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141" w:rsidRPr="00A73A82" w:rsidRDefault="00053141">
      <w:pPr>
        <w:spacing w:line="240" w:lineRule="auto"/>
        <w:ind w:left="567" w:hanging="567"/>
        <w:jc w:val="center"/>
        <w:rPr>
          <w:szCs w:val="22"/>
          <w:lang w:val="de-DE"/>
        </w:rPr>
      </w:pPr>
      <w:bookmarkStart w:id="0" w:name="_GoBack"/>
      <w:bookmarkEnd w:id="0"/>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jc w:val="center"/>
        <w:outlineLvl w:val="0"/>
        <w:rPr>
          <w:b/>
          <w:szCs w:val="22"/>
          <w:lang w:val="de-DE"/>
        </w:rPr>
      </w:pPr>
      <w:r w:rsidRPr="00A73A82">
        <w:rPr>
          <w:b/>
          <w:szCs w:val="22"/>
          <w:lang w:val="de-DE"/>
        </w:rPr>
        <w:t>ANHANG I</w:t>
      </w:r>
    </w:p>
    <w:p w:rsidR="00053141" w:rsidRPr="00A73A82" w:rsidRDefault="00053141">
      <w:pPr>
        <w:spacing w:line="240" w:lineRule="auto"/>
        <w:jc w:val="center"/>
        <w:rPr>
          <w:b/>
          <w:szCs w:val="22"/>
          <w:lang w:val="de-DE"/>
        </w:rPr>
      </w:pPr>
    </w:p>
    <w:p w:rsidR="00053141" w:rsidRPr="008015C7" w:rsidRDefault="00053141" w:rsidP="008015C7">
      <w:pPr>
        <w:pStyle w:val="Heading1"/>
      </w:pPr>
      <w:r w:rsidRPr="008015C7">
        <w:t xml:space="preserve">ZUSAMMENFASSUNG </w:t>
      </w:r>
      <w:smartTag w:uri="urn:schemas-microsoft-com:office:smarttags" w:element="stockticker">
        <w:r w:rsidRPr="008015C7">
          <w:t>DER</w:t>
        </w:r>
      </w:smartTag>
      <w:r w:rsidRPr="008015C7">
        <w:t xml:space="preserve"> MERKMALE </w:t>
      </w:r>
      <w:smartTag w:uri="urn:schemas-microsoft-com:office:smarttags" w:element="stockticker">
        <w:r w:rsidRPr="008015C7">
          <w:t>DES</w:t>
        </w:r>
      </w:smartTag>
      <w:r w:rsidRPr="008015C7">
        <w:t xml:space="preserve"> ARZNEIMITTELS</w:t>
      </w:r>
    </w:p>
    <w:p w:rsidR="00053141" w:rsidRPr="00A73A82" w:rsidRDefault="00053141">
      <w:pPr>
        <w:spacing w:line="240" w:lineRule="auto"/>
        <w:ind w:left="567" w:hanging="567"/>
        <w:rPr>
          <w:szCs w:val="22"/>
          <w:lang w:val="de-DE"/>
        </w:rPr>
      </w:pPr>
      <w:r w:rsidRPr="00A73A82">
        <w:rPr>
          <w:szCs w:val="22"/>
          <w:lang w:val="de-DE"/>
        </w:rPr>
        <w:br w:type="page"/>
      </w:r>
      <w:r w:rsidRPr="00A73A82">
        <w:rPr>
          <w:b/>
          <w:szCs w:val="22"/>
          <w:lang w:val="de-DE"/>
        </w:rPr>
        <w:lastRenderedPageBreak/>
        <w:t>1.</w:t>
      </w:r>
      <w:r w:rsidRPr="00A73A82">
        <w:rPr>
          <w:b/>
          <w:szCs w:val="22"/>
          <w:lang w:val="de-DE"/>
        </w:rPr>
        <w:tab/>
        <w:t xml:space="preserve">BEZEICHNUNG </w:t>
      </w:r>
      <w:smartTag w:uri="urn:schemas-microsoft-com:office:smarttags" w:element="stockticker">
        <w:r w:rsidRPr="00A73A82">
          <w:rPr>
            <w:b/>
            <w:szCs w:val="22"/>
            <w:lang w:val="de-DE"/>
          </w:rPr>
          <w:t>DES</w:t>
        </w:r>
      </w:smartTag>
      <w:r w:rsidRPr="00A73A82">
        <w:rPr>
          <w:b/>
          <w:szCs w:val="22"/>
          <w:lang w:val="de-DE"/>
        </w:rPr>
        <w:t xml:space="preserve"> ARZNEIMITTELS</w:t>
      </w:r>
    </w:p>
    <w:p w:rsidR="00053141" w:rsidRPr="00A73A82" w:rsidRDefault="00053141">
      <w:pPr>
        <w:spacing w:line="240" w:lineRule="auto"/>
        <w:rPr>
          <w:szCs w:val="22"/>
          <w:lang w:val="de-DE"/>
        </w:rPr>
      </w:pPr>
    </w:p>
    <w:p w:rsidR="00053141" w:rsidRPr="00A73A82" w:rsidRDefault="00053141">
      <w:pPr>
        <w:pStyle w:val="EndnoteText"/>
        <w:outlineLvl w:val="0"/>
        <w:rPr>
          <w:szCs w:val="22"/>
          <w:lang w:val="de-DE"/>
        </w:rPr>
      </w:pPr>
      <w:r w:rsidRPr="00A73A82">
        <w:rPr>
          <w:szCs w:val="22"/>
          <w:lang w:val="de-DE"/>
        </w:rPr>
        <w:t>Stalevo 50 mg/12,5 mg/200 mg Filmtabletten</w:t>
      </w:r>
    </w:p>
    <w:p w:rsidR="00184216" w:rsidRPr="00A73A82" w:rsidRDefault="00184216" w:rsidP="00184216">
      <w:pPr>
        <w:pStyle w:val="EndnoteText"/>
        <w:outlineLvl w:val="0"/>
        <w:rPr>
          <w:szCs w:val="22"/>
          <w:lang w:val="de-DE"/>
        </w:rPr>
      </w:pPr>
      <w:r>
        <w:rPr>
          <w:szCs w:val="22"/>
          <w:lang w:val="de-DE"/>
        </w:rPr>
        <w:t>Stalevo 75</w:t>
      </w:r>
      <w:r w:rsidRPr="00A73A82">
        <w:rPr>
          <w:szCs w:val="22"/>
          <w:lang w:val="de-DE"/>
        </w:rPr>
        <w:t> mg/1</w:t>
      </w:r>
      <w:r>
        <w:rPr>
          <w:szCs w:val="22"/>
          <w:lang w:val="de-DE"/>
        </w:rPr>
        <w:t>8</w:t>
      </w:r>
      <w:r w:rsidR="00E3268A">
        <w:rPr>
          <w:szCs w:val="22"/>
          <w:lang w:val="de-DE"/>
        </w:rPr>
        <w:t>,</w:t>
      </w:r>
      <w:r>
        <w:rPr>
          <w:szCs w:val="22"/>
          <w:lang w:val="de-DE"/>
        </w:rPr>
        <w:t>7</w:t>
      </w:r>
      <w:r w:rsidRPr="00A73A82">
        <w:rPr>
          <w:szCs w:val="22"/>
          <w:lang w:val="de-DE"/>
        </w:rPr>
        <w:t>5 mg/200 mg Filmtabletten</w:t>
      </w:r>
    </w:p>
    <w:p w:rsidR="00184216" w:rsidRPr="00A73A82" w:rsidRDefault="00184216" w:rsidP="00184216">
      <w:pPr>
        <w:pStyle w:val="EndnoteText"/>
        <w:outlineLvl w:val="0"/>
        <w:rPr>
          <w:szCs w:val="22"/>
          <w:lang w:val="de-DE"/>
        </w:rPr>
      </w:pPr>
      <w:r w:rsidRPr="00A73A82">
        <w:rPr>
          <w:szCs w:val="22"/>
          <w:lang w:val="de-DE"/>
        </w:rPr>
        <w:t xml:space="preserve">Stalevo </w:t>
      </w:r>
      <w:r>
        <w:rPr>
          <w:szCs w:val="22"/>
          <w:lang w:val="de-DE"/>
        </w:rPr>
        <w:t>10</w:t>
      </w:r>
      <w:r w:rsidRPr="00A73A82">
        <w:rPr>
          <w:szCs w:val="22"/>
          <w:lang w:val="de-DE"/>
        </w:rPr>
        <w:t>0 mg/</w:t>
      </w:r>
      <w:r>
        <w:rPr>
          <w:szCs w:val="22"/>
          <w:lang w:val="de-DE"/>
        </w:rPr>
        <w:t>2</w:t>
      </w:r>
      <w:r w:rsidRPr="00A73A82">
        <w:rPr>
          <w:szCs w:val="22"/>
          <w:lang w:val="de-DE"/>
        </w:rPr>
        <w:t>5 mg/200 mg Filmtabletten</w:t>
      </w:r>
    </w:p>
    <w:p w:rsidR="00184216" w:rsidRPr="00A73A82" w:rsidRDefault="00184216" w:rsidP="00184216">
      <w:pPr>
        <w:pStyle w:val="EndnoteText"/>
        <w:outlineLvl w:val="0"/>
        <w:rPr>
          <w:szCs w:val="22"/>
          <w:lang w:val="de-DE"/>
        </w:rPr>
      </w:pPr>
      <w:r w:rsidRPr="00A73A82">
        <w:rPr>
          <w:szCs w:val="22"/>
          <w:lang w:val="de-DE"/>
        </w:rPr>
        <w:t xml:space="preserve">Stalevo </w:t>
      </w:r>
      <w:r>
        <w:rPr>
          <w:szCs w:val="22"/>
          <w:lang w:val="de-DE"/>
        </w:rPr>
        <w:t>125</w:t>
      </w:r>
      <w:r w:rsidRPr="00A73A82">
        <w:rPr>
          <w:szCs w:val="22"/>
          <w:lang w:val="de-DE"/>
        </w:rPr>
        <w:t> mg/</w:t>
      </w:r>
      <w:r>
        <w:rPr>
          <w:szCs w:val="22"/>
          <w:lang w:val="de-DE"/>
        </w:rPr>
        <w:t>31,25</w:t>
      </w:r>
      <w:r w:rsidRPr="00A73A82">
        <w:rPr>
          <w:szCs w:val="22"/>
          <w:lang w:val="de-DE"/>
        </w:rPr>
        <w:t> mg/200 mg Filmtabletten</w:t>
      </w:r>
    </w:p>
    <w:p w:rsidR="00184216" w:rsidRPr="00A73A82" w:rsidRDefault="00184216" w:rsidP="00184216">
      <w:pPr>
        <w:pStyle w:val="EndnoteText"/>
        <w:outlineLvl w:val="0"/>
        <w:rPr>
          <w:szCs w:val="22"/>
          <w:lang w:val="de-DE"/>
        </w:rPr>
      </w:pPr>
      <w:r w:rsidRPr="00A73A82">
        <w:rPr>
          <w:szCs w:val="22"/>
          <w:lang w:val="de-DE"/>
        </w:rPr>
        <w:t xml:space="preserve">Stalevo </w:t>
      </w:r>
      <w:r>
        <w:rPr>
          <w:szCs w:val="22"/>
          <w:lang w:val="de-DE"/>
        </w:rPr>
        <w:t>1</w:t>
      </w:r>
      <w:r w:rsidRPr="00A73A82">
        <w:rPr>
          <w:szCs w:val="22"/>
          <w:lang w:val="de-DE"/>
        </w:rPr>
        <w:t>50 mg/</w:t>
      </w:r>
      <w:r>
        <w:rPr>
          <w:szCs w:val="22"/>
          <w:lang w:val="de-DE"/>
        </w:rPr>
        <w:t>37</w:t>
      </w:r>
      <w:r w:rsidR="003627ED">
        <w:rPr>
          <w:szCs w:val="22"/>
          <w:lang w:val="de-DE"/>
        </w:rPr>
        <w:t>,</w:t>
      </w:r>
      <w:r w:rsidRPr="00A73A82">
        <w:rPr>
          <w:szCs w:val="22"/>
          <w:lang w:val="de-DE"/>
        </w:rPr>
        <w:t>5 mg/200 mg Filmtabletten</w:t>
      </w:r>
    </w:p>
    <w:p w:rsidR="00184216" w:rsidRPr="00A73A82" w:rsidRDefault="00184216" w:rsidP="00184216">
      <w:pPr>
        <w:pStyle w:val="EndnoteText"/>
        <w:outlineLvl w:val="0"/>
        <w:rPr>
          <w:szCs w:val="22"/>
          <w:lang w:val="de-DE"/>
        </w:rPr>
      </w:pPr>
      <w:r w:rsidRPr="00A73A82">
        <w:rPr>
          <w:szCs w:val="22"/>
          <w:lang w:val="de-DE"/>
        </w:rPr>
        <w:t xml:space="preserve">Stalevo </w:t>
      </w:r>
      <w:r>
        <w:rPr>
          <w:szCs w:val="22"/>
          <w:lang w:val="de-DE"/>
        </w:rPr>
        <w:t>175</w:t>
      </w:r>
      <w:r w:rsidRPr="00A73A82">
        <w:rPr>
          <w:szCs w:val="22"/>
          <w:lang w:val="de-DE"/>
        </w:rPr>
        <w:t> mg/</w:t>
      </w:r>
      <w:r>
        <w:rPr>
          <w:szCs w:val="22"/>
          <w:lang w:val="de-DE"/>
        </w:rPr>
        <w:t>43,7</w:t>
      </w:r>
      <w:r w:rsidRPr="00A73A82">
        <w:rPr>
          <w:szCs w:val="22"/>
          <w:lang w:val="de-DE"/>
        </w:rPr>
        <w:t>5 mg/200 mg Filmtabletten</w:t>
      </w:r>
    </w:p>
    <w:p w:rsidR="00184216" w:rsidRPr="00A73A82" w:rsidRDefault="00184216" w:rsidP="00184216">
      <w:pPr>
        <w:pStyle w:val="EndnoteText"/>
        <w:outlineLvl w:val="0"/>
        <w:rPr>
          <w:szCs w:val="22"/>
          <w:lang w:val="de-DE"/>
        </w:rPr>
      </w:pPr>
      <w:r w:rsidRPr="00A73A82">
        <w:rPr>
          <w:szCs w:val="22"/>
          <w:lang w:val="de-DE"/>
        </w:rPr>
        <w:t xml:space="preserve">Stalevo </w:t>
      </w:r>
      <w:r>
        <w:rPr>
          <w:szCs w:val="22"/>
          <w:lang w:val="de-DE"/>
        </w:rPr>
        <w:t>20</w:t>
      </w:r>
      <w:r w:rsidRPr="00A73A82">
        <w:rPr>
          <w:szCs w:val="22"/>
          <w:lang w:val="de-DE"/>
        </w:rPr>
        <w:t>0 mg/</w:t>
      </w:r>
      <w:r>
        <w:rPr>
          <w:szCs w:val="22"/>
          <w:lang w:val="de-DE"/>
        </w:rPr>
        <w:t>50</w:t>
      </w:r>
      <w:r w:rsidRPr="00A73A82">
        <w:rPr>
          <w:szCs w:val="22"/>
          <w:lang w:val="de-DE"/>
        </w:rPr>
        <w:t> mg/200 mg Filmtabletten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2.</w:t>
      </w:r>
      <w:r w:rsidRPr="00A73A82">
        <w:rPr>
          <w:b/>
          <w:szCs w:val="22"/>
          <w:lang w:val="de-DE"/>
        </w:rPr>
        <w:tab/>
        <w:t>QUALITATIVE UND QUANTITATIVE ZUSAMMENSETZUNG</w:t>
      </w:r>
    </w:p>
    <w:p w:rsidR="00053141" w:rsidRPr="00A73A82" w:rsidRDefault="00053141">
      <w:pPr>
        <w:spacing w:line="240" w:lineRule="auto"/>
        <w:rPr>
          <w:szCs w:val="22"/>
          <w:lang w:val="de-DE"/>
        </w:rPr>
      </w:pPr>
    </w:p>
    <w:p w:rsidR="00287060" w:rsidRPr="00303EF7" w:rsidRDefault="00E3268A" w:rsidP="00287060">
      <w:pPr>
        <w:pStyle w:val="Text"/>
        <w:widowControl w:val="0"/>
        <w:tabs>
          <w:tab w:val="left" w:pos="567"/>
        </w:tabs>
        <w:spacing w:before="0"/>
        <w:jc w:val="left"/>
        <w:rPr>
          <w:sz w:val="22"/>
          <w:szCs w:val="22"/>
          <w:u w:val="single"/>
          <w:lang w:val="de-DE"/>
        </w:rPr>
      </w:pPr>
      <w:r w:rsidRPr="00E3268A">
        <w:rPr>
          <w:sz w:val="22"/>
          <w:szCs w:val="22"/>
          <w:u w:val="single"/>
          <w:lang w:val="de-DE"/>
        </w:rPr>
        <w:t>50 mg/12,</w:t>
      </w:r>
      <w:r w:rsidR="00287060" w:rsidRPr="00303EF7">
        <w:rPr>
          <w:sz w:val="22"/>
          <w:szCs w:val="22"/>
          <w:u w:val="single"/>
          <w:lang w:val="de-DE"/>
        </w:rPr>
        <w:t>5 mg/200 mg</w:t>
      </w:r>
    </w:p>
    <w:p w:rsidR="00053141" w:rsidRPr="00A73A82" w:rsidRDefault="00053141">
      <w:pPr>
        <w:spacing w:line="240" w:lineRule="auto"/>
        <w:outlineLvl w:val="0"/>
        <w:rPr>
          <w:szCs w:val="22"/>
          <w:lang w:val="de-DE"/>
        </w:rPr>
      </w:pPr>
      <w:r w:rsidRPr="00A73A82">
        <w:rPr>
          <w:szCs w:val="22"/>
          <w:lang w:val="de-DE"/>
        </w:rPr>
        <w:t>Eine Tablette enthält 50 mg Levodopa, 12,5 mg Carbidopa und 200 mg Entacapon.</w:t>
      </w:r>
    </w:p>
    <w:p w:rsidR="00053141" w:rsidRPr="00A73A82" w:rsidRDefault="00053141">
      <w:pPr>
        <w:spacing w:line="240" w:lineRule="auto"/>
        <w:rPr>
          <w:szCs w:val="22"/>
          <w:lang w:val="de-DE"/>
        </w:rPr>
      </w:pPr>
    </w:p>
    <w:p w:rsidR="00EE003D" w:rsidRDefault="00053141">
      <w:pPr>
        <w:spacing w:line="240" w:lineRule="auto"/>
        <w:outlineLvl w:val="0"/>
        <w:rPr>
          <w:szCs w:val="22"/>
          <w:lang w:val="de-DE"/>
        </w:rPr>
      </w:pPr>
      <w:r w:rsidRPr="00A73A82">
        <w:rPr>
          <w:szCs w:val="22"/>
          <w:lang w:val="de-DE"/>
        </w:rPr>
        <w:t>Sonstiger Bestandteil</w:t>
      </w:r>
      <w:r w:rsidR="00230E36" w:rsidRPr="0067242B">
        <w:rPr>
          <w:color w:val="000000"/>
          <w:szCs w:val="22"/>
          <w:lang w:val="de-DE"/>
        </w:rPr>
        <w:t xml:space="preserve"> mit bekannter Wirkung</w:t>
      </w:r>
      <w:r w:rsidRPr="00A73A82">
        <w:rPr>
          <w:szCs w:val="22"/>
          <w:lang w:val="de-DE"/>
        </w:rPr>
        <w:t xml:space="preserve">: </w:t>
      </w:r>
    </w:p>
    <w:p w:rsidR="00053141" w:rsidRDefault="00053141">
      <w:pPr>
        <w:spacing w:line="240" w:lineRule="auto"/>
        <w:outlineLvl w:val="0"/>
        <w:rPr>
          <w:szCs w:val="22"/>
          <w:lang w:val="de-DE"/>
        </w:rPr>
      </w:pPr>
      <w:r w:rsidRPr="00A73A82">
        <w:rPr>
          <w:szCs w:val="22"/>
          <w:lang w:val="de-DE"/>
        </w:rPr>
        <w:t>Eine Tablette enthält 1,2 mg Sucrose.</w:t>
      </w:r>
    </w:p>
    <w:p w:rsidR="00287060" w:rsidRDefault="00287060">
      <w:pPr>
        <w:spacing w:line="240" w:lineRule="auto"/>
        <w:outlineLvl w:val="0"/>
        <w:rPr>
          <w:szCs w:val="22"/>
          <w:lang w:val="de-DE"/>
        </w:rPr>
      </w:pPr>
    </w:p>
    <w:p w:rsidR="00287060" w:rsidRPr="00303EF7" w:rsidRDefault="00E3268A" w:rsidP="00287060">
      <w:pPr>
        <w:pStyle w:val="Text"/>
        <w:widowControl w:val="0"/>
        <w:tabs>
          <w:tab w:val="left" w:pos="567"/>
        </w:tabs>
        <w:spacing w:before="0"/>
        <w:jc w:val="left"/>
        <w:rPr>
          <w:sz w:val="22"/>
          <w:szCs w:val="22"/>
          <w:u w:val="single"/>
          <w:lang w:val="de-DE"/>
        </w:rPr>
      </w:pPr>
      <w:r w:rsidRPr="00E3268A">
        <w:rPr>
          <w:sz w:val="22"/>
          <w:szCs w:val="22"/>
          <w:u w:val="single"/>
          <w:lang w:val="de-DE" w:eastAsia="fi-FI"/>
        </w:rPr>
        <w:t>75 mg/18,</w:t>
      </w:r>
      <w:r w:rsidR="00287060" w:rsidRPr="00303EF7">
        <w:rPr>
          <w:sz w:val="22"/>
          <w:szCs w:val="22"/>
          <w:u w:val="single"/>
          <w:lang w:val="de-DE" w:eastAsia="fi-FI"/>
        </w:rPr>
        <w:t>75 mg/200 mg</w:t>
      </w:r>
    </w:p>
    <w:p w:rsidR="00287060" w:rsidRPr="00A73A82" w:rsidRDefault="00287060" w:rsidP="00287060">
      <w:pPr>
        <w:spacing w:line="240" w:lineRule="auto"/>
        <w:outlineLvl w:val="0"/>
        <w:rPr>
          <w:szCs w:val="22"/>
          <w:lang w:val="de-DE"/>
        </w:rPr>
      </w:pPr>
      <w:r w:rsidRPr="00A73A82">
        <w:rPr>
          <w:szCs w:val="22"/>
          <w:lang w:val="de-DE"/>
        </w:rPr>
        <w:t>Eine Tablette enthält 75 mg Levodopa, 18,75 mg Carbidopa und 200 mg Entacapon.</w:t>
      </w:r>
    </w:p>
    <w:p w:rsidR="00287060" w:rsidRPr="00A73A82" w:rsidRDefault="00287060" w:rsidP="00287060">
      <w:pPr>
        <w:spacing w:line="240" w:lineRule="auto"/>
        <w:rPr>
          <w:szCs w:val="22"/>
          <w:lang w:val="de-DE"/>
        </w:rPr>
      </w:pPr>
    </w:p>
    <w:p w:rsidR="00EE003D" w:rsidRDefault="00287060" w:rsidP="00287060">
      <w:pPr>
        <w:spacing w:line="240" w:lineRule="auto"/>
        <w:outlineLvl w:val="0"/>
        <w:rPr>
          <w:szCs w:val="22"/>
          <w:lang w:val="de-DE"/>
        </w:rPr>
      </w:pPr>
      <w:r w:rsidRPr="00A73A82">
        <w:rPr>
          <w:szCs w:val="22"/>
          <w:lang w:val="de-DE"/>
        </w:rPr>
        <w:t>Sonstiger Bestandteil</w:t>
      </w:r>
      <w:r w:rsidRPr="0067242B">
        <w:rPr>
          <w:color w:val="000000"/>
          <w:szCs w:val="22"/>
          <w:lang w:val="de-DE"/>
        </w:rPr>
        <w:t xml:space="preserve"> mit bekannter Wirkung</w:t>
      </w:r>
      <w:r w:rsidRPr="00A73A82">
        <w:rPr>
          <w:szCs w:val="22"/>
          <w:lang w:val="de-DE"/>
        </w:rPr>
        <w:t xml:space="preserve">: </w:t>
      </w:r>
    </w:p>
    <w:p w:rsidR="00287060" w:rsidRPr="00A73A82" w:rsidRDefault="00287060" w:rsidP="00287060">
      <w:pPr>
        <w:spacing w:line="240" w:lineRule="auto"/>
        <w:outlineLvl w:val="0"/>
        <w:rPr>
          <w:szCs w:val="22"/>
          <w:lang w:val="de-DE"/>
        </w:rPr>
      </w:pPr>
      <w:r w:rsidRPr="00A73A82">
        <w:rPr>
          <w:szCs w:val="22"/>
          <w:lang w:val="de-DE"/>
        </w:rPr>
        <w:t>Eine Tablette enthält 1,4 mg Sucrose.</w:t>
      </w:r>
    </w:p>
    <w:p w:rsidR="00287060" w:rsidRDefault="00287060">
      <w:pPr>
        <w:spacing w:line="240" w:lineRule="auto"/>
        <w:outlineLvl w:val="0"/>
        <w:rPr>
          <w:szCs w:val="22"/>
          <w:lang w:val="de-DE"/>
        </w:rPr>
      </w:pPr>
    </w:p>
    <w:p w:rsidR="00287060" w:rsidRPr="00303EF7" w:rsidRDefault="00287060" w:rsidP="00287060">
      <w:pPr>
        <w:pStyle w:val="Text"/>
        <w:widowControl w:val="0"/>
        <w:tabs>
          <w:tab w:val="left" w:pos="567"/>
        </w:tabs>
        <w:spacing w:before="0"/>
        <w:jc w:val="left"/>
        <w:rPr>
          <w:sz w:val="22"/>
          <w:szCs w:val="22"/>
          <w:u w:val="single"/>
          <w:lang w:val="de-DE"/>
        </w:rPr>
      </w:pPr>
      <w:r w:rsidRPr="00303EF7">
        <w:rPr>
          <w:sz w:val="22"/>
          <w:szCs w:val="22"/>
          <w:u w:val="single"/>
          <w:lang w:val="de-DE"/>
        </w:rPr>
        <w:t xml:space="preserve">100 mg/25 mg/200 mg </w:t>
      </w:r>
    </w:p>
    <w:p w:rsidR="00287060" w:rsidRPr="00A73A82" w:rsidRDefault="00287060" w:rsidP="00287060">
      <w:pPr>
        <w:spacing w:line="240" w:lineRule="auto"/>
        <w:outlineLvl w:val="0"/>
        <w:rPr>
          <w:szCs w:val="22"/>
          <w:lang w:val="de-DE"/>
        </w:rPr>
      </w:pPr>
      <w:r w:rsidRPr="00A73A82">
        <w:rPr>
          <w:szCs w:val="22"/>
          <w:lang w:val="de-DE"/>
        </w:rPr>
        <w:t>Eine Tablette enthält 100 mg Levodopa, 25 mg Carbidopa und 200 mg Entacapon.</w:t>
      </w:r>
    </w:p>
    <w:p w:rsidR="00287060" w:rsidRPr="00A73A82" w:rsidRDefault="00287060" w:rsidP="00287060">
      <w:pPr>
        <w:spacing w:line="240" w:lineRule="auto"/>
        <w:rPr>
          <w:szCs w:val="22"/>
          <w:lang w:val="de-DE"/>
        </w:rPr>
      </w:pPr>
    </w:p>
    <w:p w:rsidR="00EE003D" w:rsidRDefault="00287060" w:rsidP="00287060">
      <w:pPr>
        <w:spacing w:line="240" w:lineRule="auto"/>
        <w:outlineLvl w:val="0"/>
        <w:rPr>
          <w:szCs w:val="22"/>
          <w:lang w:val="de-DE"/>
        </w:rPr>
      </w:pPr>
      <w:r w:rsidRPr="00A73A82">
        <w:rPr>
          <w:szCs w:val="22"/>
          <w:lang w:val="de-DE"/>
        </w:rPr>
        <w:t>Sonstiger Bestandteil</w:t>
      </w:r>
      <w:r w:rsidRPr="00740F45">
        <w:rPr>
          <w:color w:val="000000"/>
          <w:szCs w:val="22"/>
          <w:lang w:val="de-DE"/>
        </w:rPr>
        <w:t xml:space="preserve"> mit bekannter Wirkung</w:t>
      </w:r>
      <w:r w:rsidRPr="00A73A82">
        <w:rPr>
          <w:szCs w:val="22"/>
          <w:lang w:val="de-DE"/>
        </w:rPr>
        <w:t xml:space="preserve">: </w:t>
      </w:r>
    </w:p>
    <w:p w:rsidR="00287060" w:rsidRPr="00A73A82" w:rsidRDefault="00287060" w:rsidP="00287060">
      <w:pPr>
        <w:spacing w:line="240" w:lineRule="auto"/>
        <w:outlineLvl w:val="0"/>
        <w:rPr>
          <w:szCs w:val="22"/>
          <w:lang w:val="de-DE"/>
        </w:rPr>
      </w:pPr>
      <w:r w:rsidRPr="00A73A82">
        <w:rPr>
          <w:szCs w:val="22"/>
          <w:lang w:val="de-DE"/>
        </w:rPr>
        <w:t>Eine Tablette enthält 1,6 mg Sucrose.</w:t>
      </w:r>
    </w:p>
    <w:p w:rsidR="00287060" w:rsidRDefault="00287060">
      <w:pPr>
        <w:spacing w:line="240" w:lineRule="auto"/>
        <w:outlineLvl w:val="0"/>
        <w:rPr>
          <w:szCs w:val="22"/>
          <w:lang w:val="de-DE"/>
        </w:rPr>
      </w:pPr>
    </w:p>
    <w:p w:rsidR="00287060" w:rsidRPr="00303EF7" w:rsidRDefault="00287060" w:rsidP="00287060">
      <w:pPr>
        <w:pStyle w:val="Text"/>
        <w:widowControl w:val="0"/>
        <w:tabs>
          <w:tab w:val="left" w:pos="567"/>
        </w:tabs>
        <w:spacing w:before="0"/>
        <w:jc w:val="left"/>
        <w:rPr>
          <w:sz w:val="22"/>
          <w:szCs w:val="22"/>
          <w:u w:val="single"/>
          <w:lang w:val="de-DE"/>
        </w:rPr>
      </w:pPr>
      <w:r w:rsidRPr="00303EF7">
        <w:rPr>
          <w:sz w:val="22"/>
          <w:szCs w:val="22"/>
          <w:u w:val="single"/>
          <w:lang w:val="de-DE"/>
        </w:rPr>
        <w:t>125 </w:t>
      </w:r>
      <w:r w:rsidR="00E3268A" w:rsidRPr="00E3268A">
        <w:rPr>
          <w:sz w:val="22"/>
          <w:szCs w:val="22"/>
          <w:u w:val="single"/>
          <w:lang w:val="de-DE"/>
        </w:rPr>
        <w:t>mg/31,</w:t>
      </w:r>
      <w:r w:rsidRPr="00303EF7">
        <w:rPr>
          <w:sz w:val="22"/>
          <w:szCs w:val="22"/>
          <w:u w:val="single"/>
          <w:lang w:val="de-DE"/>
        </w:rPr>
        <w:t>25 mg/200 mg</w:t>
      </w:r>
    </w:p>
    <w:p w:rsidR="00287060" w:rsidRPr="00A73A82" w:rsidRDefault="00287060" w:rsidP="00287060">
      <w:pPr>
        <w:spacing w:line="240" w:lineRule="auto"/>
        <w:outlineLvl w:val="0"/>
        <w:rPr>
          <w:szCs w:val="22"/>
          <w:lang w:val="de-DE"/>
        </w:rPr>
      </w:pPr>
      <w:r w:rsidRPr="00A73A82">
        <w:rPr>
          <w:szCs w:val="22"/>
          <w:lang w:val="de-DE"/>
        </w:rPr>
        <w:t>Eine Tablette enthält 125 mg Levodopa, 31,25 mg Carbidopa und 200 mg Entacapon.</w:t>
      </w:r>
    </w:p>
    <w:p w:rsidR="00287060" w:rsidRPr="00A73A82" w:rsidRDefault="00287060" w:rsidP="00287060">
      <w:pPr>
        <w:spacing w:line="240" w:lineRule="auto"/>
        <w:rPr>
          <w:szCs w:val="22"/>
          <w:lang w:val="de-DE"/>
        </w:rPr>
      </w:pPr>
    </w:p>
    <w:p w:rsidR="00EE003D" w:rsidRDefault="00287060" w:rsidP="00287060">
      <w:pPr>
        <w:spacing w:line="240" w:lineRule="auto"/>
        <w:outlineLvl w:val="0"/>
        <w:rPr>
          <w:szCs w:val="22"/>
          <w:lang w:val="de-DE"/>
        </w:rPr>
      </w:pPr>
      <w:r w:rsidRPr="00A73A82">
        <w:rPr>
          <w:szCs w:val="22"/>
          <w:lang w:val="de-DE"/>
        </w:rPr>
        <w:t>Sonstiger Bestandteil</w:t>
      </w:r>
      <w:r w:rsidRPr="00740F45">
        <w:rPr>
          <w:color w:val="000000"/>
          <w:szCs w:val="22"/>
          <w:lang w:val="de-DE"/>
        </w:rPr>
        <w:t xml:space="preserve"> mit bekannter Wirkung</w:t>
      </w:r>
      <w:r w:rsidRPr="00A73A82">
        <w:rPr>
          <w:szCs w:val="22"/>
          <w:lang w:val="de-DE"/>
        </w:rPr>
        <w:t xml:space="preserve">: </w:t>
      </w:r>
    </w:p>
    <w:p w:rsidR="00287060" w:rsidRPr="00A73A82" w:rsidRDefault="00287060" w:rsidP="00287060">
      <w:pPr>
        <w:spacing w:line="240" w:lineRule="auto"/>
        <w:outlineLvl w:val="0"/>
        <w:rPr>
          <w:szCs w:val="22"/>
          <w:lang w:val="de-DE"/>
        </w:rPr>
      </w:pPr>
      <w:r w:rsidRPr="00A73A82">
        <w:rPr>
          <w:szCs w:val="22"/>
          <w:lang w:val="de-DE"/>
        </w:rPr>
        <w:t>Eine Tablette enthält 1,6 mg Sucrose.</w:t>
      </w:r>
    </w:p>
    <w:p w:rsidR="00287060" w:rsidRDefault="00287060">
      <w:pPr>
        <w:spacing w:line="240" w:lineRule="auto"/>
        <w:outlineLvl w:val="0"/>
        <w:rPr>
          <w:szCs w:val="22"/>
          <w:lang w:val="de-DE"/>
        </w:rPr>
      </w:pPr>
    </w:p>
    <w:p w:rsidR="00287060" w:rsidRPr="00303EF7" w:rsidRDefault="00E3268A" w:rsidP="00287060">
      <w:pPr>
        <w:pStyle w:val="Text"/>
        <w:widowControl w:val="0"/>
        <w:tabs>
          <w:tab w:val="left" w:pos="567"/>
        </w:tabs>
        <w:spacing w:before="0"/>
        <w:jc w:val="left"/>
        <w:rPr>
          <w:sz w:val="22"/>
          <w:szCs w:val="22"/>
          <w:u w:val="single"/>
          <w:lang w:val="de-DE"/>
        </w:rPr>
      </w:pPr>
      <w:r w:rsidRPr="00E3268A">
        <w:rPr>
          <w:sz w:val="22"/>
          <w:szCs w:val="22"/>
          <w:u w:val="single"/>
          <w:lang w:val="de-DE"/>
        </w:rPr>
        <w:t>150 mg/37,</w:t>
      </w:r>
      <w:r w:rsidR="00287060" w:rsidRPr="00303EF7">
        <w:rPr>
          <w:sz w:val="22"/>
          <w:szCs w:val="22"/>
          <w:u w:val="single"/>
          <w:lang w:val="de-DE"/>
        </w:rPr>
        <w:t>5 mg/200 mg</w:t>
      </w:r>
    </w:p>
    <w:p w:rsidR="00287060" w:rsidRPr="00A73A82" w:rsidRDefault="00BC38A3" w:rsidP="00287060">
      <w:pPr>
        <w:spacing w:line="240" w:lineRule="auto"/>
        <w:outlineLvl w:val="0"/>
        <w:rPr>
          <w:szCs w:val="22"/>
          <w:lang w:val="de-DE"/>
        </w:rPr>
      </w:pPr>
      <w:r>
        <w:rPr>
          <w:szCs w:val="22"/>
          <w:lang w:val="de-DE"/>
        </w:rPr>
        <w:t>Eine Tablette enthält 150 mg Levodopa, 37,</w:t>
      </w:r>
      <w:r w:rsidR="00287060" w:rsidRPr="00A73A82">
        <w:rPr>
          <w:szCs w:val="22"/>
          <w:lang w:val="de-DE"/>
        </w:rPr>
        <w:t>5 mg Carbidopa und 200 mg Entacapon.</w:t>
      </w:r>
    </w:p>
    <w:p w:rsidR="00287060" w:rsidRPr="00A73A82" w:rsidRDefault="00287060" w:rsidP="00287060">
      <w:pPr>
        <w:spacing w:line="240" w:lineRule="auto"/>
        <w:rPr>
          <w:szCs w:val="22"/>
          <w:lang w:val="de-DE"/>
        </w:rPr>
      </w:pPr>
    </w:p>
    <w:p w:rsidR="00EE003D" w:rsidRDefault="00287060" w:rsidP="00287060">
      <w:pPr>
        <w:spacing w:line="240" w:lineRule="auto"/>
        <w:outlineLvl w:val="0"/>
        <w:rPr>
          <w:szCs w:val="22"/>
          <w:lang w:val="de-DE"/>
        </w:rPr>
      </w:pPr>
      <w:r w:rsidRPr="00A73A82">
        <w:rPr>
          <w:szCs w:val="22"/>
          <w:lang w:val="de-DE"/>
        </w:rPr>
        <w:t>Sonstiger Bestandteil</w:t>
      </w:r>
      <w:r w:rsidRPr="00740F45">
        <w:rPr>
          <w:color w:val="000000"/>
          <w:szCs w:val="22"/>
          <w:lang w:val="de-DE"/>
        </w:rPr>
        <w:t xml:space="preserve"> mit bekannter Wirkung</w:t>
      </w:r>
      <w:r w:rsidR="00BC38A3">
        <w:rPr>
          <w:szCs w:val="22"/>
          <w:lang w:val="de-DE"/>
        </w:rPr>
        <w:t xml:space="preserve">: </w:t>
      </w:r>
    </w:p>
    <w:p w:rsidR="00287060" w:rsidRPr="00A73A82" w:rsidRDefault="00BC38A3" w:rsidP="00287060">
      <w:pPr>
        <w:spacing w:line="240" w:lineRule="auto"/>
        <w:outlineLvl w:val="0"/>
        <w:rPr>
          <w:szCs w:val="22"/>
          <w:lang w:val="de-DE"/>
        </w:rPr>
      </w:pPr>
      <w:r>
        <w:rPr>
          <w:szCs w:val="22"/>
          <w:lang w:val="de-DE"/>
        </w:rPr>
        <w:t>Eine Tablette enthält 1,9</w:t>
      </w:r>
      <w:r w:rsidR="00287060" w:rsidRPr="00A73A82">
        <w:rPr>
          <w:szCs w:val="22"/>
          <w:lang w:val="de-DE"/>
        </w:rPr>
        <w:t> mg Sucrose.</w:t>
      </w:r>
    </w:p>
    <w:p w:rsidR="00287060" w:rsidRDefault="00287060">
      <w:pPr>
        <w:spacing w:line="240" w:lineRule="auto"/>
        <w:outlineLvl w:val="0"/>
        <w:rPr>
          <w:szCs w:val="22"/>
          <w:lang w:val="de-DE"/>
        </w:rPr>
      </w:pPr>
    </w:p>
    <w:p w:rsidR="00287060" w:rsidRPr="00303EF7" w:rsidRDefault="00E3268A" w:rsidP="00287060">
      <w:pPr>
        <w:pStyle w:val="Text"/>
        <w:widowControl w:val="0"/>
        <w:tabs>
          <w:tab w:val="left" w:pos="567"/>
        </w:tabs>
        <w:spacing w:before="0"/>
        <w:jc w:val="left"/>
        <w:rPr>
          <w:sz w:val="22"/>
          <w:szCs w:val="22"/>
          <w:u w:val="single"/>
          <w:lang w:val="de-DE"/>
        </w:rPr>
      </w:pPr>
      <w:r w:rsidRPr="00E3268A">
        <w:rPr>
          <w:sz w:val="22"/>
          <w:szCs w:val="22"/>
          <w:u w:val="single"/>
          <w:lang w:val="de-DE" w:eastAsia="fi-FI"/>
        </w:rPr>
        <w:t>175 mg/43,</w:t>
      </w:r>
      <w:r w:rsidR="00287060" w:rsidRPr="00303EF7">
        <w:rPr>
          <w:sz w:val="22"/>
          <w:szCs w:val="22"/>
          <w:u w:val="single"/>
          <w:lang w:val="de-DE" w:eastAsia="fi-FI"/>
        </w:rPr>
        <w:t>75 mg/200 mg</w:t>
      </w:r>
    </w:p>
    <w:p w:rsidR="00287060" w:rsidRPr="00A73A82" w:rsidRDefault="00BC38A3" w:rsidP="00287060">
      <w:pPr>
        <w:spacing w:line="240" w:lineRule="auto"/>
        <w:outlineLvl w:val="0"/>
        <w:rPr>
          <w:szCs w:val="22"/>
          <w:lang w:val="de-DE"/>
        </w:rPr>
      </w:pPr>
      <w:r>
        <w:rPr>
          <w:szCs w:val="22"/>
          <w:lang w:val="de-DE"/>
        </w:rPr>
        <w:t>Eine Tablette enthält 175 mg Levodopa, 43,7</w:t>
      </w:r>
      <w:r w:rsidR="00287060" w:rsidRPr="00A73A82">
        <w:rPr>
          <w:szCs w:val="22"/>
          <w:lang w:val="de-DE"/>
        </w:rPr>
        <w:t>5 mg Carbidopa und 200 mg Entacapon.</w:t>
      </w:r>
    </w:p>
    <w:p w:rsidR="00287060" w:rsidRPr="00A73A82" w:rsidRDefault="00287060" w:rsidP="00287060">
      <w:pPr>
        <w:spacing w:line="240" w:lineRule="auto"/>
        <w:rPr>
          <w:szCs w:val="22"/>
          <w:lang w:val="de-DE"/>
        </w:rPr>
      </w:pPr>
    </w:p>
    <w:p w:rsidR="00EE003D" w:rsidRDefault="00287060" w:rsidP="00287060">
      <w:pPr>
        <w:spacing w:line="240" w:lineRule="auto"/>
        <w:outlineLvl w:val="0"/>
        <w:rPr>
          <w:szCs w:val="22"/>
          <w:lang w:val="de-DE"/>
        </w:rPr>
      </w:pPr>
      <w:r w:rsidRPr="00A73A82">
        <w:rPr>
          <w:szCs w:val="22"/>
          <w:lang w:val="de-DE"/>
        </w:rPr>
        <w:t>Sonstiger Bestandteil</w:t>
      </w:r>
      <w:r w:rsidRPr="00740F45">
        <w:rPr>
          <w:color w:val="000000"/>
          <w:szCs w:val="22"/>
          <w:lang w:val="de-DE"/>
        </w:rPr>
        <w:t xml:space="preserve"> mit bekannter Wirkung</w:t>
      </w:r>
      <w:r w:rsidR="00BC38A3">
        <w:rPr>
          <w:szCs w:val="22"/>
          <w:lang w:val="de-DE"/>
        </w:rPr>
        <w:t xml:space="preserve">: </w:t>
      </w:r>
    </w:p>
    <w:p w:rsidR="00287060" w:rsidRPr="00A73A82" w:rsidRDefault="00BC38A3" w:rsidP="00287060">
      <w:pPr>
        <w:spacing w:line="240" w:lineRule="auto"/>
        <w:outlineLvl w:val="0"/>
        <w:rPr>
          <w:szCs w:val="22"/>
          <w:lang w:val="de-DE"/>
        </w:rPr>
      </w:pPr>
      <w:r>
        <w:rPr>
          <w:szCs w:val="22"/>
          <w:lang w:val="de-DE"/>
        </w:rPr>
        <w:t>Eine Tablette enthält 1,89</w:t>
      </w:r>
      <w:r w:rsidR="00287060" w:rsidRPr="00A73A82">
        <w:rPr>
          <w:szCs w:val="22"/>
          <w:lang w:val="de-DE"/>
        </w:rPr>
        <w:t> mg Sucrose.</w:t>
      </w:r>
    </w:p>
    <w:p w:rsidR="00287060" w:rsidRDefault="00287060">
      <w:pPr>
        <w:spacing w:line="240" w:lineRule="auto"/>
        <w:outlineLvl w:val="0"/>
        <w:rPr>
          <w:szCs w:val="22"/>
          <w:lang w:val="de-DE"/>
        </w:rPr>
      </w:pPr>
    </w:p>
    <w:p w:rsidR="00287060" w:rsidRPr="00A73A82" w:rsidRDefault="00287060">
      <w:pPr>
        <w:spacing w:line="240" w:lineRule="auto"/>
        <w:outlineLvl w:val="0"/>
        <w:rPr>
          <w:szCs w:val="22"/>
          <w:lang w:val="de-DE"/>
        </w:rPr>
      </w:pPr>
      <w:r w:rsidRPr="00303EF7">
        <w:rPr>
          <w:szCs w:val="22"/>
          <w:u w:val="single"/>
          <w:lang w:val="de-DE"/>
        </w:rPr>
        <w:t>200 mg/50 mg/200 mg</w:t>
      </w:r>
    </w:p>
    <w:p w:rsidR="00287060" w:rsidRPr="00A73A82" w:rsidRDefault="00287060" w:rsidP="00287060">
      <w:pPr>
        <w:spacing w:line="240" w:lineRule="auto"/>
        <w:outlineLvl w:val="0"/>
        <w:rPr>
          <w:szCs w:val="22"/>
          <w:lang w:val="de-DE"/>
        </w:rPr>
      </w:pPr>
      <w:r w:rsidRPr="00A73A82">
        <w:rPr>
          <w:szCs w:val="22"/>
          <w:lang w:val="de-DE"/>
        </w:rPr>
        <w:t>Eine Tablette enthält 200 mg Levodopa, 50 mg Carbidopa und 200 mg Entacapon.</w:t>
      </w:r>
    </w:p>
    <w:p w:rsidR="00287060" w:rsidRPr="00A73A82" w:rsidRDefault="00287060" w:rsidP="00287060">
      <w:pPr>
        <w:spacing w:line="240" w:lineRule="auto"/>
        <w:rPr>
          <w:szCs w:val="22"/>
          <w:lang w:val="de-DE"/>
        </w:rPr>
      </w:pPr>
    </w:p>
    <w:p w:rsidR="00EE003D" w:rsidRDefault="00287060" w:rsidP="00287060">
      <w:pPr>
        <w:spacing w:line="240" w:lineRule="auto"/>
        <w:outlineLvl w:val="0"/>
        <w:rPr>
          <w:szCs w:val="22"/>
          <w:lang w:val="de-DE"/>
        </w:rPr>
      </w:pPr>
      <w:r w:rsidRPr="00A73A82">
        <w:rPr>
          <w:szCs w:val="22"/>
          <w:lang w:val="de-DE"/>
        </w:rPr>
        <w:t>Sonstiger Bestandteil</w:t>
      </w:r>
      <w:r w:rsidRPr="00962DA0">
        <w:rPr>
          <w:color w:val="000000"/>
          <w:szCs w:val="22"/>
          <w:lang w:val="de-DE"/>
        </w:rPr>
        <w:t xml:space="preserve"> mit bekannter Wirkung</w:t>
      </w:r>
      <w:r w:rsidRPr="00A73A82">
        <w:rPr>
          <w:szCs w:val="22"/>
          <w:lang w:val="de-DE"/>
        </w:rPr>
        <w:t xml:space="preserve">: </w:t>
      </w:r>
    </w:p>
    <w:p w:rsidR="00287060" w:rsidRPr="00A73A82" w:rsidRDefault="00287060" w:rsidP="00287060">
      <w:pPr>
        <w:spacing w:line="240" w:lineRule="auto"/>
        <w:outlineLvl w:val="0"/>
        <w:rPr>
          <w:szCs w:val="22"/>
          <w:lang w:val="de-DE"/>
        </w:rPr>
      </w:pPr>
      <w:r w:rsidRPr="00A73A82">
        <w:rPr>
          <w:szCs w:val="22"/>
          <w:lang w:val="de-DE"/>
        </w:rPr>
        <w:t>Eine Tablette enthält 2,3 mg Sucrose.</w:t>
      </w:r>
    </w:p>
    <w:p w:rsidR="00053141" w:rsidRDefault="00053141">
      <w:pPr>
        <w:spacing w:line="240" w:lineRule="auto"/>
        <w:rPr>
          <w:szCs w:val="22"/>
          <w:lang w:val="de-DE"/>
        </w:rPr>
      </w:pPr>
    </w:p>
    <w:p w:rsidR="00EE003D" w:rsidRPr="00A73A82" w:rsidRDefault="00EE003D">
      <w:pPr>
        <w:spacing w:line="240" w:lineRule="auto"/>
        <w:rPr>
          <w:szCs w:val="22"/>
          <w:lang w:val="de-DE"/>
        </w:rPr>
      </w:pPr>
    </w:p>
    <w:p w:rsidR="00053141" w:rsidRPr="00A73A82" w:rsidRDefault="00230E36">
      <w:pPr>
        <w:spacing w:line="240" w:lineRule="auto"/>
        <w:outlineLvl w:val="0"/>
        <w:rPr>
          <w:szCs w:val="22"/>
          <w:lang w:val="de-DE"/>
        </w:rPr>
      </w:pPr>
      <w:r>
        <w:rPr>
          <w:noProof/>
          <w:szCs w:val="22"/>
          <w:lang w:val="de-DE"/>
        </w:rPr>
        <w:t>V</w:t>
      </w:r>
      <w:r w:rsidR="00053141" w:rsidRPr="00A73A82">
        <w:rPr>
          <w:noProof/>
          <w:szCs w:val="22"/>
          <w:lang w:val="de-DE"/>
        </w:rPr>
        <w:t>ollständige Auflistung der sonstigen Bestandteile</w:t>
      </w:r>
      <w:r>
        <w:rPr>
          <w:noProof/>
          <w:szCs w:val="22"/>
          <w:lang w:val="de-DE"/>
        </w:rPr>
        <w:t>,</w:t>
      </w:r>
      <w:r w:rsidR="00053141" w:rsidRPr="00A73A82">
        <w:rPr>
          <w:noProof/>
          <w:szCs w:val="22"/>
          <w:lang w:val="de-DE"/>
        </w:rPr>
        <w:t xml:space="preserve"> siehe Abschnitt 6.1.</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3.</w:t>
      </w:r>
      <w:r w:rsidRPr="00A73A82">
        <w:rPr>
          <w:b/>
          <w:szCs w:val="22"/>
          <w:lang w:val="de-DE"/>
        </w:rPr>
        <w:tab/>
        <w:t>DARREICHUNGSFORM</w:t>
      </w:r>
    </w:p>
    <w:p w:rsidR="00053141" w:rsidRPr="00A73A82" w:rsidRDefault="00053141">
      <w:pPr>
        <w:spacing w:line="240" w:lineRule="auto"/>
        <w:rPr>
          <w:szCs w:val="22"/>
          <w:lang w:val="de-DE"/>
        </w:rPr>
      </w:pPr>
    </w:p>
    <w:p w:rsidR="00053141" w:rsidRDefault="00053141">
      <w:pPr>
        <w:spacing w:line="240" w:lineRule="auto"/>
        <w:rPr>
          <w:szCs w:val="22"/>
          <w:lang w:val="de-DE"/>
        </w:rPr>
      </w:pPr>
      <w:r w:rsidRPr="00A73A82">
        <w:rPr>
          <w:szCs w:val="22"/>
          <w:lang w:val="de-DE"/>
        </w:rPr>
        <w:t>Filmtablette</w:t>
      </w:r>
      <w:r w:rsidR="004213D6">
        <w:rPr>
          <w:szCs w:val="22"/>
          <w:lang w:val="de-DE"/>
        </w:rPr>
        <w:t xml:space="preserve"> (Tablette)</w:t>
      </w:r>
      <w:r w:rsidRPr="00A73A82">
        <w:rPr>
          <w:szCs w:val="22"/>
          <w:lang w:val="de-DE"/>
        </w:rPr>
        <w:t xml:space="preserve">. </w:t>
      </w:r>
    </w:p>
    <w:p w:rsidR="00801352" w:rsidRDefault="00801352">
      <w:pPr>
        <w:spacing w:line="240" w:lineRule="auto"/>
        <w:rPr>
          <w:szCs w:val="22"/>
          <w:lang w:val="de-DE"/>
        </w:rPr>
      </w:pPr>
    </w:p>
    <w:p w:rsidR="002B60D3" w:rsidRDefault="00E3268A">
      <w:pPr>
        <w:spacing w:line="240" w:lineRule="auto"/>
        <w:rPr>
          <w:szCs w:val="22"/>
          <w:u w:val="single"/>
          <w:lang w:val="de-DE"/>
        </w:rPr>
      </w:pPr>
      <w:r w:rsidRPr="00E3268A">
        <w:rPr>
          <w:szCs w:val="22"/>
          <w:u w:val="single"/>
          <w:lang w:val="de-DE"/>
        </w:rPr>
        <w:t>50 mg/12,</w:t>
      </w:r>
      <w:r w:rsidR="00801352" w:rsidRPr="00303EF7">
        <w:rPr>
          <w:szCs w:val="22"/>
          <w:u w:val="single"/>
          <w:lang w:val="de-DE"/>
        </w:rPr>
        <w:t>5 mg/200 mg</w:t>
      </w:r>
    </w:p>
    <w:p w:rsidR="00053141" w:rsidRPr="00A73A82" w:rsidRDefault="00053141">
      <w:pPr>
        <w:spacing w:line="240" w:lineRule="auto"/>
        <w:rPr>
          <w:szCs w:val="22"/>
          <w:lang w:val="de-DE"/>
        </w:rPr>
      </w:pPr>
      <w:r w:rsidRPr="00A73A82">
        <w:rPr>
          <w:szCs w:val="22"/>
          <w:lang w:val="de-DE"/>
        </w:rPr>
        <w:t xml:space="preserve">Bräunlich- oder gräulich-rote, runde, konvexe Filmtabletten ohne Bruchkerbe, mit der Prägung „LCE 50“ auf einer Seite. </w:t>
      </w:r>
    </w:p>
    <w:p w:rsidR="00053141" w:rsidRDefault="00053141">
      <w:pPr>
        <w:spacing w:line="240" w:lineRule="auto"/>
        <w:rPr>
          <w:szCs w:val="22"/>
          <w:lang w:val="de-DE"/>
        </w:rPr>
      </w:pPr>
    </w:p>
    <w:p w:rsidR="00801352" w:rsidRPr="00A73A82" w:rsidRDefault="00E3268A">
      <w:pPr>
        <w:spacing w:line="240" w:lineRule="auto"/>
        <w:rPr>
          <w:szCs w:val="22"/>
          <w:lang w:val="de-DE"/>
        </w:rPr>
      </w:pPr>
      <w:r w:rsidRPr="00E3268A">
        <w:rPr>
          <w:szCs w:val="22"/>
          <w:u w:val="single"/>
          <w:lang w:val="de-DE" w:eastAsia="fi-FI"/>
        </w:rPr>
        <w:t>75 mg/18,</w:t>
      </w:r>
      <w:r w:rsidR="00801352" w:rsidRPr="00303EF7">
        <w:rPr>
          <w:szCs w:val="22"/>
          <w:u w:val="single"/>
          <w:lang w:val="de-DE" w:eastAsia="fi-FI"/>
        </w:rPr>
        <w:t>75 mg/200 mg</w:t>
      </w:r>
    </w:p>
    <w:p w:rsidR="00053141" w:rsidRDefault="00EB1018">
      <w:pPr>
        <w:spacing w:line="240" w:lineRule="auto"/>
        <w:rPr>
          <w:szCs w:val="22"/>
          <w:lang w:val="de-DE"/>
        </w:rPr>
      </w:pPr>
      <w:r w:rsidRPr="00A73A82">
        <w:rPr>
          <w:szCs w:val="22"/>
          <w:lang w:val="de-DE"/>
        </w:rPr>
        <w:t>Hellbräunlichrote, ovale, Filmtabletten ohne Bruchkerbe, mit der Prägung „LCE 75“ auf einer Seite.</w:t>
      </w:r>
    </w:p>
    <w:p w:rsidR="00EB1018" w:rsidRDefault="00EB1018">
      <w:pPr>
        <w:spacing w:line="240" w:lineRule="auto"/>
        <w:rPr>
          <w:szCs w:val="22"/>
          <w:lang w:val="de-DE"/>
        </w:rPr>
      </w:pPr>
    </w:p>
    <w:p w:rsidR="00801352" w:rsidRPr="00303EF7" w:rsidRDefault="00801352" w:rsidP="00801352">
      <w:pPr>
        <w:pStyle w:val="Text"/>
        <w:widowControl w:val="0"/>
        <w:tabs>
          <w:tab w:val="left" w:pos="567"/>
        </w:tabs>
        <w:spacing w:before="0"/>
        <w:jc w:val="left"/>
        <w:rPr>
          <w:sz w:val="22"/>
          <w:szCs w:val="22"/>
          <w:u w:val="single"/>
          <w:lang w:val="de-DE"/>
        </w:rPr>
      </w:pPr>
      <w:r w:rsidRPr="00303EF7">
        <w:rPr>
          <w:sz w:val="22"/>
          <w:szCs w:val="22"/>
          <w:u w:val="single"/>
          <w:lang w:val="de-DE"/>
        </w:rPr>
        <w:t>100 mg/25 mg/200 mg</w:t>
      </w:r>
    </w:p>
    <w:p w:rsidR="00EB1018" w:rsidRPr="00A73A82" w:rsidRDefault="00EB1018" w:rsidP="00EB1018">
      <w:pPr>
        <w:spacing w:line="240" w:lineRule="auto"/>
        <w:rPr>
          <w:szCs w:val="22"/>
          <w:lang w:val="de-DE"/>
        </w:rPr>
      </w:pPr>
      <w:r w:rsidRPr="00A73A82">
        <w:rPr>
          <w:szCs w:val="22"/>
          <w:lang w:val="de-DE"/>
        </w:rPr>
        <w:t xml:space="preserve">Bräunlich- oder gräulich-rote, länglichovale Filmtabletten ohne Bruchkerbe, mit der Prägung „LCE 100“ auf einer Seite. </w:t>
      </w:r>
    </w:p>
    <w:p w:rsidR="00801352" w:rsidRDefault="00801352">
      <w:pPr>
        <w:spacing w:line="240" w:lineRule="auto"/>
        <w:rPr>
          <w:szCs w:val="22"/>
          <w:lang w:val="de-DE"/>
        </w:rPr>
      </w:pPr>
    </w:p>
    <w:p w:rsidR="00801352" w:rsidRPr="00303EF7" w:rsidRDefault="00801352" w:rsidP="00801352">
      <w:pPr>
        <w:pStyle w:val="Text"/>
        <w:widowControl w:val="0"/>
        <w:tabs>
          <w:tab w:val="left" w:pos="567"/>
        </w:tabs>
        <w:spacing w:before="0"/>
        <w:jc w:val="left"/>
        <w:rPr>
          <w:sz w:val="22"/>
          <w:szCs w:val="22"/>
          <w:u w:val="single"/>
          <w:lang w:val="de-DE"/>
        </w:rPr>
      </w:pPr>
      <w:r w:rsidRPr="00303EF7">
        <w:rPr>
          <w:sz w:val="22"/>
          <w:szCs w:val="22"/>
          <w:u w:val="single"/>
          <w:lang w:val="de-DE"/>
        </w:rPr>
        <w:t>125 m</w:t>
      </w:r>
      <w:r w:rsidR="00E3268A" w:rsidRPr="00E3268A">
        <w:rPr>
          <w:sz w:val="22"/>
          <w:szCs w:val="22"/>
          <w:u w:val="single"/>
          <w:lang w:val="de-DE"/>
        </w:rPr>
        <w:t>g/31,</w:t>
      </w:r>
      <w:r w:rsidRPr="00303EF7">
        <w:rPr>
          <w:sz w:val="22"/>
          <w:szCs w:val="22"/>
          <w:u w:val="single"/>
          <w:lang w:val="de-DE"/>
        </w:rPr>
        <w:t>25 mg/200 mg</w:t>
      </w:r>
    </w:p>
    <w:p w:rsidR="00EB1018" w:rsidRPr="00A73A82" w:rsidRDefault="00EB1018" w:rsidP="00EB1018">
      <w:pPr>
        <w:spacing w:line="240" w:lineRule="auto"/>
        <w:rPr>
          <w:szCs w:val="22"/>
          <w:lang w:val="de-DE"/>
        </w:rPr>
      </w:pPr>
      <w:r w:rsidRPr="00A73A82">
        <w:rPr>
          <w:szCs w:val="22"/>
          <w:lang w:val="de-DE"/>
        </w:rPr>
        <w:t xml:space="preserve">Hellbräunlichrote, ovale Filmtabletten ohne Bruchkerbe, mit der Prägung „LCE 125“ auf einer Seite. </w:t>
      </w:r>
    </w:p>
    <w:p w:rsidR="00801352" w:rsidRDefault="00801352">
      <w:pPr>
        <w:spacing w:line="240" w:lineRule="auto"/>
        <w:rPr>
          <w:szCs w:val="22"/>
          <w:lang w:val="de-DE"/>
        </w:rPr>
      </w:pPr>
    </w:p>
    <w:p w:rsidR="00801352" w:rsidRPr="00303EF7" w:rsidRDefault="00E3268A" w:rsidP="00801352">
      <w:pPr>
        <w:pStyle w:val="Text"/>
        <w:widowControl w:val="0"/>
        <w:tabs>
          <w:tab w:val="left" w:pos="567"/>
        </w:tabs>
        <w:spacing w:before="0"/>
        <w:jc w:val="left"/>
        <w:rPr>
          <w:sz w:val="22"/>
          <w:szCs w:val="22"/>
          <w:u w:val="single"/>
          <w:lang w:val="de-DE"/>
        </w:rPr>
      </w:pPr>
      <w:r w:rsidRPr="00E3268A">
        <w:rPr>
          <w:sz w:val="22"/>
          <w:szCs w:val="22"/>
          <w:u w:val="single"/>
          <w:lang w:val="de-DE"/>
        </w:rPr>
        <w:t>150 mg/37,</w:t>
      </w:r>
      <w:r w:rsidR="00801352" w:rsidRPr="00303EF7">
        <w:rPr>
          <w:sz w:val="22"/>
          <w:szCs w:val="22"/>
          <w:u w:val="single"/>
          <w:lang w:val="de-DE"/>
        </w:rPr>
        <w:t>5 mg/200 mg</w:t>
      </w:r>
    </w:p>
    <w:p w:rsidR="00EB1018" w:rsidRPr="00A73A82" w:rsidRDefault="00EB1018" w:rsidP="00EB1018">
      <w:pPr>
        <w:spacing w:line="240" w:lineRule="auto"/>
        <w:rPr>
          <w:szCs w:val="22"/>
          <w:lang w:val="de-DE"/>
        </w:rPr>
      </w:pPr>
      <w:r w:rsidRPr="00A73A82">
        <w:rPr>
          <w:szCs w:val="22"/>
          <w:lang w:val="de-DE"/>
        </w:rPr>
        <w:t>Bräunlich- oder gräulich-rote, rundovale Filmtabletten ohne Bruchkerbe, mit der Prägung „LCE150“ auf einer Seite.</w:t>
      </w:r>
    </w:p>
    <w:p w:rsidR="00801352" w:rsidRDefault="00801352">
      <w:pPr>
        <w:spacing w:line="240" w:lineRule="auto"/>
        <w:rPr>
          <w:szCs w:val="22"/>
          <w:lang w:val="de-DE"/>
        </w:rPr>
      </w:pPr>
    </w:p>
    <w:p w:rsidR="00801352" w:rsidRPr="00303EF7" w:rsidRDefault="00E3268A" w:rsidP="00801352">
      <w:pPr>
        <w:pStyle w:val="Text"/>
        <w:widowControl w:val="0"/>
        <w:tabs>
          <w:tab w:val="left" w:pos="567"/>
        </w:tabs>
        <w:spacing w:before="0"/>
        <w:jc w:val="left"/>
        <w:rPr>
          <w:sz w:val="22"/>
          <w:szCs w:val="22"/>
          <w:u w:val="single"/>
          <w:lang w:val="de-DE"/>
        </w:rPr>
      </w:pPr>
      <w:r w:rsidRPr="00E3268A">
        <w:rPr>
          <w:sz w:val="22"/>
          <w:szCs w:val="22"/>
          <w:u w:val="single"/>
          <w:lang w:val="de-DE" w:eastAsia="fi-FI"/>
        </w:rPr>
        <w:t>175 mg/43,</w:t>
      </w:r>
      <w:r w:rsidR="00801352" w:rsidRPr="00303EF7">
        <w:rPr>
          <w:sz w:val="22"/>
          <w:szCs w:val="22"/>
          <w:u w:val="single"/>
          <w:lang w:val="de-DE" w:eastAsia="fi-FI"/>
        </w:rPr>
        <w:t>75 mg/200 mg</w:t>
      </w:r>
    </w:p>
    <w:p w:rsidR="00EB1018" w:rsidRPr="00A73A82" w:rsidRDefault="00EB1018" w:rsidP="00EB1018">
      <w:pPr>
        <w:spacing w:line="240" w:lineRule="auto"/>
        <w:rPr>
          <w:szCs w:val="22"/>
          <w:lang w:val="de-DE"/>
        </w:rPr>
      </w:pPr>
      <w:r w:rsidRPr="00A73A82">
        <w:rPr>
          <w:szCs w:val="22"/>
          <w:lang w:val="de-DE"/>
        </w:rPr>
        <w:t xml:space="preserve">Hellbräunlichrote, ovale Filmtabletten ohne Bruchkerbe, mit der Prägung „LCE 175“ auf einer Seite. </w:t>
      </w:r>
    </w:p>
    <w:p w:rsidR="00801352" w:rsidRDefault="00801352">
      <w:pPr>
        <w:spacing w:line="240" w:lineRule="auto"/>
        <w:rPr>
          <w:szCs w:val="22"/>
          <w:lang w:val="de-DE"/>
        </w:rPr>
      </w:pPr>
    </w:p>
    <w:p w:rsidR="00801352" w:rsidRPr="00303EF7" w:rsidRDefault="00801352" w:rsidP="00801352">
      <w:pPr>
        <w:pStyle w:val="Text"/>
        <w:widowControl w:val="0"/>
        <w:tabs>
          <w:tab w:val="left" w:pos="567"/>
        </w:tabs>
        <w:spacing w:before="0"/>
        <w:jc w:val="left"/>
        <w:rPr>
          <w:sz w:val="22"/>
          <w:szCs w:val="22"/>
          <w:u w:val="single"/>
          <w:lang w:val="de-DE"/>
        </w:rPr>
      </w:pPr>
      <w:r w:rsidRPr="00303EF7">
        <w:rPr>
          <w:sz w:val="22"/>
          <w:szCs w:val="22"/>
          <w:u w:val="single"/>
          <w:lang w:val="de-DE"/>
        </w:rPr>
        <w:t>200 mg/50 mg/200 mg</w:t>
      </w:r>
    </w:p>
    <w:p w:rsidR="00EB1018" w:rsidRPr="00A73A82" w:rsidRDefault="00EB1018" w:rsidP="00EB1018">
      <w:pPr>
        <w:spacing w:line="240" w:lineRule="auto"/>
        <w:rPr>
          <w:szCs w:val="22"/>
          <w:lang w:val="de-DE"/>
        </w:rPr>
      </w:pPr>
      <w:r w:rsidRPr="00A73A82">
        <w:rPr>
          <w:szCs w:val="22"/>
          <w:lang w:val="de-DE"/>
        </w:rPr>
        <w:t xml:space="preserve">Dunkelbräunlich-rote, ovale Filmtabletten ohne Bruchkerbe, mit der Prägung „LCE 200“ auf einer Seite. </w:t>
      </w:r>
    </w:p>
    <w:p w:rsidR="00801352" w:rsidRDefault="00801352">
      <w:pPr>
        <w:spacing w:line="240" w:lineRule="auto"/>
        <w:rPr>
          <w:szCs w:val="22"/>
          <w:lang w:val="de-DE"/>
        </w:rPr>
      </w:pPr>
    </w:p>
    <w:p w:rsidR="00801352" w:rsidRPr="00A73A82" w:rsidRDefault="00801352">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4.</w:t>
      </w:r>
      <w:r w:rsidRPr="00A73A82">
        <w:rPr>
          <w:b/>
          <w:szCs w:val="22"/>
          <w:lang w:val="de-DE"/>
        </w:rPr>
        <w:tab/>
        <w:t>KLINISCHE ANGABEN</w:t>
      </w: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4.1</w:t>
      </w:r>
      <w:r w:rsidRPr="00A73A82">
        <w:rPr>
          <w:b/>
          <w:szCs w:val="22"/>
          <w:lang w:val="de-DE"/>
        </w:rPr>
        <w:tab/>
        <w:t>Anwendungsgebiete</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Stalevo wird bei erwachsenen Patienten mit Morbus Parkinson eingesetzt, bei denen „end-of-dose“-Fluktuationen im Krankheitsbild auftreten, die durch eine Behandlung mit Levodopa und einem Dopadecarboxylase-Hemmer (DDC-Hemmer) nicht ausreichend stabilisiert sind.</w:t>
      </w: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4.2</w:t>
      </w:r>
      <w:r w:rsidRPr="00A73A82">
        <w:rPr>
          <w:b/>
          <w:szCs w:val="22"/>
          <w:lang w:val="de-DE"/>
        </w:rPr>
        <w:tab/>
        <w:t xml:space="preserve">Dosierung </w:t>
      </w:r>
      <w:r w:rsidR="00230E36">
        <w:rPr>
          <w:b/>
          <w:szCs w:val="22"/>
          <w:lang w:val="de-DE"/>
        </w:rPr>
        <w:t xml:space="preserve">und </w:t>
      </w:r>
      <w:r w:rsidRPr="00A73A82">
        <w:rPr>
          <w:b/>
          <w:szCs w:val="22"/>
          <w:lang w:val="de-DE"/>
        </w:rPr>
        <w:t>Art der Anwendung</w:t>
      </w:r>
    </w:p>
    <w:p w:rsidR="00053141" w:rsidRPr="00A73A82" w:rsidRDefault="00053141">
      <w:pPr>
        <w:spacing w:line="240" w:lineRule="auto"/>
        <w:ind w:right="136"/>
        <w:rPr>
          <w:szCs w:val="22"/>
          <w:lang w:val="de-DE"/>
        </w:rPr>
      </w:pPr>
    </w:p>
    <w:p w:rsidR="00053141" w:rsidRDefault="00053141">
      <w:pPr>
        <w:spacing w:line="240" w:lineRule="auto"/>
        <w:ind w:right="136"/>
        <w:rPr>
          <w:szCs w:val="22"/>
          <w:u w:val="single"/>
          <w:lang w:val="de-DE"/>
        </w:rPr>
      </w:pPr>
      <w:r w:rsidRPr="0067242B">
        <w:rPr>
          <w:szCs w:val="22"/>
          <w:u w:val="single"/>
          <w:lang w:val="de-DE"/>
        </w:rPr>
        <w:t>Dosierung</w:t>
      </w:r>
    </w:p>
    <w:p w:rsidR="002C5422" w:rsidRPr="0067242B" w:rsidRDefault="002C5422">
      <w:pPr>
        <w:spacing w:line="240" w:lineRule="auto"/>
        <w:ind w:right="136"/>
        <w:rPr>
          <w:szCs w:val="22"/>
          <w:u w:val="single"/>
          <w:lang w:val="de-DE"/>
        </w:rPr>
      </w:pPr>
    </w:p>
    <w:p w:rsidR="00053141" w:rsidRPr="00A73A82" w:rsidRDefault="00053141">
      <w:pPr>
        <w:spacing w:line="240" w:lineRule="auto"/>
        <w:ind w:right="136"/>
        <w:rPr>
          <w:szCs w:val="22"/>
          <w:lang w:val="de-DE"/>
        </w:rPr>
      </w:pPr>
      <w:r w:rsidRPr="00A73A82">
        <w:rPr>
          <w:szCs w:val="22"/>
          <w:lang w:val="de-DE"/>
        </w:rPr>
        <w:t xml:space="preserve">Die optimale tägliche Dosierung muss bei jedem Patienten mittels vorsichtiger Titration von Levodopa ermittelt werden. Die Tagesdosis sollte vorzugsweise unter Verwendung einer der verfügbaren sieben Tablettenstärken (50 mg/12,5 mg/200 mg, 75 mg/18,75 mg/200 mg, 100 mg/25 mg/200 mg, 125 mg/31,25 mg/200 mg, 150 mg/37,5 mg/200 mg, </w:t>
      </w:r>
      <w:r w:rsidRPr="00A73A82">
        <w:rPr>
          <w:szCs w:val="22"/>
          <w:lang w:val="de-DE" w:eastAsia="fi-FI"/>
        </w:rPr>
        <w:t>175 mg/43,75 mg/200 mg</w:t>
      </w:r>
      <w:r w:rsidRPr="00A73A82">
        <w:rPr>
          <w:szCs w:val="22"/>
          <w:lang w:val="de-DE"/>
        </w:rPr>
        <w:t xml:space="preserve"> oder 200 mg/50 mg/200 mg Levodopa/Carbidopa/Entacapon) optimiert werden.</w:t>
      </w:r>
    </w:p>
    <w:p w:rsidR="00053141" w:rsidRPr="00A73A82" w:rsidRDefault="00053141">
      <w:pPr>
        <w:spacing w:line="240" w:lineRule="auto"/>
        <w:ind w:right="136"/>
        <w:rPr>
          <w:szCs w:val="22"/>
          <w:lang w:val="de-DE"/>
        </w:rPr>
      </w:pPr>
    </w:p>
    <w:p w:rsidR="00053141" w:rsidRPr="00A73A82" w:rsidRDefault="00053141">
      <w:pPr>
        <w:spacing w:line="240" w:lineRule="auto"/>
        <w:ind w:right="136"/>
        <w:rPr>
          <w:szCs w:val="22"/>
          <w:lang w:val="de-DE"/>
        </w:rPr>
      </w:pPr>
      <w:r w:rsidRPr="00A73A82">
        <w:rPr>
          <w:szCs w:val="22"/>
          <w:lang w:val="de-DE"/>
        </w:rPr>
        <w:t xml:space="preserve">Die Patienten sollten angewiesen werden, je Anwendung nur eine Tablette Stalevo einzunehmen. Bei Patienten, die weniger als 70-100 mg Carbidopa täglich erhalten, treten mit höherer Wahrscheinlichkeit Übelkeit und Erbrechen auf. Während die Erfahrung mit höheren Tagesgesamtdosen als 200 mg Carbidopa begrenzt ist, beträgt die empfohlene Tageshöchstdosis von Entacapon 2.000 mg, was für die Tablettenstärken 50 mg/12,5 mg/200 mg, 75 mg/18,75 mg/200 mg, 100 mg/25 mg/200 mg, 125 mg/31,25 mg/200 mg und 150 mg/37,5 mg/200 mg einer maximalen Stalevo-Dosis von 10 Tabletten täglich entspricht. </w:t>
      </w:r>
      <w:bookmarkStart w:id="1" w:name="OLE_LINK2"/>
      <w:r w:rsidRPr="00A73A82">
        <w:rPr>
          <w:szCs w:val="22"/>
          <w:lang w:val="de-DE"/>
        </w:rPr>
        <w:t xml:space="preserve">10 Tabletten Stalevo 150 mg/37,5 mg/200 mg entsprechen einer Carbidopa-Tagesdosis von 375 mg. </w:t>
      </w:r>
      <w:bookmarkEnd w:id="1"/>
      <w:r w:rsidRPr="00A73A82">
        <w:rPr>
          <w:szCs w:val="22"/>
          <w:lang w:val="de-DE"/>
        </w:rPr>
        <w:t xml:space="preserve">Entsprechend dieser Carbidopa-Tagesdosis wird für Stalevo </w:t>
      </w:r>
      <w:r w:rsidRPr="00A73A82">
        <w:rPr>
          <w:szCs w:val="22"/>
          <w:lang w:val="de-DE" w:eastAsia="fi-FI"/>
        </w:rPr>
        <w:t xml:space="preserve">175 mg/43,75 mg/200 mg </w:t>
      </w:r>
      <w:r w:rsidRPr="00A73A82">
        <w:rPr>
          <w:szCs w:val="22"/>
          <w:lang w:val="de-DE"/>
        </w:rPr>
        <w:t>eine maximale Tagesdosis von 8 Tabletten empfohlen und für Stalevo 200 mg/50 mg/200 mg eine maximale Tagesdosis von 7 Tabletten empfohlen.</w:t>
      </w:r>
    </w:p>
    <w:p w:rsidR="00053141" w:rsidRPr="00A73A82" w:rsidRDefault="00053141">
      <w:pPr>
        <w:spacing w:line="240" w:lineRule="auto"/>
        <w:ind w:right="136"/>
        <w:rPr>
          <w:szCs w:val="22"/>
          <w:lang w:val="de-DE"/>
        </w:rPr>
      </w:pPr>
    </w:p>
    <w:p w:rsidR="00053141" w:rsidRPr="00A73A82" w:rsidRDefault="00053141">
      <w:pPr>
        <w:spacing w:line="240" w:lineRule="auto"/>
        <w:ind w:right="136"/>
        <w:rPr>
          <w:szCs w:val="22"/>
          <w:lang w:val="de-DE"/>
        </w:rPr>
      </w:pPr>
      <w:r w:rsidRPr="00A73A82">
        <w:rPr>
          <w:szCs w:val="22"/>
          <w:lang w:val="de-DE"/>
        </w:rPr>
        <w:t>Für gewöhnlich soll Stalevo bei Patienten angewendet werden, die bisher mit Standardpräparaten von Levodopa/DDC-Hemmer und Entacapon in entsprechenden Dosen behandelt wurden.</w:t>
      </w:r>
    </w:p>
    <w:p w:rsidR="00053141" w:rsidRPr="00A73A82" w:rsidRDefault="00053141">
      <w:pPr>
        <w:spacing w:line="240" w:lineRule="auto"/>
        <w:ind w:right="136"/>
        <w:rPr>
          <w:szCs w:val="22"/>
          <w:lang w:val="de-DE"/>
        </w:rPr>
      </w:pPr>
    </w:p>
    <w:p w:rsidR="00053141" w:rsidRPr="00A73A82" w:rsidRDefault="00053141">
      <w:pPr>
        <w:pStyle w:val="Text"/>
        <w:tabs>
          <w:tab w:val="left" w:pos="567"/>
        </w:tabs>
        <w:spacing w:before="0"/>
        <w:jc w:val="left"/>
        <w:rPr>
          <w:i/>
          <w:sz w:val="22"/>
          <w:szCs w:val="22"/>
          <w:lang w:val="de-DE"/>
        </w:rPr>
      </w:pPr>
      <w:r w:rsidRPr="00A73A82">
        <w:rPr>
          <w:i/>
          <w:sz w:val="22"/>
          <w:szCs w:val="22"/>
          <w:lang w:val="de-DE"/>
        </w:rPr>
        <w:t>Umstellung von Patienten, die Levodopa/DDC-Hemmer (Carbidopa oder Benserazid) enthaltende Präparate und Entacapon-Tabletten anwenden, auf Stalevo</w:t>
      </w:r>
    </w:p>
    <w:p w:rsidR="00053141" w:rsidRPr="00A73A82" w:rsidRDefault="00053141">
      <w:pPr>
        <w:pStyle w:val="Text"/>
        <w:tabs>
          <w:tab w:val="left" w:pos="567"/>
        </w:tabs>
        <w:spacing w:before="0"/>
        <w:jc w:val="left"/>
        <w:rPr>
          <w:i/>
          <w:sz w:val="22"/>
          <w:szCs w:val="22"/>
          <w:lang w:val="de-DE"/>
        </w:rPr>
      </w:pPr>
    </w:p>
    <w:p w:rsidR="00053141" w:rsidRPr="00A73A82" w:rsidRDefault="00053141">
      <w:pPr>
        <w:spacing w:line="240" w:lineRule="auto"/>
        <w:ind w:right="136"/>
        <w:rPr>
          <w:szCs w:val="22"/>
          <w:lang w:val="de-DE"/>
        </w:rPr>
      </w:pPr>
      <w:r w:rsidRPr="00A73A82">
        <w:rPr>
          <w:i/>
          <w:szCs w:val="22"/>
          <w:lang w:val="de-DE"/>
        </w:rPr>
        <w:t>a</w:t>
      </w:r>
      <w:r w:rsidRPr="00A73A82">
        <w:rPr>
          <w:szCs w:val="22"/>
          <w:lang w:val="de-DE"/>
        </w:rPr>
        <w:t>.</w:t>
      </w:r>
      <w:r w:rsidRPr="00A73A82">
        <w:rPr>
          <w:szCs w:val="22"/>
          <w:lang w:val="de-DE"/>
        </w:rPr>
        <w:tab/>
        <w:t>Patienten, die bisher mit Entacapon sowie Standardpräparaten von Levodopa/Carbidopa in Dosen behandelt wurden, die den Stalevo-Tablettenstärken entsprechen, können direkt auf die entsprechenden Stalevo-Tabletten umgestellt werden. Zum Beispiel kann ein Patient, der bisher viermal täglich eine Tablette Levodopa/Carbidopa 50 mg/12,5 mg zusammen mit einer Tablette Entacapon 200 mg eingenommen hat, eine Stalevo-Tablette 50 mg/12,5 mg/200 mg viermal täglich anstelle seiner üblichen Levodopa/Carbidopa- und Entacapon-Dosen einnehmen.</w:t>
      </w:r>
    </w:p>
    <w:p w:rsidR="00053141" w:rsidRPr="00A73A82" w:rsidRDefault="00053141">
      <w:pPr>
        <w:spacing w:line="240" w:lineRule="auto"/>
        <w:ind w:right="136"/>
        <w:rPr>
          <w:szCs w:val="22"/>
          <w:lang w:val="de-DE"/>
        </w:rPr>
      </w:pPr>
    </w:p>
    <w:p w:rsidR="00053141" w:rsidRPr="00A73A82" w:rsidRDefault="00053141">
      <w:pPr>
        <w:spacing w:line="240" w:lineRule="auto"/>
        <w:rPr>
          <w:szCs w:val="22"/>
          <w:lang w:val="de-DE"/>
        </w:rPr>
      </w:pPr>
      <w:r w:rsidRPr="00A73A82">
        <w:rPr>
          <w:i/>
          <w:szCs w:val="22"/>
          <w:lang w:val="de-DE"/>
        </w:rPr>
        <w:t>b.</w:t>
      </w:r>
      <w:r w:rsidRPr="00A73A82">
        <w:rPr>
          <w:i/>
          <w:szCs w:val="22"/>
          <w:lang w:val="de-DE"/>
        </w:rPr>
        <w:tab/>
      </w:r>
      <w:r w:rsidRPr="00A73A82">
        <w:rPr>
          <w:szCs w:val="22"/>
          <w:lang w:val="de-DE"/>
        </w:rPr>
        <w:t xml:space="preserve">Die Einleitung der Behandlung mit Stalevo bei Patienten, die bisher mit Entacapon und Levodopa/Carbidopa in Dosen behandelt wurden, die nicht Stalevo </w:t>
      </w:r>
      <w:r w:rsidR="000B47A4">
        <w:rPr>
          <w:szCs w:val="22"/>
          <w:lang w:val="de-DE"/>
        </w:rPr>
        <w:t xml:space="preserve">Tabletten </w:t>
      </w:r>
      <w:r w:rsidR="00E3268A">
        <w:rPr>
          <w:szCs w:val="22"/>
          <w:lang w:val="de-DE"/>
        </w:rPr>
        <w:t>(</w:t>
      </w:r>
      <w:r w:rsidRPr="00A73A82">
        <w:rPr>
          <w:szCs w:val="22"/>
          <w:lang w:val="de-DE"/>
        </w:rPr>
        <w:t xml:space="preserve">50 mg/12,5 mg/200 mg oder 75 mg/18,75 mg/200 mg oder 100 mg/25 mg/200 mg oder 125 mg/31,25 mg/200 mg oder 150 mg/37,5 mg/200 mg oder </w:t>
      </w:r>
      <w:r w:rsidRPr="00A73A82">
        <w:rPr>
          <w:szCs w:val="22"/>
          <w:lang w:val="de-DE" w:eastAsia="fi-FI"/>
        </w:rPr>
        <w:t xml:space="preserve">175 mg/43,75 mg/200 mg oder </w:t>
      </w:r>
      <w:r w:rsidRPr="00A73A82">
        <w:rPr>
          <w:szCs w:val="22"/>
          <w:lang w:val="de-DE"/>
        </w:rPr>
        <w:t>200 mg/50 mg/200 mg) entsprechen, sollte in Form einer sorgfältigen Titration der Dosierung von Stalevo erfolgen, um ein optimales klinisches Ansprechen zu erreichen. Die Dosierung von Stalevo sollte zu Beginn so gewählt werden, dass sie der bisher angewendeten Tages-Gesamtdosis von Levodopa möglichst nahe kommt.</w:t>
      </w:r>
    </w:p>
    <w:p w:rsidR="00053141" w:rsidRPr="00A73A82" w:rsidRDefault="00053141">
      <w:pPr>
        <w:spacing w:line="240" w:lineRule="auto"/>
        <w:ind w:right="136"/>
        <w:rPr>
          <w:szCs w:val="22"/>
          <w:lang w:val="de-DE"/>
        </w:rPr>
      </w:pPr>
    </w:p>
    <w:p w:rsidR="00053141" w:rsidRPr="00A73A82" w:rsidRDefault="00053141">
      <w:pPr>
        <w:spacing w:line="240" w:lineRule="auto"/>
        <w:ind w:right="136"/>
        <w:rPr>
          <w:szCs w:val="22"/>
          <w:lang w:val="de-DE"/>
        </w:rPr>
      </w:pPr>
      <w:r w:rsidRPr="00A73A82">
        <w:rPr>
          <w:i/>
          <w:szCs w:val="22"/>
          <w:lang w:val="de-DE"/>
        </w:rPr>
        <w:t>c.</w:t>
      </w:r>
      <w:r w:rsidRPr="00A73A82">
        <w:rPr>
          <w:szCs w:val="22"/>
          <w:lang w:val="de-DE"/>
        </w:rPr>
        <w:tab/>
        <w:t>Die Umstellung von Patienten, die bisher mit Entacapon und einem Standardpräparat von Levodopa/Benserazid behandelt wurden, sollte durch Absetzen von Levodopa/Benserazid am Abend und erster Anwendung von Stalevo am darauffolgenden Morgen erfolgen. Die zu Beginn angewendete Stalevo-Dosis sollte die gleiche Levodopa-Menge oder etwas mehr (5-10 %) aufweisen.</w:t>
      </w:r>
    </w:p>
    <w:p w:rsidR="00053141" w:rsidRPr="00A73A82" w:rsidRDefault="00053141">
      <w:pPr>
        <w:spacing w:line="240" w:lineRule="auto"/>
        <w:ind w:right="136"/>
        <w:rPr>
          <w:i/>
          <w:szCs w:val="22"/>
          <w:lang w:val="de-DE"/>
        </w:rPr>
      </w:pPr>
    </w:p>
    <w:p w:rsidR="00053141" w:rsidRPr="00A73A82" w:rsidRDefault="00053141">
      <w:pPr>
        <w:pStyle w:val="Text"/>
        <w:tabs>
          <w:tab w:val="left" w:pos="567"/>
        </w:tabs>
        <w:spacing w:before="0"/>
        <w:outlineLvl w:val="0"/>
        <w:rPr>
          <w:i/>
          <w:sz w:val="22"/>
          <w:szCs w:val="22"/>
          <w:lang w:val="de-DE"/>
        </w:rPr>
      </w:pPr>
      <w:r w:rsidRPr="00A73A82">
        <w:rPr>
          <w:i/>
          <w:sz w:val="22"/>
          <w:szCs w:val="22"/>
          <w:lang w:val="de-DE"/>
        </w:rPr>
        <w:t>Umstellung von derzeit nicht mit Entacapon behandelten Patienten auf Stalevo</w:t>
      </w:r>
    </w:p>
    <w:p w:rsidR="00053141" w:rsidRPr="00A73A82" w:rsidRDefault="00053141">
      <w:pPr>
        <w:pStyle w:val="Text"/>
        <w:tabs>
          <w:tab w:val="left" w:pos="567"/>
        </w:tabs>
        <w:spacing w:before="0"/>
        <w:rPr>
          <w:i/>
          <w:sz w:val="22"/>
          <w:szCs w:val="22"/>
          <w:lang w:val="de-DE"/>
        </w:rPr>
      </w:pPr>
    </w:p>
    <w:p w:rsidR="00053141" w:rsidRPr="00A73A82" w:rsidRDefault="00053141">
      <w:pPr>
        <w:pStyle w:val="Text"/>
        <w:tabs>
          <w:tab w:val="left" w:pos="567"/>
        </w:tabs>
        <w:spacing w:before="0"/>
        <w:rPr>
          <w:sz w:val="22"/>
          <w:szCs w:val="22"/>
          <w:lang w:val="de-DE"/>
        </w:rPr>
      </w:pPr>
      <w:r w:rsidRPr="00A73A82">
        <w:rPr>
          <w:sz w:val="22"/>
          <w:szCs w:val="22"/>
          <w:lang w:val="de-DE"/>
        </w:rPr>
        <w:t>Bei einigen Patienten mit Morbus Parkinson und „end-of-dose“-Fluktuationen, die mit ihrer derzeitigen Behandlung mit Standardpräparaten von Levodopa/DDC-Hemmer nicht ausreichend stabilisiert sind, kann die Einleitung einer Behandlung mit Stalevo in Dosen, die der bisherigen Behandlung entsprechen, erwogen werden. Für Patienten mit vorbestehenden Dyskinesien oder einer Tagesdosis von mehr als 800 mg Levodopa wird eine direkte Umstellung der Behandlung auf Stalevo nicht empfohlen. Bei diesen Patienten ist anzuraten, die Behandlung mit einer separaten Gabe von Entacapon-Tabletten zu beginnen und die Levodopa-Dosis, falls erforderlich, anzupassen, bevor auf die Behandlung mit Stalevo umgestellt wird.</w:t>
      </w:r>
    </w:p>
    <w:p w:rsidR="00053141" w:rsidRPr="00A73A82" w:rsidRDefault="00053141">
      <w:pPr>
        <w:pStyle w:val="Text"/>
        <w:tabs>
          <w:tab w:val="left" w:pos="567"/>
        </w:tabs>
        <w:spacing w:before="0"/>
        <w:rPr>
          <w:i/>
          <w:sz w:val="22"/>
          <w:szCs w:val="22"/>
          <w:lang w:val="de-DE"/>
        </w:rPr>
      </w:pPr>
    </w:p>
    <w:p w:rsidR="00053141" w:rsidRPr="00A73A82" w:rsidRDefault="00053141">
      <w:pPr>
        <w:pStyle w:val="Text"/>
        <w:tabs>
          <w:tab w:val="left" w:pos="567"/>
        </w:tabs>
        <w:spacing w:before="0"/>
        <w:rPr>
          <w:sz w:val="22"/>
          <w:szCs w:val="22"/>
          <w:lang w:val="de-DE"/>
        </w:rPr>
      </w:pPr>
      <w:r w:rsidRPr="00A73A82">
        <w:rPr>
          <w:sz w:val="22"/>
          <w:szCs w:val="22"/>
          <w:lang w:val="de-DE"/>
        </w:rPr>
        <w:t>Entacapon verstärkt die Wirkung von Levodopa. Es kann daher insbesondere bei Patienten mit vorbestehenden Dyskinesien erforderlich sein, die Levodopa-Dosis innerhalb der ersten Tage bis Wochen nach Aufnahme der Behandlung mit Stalevo um 10-30 % zu reduzieren. Die Tagesdosis Levodopa kann je nach klinischem Zustand des Patienten durch eine Verlängerung der Dosierungsintervalle und/oder Verringerung der Levodopa-Menge pro Einzeldosis gesenkt werden.</w:t>
      </w:r>
    </w:p>
    <w:p w:rsidR="00053141" w:rsidRPr="00A73A82" w:rsidRDefault="00053141">
      <w:pPr>
        <w:pStyle w:val="Text"/>
        <w:tabs>
          <w:tab w:val="left" w:pos="567"/>
        </w:tabs>
        <w:spacing w:before="0"/>
        <w:rPr>
          <w:sz w:val="22"/>
          <w:szCs w:val="22"/>
          <w:lang w:val="de-DE"/>
        </w:rPr>
      </w:pPr>
    </w:p>
    <w:p w:rsidR="00053141" w:rsidRPr="00A73A82" w:rsidRDefault="00053141">
      <w:pPr>
        <w:pStyle w:val="Text"/>
        <w:tabs>
          <w:tab w:val="left" w:pos="567"/>
        </w:tabs>
        <w:spacing w:before="0"/>
        <w:outlineLvl w:val="0"/>
        <w:rPr>
          <w:i/>
          <w:sz w:val="22"/>
          <w:szCs w:val="22"/>
          <w:lang w:val="de-DE"/>
        </w:rPr>
      </w:pPr>
      <w:r w:rsidRPr="00A73A82">
        <w:rPr>
          <w:i/>
          <w:sz w:val="22"/>
          <w:szCs w:val="22"/>
          <w:lang w:val="de-DE"/>
        </w:rPr>
        <w:t>Dosisanpassung im Behandlungsverlauf</w:t>
      </w:r>
    </w:p>
    <w:p w:rsidR="00053141" w:rsidRPr="00A73A82" w:rsidRDefault="00053141">
      <w:pPr>
        <w:pStyle w:val="Text"/>
        <w:tabs>
          <w:tab w:val="left" w:pos="567"/>
        </w:tabs>
        <w:spacing w:before="0"/>
        <w:rPr>
          <w:i/>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Wird eine höhere Levodopa-Dosis erforderlich, sollte unter Berücksichtigung der Dosierungsempfehlungen eine Erhöhung der Anwendungshäufigkeit und/oder der Einsatz alternativer Dosisstärken von Stalevo in Betracht gezogen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Wird weniger Levodopa gebraucht, sollte die Tages-Gesamtdosis von Stalevo entweder durch Verminderung der Anwendungshäufigkeit, d. h. Verlängerung der Abstände zwischen den Tabletteneinnahmen, oder durch Herabsetzen der Stärke von Stalevo je Anwendung verringert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andere Levodopa Präparate gleichzeitig mit Stalevo-Tabletten angewendet werden, sind die Empfehlungen zur Höchstdosis zu befolgen.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u w:val="single"/>
          <w:lang w:val="de-DE"/>
        </w:rPr>
        <w:t>Absetzen der Behandlung mit Stalevo:</w:t>
      </w:r>
      <w:r w:rsidRPr="00A73A82">
        <w:rPr>
          <w:i/>
          <w:sz w:val="22"/>
          <w:szCs w:val="22"/>
          <w:lang w:val="de-DE"/>
        </w:rPr>
        <w:t xml:space="preserve"> </w:t>
      </w:r>
      <w:r w:rsidRPr="00A73A82">
        <w:rPr>
          <w:sz w:val="22"/>
          <w:szCs w:val="22"/>
          <w:lang w:val="de-DE"/>
        </w:rPr>
        <w:t>Wenn eine Behandlung mit Stalevo (Levodopa/Carbidopa/Entacapon) abgesetzt und der Patient auf Levodopa/DDC-Hemmer ohne Entacapon umgestellt werden soll, muss die Dosierung anderer Antiparkinson-Mittel, insbesondere von Levodopa, angepasst werden, um die Symptome der Parkinson-Krankheit ausreichend unter Kontrolle zu halten.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u w:val="single"/>
          <w:lang w:val="de-DE"/>
        </w:rPr>
        <w:t>Kinder und Jugendliche:</w:t>
      </w:r>
      <w:r w:rsidRPr="00A73A82">
        <w:rPr>
          <w:sz w:val="22"/>
          <w:szCs w:val="22"/>
          <w:lang w:val="de-DE"/>
        </w:rPr>
        <w:t xml:space="preserve"> Die Sicherheit und Wirksamkeit von Stalevo bei Kindern und Jugendlichen unter 18 Jahren ist nicht erwiesen. Es liegen keine Daten vor</w:t>
      </w:r>
      <w:r w:rsidR="00FF4CFA">
        <w:rPr>
          <w:sz w:val="22"/>
          <w:szCs w:val="22"/>
          <w:lang w:val="de-DE"/>
        </w:rPr>
        <w:t>.</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outlineLvl w:val="0"/>
        <w:rPr>
          <w:sz w:val="22"/>
          <w:szCs w:val="22"/>
          <w:lang w:val="de-DE"/>
        </w:rPr>
      </w:pPr>
      <w:r w:rsidRPr="00A73A82">
        <w:rPr>
          <w:i/>
          <w:sz w:val="22"/>
          <w:szCs w:val="22"/>
          <w:u w:val="single"/>
          <w:lang w:val="de-DE"/>
        </w:rPr>
        <w:t xml:space="preserve">Ältere </w:t>
      </w:r>
      <w:r w:rsidR="001E74B4">
        <w:rPr>
          <w:i/>
          <w:sz w:val="22"/>
          <w:szCs w:val="22"/>
          <w:u w:val="single"/>
          <w:lang w:val="de-DE"/>
        </w:rPr>
        <w:t>Personen</w:t>
      </w:r>
      <w:r w:rsidRPr="00A73A82">
        <w:rPr>
          <w:i/>
          <w:sz w:val="22"/>
          <w:szCs w:val="22"/>
          <w:u w:val="single"/>
          <w:lang w:val="de-DE"/>
        </w:rPr>
        <w:t>:</w:t>
      </w:r>
      <w:r w:rsidRPr="00A73A82">
        <w:rPr>
          <w:sz w:val="22"/>
          <w:szCs w:val="22"/>
          <w:lang w:val="de-DE"/>
        </w:rPr>
        <w:t xml:space="preserve"> Für ältere </w:t>
      </w:r>
      <w:r w:rsidR="001E74B4">
        <w:rPr>
          <w:sz w:val="22"/>
          <w:szCs w:val="22"/>
          <w:lang w:val="de-DE"/>
        </w:rPr>
        <w:t>Personen</w:t>
      </w:r>
      <w:r w:rsidR="001E74B4" w:rsidRPr="00A73A82">
        <w:rPr>
          <w:sz w:val="22"/>
          <w:szCs w:val="22"/>
          <w:lang w:val="de-DE"/>
        </w:rPr>
        <w:t xml:space="preserve"> </w:t>
      </w:r>
      <w:r w:rsidRPr="00A73A82">
        <w:rPr>
          <w:sz w:val="22"/>
          <w:szCs w:val="22"/>
          <w:lang w:val="de-DE"/>
        </w:rPr>
        <w:t xml:space="preserve">ist keine Dosisanpassung erforderlich. </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u w:val="single"/>
          <w:lang w:val="de-DE"/>
        </w:rPr>
        <w:t>Leberinsuffizienz</w:t>
      </w:r>
      <w:r w:rsidRPr="00A73A82">
        <w:rPr>
          <w:sz w:val="22"/>
          <w:szCs w:val="22"/>
          <w:u w:val="single"/>
          <w:lang w:val="de-DE"/>
        </w:rPr>
        <w:t>:</w:t>
      </w:r>
      <w:r w:rsidRPr="00A73A82">
        <w:rPr>
          <w:sz w:val="22"/>
          <w:szCs w:val="22"/>
          <w:lang w:val="de-DE"/>
        </w:rPr>
        <w:t xml:space="preserve"> Stalevo soll bei Patienten mit leichter bis mittelschwerer Leberinsuffizienz vorsichtig angewendet werden. Eine Dosisverringerung kann erforderlich sein (siehe Abschnitt 5.2). Bezüglich schwerer Leberinsuffizienz siehe Abschnitt 4.3.</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u w:val="single"/>
          <w:lang w:val="de-DE"/>
        </w:rPr>
        <w:t>Niereninsuffizienz:</w:t>
      </w:r>
      <w:r w:rsidRPr="00A73A82">
        <w:rPr>
          <w:sz w:val="22"/>
          <w:szCs w:val="22"/>
          <w:lang w:val="de-DE"/>
        </w:rPr>
        <w:t xml:space="preserve"> Eine Niereninsuffizienz beeinflusst die Pharmakokinetik von Entacapon nicht. Über die Pharmakokinetik von Levodopa und Carbidopa bei Patienten mit Niereninsuffizienz liegen keine speziellen Studien vor. Stalevo sollte bei Patienten mit schwerer Niereninsuffizienz, einschließlich Dialysepatienten, vorsichtig angewendet werden (siehe Abschnitt 5.2).</w:t>
      </w:r>
    </w:p>
    <w:p w:rsidR="00053141" w:rsidRPr="00A73A82" w:rsidRDefault="00053141">
      <w:pPr>
        <w:spacing w:line="240" w:lineRule="auto"/>
        <w:ind w:right="136"/>
        <w:rPr>
          <w:szCs w:val="22"/>
          <w:lang w:val="de-DE"/>
        </w:rPr>
      </w:pPr>
    </w:p>
    <w:p w:rsidR="00053141" w:rsidRPr="00A73A82" w:rsidRDefault="00053141">
      <w:pPr>
        <w:spacing w:line="240" w:lineRule="auto"/>
        <w:ind w:right="136"/>
        <w:rPr>
          <w:szCs w:val="22"/>
          <w:u w:val="single"/>
          <w:lang w:val="de-DE"/>
        </w:rPr>
      </w:pPr>
      <w:r w:rsidRPr="00A73A82">
        <w:rPr>
          <w:szCs w:val="22"/>
          <w:u w:val="single"/>
          <w:lang w:val="de-DE"/>
        </w:rPr>
        <w:t>Art der Anwendung</w:t>
      </w:r>
    </w:p>
    <w:p w:rsidR="00053141" w:rsidRPr="00A73A82" w:rsidRDefault="00053141">
      <w:pPr>
        <w:spacing w:line="240" w:lineRule="auto"/>
        <w:ind w:right="136"/>
        <w:rPr>
          <w:szCs w:val="22"/>
          <w:lang w:val="de-DE"/>
        </w:rPr>
      </w:pPr>
      <w:r w:rsidRPr="00A73A82">
        <w:rPr>
          <w:szCs w:val="22"/>
          <w:lang w:val="de-DE"/>
        </w:rPr>
        <w:t>Jede Tablette ist mit oder ohne eine Mahlzeit einzunehmen (siehe Abschnitt 5.2). Eine Tablette enthält eine Behandlungsdosis und darf nur als ganze Tablette eingenommen werden.</w:t>
      </w: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4.3</w:t>
      </w:r>
      <w:r w:rsidRPr="00A73A82">
        <w:rPr>
          <w:b/>
          <w:szCs w:val="22"/>
          <w:lang w:val="de-DE"/>
        </w:rPr>
        <w:tab/>
        <w:t>Gegenanzeigen</w:t>
      </w:r>
    </w:p>
    <w:p w:rsidR="00053141" w:rsidRPr="00A73A82" w:rsidRDefault="00053141">
      <w:pPr>
        <w:spacing w:line="240" w:lineRule="auto"/>
        <w:rPr>
          <w:szCs w:val="22"/>
          <w:lang w:val="de-DE"/>
        </w:rPr>
      </w:pPr>
    </w:p>
    <w:p w:rsidR="00053141" w:rsidRPr="00A73A82" w:rsidRDefault="00053141">
      <w:pPr>
        <w:pStyle w:val="Text"/>
        <w:numPr>
          <w:ilvl w:val="0"/>
          <w:numId w:val="10"/>
        </w:numPr>
        <w:tabs>
          <w:tab w:val="clear" w:pos="720"/>
          <w:tab w:val="left" w:pos="567"/>
        </w:tabs>
        <w:spacing w:before="0"/>
        <w:ind w:left="567" w:hanging="578"/>
        <w:jc w:val="left"/>
        <w:rPr>
          <w:sz w:val="22"/>
          <w:szCs w:val="22"/>
          <w:lang w:val="de-DE"/>
        </w:rPr>
      </w:pPr>
      <w:r w:rsidRPr="00A73A82">
        <w:rPr>
          <w:sz w:val="22"/>
          <w:szCs w:val="22"/>
          <w:lang w:val="de-DE"/>
        </w:rPr>
        <w:t xml:space="preserve">Überempfindlichkeit gegenüber den Wirkstoffen oder einem der </w:t>
      </w:r>
      <w:r w:rsidR="00230E36">
        <w:rPr>
          <w:color w:val="000000"/>
          <w:sz w:val="22"/>
          <w:szCs w:val="22"/>
          <w:lang w:val="de-DE"/>
        </w:rPr>
        <w:t xml:space="preserve">in Abschnitt 6.1 genannten </w:t>
      </w:r>
      <w:r w:rsidRPr="00A73A82">
        <w:rPr>
          <w:sz w:val="22"/>
          <w:szCs w:val="22"/>
          <w:lang w:val="de-DE"/>
        </w:rPr>
        <w:t>sonstigen Bestandteile.</w:t>
      </w:r>
    </w:p>
    <w:p w:rsidR="00053141" w:rsidRPr="00A73A82" w:rsidRDefault="00053141">
      <w:pPr>
        <w:pStyle w:val="Text"/>
        <w:numPr>
          <w:ilvl w:val="0"/>
          <w:numId w:val="10"/>
        </w:numPr>
        <w:tabs>
          <w:tab w:val="clear" w:pos="720"/>
          <w:tab w:val="left" w:pos="567"/>
        </w:tabs>
        <w:spacing w:before="0"/>
        <w:ind w:left="567" w:hanging="578"/>
        <w:jc w:val="left"/>
        <w:rPr>
          <w:sz w:val="22"/>
          <w:szCs w:val="22"/>
          <w:lang w:val="de-DE"/>
        </w:rPr>
      </w:pPr>
      <w:r w:rsidRPr="00A73A82">
        <w:rPr>
          <w:sz w:val="22"/>
          <w:szCs w:val="22"/>
          <w:lang w:val="de-DE"/>
        </w:rPr>
        <w:t>Schwere Leberinsuffizienz.</w:t>
      </w:r>
    </w:p>
    <w:p w:rsidR="00053141" w:rsidRPr="00A73A82" w:rsidRDefault="00053141">
      <w:pPr>
        <w:pStyle w:val="Text"/>
        <w:numPr>
          <w:ilvl w:val="0"/>
          <w:numId w:val="10"/>
        </w:numPr>
        <w:tabs>
          <w:tab w:val="clear" w:pos="720"/>
          <w:tab w:val="left" w:pos="567"/>
        </w:tabs>
        <w:spacing w:before="0"/>
        <w:ind w:left="567" w:hanging="578"/>
        <w:jc w:val="left"/>
        <w:rPr>
          <w:sz w:val="22"/>
          <w:szCs w:val="22"/>
          <w:lang w:val="de-DE"/>
        </w:rPr>
      </w:pPr>
      <w:r w:rsidRPr="00A73A82">
        <w:rPr>
          <w:sz w:val="22"/>
          <w:szCs w:val="22"/>
          <w:lang w:val="de-DE"/>
        </w:rPr>
        <w:t>Engwinkelglaukom.</w:t>
      </w:r>
    </w:p>
    <w:p w:rsidR="00053141" w:rsidRPr="00A73A82" w:rsidRDefault="00053141">
      <w:pPr>
        <w:pStyle w:val="Text"/>
        <w:numPr>
          <w:ilvl w:val="0"/>
          <w:numId w:val="10"/>
        </w:numPr>
        <w:tabs>
          <w:tab w:val="clear" w:pos="720"/>
          <w:tab w:val="left" w:pos="567"/>
        </w:tabs>
        <w:spacing w:before="0"/>
        <w:ind w:left="567" w:hanging="578"/>
        <w:jc w:val="left"/>
        <w:rPr>
          <w:sz w:val="22"/>
          <w:szCs w:val="22"/>
          <w:lang w:val="de-DE"/>
        </w:rPr>
      </w:pPr>
      <w:r w:rsidRPr="00A73A82">
        <w:rPr>
          <w:sz w:val="22"/>
          <w:szCs w:val="22"/>
          <w:lang w:val="de-DE"/>
        </w:rPr>
        <w:t>Phäochromozytom.</w:t>
      </w:r>
    </w:p>
    <w:p w:rsidR="00053141" w:rsidRPr="00A73A82" w:rsidRDefault="00053141">
      <w:pPr>
        <w:pStyle w:val="Text"/>
        <w:numPr>
          <w:ilvl w:val="0"/>
          <w:numId w:val="10"/>
        </w:numPr>
        <w:tabs>
          <w:tab w:val="clear" w:pos="720"/>
          <w:tab w:val="left" w:pos="567"/>
        </w:tabs>
        <w:spacing w:before="0"/>
        <w:ind w:left="567" w:hanging="578"/>
        <w:jc w:val="left"/>
        <w:rPr>
          <w:sz w:val="22"/>
          <w:szCs w:val="22"/>
          <w:lang w:val="de-DE"/>
        </w:rPr>
      </w:pPr>
      <w:r w:rsidRPr="00A73A82">
        <w:rPr>
          <w:sz w:val="22"/>
          <w:szCs w:val="22"/>
          <w:lang w:val="de-DE"/>
        </w:rPr>
        <w:t>Gleichzeitige Anwendung von Stalevo mit nichtselektiven Monoaminoxidase- (MAO</w:t>
      </w:r>
      <w:r w:rsidRPr="00A73A82">
        <w:rPr>
          <w:sz w:val="22"/>
          <w:szCs w:val="22"/>
          <w:lang w:val="de-DE"/>
        </w:rPr>
        <w:noBreakHyphen/>
        <w:t>A- und MAO</w:t>
      </w:r>
      <w:r w:rsidRPr="00A73A82">
        <w:rPr>
          <w:sz w:val="22"/>
          <w:szCs w:val="22"/>
          <w:lang w:val="de-DE"/>
        </w:rPr>
        <w:noBreakHyphen/>
        <w:t xml:space="preserve">B-)Hemmern (z. B. Phenelzin, Tranylcypromin). </w:t>
      </w:r>
    </w:p>
    <w:p w:rsidR="00053141" w:rsidRPr="00A73A82" w:rsidRDefault="00053141">
      <w:pPr>
        <w:pStyle w:val="Text"/>
        <w:numPr>
          <w:ilvl w:val="0"/>
          <w:numId w:val="10"/>
        </w:numPr>
        <w:tabs>
          <w:tab w:val="clear" w:pos="720"/>
          <w:tab w:val="left" w:pos="567"/>
        </w:tabs>
        <w:spacing w:before="0"/>
        <w:ind w:left="567" w:hanging="578"/>
        <w:jc w:val="left"/>
        <w:rPr>
          <w:sz w:val="22"/>
          <w:szCs w:val="22"/>
          <w:lang w:val="de-DE"/>
        </w:rPr>
      </w:pPr>
      <w:r w:rsidRPr="00A73A82">
        <w:rPr>
          <w:sz w:val="22"/>
          <w:szCs w:val="22"/>
          <w:lang w:val="de-DE"/>
        </w:rPr>
        <w:t>Gleichzeitige Anwendung mit einem selektiven MAO</w:t>
      </w:r>
      <w:r w:rsidRPr="00A73A82">
        <w:rPr>
          <w:sz w:val="22"/>
          <w:szCs w:val="22"/>
          <w:lang w:val="de-DE"/>
        </w:rPr>
        <w:noBreakHyphen/>
        <w:t>A- und einem selektiven MAO</w:t>
      </w:r>
      <w:r w:rsidRPr="00A73A82">
        <w:rPr>
          <w:sz w:val="22"/>
          <w:szCs w:val="22"/>
          <w:lang w:val="de-DE"/>
        </w:rPr>
        <w:noBreakHyphen/>
        <w:t>B-Hemmer (siehe Abschnitt 4.5).</w:t>
      </w:r>
    </w:p>
    <w:p w:rsidR="00053141" w:rsidRPr="00A73A82" w:rsidRDefault="00053141">
      <w:pPr>
        <w:pStyle w:val="Text"/>
        <w:numPr>
          <w:ilvl w:val="0"/>
          <w:numId w:val="10"/>
        </w:numPr>
        <w:tabs>
          <w:tab w:val="clear" w:pos="720"/>
          <w:tab w:val="left" w:pos="567"/>
        </w:tabs>
        <w:spacing w:before="0"/>
        <w:ind w:left="567" w:hanging="578"/>
        <w:jc w:val="left"/>
        <w:rPr>
          <w:sz w:val="22"/>
          <w:szCs w:val="22"/>
          <w:lang w:val="de-DE"/>
        </w:rPr>
      </w:pPr>
      <w:r w:rsidRPr="00A73A82">
        <w:rPr>
          <w:sz w:val="22"/>
          <w:szCs w:val="22"/>
          <w:lang w:val="de-DE"/>
        </w:rPr>
        <w:t>Malignes neuroleptisches Syndrom (</w:t>
      </w:r>
      <w:smartTag w:uri="urn:schemas-microsoft-com:office:smarttags" w:element="stockticker">
        <w:r w:rsidRPr="00A73A82">
          <w:rPr>
            <w:sz w:val="22"/>
            <w:szCs w:val="22"/>
            <w:lang w:val="de-DE"/>
          </w:rPr>
          <w:t>MNS</w:t>
        </w:r>
      </w:smartTag>
      <w:r w:rsidRPr="00A73A82">
        <w:rPr>
          <w:sz w:val="22"/>
          <w:szCs w:val="22"/>
          <w:lang w:val="de-DE"/>
        </w:rPr>
        <w:t>) und/oder atraumatische Rhabdomyolyse in der Anamnese.</w:t>
      </w: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4.4</w:t>
      </w:r>
      <w:r w:rsidRPr="00A73A82">
        <w:rPr>
          <w:b/>
          <w:szCs w:val="22"/>
          <w:lang w:val="de-DE"/>
        </w:rPr>
        <w:tab/>
        <w:t>Besondere Warnhinweise und Vorsichtsmaßnahmen für die Anwendung</w:t>
      </w:r>
    </w:p>
    <w:p w:rsidR="00053141" w:rsidRPr="00A73A82" w:rsidRDefault="00053141">
      <w:pPr>
        <w:spacing w:line="240" w:lineRule="auto"/>
        <w:ind w:left="1440" w:hanging="1440"/>
        <w:rPr>
          <w:szCs w:val="22"/>
          <w:lang w:val="de-DE"/>
        </w:rPr>
      </w:pPr>
    </w:p>
    <w:p w:rsidR="00053141" w:rsidRPr="00A73A82" w:rsidRDefault="00053141">
      <w:pPr>
        <w:pStyle w:val="Text"/>
        <w:numPr>
          <w:ilvl w:val="0"/>
          <w:numId w:val="11"/>
        </w:numPr>
        <w:tabs>
          <w:tab w:val="clear" w:pos="720"/>
          <w:tab w:val="left" w:pos="567"/>
        </w:tabs>
        <w:spacing w:before="0"/>
        <w:ind w:left="567" w:hanging="567"/>
        <w:jc w:val="left"/>
        <w:rPr>
          <w:sz w:val="22"/>
          <w:szCs w:val="22"/>
          <w:lang w:val="de-DE"/>
        </w:rPr>
      </w:pPr>
      <w:r w:rsidRPr="00A73A82">
        <w:rPr>
          <w:sz w:val="22"/>
          <w:szCs w:val="22"/>
          <w:lang w:val="de-DE"/>
        </w:rPr>
        <w:t>Stalevo wird für die Behandlung von arzneimittelinduzierten extrapyramidalen Reaktionen nicht empfohlen.</w:t>
      </w:r>
    </w:p>
    <w:p w:rsidR="00053141" w:rsidRPr="00A73A82" w:rsidRDefault="00053141">
      <w:pPr>
        <w:pStyle w:val="Text"/>
        <w:numPr>
          <w:ilvl w:val="0"/>
          <w:numId w:val="11"/>
        </w:numPr>
        <w:tabs>
          <w:tab w:val="clear" w:pos="720"/>
          <w:tab w:val="left" w:pos="567"/>
        </w:tabs>
        <w:spacing w:before="0"/>
        <w:ind w:left="567" w:hanging="567"/>
        <w:jc w:val="left"/>
        <w:rPr>
          <w:sz w:val="22"/>
          <w:szCs w:val="22"/>
          <w:lang w:val="de-DE"/>
        </w:rPr>
      </w:pPr>
      <w:r w:rsidRPr="00A73A82">
        <w:rPr>
          <w:sz w:val="22"/>
          <w:szCs w:val="22"/>
          <w:lang w:val="de-DE"/>
        </w:rPr>
        <w:t>Eine Behandlung mit Stalevo sollte bei Patienten mit einer koronaren Herzkrankheit, einer schweren kardiovaskulären oder pulmonalen Erkrankung, Bronchialasthma, einer Nieren- oder endokrinen Erkrankung sowie bei Patienten mit peptischen Ulzera oder Krampfanfällen in der Anamnese vorsichtig erfolgen.</w:t>
      </w:r>
    </w:p>
    <w:p w:rsidR="00053141" w:rsidRPr="00A73A82" w:rsidRDefault="00053141">
      <w:pPr>
        <w:pStyle w:val="Text"/>
        <w:numPr>
          <w:ilvl w:val="0"/>
          <w:numId w:val="11"/>
        </w:numPr>
        <w:tabs>
          <w:tab w:val="clear" w:pos="720"/>
          <w:tab w:val="left" w:pos="567"/>
        </w:tabs>
        <w:spacing w:before="0"/>
        <w:ind w:left="567" w:hanging="567"/>
        <w:jc w:val="left"/>
        <w:rPr>
          <w:sz w:val="22"/>
          <w:szCs w:val="22"/>
          <w:lang w:val="de-DE"/>
        </w:rPr>
      </w:pPr>
      <w:r w:rsidRPr="00A73A82">
        <w:rPr>
          <w:sz w:val="22"/>
          <w:szCs w:val="22"/>
          <w:lang w:val="de-DE"/>
        </w:rPr>
        <w:t>Bei Patienten mit anamnestisch bekanntem Myokardinfarkt und residualer Vorhof-, AV-Knoten- oder Kammerarrhythmie sollte während des Zeitraums der ersten Dosisanpassungen die Herzfunktion besonders engmaschig überwacht werden.</w:t>
      </w:r>
    </w:p>
    <w:p w:rsidR="00053141" w:rsidRPr="00A73A82" w:rsidRDefault="00053141">
      <w:pPr>
        <w:pStyle w:val="Text"/>
        <w:numPr>
          <w:ilvl w:val="0"/>
          <w:numId w:val="11"/>
        </w:numPr>
        <w:tabs>
          <w:tab w:val="clear" w:pos="720"/>
          <w:tab w:val="left" w:pos="567"/>
        </w:tabs>
        <w:spacing w:before="0"/>
        <w:ind w:left="567" w:hanging="567"/>
        <w:jc w:val="left"/>
        <w:rPr>
          <w:sz w:val="22"/>
          <w:szCs w:val="22"/>
          <w:lang w:val="de-DE"/>
        </w:rPr>
      </w:pPr>
      <w:r w:rsidRPr="00A73A82">
        <w:rPr>
          <w:sz w:val="22"/>
          <w:szCs w:val="22"/>
          <w:lang w:val="de-DE"/>
        </w:rPr>
        <w:t>Alle mit Stalevo behandelten Patienten sollten im Hinblick auf die Entwicklung von mentalen Veränderungen, Depressionen mit Suizidneigung und anderen schweren Verhaltensauffälligkeiten sorgfältig kontrolliert werden. Patienten mit Psychosen, auch in der Vorgeschichte, sollten mit Vorsicht behandelt werden.</w:t>
      </w:r>
    </w:p>
    <w:p w:rsidR="00053141" w:rsidRPr="00A73A82" w:rsidRDefault="00053141">
      <w:pPr>
        <w:pStyle w:val="Text"/>
        <w:numPr>
          <w:ilvl w:val="0"/>
          <w:numId w:val="11"/>
        </w:numPr>
        <w:tabs>
          <w:tab w:val="clear" w:pos="720"/>
          <w:tab w:val="left" w:pos="567"/>
        </w:tabs>
        <w:spacing w:before="0"/>
        <w:ind w:left="567" w:hanging="567"/>
        <w:jc w:val="left"/>
        <w:rPr>
          <w:sz w:val="22"/>
          <w:szCs w:val="22"/>
          <w:lang w:val="de-DE"/>
        </w:rPr>
      </w:pPr>
      <w:r w:rsidRPr="00A73A82">
        <w:rPr>
          <w:sz w:val="22"/>
          <w:szCs w:val="22"/>
          <w:lang w:val="de-DE"/>
        </w:rPr>
        <w:t>Die gleichzeitige Anwendung dopaminrezeptorenblockierender Antipsychotika, insbesondere D2-Rezeptor-Antagonisten, mit Stalevo sollte vorsichtig erfolgen und der Patient sollte engmaschig auf einen Verlust der Antiparkinson-Wirkung bzw. eine Verschlechterung der Parkinson-Symptome hin überwacht werden.</w:t>
      </w:r>
    </w:p>
    <w:p w:rsidR="00053141" w:rsidRPr="00A73A82" w:rsidRDefault="00053141">
      <w:pPr>
        <w:pStyle w:val="Text"/>
        <w:numPr>
          <w:ilvl w:val="0"/>
          <w:numId w:val="11"/>
        </w:numPr>
        <w:tabs>
          <w:tab w:val="clear" w:pos="720"/>
          <w:tab w:val="left" w:pos="567"/>
        </w:tabs>
        <w:spacing w:before="0"/>
        <w:ind w:left="567" w:hanging="567"/>
        <w:jc w:val="left"/>
        <w:rPr>
          <w:sz w:val="22"/>
          <w:szCs w:val="22"/>
          <w:lang w:val="de-DE"/>
        </w:rPr>
      </w:pPr>
      <w:r w:rsidRPr="00A73A82">
        <w:rPr>
          <w:sz w:val="22"/>
          <w:szCs w:val="22"/>
          <w:lang w:val="de-DE"/>
        </w:rPr>
        <w:t>Patienten mit chronischem Weitwinkelglaukom können vorsichtig mit Stalevo behandelt werden, vorausgesetzt, dass der Augeninnendruck gut kontrolliert und der Patient sorgfältig auf Veränderungen des intraokularen Drucks hin überwacht wird.</w:t>
      </w:r>
    </w:p>
    <w:p w:rsidR="00053141" w:rsidRPr="00A73A82" w:rsidRDefault="00053141">
      <w:pPr>
        <w:pStyle w:val="Text"/>
        <w:numPr>
          <w:ilvl w:val="0"/>
          <w:numId w:val="11"/>
        </w:numPr>
        <w:tabs>
          <w:tab w:val="clear" w:pos="720"/>
          <w:tab w:val="left" w:pos="567"/>
        </w:tabs>
        <w:spacing w:before="0"/>
        <w:ind w:left="567" w:hanging="567"/>
        <w:jc w:val="left"/>
        <w:rPr>
          <w:sz w:val="22"/>
          <w:szCs w:val="22"/>
          <w:lang w:val="de-DE"/>
        </w:rPr>
      </w:pPr>
      <w:r w:rsidRPr="00A73A82">
        <w:rPr>
          <w:sz w:val="22"/>
          <w:szCs w:val="22"/>
          <w:lang w:val="de-DE"/>
        </w:rPr>
        <w:t>Stalevo kann orthostatische Hypotonie hervorrufen. Bei Patienten, die andere Arzneimittel einnehmen, welche eine orthostatische Hypotonie hervorrufen können, ist Stalevo daher mit Vorsicht anzuwenden.</w:t>
      </w:r>
    </w:p>
    <w:p w:rsidR="00053141" w:rsidRPr="00A73A82" w:rsidRDefault="00053141">
      <w:pPr>
        <w:pStyle w:val="Text"/>
        <w:numPr>
          <w:ilvl w:val="0"/>
          <w:numId w:val="11"/>
        </w:numPr>
        <w:tabs>
          <w:tab w:val="clear" w:pos="720"/>
          <w:tab w:val="left" w:pos="567"/>
        </w:tabs>
        <w:spacing w:before="0"/>
        <w:ind w:left="567" w:hanging="567"/>
        <w:jc w:val="left"/>
        <w:rPr>
          <w:sz w:val="22"/>
          <w:szCs w:val="22"/>
          <w:lang w:val="de-DE"/>
        </w:rPr>
      </w:pPr>
      <w:r w:rsidRPr="00A73A82">
        <w:rPr>
          <w:sz w:val="22"/>
          <w:szCs w:val="22"/>
          <w:lang w:val="de-DE"/>
        </w:rPr>
        <w:t>Entacapon in Kombination mit Levodopa ist bei Parkinson-Patienten mit Somnolenz und mit Episoden plötzlich eintretender Schlafanfälle in Zusammenhang gebracht worden. Daher ist beim Führen von Fahrzeugen oder Bedienen von Maschinen Vorsicht geboten (siehe Abschnitt 4.7).</w:t>
      </w:r>
    </w:p>
    <w:p w:rsidR="00053141" w:rsidRPr="00A73A82" w:rsidRDefault="00053141">
      <w:pPr>
        <w:pStyle w:val="Text"/>
        <w:numPr>
          <w:ilvl w:val="0"/>
          <w:numId w:val="11"/>
        </w:numPr>
        <w:tabs>
          <w:tab w:val="clear" w:pos="720"/>
          <w:tab w:val="left" w:pos="567"/>
        </w:tabs>
        <w:spacing w:before="0"/>
        <w:ind w:left="567" w:hanging="567"/>
        <w:jc w:val="left"/>
        <w:rPr>
          <w:sz w:val="22"/>
          <w:szCs w:val="22"/>
          <w:lang w:val="de-DE"/>
        </w:rPr>
      </w:pPr>
      <w:r w:rsidRPr="00A73A82">
        <w:rPr>
          <w:sz w:val="22"/>
          <w:szCs w:val="22"/>
          <w:lang w:val="de-DE"/>
        </w:rPr>
        <w:t>In klinischen Studien traten dopaminerge Nebenwirkungen, z. B. Dyskinesien, häufiger bei Patienten auf, die Entacapon zusammen mit Dopamin-Agonisten (z. B. Bromocriptin), mit Selegilin oder mit Amantadin erhielten, verglichen mit Patienten, die Placebo in dieser Kombination erhielten. Die Dosierung anderer Antiparkinson-Mittel muss möglicherweise angepasst werden, wenn bei einem bisher nicht mit Entacapon therapierten Patienten die Behandlung mit Stalevo begonnen wird.</w:t>
      </w:r>
    </w:p>
    <w:p w:rsidR="00053141" w:rsidRPr="00A73A82" w:rsidRDefault="00053141">
      <w:pPr>
        <w:pStyle w:val="Text"/>
        <w:numPr>
          <w:ilvl w:val="0"/>
          <w:numId w:val="11"/>
        </w:numPr>
        <w:tabs>
          <w:tab w:val="clear" w:pos="720"/>
          <w:tab w:val="left" w:pos="567"/>
        </w:tabs>
        <w:spacing w:before="0"/>
        <w:ind w:left="567" w:hanging="567"/>
        <w:jc w:val="left"/>
        <w:rPr>
          <w:sz w:val="22"/>
          <w:szCs w:val="22"/>
          <w:lang w:val="de-DE"/>
        </w:rPr>
      </w:pPr>
      <w:r w:rsidRPr="00A73A82">
        <w:rPr>
          <w:sz w:val="22"/>
          <w:szCs w:val="22"/>
          <w:lang w:val="de-DE"/>
        </w:rPr>
        <w:t>In seltenen Fällen wurde bei Parkinson-Patienten Rhabdomyolyse nach schweren Dyskinesien oder malignem neuroleptischen Syndrom (</w:t>
      </w:r>
      <w:smartTag w:uri="urn:schemas-microsoft-com:office:smarttags" w:element="stockticker">
        <w:r w:rsidRPr="00A73A82">
          <w:rPr>
            <w:sz w:val="22"/>
            <w:szCs w:val="22"/>
            <w:lang w:val="de-DE"/>
          </w:rPr>
          <w:t>MNS</w:t>
        </w:r>
      </w:smartTag>
      <w:r w:rsidRPr="00A73A82">
        <w:rPr>
          <w:sz w:val="22"/>
          <w:szCs w:val="22"/>
          <w:lang w:val="de-DE"/>
        </w:rPr>
        <w:t xml:space="preserve">) beobachtet. Daher sollte jede abrupte Dosisminderung oder abruptes Absetzen von Levodopa engmaschig überwacht werden, insbesondere bei Patienten, die zusätzlich Neuroleptika erhalten. </w:t>
      </w:r>
      <w:smartTag w:uri="urn:schemas-microsoft-com:office:smarttags" w:element="stockticker">
        <w:r w:rsidRPr="00A73A82">
          <w:rPr>
            <w:sz w:val="22"/>
            <w:szCs w:val="22"/>
            <w:lang w:val="de-DE"/>
          </w:rPr>
          <w:t>MNS</w:t>
        </w:r>
      </w:smartTag>
      <w:r w:rsidRPr="00A73A82">
        <w:rPr>
          <w:sz w:val="22"/>
          <w:szCs w:val="22"/>
          <w:lang w:val="de-DE"/>
        </w:rPr>
        <w:t xml:space="preserve">, einschließlich Rhabdomyolyse und Hyperthermie, ist durch motorische Symptome (Rigor, Myoklonien, Tremor), mentale Veränderungen (z. B. Erregung, Verwirrung, Koma), Hyperthermie, Störungen des autonomen Nervensystems (Tachykardie, labiler Blutdruck) und erhöhte Spiegel der Serum-Kreatinphosphokinase gekennzeichnet. Im Einzelfall können jeweils nur einzelne dieser Symptome und/oder Befunde auffällig sein. Die frühe Diagnose ist wichtig für eine adäquate Behandlung des </w:t>
      </w:r>
      <w:smartTag w:uri="urn:schemas-microsoft-com:office:smarttags" w:element="stockticker">
        <w:r w:rsidRPr="00A73A82">
          <w:rPr>
            <w:sz w:val="22"/>
            <w:szCs w:val="22"/>
            <w:lang w:val="de-DE"/>
          </w:rPr>
          <w:t>MNS</w:t>
        </w:r>
      </w:smartTag>
      <w:r w:rsidRPr="00A73A82">
        <w:rPr>
          <w:sz w:val="22"/>
          <w:szCs w:val="22"/>
          <w:lang w:val="de-DE"/>
        </w:rPr>
        <w:t>. Nach abruptem Absetzen von Antiparkinson-Mitteln wurde über ein dem malignen neuroleptischen Syndrom ähnliches Syndrom mit Muskelsteifigkeit, erhöhter Körpertemperatur, mentalen Veränderungen und erhöhter Serum-Kreatinphosphokinase berichtet. Im Zusammenhang mit der Entacapon-Behandlung in kontrollierten Studien, bei denen Entacapon abrupt abgesetzt wurde, wurde weder über ein malignes neuroleptisches Syndrom noch über Rhabdomyolyse berichtet. Seit der Markteinführung wurde in Einzelfällen über ein malignes neuroleptisches Syndrom berichtet, insbesondere nach einer abrupten Dosisreduzierung oder Unterbrechung der Behandlung mit Entacapon und anderen dopaminergen Begleitmedikationen. Der Ersatz von Stalevo durch Levodopa/DDC-Hemmer ohne Entacapon bzw. eine andere dopaminerge Medikation sollte langsam erfolgen; möglicherweise wird eine Erhöhung der Levodopa-Dosis erforderlich.</w:t>
      </w:r>
    </w:p>
    <w:p w:rsidR="00053141" w:rsidRPr="00A73A82" w:rsidRDefault="00053141">
      <w:pPr>
        <w:pStyle w:val="Text"/>
        <w:numPr>
          <w:ilvl w:val="0"/>
          <w:numId w:val="12"/>
        </w:numPr>
        <w:tabs>
          <w:tab w:val="clear" w:pos="720"/>
          <w:tab w:val="left" w:pos="567"/>
        </w:tabs>
        <w:spacing w:before="0"/>
        <w:ind w:left="567" w:hanging="567"/>
        <w:jc w:val="left"/>
        <w:rPr>
          <w:sz w:val="22"/>
          <w:szCs w:val="22"/>
          <w:lang w:val="de-DE"/>
        </w:rPr>
      </w:pPr>
      <w:r w:rsidRPr="00A73A82">
        <w:rPr>
          <w:sz w:val="22"/>
          <w:szCs w:val="22"/>
          <w:lang w:val="de-DE"/>
        </w:rPr>
        <w:t>Wenn eine Vollnarkose erforderlich ist, kann die Behandlung mit Stalevo so lange fortgesetzt werden, wie der Patient Flüssigkeit und Arzneimittel über den Mund einnehmen darf. Muss die Behandlung vorübergehend unterbrochen werden, kann Stalevo, sobald die orale Einnahme von Arzneimitteln wieder möglich ist, in der gleichen Dosierung wie zuvor wieder angewendet werden.</w:t>
      </w:r>
    </w:p>
    <w:p w:rsidR="00053141" w:rsidRPr="00A73A82" w:rsidRDefault="00053141">
      <w:pPr>
        <w:pStyle w:val="Text"/>
        <w:numPr>
          <w:ilvl w:val="0"/>
          <w:numId w:val="12"/>
        </w:numPr>
        <w:tabs>
          <w:tab w:val="clear" w:pos="720"/>
          <w:tab w:val="left" w:pos="567"/>
        </w:tabs>
        <w:spacing w:before="0"/>
        <w:ind w:left="567" w:hanging="567"/>
        <w:jc w:val="left"/>
        <w:rPr>
          <w:sz w:val="22"/>
          <w:szCs w:val="22"/>
          <w:lang w:val="de-DE"/>
        </w:rPr>
      </w:pPr>
      <w:r w:rsidRPr="00A73A82">
        <w:rPr>
          <w:sz w:val="22"/>
          <w:szCs w:val="22"/>
          <w:lang w:val="de-DE"/>
        </w:rPr>
        <w:t>Während einer längeren Behandlung mit Stalevo wird eine regelmäßige Kontrolle der Leber- und Nierenfunktion sowie der hämatopoetischen und kardiovaskulären Funktionen empfohlen.</w:t>
      </w:r>
    </w:p>
    <w:p w:rsidR="00053141" w:rsidRPr="00A73A82" w:rsidRDefault="00053141">
      <w:pPr>
        <w:pStyle w:val="Text"/>
        <w:numPr>
          <w:ilvl w:val="0"/>
          <w:numId w:val="12"/>
        </w:numPr>
        <w:tabs>
          <w:tab w:val="clear" w:pos="720"/>
          <w:tab w:val="left" w:pos="567"/>
        </w:tabs>
        <w:spacing w:before="0"/>
        <w:ind w:left="567" w:hanging="567"/>
        <w:jc w:val="left"/>
        <w:rPr>
          <w:sz w:val="22"/>
          <w:szCs w:val="22"/>
          <w:lang w:val="de-DE"/>
        </w:rPr>
      </w:pPr>
      <w:r w:rsidRPr="00A73A82">
        <w:rPr>
          <w:sz w:val="22"/>
          <w:szCs w:val="22"/>
          <w:lang w:val="de-DE"/>
        </w:rPr>
        <w:t>Für Patienten, die eine Diarrhöe entwickeln, wird eine Überwachung des Gewichtes empfohlen, um einen möglichen übermäßigen Gewichtsverlust zu vermeiden. Falls während der Behandlung mit Entacapon eine Diarrhöe über einen längeren Zeitraum bzw. anhaltend auftritt, kann es sich um ein Anzeichen einer Kolitis handeln. Im Falle einer über einen längeren Zeitraum bzw. anhaltend auftretenden Diarrhöe sollte das Arzneimittel abgesetzt und eine angemessene Behandlung sowie Untersuchung in Erwägung gezogen werden.</w:t>
      </w:r>
    </w:p>
    <w:p w:rsidR="00053141" w:rsidRPr="00956A44" w:rsidRDefault="00230E36" w:rsidP="00956A44">
      <w:pPr>
        <w:pStyle w:val="Text"/>
        <w:numPr>
          <w:ilvl w:val="0"/>
          <w:numId w:val="12"/>
        </w:numPr>
        <w:tabs>
          <w:tab w:val="clear" w:pos="720"/>
          <w:tab w:val="left" w:pos="567"/>
        </w:tabs>
        <w:spacing w:before="0"/>
        <w:ind w:left="567" w:hanging="567"/>
        <w:jc w:val="left"/>
        <w:rPr>
          <w:iCs/>
          <w:sz w:val="22"/>
          <w:szCs w:val="22"/>
        </w:rPr>
      </w:pPr>
      <w:r w:rsidRPr="00E97DAC">
        <w:rPr>
          <w:iCs/>
          <w:sz w:val="22"/>
          <w:szCs w:val="22"/>
          <w:lang w:val="de-DE"/>
        </w:rPr>
        <w:t xml:space="preserve">Die Patienten sollten regelmäßig auf das Auftreten von Impulskontrollstörungen hin überwacht werden. Patienten und ihre Betreuer sollten darüber informiert werden, dass als Impulskontrollstörungen Verhaltensweisen wie Spielsucht/ pathologisches Spielen, Libidosteigerung, Hypersexualität, zwanghaftes Geldausgeben oder Kaufsucht sowie Ess-Sucht </w:t>
      </w:r>
      <w:r w:rsidRPr="00956A44">
        <w:rPr>
          <w:iCs/>
          <w:sz w:val="22"/>
          <w:szCs w:val="22"/>
          <w:lang w:val="de-DE"/>
        </w:rPr>
        <w:t>und zwanghafte Nahrungsaufnahme bei Patienten</w:t>
      </w:r>
      <w:r w:rsidR="00CF72D0" w:rsidRPr="00956A44">
        <w:rPr>
          <w:iCs/>
          <w:sz w:val="22"/>
          <w:szCs w:val="22"/>
          <w:lang w:val="de-DE"/>
        </w:rPr>
        <w:t xml:space="preserve"> auftreten können</w:t>
      </w:r>
      <w:r w:rsidRPr="00956A44">
        <w:rPr>
          <w:iCs/>
          <w:sz w:val="22"/>
          <w:szCs w:val="22"/>
          <w:lang w:val="de-DE"/>
        </w:rPr>
        <w:t xml:space="preserve">, die Dopamin-Agonisten </w:t>
      </w:r>
      <w:r w:rsidRPr="00956A44">
        <w:rPr>
          <w:sz w:val="22"/>
          <w:szCs w:val="22"/>
          <w:lang w:val="de-DE"/>
        </w:rPr>
        <w:t xml:space="preserve">und/oder dopaminerge Arzneimittel, die Levodopa enthalten, </w:t>
      </w:r>
      <w:r w:rsidRPr="00956A44">
        <w:rPr>
          <w:iCs/>
          <w:sz w:val="22"/>
          <w:szCs w:val="22"/>
          <w:lang w:val="de-DE"/>
        </w:rPr>
        <w:t>einschließlich Stalevo</w:t>
      </w:r>
      <w:r w:rsidR="00CF72D0" w:rsidRPr="00956A44">
        <w:rPr>
          <w:iCs/>
          <w:sz w:val="22"/>
          <w:szCs w:val="22"/>
          <w:lang w:val="de-DE"/>
        </w:rPr>
        <w:t xml:space="preserve">, </w:t>
      </w:r>
      <w:r w:rsidRPr="00956A44">
        <w:rPr>
          <w:iCs/>
          <w:sz w:val="22"/>
          <w:szCs w:val="22"/>
          <w:lang w:val="de-DE"/>
        </w:rPr>
        <w:t>anwend</w:t>
      </w:r>
      <w:r w:rsidR="00CF72D0" w:rsidRPr="00956A44">
        <w:rPr>
          <w:iCs/>
          <w:sz w:val="22"/>
          <w:szCs w:val="22"/>
          <w:lang w:val="de-DE"/>
        </w:rPr>
        <w:t>en</w:t>
      </w:r>
      <w:r w:rsidRPr="00956A44">
        <w:rPr>
          <w:iCs/>
          <w:sz w:val="22"/>
          <w:szCs w:val="22"/>
          <w:lang w:val="de-DE"/>
        </w:rPr>
        <w:t xml:space="preserve">. </w:t>
      </w:r>
      <w:r w:rsidRPr="00956A44">
        <w:rPr>
          <w:iCs/>
          <w:sz w:val="22"/>
          <w:szCs w:val="22"/>
        </w:rPr>
        <w:t>Falls solche Symptome auftreten, wird eine Überprüfung der Behandlung empfohlen.</w:t>
      </w:r>
    </w:p>
    <w:p w:rsidR="00956A44" w:rsidRPr="00956A44" w:rsidRDefault="00956A44" w:rsidP="00956A44">
      <w:pPr>
        <w:pStyle w:val="Text"/>
        <w:numPr>
          <w:ilvl w:val="0"/>
          <w:numId w:val="12"/>
        </w:numPr>
        <w:tabs>
          <w:tab w:val="clear" w:pos="720"/>
          <w:tab w:val="left" w:pos="567"/>
        </w:tabs>
        <w:spacing w:before="0"/>
        <w:ind w:left="567" w:hanging="567"/>
        <w:jc w:val="left"/>
        <w:rPr>
          <w:iCs/>
          <w:sz w:val="22"/>
          <w:szCs w:val="22"/>
          <w:lang w:val="de-DE"/>
        </w:rPr>
      </w:pPr>
      <w:r w:rsidRPr="00763C12">
        <w:rPr>
          <w:iCs/>
          <w:sz w:val="22"/>
          <w:szCs w:val="22"/>
          <w:lang w:val="de-DE"/>
        </w:rPr>
        <w:t>Bei einigen Patienten wurde unter der Behandlung mit Carbidopa/Levodopa ein Dopamin-Dysregulationssyndrom (DDS) beobachtet. Hierbei handelt es sich um eine Suchterkrankung, die zu einer übermäßigen Anwendung des Arzneimittels führt. Vor Behandlungsbeginn müssen Patienten und Betreuer vor dem potenziellen Risiko der Entwicklung eines DDS gewarnt werden (siehe auch Abschnitt 4.8).</w:t>
      </w:r>
    </w:p>
    <w:p w:rsidR="00053141" w:rsidRPr="002820B1" w:rsidRDefault="00053141" w:rsidP="00956A44">
      <w:pPr>
        <w:widowControl w:val="0"/>
        <w:ind w:left="567" w:hanging="560"/>
        <w:rPr>
          <w:szCs w:val="22"/>
          <w:lang w:val="de-DE"/>
        </w:rPr>
      </w:pPr>
      <w:r w:rsidRPr="00F700CE">
        <w:rPr>
          <w:iCs/>
          <w:szCs w:val="22"/>
          <w:lang w:val="de-DE"/>
        </w:rPr>
        <w:t>-</w:t>
      </w:r>
      <w:r w:rsidRPr="00763C12">
        <w:rPr>
          <w:iCs/>
          <w:szCs w:val="22"/>
          <w:lang w:val="de-DE"/>
        </w:rPr>
        <w:tab/>
        <w:t>Bei Patienten, die innerhalb</w:t>
      </w:r>
      <w:r w:rsidRPr="002820B1">
        <w:rPr>
          <w:szCs w:val="22"/>
          <w:lang w:val="de-DE"/>
        </w:rPr>
        <w:t xml:space="preserve"> eines relativ kurzen Zeitraums eine progrediente Anorexie, Asthenie und Gewichtsverlust entwickeln, ist eine umfassende medizinische Untersuchung einschließlich der Leberfunktion in Erwägung zu ziehen.</w:t>
      </w:r>
    </w:p>
    <w:p w:rsidR="00053141" w:rsidRPr="002820B1" w:rsidRDefault="00053141" w:rsidP="00956A44">
      <w:pPr>
        <w:pStyle w:val="Text"/>
        <w:numPr>
          <w:ilvl w:val="0"/>
          <w:numId w:val="12"/>
        </w:numPr>
        <w:tabs>
          <w:tab w:val="clear" w:pos="720"/>
          <w:tab w:val="left" w:pos="567"/>
        </w:tabs>
        <w:spacing w:before="0"/>
        <w:ind w:left="567" w:hanging="567"/>
        <w:jc w:val="left"/>
        <w:rPr>
          <w:sz w:val="22"/>
          <w:szCs w:val="22"/>
          <w:lang w:val="de-DE"/>
        </w:rPr>
      </w:pPr>
      <w:r w:rsidRPr="002820B1">
        <w:rPr>
          <w:sz w:val="22"/>
          <w:szCs w:val="22"/>
          <w:lang w:val="de-DE"/>
        </w:rPr>
        <w:t>Levodopa/Carbidopa können zu falsch-positivem Ketonnachweis bei Teststreifen-Untersuchungen des Urins führen. Durch Kochen der Urinprobe wird diese Reaktion nicht verändert. Bei Einsatz von Glukose-Oxidase-Methoden besteht die Möglichkeit falsch-negativer Ergebnisse hinsichtlich Glukosurie.</w:t>
      </w:r>
    </w:p>
    <w:p w:rsidR="00053141" w:rsidRPr="002820B1" w:rsidRDefault="00053141">
      <w:pPr>
        <w:pStyle w:val="Text"/>
        <w:numPr>
          <w:ilvl w:val="0"/>
          <w:numId w:val="12"/>
        </w:numPr>
        <w:tabs>
          <w:tab w:val="clear" w:pos="720"/>
          <w:tab w:val="left" w:pos="567"/>
        </w:tabs>
        <w:spacing w:before="0"/>
        <w:ind w:left="567" w:hanging="567"/>
        <w:jc w:val="left"/>
        <w:rPr>
          <w:sz w:val="22"/>
          <w:szCs w:val="22"/>
          <w:lang w:val="de-DE"/>
        </w:rPr>
      </w:pPr>
      <w:r w:rsidRPr="002820B1">
        <w:rPr>
          <w:sz w:val="22"/>
          <w:szCs w:val="22"/>
          <w:lang w:val="de-DE"/>
        </w:rPr>
        <w:t>Stalevo enthält Sucrose. Patienten mit der seltenen hereditären Fructose-</w:t>
      </w:r>
      <w:r w:rsidR="00120846">
        <w:rPr>
          <w:sz w:val="22"/>
          <w:szCs w:val="22"/>
          <w:lang w:val="de-DE"/>
        </w:rPr>
        <w:t>/Galactose-</w:t>
      </w:r>
      <w:r w:rsidRPr="002820B1">
        <w:rPr>
          <w:sz w:val="22"/>
          <w:szCs w:val="22"/>
          <w:lang w:val="de-DE"/>
        </w:rPr>
        <w:t xml:space="preserve">Intoleranz, </w:t>
      </w:r>
      <w:r w:rsidR="00120846">
        <w:rPr>
          <w:sz w:val="22"/>
          <w:szCs w:val="22"/>
          <w:lang w:val="de-DE"/>
        </w:rPr>
        <w:t xml:space="preserve">einer </w:t>
      </w:r>
      <w:r w:rsidRPr="002820B1">
        <w:rPr>
          <w:sz w:val="22"/>
          <w:szCs w:val="22"/>
          <w:lang w:val="de-DE"/>
        </w:rPr>
        <w:t xml:space="preserve">Glucose-Galactose-Malabsorption oder </w:t>
      </w:r>
      <w:r w:rsidR="00120846">
        <w:rPr>
          <w:sz w:val="22"/>
          <w:szCs w:val="22"/>
          <w:lang w:val="de-DE"/>
        </w:rPr>
        <w:t>einer  Sucrase-Isomaltase-Insuffizienz</w:t>
      </w:r>
      <w:r w:rsidRPr="002820B1">
        <w:rPr>
          <w:sz w:val="22"/>
          <w:szCs w:val="22"/>
          <w:lang w:val="de-DE"/>
        </w:rPr>
        <w:t xml:space="preserve"> sollten dieses Arzneimittel nicht einnehmen.</w:t>
      </w:r>
    </w:p>
    <w:p w:rsidR="00053141" w:rsidRPr="00A73A82" w:rsidRDefault="00053141">
      <w:pPr>
        <w:spacing w:line="240" w:lineRule="auto"/>
        <w:ind w:left="1440" w:hanging="1440"/>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4.5</w:t>
      </w:r>
      <w:r w:rsidRPr="00A73A82">
        <w:rPr>
          <w:b/>
          <w:szCs w:val="22"/>
          <w:lang w:val="de-DE"/>
        </w:rPr>
        <w:tab/>
        <w:t>Wechselwirkungen mit anderen Arzneimitteln und sonstige Wechselwirkungen</w:t>
      </w:r>
    </w:p>
    <w:p w:rsidR="00053141" w:rsidRPr="00A73A82" w:rsidRDefault="00053141">
      <w:pPr>
        <w:spacing w:line="240" w:lineRule="auto"/>
        <w:ind w:left="1440" w:hanging="1440"/>
        <w:rPr>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lang w:val="de-DE"/>
        </w:rPr>
        <w:t>Andere Antiparkinson-Mittel:</w:t>
      </w:r>
      <w:r w:rsidRPr="00A73A82">
        <w:rPr>
          <w:sz w:val="22"/>
          <w:szCs w:val="22"/>
          <w:lang w:val="de-DE"/>
        </w:rPr>
        <w:t xml:space="preserve"> Bisher liegen keine Hinweise auf Wechselwirkungen vor, die einer gleichzeitigen Anwendung von Standard-Antiparkinson-Mitteln mit Stalevo entgegenstehen würden. </w:t>
      </w:r>
    </w:p>
    <w:p w:rsidR="00053141" w:rsidRPr="00A73A82" w:rsidRDefault="00053141">
      <w:pPr>
        <w:pStyle w:val="Text"/>
        <w:tabs>
          <w:tab w:val="left" w:pos="567"/>
        </w:tabs>
        <w:spacing w:before="0"/>
        <w:jc w:val="left"/>
        <w:rPr>
          <w:b/>
          <w:sz w:val="22"/>
          <w:szCs w:val="22"/>
          <w:lang w:val="de-DE"/>
        </w:rPr>
      </w:pPr>
      <w:r w:rsidRPr="00A73A82">
        <w:rPr>
          <w:sz w:val="22"/>
          <w:szCs w:val="22"/>
          <w:lang w:val="de-DE"/>
        </w:rPr>
        <w:t>Hoch dosiertes Entacapon kann die Resorption von Carbidopa beeinflussen. Jedoch wurde unter dem empfohlenen Dosierungsschema (200 mg Entacapon bis zu 10-mal täglich) keine Wechselwirkung von Entacapon mit Carbidopa beobachtet. Wechselwirkungen zwischen Entacapon und Selegilin wurden in Mehrfachdosisstudien an Parkinson-Patienten untersucht, die mit Levodopa/DDC-Hemmer behandelt wurden; Wechselwirkungen wurden nicht verzeichnet. Bei gemeinsamer Anwendung mit Stalevo darf die Tagesdosis von Selegilin 10 mg nicht überschreiten.</w:t>
      </w:r>
    </w:p>
    <w:p w:rsidR="00053141" w:rsidRPr="00A73A82" w:rsidRDefault="00053141">
      <w:pPr>
        <w:pStyle w:val="Text"/>
        <w:tabs>
          <w:tab w:val="left" w:pos="567"/>
        </w:tabs>
        <w:spacing w:before="0"/>
        <w:jc w:val="left"/>
        <w:rPr>
          <w:i/>
          <w:sz w:val="22"/>
          <w:szCs w:val="22"/>
          <w:lang w:val="de-DE"/>
        </w:rPr>
      </w:pPr>
    </w:p>
    <w:p w:rsidR="00053141" w:rsidRPr="00A73A82" w:rsidRDefault="00053141">
      <w:pPr>
        <w:pStyle w:val="Text"/>
        <w:tabs>
          <w:tab w:val="left" w:pos="567"/>
        </w:tabs>
        <w:spacing w:before="0"/>
        <w:jc w:val="left"/>
        <w:rPr>
          <w:i/>
          <w:sz w:val="22"/>
          <w:szCs w:val="22"/>
          <w:lang w:val="de-DE"/>
        </w:rPr>
      </w:pPr>
      <w:r w:rsidRPr="00A73A82">
        <w:rPr>
          <w:sz w:val="22"/>
          <w:szCs w:val="22"/>
          <w:lang w:val="de-DE"/>
        </w:rPr>
        <w:t>Bei der gleichzeitigen Anwendung folgender Arzneimittel mit einer Levodopa-Therapie ist Vorsicht geboten:</w:t>
      </w:r>
    </w:p>
    <w:p w:rsidR="00053141" w:rsidRPr="00A73A82" w:rsidRDefault="00053141">
      <w:pPr>
        <w:pStyle w:val="Text"/>
        <w:tabs>
          <w:tab w:val="left" w:pos="567"/>
        </w:tabs>
        <w:spacing w:before="0"/>
        <w:jc w:val="left"/>
        <w:rPr>
          <w:i/>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lang w:val="de-DE"/>
        </w:rPr>
        <w:t>Antihypertonika</w:t>
      </w:r>
      <w:r w:rsidRPr="00A73A82">
        <w:rPr>
          <w:sz w:val="22"/>
          <w:szCs w:val="22"/>
          <w:lang w:val="de-DE"/>
        </w:rPr>
        <w:t>: Wenn Levodopa der Behandlung von Patienten, die bereits Antihypertonika erhalten, hinzugefügt wird, kann es zu symptomatischer orthostatischer Hypotonie kommen. Eine Dosisanpassung des Antihypertonikums kann erforderlich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lang w:val="de-DE"/>
        </w:rPr>
        <w:t>Antidepressiva</w:t>
      </w:r>
      <w:r w:rsidRPr="00A73A82">
        <w:rPr>
          <w:sz w:val="22"/>
          <w:szCs w:val="22"/>
          <w:lang w:val="de-DE"/>
        </w:rPr>
        <w:t>: In seltenen Fällen wurden bei gleichzeitiger Anwendung von trizyklischen Antidepressiva und Levodopa/Carbidopa Nebenwirkungen einschließlich Hypertonie und Dyskinesie berichtet. Wechselwirkungen zwischen Entacapon und Imipramin sowie zwischen Entacapon und Moclobemid wurden in Einzeldosisstudien an gesunden Probanden untersucht. Es wurden keine pharmakodynamischen Wechselwirkungen beobachtet. Eine beträchtliche Anzahl von Parkinson-Patienten wurde mit der Kombination aus Levodopa, Carbidopa und Entacapon zusammen mit verschiedenen Arzneimitteln einschließlich MAO</w:t>
      </w:r>
      <w:r w:rsidRPr="00A73A82">
        <w:rPr>
          <w:sz w:val="22"/>
          <w:szCs w:val="22"/>
          <w:lang w:val="de-DE"/>
        </w:rPr>
        <w:noBreakHyphen/>
        <w:t xml:space="preserve">A-Hemmern, trizyklischen Antidepressiva, Noradrenalin-Wiederaufnahmehemmern wie Desipramin, Maprotilin und Venlafaxin sowie Substanzen, die durch </w:t>
      </w:r>
      <w:smartTag w:uri="urn:schemas-microsoft-com:office:smarttags" w:element="stockticker">
        <w:r w:rsidRPr="00A73A82">
          <w:rPr>
            <w:sz w:val="22"/>
            <w:szCs w:val="22"/>
            <w:lang w:val="de-DE"/>
          </w:rPr>
          <w:t>COMT</w:t>
        </w:r>
      </w:smartTag>
      <w:r w:rsidRPr="00A73A82">
        <w:rPr>
          <w:sz w:val="22"/>
          <w:szCs w:val="22"/>
          <w:lang w:val="de-DE"/>
        </w:rPr>
        <w:t xml:space="preserve"> metabolisiert werden (z. B. solche, die eine Katecholgruppe besitzen, Paroxetin), behandelt. Es wurden keine pharmakodynamischen Wechselwirkungen verzeichnet. Bei gleichzeitiger Anwendung dieser Arzneimittel mit Stalevo ist dennoch Vorsicht geboten (siehe Abschnitte 4.3 sowie 4.4).</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lang w:val="de-DE"/>
        </w:rPr>
        <w:t xml:space="preserve">Sonstige Arzneimittel: </w:t>
      </w:r>
      <w:r w:rsidRPr="00A73A82">
        <w:rPr>
          <w:sz w:val="22"/>
          <w:szCs w:val="22"/>
          <w:lang w:val="de-DE"/>
        </w:rPr>
        <w:t>Dopaminrezeptor-Antagonisten (z.B. einige Antipsychotika und Antiemetika), Phenytoin und Papaverin können die therapeutische Wirkung von Levodopa herabsetzen. Patienten, die solche Arzneimittel zusammen mit Stalevo einnehmen, sollten engmaschig auf einen Verlust des therapeutischen Ansprechens hin überwacht werden.</w:t>
      </w:r>
    </w:p>
    <w:p w:rsidR="00053141" w:rsidRPr="00A73A82" w:rsidRDefault="00053141">
      <w:pPr>
        <w:pStyle w:val="Text"/>
        <w:tabs>
          <w:tab w:val="left" w:pos="567"/>
        </w:tabs>
        <w:spacing w:before="0"/>
        <w:jc w:val="left"/>
        <w:rPr>
          <w:sz w:val="22"/>
          <w:szCs w:val="22"/>
          <w:lang w:val="de-DE"/>
        </w:rPr>
      </w:pPr>
      <w:r w:rsidRPr="00A73A82">
        <w:rPr>
          <w:sz w:val="22"/>
          <w:szCs w:val="22"/>
          <w:lang w:val="de-DE"/>
        </w:rPr>
        <w:t xml:space="preserve">Aufgrund der </w:t>
      </w:r>
      <w:r w:rsidRPr="00A73A82">
        <w:rPr>
          <w:i/>
          <w:sz w:val="22"/>
          <w:szCs w:val="22"/>
          <w:lang w:val="de-DE"/>
        </w:rPr>
        <w:t>in</w:t>
      </w:r>
      <w:r w:rsidRPr="00A73A82">
        <w:rPr>
          <w:i/>
          <w:sz w:val="22"/>
          <w:szCs w:val="22"/>
          <w:lang w:val="de-DE"/>
        </w:rPr>
        <w:noBreakHyphen/>
        <w:t>vitro</w:t>
      </w:r>
      <w:r w:rsidRPr="00A73A82">
        <w:rPr>
          <w:sz w:val="22"/>
          <w:szCs w:val="22"/>
          <w:lang w:val="de-DE"/>
        </w:rPr>
        <w:t>-Affinität von Entacapon zu Cytochrom P450 2C9 (siehe Abschnitt 5.2) kann es potenziell zu Wechselwirkungen zwischen Stalevo und Wirkstoffen kommen, deren Metabolisierung von diesem Isoenzym abhängig ist, wie z. B. S</w:t>
      </w:r>
      <w:r w:rsidRPr="00A73A82">
        <w:rPr>
          <w:sz w:val="22"/>
          <w:szCs w:val="22"/>
          <w:lang w:val="de-DE"/>
        </w:rPr>
        <w:noBreakHyphen/>
        <w:t>Warfarin. In einer Interaktionsstudie an gesunden Probanden veränderte Entacapon jedoch nicht die Plasmaspiegel von S</w:t>
      </w:r>
      <w:r w:rsidRPr="00A73A82">
        <w:rPr>
          <w:sz w:val="22"/>
          <w:szCs w:val="22"/>
          <w:lang w:val="de-DE"/>
        </w:rPr>
        <w:noBreakHyphen/>
        <w:t>Warfarin, während die AUC von R</w:t>
      </w:r>
      <w:r w:rsidRPr="00A73A82">
        <w:rPr>
          <w:sz w:val="22"/>
          <w:szCs w:val="22"/>
          <w:lang w:val="de-DE"/>
        </w:rPr>
        <w:noBreakHyphen/>
        <w:t>Warfarin im Mittel um 18 % (90 % Konfidenzintervall 11 %-26 %) erhöht war. Die INR-Werte erhöhten sich im Mittel um 13 % (90 % Konfidenzintervall 6 %-19 %). Daher wird bei mit Warfarin behandelten Patienten zu Beginn der Behandlung mit Stalevo eine Kontrolle der INR-Werte empfohlen.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lang w:val="de-DE"/>
        </w:rPr>
        <w:t>Sonstige Wechselwirkungen:</w:t>
      </w:r>
      <w:r w:rsidRPr="00A73A82">
        <w:rPr>
          <w:sz w:val="22"/>
          <w:szCs w:val="22"/>
          <w:lang w:val="de-DE"/>
        </w:rPr>
        <w:t xml:space="preserve"> Die Resorption von Stalevo kann, da Levodopa mit bestimmten Aminosäuren konkurriert, bei einigen Patienten mit hoch eiweißreicher Ernährung eingeschränkt sein.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Levodopa und Entacapon können im Magen-Darm-Trakt Chelatkomplexe mit Eisen bilden. Daher müssen Stalevo und Eisenpräparate im Abstand von mindestens 2-3 Stunden eingenommen werden (siehe Abschnitt 4.8).</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lang w:val="de-DE"/>
        </w:rPr>
        <w:t>In</w:t>
      </w:r>
      <w:r w:rsidRPr="00A73A82">
        <w:rPr>
          <w:i/>
          <w:sz w:val="22"/>
          <w:szCs w:val="22"/>
          <w:lang w:val="de-DE"/>
        </w:rPr>
        <w:noBreakHyphen/>
        <w:t>vitro-</w:t>
      </w:r>
      <w:smartTag w:uri="urn:schemas-microsoft-com:office:smarttags" w:element="PersonName">
        <w:r w:rsidRPr="00A73A82">
          <w:rPr>
            <w:i/>
            <w:sz w:val="22"/>
            <w:szCs w:val="22"/>
            <w:lang w:val="de-DE"/>
          </w:rPr>
          <w:t>Daten</w:t>
        </w:r>
      </w:smartTag>
      <w:r w:rsidRPr="00A73A82">
        <w:rPr>
          <w:i/>
          <w:sz w:val="22"/>
          <w:szCs w:val="22"/>
          <w:lang w:val="de-DE"/>
        </w:rPr>
        <w:t>:</w:t>
      </w:r>
      <w:r w:rsidRPr="00A73A82">
        <w:rPr>
          <w:sz w:val="22"/>
          <w:szCs w:val="22"/>
          <w:lang w:val="de-DE"/>
        </w:rPr>
        <w:t xml:space="preserve"> Entacapon wird von Humanalbumin an der Bindungsstelle II gebunden, die auch verschiedene andere Arzneimittel wie z. B. Diazepam und Ibuprofen bindet. Aufgrund von </w:t>
      </w:r>
      <w:r w:rsidRPr="00A73A82">
        <w:rPr>
          <w:i/>
          <w:sz w:val="22"/>
          <w:szCs w:val="22"/>
          <w:lang w:val="de-DE"/>
        </w:rPr>
        <w:t>in</w:t>
      </w:r>
      <w:r w:rsidRPr="00A73A82">
        <w:rPr>
          <w:i/>
          <w:sz w:val="22"/>
          <w:szCs w:val="22"/>
          <w:lang w:val="de-DE"/>
        </w:rPr>
        <w:noBreakHyphen/>
        <w:t>vitro</w:t>
      </w:r>
      <w:r w:rsidRPr="00A73A82">
        <w:rPr>
          <w:sz w:val="22"/>
          <w:szCs w:val="22"/>
          <w:lang w:val="de-DE"/>
        </w:rPr>
        <w:t>-Studien ist keine signifikante Verdrängung zu erwarten, wenn diese Arzneimittel in therapeutischen Dosen angewendet werden. Dementsprechend liegen bis dato keine Hinweise auf derartige Wechselwirkungen vor.</w:t>
      </w:r>
    </w:p>
    <w:p w:rsidR="00053141" w:rsidRPr="00A73A82" w:rsidRDefault="00053141">
      <w:pPr>
        <w:spacing w:line="240" w:lineRule="auto"/>
        <w:ind w:left="1440" w:hanging="1440"/>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4.6</w:t>
      </w:r>
      <w:r w:rsidRPr="00A73A82">
        <w:rPr>
          <w:b/>
          <w:szCs w:val="22"/>
          <w:lang w:val="de-DE"/>
        </w:rPr>
        <w:tab/>
        <w:t>Fertilität, Schwangerschaft und Stillzeit</w:t>
      </w:r>
    </w:p>
    <w:p w:rsidR="00053141" w:rsidRPr="00A73A82" w:rsidRDefault="00053141">
      <w:pPr>
        <w:spacing w:line="240" w:lineRule="auto"/>
        <w:ind w:left="1440" w:hanging="1440"/>
        <w:rPr>
          <w:szCs w:val="22"/>
          <w:lang w:val="de-DE"/>
        </w:rPr>
      </w:pPr>
    </w:p>
    <w:p w:rsidR="00053141" w:rsidRPr="00A73A82" w:rsidRDefault="00053141">
      <w:pPr>
        <w:pStyle w:val="Text"/>
        <w:tabs>
          <w:tab w:val="left" w:pos="567"/>
        </w:tabs>
        <w:spacing w:before="0"/>
        <w:jc w:val="left"/>
        <w:rPr>
          <w:sz w:val="22"/>
          <w:szCs w:val="22"/>
          <w:u w:val="single"/>
          <w:lang w:val="de-DE"/>
        </w:rPr>
      </w:pPr>
      <w:r w:rsidRPr="00A73A82">
        <w:rPr>
          <w:sz w:val="22"/>
          <w:szCs w:val="22"/>
          <w:u w:val="single"/>
          <w:lang w:val="de-DE"/>
        </w:rPr>
        <w:t>Schwangerschaft</w:t>
      </w:r>
    </w:p>
    <w:p w:rsidR="00053141" w:rsidRPr="00A73A82" w:rsidRDefault="00053141">
      <w:pPr>
        <w:pStyle w:val="Text"/>
        <w:tabs>
          <w:tab w:val="left" w:pos="567"/>
        </w:tabs>
        <w:spacing w:before="0"/>
        <w:jc w:val="left"/>
        <w:rPr>
          <w:sz w:val="22"/>
          <w:szCs w:val="22"/>
          <w:lang w:val="de-DE"/>
        </w:rPr>
      </w:pPr>
      <w:r w:rsidRPr="00A73A82">
        <w:rPr>
          <w:sz w:val="22"/>
          <w:szCs w:val="22"/>
          <w:lang w:val="de-DE"/>
        </w:rPr>
        <w:t xml:space="preserve">Es liegen keine hinreichenden </w:t>
      </w:r>
      <w:smartTag w:uri="urn:schemas-microsoft-com:office:smarttags" w:element="PersonName">
        <w:r w:rsidRPr="00A73A82">
          <w:rPr>
            <w:sz w:val="22"/>
            <w:szCs w:val="22"/>
            <w:lang w:val="de-DE"/>
          </w:rPr>
          <w:t>Daten</w:t>
        </w:r>
      </w:smartTag>
      <w:r w:rsidRPr="00A73A82">
        <w:rPr>
          <w:sz w:val="22"/>
          <w:szCs w:val="22"/>
          <w:lang w:val="de-DE"/>
        </w:rPr>
        <w:t xml:space="preserve"> für die Verwendung der Kombination aus Levodopa, Carbidopa und Entacapon bei Schwangeren vor. </w:t>
      </w:r>
      <w:r w:rsidRPr="00A73A82">
        <w:rPr>
          <w:noProof/>
          <w:sz w:val="22"/>
          <w:szCs w:val="22"/>
          <w:lang w:val="de-DE"/>
        </w:rPr>
        <w:t xml:space="preserve">Tierexperimentelle Studien haben eine Reproduktionstoxizität </w:t>
      </w:r>
      <w:r w:rsidRPr="00A73A82">
        <w:rPr>
          <w:sz w:val="22"/>
          <w:szCs w:val="22"/>
          <w:lang w:val="de-DE"/>
        </w:rPr>
        <w:t>der einzelnen Wirkstoffe gezeigt (siehe Abschnitt 5.3). Das mögliche Risiko für den Menschen ist nicht bekannt. Stalevo darf während der Schwangerschaft nicht eingenommen werden, es sei denn, der Nutzen für die Mutter überwiegt die möglichen Risiken für den Fetus.</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u w:val="single"/>
          <w:lang w:val="de-DE"/>
        </w:rPr>
      </w:pPr>
      <w:r w:rsidRPr="00A73A82">
        <w:rPr>
          <w:sz w:val="22"/>
          <w:szCs w:val="22"/>
          <w:u w:val="single"/>
          <w:lang w:val="de-DE"/>
        </w:rPr>
        <w:t>Stillzeit</w:t>
      </w:r>
    </w:p>
    <w:p w:rsidR="00053141" w:rsidRPr="00A73A82" w:rsidRDefault="00053141">
      <w:pPr>
        <w:pStyle w:val="Text"/>
        <w:tabs>
          <w:tab w:val="left" w:pos="567"/>
        </w:tabs>
        <w:spacing w:before="0"/>
        <w:jc w:val="left"/>
        <w:rPr>
          <w:sz w:val="22"/>
          <w:szCs w:val="22"/>
          <w:lang w:val="de-DE"/>
        </w:rPr>
      </w:pPr>
      <w:r w:rsidRPr="00A73A82">
        <w:rPr>
          <w:sz w:val="22"/>
          <w:szCs w:val="22"/>
          <w:lang w:val="de-DE"/>
        </w:rPr>
        <w:t>Levodopa geht in die menschliche Muttermilch über. Es wurde nachgewiesen, dass die Milchbildung während einer Behandlung mit Levodopa unterdrückt wird. Carbidopa und Entacapon gingen bei Tieren in die Milch über, jedoch ist nicht bekannt, ob dies auch beim Menschen der Fall ist. Über die Sicherheit von Levodopa, Carbidopa oder Entacapon bei Säuglingen ist nichts bekannt. Frauen dürfen während der Behandlung mit Stalevo nicht stillen.</w:t>
      </w:r>
    </w:p>
    <w:p w:rsidR="00053141" w:rsidRPr="00A73A82" w:rsidRDefault="00053141">
      <w:pPr>
        <w:pStyle w:val="Text"/>
        <w:tabs>
          <w:tab w:val="left" w:pos="567"/>
        </w:tabs>
        <w:spacing w:before="0"/>
        <w:jc w:val="left"/>
        <w:rPr>
          <w:sz w:val="22"/>
          <w:szCs w:val="22"/>
          <w:lang w:val="de-DE"/>
        </w:rPr>
      </w:pPr>
    </w:p>
    <w:p w:rsidR="00053141" w:rsidRPr="00233502" w:rsidRDefault="00053141">
      <w:pPr>
        <w:pStyle w:val="Text"/>
        <w:tabs>
          <w:tab w:val="left" w:pos="567"/>
        </w:tabs>
        <w:spacing w:before="0"/>
        <w:jc w:val="left"/>
        <w:rPr>
          <w:sz w:val="22"/>
          <w:szCs w:val="22"/>
          <w:u w:val="single"/>
          <w:lang w:val="de-DE"/>
        </w:rPr>
      </w:pPr>
      <w:r w:rsidRPr="00233502">
        <w:rPr>
          <w:sz w:val="22"/>
          <w:szCs w:val="22"/>
          <w:u w:val="single"/>
          <w:lang w:val="de-DE"/>
        </w:rPr>
        <w:t>Fertilität</w:t>
      </w:r>
    </w:p>
    <w:p w:rsidR="00053141" w:rsidRPr="00A73A82" w:rsidRDefault="00053141">
      <w:pPr>
        <w:pStyle w:val="Text"/>
        <w:tabs>
          <w:tab w:val="left" w:pos="567"/>
        </w:tabs>
        <w:spacing w:before="0"/>
        <w:jc w:val="left"/>
        <w:rPr>
          <w:sz w:val="22"/>
          <w:szCs w:val="22"/>
          <w:lang w:val="de-DE"/>
        </w:rPr>
      </w:pPr>
      <w:r w:rsidRPr="00A73A82">
        <w:rPr>
          <w:sz w:val="22"/>
          <w:szCs w:val="22"/>
          <w:lang w:val="de-DE"/>
        </w:rPr>
        <w:t>In präklinischen Studien wurden bei alleiniger Verabreichung von Entacapon, Levodopa oder Carbidopa keine nachteiligen Auswirkungen auf die Fertilität beobachtet. Fertilitätsstudien bei Tieren mit der Kombination aus Entacapon, Levodopa und Carbidopa wurden nicht durchgeführt.</w:t>
      </w:r>
    </w:p>
    <w:p w:rsidR="00053141" w:rsidRPr="00A73A82" w:rsidRDefault="00053141">
      <w:pPr>
        <w:spacing w:line="240" w:lineRule="auto"/>
        <w:ind w:left="1440" w:hanging="1440"/>
        <w:rPr>
          <w:szCs w:val="22"/>
          <w:lang w:val="de-DE"/>
        </w:rPr>
      </w:pPr>
    </w:p>
    <w:p w:rsidR="00053141" w:rsidRPr="00A73A82" w:rsidRDefault="00053141">
      <w:pPr>
        <w:spacing w:line="240" w:lineRule="auto"/>
        <w:ind w:left="550" w:hanging="550"/>
        <w:rPr>
          <w:szCs w:val="22"/>
          <w:lang w:val="de-DE"/>
        </w:rPr>
      </w:pPr>
      <w:r w:rsidRPr="00A73A82">
        <w:rPr>
          <w:b/>
          <w:szCs w:val="22"/>
          <w:lang w:val="de-DE"/>
        </w:rPr>
        <w:t>4.7</w:t>
      </w:r>
      <w:r w:rsidRPr="00A73A82">
        <w:rPr>
          <w:b/>
          <w:szCs w:val="22"/>
          <w:lang w:val="de-DE"/>
        </w:rPr>
        <w:tab/>
        <w:t>Auswirkungen auf die Verkehrstüchtigkeit und die Fähigkeit zum Bedienen von Maschinen</w:t>
      </w:r>
    </w:p>
    <w:p w:rsidR="00053141" w:rsidRPr="00A73A82" w:rsidRDefault="00053141">
      <w:pPr>
        <w:spacing w:line="240" w:lineRule="auto"/>
        <w:ind w:left="567" w:hanging="567"/>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 xml:space="preserve">Die Einnahme von Stalevo kann </w:t>
      </w:r>
      <w:r w:rsidR="006F698B">
        <w:rPr>
          <w:sz w:val="22"/>
          <w:szCs w:val="22"/>
          <w:lang w:val="de-DE"/>
        </w:rPr>
        <w:t xml:space="preserve">einen </w:t>
      </w:r>
      <w:r w:rsidRPr="00A73A82">
        <w:rPr>
          <w:sz w:val="22"/>
          <w:szCs w:val="22"/>
          <w:lang w:val="de-DE"/>
        </w:rPr>
        <w:t>großen Einfluss auf die Verkehrstüchtigkeit und die Fähigkeit zum Bedienen von Maschinen haben. Die Kombination von Levodopa,  Carbidopa und Entacapon kann Benommenheit und orthostatische Symptome hervorrufen. Daher ist beim Führen von Fahrzeugen und beim Bedienen von Maschinen Vorsicht geboten.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Patienten, die mit Stalevo behandelt werden und bei denen Somnolenz oder Episoden plötzlich eintretender Schlafanfälle auftreten, müssen darauf hingewiesen werden, dass sie kein Fahrzeug führen oder keinen anderen Tätigkeiten nachgehen dürfen, bei denen sie sich selbst oder andere aufgrund verminderter Aufmerksamkeit dem Risiko schwerer Verletzungen oder des Todes aussetzen (z. B. beim Bedienen von Maschinen). Sie dürfen erst dann wieder ein Fahrzeug führen oder solche Tätigkeiten wieder aufnehmen, wenn diese Episoden nicht mehr auftreten (siehe Abschnitt 4.4).</w:t>
      </w:r>
    </w:p>
    <w:p w:rsidR="00053141" w:rsidRPr="00A73A82" w:rsidRDefault="00053141">
      <w:pPr>
        <w:spacing w:line="240" w:lineRule="auto"/>
        <w:rPr>
          <w:szCs w:val="22"/>
          <w:lang w:val="de-DE"/>
        </w:rPr>
      </w:pPr>
    </w:p>
    <w:p w:rsidR="00053141" w:rsidRPr="00A73A82" w:rsidRDefault="00053141">
      <w:pPr>
        <w:numPr>
          <w:ilvl w:val="1"/>
          <w:numId w:val="36"/>
        </w:numPr>
        <w:spacing w:line="240" w:lineRule="auto"/>
        <w:outlineLvl w:val="0"/>
        <w:rPr>
          <w:szCs w:val="22"/>
          <w:lang w:val="de-DE"/>
        </w:rPr>
      </w:pPr>
      <w:r w:rsidRPr="00A73A82">
        <w:rPr>
          <w:b/>
          <w:szCs w:val="22"/>
          <w:lang w:val="de-DE"/>
        </w:rPr>
        <w:t>Nebenwirkungen</w:t>
      </w:r>
    </w:p>
    <w:p w:rsidR="00053141" w:rsidRPr="00A73A82" w:rsidRDefault="00053141">
      <w:pPr>
        <w:spacing w:line="240" w:lineRule="auto"/>
        <w:rPr>
          <w:szCs w:val="22"/>
          <w:lang w:val="de-DE"/>
        </w:rPr>
      </w:pPr>
    </w:p>
    <w:p w:rsidR="00053141" w:rsidRPr="00A73A82" w:rsidRDefault="00053141">
      <w:pPr>
        <w:spacing w:line="240" w:lineRule="auto"/>
        <w:rPr>
          <w:b/>
          <w:szCs w:val="22"/>
          <w:lang w:val="de-DE"/>
        </w:rPr>
      </w:pPr>
      <w:r w:rsidRPr="00A73A82">
        <w:rPr>
          <w:b/>
          <w:szCs w:val="22"/>
          <w:lang w:val="de-DE"/>
        </w:rPr>
        <w:t>a) Kurzgefasstes Sicherheitsprofil</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Die am häufigsten berichteten Nebenwirkungen  von Stalevo sind: Dyskinesien bei etwa 19 % der Patienten; gastrointestinale Symptome, einschließlich Übelkeit und Durchfall bei etwa 15 % bzw. 12 % der Patienten; Schmerzen von Muskeln, Skelettmuskulatur sowie Bindegewebe bei etwa 12 % der Patienten; eine unbedenkliche rötlich-braune Verfärbung des Urins (Chromaturie) bei etwa 10 % der Patienten. In klinischen Studien mit Stalevo oder Entacapon in Kombination mit Levodopa/DDC-Hemmer wurden  als schwerwiegende Ereignisse gastrointestinale Blutungen (gelegentlich) und Angioödem (selten) identifiziert. Schwere Hepatitis mit vorwiegend cholestatischen Erscheinungen, Rhabdomyolyse und malignes neuroleptisches Syndrom können bei der Behandlung mit Stalevo auftreten, obwohl die Auswertung klinischer Studiendaten keine entsprechenden Fälle ergeben hat.</w:t>
      </w:r>
    </w:p>
    <w:p w:rsidR="00053141" w:rsidRPr="00A73A82" w:rsidRDefault="00053141">
      <w:pPr>
        <w:spacing w:line="240" w:lineRule="auto"/>
        <w:rPr>
          <w:szCs w:val="22"/>
          <w:lang w:val="de-DE"/>
        </w:rPr>
      </w:pPr>
    </w:p>
    <w:p w:rsidR="00053141" w:rsidRPr="00A73A82" w:rsidRDefault="00053141">
      <w:pPr>
        <w:spacing w:line="240" w:lineRule="auto"/>
        <w:rPr>
          <w:b/>
          <w:szCs w:val="22"/>
          <w:lang w:val="de-DE"/>
        </w:rPr>
      </w:pPr>
      <w:r w:rsidRPr="00A73A82">
        <w:rPr>
          <w:b/>
          <w:szCs w:val="22"/>
          <w:lang w:val="de-DE"/>
        </w:rPr>
        <w:t>b) Tabellarische Auflistung der Nebenwirkungen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Die nachfolgend in der Tabelle 1 aufgelisteten Nebenwirkungen wurden sowohl anhand der Auswertung gepoolter Daten aus 11 doppelblinden Studien mit 3230 Patienten (1810 behandelt mit Stalevo oder Entacapon in Kombination mit Levodopa/DDC-Hemmer, 1420 behandelt mit Placebo in Kombination mit Levodopa/DDC-Hemmer oder Cabergolin in Kombination mit Levodopa/DDC-Hemmer) als auch anhand der nach Markteinführung von Entacapon zur kombinierten Anwendung mit Levodopa/DDC-Hemmer erhobenen Daten ermittelt.</w:t>
      </w:r>
    </w:p>
    <w:p w:rsidR="00053141" w:rsidRPr="00A73A82" w:rsidRDefault="00053141">
      <w:pPr>
        <w:spacing w:line="240" w:lineRule="auto"/>
        <w:ind w:right="-45"/>
        <w:rPr>
          <w:szCs w:val="22"/>
          <w:lang w:val="de-DE"/>
        </w:rPr>
      </w:pPr>
    </w:p>
    <w:p w:rsidR="00053141" w:rsidRPr="00A73A82" w:rsidRDefault="00053141">
      <w:pPr>
        <w:spacing w:line="240" w:lineRule="auto"/>
        <w:ind w:right="-45"/>
        <w:rPr>
          <w:szCs w:val="22"/>
          <w:lang w:val="de-DE"/>
        </w:rPr>
      </w:pPr>
      <w:r w:rsidRPr="00A73A82">
        <w:rPr>
          <w:szCs w:val="22"/>
          <w:lang w:val="de-DE"/>
        </w:rPr>
        <w:t>Die Nebenwirkungen sind entsprechend ihrer Häufigkeit geordnet, wobei die häufigste Nebenwirkung zuerst genannt wird. Folgende Häufigkeitsangaben wurden verwendet: Sehr häufig (</w:t>
      </w:r>
      <w:r w:rsidRPr="00A73A82">
        <w:rPr>
          <w:szCs w:val="22"/>
          <w:lang w:val="de-DE"/>
        </w:rPr>
        <w:sym w:font="Symbol" w:char="F0B3"/>
      </w:r>
      <w:r w:rsidRPr="00A73A82">
        <w:rPr>
          <w:szCs w:val="22"/>
          <w:lang w:val="de-DE"/>
        </w:rPr>
        <w:t> 1/10); häufig (</w:t>
      </w:r>
      <w:r w:rsidRPr="00A73A82">
        <w:rPr>
          <w:szCs w:val="22"/>
          <w:lang w:val="de-DE"/>
        </w:rPr>
        <w:sym w:font="Symbol" w:char="F0B3"/>
      </w:r>
      <w:r w:rsidRPr="00A73A82">
        <w:rPr>
          <w:szCs w:val="22"/>
          <w:lang w:val="de-DE"/>
        </w:rPr>
        <w:t> 1/100 bis &lt; 1/10); gelegentlich (</w:t>
      </w:r>
      <w:r w:rsidRPr="00A73A82">
        <w:rPr>
          <w:szCs w:val="22"/>
          <w:lang w:val="de-DE"/>
        </w:rPr>
        <w:sym w:font="Symbol" w:char="F0B3"/>
      </w:r>
      <w:r w:rsidRPr="00A73A82">
        <w:rPr>
          <w:szCs w:val="22"/>
          <w:lang w:val="de-DE"/>
        </w:rPr>
        <w:t> 1/1.000 bis &lt; 1/100); selten (</w:t>
      </w:r>
      <w:r w:rsidRPr="00A73A82">
        <w:rPr>
          <w:szCs w:val="22"/>
          <w:lang w:val="de-DE"/>
        </w:rPr>
        <w:sym w:font="Symbol" w:char="F0B3"/>
      </w:r>
      <w:r w:rsidRPr="00A73A82">
        <w:rPr>
          <w:szCs w:val="22"/>
          <w:lang w:val="de-DE"/>
        </w:rPr>
        <w:t xml:space="preserve"> 1/10.000 bis &lt; 1/1.000); sehr selten (&lt; 1/10.000); </w:t>
      </w:r>
      <w:r w:rsidRPr="00A73A82">
        <w:rPr>
          <w:noProof/>
          <w:szCs w:val="22"/>
          <w:lang w:val="de-DE"/>
        </w:rPr>
        <w:t xml:space="preserve">nicht bekannt (Häufigkeit auf Grundlage der verfügbaren </w:t>
      </w:r>
      <w:smartTag w:uri="urn:schemas-microsoft-com:office:smarttags" w:element="PersonName">
        <w:r w:rsidRPr="00A73A82">
          <w:rPr>
            <w:noProof/>
            <w:szCs w:val="22"/>
            <w:lang w:val="de-DE"/>
          </w:rPr>
          <w:t>Daten</w:t>
        </w:r>
      </w:smartTag>
      <w:r w:rsidRPr="00A73A82">
        <w:rPr>
          <w:noProof/>
          <w:szCs w:val="22"/>
          <w:lang w:val="de-DE"/>
        </w:rPr>
        <w:t xml:space="preserve"> nicht abschätzbar, da aus klinischen oder epidemiologischen Studien keine valide Schätzung abgeleitet werden kann</w:t>
      </w:r>
      <w:r w:rsidRPr="00A73A82">
        <w:rPr>
          <w:szCs w:val="22"/>
          <w:lang w:val="de-DE"/>
        </w:rPr>
        <w:t>).</w:t>
      </w:r>
    </w:p>
    <w:p w:rsidR="00053141" w:rsidRPr="00A73A82" w:rsidRDefault="00053141">
      <w:pPr>
        <w:spacing w:line="240" w:lineRule="auto"/>
        <w:rPr>
          <w:szCs w:val="22"/>
          <w:lang w:val="de-DE"/>
        </w:rPr>
      </w:pPr>
    </w:p>
    <w:p w:rsidR="00053141" w:rsidRPr="00A73A82" w:rsidRDefault="00053141">
      <w:pPr>
        <w:spacing w:line="240" w:lineRule="auto"/>
        <w:jc w:val="both"/>
        <w:rPr>
          <w:szCs w:val="22"/>
          <w:lang w:val="de-DE"/>
        </w:rPr>
      </w:pPr>
      <w:r w:rsidRPr="00A73A82">
        <w:rPr>
          <w:b/>
          <w:szCs w:val="22"/>
          <w:lang w:val="de-DE"/>
        </w:rPr>
        <w:t>Tabelle 1.</w:t>
      </w:r>
      <w:r w:rsidRPr="00A73A82">
        <w:rPr>
          <w:szCs w:val="22"/>
          <w:lang w:val="de-DE"/>
        </w:rPr>
        <w:tab/>
      </w:r>
      <w:r w:rsidRPr="00A73A82">
        <w:rPr>
          <w:szCs w:val="22"/>
          <w:lang w:val="de-DE"/>
        </w:rPr>
        <w:tab/>
        <w:t xml:space="preserve">   Nebenwirkungen</w:t>
      </w: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6937"/>
      </w:tblGrid>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A73A82" w:rsidRDefault="00053141">
            <w:pPr>
              <w:spacing w:line="240" w:lineRule="auto"/>
              <w:ind w:right="-45"/>
              <w:jc w:val="both"/>
              <w:rPr>
                <w:i/>
                <w:szCs w:val="22"/>
                <w:lang w:val="de-DE"/>
              </w:rPr>
            </w:pPr>
            <w:r w:rsidRPr="00A73A82">
              <w:rPr>
                <w:b/>
                <w:i/>
                <w:szCs w:val="22"/>
                <w:lang w:val="de-DE"/>
              </w:rPr>
              <w:t xml:space="preserve">Erkrankungen des Blutes und des Lymphsystems </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Anämie.</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 xml:space="preserve">Gelegentlich: </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Thrombozytopenie.</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 xml:space="preserve">Stoffwechsel- und Ernährungsstörungen </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Gewichtsabnahme*, verminderter Appetit*.</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Psychiatrische Erkrankungen</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b/>
                <w:szCs w:val="22"/>
                <w:lang w:val="de-DE"/>
              </w:rPr>
            </w:pPr>
            <w:r w:rsidRPr="0033502F">
              <w:rPr>
                <w:szCs w:val="22"/>
                <w:lang w:val="de-DE"/>
              </w:rPr>
              <w:t>Häufig:</w:t>
            </w:r>
          </w:p>
        </w:tc>
        <w:tc>
          <w:tcPr>
            <w:tcW w:w="6937" w:type="dxa"/>
            <w:tcBorders>
              <w:top w:val="nil"/>
              <w:left w:val="nil"/>
              <w:bottom w:val="nil"/>
              <w:right w:val="nil"/>
            </w:tcBorders>
          </w:tcPr>
          <w:p w:rsidR="00053141" w:rsidRPr="0033502F" w:rsidRDefault="00053141" w:rsidP="0033502F">
            <w:pPr>
              <w:spacing w:line="240" w:lineRule="auto"/>
              <w:ind w:right="-45"/>
              <w:rPr>
                <w:b/>
                <w:szCs w:val="22"/>
                <w:lang w:val="de-DE"/>
              </w:rPr>
            </w:pPr>
            <w:r w:rsidRPr="0033502F">
              <w:rPr>
                <w:szCs w:val="22"/>
                <w:lang w:val="de-DE"/>
              </w:rPr>
              <w:t>Depression, Halluzinationen, Verwirrtheit*, ungewöhnliche Träume*, Angst, Schlaflosigkeit.</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Gelegentlich:</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Psychotische Episoden, Agitiertheit*.</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Nicht bekannt:</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Suizidneigung</w:t>
            </w:r>
            <w:r w:rsidR="00F700CE">
              <w:rPr>
                <w:szCs w:val="22"/>
                <w:lang w:val="de-DE"/>
              </w:rPr>
              <w:t>,</w:t>
            </w:r>
            <w:r w:rsidR="00F700CE">
              <w:t xml:space="preserve"> </w:t>
            </w:r>
            <w:r w:rsidR="00F700CE" w:rsidRPr="00F700CE">
              <w:rPr>
                <w:szCs w:val="22"/>
                <w:lang w:val="de-DE"/>
              </w:rPr>
              <w:t>Dopamin-Dysregulationssyndrom</w:t>
            </w:r>
            <w:r w:rsidR="00DE0A82">
              <w:rPr>
                <w:szCs w:val="22"/>
                <w:lang w:val="de-DE"/>
              </w:rPr>
              <w:t>.</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Erkrankungen des Nervensystems</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Sehr 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Dyskinesien*.</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 xml:space="preserve">Häufig: </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Verstärkung der Parkinson-Symptome (z. B.  bradykinetische Episoden)*, Tremor, On-off-Phänomen, Dystonie, mentale Beeinträchtigung (z. B. kognitive Dysfunktion, Demenz),  Somnolenz, Benommenheit*, Kopfschmerzen.</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Nicht bekannt:</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Malignes neuroleptisches Syndrom*.</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 xml:space="preserve">Augenerkrankungen </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Verschwommensehen.</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 xml:space="preserve">Herzerkrankungen </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Symptome der koronaren Herzkrankheit, außer Herzinfarkt (z. B. Angina pectoris)**, unregelmäßiger Herzrhythmus.</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 xml:space="preserve">Gelegentlich: </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Herzinfarkt**.</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 xml:space="preserve">Gefäßerkrankungen </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Orthostatische Hypotonie, Hypertonie.</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 xml:space="preserve">Gelegentlich: </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Gastrointestinale Blutungen.</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Erkrankungen der Atemwege, des Brustraums und Mediastinums</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Dyspnoe.</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Erkrankungen des Gastrointestinaltrakts</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Sehr häufig:</w:t>
            </w:r>
          </w:p>
        </w:tc>
        <w:tc>
          <w:tcPr>
            <w:tcW w:w="6937" w:type="dxa"/>
            <w:tcBorders>
              <w:top w:val="nil"/>
              <w:left w:val="nil"/>
              <w:bottom w:val="nil"/>
              <w:right w:val="nil"/>
            </w:tcBorders>
          </w:tcPr>
          <w:p w:rsidR="00053141" w:rsidRPr="0033502F" w:rsidRDefault="00053141" w:rsidP="0033502F">
            <w:pPr>
              <w:pStyle w:val="EndnoteText"/>
              <w:rPr>
                <w:szCs w:val="22"/>
                <w:lang w:val="de-DE"/>
              </w:rPr>
            </w:pPr>
            <w:r w:rsidRPr="0033502F">
              <w:rPr>
                <w:szCs w:val="22"/>
                <w:lang w:val="de-DE"/>
              </w:rPr>
              <w:t>Diarrhöe*, Übelkeit*.</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Obstipation*, Erbrechen*, Dyspepsie, Abdominalschmerzen und -beschwerden*, Mundtrockenheit*.</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Gelegentlich:</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Kolitis*, Dysphagie.</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Leber- und Gallenerkrankungen</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Gelegentlich:</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Leberfunktionstests außerhalb der Norm*.</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Nicht bekannt:</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Hepatitis mit vorwiegend cholestatischen Erscheinungen (siehe Abschnitt 4.4)*.</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Erkrankungen der Haut und des Unterhautzellgewebes</w:t>
            </w:r>
            <w:r w:rsidRPr="0033502F">
              <w:rPr>
                <w:i/>
                <w:szCs w:val="22"/>
                <w:lang w:val="de-DE"/>
              </w:rPr>
              <w:t xml:space="preserve"> </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Hautausschlag*, vermehrtes Schwitzen.</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Gelegentlich:</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Verfärbungen, außer Urinverfärbungen (z. B. Haut, Nägel, Haare, Schweiß)*.</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Selten:</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Angioödem.</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Nicht bekannt:</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Urtikaria*.</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Skelettmuskulatur-, Bindegewebs- und Knochenerkrankungen</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Sehr 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Schmerzen von Muskeln, Skelettmuskulatur sowie Bindegewebe*.</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 xml:space="preserve">Häufig: </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Muskelkrämpfe, Gelenkschmerz.</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Nicht bekannt:</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Rhabdomyolyse*.</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Erkrankungen der Nieren und Harnwege</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Sehr 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Verfärbung des Urins*.</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Harnwegsinfektionen.</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Gelegentlich:</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Harnverhalt.</w:t>
            </w:r>
          </w:p>
          <w:p w:rsidR="00053141" w:rsidRPr="0033502F" w:rsidRDefault="00053141" w:rsidP="0033502F">
            <w:pPr>
              <w:spacing w:line="240" w:lineRule="auto"/>
              <w:ind w:right="-45"/>
              <w:rPr>
                <w:szCs w:val="22"/>
                <w:lang w:val="de-DE"/>
              </w:rPr>
            </w:pPr>
          </w:p>
        </w:tc>
      </w:tr>
      <w:tr w:rsidR="00053141" w:rsidRPr="00A73A82" w:rsidTr="0033502F">
        <w:tblPrEx>
          <w:tblCellMar>
            <w:top w:w="0" w:type="dxa"/>
            <w:bottom w:w="0" w:type="dxa"/>
          </w:tblCellMar>
        </w:tblPrEx>
        <w:trPr>
          <w:cantSplit/>
        </w:trPr>
        <w:tc>
          <w:tcPr>
            <w:tcW w:w="8755" w:type="dxa"/>
            <w:gridSpan w:val="2"/>
            <w:tcBorders>
              <w:top w:val="nil"/>
              <w:left w:val="nil"/>
              <w:bottom w:val="nil"/>
              <w:right w:val="nil"/>
            </w:tcBorders>
          </w:tcPr>
          <w:p w:rsidR="00053141" w:rsidRPr="0033502F" w:rsidRDefault="00053141" w:rsidP="0033502F">
            <w:pPr>
              <w:spacing w:line="240" w:lineRule="auto"/>
              <w:ind w:right="-45"/>
              <w:rPr>
                <w:i/>
                <w:szCs w:val="22"/>
                <w:lang w:val="de-DE"/>
              </w:rPr>
            </w:pPr>
            <w:r w:rsidRPr="0033502F">
              <w:rPr>
                <w:b/>
                <w:i/>
                <w:szCs w:val="22"/>
                <w:lang w:val="de-DE"/>
              </w:rPr>
              <w:t>Allgemeine Erkrankungen und Beschwerden am Verabreichungsort</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Häufig:</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Schmerzen im Brustkorb, periphere Ödeme, Stürze, Gangstörungen, Asthenie, Fatigue.</w:t>
            </w:r>
          </w:p>
        </w:tc>
      </w:tr>
      <w:tr w:rsidR="00053141" w:rsidRPr="00A73A82" w:rsidTr="0033502F">
        <w:tblPrEx>
          <w:tblCellMar>
            <w:top w:w="0" w:type="dxa"/>
            <w:bottom w:w="0" w:type="dxa"/>
          </w:tblCellMar>
        </w:tblPrEx>
        <w:trPr>
          <w:cantSplit/>
        </w:trPr>
        <w:tc>
          <w:tcPr>
            <w:tcW w:w="1818"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Gelegentlich:</w:t>
            </w:r>
          </w:p>
        </w:tc>
        <w:tc>
          <w:tcPr>
            <w:tcW w:w="6937" w:type="dxa"/>
            <w:tcBorders>
              <w:top w:val="nil"/>
              <w:left w:val="nil"/>
              <w:bottom w:val="nil"/>
              <w:right w:val="nil"/>
            </w:tcBorders>
          </w:tcPr>
          <w:p w:rsidR="00053141" w:rsidRPr="0033502F" w:rsidRDefault="00053141" w:rsidP="0033502F">
            <w:pPr>
              <w:spacing w:line="240" w:lineRule="auto"/>
              <w:ind w:right="-45"/>
              <w:rPr>
                <w:szCs w:val="22"/>
                <w:lang w:val="de-DE"/>
              </w:rPr>
            </w:pPr>
            <w:r w:rsidRPr="0033502F">
              <w:rPr>
                <w:szCs w:val="22"/>
                <w:lang w:val="de-DE"/>
              </w:rPr>
              <w:t>Unwohlsein.</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 Nebenwirkungen, die vorwiegend Entacapon zugeordnet werden oder häufiger unter Entacapon als unter Levodopa/DDC-Hemmer allein auftreten (Differenz der Häufigkeit mindestens 1 % basierend auf den Daten der klinischen Studien). Siehe Abschnitt c).</w:t>
      </w:r>
    </w:p>
    <w:p w:rsidR="00053141" w:rsidRPr="00A73A82" w:rsidRDefault="00053141">
      <w:pPr>
        <w:spacing w:line="240" w:lineRule="auto"/>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 Die Häufigkeitsangaben zum Herzinfarkt und Symptomen der koronaren Herzkrankheit (0,43 % bzw. 1,54 %) wurden aus 13 doppelblinden Studien ermittelt, bei welchen 2082 Patienten mit „end-of-dose“-Fluktuationen Entacapon erhielten.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b/>
          <w:sz w:val="22"/>
          <w:szCs w:val="22"/>
          <w:lang w:val="de-DE"/>
        </w:rPr>
      </w:pPr>
      <w:r w:rsidRPr="00A73A82">
        <w:rPr>
          <w:b/>
          <w:sz w:val="22"/>
          <w:szCs w:val="22"/>
          <w:lang w:val="de-DE"/>
        </w:rPr>
        <w:t>c) Beschreibung ausgewählter Nebenwirkungen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 xml:space="preserve">Nebenwirkungen, die vorwiegend Entacapon zugeordnet werden, oder häufiger unter Entacapon als unter Levodopa/DDC-Hemmer allein auftreten, sind in der Tabelle 1 im Abschnitt 4.8b) mit einem Stern bezeichnet. Einige dieser Nebenwirkungen hängen mit der erhöhten dopaminergen Aktivität zusammen (z. B. Dyskinesien, Übelkeit und Erbrechen) und treten meist zu Beginn der Behandlung auf. Das Herabsetzen der Levodopa-Dosis vermindert den Schweregrad und die Häufigkeit dieser Nebenwirkungen. Von wenigen Nebenwirkungen ist bekannt, dass sie direkt dem Wirkstoff Entacapon zugeordnet werden können. Hierzu gehören Diarrhöe und eine rötlich-braune Verfärbung des Urins. Entacapon kann in einigen Fällen auch Verfärbungen z. B. der Haut, der Nägel, der Haare sowie des Schweißes verursachen. Andere in der Tabelle 1 im Abschnitt 4.8b) mit einem Stern versehene Nebenwirkungen sind so gekennzeichnet, weil sie, basierend auf den Daten der klinischen Studien, häufiger unter Entacapon als unter Levodopa/DDC-Hemmer allein auftraten (Differenz der Häufigkeit mindestens 1 %) oder als Nebenwirkungsmeldungen in Einzelfällen nach der Markteinführung von Entacapon erhalten wurden. </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Selten traten unter Levodopa/Carbidopa Krampfanfälle auf; ein Kausalzusammenhang mit Levodopa/Carbidopa ist jedoch nicht gesichert.</w:t>
      </w:r>
    </w:p>
    <w:p w:rsidR="00053141" w:rsidRPr="00A73A82" w:rsidRDefault="00053141">
      <w:pPr>
        <w:pStyle w:val="Text"/>
        <w:tabs>
          <w:tab w:val="left" w:pos="567"/>
        </w:tabs>
        <w:spacing w:before="0"/>
        <w:jc w:val="left"/>
        <w:rPr>
          <w:sz w:val="22"/>
          <w:szCs w:val="22"/>
          <w:lang w:val="de-DE"/>
        </w:rPr>
      </w:pPr>
    </w:p>
    <w:p w:rsidR="00053141" w:rsidRPr="00A73A82" w:rsidRDefault="00A334FB">
      <w:pPr>
        <w:pStyle w:val="Text"/>
        <w:tabs>
          <w:tab w:val="left" w:pos="567"/>
        </w:tabs>
        <w:spacing w:before="0"/>
        <w:jc w:val="left"/>
        <w:rPr>
          <w:sz w:val="22"/>
          <w:szCs w:val="22"/>
          <w:lang w:val="de-DE"/>
        </w:rPr>
      </w:pPr>
      <w:r w:rsidRPr="00E97DAC">
        <w:rPr>
          <w:iCs/>
          <w:sz w:val="22"/>
          <w:szCs w:val="22"/>
          <w:lang w:val="de-DE"/>
        </w:rPr>
        <w:t>Impulskontrollstörungen: Spielsucht/pathologisches Spielen, Libidosteigerung, Hypersexualität, zwanghaftes Geldausgeben oder Kaufsucht sowie Ess-Sucht und zwanghafte Nahrungsaufnahme können bei Patienten</w:t>
      </w:r>
      <w:r w:rsidR="00CF72D0" w:rsidRPr="00E97DAC">
        <w:rPr>
          <w:iCs/>
          <w:sz w:val="22"/>
          <w:szCs w:val="22"/>
          <w:lang w:val="de-DE"/>
        </w:rPr>
        <w:t xml:space="preserve"> auftreten</w:t>
      </w:r>
      <w:r w:rsidRPr="00E97DAC">
        <w:rPr>
          <w:iCs/>
          <w:sz w:val="22"/>
          <w:szCs w:val="22"/>
          <w:lang w:val="de-DE"/>
        </w:rPr>
        <w:t xml:space="preserve">, die Dopamin-Agonisten </w:t>
      </w:r>
      <w:r w:rsidRPr="00E97DAC">
        <w:rPr>
          <w:sz w:val="22"/>
          <w:szCs w:val="22"/>
          <w:lang w:val="de-DE"/>
        </w:rPr>
        <w:t>und/oder</w:t>
      </w:r>
      <w:r w:rsidR="00CF72D0" w:rsidRPr="00E97DAC">
        <w:rPr>
          <w:sz w:val="22"/>
          <w:szCs w:val="22"/>
          <w:lang w:val="de-DE"/>
        </w:rPr>
        <w:t xml:space="preserve"> </w:t>
      </w:r>
      <w:r w:rsidRPr="00E97DAC">
        <w:rPr>
          <w:sz w:val="22"/>
          <w:szCs w:val="22"/>
          <w:lang w:val="de-DE"/>
        </w:rPr>
        <w:t xml:space="preserve">dopaminerge Arzneimittel, die Levodopa enthalten, </w:t>
      </w:r>
      <w:r w:rsidRPr="00E97DAC">
        <w:rPr>
          <w:iCs/>
          <w:sz w:val="22"/>
          <w:szCs w:val="22"/>
          <w:lang w:val="de-DE"/>
        </w:rPr>
        <w:t>einschließlich Stalevo</w:t>
      </w:r>
      <w:r w:rsidR="00CF72D0" w:rsidRPr="00E97DAC">
        <w:rPr>
          <w:iCs/>
          <w:sz w:val="22"/>
          <w:szCs w:val="22"/>
          <w:lang w:val="de-DE"/>
        </w:rPr>
        <w:t xml:space="preserve">, </w:t>
      </w:r>
      <w:r w:rsidRPr="00E97DAC">
        <w:rPr>
          <w:iCs/>
          <w:sz w:val="22"/>
          <w:szCs w:val="22"/>
          <w:lang w:val="de-DE"/>
        </w:rPr>
        <w:t>anwend</w:t>
      </w:r>
      <w:r w:rsidR="00CF72D0" w:rsidRPr="00E97DAC">
        <w:rPr>
          <w:iCs/>
          <w:sz w:val="22"/>
          <w:szCs w:val="22"/>
          <w:lang w:val="de-DE"/>
        </w:rPr>
        <w:t xml:space="preserve">en </w:t>
      </w:r>
      <w:r w:rsidRPr="00E97DAC">
        <w:rPr>
          <w:iCs/>
          <w:sz w:val="22"/>
          <w:szCs w:val="22"/>
          <w:lang w:val="de-DE"/>
        </w:rPr>
        <w:t>(siehe Abschnitt 4.4).</w:t>
      </w:r>
    </w:p>
    <w:p w:rsidR="00053141" w:rsidRDefault="00053141">
      <w:pPr>
        <w:pStyle w:val="Text"/>
        <w:tabs>
          <w:tab w:val="left" w:pos="567"/>
        </w:tabs>
        <w:spacing w:before="0"/>
        <w:jc w:val="left"/>
        <w:rPr>
          <w:sz w:val="22"/>
          <w:szCs w:val="22"/>
          <w:lang w:val="de-DE"/>
        </w:rPr>
      </w:pPr>
    </w:p>
    <w:p w:rsidR="0073712D" w:rsidRPr="00763C12" w:rsidRDefault="0073712D" w:rsidP="00763C12">
      <w:pPr>
        <w:tabs>
          <w:tab w:val="clear" w:pos="567"/>
        </w:tabs>
        <w:autoSpaceDE w:val="0"/>
        <w:autoSpaceDN w:val="0"/>
        <w:adjustRightInd w:val="0"/>
        <w:spacing w:line="240" w:lineRule="auto"/>
        <w:rPr>
          <w:bCs/>
          <w:snapToGrid/>
          <w:szCs w:val="22"/>
          <w:lang w:val="de-DE" w:eastAsia="de-DE"/>
        </w:rPr>
      </w:pPr>
      <w:r w:rsidRPr="00763C12">
        <w:rPr>
          <w:bCs/>
          <w:snapToGrid/>
          <w:szCs w:val="22"/>
          <w:lang w:val="de-DE" w:eastAsia="de-DE"/>
        </w:rPr>
        <w:t>Das Dopamin-Dysregulationssyndrom (DDS) ist eine Suchterkrankung, die bei einigen mit</w:t>
      </w:r>
      <w:r w:rsidR="00E536D8">
        <w:rPr>
          <w:bCs/>
          <w:snapToGrid/>
          <w:szCs w:val="22"/>
          <w:lang w:val="de-DE" w:eastAsia="de-DE"/>
        </w:rPr>
        <w:t xml:space="preserve"> </w:t>
      </w:r>
      <w:r w:rsidRPr="00763C12">
        <w:rPr>
          <w:bCs/>
          <w:snapToGrid/>
          <w:szCs w:val="22"/>
          <w:lang w:val="de-DE" w:eastAsia="de-DE"/>
        </w:rPr>
        <w:t>Carbidopa/Levodopa behandelten Patienten beobachtet wurde. Betroffene Patienten zeigen</w:t>
      </w:r>
      <w:r>
        <w:rPr>
          <w:bCs/>
          <w:snapToGrid/>
          <w:szCs w:val="22"/>
          <w:lang w:val="de-DE" w:eastAsia="de-DE"/>
        </w:rPr>
        <w:t xml:space="preserve"> </w:t>
      </w:r>
      <w:r w:rsidR="00375E42" w:rsidRPr="00375E42">
        <w:rPr>
          <w:bCs/>
          <w:snapToGrid/>
          <w:szCs w:val="22"/>
          <w:lang w:val="de-DE" w:eastAsia="de-DE"/>
        </w:rPr>
        <w:t xml:space="preserve">einen </w:t>
      </w:r>
      <w:r w:rsidRPr="00763C12">
        <w:rPr>
          <w:bCs/>
          <w:snapToGrid/>
          <w:szCs w:val="22"/>
          <w:lang w:val="de-DE" w:eastAsia="de-DE"/>
        </w:rPr>
        <w:t xml:space="preserve">zwanghaften Missbrauch des dopaminergen Arzneimittels </w:t>
      </w:r>
      <w:r w:rsidR="00F67BDA">
        <w:rPr>
          <w:bCs/>
          <w:snapToGrid/>
          <w:szCs w:val="22"/>
          <w:lang w:val="de-DE" w:eastAsia="de-DE"/>
        </w:rPr>
        <w:t>mit</w:t>
      </w:r>
      <w:r w:rsidRPr="00763C12">
        <w:rPr>
          <w:bCs/>
          <w:snapToGrid/>
          <w:szCs w:val="22"/>
          <w:lang w:val="de-DE" w:eastAsia="de-DE"/>
        </w:rPr>
        <w:t xml:space="preserve"> Verwendung höherer Dosen </w:t>
      </w:r>
      <w:r w:rsidR="00375E42" w:rsidRPr="00375E42">
        <w:rPr>
          <w:bCs/>
          <w:snapToGrid/>
          <w:szCs w:val="22"/>
          <w:lang w:val="de-DE" w:eastAsia="de-DE"/>
        </w:rPr>
        <w:t xml:space="preserve">als zur </w:t>
      </w:r>
      <w:r w:rsidRPr="00763C12">
        <w:rPr>
          <w:bCs/>
          <w:snapToGrid/>
          <w:szCs w:val="22"/>
          <w:lang w:val="de-DE" w:eastAsia="de-DE"/>
        </w:rPr>
        <w:t>adäquaten Kontrolle von motorischen Symptomen der Parkinson-Krankheit</w:t>
      </w:r>
      <w:r w:rsidR="00375E42">
        <w:rPr>
          <w:bCs/>
          <w:snapToGrid/>
          <w:szCs w:val="22"/>
          <w:lang w:val="de-DE" w:eastAsia="de-DE"/>
        </w:rPr>
        <w:t xml:space="preserve"> </w:t>
      </w:r>
      <w:r w:rsidRPr="00763C12">
        <w:rPr>
          <w:bCs/>
          <w:snapToGrid/>
          <w:szCs w:val="22"/>
          <w:lang w:val="de-DE" w:eastAsia="de-DE"/>
        </w:rPr>
        <w:t>erforderlich. Dies kann in einigen Fällen zu schweren Dyskinesien (siehe auch Abschnitt 4.4)</w:t>
      </w:r>
      <w:r w:rsidR="00375E42">
        <w:rPr>
          <w:bCs/>
          <w:snapToGrid/>
          <w:szCs w:val="22"/>
          <w:lang w:val="de-DE" w:eastAsia="de-DE"/>
        </w:rPr>
        <w:t xml:space="preserve"> </w:t>
      </w:r>
      <w:r w:rsidRPr="00763C12">
        <w:rPr>
          <w:bCs/>
          <w:snapToGrid/>
          <w:szCs w:val="22"/>
          <w:lang w:val="de-DE" w:eastAsia="de-DE"/>
        </w:rPr>
        <w:t>führen.</w:t>
      </w:r>
    </w:p>
    <w:p w:rsidR="0073712D" w:rsidRPr="00A73A82" w:rsidRDefault="0073712D" w:rsidP="0073712D">
      <w:pPr>
        <w:pStyle w:val="Text"/>
        <w:tabs>
          <w:tab w:val="left" w:pos="567"/>
        </w:tabs>
        <w:spacing w:before="0"/>
        <w:jc w:val="left"/>
        <w:rPr>
          <w:sz w:val="22"/>
          <w:szCs w:val="22"/>
          <w:lang w:val="de-DE"/>
        </w:rPr>
      </w:pPr>
    </w:p>
    <w:p w:rsidR="00053141" w:rsidRDefault="00053141">
      <w:pPr>
        <w:pStyle w:val="Text"/>
        <w:tabs>
          <w:tab w:val="left" w:pos="567"/>
        </w:tabs>
        <w:spacing w:before="0"/>
        <w:jc w:val="left"/>
        <w:rPr>
          <w:sz w:val="22"/>
          <w:szCs w:val="22"/>
          <w:lang w:val="de-DE"/>
        </w:rPr>
      </w:pPr>
      <w:r w:rsidRPr="00A73A82">
        <w:rPr>
          <w:sz w:val="22"/>
          <w:szCs w:val="22"/>
          <w:lang w:val="de-DE"/>
        </w:rPr>
        <w:t>Die Einnahme von Entacapon in Kombination mit Levodopa wurde in Einzelfällen mit übermäßiger Schläfrigkeit während des Tages sowie mit Episoden plötzlicher Schlafanfälle in Zusammenhang gebracht.</w:t>
      </w:r>
    </w:p>
    <w:p w:rsidR="00295E13" w:rsidRDefault="00295E13">
      <w:pPr>
        <w:pStyle w:val="Text"/>
        <w:tabs>
          <w:tab w:val="left" w:pos="567"/>
        </w:tabs>
        <w:spacing w:before="0"/>
        <w:jc w:val="left"/>
        <w:rPr>
          <w:sz w:val="22"/>
          <w:szCs w:val="22"/>
          <w:lang w:val="de-DE"/>
        </w:rPr>
      </w:pPr>
    </w:p>
    <w:p w:rsidR="00295E13" w:rsidRPr="00D5288A" w:rsidRDefault="00295E13" w:rsidP="00295E13">
      <w:pPr>
        <w:rPr>
          <w:szCs w:val="22"/>
          <w:lang w:val="de-DE"/>
        </w:rPr>
      </w:pPr>
      <w:r w:rsidRPr="009258CB">
        <w:rPr>
          <w:noProof/>
          <w:szCs w:val="22"/>
          <w:lang w:val="de-DE"/>
        </w:rPr>
        <w:t xml:space="preserve">Meldung des Verdachts auf </w:t>
      </w:r>
      <w:r>
        <w:rPr>
          <w:noProof/>
          <w:szCs w:val="22"/>
          <w:lang w:val="de-DE"/>
        </w:rPr>
        <w:t xml:space="preserve">Nebenwirkungen </w:t>
      </w:r>
    </w:p>
    <w:p w:rsidR="00295E13" w:rsidRPr="00A73A82" w:rsidRDefault="00295E13" w:rsidP="00443E4B">
      <w:pPr>
        <w:rPr>
          <w:szCs w:val="22"/>
          <w:lang w:val="de-DE"/>
        </w:rPr>
      </w:pPr>
      <w:r w:rsidRPr="009258CB">
        <w:rPr>
          <w:noProof/>
          <w:szCs w:val="22"/>
          <w:lang w:val="de-DE"/>
        </w:rPr>
        <w:t xml:space="preserve">Die Meldung des Verdachts auf </w:t>
      </w:r>
      <w:r>
        <w:rPr>
          <w:noProof/>
          <w:szCs w:val="22"/>
          <w:lang w:val="de-DE"/>
        </w:rPr>
        <w:t>Nebenwirkungen</w:t>
      </w:r>
      <w:r w:rsidRPr="009258CB">
        <w:rPr>
          <w:noProof/>
          <w:szCs w:val="22"/>
          <w:lang w:val="de-DE"/>
        </w:rPr>
        <w:t xml:space="preserve"> nach der Zulassung ist von großer Wichtigkeit.</w:t>
      </w:r>
      <w:r w:rsidRPr="009258CB">
        <w:rPr>
          <w:szCs w:val="22"/>
          <w:lang w:val="de-DE"/>
        </w:rPr>
        <w:t xml:space="preserve"> </w:t>
      </w:r>
      <w:r w:rsidRPr="009258CB">
        <w:rPr>
          <w:noProof/>
          <w:szCs w:val="22"/>
          <w:lang w:val="de-DE"/>
        </w:rPr>
        <w:t>Sie ermöglicht eine kontinuierliche Überwachung des Nutzen-Risiko-Verhältnisses des Arzneimittels.</w:t>
      </w:r>
      <w:r w:rsidRPr="009258CB">
        <w:rPr>
          <w:szCs w:val="22"/>
          <w:lang w:val="de-DE"/>
        </w:rPr>
        <w:t xml:space="preserve"> </w:t>
      </w:r>
      <w:r w:rsidRPr="00E2278C">
        <w:rPr>
          <w:lang w:val="de-DE"/>
        </w:rPr>
        <w:t>Angehörige</w:t>
      </w:r>
      <w:r w:rsidRPr="00D5288A">
        <w:rPr>
          <w:lang w:val="de-DE"/>
        </w:rPr>
        <w:t xml:space="preserve"> von Gesundheitsberuf</w:t>
      </w:r>
      <w:r>
        <w:rPr>
          <w:lang w:val="de-DE"/>
        </w:rPr>
        <w:t>e</w:t>
      </w:r>
      <w:r w:rsidRPr="00E2278C">
        <w:rPr>
          <w:lang w:val="de-DE"/>
        </w:rPr>
        <w:t>n</w:t>
      </w:r>
      <w:r>
        <w:rPr>
          <w:noProof/>
          <w:szCs w:val="22"/>
          <w:lang w:val="de-DE"/>
        </w:rPr>
        <w:t xml:space="preserve"> sind aufgefordert</w:t>
      </w:r>
      <w:r w:rsidRPr="009258CB">
        <w:rPr>
          <w:noProof/>
          <w:szCs w:val="22"/>
          <w:lang w:val="de-DE"/>
        </w:rPr>
        <w:t xml:space="preserve">, </w:t>
      </w:r>
      <w:r>
        <w:rPr>
          <w:noProof/>
          <w:szCs w:val="22"/>
          <w:lang w:val="de-DE"/>
        </w:rPr>
        <w:t>jeden</w:t>
      </w:r>
      <w:r w:rsidRPr="009258CB">
        <w:rPr>
          <w:noProof/>
          <w:szCs w:val="22"/>
          <w:lang w:val="de-DE"/>
        </w:rPr>
        <w:t xml:space="preserve"> Verdacht</w:t>
      </w:r>
      <w:r>
        <w:rPr>
          <w:noProof/>
          <w:szCs w:val="22"/>
          <w:lang w:val="de-DE"/>
        </w:rPr>
        <w:t>sfall einer</w:t>
      </w:r>
      <w:r w:rsidRPr="009258CB">
        <w:rPr>
          <w:noProof/>
          <w:szCs w:val="22"/>
          <w:lang w:val="de-DE"/>
        </w:rPr>
        <w:t xml:space="preserve"> </w:t>
      </w:r>
      <w:r>
        <w:rPr>
          <w:noProof/>
          <w:szCs w:val="22"/>
          <w:lang w:val="de-DE"/>
        </w:rPr>
        <w:t>Nebenwirkung</w:t>
      </w:r>
      <w:r w:rsidRPr="009258CB">
        <w:rPr>
          <w:noProof/>
          <w:szCs w:val="22"/>
          <w:lang w:val="de-DE"/>
        </w:rPr>
        <w:t xml:space="preserve"> über </w:t>
      </w:r>
      <w:r w:rsidRPr="00295E13">
        <w:rPr>
          <w:noProof/>
          <w:szCs w:val="22"/>
          <w:highlight w:val="lightGray"/>
          <w:lang w:val="de-DE"/>
        </w:rPr>
        <w:t xml:space="preserve">das in </w:t>
      </w:r>
      <w:hyperlink r:id="rId11" w:history="1">
        <w:r w:rsidRPr="00295E13">
          <w:rPr>
            <w:rStyle w:val="Hyperlink"/>
            <w:noProof/>
            <w:szCs w:val="22"/>
            <w:highlight w:val="lightGray"/>
            <w:lang w:val="de-DE"/>
          </w:rPr>
          <w:t>Anhang V</w:t>
        </w:r>
      </w:hyperlink>
      <w:r w:rsidRPr="00295E13">
        <w:rPr>
          <w:noProof/>
          <w:szCs w:val="22"/>
          <w:highlight w:val="lightGray"/>
          <w:lang w:val="de-DE"/>
        </w:rPr>
        <w:t xml:space="preserve"> aufgeführte nationale Meldesystem</w:t>
      </w:r>
      <w:r w:rsidRPr="009258CB">
        <w:rPr>
          <w:noProof/>
          <w:szCs w:val="22"/>
          <w:lang w:val="de-DE"/>
        </w:rPr>
        <w:t xml:space="preserve"> </w:t>
      </w:r>
      <w:r>
        <w:rPr>
          <w:noProof/>
          <w:szCs w:val="22"/>
          <w:lang w:val="de-DE"/>
        </w:rPr>
        <w:t>anzuzeigen</w:t>
      </w:r>
      <w:r w:rsidRPr="009258CB">
        <w:rPr>
          <w:noProof/>
          <w:szCs w:val="22"/>
          <w:lang w:val="de-DE"/>
        </w:rPr>
        <w:t>.</w:t>
      </w:r>
    </w:p>
    <w:p w:rsidR="00053141" w:rsidRPr="00A73A82" w:rsidRDefault="00053141">
      <w:pPr>
        <w:pStyle w:val="Text"/>
        <w:tabs>
          <w:tab w:val="left" w:pos="567"/>
        </w:tabs>
        <w:spacing w:before="0"/>
        <w:jc w:val="left"/>
        <w:rPr>
          <w:sz w:val="22"/>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4.9</w:t>
      </w:r>
      <w:r w:rsidRPr="00A73A82">
        <w:rPr>
          <w:b/>
          <w:szCs w:val="22"/>
          <w:lang w:val="de-DE"/>
        </w:rPr>
        <w:tab/>
        <w:t>Überdosierung</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Seit der Markteinführung wurde in Einzelfällen von Überdosierungen berichtet. Die höchsten in diesem Zusammenhang genannten Tagesdosen betrugen wenigstens 10.000 mg Levodopa und 40.000 mg Entacapon. Die akuten Symptome und Anzeichen solcher Überdosierungen umfassten Agitation, Verwirrtheit, Koma, Bradykardie, ventrikuläre Tachykardie, Cheyne-Stokes-Atmung, Verfärbungen der Haut, Zunge und Bindehaut sowie Urinverfärbung. Die Behandlung einer akuten Überdosierung von Stalevo entspricht weitestgehend derjenigen einer akuten Überdosierung von Levodopa. Pyridoxin ist jedoch zur Umkehrung der Wirkungen von Stalevo nicht wirksam. Es wird zu einer stationären Aufnahme und Anwendung allgemeiner unterstützender Maßnahmen sowie unverzüglicher Magenspülung und wiederholten Anwendungen von Aktivkohle geraten. Dadurch kann die Elimination von Entacapon – vor allem durch eine Verminderung der Resorption/Rückresorption aus dem Gastrointestinaltrakt - beschleunigt werden. Die Funktionsfähigkeit des Atmungs-, Kreislauf- und Nierensystems ist engmaschig zu überwachen und es sollten geeignete unterstützende Maßnahmen ergriffen werden. Eine EKG-Überwachung sollte eingeleitet und der Patient genau auf eine mögliche Entwicklung von Arrhythmien hin überwacht werden. Falls erforderlich, ist eine antiarrhythmische Behandlung einzuleiten. Die Möglichkeit, dass der Patient neben Stalevo noch weitere Arzneimittel eingenommen hat, ist in Erwägung zu ziehen. Über den Nutzen einer Dialyse bei der Behandlung einer Überdosierung ist nichts bekannt.</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rsidP="0033502F">
      <w:pPr>
        <w:keepNext/>
        <w:spacing w:line="240" w:lineRule="auto"/>
        <w:ind w:left="567" w:hanging="567"/>
        <w:outlineLvl w:val="0"/>
        <w:rPr>
          <w:szCs w:val="22"/>
          <w:lang w:val="de-DE"/>
        </w:rPr>
      </w:pPr>
      <w:r w:rsidRPr="00A73A82">
        <w:rPr>
          <w:b/>
          <w:szCs w:val="22"/>
          <w:lang w:val="de-DE"/>
        </w:rPr>
        <w:t>5.</w:t>
      </w:r>
      <w:r w:rsidRPr="00A73A82">
        <w:rPr>
          <w:b/>
          <w:szCs w:val="22"/>
          <w:lang w:val="de-DE"/>
        </w:rPr>
        <w:tab/>
        <w:t>PHARMAKOLOGISCHE EIGENSCHAFTEN</w:t>
      </w:r>
    </w:p>
    <w:p w:rsidR="00053141" w:rsidRPr="00A73A82" w:rsidRDefault="00053141" w:rsidP="0033502F">
      <w:pPr>
        <w:keepNext/>
        <w:spacing w:line="240" w:lineRule="auto"/>
        <w:rPr>
          <w:szCs w:val="22"/>
          <w:lang w:val="de-DE"/>
        </w:rPr>
      </w:pPr>
    </w:p>
    <w:p w:rsidR="00053141" w:rsidRPr="00A73A82" w:rsidRDefault="00053141" w:rsidP="0033502F">
      <w:pPr>
        <w:keepNext/>
        <w:spacing w:line="240" w:lineRule="auto"/>
        <w:ind w:left="567" w:hanging="567"/>
        <w:outlineLvl w:val="0"/>
        <w:rPr>
          <w:szCs w:val="22"/>
          <w:lang w:val="de-DE"/>
        </w:rPr>
      </w:pPr>
      <w:r w:rsidRPr="00A73A82">
        <w:rPr>
          <w:b/>
          <w:szCs w:val="22"/>
          <w:lang w:val="de-DE"/>
        </w:rPr>
        <w:t>5.1</w:t>
      </w:r>
      <w:r w:rsidRPr="00A73A82">
        <w:rPr>
          <w:b/>
          <w:szCs w:val="22"/>
          <w:lang w:val="de-DE"/>
        </w:rPr>
        <w:tab/>
        <w:t>Pharmakodynamische Eigenschaften</w:t>
      </w:r>
    </w:p>
    <w:p w:rsidR="00053141" w:rsidRPr="00A73A82" w:rsidRDefault="00053141" w:rsidP="0033502F">
      <w:pPr>
        <w:keepNext/>
        <w:spacing w:line="240" w:lineRule="auto"/>
        <w:rPr>
          <w:szCs w:val="22"/>
          <w:lang w:val="de-DE"/>
        </w:rPr>
      </w:pPr>
    </w:p>
    <w:p w:rsidR="00053141" w:rsidRPr="00A73A82" w:rsidRDefault="00053141" w:rsidP="0033502F">
      <w:pPr>
        <w:pStyle w:val="Text"/>
        <w:keepNext/>
        <w:tabs>
          <w:tab w:val="left" w:pos="567"/>
        </w:tabs>
        <w:spacing w:before="0"/>
        <w:jc w:val="left"/>
        <w:outlineLvl w:val="0"/>
        <w:rPr>
          <w:sz w:val="22"/>
          <w:szCs w:val="22"/>
          <w:lang w:val="de-DE"/>
        </w:rPr>
      </w:pPr>
      <w:r w:rsidRPr="00A73A82">
        <w:rPr>
          <w:sz w:val="22"/>
          <w:szCs w:val="22"/>
          <w:lang w:val="de-DE"/>
        </w:rPr>
        <w:t>Pharmakotherapeutische Gruppe: Antiparkinsonmittel, Dopa und Dopa-Derivate, ATC-Code: N04BA03.</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 xml:space="preserve">Nach derzeitigem Kenntnisstand hängen die Symptome der Parkinson-Krankheit mit einem Dopaminmangel im Corpus striatum zusammen. Dopamin passiert die Blut-Hirn-Schranke nicht. Levodopa, der Vorläufer von Dopamin, passiert die Blut-Hirn-Schranke und mildert die Erkrankungssymptome. Da Levodopa in der Peripherie stark metabolisiert wird, gelangt nur ein geringer Anteil einer verabreichten Dosis zum Zentralnervensystem, wenn Levodopa ohne Stoffwechselenzym-Hemmer angewendet wird. </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Carbidopa und Benserazid sind periphere DDC-Hemmer, die den peripheren Metabolismus von Levodopa zu Dopamin reduzieren, so dass dem Gehirn mehr Levodopa zur Verfügung steht. Wird die Decarboxylierung von Levodopa mit Hilfe der gleichzeitigen Anwendung eines DDC-Hemmers vermindert, kann eine geringere Levodopa-Dosis angewendet und die Häufigkeit von Nebenwirkungen wie z. B. Übelkeit herabgesetzt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shd w:val="clear" w:color="auto" w:fill="FFFFFF"/>
        <w:tabs>
          <w:tab w:val="left" w:pos="567"/>
        </w:tabs>
        <w:spacing w:before="0"/>
        <w:jc w:val="left"/>
        <w:rPr>
          <w:sz w:val="22"/>
          <w:szCs w:val="22"/>
          <w:lang w:val="de-DE"/>
        </w:rPr>
      </w:pPr>
      <w:r w:rsidRPr="00A73A82">
        <w:rPr>
          <w:sz w:val="22"/>
          <w:szCs w:val="22"/>
          <w:lang w:val="de-DE"/>
        </w:rPr>
        <w:t>Bei einer Hemmung der Decarboxylase durch einen DDC-Hemmer wird die Catechol-O-methyltransferase (</w:t>
      </w:r>
      <w:smartTag w:uri="urn:schemas-microsoft-com:office:smarttags" w:element="stockticker">
        <w:r w:rsidRPr="00A73A82">
          <w:rPr>
            <w:sz w:val="22"/>
            <w:szCs w:val="22"/>
            <w:lang w:val="de-DE"/>
          </w:rPr>
          <w:t>COMT</w:t>
        </w:r>
      </w:smartTag>
      <w:r w:rsidRPr="00A73A82">
        <w:rPr>
          <w:sz w:val="22"/>
          <w:szCs w:val="22"/>
          <w:lang w:val="de-DE"/>
        </w:rPr>
        <w:t>) zum wichtigsten peripheren Stoffwechselweg. Sie katalysiert die Umwandlung von Levodopa in 3</w:t>
      </w:r>
      <w:r w:rsidRPr="00A73A82">
        <w:rPr>
          <w:sz w:val="22"/>
          <w:szCs w:val="22"/>
          <w:lang w:val="de-DE"/>
        </w:rPr>
        <w:noBreakHyphen/>
        <w:t>O</w:t>
      </w:r>
      <w:r w:rsidRPr="00A73A82">
        <w:rPr>
          <w:sz w:val="22"/>
          <w:szCs w:val="22"/>
          <w:lang w:val="de-DE"/>
        </w:rPr>
        <w:noBreakHyphen/>
        <w:t>Methyldopa (3</w:t>
      </w:r>
      <w:r w:rsidRPr="00A73A82">
        <w:rPr>
          <w:sz w:val="22"/>
          <w:szCs w:val="22"/>
          <w:lang w:val="de-DE"/>
        </w:rPr>
        <w:noBreakHyphen/>
        <w:t xml:space="preserve">OMD), einen potenziell schädlichen Levodopa-Metaboliten. Entacapon ist ein spezifischer und hauptsächlich peripher wirksamer </w:t>
      </w:r>
      <w:smartTag w:uri="urn:schemas-microsoft-com:office:smarttags" w:element="stockticker">
        <w:r w:rsidRPr="00A73A82">
          <w:rPr>
            <w:sz w:val="22"/>
            <w:szCs w:val="22"/>
            <w:lang w:val="de-DE"/>
          </w:rPr>
          <w:t>COMT</w:t>
        </w:r>
      </w:smartTag>
      <w:r w:rsidRPr="00A73A82">
        <w:rPr>
          <w:sz w:val="22"/>
          <w:szCs w:val="22"/>
          <w:lang w:val="de-DE"/>
        </w:rPr>
        <w:t xml:space="preserve">-Hemmer mit reversibler Wirkung, der zur Anwendung in Kombination mit Levodopa entwickelt wurde. Entacapon verlangsamt die Clearance von Levodopa aus dem Blut, was zu einer Zunahme der „area under the curve“ (AUC) im pharmakokinetischen Profil von Levodopa führt. In der Folge ist das klinische Ansprechen auf jede Levodopa-Dosis verstärkt und verlängert. </w:t>
      </w:r>
    </w:p>
    <w:p w:rsidR="00053141" w:rsidRPr="00A73A82" w:rsidRDefault="00053141">
      <w:pPr>
        <w:pStyle w:val="Text"/>
        <w:shd w:val="clear" w:color="auto" w:fill="FFFFFF"/>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 xml:space="preserve">Der Nachweis der therapeutischen Wirkungen von Stalevo basiert auf zwei doppelblinden klinischen Studien (Phase </w:t>
      </w:r>
      <w:smartTag w:uri="urn:schemas-microsoft-com:office:smarttags" w:element="stockticker">
        <w:r w:rsidRPr="00A73A82">
          <w:rPr>
            <w:sz w:val="22"/>
            <w:szCs w:val="22"/>
            <w:lang w:val="de-DE"/>
          </w:rPr>
          <w:t>III</w:t>
        </w:r>
      </w:smartTag>
      <w:r w:rsidRPr="00A73A82">
        <w:rPr>
          <w:sz w:val="22"/>
          <w:szCs w:val="22"/>
          <w:lang w:val="de-DE"/>
        </w:rPr>
        <w:t>), in denen insgesamt 376 Patienten mit Morbus Parkinson und „end-of-dose“-Fluktuationen zusammen mit jeder Dosis Levodopa/DDC-Hemmer entweder Entacapon oder Placebo erhielten. Die tägliche „On-Zeit“ wurde durch die Patienten in speziellen Tagebüchern aufgezeichnet. In der ersten Studie nahm die mittlere tägliche „On-Zeit“ unter Entacapon gegenüber dem Ausgangswert um 1 Stunde 20 Minuten (CI</w:t>
      </w:r>
      <w:r w:rsidRPr="00A73A82">
        <w:rPr>
          <w:sz w:val="22"/>
          <w:szCs w:val="22"/>
          <w:vertAlign w:val="subscript"/>
          <w:lang w:val="de-DE"/>
        </w:rPr>
        <w:t>95%</w:t>
      </w:r>
      <w:r w:rsidRPr="00A73A82">
        <w:rPr>
          <w:sz w:val="22"/>
          <w:szCs w:val="22"/>
          <w:lang w:val="de-DE"/>
        </w:rPr>
        <w:t xml:space="preserve"> 45 Minuten; 1 Stunde 56 Minuten) zu. Dies entspricht einer Zunahme des Anteils der täglichen „On-Zeit“ um 8,3 %. Entsprechend betrug unter Entacapon die Abnahme der täglichen „Off-Zeit“ 24 %, gegenüber 0 % in der Placebo-Gruppe. In der zweiten Studie stieg der mittlere Anteil der täglichen „On-Zeit“ um 4,5 % (CI</w:t>
      </w:r>
      <w:r w:rsidRPr="00A73A82">
        <w:rPr>
          <w:sz w:val="22"/>
          <w:szCs w:val="22"/>
          <w:vertAlign w:val="subscript"/>
          <w:lang w:val="de-DE"/>
        </w:rPr>
        <w:t>95%</w:t>
      </w:r>
      <w:r w:rsidRPr="00A73A82">
        <w:rPr>
          <w:sz w:val="22"/>
          <w:szCs w:val="22"/>
          <w:lang w:val="de-DE"/>
        </w:rPr>
        <w:t xml:space="preserve"> 0,93 %; 7,97 %) gegenüber dem Ausgangswert. Dies entspricht einer mittleren Zunahme der täglichen „On-Zeit“ um 35 Minuten. Entsprechend nahm die täglich „Off-Zeit“ unter Entacapon um 18 % und unter Placebo um 5 % ab. Da die Wirkungen von Stalevo-Tabletten mit denjenigen von Entacapon 200 mg Tabletten, die gleichzeitig mit auf dem Markt befindlichen Carbidopa/Levodopa-Standardpräparaten in entsprechenden Dosen angewendet wurden, vergleichbar sind, lassen sich diese Ergebnisse auch zur Beschreibung der Wirkungen von Stalevo heranziehen.</w:t>
      </w:r>
    </w:p>
    <w:p w:rsidR="00053141" w:rsidRPr="00A73A82" w:rsidRDefault="00053141">
      <w:pPr>
        <w:spacing w:line="240" w:lineRule="auto"/>
        <w:ind w:left="567" w:hanging="567"/>
        <w:rPr>
          <w:b/>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5.2</w:t>
      </w:r>
      <w:r w:rsidRPr="00A73A82">
        <w:rPr>
          <w:b/>
          <w:szCs w:val="22"/>
          <w:lang w:val="de-DE"/>
        </w:rPr>
        <w:tab/>
        <w:t>Pharmakokinetische Eigenschaften</w:t>
      </w:r>
    </w:p>
    <w:p w:rsidR="00053141" w:rsidRPr="00A73A82" w:rsidRDefault="00053141">
      <w:pPr>
        <w:pStyle w:val="Text"/>
        <w:tabs>
          <w:tab w:val="left" w:pos="567"/>
        </w:tabs>
        <w:spacing w:before="0"/>
        <w:rPr>
          <w:sz w:val="22"/>
          <w:szCs w:val="22"/>
          <w:lang w:val="de-DE"/>
        </w:rPr>
      </w:pPr>
    </w:p>
    <w:p w:rsidR="00053141" w:rsidRPr="00A73A82" w:rsidRDefault="00053141">
      <w:pPr>
        <w:pStyle w:val="Text"/>
        <w:tabs>
          <w:tab w:val="left" w:pos="567"/>
        </w:tabs>
        <w:spacing w:before="0"/>
        <w:outlineLvl w:val="0"/>
        <w:rPr>
          <w:i/>
          <w:sz w:val="22"/>
          <w:szCs w:val="22"/>
          <w:u w:val="single"/>
          <w:lang w:val="de-DE"/>
        </w:rPr>
      </w:pPr>
      <w:r w:rsidRPr="00A73A82">
        <w:rPr>
          <w:i/>
          <w:sz w:val="22"/>
          <w:szCs w:val="22"/>
          <w:u w:val="single"/>
          <w:lang w:val="de-DE"/>
        </w:rPr>
        <w:t>Allgemeine Substanzeigenschaften</w:t>
      </w:r>
    </w:p>
    <w:p w:rsidR="00053141" w:rsidRPr="00A73A82" w:rsidRDefault="00053141">
      <w:pPr>
        <w:pStyle w:val="Text"/>
        <w:tabs>
          <w:tab w:val="left" w:pos="567"/>
        </w:tabs>
        <w:spacing w:before="0"/>
        <w:rPr>
          <w:b/>
          <w:i/>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u w:val="single"/>
          <w:lang w:val="de-DE"/>
        </w:rPr>
        <w:t>Resorption/Verteilung:</w:t>
      </w:r>
      <w:r w:rsidRPr="00A73A82">
        <w:rPr>
          <w:sz w:val="22"/>
          <w:szCs w:val="22"/>
          <w:lang w:val="de-DE"/>
        </w:rPr>
        <w:t xml:space="preserve"> Die Resorption von Levodopa, Carbidopa und Entacapon unterliegt erheblichen intra- und interindividuellen Schwankungen. Sowohl Levodopa als auch Entacapon werden rasch resorbiert und eliminiert. Carbidopa wird etwas langsamer resorbiert und eliminiert als Levodopa. Bei separater Anwendung ohne die beiden anderen arzneilich wirksamen Bestandteile beträgt die Bioverfügbarkeit von Levodopa 15-33 %, von Carbidopa 40-70 % und von Entacapon 35 % nach einer oralen Dosis von 200 mg. Mahlzeiten mit einem hohen Anteil an großen neutralen Aminosäuren können die Resorption von Levodopa verzögern und herabsetzen. Die Resorption von Entacapon wird durch Nahrungsaufnahme nicht wesentlich beeinflusst. Das Verteilungsvolumen von Levodopa (Vd 0,36-1,6 l/kg) und Entacapon (Vd</w:t>
      </w:r>
      <w:r w:rsidRPr="00A73A82">
        <w:rPr>
          <w:sz w:val="22"/>
          <w:szCs w:val="22"/>
          <w:vertAlign w:val="subscript"/>
          <w:lang w:val="de-DE"/>
        </w:rPr>
        <w:t>ss</w:t>
      </w:r>
      <w:r w:rsidRPr="00A73A82">
        <w:rPr>
          <w:sz w:val="22"/>
          <w:szCs w:val="22"/>
          <w:lang w:val="de-DE"/>
        </w:rPr>
        <w:t xml:space="preserve"> 0,27 l/kg) ist relativ klein, während für Carbidopa keine </w:t>
      </w:r>
      <w:smartTag w:uri="urn:schemas-microsoft-com:office:smarttags" w:element="PersonName">
        <w:r w:rsidRPr="00A73A82">
          <w:rPr>
            <w:sz w:val="22"/>
            <w:szCs w:val="22"/>
            <w:lang w:val="de-DE"/>
          </w:rPr>
          <w:t>Daten</w:t>
        </w:r>
      </w:smartTag>
      <w:r w:rsidRPr="00A73A82">
        <w:rPr>
          <w:sz w:val="22"/>
          <w:szCs w:val="22"/>
          <w:lang w:val="de-DE"/>
        </w:rPr>
        <w:t xml:space="preserve"> vorliegen.</w:t>
      </w:r>
    </w:p>
    <w:p w:rsidR="00053141" w:rsidRPr="00A73A82" w:rsidRDefault="00053141">
      <w:pPr>
        <w:spacing w:line="240" w:lineRule="auto"/>
        <w:jc w:val="both"/>
        <w:rPr>
          <w:szCs w:val="22"/>
          <w:lang w:val="de-DE"/>
        </w:rPr>
      </w:pPr>
    </w:p>
    <w:p w:rsidR="00053141" w:rsidRPr="00A73A82" w:rsidRDefault="00053141">
      <w:pPr>
        <w:spacing w:line="240" w:lineRule="auto"/>
        <w:ind w:right="-45"/>
        <w:rPr>
          <w:szCs w:val="22"/>
          <w:lang w:val="de-DE"/>
        </w:rPr>
      </w:pPr>
      <w:r w:rsidRPr="00A73A82">
        <w:rPr>
          <w:szCs w:val="22"/>
          <w:lang w:val="de-DE"/>
        </w:rPr>
        <w:t>Levodopa wird nur zu einem geringen Anteil von etwa 10-30 % an Plasmaproteine gebunden; Carbidopa wird zu ca. 36 % gebunden, während Entacapon stark an Plasmaproteine, vor allem Serumalbumin, gebunden wird (ca. 98 %). In therapeutischen Konzentrationen verdrängt Entacapon andere stark gebundene Substanzen (z. B. Warfarin, Salizylsäure, Phenylbutazon oder Diazepam) nicht, ebenso wenig wird es von einer dieser Substanzen in therapeutischen oder höheren Konzentrationen in signifikantem Ausmaß verdrängt.</w:t>
      </w:r>
    </w:p>
    <w:p w:rsidR="00053141" w:rsidRPr="00A73A82" w:rsidRDefault="00053141">
      <w:pPr>
        <w:pStyle w:val="EndnoteText"/>
        <w:rPr>
          <w:szCs w:val="22"/>
          <w:lang w:val="de-DE"/>
        </w:rPr>
      </w:pPr>
    </w:p>
    <w:p w:rsidR="00053141" w:rsidRPr="00A73A82" w:rsidRDefault="00053141">
      <w:pPr>
        <w:pStyle w:val="Text"/>
        <w:tabs>
          <w:tab w:val="left" w:pos="567"/>
        </w:tabs>
        <w:spacing w:before="0"/>
        <w:ind w:hanging="11"/>
        <w:jc w:val="left"/>
        <w:rPr>
          <w:sz w:val="22"/>
          <w:szCs w:val="22"/>
          <w:lang w:val="de-DE"/>
        </w:rPr>
      </w:pPr>
      <w:r w:rsidRPr="00A73A82">
        <w:rPr>
          <w:i/>
          <w:sz w:val="22"/>
          <w:szCs w:val="22"/>
          <w:u w:val="single"/>
          <w:lang w:val="de-DE"/>
        </w:rPr>
        <w:t>Biotransformation und Elimination:</w:t>
      </w:r>
      <w:r w:rsidRPr="00A73A82">
        <w:rPr>
          <w:sz w:val="22"/>
          <w:szCs w:val="22"/>
          <w:lang w:val="de-DE"/>
        </w:rPr>
        <w:t xml:space="preserve"> Levodopa wird in hohem Maß zu verschiedenen Metaboliten verstoffwechselt, wobei Decarboxylierung durch Dopadecarboxylase (DDC) und O</w:t>
      </w:r>
      <w:r w:rsidRPr="00A73A82">
        <w:rPr>
          <w:sz w:val="22"/>
          <w:szCs w:val="22"/>
          <w:lang w:val="de-DE"/>
        </w:rPr>
        <w:noBreakHyphen/>
        <w:t>Methylierung durch Catechol-O-methyltransferase (</w:t>
      </w:r>
      <w:smartTag w:uri="urn:schemas-microsoft-com:office:smarttags" w:element="stockticker">
        <w:r w:rsidRPr="00A73A82">
          <w:rPr>
            <w:sz w:val="22"/>
            <w:szCs w:val="22"/>
            <w:lang w:val="de-DE"/>
          </w:rPr>
          <w:t>COMT</w:t>
        </w:r>
      </w:smartTag>
      <w:r w:rsidRPr="00A73A82">
        <w:rPr>
          <w:sz w:val="22"/>
          <w:szCs w:val="22"/>
          <w:lang w:val="de-DE"/>
        </w:rPr>
        <w:t xml:space="preserve">) die wichtigsten Stoffwechselwege darstellen. </w:t>
      </w:r>
    </w:p>
    <w:p w:rsidR="00053141" w:rsidRPr="00A73A82" w:rsidRDefault="00053141">
      <w:pPr>
        <w:pStyle w:val="Text"/>
        <w:tabs>
          <w:tab w:val="left" w:pos="567"/>
        </w:tabs>
        <w:spacing w:before="0"/>
        <w:ind w:hanging="11"/>
        <w:jc w:val="left"/>
        <w:rPr>
          <w:sz w:val="22"/>
          <w:szCs w:val="22"/>
          <w:lang w:val="de-DE"/>
        </w:rPr>
      </w:pPr>
      <w:r w:rsidRPr="00A73A82">
        <w:rPr>
          <w:sz w:val="22"/>
          <w:szCs w:val="22"/>
          <w:lang w:val="de-DE"/>
        </w:rPr>
        <w:t xml:space="preserve">Carbidopa wird zu zwei Hauptmetaboliten verstoffwechselt, die als Glucuronide und unkonjugierte Verbindungen mit dem Urin ausgeschieden werden. Unverändertes Carbidopa nimmt einen Anteil von 30 % an der Gesamtausscheidung über den Urin ein. </w:t>
      </w:r>
    </w:p>
    <w:p w:rsidR="00053141" w:rsidRPr="00A73A82" w:rsidRDefault="00053141">
      <w:pPr>
        <w:pStyle w:val="Text"/>
        <w:tabs>
          <w:tab w:val="left" w:pos="567"/>
        </w:tabs>
        <w:spacing w:before="0"/>
        <w:ind w:hanging="11"/>
        <w:jc w:val="left"/>
        <w:rPr>
          <w:sz w:val="22"/>
          <w:szCs w:val="22"/>
          <w:lang w:val="de-DE"/>
        </w:rPr>
      </w:pPr>
    </w:p>
    <w:p w:rsidR="00053141" w:rsidRPr="00A73A82" w:rsidRDefault="00053141">
      <w:pPr>
        <w:pStyle w:val="Text"/>
        <w:tabs>
          <w:tab w:val="left" w:pos="567"/>
        </w:tabs>
        <w:spacing w:before="0"/>
        <w:ind w:hanging="11"/>
        <w:jc w:val="left"/>
        <w:rPr>
          <w:sz w:val="22"/>
          <w:szCs w:val="22"/>
          <w:lang w:val="de-DE"/>
        </w:rPr>
      </w:pPr>
      <w:r w:rsidRPr="00A73A82">
        <w:rPr>
          <w:sz w:val="22"/>
          <w:szCs w:val="22"/>
          <w:lang w:val="de-DE"/>
        </w:rPr>
        <w:t xml:space="preserve">Entacapon wird vor der Ausscheidung über den Urin (10-20 %) bzw. Galle und Faeces (80-90 %) nahezu vollständig metabolisiert. Der hauptsächliche Stoffwechselweg ist die Glucuronidierung von Entacapon und dessen aktivem Metaboliten, dem cis-Isomer, das etwa 5 % der Gesamtmenge im Plasma ausmacht. </w:t>
      </w:r>
    </w:p>
    <w:p w:rsidR="00053141" w:rsidRPr="00A73A82" w:rsidRDefault="00053141">
      <w:pPr>
        <w:pStyle w:val="Text"/>
        <w:tabs>
          <w:tab w:val="left" w:pos="567"/>
        </w:tabs>
        <w:spacing w:before="0"/>
        <w:ind w:hanging="11"/>
        <w:jc w:val="left"/>
        <w:rPr>
          <w:sz w:val="22"/>
          <w:szCs w:val="22"/>
          <w:lang w:val="de-DE"/>
        </w:rPr>
      </w:pPr>
    </w:p>
    <w:p w:rsidR="00053141" w:rsidRPr="00A73A82" w:rsidRDefault="00053141">
      <w:pPr>
        <w:pStyle w:val="Text"/>
        <w:tabs>
          <w:tab w:val="left" w:pos="567"/>
        </w:tabs>
        <w:spacing w:before="0"/>
        <w:ind w:hanging="11"/>
        <w:jc w:val="left"/>
        <w:rPr>
          <w:sz w:val="22"/>
          <w:szCs w:val="22"/>
          <w:lang w:val="de-DE"/>
        </w:rPr>
      </w:pPr>
      <w:r w:rsidRPr="00A73A82">
        <w:rPr>
          <w:sz w:val="22"/>
          <w:szCs w:val="22"/>
          <w:lang w:val="de-DE"/>
        </w:rPr>
        <w:t>Die Gesamtclearance für Levodopa liegt in einem Bereich zwischen 0,55 und 1,38 l/kg/Stunde und für Entacapon um 0,70 l/kg/Stunde. Die Eliminations-Halbwertszeit (t</w:t>
      </w:r>
      <w:r w:rsidRPr="00A73A82">
        <w:rPr>
          <w:sz w:val="22"/>
          <w:szCs w:val="22"/>
          <w:vertAlign w:val="subscript"/>
          <w:lang w:val="de-DE"/>
        </w:rPr>
        <w:t>1/2</w:t>
      </w:r>
      <w:r w:rsidRPr="00A73A82">
        <w:rPr>
          <w:sz w:val="22"/>
          <w:szCs w:val="22"/>
          <w:lang w:val="de-DE"/>
        </w:rPr>
        <w:t>) beträgt 0,6-1,3 Stunden für Levodopa, 2-3 Stunden für Carbidopa und 0,4-0,7 Stunden für Entacapon bei jeweils separater Anwendung.</w:t>
      </w:r>
    </w:p>
    <w:p w:rsidR="00053141" w:rsidRPr="00A73A82" w:rsidRDefault="00053141">
      <w:pPr>
        <w:spacing w:line="240" w:lineRule="auto"/>
        <w:ind w:hanging="11"/>
        <w:rPr>
          <w:szCs w:val="22"/>
          <w:lang w:val="de-DE"/>
        </w:rPr>
      </w:pPr>
    </w:p>
    <w:p w:rsidR="00053141" w:rsidRPr="00A73A82" w:rsidRDefault="00053141">
      <w:pPr>
        <w:spacing w:line="240" w:lineRule="auto"/>
        <w:ind w:hanging="11"/>
        <w:rPr>
          <w:szCs w:val="22"/>
          <w:lang w:val="de-DE"/>
        </w:rPr>
      </w:pPr>
      <w:r w:rsidRPr="00A73A82">
        <w:rPr>
          <w:szCs w:val="22"/>
          <w:lang w:val="de-DE"/>
        </w:rPr>
        <w:t>Aufgrund ihrer kurzen Eliminations-Halbwertszeiten tritt bei wiederholter Anwendung keine substantielle Akkumulation von Levodopa oder Entacapon auf.</w:t>
      </w:r>
    </w:p>
    <w:p w:rsidR="00053141" w:rsidRPr="00A73A82" w:rsidRDefault="00053141">
      <w:pPr>
        <w:spacing w:line="240" w:lineRule="auto"/>
        <w:ind w:right="-45"/>
        <w:rPr>
          <w:szCs w:val="22"/>
          <w:lang w:val="de-DE"/>
        </w:rPr>
      </w:pPr>
    </w:p>
    <w:p w:rsidR="00053141" w:rsidRPr="00A73A82" w:rsidRDefault="00053141">
      <w:pPr>
        <w:spacing w:line="240" w:lineRule="auto"/>
        <w:ind w:hanging="11"/>
        <w:rPr>
          <w:szCs w:val="22"/>
          <w:lang w:val="de-DE"/>
        </w:rPr>
      </w:pPr>
      <w:smartTag w:uri="urn:schemas-microsoft-com:office:smarttags" w:element="PersonName">
        <w:r w:rsidRPr="00A73A82">
          <w:rPr>
            <w:szCs w:val="22"/>
            <w:lang w:val="de-DE"/>
          </w:rPr>
          <w:t>Daten</w:t>
        </w:r>
      </w:smartTag>
      <w:r w:rsidRPr="00A73A82">
        <w:rPr>
          <w:szCs w:val="22"/>
          <w:lang w:val="de-DE"/>
        </w:rPr>
        <w:t xml:space="preserve"> aus </w:t>
      </w:r>
      <w:r w:rsidRPr="00A73A82">
        <w:rPr>
          <w:i/>
          <w:szCs w:val="22"/>
          <w:lang w:val="de-DE"/>
        </w:rPr>
        <w:t>in</w:t>
      </w:r>
      <w:r w:rsidRPr="00A73A82">
        <w:rPr>
          <w:i/>
          <w:szCs w:val="22"/>
          <w:lang w:val="de-DE"/>
        </w:rPr>
        <w:noBreakHyphen/>
        <w:t>vitro</w:t>
      </w:r>
      <w:r w:rsidRPr="00A73A82">
        <w:rPr>
          <w:szCs w:val="22"/>
          <w:lang w:val="de-DE"/>
        </w:rPr>
        <w:t>-Studien mit menschlichen Lebermikrosomen zeigen, dass Entacapon das Cytochrom P450 2C9 (IC</w:t>
      </w:r>
      <w:r w:rsidRPr="00A73A82">
        <w:rPr>
          <w:szCs w:val="22"/>
          <w:vertAlign w:val="subscript"/>
          <w:lang w:val="de-DE"/>
        </w:rPr>
        <w:t>50</w:t>
      </w:r>
      <w:r w:rsidRPr="00A73A82">
        <w:rPr>
          <w:szCs w:val="22"/>
          <w:lang w:val="de-DE"/>
        </w:rPr>
        <w:t xml:space="preserve"> ~ 4 µM) hemmt. Entacapon zeigte eine geringe oder keine Hemmung anderer P450-Isoenzyme (CYP1A2, CYP2A6, CYP2D6, CYP2E1, CYP3A und CYP2C19) (siehe Abschnitt 4.5).</w:t>
      </w:r>
    </w:p>
    <w:p w:rsidR="00053141" w:rsidRPr="00A73A82" w:rsidRDefault="00053141">
      <w:pPr>
        <w:spacing w:line="240" w:lineRule="auto"/>
        <w:ind w:right="-45"/>
        <w:rPr>
          <w:szCs w:val="22"/>
          <w:lang w:val="de-DE"/>
        </w:rPr>
      </w:pPr>
    </w:p>
    <w:p w:rsidR="00053141" w:rsidRPr="00A73A82" w:rsidRDefault="00053141">
      <w:pPr>
        <w:pStyle w:val="Text"/>
        <w:tabs>
          <w:tab w:val="left" w:pos="567"/>
        </w:tabs>
        <w:spacing w:before="0"/>
        <w:ind w:left="567" w:hanging="567"/>
        <w:outlineLvl w:val="0"/>
        <w:rPr>
          <w:i/>
          <w:sz w:val="22"/>
          <w:szCs w:val="22"/>
          <w:u w:val="single"/>
          <w:lang w:val="de-DE"/>
        </w:rPr>
      </w:pPr>
      <w:r w:rsidRPr="00A73A82">
        <w:rPr>
          <w:i/>
          <w:sz w:val="22"/>
          <w:szCs w:val="22"/>
          <w:u w:val="single"/>
          <w:lang w:val="de-DE"/>
        </w:rPr>
        <w:t>Eigenschaften bei der Anwendung am Patienten</w:t>
      </w:r>
    </w:p>
    <w:p w:rsidR="00053141" w:rsidRPr="00A73A82" w:rsidRDefault="00053141">
      <w:pPr>
        <w:pStyle w:val="Text"/>
        <w:tabs>
          <w:tab w:val="left" w:pos="567"/>
        </w:tabs>
        <w:spacing w:before="0"/>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u w:val="single"/>
          <w:lang w:val="de-DE"/>
        </w:rPr>
        <w:t>Ältere Patienten:</w:t>
      </w:r>
      <w:r w:rsidRPr="00A73A82">
        <w:rPr>
          <w:sz w:val="22"/>
          <w:szCs w:val="22"/>
          <w:lang w:val="de-DE"/>
        </w:rPr>
        <w:t xml:space="preserve"> Nach Anwendung ohne Carbidopa und Entacapon erfolgt die Resorption von Levodopa bei älteren Personen stärker und die Elimination langsamer als bei jüngeren. Nach Kombination von Carbidopa mit Levodopa ist jedoch die Resorption von Levodopa bei jüngeren und älteren Personen vergleichbar, die AUC ist allerdings aufgrund der verminderten DDC-Aktivität und langsameren Clearance bei Älteren nach wie vor 1,5-fach höher als bei Jüngeren. Es ist kein signifikanter Unterschied in der AUC von Carbidopa oder Entacapon zwischen jüngeren (45-64 Jahre) und älteren (65-75 Jahre) Personen festzustellen.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u w:val="single"/>
          <w:lang w:val="de-DE"/>
        </w:rPr>
        <w:t>Geschlecht:</w:t>
      </w:r>
      <w:r w:rsidRPr="00A73A82">
        <w:rPr>
          <w:i/>
          <w:sz w:val="22"/>
          <w:szCs w:val="22"/>
          <w:lang w:val="de-DE"/>
        </w:rPr>
        <w:t xml:space="preserve"> </w:t>
      </w:r>
      <w:r w:rsidRPr="00A73A82">
        <w:rPr>
          <w:sz w:val="22"/>
          <w:szCs w:val="22"/>
          <w:lang w:val="de-DE"/>
        </w:rPr>
        <w:t>Die Bioverfügbarkeit von Levodopa ist bei Frauen signifikant höher als bei Männern. In den mit Stalevo durchgeführten pharmakokinetischen Studien war die Bioverfügbarkeit von Levodopa bei Frauen höher als bei Männern, vorwiegend aufgrund des unterschiedlichen Körpergewichts, während es hinsichtlich Carbidopa und Entacapon keinen Unterschied zwischen den Geschlechtern gab.</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u w:val="single"/>
          <w:lang w:val="de-DE"/>
        </w:rPr>
        <w:t>Leberinsuffizienz:</w:t>
      </w:r>
      <w:r w:rsidRPr="00A73A82">
        <w:rPr>
          <w:sz w:val="22"/>
          <w:szCs w:val="22"/>
          <w:lang w:val="de-DE"/>
        </w:rPr>
        <w:t xml:space="preserve"> Der Metabolismus von Entacapon ist bei Patienten mit leichter bis mittelschwerer Leberinsuffizienz (Child-Pugh Klassen A und B) verlangsamt, wodurch es in der Resorptions- und in der Eliminationsphase zu erhöhten Plasmaspiegeln von Entacapon kommt (siehe Abschnitte 4.2 und 4.3). Es liegen keine speziellen Studien zur Pharmakokinetik von Carbidopa und Levodopa bei Patienten mit Leberinsuffizienz vor; dennoch wird angeraten, Stalevo bei Patienten mit leichter bis mittelschwerer Leberinsuffizienz vorsichtig anzuwenden.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i/>
          <w:sz w:val="22"/>
          <w:szCs w:val="22"/>
          <w:u w:val="single"/>
          <w:lang w:val="de-DE"/>
        </w:rPr>
        <w:t>Niereninsuffizienz:</w:t>
      </w:r>
      <w:r w:rsidRPr="00A73A82">
        <w:rPr>
          <w:sz w:val="22"/>
          <w:szCs w:val="22"/>
          <w:lang w:val="de-DE"/>
        </w:rPr>
        <w:t xml:space="preserve"> Niereninsuffizienz beeinflusst die Pharmakokinetik von Entacapon nicht. Es liegen keine speziellen Studien zur Pharmakokinetik von Levodopa und Carbidopa bei Patienten mit Niereninsuffizienz vor. Jedoch kann bei Dialysepatienten eine Verlängerung des Dosierungsintervalls von Stalevo erforderlich sein (siehe Abschnitt 4.2).</w:t>
      </w: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5.3</w:t>
      </w:r>
      <w:r w:rsidRPr="00A73A82">
        <w:rPr>
          <w:b/>
          <w:szCs w:val="22"/>
          <w:lang w:val="de-DE"/>
        </w:rPr>
        <w:tab/>
        <w:t xml:space="preserve">Präklinische </w:t>
      </w:r>
      <w:smartTag w:uri="urn:schemas-microsoft-com:office:smarttags" w:element="PersonName">
        <w:r w:rsidRPr="00A73A82">
          <w:rPr>
            <w:b/>
            <w:szCs w:val="22"/>
            <w:lang w:val="de-DE"/>
          </w:rPr>
          <w:t>Daten</w:t>
        </w:r>
      </w:smartTag>
      <w:r w:rsidRPr="00A73A82">
        <w:rPr>
          <w:b/>
          <w:szCs w:val="22"/>
          <w:lang w:val="de-DE"/>
        </w:rPr>
        <w:t xml:space="preserve"> zur Sicherheit</w:t>
      </w:r>
    </w:p>
    <w:p w:rsidR="00053141" w:rsidRPr="00A73A82" w:rsidRDefault="00053141">
      <w:pPr>
        <w:spacing w:line="240" w:lineRule="auto"/>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 xml:space="preserve">Basierend auf den konventionellen Studien zur Sicherheitspharmakologie, Toxizität bei wiederholter Gabe, Genotoxizität und zum kanzerogenen Potential lassen die präklinischen </w:t>
      </w:r>
      <w:smartTag w:uri="urn:schemas-microsoft-com:office:smarttags" w:element="PersonName">
        <w:r w:rsidRPr="00A73A82">
          <w:rPr>
            <w:sz w:val="22"/>
            <w:szCs w:val="22"/>
            <w:lang w:val="de-DE"/>
          </w:rPr>
          <w:t>Daten</w:t>
        </w:r>
      </w:smartTag>
      <w:r w:rsidRPr="00A73A82">
        <w:rPr>
          <w:sz w:val="22"/>
          <w:szCs w:val="22"/>
          <w:lang w:val="de-DE"/>
        </w:rPr>
        <w:t xml:space="preserve"> von Levodopa, Carbidopa und Entacapon allein oder in Kombination keine besonderen Gefahren für den Menschen erkennen. In Studien zur chronischen Toxizität von Entacapon wurde eine Anämie beobachtet, die höchstwahrscheinlich auf die Bildung von Chelatkomplexen von Entacapon mit Eisen zurückzuführen ist. In Studien zur Reproduktionstoxizität von Entacapon wurden an Kaninchen bei systemischer Exposition im therapeutischen Bereich verminderte Fetengewichte und eine geringfügig verzögerte Knochenentwicklung beobachtet. Sowohl Levodopa als auch Kombinationen von Carbidopa und Levodopa haben viszerale Missbildungen und Missbildungen des Skeletts an Kaninchen verursacht.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6.</w:t>
      </w:r>
      <w:r w:rsidRPr="00A73A82">
        <w:rPr>
          <w:b/>
          <w:szCs w:val="22"/>
          <w:lang w:val="de-DE"/>
        </w:rPr>
        <w:tab/>
        <w:t>PHARMAZEUTISCHE ANGABEN</w:t>
      </w: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6.1</w:t>
      </w:r>
      <w:r w:rsidRPr="00A73A82">
        <w:rPr>
          <w:b/>
          <w:szCs w:val="22"/>
          <w:lang w:val="de-DE"/>
        </w:rPr>
        <w:tab/>
      </w:r>
      <w:r w:rsidRPr="00A73A82">
        <w:rPr>
          <w:b/>
          <w:noProof/>
          <w:szCs w:val="22"/>
          <w:lang w:val="de-DE"/>
        </w:rPr>
        <w:t>Liste der sonstigen Bestandteile</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u w:val="single"/>
          <w:lang w:val="de-DE"/>
        </w:rPr>
        <w:t>Tablettenkern</w:t>
      </w:r>
      <w:r w:rsidRPr="00A73A82">
        <w:rPr>
          <w:szCs w:val="22"/>
          <w:lang w:val="de-DE"/>
        </w:rPr>
        <w:t>:</w:t>
      </w:r>
    </w:p>
    <w:p w:rsidR="00053141" w:rsidRPr="00A73A82" w:rsidRDefault="00053141">
      <w:pPr>
        <w:spacing w:line="240" w:lineRule="auto"/>
        <w:rPr>
          <w:szCs w:val="22"/>
          <w:lang w:val="de-DE"/>
        </w:rPr>
      </w:pPr>
      <w:r w:rsidRPr="00A73A82">
        <w:rPr>
          <w:szCs w:val="22"/>
          <w:lang w:val="de-DE"/>
        </w:rPr>
        <w:t>Croscarmellose-Natrium</w:t>
      </w:r>
    </w:p>
    <w:p w:rsidR="00053141" w:rsidRPr="00A73A82" w:rsidRDefault="00053141">
      <w:pPr>
        <w:spacing w:line="240" w:lineRule="auto"/>
        <w:rPr>
          <w:szCs w:val="22"/>
          <w:lang w:val="de-DE"/>
        </w:rPr>
      </w:pPr>
      <w:r w:rsidRPr="00A73A82">
        <w:rPr>
          <w:szCs w:val="22"/>
          <w:lang w:val="de-DE"/>
        </w:rPr>
        <w:t>Magnesiumstearat (Ph. Eur.)</w:t>
      </w:r>
    </w:p>
    <w:p w:rsidR="00053141" w:rsidRPr="00A73A82" w:rsidRDefault="00053141">
      <w:pPr>
        <w:spacing w:line="240" w:lineRule="auto"/>
        <w:rPr>
          <w:szCs w:val="22"/>
          <w:lang w:val="de-DE"/>
        </w:rPr>
      </w:pPr>
      <w:r w:rsidRPr="00A73A82">
        <w:rPr>
          <w:szCs w:val="22"/>
          <w:lang w:val="de-DE"/>
        </w:rPr>
        <w:t>Maisstärke</w:t>
      </w:r>
    </w:p>
    <w:p w:rsidR="00053141" w:rsidRPr="00A73A82" w:rsidRDefault="00053141">
      <w:pPr>
        <w:spacing w:line="240" w:lineRule="auto"/>
        <w:rPr>
          <w:szCs w:val="22"/>
          <w:lang w:val="de-DE"/>
        </w:rPr>
      </w:pPr>
      <w:r w:rsidRPr="00A73A82">
        <w:rPr>
          <w:szCs w:val="22"/>
          <w:lang w:val="de-DE"/>
        </w:rPr>
        <w:t>Mannitol (Ph. Eur.) (E421)</w:t>
      </w:r>
    </w:p>
    <w:p w:rsidR="00053141" w:rsidRPr="00A73A82" w:rsidRDefault="00053141">
      <w:pPr>
        <w:spacing w:line="240" w:lineRule="auto"/>
        <w:rPr>
          <w:szCs w:val="22"/>
          <w:lang w:val="de-DE"/>
        </w:rPr>
      </w:pPr>
      <w:r w:rsidRPr="00A73A82">
        <w:rPr>
          <w:szCs w:val="22"/>
          <w:lang w:val="de-DE"/>
        </w:rPr>
        <w:t>Povidon K30 (E1201)</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u w:val="single"/>
          <w:lang w:val="de-DE"/>
        </w:rPr>
        <w:t>Film-Überzug</w:t>
      </w:r>
      <w:r w:rsidR="00594E39" w:rsidRPr="00594E39">
        <w:rPr>
          <w:szCs w:val="22"/>
          <w:u w:val="single"/>
          <w:lang w:val="it-IT"/>
        </w:rPr>
        <w:t xml:space="preserve"> </w:t>
      </w:r>
      <w:r w:rsidR="00594E39">
        <w:rPr>
          <w:szCs w:val="22"/>
          <w:u w:val="single"/>
          <w:lang w:val="it-IT"/>
        </w:rPr>
        <w:t xml:space="preserve">bei </w:t>
      </w:r>
      <w:r w:rsidR="00E3268A" w:rsidRPr="00E3268A">
        <w:rPr>
          <w:szCs w:val="22"/>
          <w:u w:val="single"/>
          <w:lang w:val="de-DE"/>
        </w:rPr>
        <w:t>50/12,5/200 mg, 100/25/200 mg u</w:t>
      </w:r>
      <w:r w:rsidR="00594E39" w:rsidRPr="00303EF7">
        <w:rPr>
          <w:szCs w:val="22"/>
          <w:u w:val="single"/>
          <w:lang w:val="de-DE"/>
        </w:rPr>
        <w:t>nd 150</w:t>
      </w:r>
      <w:r w:rsidR="00E3268A" w:rsidRPr="00E3268A">
        <w:rPr>
          <w:u w:val="single"/>
          <w:lang w:val="de-DE"/>
        </w:rPr>
        <w:t>/37,</w:t>
      </w:r>
      <w:r w:rsidR="00594E39" w:rsidRPr="00303EF7">
        <w:rPr>
          <w:u w:val="single"/>
          <w:lang w:val="de-DE"/>
        </w:rPr>
        <w:t>5/200 mg</w:t>
      </w:r>
      <w:r w:rsidR="00594E39" w:rsidRPr="007961A8">
        <w:rPr>
          <w:szCs w:val="22"/>
          <w:lang w:val="it-IT"/>
        </w:rPr>
        <w:t>:</w:t>
      </w:r>
    </w:p>
    <w:p w:rsidR="00053141" w:rsidRPr="00A73A82" w:rsidRDefault="00053141">
      <w:pPr>
        <w:spacing w:line="240" w:lineRule="auto"/>
        <w:rPr>
          <w:szCs w:val="22"/>
          <w:lang w:val="nl-NL"/>
        </w:rPr>
      </w:pPr>
      <w:r w:rsidRPr="00A73A82">
        <w:rPr>
          <w:szCs w:val="22"/>
          <w:lang w:val="nl-NL"/>
        </w:rPr>
        <w:t>Glycerol 85 % (E422)</w:t>
      </w:r>
    </w:p>
    <w:p w:rsidR="00053141" w:rsidRPr="00A73A82" w:rsidRDefault="00053141">
      <w:pPr>
        <w:spacing w:line="240" w:lineRule="auto"/>
        <w:rPr>
          <w:szCs w:val="22"/>
          <w:lang w:val="nl-NL"/>
        </w:rPr>
      </w:pPr>
      <w:r w:rsidRPr="00A73A82">
        <w:rPr>
          <w:szCs w:val="22"/>
          <w:lang w:val="nl-NL"/>
        </w:rPr>
        <w:t>Hypromellose</w:t>
      </w:r>
    </w:p>
    <w:p w:rsidR="00053141" w:rsidRPr="00A73A82" w:rsidRDefault="00053141">
      <w:pPr>
        <w:spacing w:line="240" w:lineRule="auto"/>
        <w:rPr>
          <w:szCs w:val="22"/>
          <w:lang w:val="nl-NL"/>
        </w:rPr>
      </w:pPr>
      <w:r w:rsidRPr="00A73A82">
        <w:rPr>
          <w:szCs w:val="22"/>
          <w:lang w:val="nl-NL"/>
        </w:rPr>
        <w:t xml:space="preserve">Magnesiumstearat </w:t>
      </w:r>
      <w:r w:rsidRPr="00A73A82">
        <w:rPr>
          <w:szCs w:val="22"/>
          <w:lang w:val="de-DE"/>
        </w:rPr>
        <w:t>(Ph. Eur.)</w:t>
      </w:r>
    </w:p>
    <w:p w:rsidR="00053141" w:rsidRPr="00A73A82" w:rsidRDefault="00053141">
      <w:pPr>
        <w:spacing w:line="240" w:lineRule="auto"/>
        <w:rPr>
          <w:szCs w:val="22"/>
          <w:lang w:val="nl-NL"/>
        </w:rPr>
      </w:pPr>
      <w:r w:rsidRPr="00A73A82">
        <w:rPr>
          <w:szCs w:val="22"/>
          <w:lang w:val="nl-NL"/>
        </w:rPr>
        <w:t>Polysorbat 80</w:t>
      </w:r>
    </w:p>
    <w:p w:rsidR="00053141" w:rsidRPr="00A73A82" w:rsidRDefault="00053141">
      <w:pPr>
        <w:spacing w:line="240" w:lineRule="auto"/>
        <w:rPr>
          <w:szCs w:val="22"/>
          <w:lang w:val="nl-NL"/>
        </w:rPr>
      </w:pPr>
      <w:r w:rsidRPr="00A73A82">
        <w:rPr>
          <w:szCs w:val="22"/>
          <w:lang w:val="nl-NL"/>
        </w:rPr>
        <w:t>Eisen(</w:t>
      </w:r>
      <w:smartTag w:uri="urn:schemas-microsoft-com:office:smarttags" w:element="stockticker">
        <w:r w:rsidRPr="00A73A82">
          <w:rPr>
            <w:szCs w:val="22"/>
            <w:lang w:val="nl-NL"/>
          </w:rPr>
          <w:t>III</w:t>
        </w:r>
      </w:smartTag>
      <w:r w:rsidRPr="00A73A82">
        <w:rPr>
          <w:szCs w:val="22"/>
          <w:lang w:val="nl-NL"/>
        </w:rPr>
        <w:t>)-oxid (E172)</w:t>
      </w:r>
    </w:p>
    <w:p w:rsidR="00053141" w:rsidRPr="00A73A82" w:rsidRDefault="00053141">
      <w:pPr>
        <w:spacing w:line="240" w:lineRule="auto"/>
        <w:rPr>
          <w:szCs w:val="22"/>
          <w:lang w:val="it-IT"/>
        </w:rPr>
      </w:pPr>
      <w:r w:rsidRPr="00A73A82">
        <w:rPr>
          <w:szCs w:val="22"/>
          <w:lang w:val="it-IT"/>
        </w:rPr>
        <w:t>Sucrose</w:t>
      </w:r>
    </w:p>
    <w:p w:rsidR="00053141" w:rsidRPr="00A73A82" w:rsidRDefault="00053141">
      <w:pPr>
        <w:spacing w:line="240" w:lineRule="auto"/>
        <w:rPr>
          <w:szCs w:val="22"/>
          <w:lang w:val="it-IT"/>
        </w:rPr>
      </w:pPr>
      <w:r w:rsidRPr="00A73A82">
        <w:rPr>
          <w:szCs w:val="22"/>
          <w:lang w:val="it-IT"/>
        </w:rPr>
        <w:t>Titandioxid (E171)</w:t>
      </w:r>
    </w:p>
    <w:p w:rsidR="00053141" w:rsidRDefault="00053141">
      <w:pPr>
        <w:spacing w:line="240" w:lineRule="auto"/>
        <w:rPr>
          <w:szCs w:val="22"/>
          <w:lang w:val="it-IT"/>
        </w:rPr>
      </w:pPr>
      <w:r w:rsidRPr="00A73A82">
        <w:rPr>
          <w:szCs w:val="22"/>
          <w:lang w:val="de-DE"/>
        </w:rPr>
        <w:t xml:space="preserve">Eisen(III)-hydroxid-oxid </w:t>
      </w:r>
      <w:r w:rsidRPr="00A73A82">
        <w:rPr>
          <w:szCs w:val="22"/>
          <w:lang w:val="it-IT"/>
        </w:rPr>
        <w:t xml:space="preserve"> x H</w:t>
      </w:r>
      <w:r w:rsidRPr="00A73A82">
        <w:rPr>
          <w:szCs w:val="22"/>
          <w:vertAlign w:val="subscript"/>
          <w:lang w:val="it-IT"/>
        </w:rPr>
        <w:t>2</w:t>
      </w:r>
      <w:r w:rsidRPr="00A73A82">
        <w:rPr>
          <w:szCs w:val="22"/>
          <w:lang w:val="it-IT"/>
        </w:rPr>
        <w:t>O (E172)</w:t>
      </w:r>
    </w:p>
    <w:p w:rsidR="00594E39" w:rsidRDefault="00594E39">
      <w:pPr>
        <w:spacing w:line="240" w:lineRule="auto"/>
        <w:rPr>
          <w:szCs w:val="22"/>
          <w:lang w:val="it-IT"/>
        </w:rPr>
      </w:pPr>
    </w:p>
    <w:p w:rsidR="00594E39" w:rsidRPr="00A73A82" w:rsidRDefault="00594E39" w:rsidP="00594E39">
      <w:pPr>
        <w:spacing w:line="240" w:lineRule="auto"/>
        <w:rPr>
          <w:szCs w:val="22"/>
          <w:lang w:val="de-DE"/>
        </w:rPr>
      </w:pPr>
      <w:r w:rsidRPr="00A73A82">
        <w:rPr>
          <w:szCs w:val="22"/>
          <w:u w:val="single"/>
          <w:lang w:val="de-DE"/>
        </w:rPr>
        <w:t>Film-Überzug</w:t>
      </w:r>
      <w:r w:rsidR="00E3268A" w:rsidRPr="00E3268A">
        <w:rPr>
          <w:szCs w:val="22"/>
          <w:u w:val="single"/>
          <w:lang w:val="de-DE"/>
        </w:rPr>
        <w:t xml:space="preserve"> bei 75/18,</w:t>
      </w:r>
      <w:r w:rsidRPr="00303EF7">
        <w:rPr>
          <w:szCs w:val="22"/>
          <w:u w:val="single"/>
          <w:lang w:val="de-DE"/>
        </w:rPr>
        <w:t>75/200 mg, 125/</w:t>
      </w:r>
      <w:r w:rsidR="00E3268A" w:rsidRPr="00E3268A">
        <w:rPr>
          <w:szCs w:val="22"/>
          <w:u w:val="single"/>
          <w:lang w:val="de-DE"/>
        </w:rPr>
        <w:t>31,25/200 mg, 175/43,75/200 mg u</w:t>
      </w:r>
      <w:r w:rsidRPr="00303EF7">
        <w:rPr>
          <w:szCs w:val="22"/>
          <w:u w:val="single"/>
          <w:lang w:val="de-DE"/>
        </w:rPr>
        <w:t>nd 200/50/200 mg</w:t>
      </w:r>
      <w:r w:rsidRPr="00303EF7">
        <w:rPr>
          <w:szCs w:val="22"/>
          <w:lang w:val="de-DE"/>
        </w:rPr>
        <w:t>:</w:t>
      </w:r>
    </w:p>
    <w:p w:rsidR="00594E39" w:rsidRPr="00A73A82" w:rsidRDefault="00594E39" w:rsidP="00594E39">
      <w:pPr>
        <w:spacing w:line="240" w:lineRule="auto"/>
        <w:rPr>
          <w:szCs w:val="22"/>
          <w:lang w:val="nl-NL"/>
        </w:rPr>
      </w:pPr>
      <w:r w:rsidRPr="00A73A82">
        <w:rPr>
          <w:szCs w:val="22"/>
          <w:lang w:val="nl-NL"/>
        </w:rPr>
        <w:t>Glycerol 85 % (E422)</w:t>
      </w:r>
    </w:p>
    <w:p w:rsidR="00594E39" w:rsidRPr="00A73A82" w:rsidRDefault="00594E39" w:rsidP="00594E39">
      <w:pPr>
        <w:spacing w:line="240" w:lineRule="auto"/>
        <w:rPr>
          <w:szCs w:val="22"/>
          <w:lang w:val="nl-NL"/>
        </w:rPr>
      </w:pPr>
      <w:r w:rsidRPr="00A73A82">
        <w:rPr>
          <w:szCs w:val="22"/>
          <w:lang w:val="nl-NL"/>
        </w:rPr>
        <w:t>Hypromellose</w:t>
      </w:r>
    </w:p>
    <w:p w:rsidR="00594E39" w:rsidRPr="00A73A82" w:rsidRDefault="00594E39" w:rsidP="00594E39">
      <w:pPr>
        <w:spacing w:line="240" w:lineRule="auto"/>
        <w:rPr>
          <w:szCs w:val="22"/>
          <w:lang w:val="nl-NL"/>
        </w:rPr>
      </w:pPr>
      <w:r w:rsidRPr="00A73A82">
        <w:rPr>
          <w:szCs w:val="22"/>
          <w:lang w:val="nl-NL"/>
        </w:rPr>
        <w:t xml:space="preserve">Magnesiumstearat </w:t>
      </w:r>
      <w:r w:rsidRPr="00A73A82">
        <w:rPr>
          <w:szCs w:val="22"/>
          <w:lang w:val="de-DE"/>
        </w:rPr>
        <w:t>(Ph. Eur.)</w:t>
      </w:r>
    </w:p>
    <w:p w:rsidR="00594E39" w:rsidRPr="00A73A82" w:rsidRDefault="00594E39" w:rsidP="00594E39">
      <w:pPr>
        <w:spacing w:line="240" w:lineRule="auto"/>
        <w:rPr>
          <w:szCs w:val="22"/>
          <w:lang w:val="nl-NL"/>
        </w:rPr>
      </w:pPr>
      <w:r w:rsidRPr="00A73A82">
        <w:rPr>
          <w:szCs w:val="22"/>
          <w:lang w:val="nl-NL"/>
        </w:rPr>
        <w:t>Polysorbat 80</w:t>
      </w:r>
    </w:p>
    <w:p w:rsidR="00594E39" w:rsidRPr="00A73A82" w:rsidRDefault="00594E39" w:rsidP="00594E39">
      <w:pPr>
        <w:spacing w:line="240" w:lineRule="auto"/>
        <w:rPr>
          <w:szCs w:val="22"/>
          <w:lang w:val="nl-NL"/>
        </w:rPr>
      </w:pPr>
      <w:r w:rsidRPr="00A73A82">
        <w:rPr>
          <w:szCs w:val="22"/>
          <w:lang w:val="nl-NL"/>
        </w:rPr>
        <w:t>Eisen(</w:t>
      </w:r>
      <w:smartTag w:uri="urn:schemas-microsoft-com:office:smarttags" w:element="stockticker">
        <w:r w:rsidRPr="00A73A82">
          <w:rPr>
            <w:szCs w:val="22"/>
            <w:lang w:val="nl-NL"/>
          </w:rPr>
          <w:t>III</w:t>
        </w:r>
      </w:smartTag>
      <w:r w:rsidRPr="00A73A82">
        <w:rPr>
          <w:szCs w:val="22"/>
          <w:lang w:val="nl-NL"/>
        </w:rPr>
        <w:t>)-oxid (E172)</w:t>
      </w:r>
    </w:p>
    <w:p w:rsidR="00594E39" w:rsidRPr="00A73A82" w:rsidRDefault="00594E39" w:rsidP="00594E39">
      <w:pPr>
        <w:spacing w:line="240" w:lineRule="auto"/>
        <w:rPr>
          <w:szCs w:val="22"/>
          <w:lang w:val="it-IT"/>
        </w:rPr>
      </w:pPr>
      <w:r w:rsidRPr="00A73A82">
        <w:rPr>
          <w:szCs w:val="22"/>
          <w:lang w:val="it-IT"/>
        </w:rPr>
        <w:t>Sucrose</w:t>
      </w:r>
    </w:p>
    <w:p w:rsidR="00594E39" w:rsidRPr="00A73A82" w:rsidRDefault="00594E39">
      <w:pPr>
        <w:spacing w:line="240" w:lineRule="auto"/>
        <w:rPr>
          <w:szCs w:val="22"/>
          <w:lang w:val="it-IT"/>
        </w:rPr>
      </w:pPr>
      <w:r w:rsidRPr="00A73A82">
        <w:rPr>
          <w:szCs w:val="22"/>
          <w:lang w:val="it-IT"/>
        </w:rPr>
        <w:t>Titandioxid (E171)</w:t>
      </w:r>
      <w:r w:rsidR="0033502F" w:rsidRPr="00A73A82">
        <w:rPr>
          <w:szCs w:val="22"/>
          <w:lang w:val="it-IT"/>
        </w:rPr>
        <w:t xml:space="preserve"> </w:t>
      </w:r>
    </w:p>
    <w:p w:rsidR="00053141" w:rsidRPr="00A73A82" w:rsidRDefault="00053141">
      <w:pPr>
        <w:spacing w:line="240" w:lineRule="auto"/>
        <w:rPr>
          <w:szCs w:val="22"/>
          <w:lang w:val="it-IT"/>
        </w:rPr>
      </w:pPr>
    </w:p>
    <w:p w:rsidR="00053141" w:rsidRPr="00A73A82" w:rsidRDefault="00053141">
      <w:pPr>
        <w:spacing w:line="240" w:lineRule="auto"/>
        <w:ind w:left="567" w:hanging="567"/>
        <w:outlineLvl w:val="0"/>
        <w:rPr>
          <w:szCs w:val="22"/>
          <w:lang w:val="de-DE"/>
        </w:rPr>
      </w:pPr>
      <w:r w:rsidRPr="00A73A82">
        <w:rPr>
          <w:b/>
          <w:szCs w:val="22"/>
          <w:lang w:val="de-DE"/>
        </w:rPr>
        <w:t>6.2</w:t>
      </w:r>
      <w:r w:rsidRPr="00A73A82">
        <w:rPr>
          <w:b/>
          <w:szCs w:val="22"/>
          <w:lang w:val="de-DE"/>
        </w:rPr>
        <w:tab/>
        <w:t>Inkompatibilitäten</w:t>
      </w:r>
    </w:p>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Nicht zutreffend.</w:t>
      </w:r>
    </w:p>
    <w:p w:rsidR="00053141" w:rsidRPr="00A73A82" w:rsidRDefault="00053141">
      <w:pPr>
        <w:spacing w:line="240" w:lineRule="auto"/>
        <w:rPr>
          <w:szCs w:val="22"/>
          <w:lang w:val="de-DE"/>
        </w:rPr>
      </w:pPr>
    </w:p>
    <w:p w:rsidR="00053141" w:rsidRPr="00A73A82" w:rsidRDefault="00053141" w:rsidP="0033502F">
      <w:pPr>
        <w:keepNext/>
        <w:spacing w:line="240" w:lineRule="auto"/>
        <w:ind w:left="567" w:hanging="567"/>
        <w:outlineLvl w:val="0"/>
        <w:rPr>
          <w:szCs w:val="22"/>
          <w:lang w:val="de-DE"/>
        </w:rPr>
      </w:pPr>
      <w:r w:rsidRPr="00A73A82">
        <w:rPr>
          <w:b/>
          <w:szCs w:val="22"/>
          <w:lang w:val="de-DE"/>
        </w:rPr>
        <w:t>6.3</w:t>
      </w:r>
      <w:r w:rsidRPr="00A73A82">
        <w:rPr>
          <w:b/>
          <w:szCs w:val="22"/>
          <w:lang w:val="de-DE"/>
        </w:rPr>
        <w:tab/>
        <w:t>Dauer der Haltbarkeit</w:t>
      </w:r>
    </w:p>
    <w:p w:rsidR="00053141" w:rsidRPr="00A73A82" w:rsidRDefault="00053141" w:rsidP="0033502F">
      <w:pPr>
        <w:keepNext/>
        <w:spacing w:line="240" w:lineRule="auto"/>
        <w:rPr>
          <w:szCs w:val="22"/>
          <w:lang w:val="de-DE"/>
        </w:rPr>
      </w:pPr>
    </w:p>
    <w:p w:rsidR="00053141" w:rsidRPr="00A73A82" w:rsidRDefault="00053141" w:rsidP="0033502F">
      <w:pPr>
        <w:keepNext/>
        <w:spacing w:line="240" w:lineRule="auto"/>
        <w:outlineLvl w:val="0"/>
        <w:rPr>
          <w:szCs w:val="22"/>
          <w:lang w:val="de-DE"/>
        </w:rPr>
      </w:pPr>
      <w:r w:rsidRPr="00A73A82">
        <w:rPr>
          <w:szCs w:val="22"/>
          <w:lang w:val="de-DE"/>
        </w:rPr>
        <w:t>3 Jahre.</w:t>
      </w: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6.4</w:t>
      </w:r>
      <w:r w:rsidRPr="00A73A82">
        <w:rPr>
          <w:b/>
          <w:szCs w:val="22"/>
          <w:lang w:val="de-DE"/>
        </w:rPr>
        <w:tab/>
        <w:t xml:space="preserve">Besondere </w:t>
      </w:r>
      <w:r w:rsidRPr="00A73A82">
        <w:rPr>
          <w:b/>
          <w:noProof/>
          <w:szCs w:val="22"/>
          <w:lang w:val="de-DE"/>
        </w:rPr>
        <w:t>Vorsichtsmaßnahmen für die Aufbewahrung</w:t>
      </w:r>
    </w:p>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noProof/>
          <w:szCs w:val="22"/>
          <w:lang w:val="de-DE"/>
        </w:rPr>
        <w:t>Für dieses Arzneimittel sind keine besonderen Lagerungsbedingungen erforderlich</w:t>
      </w:r>
      <w:r w:rsidRPr="00A73A82">
        <w:rPr>
          <w:szCs w:val="22"/>
          <w:lang w:val="de-DE"/>
        </w:rPr>
        <w:t>.</w:t>
      </w: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6.5</w:t>
      </w:r>
      <w:r w:rsidRPr="00A73A82">
        <w:rPr>
          <w:b/>
          <w:szCs w:val="22"/>
          <w:lang w:val="de-DE"/>
        </w:rPr>
        <w:tab/>
        <w:t>Art und Inhalt des Behältnisses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HDPE-Flasche mit kindergesichertem Verschluss aus Polypropylen.</w:t>
      </w:r>
    </w:p>
    <w:p w:rsidR="00053141" w:rsidRPr="00A73A82" w:rsidRDefault="00053141">
      <w:pPr>
        <w:spacing w:line="240" w:lineRule="auto"/>
        <w:rPr>
          <w:szCs w:val="22"/>
          <w:lang w:val="de-DE"/>
        </w:rPr>
      </w:pPr>
    </w:p>
    <w:p w:rsidR="00053141" w:rsidRDefault="00053141">
      <w:pPr>
        <w:spacing w:line="240" w:lineRule="auto"/>
        <w:rPr>
          <w:szCs w:val="22"/>
          <w:lang w:val="de-DE"/>
        </w:rPr>
      </w:pPr>
      <w:r w:rsidRPr="00A73A82">
        <w:rPr>
          <w:szCs w:val="22"/>
          <w:lang w:val="de-DE"/>
        </w:rPr>
        <w:t>Packungsgrößen</w:t>
      </w:r>
      <w:r w:rsidR="00892C3B" w:rsidRPr="00303EF7">
        <w:rPr>
          <w:szCs w:val="22"/>
          <w:lang w:val="de-DE"/>
        </w:rPr>
        <w:t xml:space="preserve"> </w:t>
      </w:r>
      <w:r w:rsidR="00892C3B" w:rsidRPr="00892C3B">
        <w:rPr>
          <w:szCs w:val="22"/>
          <w:lang w:val="de-DE"/>
        </w:rPr>
        <w:t>bei</w:t>
      </w:r>
      <w:r w:rsidR="00E3268A">
        <w:rPr>
          <w:szCs w:val="22"/>
          <w:lang w:val="de-DE"/>
        </w:rPr>
        <w:t xml:space="preserve"> 50/12,</w:t>
      </w:r>
      <w:r w:rsidR="00E3268A" w:rsidRPr="00E3268A">
        <w:rPr>
          <w:szCs w:val="22"/>
          <w:lang w:val="de-DE"/>
        </w:rPr>
        <w:t>5/200 mg, 100/25/200 mg u</w:t>
      </w:r>
      <w:r w:rsidR="00892C3B" w:rsidRPr="00303EF7">
        <w:rPr>
          <w:szCs w:val="22"/>
          <w:lang w:val="de-DE"/>
        </w:rPr>
        <w:t>nd 150</w:t>
      </w:r>
      <w:r w:rsidR="00E3268A" w:rsidRPr="00E3268A">
        <w:rPr>
          <w:lang w:val="de-DE"/>
        </w:rPr>
        <w:t>/37,</w:t>
      </w:r>
      <w:r w:rsidR="00892C3B" w:rsidRPr="00303EF7">
        <w:rPr>
          <w:lang w:val="de-DE"/>
        </w:rPr>
        <w:t>5/200 mg</w:t>
      </w:r>
      <w:r w:rsidR="00892C3B" w:rsidRPr="00303EF7">
        <w:rPr>
          <w:szCs w:val="22"/>
          <w:lang w:val="de-DE"/>
        </w:rPr>
        <w:t>:</w:t>
      </w:r>
      <w:r w:rsidRPr="00A73A82">
        <w:rPr>
          <w:szCs w:val="22"/>
          <w:lang w:val="de-DE"/>
        </w:rPr>
        <w:t>10, 30, 100, 130, 175 und 250 Tabletten.</w:t>
      </w:r>
    </w:p>
    <w:p w:rsidR="00892C3B" w:rsidRDefault="00892C3B">
      <w:pPr>
        <w:spacing w:line="240" w:lineRule="auto"/>
        <w:rPr>
          <w:szCs w:val="22"/>
          <w:lang w:val="de-DE"/>
        </w:rPr>
      </w:pPr>
    </w:p>
    <w:p w:rsidR="00892C3B" w:rsidRPr="00303EF7" w:rsidRDefault="00892C3B" w:rsidP="00892C3B">
      <w:pPr>
        <w:widowControl w:val="0"/>
        <w:rPr>
          <w:szCs w:val="22"/>
          <w:lang w:val="de-DE"/>
        </w:rPr>
      </w:pPr>
      <w:r w:rsidRPr="00A73A82">
        <w:rPr>
          <w:szCs w:val="22"/>
          <w:lang w:val="de-DE"/>
        </w:rPr>
        <w:t>Packungsgrößen</w:t>
      </w:r>
      <w:r w:rsidRPr="00EC51F1">
        <w:rPr>
          <w:szCs w:val="22"/>
          <w:lang w:val="de-DE"/>
        </w:rPr>
        <w:t xml:space="preserve"> </w:t>
      </w:r>
      <w:r w:rsidRPr="00892C3B">
        <w:rPr>
          <w:szCs w:val="22"/>
          <w:lang w:val="de-DE"/>
        </w:rPr>
        <w:t>bei</w:t>
      </w:r>
      <w:r>
        <w:rPr>
          <w:szCs w:val="22"/>
          <w:lang w:val="de-DE"/>
        </w:rPr>
        <w:t xml:space="preserve"> </w:t>
      </w:r>
      <w:r w:rsidR="00E3268A" w:rsidRPr="00E3268A">
        <w:rPr>
          <w:szCs w:val="22"/>
          <w:lang w:val="de-DE"/>
        </w:rPr>
        <w:t>75/18,</w:t>
      </w:r>
      <w:r w:rsidRPr="00303EF7">
        <w:rPr>
          <w:szCs w:val="22"/>
          <w:lang w:val="de-DE"/>
        </w:rPr>
        <w:t>75/200 mg, 125/</w:t>
      </w:r>
      <w:r w:rsidR="00E3268A">
        <w:rPr>
          <w:szCs w:val="22"/>
          <w:lang w:val="de-DE"/>
        </w:rPr>
        <w:t>31,25/200 mg, 175/43,</w:t>
      </w:r>
      <w:r w:rsidR="00E3268A" w:rsidRPr="00E3268A">
        <w:rPr>
          <w:szCs w:val="22"/>
          <w:lang w:val="de-DE"/>
        </w:rPr>
        <w:t>75/200 mg u</w:t>
      </w:r>
      <w:r w:rsidRPr="00303EF7">
        <w:rPr>
          <w:szCs w:val="22"/>
          <w:lang w:val="de-DE"/>
        </w:rPr>
        <w:t>nd 200/50/200 mg:</w:t>
      </w:r>
    </w:p>
    <w:p w:rsidR="00892C3B" w:rsidRDefault="00892C3B">
      <w:pPr>
        <w:spacing w:line="240" w:lineRule="auto"/>
        <w:rPr>
          <w:szCs w:val="22"/>
          <w:lang w:val="de-DE"/>
        </w:rPr>
      </w:pPr>
      <w:r>
        <w:rPr>
          <w:szCs w:val="22"/>
          <w:lang w:val="de-DE"/>
        </w:rPr>
        <w:t xml:space="preserve">10, 30, 100, 130 und </w:t>
      </w:r>
      <w:r w:rsidRPr="00A73A82">
        <w:rPr>
          <w:szCs w:val="22"/>
          <w:lang w:val="de-DE"/>
        </w:rPr>
        <w:t>175</w:t>
      </w:r>
      <w:r>
        <w:rPr>
          <w:szCs w:val="22"/>
          <w:lang w:val="de-DE"/>
        </w:rPr>
        <w:t xml:space="preserve"> Tabletten.</w:t>
      </w:r>
    </w:p>
    <w:p w:rsidR="00892C3B" w:rsidRPr="00A73A82" w:rsidRDefault="00892C3B">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Es werden möglicherweise nicht alle Packungsgrößen in den Verkehr gebracht.</w:t>
      </w:r>
    </w:p>
    <w:p w:rsidR="00053141" w:rsidRPr="00A73A82" w:rsidRDefault="00053141">
      <w:pPr>
        <w:spacing w:line="240" w:lineRule="auto"/>
        <w:ind w:left="567" w:hanging="567"/>
        <w:rPr>
          <w:b/>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6.6</w:t>
      </w:r>
      <w:r w:rsidRPr="00A73A82">
        <w:rPr>
          <w:b/>
          <w:szCs w:val="22"/>
          <w:lang w:val="de-DE"/>
        </w:rPr>
        <w:tab/>
      </w:r>
      <w:r w:rsidRPr="00A73A82">
        <w:rPr>
          <w:b/>
          <w:noProof/>
          <w:szCs w:val="22"/>
          <w:lang w:val="de-DE"/>
        </w:rPr>
        <w:t>Besondere Vorsichtsmaßnahmen für die Beseitigung</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noProof/>
          <w:szCs w:val="22"/>
          <w:lang w:val="de-DE"/>
        </w:rPr>
        <w:t>Nicht verwendetes Arzneimittel oder Abfallmaterial ist entsprechend den nationalen Anforderungen zu entsorgen.</w:t>
      </w:r>
    </w:p>
    <w:p w:rsidR="00053141" w:rsidRPr="00A73A82" w:rsidRDefault="00053141">
      <w:pPr>
        <w:spacing w:line="240" w:lineRule="auto"/>
        <w:ind w:left="567" w:hanging="567"/>
        <w:outlineLvl w:val="0"/>
        <w:rPr>
          <w:b/>
          <w:szCs w:val="22"/>
          <w:lang w:val="de-DE"/>
        </w:rPr>
      </w:pPr>
    </w:p>
    <w:p w:rsidR="00053141" w:rsidRPr="00A73A82" w:rsidRDefault="00053141">
      <w:pPr>
        <w:spacing w:line="240" w:lineRule="auto"/>
        <w:ind w:left="567" w:hanging="567"/>
        <w:outlineLvl w:val="0"/>
        <w:rPr>
          <w:b/>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7.</w:t>
      </w:r>
      <w:r w:rsidRPr="00A73A82">
        <w:rPr>
          <w:b/>
          <w:szCs w:val="22"/>
          <w:lang w:val="de-DE"/>
        </w:rPr>
        <w:tab/>
      </w:r>
      <w:r w:rsidRPr="00A73A82">
        <w:rPr>
          <w:b/>
          <w:noProof/>
          <w:szCs w:val="22"/>
          <w:lang w:val="de-DE"/>
        </w:rPr>
        <w:t xml:space="preserve">INHABER </w:t>
      </w:r>
      <w:smartTag w:uri="urn:schemas-microsoft-com:office:smarttags" w:element="stockticker">
        <w:r w:rsidRPr="00A73A82">
          <w:rPr>
            <w:b/>
            <w:noProof/>
            <w:szCs w:val="22"/>
            <w:lang w:val="de-DE"/>
          </w:rPr>
          <w:t>DER</w:t>
        </w:r>
      </w:smartTag>
      <w:r w:rsidRPr="00A73A82">
        <w:rPr>
          <w:b/>
          <w:noProof/>
          <w:szCs w:val="22"/>
          <w:lang w:val="de-DE"/>
        </w:rPr>
        <w:t xml:space="preserve"> ZULASSUNG</w:t>
      </w:r>
    </w:p>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Orion Corporation</w:t>
      </w:r>
    </w:p>
    <w:p w:rsidR="00053141" w:rsidRPr="00A73A82" w:rsidRDefault="00053141">
      <w:pPr>
        <w:spacing w:line="240" w:lineRule="auto"/>
        <w:rPr>
          <w:szCs w:val="22"/>
          <w:lang w:val="de-DE"/>
        </w:rPr>
      </w:pPr>
      <w:r w:rsidRPr="00A73A82">
        <w:rPr>
          <w:szCs w:val="22"/>
          <w:lang w:val="de-DE"/>
        </w:rPr>
        <w:t>Orionintie 1</w:t>
      </w:r>
    </w:p>
    <w:p w:rsidR="00053141" w:rsidRPr="00A73A82" w:rsidRDefault="00053141">
      <w:pPr>
        <w:spacing w:line="240" w:lineRule="auto"/>
        <w:rPr>
          <w:szCs w:val="22"/>
          <w:lang w:val="de-DE"/>
        </w:rPr>
      </w:pPr>
      <w:r w:rsidRPr="00A73A82">
        <w:rPr>
          <w:szCs w:val="22"/>
          <w:lang w:val="de-DE"/>
        </w:rPr>
        <w:t>FI-02200 Espoo</w:t>
      </w:r>
    </w:p>
    <w:p w:rsidR="00053141" w:rsidRPr="00A73A82" w:rsidRDefault="00053141">
      <w:pPr>
        <w:spacing w:line="240" w:lineRule="auto"/>
        <w:rPr>
          <w:szCs w:val="22"/>
          <w:lang w:val="de-DE"/>
        </w:rPr>
      </w:pPr>
      <w:r w:rsidRPr="00A73A82">
        <w:rPr>
          <w:szCs w:val="22"/>
          <w:lang w:val="de-DE"/>
        </w:rPr>
        <w:t>Finnland</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8.</w:t>
      </w:r>
      <w:r w:rsidRPr="00A73A82">
        <w:rPr>
          <w:b/>
          <w:szCs w:val="22"/>
          <w:lang w:val="de-DE"/>
        </w:rPr>
        <w:tab/>
        <w:t>ZULASSUNGSNUMMER(N)</w:t>
      </w:r>
    </w:p>
    <w:p w:rsidR="00053141" w:rsidRPr="00A73A82" w:rsidRDefault="00053141">
      <w:pPr>
        <w:spacing w:line="240" w:lineRule="auto"/>
        <w:rPr>
          <w:szCs w:val="22"/>
          <w:lang w:val="de-DE"/>
        </w:rPr>
      </w:pPr>
    </w:p>
    <w:p w:rsidR="00892C3B" w:rsidRPr="004F6502" w:rsidRDefault="00E3268A" w:rsidP="00892C3B">
      <w:pPr>
        <w:widowControl w:val="0"/>
        <w:rPr>
          <w:szCs w:val="22"/>
          <w:u w:val="single"/>
        </w:rPr>
      </w:pPr>
      <w:r w:rsidRPr="004F6502">
        <w:rPr>
          <w:szCs w:val="22"/>
          <w:u w:val="single"/>
        </w:rPr>
        <w:t>50 mg/12,</w:t>
      </w:r>
      <w:r w:rsidR="00892C3B" w:rsidRPr="004F6502">
        <w:rPr>
          <w:szCs w:val="22"/>
          <w:u w:val="single"/>
        </w:rPr>
        <w:t>5 mg/200 mg</w:t>
      </w:r>
    </w:p>
    <w:p w:rsidR="00053141" w:rsidRPr="00A73A82" w:rsidRDefault="00053141">
      <w:pPr>
        <w:spacing w:line="240" w:lineRule="auto"/>
        <w:outlineLvl w:val="0"/>
        <w:rPr>
          <w:szCs w:val="22"/>
          <w:lang w:val="de-DE"/>
        </w:rPr>
      </w:pPr>
      <w:r w:rsidRPr="00A73A82">
        <w:rPr>
          <w:szCs w:val="22"/>
          <w:lang w:val="de-DE"/>
        </w:rPr>
        <w:t>EU/1/03/260/001-004</w:t>
      </w:r>
    </w:p>
    <w:p w:rsidR="00053141" w:rsidRPr="00A73A82" w:rsidRDefault="00053141">
      <w:pPr>
        <w:spacing w:line="240" w:lineRule="auto"/>
        <w:outlineLvl w:val="0"/>
        <w:rPr>
          <w:szCs w:val="22"/>
          <w:lang w:val="de-DE"/>
        </w:rPr>
      </w:pPr>
      <w:r w:rsidRPr="00A73A82">
        <w:rPr>
          <w:szCs w:val="22"/>
          <w:lang w:val="de-DE"/>
        </w:rPr>
        <w:t>EU/1/03/260/013</w:t>
      </w:r>
    </w:p>
    <w:p w:rsidR="00053141" w:rsidRPr="00A73A82" w:rsidRDefault="00053141">
      <w:pPr>
        <w:spacing w:line="240" w:lineRule="auto"/>
        <w:rPr>
          <w:szCs w:val="22"/>
          <w:lang w:val="de-DE"/>
        </w:rPr>
      </w:pPr>
      <w:r w:rsidRPr="00A73A82">
        <w:rPr>
          <w:szCs w:val="22"/>
          <w:lang w:val="de-DE"/>
        </w:rPr>
        <w:t>EU/1/03/260/016</w:t>
      </w:r>
    </w:p>
    <w:p w:rsidR="00053141" w:rsidRDefault="00053141">
      <w:pPr>
        <w:spacing w:line="240" w:lineRule="auto"/>
        <w:rPr>
          <w:szCs w:val="22"/>
          <w:lang w:val="de-DE"/>
        </w:rPr>
      </w:pPr>
    </w:p>
    <w:p w:rsidR="00892C3B" w:rsidRPr="00303EF7" w:rsidRDefault="00E3268A" w:rsidP="00892C3B">
      <w:pPr>
        <w:widowControl w:val="0"/>
        <w:rPr>
          <w:szCs w:val="22"/>
          <w:u w:val="single"/>
          <w:lang w:val="de-DE"/>
        </w:rPr>
      </w:pPr>
      <w:r w:rsidRPr="00E3268A">
        <w:rPr>
          <w:szCs w:val="22"/>
          <w:u w:val="single"/>
          <w:lang w:val="de-DE"/>
        </w:rPr>
        <w:t>75 mg/18,</w:t>
      </w:r>
      <w:r w:rsidR="00892C3B" w:rsidRPr="00303EF7">
        <w:rPr>
          <w:szCs w:val="22"/>
          <w:u w:val="single"/>
          <w:lang w:val="de-DE"/>
        </w:rPr>
        <w:t>75 mg/200 mg</w:t>
      </w:r>
    </w:p>
    <w:p w:rsidR="00892C3B" w:rsidRPr="00303EF7" w:rsidRDefault="00892C3B" w:rsidP="00892C3B">
      <w:pPr>
        <w:widowControl w:val="0"/>
        <w:rPr>
          <w:szCs w:val="22"/>
          <w:lang w:val="de-DE"/>
        </w:rPr>
      </w:pPr>
      <w:r w:rsidRPr="00303EF7">
        <w:rPr>
          <w:szCs w:val="22"/>
          <w:lang w:val="de-DE"/>
        </w:rPr>
        <w:t>EU/1/03/260/024-028</w:t>
      </w:r>
    </w:p>
    <w:p w:rsidR="00892C3B" w:rsidRPr="00303EF7" w:rsidRDefault="00892C3B" w:rsidP="00892C3B">
      <w:pPr>
        <w:widowControl w:val="0"/>
        <w:rPr>
          <w:szCs w:val="22"/>
          <w:lang w:val="de-DE"/>
        </w:rPr>
      </w:pPr>
    </w:p>
    <w:p w:rsidR="00892C3B" w:rsidRPr="00303EF7" w:rsidRDefault="00892C3B" w:rsidP="00892C3B">
      <w:pPr>
        <w:widowControl w:val="0"/>
        <w:rPr>
          <w:szCs w:val="22"/>
          <w:u w:val="single"/>
          <w:lang w:val="de-DE"/>
        </w:rPr>
      </w:pPr>
      <w:r w:rsidRPr="00303EF7">
        <w:rPr>
          <w:szCs w:val="22"/>
          <w:u w:val="single"/>
          <w:lang w:val="de-DE"/>
        </w:rPr>
        <w:t>100 mg/25 mg/200 mg</w:t>
      </w:r>
    </w:p>
    <w:p w:rsidR="00892C3B" w:rsidRPr="004F6502" w:rsidRDefault="00892C3B" w:rsidP="00892C3B">
      <w:pPr>
        <w:widowControl w:val="0"/>
        <w:rPr>
          <w:szCs w:val="22"/>
        </w:rPr>
      </w:pPr>
      <w:r w:rsidRPr="004F6502">
        <w:rPr>
          <w:szCs w:val="22"/>
        </w:rPr>
        <w:t>EU/1/03/260/005-008</w:t>
      </w:r>
    </w:p>
    <w:p w:rsidR="00892C3B" w:rsidRPr="004F6502" w:rsidRDefault="00892C3B" w:rsidP="00892C3B">
      <w:pPr>
        <w:widowControl w:val="0"/>
        <w:rPr>
          <w:szCs w:val="22"/>
        </w:rPr>
      </w:pPr>
      <w:r w:rsidRPr="004F6502">
        <w:rPr>
          <w:szCs w:val="22"/>
        </w:rPr>
        <w:t>EU/1/03/260/014</w:t>
      </w:r>
    </w:p>
    <w:p w:rsidR="00892C3B" w:rsidRPr="004F6502" w:rsidRDefault="00892C3B" w:rsidP="00892C3B">
      <w:pPr>
        <w:spacing w:line="240" w:lineRule="auto"/>
        <w:rPr>
          <w:szCs w:val="22"/>
        </w:rPr>
      </w:pPr>
      <w:r w:rsidRPr="004F6502">
        <w:rPr>
          <w:szCs w:val="22"/>
        </w:rPr>
        <w:t>EU/1/03/260/017</w:t>
      </w:r>
    </w:p>
    <w:p w:rsidR="00892C3B" w:rsidRPr="004F6502" w:rsidRDefault="00892C3B" w:rsidP="00892C3B">
      <w:pPr>
        <w:spacing w:line="240" w:lineRule="auto"/>
        <w:rPr>
          <w:szCs w:val="22"/>
        </w:rPr>
      </w:pPr>
    </w:p>
    <w:p w:rsidR="00892C3B" w:rsidRPr="00303EF7" w:rsidRDefault="00892C3B" w:rsidP="00892C3B">
      <w:pPr>
        <w:widowControl w:val="0"/>
        <w:rPr>
          <w:szCs w:val="22"/>
          <w:u w:val="single"/>
          <w:lang w:val="de-DE"/>
        </w:rPr>
      </w:pPr>
      <w:r w:rsidRPr="00303EF7">
        <w:rPr>
          <w:szCs w:val="22"/>
          <w:u w:val="single"/>
          <w:lang w:val="de-DE"/>
        </w:rPr>
        <w:t>12</w:t>
      </w:r>
      <w:r w:rsidR="00E3268A" w:rsidRPr="00E3268A">
        <w:rPr>
          <w:szCs w:val="22"/>
          <w:u w:val="single"/>
          <w:lang w:val="de-DE"/>
        </w:rPr>
        <w:t>5 mg/31,</w:t>
      </w:r>
      <w:r w:rsidRPr="00303EF7">
        <w:rPr>
          <w:szCs w:val="22"/>
          <w:u w:val="single"/>
          <w:lang w:val="de-DE"/>
        </w:rPr>
        <w:t>25 mg/200 mg</w:t>
      </w:r>
    </w:p>
    <w:p w:rsidR="00892C3B" w:rsidRPr="00303EF7" w:rsidRDefault="00892C3B" w:rsidP="00892C3B">
      <w:pPr>
        <w:widowControl w:val="0"/>
        <w:rPr>
          <w:szCs w:val="22"/>
          <w:lang w:val="de-DE"/>
        </w:rPr>
      </w:pPr>
      <w:r w:rsidRPr="00303EF7">
        <w:rPr>
          <w:szCs w:val="22"/>
          <w:lang w:val="de-DE"/>
        </w:rPr>
        <w:t>EU/1/03/260/029-033</w:t>
      </w:r>
    </w:p>
    <w:p w:rsidR="00892C3B" w:rsidRPr="00303EF7" w:rsidRDefault="00892C3B" w:rsidP="00892C3B">
      <w:pPr>
        <w:widowControl w:val="0"/>
        <w:rPr>
          <w:szCs w:val="22"/>
          <w:lang w:val="de-DE"/>
        </w:rPr>
      </w:pPr>
    </w:p>
    <w:p w:rsidR="00892C3B" w:rsidRPr="00303EF7" w:rsidRDefault="00E3268A" w:rsidP="00892C3B">
      <w:pPr>
        <w:widowControl w:val="0"/>
        <w:rPr>
          <w:szCs w:val="22"/>
          <w:u w:val="single"/>
          <w:lang w:val="de-DE"/>
        </w:rPr>
      </w:pPr>
      <w:r w:rsidRPr="00E3268A">
        <w:rPr>
          <w:szCs w:val="22"/>
          <w:u w:val="single"/>
          <w:lang w:val="de-DE"/>
        </w:rPr>
        <w:t>150 mg/37,</w:t>
      </w:r>
      <w:r w:rsidR="00892C3B" w:rsidRPr="00303EF7">
        <w:rPr>
          <w:szCs w:val="22"/>
          <w:u w:val="single"/>
          <w:lang w:val="de-DE"/>
        </w:rPr>
        <w:t>5 mg/200 mg</w:t>
      </w:r>
    </w:p>
    <w:p w:rsidR="00892C3B" w:rsidRPr="00303EF7" w:rsidRDefault="00892C3B" w:rsidP="00892C3B">
      <w:pPr>
        <w:widowControl w:val="0"/>
        <w:rPr>
          <w:szCs w:val="22"/>
          <w:lang w:val="de-DE"/>
        </w:rPr>
      </w:pPr>
      <w:r w:rsidRPr="00303EF7">
        <w:rPr>
          <w:szCs w:val="22"/>
          <w:lang w:val="de-DE"/>
        </w:rPr>
        <w:t>EU/1/03/260/009-012</w:t>
      </w:r>
    </w:p>
    <w:p w:rsidR="00892C3B" w:rsidRPr="00303EF7" w:rsidRDefault="00892C3B" w:rsidP="00892C3B">
      <w:pPr>
        <w:widowControl w:val="0"/>
        <w:rPr>
          <w:szCs w:val="22"/>
          <w:lang w:val="de-DE"/>
        </w:rPr>
      </w:pPr>
      <w:r w:rsidRPr="00303EF7">
        <w:rPr>
          <w:szCs w:val="22"/>
          <w:lang w:val="de-DE"/>
        </w:rPr>
        <w:t>EU/1/03/260/015</w:t>
      </w:r>
    </w:p>
    <w:p w:rsidR="00892C3B" w:rsidRPr="00303EF7" w:rsidRDefault="00892C3B" w:rsidP="00892C3B">
      <w:pPr>
        <w:widowControl w:val="0"/>
        <w:rPr>
          <w:szCs w:val="22"/>
          <w:lang w:val="de-DE"/>
        </w:rPr>
      </w:pPr>
      <w:r w:rsidRPr="00303EF7">
        <w:rPr>
          <w:szCs w:val="22"/>
          <w:lang w:val="de-DE"/>
        </w:rPr>
        <w:t>EU/1/03/260/018</w:t>
      </w:r>
    </w:p>
    <w:p w:rsidR="00892C3B" w:rsidRPr="00303EF7" w:rsidRDefault="00892C3B" w:rsidP="00892C3B">
      <w:pPr>
        <w:widowControl w:val="0"/>
        <w:rPr>
          <w:szCs w:val="22"/>
          <w:lang w:val="de-DE"/>
        </w:rPr>
      </w:pPr>
    </w:p>
    <w:p w:rsidR="00892C3B" w:rsidRPr="00303EF7" w:rsidRDefault="00E3268A" w:rsidP="00892C3B">
      <w:pPr>
        <w:widowControl w:val="0"/>
        <w:rPr>
          <w:szCs w:val="22"/>
          <w:u w:val="single"/>
          <w:lang w:val="de-DE"/>
        </w:rPr>
      </w:pPr>
      <w:r w:rsidRPr="00E3268A">
        <w:rPr>
          <w:szCs w:val="22"/>
          <w:u w:val="single"/>
          <w:lang w:val="de-DE"/>
        </w:rPr>
        <w:t>175 mg/43,</w:t>
      </w:r>
      <w:r w:rsidR="00892C3B" w:rsidRPr="00303EF7">
        <w:rPr>
          <w:szCs w:val="22"/>
          <w:u w:val="single"/>
          <w:lang w:val="de-DE"/>
        </w:rPr>
        <w:t>75 mg/200 mg</w:t>
      </w:r>
    </w:p>
    <w:p w:rsidR="00892C3B" w:rsidRPr="00303EF7" w:rsidRDefault="00892C3B" w:rsidP="00892C3B">
      <w:pPr>
        <w:widowControl w:val="0"/>
        <w:rPr>
          <w:szCs w:val="22"/>
          <w:lang w:val="de-DE"/>
        </w:rPr>
      </w:pPr>
      <w:r w:rsidRPr="00303EF7">
        <w:rPr>
          <w:szCs w:val="22"/>
          <w:lang w:val="de-DE"/>
        </w:rPr>
        <w:t>EU/1/03/260/034-038</w:t>
      </w:r>
    </w:p>
    <w:p w:rsidR="00892C3B" w:rsidRPr="00303EF7" w:rsidRDefault="00892C3B" w:rsidP="00892C3B">
      <w:pPr>
        <w:widowControl w:val="0"/>
        <w:rPr>
          <w:szCs w:val="22"/>
          <w:lang w:val="de-DE"/>
        </w:rPr>
      </w:pPr>
    </w:p>
    <w:p w:rsidR="00892C3B" w:rsidRPr="00303EF7" w:rsidRDefault="00892C3B" w:rsidP="00892C3B">
      <w:pPr>
        <w:widowControl w:val="0"/>
        <w:rPr>
          <w:szCs w:val="22"/>
          <w:u w:val="single"/>
          <w:lang w:val="de-DE"/>
        </w:rPr>
      </w:pPr>
      <w:r w:rsidRPr="00303EF7">
        <w:rPr>
          <w:szCs w:val="22"/>
          <w:u w:val="single"/>
          <w:lang w:val="de-DE"/>
        </w:rPr>
        <w:t>200 mg/50 mg/200 mg</w:t>
      </w:r>
    </w:p>
    <w:p w:rsidR="00892C3B" w:rsidRPr="00303EF7" w:rsidRDefault="00892C3B" w:rsidP="00892C3B">
      <w:pPr>
        <w:widowControl w:val="0"/>
        <w:rPr>
          <w:szCs w:val="22"/>
          <w:lang w:val="de-DE"/>
        </w:rPr>
      </w:pPr>
      <w:r w:rsidRPr="00303EF7">
        <w:rPr>
          <w:szCs w:val="22"/>
          <w:lang w:val="de-DE"/>
        </w:rPr>
        <w:t>EU/1/03/260/019-023</w:t>
      </w:r>
    </w:p>
    <w:p w:rsidR="00892C3B" w:rsidRPr="00A73A82" w:rsidRDefault="00892C3B">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szCs w:val="22"/>
          <w:lang w:val="de-DE"/>
        </w:rPr>
      </w:pPr>
      <w:r w:rsidRPr="00A73A82">
        <w:rPr>
          <w:b/>
          <w:szCs w:val="22"/>
          <w:lang w:val="de-DE"/>
        </w:rPr>
        <w:t>9.</w:t>
      </w:r>
      <w:r w:rsidRPr="00A73A82">
        <w:rPr>
          <w:b/>
          <w:szCs w:val="22"/>
          <w:lang w:val="de-DE"/>
        </w:rPr>
        <w:tab/>
        <w:t xml:space="preserve">DATUM </w:t>
      </w:r>
      <w:smartTag w:uri="urn:schemas-microsoft-com:office:smarttags" w:element="stockticker">
        <w:r w:rsidRPr="00A73A82">
          <w:rPr>
            <w:b/>
            <w:noProof/>
            <w:szCs w:val="22"/>
            <w:lang w:val="de-DE"/>
          </w:rPr>
          <w:t>DER</w:t>
        </w:r>
      </w:smartTag>
      <w:r w:rsidRPr="00A73A82">
        <w:rPr>
          <w:b/>
          <w:noProof/>
          <w:szCs w:val="22"/>
          <w:lang w:val="de-DE"/>
        </w:rPr>
        <w:t xml:space="preserve"> ERTEILUNG </w:t>
      </w:r>
      <w:smartTag w:uri="urn:schemas-microsoft-com:office:smarttags" w:element="stockticker">
        <w:r w:rsidRPr="00A73A82">
          <w:rPr>
            <w:b/>
            <w:szCs w:val="22"/>
            <w:lang w:val="de-DE"/>
          </w:rPr>
          <w:t>DER</w:t>
        </w:r>
      </w:smartTag>
      <w:r w:rsidRPr="00A73A82">
        <w:rPr>
          <w:b/>
          <w:szCs w:val="22"/>
          <w:lang w:val="de-DE"/>
        </w:rPr>
        <w:t xml:space="preserve"> ZULASSUNG/VERLÄNGERUNG </w:t>
      </w:r>
      <w:smartTag w:uri="urn:schemas-microsoft-com:office:smarttags" w:element="stockticker">
        <w:r w:rsidRPr="00A73A82">
          <w:rPr>
            <w:b/>
            <w:szCs w:val="22"/>
            <w:lang w:val="de-DE"/>
          </w:rPr>
          <w:t>DER</w:t>
        </w:r>
      </w:smartTag>
      <w:r w:rsidRPr="00A73A82">
        <w:rPr>
          <w:b/>
          <w:szCs w:val="22"/>
          <w:lang w:val="de-DE"/>
        </w:rPr>
        <w:t xml:space="preserve"> ZULASSUNG</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Datum der Erteilung der Zulassung: 17. Oktober 2003</w:t>
      </w:r>
    </w:p>
    <w:p w:rsidR="00053141" w:rsidRPr="00A73A82" w:rsidRDefault="00053141">
      <w:pPr>
        <w:spacing w:line="240" w:lineRule="auto"/>
        <w:rPr>
          <w:szCs w:val="22"/>
          <w:lang w:val="de-DE"/>
        </w:rPr>
      </w:pPr>
      <w:r w:rsidRPr="00A73A82">
        <w:rPr>
          <w:szCs w:val="22"/>
          <w:lang w:val="de-DE"/>
        </w:rPr>
        <w:t>Datum der letzten Verlängerung</w:t>
      </w:r>
      <w:r w:rsidR="00C3046E">
        <w:rPr>
          <w:szCs w:val="22"/>
          <w:lang w:val="de-DE"/>
        </w:rPr>
        <w:t xml:space="preserve"> der Zulassung</w:t>
      </w:r>
      <w:r w:rsidRPr="00A73A82">
        <w:rPr>
          <w:szCs w:val="22"/>
          <w:lang w:val="de-DE"/>
        </w:rPr>
        <w:t>: 17. Oktober 2008</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hanging="567"/>
        <w:outlineLvl w:val="0"/>
        <w:rPr>
          <w:b/>
          <w:szCs w:val="22"/>
          <w:lang w:val="de-DE"/>
        </w:rPr>
      </w:pPr>
      <w:r w:rsidRPr="00A73A82">
        <w:rPr>
          <w:b/>
          <w:szCs w:val="22"/>
          <w:lang w:val="de-DE"/>
        </w:rPr>
        <w:t>10.</w:t>
      </w:r>
      <w:r w:rsidRPr="00A73A82">
        <w:rPr>
          <w:b/>
          <w:szCs w:val="22"/>
          <w:lang w:val="de-DE"/>
        </w:rPr>
        <w:tab/>
        <w:t xml:space="preserve">STAND </w:t>
      </w:r>
      <w:smartTag w:uri="urn:schemas-microsoft-com:office:smarttags" w:element="stockticker">
        <w:r w:rsidRPr="00A73A82">
          <w:rPr>
            <w:b/>
            <w:szCs w:val="22"/>
            <w:lang w:val="de-DE"/>
          </w:rPr>
          <w:t>DER</w:t>
        </w:r>
      </w:smartTag>
      <w:r w:rsidRPr="00A73A82">
        <w:rPr>
          <w:b/>
          <w:szCs w:val="22"/>
          <w:lang w:val="de-DE"/>
        </w:rPr>
        <w:t xml:space="preserve"> INFORMATION</w:t>
      </w:r>
    </w:p>
    <w:p w:rsidR="00053141" w:rsidRPr="00A73A82" w:rsidRDefault="00053141">
      <w:pPr>
        <w:spacing w:line="240" w:lineRule="auto"/>
        <w:ind w:left="567" w:hanging="567"/>
        <w:outlineLvl w:val="0"/>
        <w:rPr>
          <w:b/>
          <w:szCs w:val="22"/>
          <w:lang w:val="de-DE"/>
        </w:rPr>
      </w:pPr>
    </w:p>
    <w:p w:rsidR="00053141" w:rsidRPr="00A73A82" w:rsidRDefault="00053141">
      <w:pPr>
        <w:widowControl w:val="0"/>
        <w:rPr>
          <w:noProof/>
          <w:szCs w:val="22"/>
          <w:lang w:val="de-DE"/>
        </w:rPr>
      </w:pPr>
    </w:p>
    <w:p w:rsidR="00053141" w:rsidRPr="00A73A82" w:rsidRDefault="00053141">
      <w:pPr>
        <w:widowControl w:val="0"/>
        <w:rPr>
          <w:noProof/>
          <w:szCs w:val="22"/>
          <w:lang w:val="de-DE"/>
        </w:rPr>
      </w:pPr>
    </w:p>
    <w:p w:rsidR="00053141" w:rsidRPr="00A73A82" w:rsidRDefault="00053141">
      <w:pPr>
        <w:widowControl w:val="0"/>
        <w:rPr>
          <w:szCs w:val="22"/>
          <w:lang w:val="de-DE"/>
        </w:rPr>
      </w:pPr>
      <w:r w:rsidRPr="00A73A82">
        <w:rPr>
          <w:noProof/>
          <w:szCs w:val="22"/>
          <w:lang w:val="de-DE"/>
        </w:rPr>
        <w:t xml:space="preserve">Ausführliche Informationen zu diesem Arzneimittel sind auf </w:t>
      </w:r>
      <w:r w:rsidR="001F6CA2">
        <w:rPr>
          <w:color w:val="000000"/>
          <w:szCs w:val="22"/>
          <w:lang w:val="de-DE"/>
        </w:rPr>
        <w:t xml:space="preserve">den Internetseiten </w:t>
      </w:r>
      <w:r w:rsidRPr="00A73A82">
        <w:rPr>
          <w:noProof/>
          <w:szCs w:val="22"/>
          <w:lang w:val="de-DE"/>
        </w:rPr>
        <w:t>der Europäischen Arzneimittel Agentur http://www.ema.europa.eu/ verfügbar.</w:t>
      </w:r>
    </w:p>
    <w:p w:rsidR="00053141" w:rsidRPr="00A73A82" w:rsidRDefault="00053141" w:rsidP="00303EF7">
      <w:pPr>
        <w:spacing w:line="240" w:lineRule="auto"/>
        <w:ind w:left="567" w:hanging="567"/>
        <w:rPr>
          <w:szCs w:val="22"/>
          <w:lang w:val="de-DE"/>
        </w:rPr>
      </w:pPr>
      <w:r w:rsidRPr="00A73A82">
        <w:rPr>
          <w:szCs w:val="22"/>
          <w:lang w:val="de-DE"/>
        </w:rPr>
        <w:br w:type="page"/>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jc w:val="center"/>
        <w:outlineLvl w:val="0"/>
        <w:rPr>
          <w:b/>
          <w:szCs w:val="22"/>
          <w:lang w:val="de-DE"/>
        </w:rPr>
      </w:pPr>
      <w:r w:rsidRPr="00A73A82">
        <w:rPr>
          <w:b/>
          <w:szCs w:val="22"/>
          <w:lang w:val="de-DE"/>
        </w:rPr>
        <w:t>ANHANG II</w:t>
      </w:r>
    </w:p>
    <w:p w:rsidR="00053141" w:rsidRPr="00A73A82" w:rsidRDefault="00053141">
      <w:pPr>
        <w:spacing w:line="240" w:lineRule="auto"/>
        <w:ind w:left="1701" w:right="1416" w:hanging="567"/>
        <w:rPr>
          <w:szCs w:val="22"/>
          <w:lang w:val="de-DE"/>
        </w:rPr>
      </w:pPr>
    </w:p>
    <w:p w:rsidR="00053141" w:rsidRPr="00A73A82" w:rsidRDefault="001F6CA2">
      <w:pPr>
        <w:numPr>
          <w:ilvl w:val="0"/>
          <w:numId w:val="1"/>
        </w:numPr>
        <w:spacing w:line="240" w:lineRule="auto"/>
        <w:ind w:left="1701" w:right="1416" w:hanging="567"/>
        <w:rPr>
          <w:b/>
          <w:szCs w:val="22"/>
          <w:lang w:val="de-DE"/>
        </w:rPr>
      </w:pPr>
      <w:r>
        <w:rPr>
          <w:b/>
          <w:color w:val="000000"/>
          <w:szCs w:val="22"/>
          <w:lang w:val="de-CH"/>
        </w:rPr>
        <w:t>HERSTELLER</w:t>
      </w:r>
      <w:r w:rsidR="00053141" w:rsidRPr="00A73A82">
        <w:rPr>
          <w:b/>
          <w:szCs w:val="22"/>
          <w:lang w:val="de-DE"/>
        </w:rPr>
        <w:t>, D</w:t>
      </w:r>
      <w:r w:rsidR="00D208D9">
        <w:rPr>
          <w:b/>
          <w:szCs w:val="22"/>
          <w:lang w:val="de-DE"/>
        </w:rPr>
        <w:t>IE</w:t>
      </w:r>
      <w:r w:rsidR="00053141" w:rsidRPr="00A73A82">
        <w:rPr>
          <w:b/>
          <w:szCs w:val="22"/>
          <w:lang w:val="de-DE"/>
        </w:rPr>
        <w:t xml:space="preserve"> FÜR DIE CHARGENFREIGABE VERANTWORTLICH </w:t>
      </w:r>
      <w:r w:rsidR="00D208D9">
        <w:rPr>
          <w:b/>
          <w:szCs w:val="22"/>
          <w:lang w:val="de-DE"/>
        </w:rPr>
        <w:t>SIND</w:t>
      </w:r>
    </w:p>
    <w:p w:rsidR="00053141" w:rsidRPr="00A73A82" w:rsidRDefault="00053141">
      <w:pPr>
        <w:numPr>
          <w:ilvl w:val="12"/>
          <w:numId w:val="0"/>
        </w:numPr>
        <w:spacing w:line="240" w:lineRule="auto"/>
        <w:ind w:left="1701" w:right="1416" w:hanging="567"/>
        <w:rPr>
          <w:szCs w:val="22"/>
          <w:lang w:val="de-DE"/>
        </w:rPr>
      </w:pPr>
    </w:p>
    <w:p w:rsidR="00053141" w:rsidRPr="00A73A82" w:rsidRDefault="001F6CA2">
      <w:pPr>
        <w:numPr>
          <w:ilvl w:val="0"/>
          <w:numId w:val="1"/>
        </w:numPr>
        <w:spacing w:line="240" w:lineRule="auto"/>
        <w:ind w:left="1701" w:right="1416" w:hanging="567"/>
        <w:rPr>
          <w:b/>
          <w:szCs w:val="22"/>
          <w:lang w:val="de-DE"/>
        </w:rPr>
      </w:pPr>
      <w:r w:rsidRPr="00B97390">
        <w:rPr>
          <w:b/>
          <w:noProof/>
          <w:szCs w:val="22"/>
          <w:lang w:val="de-CH"/>
        </w:rPr>
        <w:t>BEDINGUNGEN ODER EINSCHRÄNKUNGEN FÜR DIE ABGABE UND DEN GEBRAUCH</w:t>
      </w:r>
    </w:p>
    <w:p w:rsidR="00053141" w:rsidRPr="00A73A82" w:rsidRDefault="00053141">
      <w:pPr>
        <w:spacing w:line="240" w:lineRule="auto"/>
        <w:ind w:left="1701" w:right="1416" w:hanging="567"/>
        <w:rPr>
          <w:szCs w:val="22"/>
          <w:lang w:val="de-DE"/>
        </w:rPr>
      </w:pPr>
    </w:p>
    <w:p w:rsidR="001F6CA2" w:rsidRPr="00393212" w:rsidRDefault="001F6CA2" w:rsidP="001F6CA2">
      <w:pPr>
        <w:suppressAutoHyphens/>
        <w:ind w:left="1701" w:right="1410" w:hanging="567"/>
        <w:rPr>
          <w:b/>
          <w:color w:val="000000"/>
          <w:szCs w:val="22"/>
          <w:lang w:val="da-DK"/>
        </w:rPr>
      </w:pPr>
      <w:r w:rsidRPr="00B97390">
        <w:rPr>
          <w:b/>
          <w:noProof/>
          <w:szCs w:val="22"/>
          <w:lang w:val="de-CH"/>
        </w:rPr>
        <w:t>C.</w:t>
      </w:r>
      <w:r w:rsidRPr="00B97390">
        <w:rPr>
          <w:b/>
          <w:noProof/>
          <w:szCs w:val="22"/>
          <w:lang w:val="de-CH"/>
        </w:rPr>
        <w:tab/>
        <w:t>SONSTIGE BEDINGUNGEN UND AUFLAGEN DER GENEHMIGUNG FÜR DAS INVERKEHRBRINGEN</w:t>
      </w:r>
    </w:p>
    <w:p w:rsidR="00DC7F53" w:rsidRDefault="00DC7F53">
      <w:pPr>
        <w:spacing w:line="240" w:lineRule="auto"/>
        <w:ind w:left="567" w:hanging="567"/>
        <w:rPr>
          <w:szCs w:val="22"/>
          <w:lang w:val="de-DE"/>
        </w:rPr>
      </w:pPr>
    </w:p>
    <w:p w:rsidR="00DC7F53" w:rsidRPr="00857CEB" w:rsidRDefault="00DC7F53" w:rsidP="00DC7F53">
      <w:pPr>
        <w:tabs>
          <w:tab w:val="left" w:pos="-720"/>
        </w:tabs>
        <w:suppressAutoHyphens/>
        <w:spacing w:line="240" w:lineRule="auto"/>
        <w:ind w:left="1701" w:right="1410" w:hanging="567"/>
        <w:rPr>
          <w:b/>
          <w:szCs w:val="24"/>
          <w:lang w:val="de-DE"/>
        </w:rPr>
      </w:pPr>
      <w:r w:rsidRPr="00857CEB">
        <w:rPr>
          <w:b/>
          <w:noProof/>
          <w:szCs w:val="24"/>
          <w:lang w:val="de-DE"/>
        </w:rPr>
        <w:t>D.</w:t>
      </w:r>
      <w:r w:rsidRPr="00857CEB">
        <w:rPr>
          <w:b/>
          <w:szCs w:val="24"/>
          <w:lang w:val="de-DE"/>
        </w:rPr>
        <w:tab/>
      </w:r>
      <w:r w:rsidRPr="00857CEB">
        <w:rPr>
          <w:b/>
          <w:noProof/>
          <w:szCs w:val="24"/>
          <w:lang w:val="de-DE"/>
        </w:rPr>
        <w:t>BEDINGUNGEN ODER EINSCHRÄNKUNGEN FÜR DIE SICHERE UND WIRKSAME ANWENDUNG DES ARZNEIMITTELS</w:t>
      </w:r>
      <w:r w:rsidRPr="00857CEB">
        <w:rPr>
          <w:b/>
          <w:szCs w:val="24"/>
          <w:lang w:val="de-DE"/>
        </w:rPr>
        <w:t xml:space="preserve"> </w:t>
      </w:r>
    </w:p>
    <w:p w:rsidR="00053141" w:rsidRPr="00F05E01" w:rsidRDefault="00053141" w:rsidP="00320BB7">
      <w:pPr>
        <w:pStyle w:val="Heading1"/>
        <w:jc w:val="left"/>
      </w:pPr>
      <w:r w:rsidRPr="00A73A82">
        <w:br w:type="page"/>
      </w:r>
      <w:r w:rsidRPr="00F05E01">
        <w:t>A.</w:t>
      </w:r>
      <w:r w:rsidRPr="00F05E01">
        <w:tab/>
      </w:r>
      <w:r w:rsidR="001F6CA2" w:rsidRPr="00F05E01">
        <w:t>HERSTELLER</w:t>
      </w:r>
      <w:r w:rsidRPr="00F05E01">
        <w:t>, D</w:t>
      </w:r>
      <w:r w:rsidR="00D208D9">
        <w:t>IE</w:t>
      </w:r>
      <w:r w:rsidRPr="00F05E01">
        <w:t xml:space="preserve"> FÜR DIE CHARGENFREIGABE VERANTWORTLICH </w:t>
      </w:r>
      <w:r w:rsidR="00D208D9">
        <w:t>SIND</w:t>
      </w:r>
    </w:p>
    <w:p w:rsidR="00053141" w:rsidRPr="00A73A82" w:rsidRDefault="00053141">
      <w:pPr>
        <w:spacing w:line="240" w:lineRule="auto"/>
        <w:ind w:right="1416"/>
        <w:rPr>
          <w:szCs w:val="22"/>
          <w:lang w:val="de-DE"/>
        </w:rPr>
      </w:pPr>
    </w:p>
    <w:p w:rsidR="00053141" w:rsidRPr="00A73A82" w:rsidRDefault="00053141">
      <w:pPr>
        <w:spacing w:line="240" w:lineRule="auto"/>
        <w:outlineLvl w:val="0"/>
        <w:rPr>
          <w:szCs w:val="22"/>
          <w:u w:val="single"/>
          <w:lang w:val="de-DE"/>
        </w:rPr>
      </w:pPr>
      <w:r w:rsidRPr="00A73A82">
        <w:rPr>
          <w:szCs w:val="22"/>
          <w:u w:val="single"/>
          <w:lang w:val="de-DE"/>
        </w:rPr>
        <w:t>Name und Anschrift de</w:t>
      </w:r>
      <w:r w:rsidR="00D208D9">
        <w:rPr>
          <w:szCs w:val="22"/>
          <w:u w:val="single"/>
          <w:lang w:val="de-DE"/>
        </w:rPr>
        <w:t>r</w:t>
      </w:r>
      <w:r w:rsidRPr="00A73A82">
        <w:rPr>
          <w:szCs w:val="22"/>
          <w:u w:val="single"/>
          <w:lang w:val="de-DE"/>
        </w:rPr>
        <w:t xml:space="preserve"> Hersteller, d</w:t>
      </w:r>
      <w:r w:rsidR="00D208D9">
        <w:rPr>
          <w:szCs w:val="22"/>
          <w:u w:val="single"/>
          <w:lang w:val="de-DE"/>
        </w:rPr>
        <w:t>ie</w:t>
      </w:r>
      <w:r w:rsidRPr="00A73A82">
        <w:rPr>
          <w:szCs w:val="22"/>
          <w:u w:val="single"/>
          <w:lang w:val="de-DE"/>
        </w:rPr>
        <w:t xml:space="preserve"> für die Chargenfreigabe verantwortlich </w:t>
      </w:r>
      <w:r w:rsidR="00D208D9">
        <w:rPr>
          <w:szCs w:val="22"/>
          <w:u w:val="single"/>
          <w:lang w:val="de-DE"/>
        </w:rPr>
        <w:t>sind</w:t>
      </w:r>
    </w:p>
    <w:p w:rsidR="00D208D9" w:rsidRPr="00D208D9" w:rsidRDefault="00D208D9" w:rsidP="00D208D9">
      <w:pPr>
        <w:tabs>
          <w:tab w:val="clear" w:pos="567"/>
          <w:tab w:val="left" w:pos="7513"/>
        </w:tabs>
        <w:spacing w:line="240" w:lineRule="auto"/>
        <w:rPr>
          <w:snapToGrid/>
          <w:lang w:val="de-DE"/>
        </w:rPr>
      </w:pPr>
      <w:bookmarkStart w:id="2" w:name="_Hlk51750452"/>
    </w:p>
    <w:p w:rsidR="00D208D9" w:rsidRPr="00CF783B" w:rsidRDefault="00D208D9" w:rsidP="00D208D9">
      <w:pPr>
        <w:tabs>
          <w:tab w:val="clear" w:pos="567"/>
          <w:tab w:val="left" w:pos="7513"/>
        </w:tabs>
        <w:spacing w:line="240" w:lineRule="auto"/>
        <w:rPr>
          <w:snapToGrid/>
          <w:lang w:val="en-US"/>
        </w:rPr>
      </w:pPr>
      <w:bookmarkStart w:id="3" w:name="_Hlk47698446"/>
      <w:r w:rsidRPr="00CF783B">
        <w:rPr>
          <w:snapToGrid/>
          <w:lang w:val="en-US"/>
        </w:rPr>
        <w:t>Orion Corporation Orion Pharma</w:t>
      </w:r>
    </w:p>
    <w:p w:rsidR="00D208D9" w:rsidRPr="00CF783B" w:rsidRDefault="00D208D9" w:rsidP="00D208D9">
      <w:pPr>
        <w:tabs>
          <w:tab w:val="clear" w:pos="567"/>
          <w:tab w:val="left" w:pos="7513"/>
        </w:tabs>
        <w:spacing w:line="240" w:lineRule="auto"/>
        <w:rPr>
          <w:snapToGrid/>
          <w:lang w:val="en-US"/>
        </w:rPr>
      </w:pPr>
      <w:r w:rsidRPr="00CF783B">
        <w:rPr>
          <w:snapToGrid/>
          <w:lang w:val="en-US"/>
        </w:rPr>
        <w:t>Joensuunkatu 7</w:t>
      </w:r>
    </w:p>
    <w:p w:rsidR="00D208D9" w:rsidRPr="00D208D9" w:rsidRDefault="00D208D9" w:rsidP="00D208D9">
      <w:pPr>
        <w:tabs>
          <w:tab w:val="clear" w:pos="567"/>
          <w:tab w:val="left" w:pos="7513"/>
        </w:tabs>
        <w:spacing w:line="240" w:lineRule="auto"/>
        <w:rPr>
          <w:snapToGrid/>
          <w:lang w:val="de-DE"/>
        </w:rPr>
      </w:pPr>
      <w:r w:rsidRPr="00D208D9">
        <w:rPr>
          <w:snapToGrid/>
          <w:lang w:val="de-DE"/>
        </w:rPr>
        <w:t>FI-24100 Salo</w:t>
      </w:r>
    </w:p>
    <w:p w:rsidR="00D208D9" w:rsidRPr="00D208D9" w:rsidRDefault="00D208D9" w:rsidP="00D208D9">
      <w:pPr>
        <w:tabs>
          <w:tab w:val="clear" w:pos="567"/>
          <w:tab w:val="left" w:pos="7513"/>
        </w:tabs>
        <w:spacing w:line="240" w:lineRule="auto"/>
        <w:rPr>
          <w:snapToGrid/>
          <w:lang w:val="de-DE"/>
        </w:rPr>
      </w:pPr>
      <w:r w:rsidRPr="00D208D9">
        <w:rPr>
          <w:snapToGrid/>
          <w:lang w:val="de-DE"/>
        </w:rPr>
        <w:t>Finnland</w:t>
      </w:r>
      <w:bookmarkEnd w:id="3"/>
    </w:p>
    <w:p w:rsidR="00053141" w:rsidRPr="00A73A82" w:rsidRDefault="00053141">
      <w:pPr>
        <w:spacing w:line="240" w:lineRule="auto"/>
        <w:rPr>
          <w:szCs w:val="22"/>
          <w:lang w:val="de-DE"/>
        </w:rPr>
      </w:pPr>
    </w:p>
    <w:bookmarkEnd w:id="2"/>
    <w:p w:rsidR="00053141" w:rsidRPr="00A73A82" w:rsidRDefault="00053141">
      <w:pPr>
        <w:spacing w:line="240" w:lineRule="auto"/>
        <w:outlineLvl w:val="0"/>
        <w:rPr>
          <w:szCs w:val="22"/>
          <w:lang w:val="it-IT"/>
        </w:rPr>
      </w:pPr>
      <w:r w:rsidRPr="00A73A82">
        <w:rPr>
          <w:szCs w:val="22"/>
          <w:lang w:val="it-IT"/>
        </w:rPr>
        <w:t>Orion Corporation</w:t>
      </w:r>
      <w:r w:rsidR="00D208D9">
        <w:rPr>
          <w:szCs w:val="22"/>
          <w:lang w:val="it-IT"/>
        </w:rPr>
        <w:t xml:space="preserve"> Orion Pharma</w:t>
      </w:r>
    </w:p>
    <w:p w:rsidR="00053141" w:rsidRPr="00A73A82" w:rsidRDefault="00053141">
      <w:pPr>
        <w:spacing w:line="240" w:lineRule="auto"/>
        <w:rPr>
          <w:szCs w:val="22"/>
          <w:lang w:val="it-IT"/>
        </w:rPr>
      </w:pPr>
      <w:r w:rsidRPr="00A73A82">
        <w:rPr>
          <w:szCs w:val="22"/>
          <w:lang w:val="it-IT"/>
        </w:rPr>
        <w:t xml:space="preserve">Orionintie 1 </w:t>
      </w:r>
    </w:p>
    <w:p w:rsidR="00053141" w:rsidRPr="00A73A82" w:rsidRDefault="00053141">
      <w:pPr>
        <w:spacing w:line="240" w:lineRule="auto"/>
        <w:rPr>
          <w:szCs w:val="22"/>
          <w:lang w:val="it-IT"/>
        </w:rPr>
      </w:pPr>
      <w:r w:rsidRPr="00A73A82">
        <w:rPr>
          <w:szCs w:val="22"/>
          <w:lang w:val="it-IT"/>
        </w:rPr>
        <w:t>FI-02200 Espoo</w:t>
      </w:r>
    </w:p>
    <w:p w:rsidR="00053141" w:rsidRPr="00A73A82" w:rsidRDefault="00053141">
      <w:pPr>
        <w:pStyle w:val="EndnoteText"/>
        <w:rPr>
          <w:szCs w:val="22"/>
          <w:lang w:val="it-IT"/>
        </w:rPr>
      </w:pPr>
      <w:r w:rsidRPr="00A73A82">
        <w:rPr>
          <w:szCs w:val="22"/>
          <w:lang w:val="it-IT"/>
        </w:rPr>
        <w:t>Finnland</w:t>
      </w:r>
    </w:p>
    <w:p w:rsidR="00D208D9" w:rsidRDefault="00D208D9" w:rsidP="00D208D9">
      <w:pPr>
        <w:tabs>
          <w:tab w:val="left" w:pos="7513"/>
        </w:tabs>
        <w:rPr>
          <w:lang w:val="en-US"/>
        </w:rPr>
      </w:pPr>
      <w:bookmarkStart w:id="4" w:name="_Hlk51750482"/>
    </w:p>
    <w:p w:rsidR="00D208D9" w:rsidRDefault="00D208D9" w:rsidP="00D208D9">
      <w:pPr>
        <w:tabs>
          <w:tab w:val="left" w:pos="7513"/>
        </w:tabs>
        <w:rPr>
          <w:lang w:val="de-DE"/>
        </w:rPr>
      </w:pPr>
      <w:bookmarkStart w:id="5" w:name="_Hlk47698518"/>
      <w:r w:rsidRPr="00CF783B">
        <w:rPr>
          <w:lang w:val="de-DE"/>
        </w:rPr>
        <w:t>In der Druckversion der P</w:t>
      </w:r>
      <w:r>
        <w:rPr>
          <w:lang w:val="de-DE"/>
        </w:rPr>
        <w:t>ackungsbeilage des Arzneimittels müssen Name und Anschrift des Herstellers, der für die Freigabe der betreffenden Charge verantwortlich ist, angegeben werden.</w:t>
      </w:r>
    </w:p>
    <w:bookmarkEnd w:id="4"/>
    <w:bookmarkEnd w:id="5"/>
    <w:p w:rsidR="00053141" w:rsidRPr="00CF783B"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it-IT"/>
        </w:rPr>
      </w:pPr>
    </w:p>
    <w:p w:rsidR="00053141" w:rsidRPr="00F05E01" w:rsidRDefault="00053141" w:rsidP="00FB7CFF">
      <w:pPr>
        <w:pStyle w:val="Heading1"/>
        <w:jc w:val="left"/>
      </w:pPr>
      <w:r w:rsidRPr="00F05E01">
        <w:t>B.</w:t>
      </w:r>
      <w:r w:rsidRPr="00F05E01">
        <w:tab/>
        <w:t xml:space="preserve">BEDINGUNGEN </w:t>
      </w:r>
      <w:r w:rsidR="001F6CA2" w:rsidRPr="00F05E01">
        <w:t>ODER EINSCHRÄNKUNGEN FÜR DIE ABGABE UND DEN GEBRAUCH</w:t>
      </w:r>
    </w:p>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Arzneimittel, das der Verschreibungspflicht unterliegt.</w:t>
      </w:r>
    </w:p>
    <w:p w:rsidR="00053141" w:rsidRDefault="00053141">
      <w:pPr>
        <w:spacing w:line="240" w:lineRule="auto"/>
        <w:outlineLvl w:val="0"/>
        <w:rPr>
          <w:szCs w:val="22"/>
          <w:lang w:val="de-DE"/>
        </w:rPr>
      </w:pPr>
    </w:p>
    <w:p w:rsidR="00962DA0" w:rsidRDefault="00962DA0">
      <w:pPr>
        <w:spacing w:line="240" w:lineRule="auto"/>
        <w:outlineLvl w:val="0"/>
        <w:rPr>
          <w:szCs w:val="22"/>
          <w:lang w:val="de-DE"/>
        </w:rPr>
      </w:pPr>
    </w:p>
    <w:p w:rsidR="001B03DD" w:rsidRPr="00F05E01" w:rsidRDefault="001B03DD" w:rsidP="00FB7CFF">
      <w:pPr>
        <w:pStyle w:val="Heading1"/>
        <w:jc w:val="left"/>
      </w:pPr>
      <w:r w:rsidRPr="00F05E01">
        <w:t>C.</w:t>
      </w:r>
      <w:r w:rsidRPr="00F05E01">
        <w:tab/>
        <w:t>SONSTIGE BEDINGUNGEN UND AUFLAGEN DER GENEHMIGUNG FÜR DAS INVERKEHRBRINGEN</w:t>
      </w:r>
    </w:p>
    <w:p w:rsidR="001B03DD" w:rsidRDefault="001B03DD">
      <w:pPr>
        <w:spacing w:line="240" w:lineRule="auto"/>
        <w:outlineLvl w:val="0"/>
        <w:rPr>
          <w:szCs w:val="22"/>
          <w:lang w:val="de-DE"/>
        </w:rPr>
      </w:pPr>
    </w:p>
    <w:p w:rsidR="00D208D9" w:rsidRPr="00D208D9" w:rsidRDefault="003E0B9E" w:rsidP="00D208D9">
      <w:pPr>
        <w:numPr>
          <w:ilvl w:val="0"/>
          <w:numId w:val="39"/>
        </w:numPr>
        <w:suppressLineNumbers/>
        <w:ind w:right="-1" w:hanging="720"/>
        <w:rPr>
          <w:b/>
          <w:szCs w:val="24"/>
          <w:lang w:val="de-DE"/>
        </w:rPr>
      </w:pPr>
      <w:r w:rsidRPr="00857CEB">
        <w:rPr>
          <w:b/>
          <w:szCs w:val="24"/>
          <w:lang w:val="de-DE"/>
        </w:rPr>
        <w:t xml:space="preserve">Regelmäßig aktualisierte </w:t>
      </w:r>
      <w:r w:rsidRPr="00C07DAF">
        <w:rPr>
          <w:b/>
          <w:szCs w:val="24"/>
          <w:lang w:val="de-DE"/>
        </w:rPr>
        <w:t>Unbedenklichkeitsberichte</w:t>
      </w:r>
      <w:r w:rsidR="005C4273">
        <w:rPr>
          <w:b/>
          <w:szCs w:val="24"/>
          <w:lang w:val="de-DE"/>
        </w:rPr>
        <w:t xml:space="preserve"> </w:t>
      </w:r>
      <w:bookmarkStart w:id="6" w:name="_Hlk51750520"/>
      <w:r w:rsidR="00D208D9">
        <w:rPr>
          <w:b/>
          <w:szCs w:val="22"/>
          <w:lang w:val="de-DE"/>
        </w:rPr>
        <w:t>[Periodic Safety Update Reports (PSURs)]</w:t>
      </w:r>
      <w:bookmarkEnd w:id="6"/>
    </w:p>
    <w:p w:rsidR="00D208D9" w:rsidRDefault="00D208D9" w:rsidP="001B03DD">
      <w:pPr>
        <w:spacing w:line="240" w:lineRule="auto"/>
        <w:outlineLvl w:val="0"/>
        <w:rPr>
          <w:szCs w:val="24"/>
          <w:lang w:val="de-DE"/>
        </w:rPr>
      </w:pPr>
    </w:p>
    <w:p w:rsidR="003E0B9E" w:rsidRDefault="00796DBA" w:rsidP="001B03DD">
      <w:pPr>
        <w:spacing w:line="240" w:lineRule="auto"/>
        <w:outlineLvl w:val="0"/>
        <w:rPr>
          <w:szCs w:val="24"/>
          <w:lang w:val="de-DE"/>
        </w:rPr>
      </w:pPr>
      <w:r>
        <w:rPr>
          <w:szCs w:val="24"/>
          <w:lang w:val="de-DE"/>
        </w:rPr>
        <w:t xml:space="preserve">Die Anforderungen an die Einreichung von </w:t>
      </w:r>
      <w:bookmarkStart w:id="7" w:name="_Hlk51750541"/>
      <w:r w:rsidR="00D208D9">
        <w:rPr>
          <w:szCs w:val="22"/>
          <w:lang w:val="de-DE"/>
        </w:rPr>
        <w:t>PSURs</w:t>
      </w:r>
      <w:r w:rsidR="005C4273">
        <w:rPr>
          <w:szCs w:val="22"/>
          <w:lang w:val="de-DE"/>
        </w:rPr>
        <w:t xml:space="preserve"> </w:t>
      </w:r>
      <w:bookmarkEnd w:id="7"/>
      <w:r w:rsidR="003E0B9E" w:rsidRPr="00857CEB">
        <w:rPr>
          <w:szCs w:val="24"/>
          <w:lang w:val="de-DE"/>
        </w:rPr>
        <w:t>für dieses Arzneimittel</w:t>
      </w:r>
      <w:r w:rsidR="003E0B9E">
        <w:rPr>
          <w:szCs w:val="24"/>
          <w:lang w:val="de-DE"/>
        </w:rPr>
        <w:t xml:space="preserve"> </w:t>
      </w:r>
      <w:r w:rsidR="003247C8">
        <w:rPr>
          <w:szCs w:val="24"/>
          <w:lang w:val="de-DE"/>
        </w:rPr>
        <w:t xml:space="preserve"> sind in der </w:t>
      </w:r>
      <w:r w:rsidR="003E0B9E">
        <w:rPr>
          <w:szCs w:val="24"/>
          <w:lang w:val="de-DE"/>
        </w:rPr>
        <w:t>nach</w:t>
      </w:r>
      <w:r w:rsidR="003E0B9E" w:rsidRPr="00857CEB">
        <w:rPr>
          <w:szCs w:val="24"/>
          <w:lang w:val="de-DE"/>
        </w:rPr>
        <w:t xml:space="preserve"> Artikel 107 c Absatz 7 der Richtlinie </w:t>
      </w:r>
      <w:r w:rsidR="003E0B9E">
        <w:rPr>
          <w:szCs w:val="24"/>
          <w:lang w:val="de-DE"/>
        </w:rPr>
        <w:t>2001/83/</w:t>
      </w:r>
      <w:r w:rsidR="003E0B9E" w:rsidRPr="00857CEB">
        <w:rPr>
          <w:noProof/>
          <w:szCs w:val="24"/>
          <w:lang w:val="de-DE"/>
        </w:rPr>
        <w:t>EG</w:t>
      </w:r>
      <w:r w:rsidR="003E0B9E" w:rsidRPr="00857CEB">
        <w:rPr>
          <w:szCs w:val="24"/>
          <w:lang w:val="de-DE"/>
        </w:rPr>
        <w:t xml:space="preserve"> </w:t>
      </w:r>
      <w:r w:rsidR="003E0B9E">
        <w:rPr>
          <w:szCs w:val="24"/>
          <w:lang w:val="de-DE"/>
        </w:rPr>
        <w:t xml:space="preserve"> vorgesehenen</w:t>
      </w:r>
      <w:r w:rsidR="003E0B9E" w:rsidRPr="00857CEB">
        <w:rPr>
          <w:szCs w:val="24"/>
          <w:lang w:val="de-DE"/>
        </w:rPr>
        <w:t xml:space="preserve"> und im europäischen Internetportal für Arzneimittel</w:t>
      </w:r>
      <w:r w:rsidR="003E0B9E" w:rsidRPr="00857CEB">
        <w:rPr>
          <w:color w:val="000000"/>
          <w:sz w:val="19"/>
          <w:szCs w:val="24"/>
          <w:lang w:val="de-DE"/>
        </w:rPr>
        <w:t xml:space="preserve"> </w:t>
      </w:r>
      <w:r w:rsidR="003E0B9E" w:rsidRPr="00857CEB">
        <w:rPr>
          <w:szCs w:val="24"/>
          <w:lang w:val="de-DE"/>
        </w:rPr>
        <w:t>veröffentlichten Liste der in der Union festgelegten Stichtage</w:t>
      </w:r>
      <w:r w:rsidR="003E0B9E" w:rsidRPr="00857CEB">
        <w:rPr>
          <w:rFonts w:ascii="Arial0" w:hAnsi="Arial0"/>
          <w:sz w:val="13"/>
          <w:szCs w:val="24"/>
          <w:lang w:val="de-DE"/>
        </w:rPr>
        <w:t xml:space="preserve"> </w:t>
      </w:r>
      <w:r w:rsidR="003E0B9E" w:rsidRPr="00857CEB">
        <w:rPr>
          <w:szCs w:val="24"/>
          <w:lang w:val="de-DE"/>
        </w:rPr>
        <w:t>(EURD-Liste</w:t>
      </w:r>
      <w:r w:rsidR="003E0B9E">
        <w:rPr>
          <w:szCs w:val="24"/>
          <w:lang w:val="de-DE"/>
        </w:rPr>
        <w:t xml:space="preserve">) </w:t>
      </w:r>
      <w:r w:rsidR="003247C8">
        <w:rPr>
          <w:szCs w:val="24"/>
          <w:lang w:val="de-DE"/>
        </w:rPr>
        <w:t>- und allen künftigen Aktualisierungen - festgelegt</w:t>
      </w:r>
      <w:r w:rsidR="003E0B9E" w:rsidRPr="00857CEB">
        <w:rPr>
          <w:szCs w:val="24"/>
          <w:lang w:val="de-DE"/>
        </w:rPr>
        <w:t>.</w:t>
      </w:r>
    </w:p>
    <w:p w:rsidR="003E0B9E" w:rsidRDefault="003E0B9E" w:rsidP="001B03DD">
      <w:pPr>
        <w:spacing w:line="240" w:lineRule="auto"/>
        <w:outlineLvl w:val="0"/>
        <w:rPr>
          <w:szCs w:val="22"/>
          <w:lang w:val="de-DE"/>
        </w:rPr>
      </w:pPr>
    </w:p>
    <w:p w:rsidR="003E0B9E" w:rsidRPr="00A73A82" w:rsidRDefault="003E0B9E" w:rsidP="001B03DD">
      <w:pPr>
        <w:spacing w:line="240" w:lineRule="auto"/>
        <w:outlineLvl w:val="0"/>
        <w:rPr>
          <w:szCs w:val="22"/>
          <w:lang w:val="de-DE"/>
        </w:rPr>
      </w:pPr>
    </w:p>
    <w:p w:rsidR="003E0B9E" w:rsidRPr="00F05E01" w:rsidRDefault="003E0B9E" w:rsidP="00FB7CFF">
      <w:pPr>
        <w:pStyle w:val="Heading1"/>
        <w:jc w:val="left"/>
      </w:pPr>
      <w:r w:rsidRPr="00F05E01">
        <w:t>D.</w:t>
      </w:r>
      <w:r w:rsidRPr="00F05E01">
        <w:tab/>
        <w:t>BEDINGUNGEN ODER EINSCHRÄNKUNGEN FÜR DIE SICHERE UND WIRKSAME ANWENDUNG DES ARZNEIMITTELS</w:t>
      </w:r>
    </w:p>
    <w:p w:rsidR="003E0B9E" w:rsidRPr="00857CEB" w:rsidRDefault="003E0B9E" w:rsidP="003E0B9E">
      <w:pPr>
        <w:suppressLineNumbers/>
        <w:ind w:right="-1"/>
        <w:rPr>
          <w:i/>
          <w:szCs w:val="24"/>
          <w:u w:val="single"/>
          <w:lang w:val="de-DE"/>
        </w:rPr>
      </w:pPr>
    </w:p>
    <w:p w:rsidR="003E0B9E" w:rsidRPr="00857CEB" w:rsidRDefault="003E0B9E" w:rsidP="003E0B9E">
      <w:pPr>
        <w:numPr>
          <w:ilvl w:val="0"/>
          <w:numId w:val="17"/>
        </w:numPr>
        <w:suppressLineNumbers/>
        <w:ind w:right="-1" w:hanging="720"/>
        <w:rPr>
          <w:b/>
          <w:szCs w:val="24"/>
          <w:lang w:val="de-DE"/>
        </w:rPr>
      </w:pPr>
      <w:r w:rsidRPr="00857CEB">
        <w:rPr>
          <w:b/>
          <w:szCs w:val="24"/>
          <w:lang w:val="de-DE"/>
        </w:rPr>
        <w:t>Risikomanagement</w:t>
      </w:r>
      <w:r>
        <w:rPr>
          <w:b/>
          <w:szCs w:val="24"/>
          <w:lang w:val="de-DE"/>
        </w:rPr>
        <w:t>-P</w:t>
      </w:r>
      <w:r w:rsidRPr="00857CEB">
        <w:rPr>
          <w:b/>
          <w:szCs w:val="24"/>
          <w:lang w:val="de-DE"/>
        </w:rPr>
        <w:t>lan (RMP)</w:t>
      </w:r>
    </w:p>
    <w:p w:rsidR="00053141" w:rsidRPr="00A73A82" w:rsidRDefault="00053141" w:rsidP="001B03DD">
      <w:pPr>
        <w:tabs>
          <w:tab w:val="clear" w:pos="567"/>
        </w:tabs>
        <w:autoSpaceDE w:val="0"/>
        <w:autoSpaceDN w:val="0"/>
        <w:adjustRightInd w:val="0"/>
        <w:spacing w:line="240" w:lineRule="auto"/>
        <w:rPr>
          <w:b/>
          <w:bCs/>
          <w:snapToGrid/>
          <w:szCs w:val="22"/>
          <w:lang w:val="de-DE"/>
        </w:rPr>
      </w:pPr>
    </w:p>
    <w:p w:rsidR="00053141" w:rsidRPr="00A73A82" w:rsidRDefault="00053141">
      <w:pPr>
        <w:tabs>
          <w:tab w:val="clear" w:pos="567"/>
        </w:tabs>
        <w:autoSpaceDE w:val="0"/>
        <w:autoSpaceDN w:val="0"/>
        <w:adjustRightInd w:val="0"/>
        <w:spacing w:line="240" w:lineRule="auto"/>
        <w:rPr>
          <w:snapToGrid/>
          <w:szCs w:val="22"/>
          <w:lang w:val="de-DE"/>
        </w:rPr>
      </w:pPr>
      <w:r w:rsidRPr="00A73A82">
        <w:rPr>
          <w:snapToGrid/>
          <w:szCs w:val="22"/>
          <w:lang w:val="de-DE"/>
        </w:rPr>
        <w:t>Nicht zutreffend.</w:t>
      </w:r>
    </w:p>
    <w:p w:rsidR="00053141" w:rsidRPr="00A73A82" w:rsidRDefault="00053141">
      <w:pPr>
        <w:spacing w:line="240" w:lineRule="auto"/>
        <w:outlineLvl w:val="0"/>
        <w:rPr>
          <w:szCs w:val="22"/>
          <w:lang w:val="de-DE"/>
        </w:rPr>
      </w:pPr>
    </w:p>
    <w:p w:rsidR="00053141" w:rsidRPr="00A73A82" w:rsidRDefault="00053141">
      <w:pPr>
        <w:spacing w:line="240" w:lineRule="auto"/>
        <w:rPr>
          <w:b/>
          <w:szCs w:val="22"/>
          <w:lang w:val="de-DE"/>
        </w:rPr>
      </w:pPr>
      <w:r w:rsidRPr="00A73A82">
        <w:rPr>
          <w:b/>
          <w:szCs w:val="22"/>
          <w:lang w:val="de-DE"/>
        </w:rPr>
        <w:br w:type="page"/>
      </w: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rPr>
          <w:b/>
          <w:szCs w:val="22"/>
          <w:lang w:val="de-DE"/>
        </w:rPr>
      </w:pPr>
    </w:p>
    <w:p w:rsidR="00053141" w:rsidRPr="00A73A82" w:rsidRDefault="00053141">
      <w:pPr>
        <w:spacing w:line="240" w:lineRule="auto"/>
        <w:jc w:val="center"/>
        <w:outlineLvl w:val="0"/>
        <w:rPr>
          <w:b/>
          <w:szCs w:val="22"/>
          <w:lang w:val="de-DE"/>
        </w:rPr>
      </w:pPr>
      <w:r w:rsidRPr="00A73A82">
        <w:rPr>
          <w:b/>
          <w:szCs w:val="22"/>
          <w:lang w:val="de-DE"/>
        </w:rPr>
        <w:t xml:space="preserve">ANHANG </w:t>
      </w:r>
      <w:smartTag w:uri="urn:schemas-microsoft-com:office:smarttags" w:element="stockticker">
        <w:r w:rsidRPr="00A73A82">
          <w:rPr>
            <w:b/>
            <w:szCs w:val="22"/>
            <w:lang w:val="de-DE"/>
          </w:rPr>
          <w:t>III</w:t>
        </w:r>
      </w:smartTag>
    </w:p>
    <w:p w:rsidR="00053141" w:rsidRPr="00A73A82" w:rsidRDefault="00053141">
      <w:pPr>
        <w:spacing w:line="240" w:lineRule="auto"/>
        <w:jc w:val="center"/>
        <w:rPr>
          <w:b/>
          <w:szCs w:val="22"/>
          <w:lang w:val="de-DE"/>
        </w:rPr>
      </w:pPr>
    </w:p>
    <w:p w:rsidR="00053141" w:rsidRPr="00A73A82" w:rsidRDefault="00053141">
      <w:pPr>
        <w:spacing w:line="240" w:lineRule="auto"/>
        <w:jc w:val="center"/>
        <w:outlineLvl w:val="0"/>
        <w:rPr>
          <w:b/>
          <w:szCs w:val="22"/>
          <w:lang w:val="de-DE"/>
        </w:rPr>
      </w:pPr>
      <w:r w:rsidRPr="00A73A82">
        <w:rPr>
          <w:b/>
          <w:szCs w:val="22"/>
          <w:lang w:val="de-DE"/>
        </w:rPr>
        <w:t>ETIKETTIERUNG UND PACKUNGSBEILAGE</w:t>
      </w:r>
    </w:p>
    <w:p w:rsidR="00053141" w:rsidRPr="00A73A82" w:rsidRDefault="00053141">
      <w:pPr>
        <w:spacing w:line="240" w:lineRule="auto"/>
        <w:rPr>
          <w:szCs w:val="22"/>
          <w:lang w:val="de-DE"/>
        </w:rPr>
      </w:pPr>
      <w:r w:rsidRPr="00A73A82">
        <w:rPr>
          <w:b/>
          <w:szCs w:val="22"/>
          <w:lang w:val="de-DE"/>
        </w:rPr>
        <w:br w:type="page"/>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725B20" w:rsidRDefault="00053141" w:rsidP="008015C7">
      <w:pPr>
        <w:pStyle w:val="Heading1"/>
      </w:pPr>
      <w:r w:rsidRPr="00725B20">
        <w:t>A. ETIKETTIERUNG</w:t>
      </w:r>
    </w:p>
    <w:p w:rsidR="00053141" w:rsidRPr="00A73A82" w:rsidRDefault="00053141">
      <w:pPr>
        <w:shd w:val="clear" w:color="auto" w:fill="FFFFFF"/>
        <w:spacing w:line="240" w:lineRule="auto"/>
        <w:rPr>
          <w:szCs w:val="22"/>
          <w:lang w:val="de-DE"/>
        </w:rPr>
      </w:pPr>
      <w:r w:rsidRPr="00A73A82">
        <w:rPr>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rPr>
          <w:trHeight w:val="1040"/>
        </w:trPr>
        <w:tc>
          <w:tcPr>
            <w:tcW w:w="9281" w:type="dxa"/>
            <w:tcBorders>
              <w:bottom w:val="single" w:sz="4" w:space="0" w:color="auto"/>
            </w:tcBorders>
          </w:tcPr>
          <w:p w:rsidR="00053141" w:rsidRPr="00A73A82" w:rsidRDefault="00053141">
            <w:pPr>
              <w:spacing w:line="240" w:lineRule="auto"/>
              <w:rPr>
                <w:szCs w:val="22"/>
                <w:lang w:val="de-DE"/>
              </w:rPr>
            </w:pPr>
            <w:r w:rsidRPr="00A73A82">
              <w:rPr>
                <w:b/>
                <w:szCs w:val="22"/>
                <w:lang w:val="de-DE"/>
              </w:rPr>
              <w:t xml:space="preserve">ANGABEN AUF </w:t>
            </w:r>
            <w:smartTag w:uri="urn:schemas-microsoft-com:office:smarttags" w:element="stockticker">
              <w:r w:rsidRPr="00A73A82">
                <w:rPr>
                  <w:b/>
                  <w:szCs w:val="22"/>
                  <w:lang w:val="de-DE"/>
                </w:rPr>
                <w:t>DER</w:t>
              </w:r>
            </w:smartTag>
            <w:r w:rsidRPr="00A73A82">
              <w:rPr>
                <w:b/>
                <w:szCs w:val="22"/>
                <w:lang w:val="de-DE"/>
              </w:rPr>
              <w:t xml:space="preserve"> ÄUSSEREN UMHÜLLUNG UND AUF DEM BEHÄLTNIS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b/>
                <w:szCs w:val="22"/>
                <w:lang w:val="de-DE"/>
              </w:rPr>
              <w:t>TEXT FÜR FLASCHE UND FALTSCHACHTEL</w:t>
            </w:r>
          </w:p>
        </w:tc>
      </w:tr>
    </w:tbl>
    <w:p w:rsidR="00053141" w:rsidRPr="00A73A82" w:rsidRDefault="00053141">
      <w:pPr>
        <w:spacing w:line="240" w:lineRule="auto"/>
        <w:ind w:left="-142" w:firstLine="142"/>
        <w:rPr>
          <w:szCs w:val="22"/>
          <w:lang w:val="de-DE"/>
        </w:rPr>
      </w:pPr>
    </w:p>
    <w:p w:rsidR="00053141" w:rsidRPr="00A73A82" w:rsidRDefault="00053141">
      <w:pPr>
        <w:spacing w:line="240" w:lineRule="auto"/>
        <w:ind w:left="-142" w:firstLine="142"/>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w:t>
            </w:r>
            <w:r w:rsidRPr="00A73A82">
              <w:rPr>
                <w:b/>
                <w:szCs w:val="22"/>
                <w:lang w:val="de-DE"/>
              </w:rPr>
              <w:tab/>
              <w:t xml:space="preserve">BEZEICHNUNG </w:t>
            </w:r>
            <w:smartTag w:uri="urn:schemas-microsoft-com:office:smarttags" w:element="stockticker">
              <w:r w:rsidRPr="00A73A82">
                <w:rPr>
                  <w:b/>
                  <w:szCs w:val="22"/>
                  <w:lang w:val="de-DE"/>
                </w:rPr>
                <w:t>DES</w:t>
              </w:r>
            </w:smartTag>
            <w:r w:rsidRPr="00A73A82">
              <w:rPr>
                <w:b/>
                <w:szCs w:val="22"/>
                <w:lang w:val="de-DE"/>
              </w:rPr>
              <w:t xml:space="preserve"> ARZNEIMITTELS</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Stalevo 50 mg/12,5 mg/200 mg Filmtabletten</w:t>
      </w:r>
    </w:p>
    <w:p w:rsidR="00053141" w:rsidRPr="00A73A82" w:rsidRDefault="00053141">
      <w:pPr>
        <w:spacing w:line="240" w:lineRule="auto"/>
        <w:rPr>
          <w:szCs w:val="22"/>
          <w:lang w:val="de-DE"/>
        </w:rPr>
      </w:pPr>
      <w:r w:rsidRPr="00A73A82">
        <w:rPr>
          <w:szCs w:val="22"/>
          <w:lang w:val="de-DE"/>
        </w:rPr>
        <w:t>Levodopa/Carbidopa/Entacapon</w:t>
      </w:r>
    </w:p>
    <w:p w:rsidR="00053141" w:rsidRPr="00A73A82" w:rsidRDefault="00053141">
      <w:pPr>
        <w:spacing w:line="240" w:lineRule="auto"/>
        <w:rPr>
          <w:szCs w:val="22"/>
          <w:u w:val="single"/>
          <w:lang w:val="de-DE"/>
        </w:rPr>
      </w:pPr>
    </w:p>
    <w:p w:rsidR="00053141" w:rsidRPr="00A73A82" w:rsidRDefault="00053141">
      <w:pPr>
        <w:spacing w:line="240" w:lineRule="auto"/>
        <w:rPr>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2.</w:t>
            </w:r>
            <w:r w:rsidRPr="00A73A82">
              <w:rPr>
                <w:b/>
                <w:szCs w:val="22"/>
                <w:lang w:val="de-DE"/>
              </w:rPr>
              <w:tab/>
              <w:t>WIRKSTOFF(E)</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Jede Filmtablette enthält 50 mg Levodopa, 12,5 mg Carbidopa und 200 mg Entacapon.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3.</w:t>
            </w:r>
            <w:r w:rsidRPr="00A73A82">
              <w:rPr>
                <w:b/>
                <w:szCs w:val="22"/>
                <w:lang w:val="de-DE"/>
              </w:rPr>
              <w:tab/>
            </w:r>
            <w:r w:rsidRPr="00A73A82">
              <w:rPr>
                <w:b/>
                <w:noProof/>
                <w:szCs w:val="22"/>
              </w:rPr>
              <w:t>SONSTIGE BESTANDTEILE</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Enthält Sucrose.</w:t>
      </w:r>
      <w:r w:rsidRPr="00A73A82">
        <w:rPr>
          <w:noProof/>
          <w:szCs w:val="22"/>
          <w:lang w:val="de-DE"/>
        </w:rPr>
        <w:t xml:space="preserve">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4.</w:t>
            </w:r>
            <w:r w:rsidRPr="00A73A82">
              <w:rPr>
                <w:b/>
                <w:szCs w:val="22"/>
                <w:lang w:val="de-DE"/>
              </w:rPr>
              <w:tab/>
              <w:t>DARREICHUNGSFORM UND INHALT</w:t>
            </w:r>
          </w:p>
        </w:tc>
      </w:tr>
    </w:tbl>
    <w:p w:rsidR="00053141" w:rsidRDefault="00053141">
      <w:pPr>
        <w:spacing w:line="240" w:lineRule="auto"/>
        <w:rPr>
          <w:szCs w:val="22"/>
          <w:lang w:val="de-DE"/>
        </w:rPr>
      </w:pPr>
    </w:p>
    <w:p w:rsidR="003247C8" w:rsidRPr="00303EF7" w:rsidRDefault="003247C8">
      <w:pPr>
        <w:spacing w:line="240" w:lineRule="auto"/>
        <w:rPr>
          <w:i/>
          <w:szCs w:val="22"/>
          <w:lang w:val="de-DE"/>
        </w:rPr>
      </w:pPr>
      <w:r w:rsidRPr="00303EF7">
        <w:rPr>
          <w:i/>
          <w:szCs w:val="22"/>
          <w:shd w:val="clear" w:color="auto" w:fill="BFBFBF"/>
          <w:lang w:val="de-DE"/>
        </w:rPr>
        <w:t>Umkarton</w:t>
      </w:r>
    </w:p>
    <w:p w:rsidR="00053141" w:rsidRPr="00A73A82" w:rsidRDefault="00053141">
      <w:pPr>
        <w:spacing w:line="240" w:lineRule="auto"/>
        <w:outlineLvl w:val="0"/>
        <w:rPr>
          <w:szCs w:val="22"/>
          <w:lang w:val="de-DE"/>
        </w:rPr>
      </w:pPr>
      <w:r w:rsidRPr="00A73A82">
        <w:rPr>
          <w:szCs w:val="22"/>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100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175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250 Filmtabletten</w:t>
      </w:r>
    </w:p>
    <w:p w:rsidR="00053141" w:rsidRDefault="00053141">
      <w:pPr>
        <w:spacing w:line="240" w:lineRule="auto"/>
        <w:rPr>
          <w:szCs w:val="22"/>
          <w:lang w:val="de-DE"/>
        </w:rPr>
      </w:pPr>
    </w:p>
    <w:p w:rsidR="003247C8" w:rsidRPr="00303EF7" w:rsidRDefault="003247C8">
      <w:pPr>
        <w:spacing w:line="240" w:lineRule="auto"/>
        <w:rPr>
          <w:i/>
          <w:szCs w:val="22"/>
          <w:lang w:val="de-DE"/>
        </w:rPr>
      </w:pPr>
      <w:r w:rsidRPr="00303EF7">
        <w:rPr>
          <w:i/>
          <w:szCs w:val="22"/>
          <w:shd w:val="clear" w:color="auto" w:fill="BFBFBF"/>
          <w:lang w:val="de-DE"/>
        </w:rPr>
        <w:t>Flaschenetikett</w:t>
      </w:r>
    </w:p>
    <w:p w:rsidR="003247C8" w:rsidRPr="00A73A82" w:rsidRDefault="003247C8" w:rsidP="003247C8">
      <w:pPr>
        <w:spacing w:line="240" w:lineRule="auto"/>
        <w:outlineLvl w:val="0"/>
        <w:rPr>
          <w:szCs w:val="22"/>
          <w:lang w:val="de-DE"/>
        </w:rPr>
      </w:pPr>
      <w:r>
        <w:rPr>
          <w:szCs w:val="22"/>
          <w:lang w:val="de-DE"/>
        </w:rPr>
        <w:t>10 T</w:t>
      </w:r>
      <w:r w:rsidRPr="00A73A82">
        <w:rPr>
          <w:szCs w:val="22"/>
          <w:lang w:val="de-DE"/>
        </w:rPr>
        <w:t>abletten</w:t>
      </w:r>
    </w:p>
    <w:p w:rsidR="003247C8" w:rsidRPr="00A73A82" w:rsidRDefault="003247C8" w:rsidP="003247C8">
      <w:pPr>
        <w:spacing w:line="240" w:lineRule="auto"/>
        <w:rPr>
          <w:szCs w:val="22"/>
          <w:highlight w:val="lightGray"/>
          <w:lang w:val="de-DE"/>
        </w:rPr>
      </w:pPr>
      <w:r>
        <w:rPr>
          <w:szCs w:val="22"/>
          <w:highlight w:val="lightGray"/>
          <w:shd w:val="clear" w:color="auto" w:fill="CCCCCC"/>
          <w:lang w:val="de-DE"/>
        </w:rPr>
        <w:t>30 T</w:t>
      </w:r>
      <w:r w:rsidRPr="00A73A82">
        <w:rPr>
          <w:szCs w:val="22"/>
          <w:highlight w:val="lightGray"/>
          <w:shd w:val="clear" w:color="auto" w:fill="CCCCCC"/>
          <w:lang w:val="de-DE"/>
        </w:rPr>
        <w:t>abletten</w:t>
      </w:r>
    </w:p>
    <w:p w:rsidR="003247C8" w:rsidRPr="00A73A82" w:rsidRDefault="003247C8" w:rsidP="003247C8">
      <w:pPr>
        <w:spacing w:line="240" w:lineRule="auto"/>
        <w:rPr>
          <w:szCs w:val="22"/>
          <w:highlight w:val="lightGray"/>
          <w:lang w:val="de-DE"/>
        </w:rPr>
      </w:pPr>
      <w:r>
        <w:rPr>
          <w:szCs w:val="22"/>
          <w:highlight w:val="lightGray"/>
          <w:shd w:val="clear" w:color="auto" w:fill="CCCCCC"/>
          <w:lang w:val="de-DE"/>
        </w:rPr>
        <w:t>100 T</w:t>
      </w:r>
      <w:r w:rsidRPr="00A73A82">
        <w:rPr>
          <w:szCs w:val="22"/>
          <w:highlight w:val="lightGray"/>
          <w:shd w:val="clear" w:color="auto" w:fill="CCCCCC"/>
          <w:lang w:val="de-DE"/>
        </w:rPr>
        <w:t>abletten</w:t>
      </w:r>
    </w:p>
    <w:p w:rsidR="003247C8" w:rsidRPr="00A73A82" w:rsidRDefault="003247C8" w:rsidP="003247C8">
      <w:pPr>
        <w:spacing w:line="240" w:lineRule="auto"/>
        <w:rPr>
          <w:szCs w:val="22"/>
          <w:highlight w:val="lightGray"/>
          <w:lang w:val="de-DE"/>
        </w:rPr>
      </w:pPr>
      <w:r>
        <w:rPr>
          <w:szCs w:val="22"/>
          <w:highlight w:val="lightGray"/>
          <w:shd w:val="clear" w:color="auto" w:fill="CCCCCC"/>
          <w:lang w:val="de-DE"/>
        </w:rPr>
        <w:t>130 T</w:t>
      </w:r>
      <w:r w:rsidRPr="00A73A82">
        <w:rPr>
          <w:szCs w:val="22"/>
          <w:highlight w:val="lightGray"/>
          <w:shd w:val="clear" w:color="auto" w:fill="CCCCCC"/>
          <w:lang w:val="de-DE"/>
        </w:rPr>
        <w:t>abletten</w:t>
      </w:r>
    </w:p>
    <w:p w:rsidR="003247C8" w:rsidRPr="00A73A82" w:rsidRDefault="003247C8" w:rsidP="003247C8">
      <w:pPr>
        <w:spacing w:line="240" w:lineRule="auto"/>
        <w:rPr>
          <w:szCs w:val="22"/>
          <w:highlight w:val="lightGray"/>
          <w:lang w:val="de-DE"/>
        </w:rPr>
      </w:pPr>
      <w:r>
        <w:rPr>
          <w:szCs w:val="22"/>
          <w:highlight w:val="lightGray"/>
          <w:shd w:val="clear" w:color="auto" w:fill="CCCCCC"/>
          <w:lang w:val="de-DE"/>
        </w:rPr>
        <w:t>175 T</w:t>
      </w:r>
      <w:r w:rsidRPr="00A73A82">
        <w:rPr>
          <w:szCs w:val="22"/>
          <w:highlight w:val="lightGray"/>
          <w:shd w:val="clear" w:color="auto" w:fill="CCCCCC"/>
          <w:lang w:val="de-DE"/>
        </w:rPr>
        <w:t>abletten</w:t>
      </w:r>
    </w:p>
    <w:p w:rsidR="003247C8" w:rsidRPr="00A73A82" w:rsidRDefault="003247C8" w:rsidP="003247C8">
      <w:pPr>
        <w:spacing w:line="240" w:lineRule="auto"/>
        <w:rPr>
          <w:szCs w:val="22"/>
          <w:highlight w:val="lightGray"/>
          <w:lang w:val="de-DE"/>
        </w:rPr>
      </w:pPr>
      <w:r>
        <w:rPr>
          <w:szCs w:val="22"/>
          <w:highlight w:val="lightGray"/>
          <w:shd w:val="clear" w:color="auto" w:fill="CCCCCC"/>
          <w:lang w:val="de-DE"/>
        </w:rPr>
        <w:t>250 T</w:t>
      </w:r>
      <w:r w:rsidRPr="00A73A82">
        <w:rPr>
          <w:szCs w:val="22"/>
          <w:highlight w:val="lightGray"/>
          <w:shd w:val="clear" w:color="auto" w:fill="CCCCCC"/>
          <w:lang w:val="de-DE"/>
        </w:rPr>
        <w:t>abletten</w:t>
      </w:r>
    </w:p>
    <w:p w:rsidR="003247C8" w:rsidRPr="00A73A82" w:rsidRDefault="003247C8">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5.</w:t>
            </w:r>
            <w:r w:rsidRPr="00A73A82">
              <w:rPr>
                <w:b/>
                <w:szCs w:val="22"/>
                <w:lang w:val="de-DE"/>
              </w:rPr>
              <w:tab/>
            </w:r>
            <w:r w:rsidRPr="00A73A82">
              <w:rPr>
                <w:b/>
                <w:caps/>
                <w:noProof/>
                <w:szCs w:val="22"/>
                <w:lang w:val="de-DE"/>
              </w:rPr>
              <w:t>Hinweise zur</w:t>
            </w:r>
            <w:r w:rsidRPr="00A73A82">
              <w:rPr>
                <w:b/>
                <w:noProof/>
                <w:szCs w:val="22"/>
                <w:lang w:val="de-DE"/>
              </w:rPr>
              <w:t xml:space="preserve"> UND </w:t>
            </w:r>
            <w:smartTag w:uri="urn:schemas-microsoft-com:office:smarttags" w:element="stockticker">
              <w:r w:rsidRPr="00A73A82">
                <w:rPr>
                  <w:b/>
                  <w:szCs w:val="22"/>
                  <w:lang w:val="de-DE"/>
                </w:rPr>
                <w:t>ART</w:t>
              </w:r>
            </w:smartTag>
            <w:r w:rsidRPr="00A73A82">
              <w:rPr>
                <w:b/>
                <w:szCs w:val="22"/>
                <w:lang w:val="de-DE"/>
              </w:rPr>
              <w:t xml:space="preserve">(EN) </w:t>
            </w:r>
            <w:smartTag w:uri="urn:schemas-microsoft-com:office:smarttags" w:element="stockticker">
              <w:r w:rsidRPr="00A73A82">
                <w:rPr>
                  <w:b/>
                  <w:szCs w:val="22"/>
                  <w:lang w:val="de-DE"/>
                </w:rPr>
                <w:t>DER</w:t>
              </w:r>
            </w:smartTag>
            <w:r w:rsidRPr="00A73A82">
              <w:rPr>
                <w:b/>
                <w:szCs w:val="22"/>
                <w:lang w:val="de-DE"/>
              </w:rPr>
              <w:t xml:space="preserve"> ANWENDUNG</w:t>
            </w:r>
          </w:p>
        </w:tc>
      </w:tr>
    </w:tbl>
    <w:p w:rsidR="00053141" w:rsidRPr="00A73A82" w:rsidRDefault="00053141">
      <w:pPr>
        <w:spacing w:line="240" w:lineRule="auto"/>
        <w:rPr>
          <w:szCs w:val="22"/>
          <w:lang w:val="de-DE"/>
        </w:rPr>
      </w:pPr>
    </w:p>
    <w:p w:rsidR="00053141" w:rsidRPr="00A73A82" w:rsidRDefault="00053141">
      <w:pPr>
        <w:rPr>
          <w:noProof/>
          <w:szCs w:val="22"/>
        </w:rPr>
      </w:pPr>
      <w:r w:rsidRPr="00A73A82">
        <w:rPr>
          <w:noProof/>
          <w:szCs w:val="22"/>
        </w:rPr>
        <w:t>Packungsbeilage beachten.</w:t>
      </w:r>
    </w:p>
    <w:p w:rsidR="00053141" w:rsidRPr="00A73A82" w:rsidRDefault="00053141">
      <w:pPr>
        <w:spacing w:line="240" w:lineRule="auto"/>
        <w:outlineLvl w:val="0"/>
        <w:rPr>
          <w:szCs w:val="22"/>
          <w:lang w:val="de-DE"/>
        </w:rPr>
      </w:pPr>
      <w:r w:rsidRPr="00A73A82">
        <w:rPr>
          <w:szCs w:val="22"/>
          <w:lang w:val="de-DE"/>
        </w:rPr>
        <w:t>Zum Einnehmen.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6.</w:t>
            </w:r>
            <w:r w:rsidRPr="00A73A82">
              <w:rPr>
                <w:b/>
                <w:szCs w:val="22"/>
                <w:lang w:val="de-DE"/>
              </w:rPr>
              <w:tab/>
              <w:t xml:space="preserve">WARNHINWEIS, DASS DAS ARZNEIMITTEL FÜR KINDER UNERREICHBAR UND NICHT SICHTBAR AUFZUBEWAHREN </w:t>
            </w:r>
            <w:smartTag w:uri="urn:schemas-microsoft-com:office:smarttags" w:element="stockticker">
              <w:r w:rsidRPr="00A73A82">
                <w:rPr>
                  <w:b/>
                  <w:szCs w:val="22"/>
                  <w:lang w:val="de-DE"/>
                </w:rPr>
                <w:t>IST</w:t>
              </w:r>
            </w:smartTag>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Arzneimittel für Kinder unzugänglich aufbewahren.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7.</w:t>
            </w:r>
            <w:r w:rsidRPr="00A73A82">
              <w:rPr>
                <w:b/>
                <w:szCs w:val="22"/>
                <w:lang w:val="de-DE"/>
              </w:rPr>
              <w:tab/>
            </w:r>
            <w:r w:rsidRPr="00A73A82">
              <w:rPr>
                <w:b/>
                <w:noProof/>
                <w:szCs w:val="22"/>
              </w:rPr>
              <w:t xml:space="preserve">WEITERE </w:t>
            </w:r>
            <w:r w:rsidRPr="00A73A82">
              <w:rPr>
                <w:b/>
                <w:szCs w:val="22"/>
                <w:lang w:val="de-DE"/>
              </w:rPr>
              <w:t>WARNHINWEISE, FALLS ERFORDERLICH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8.</w:t>
            </w:r>
            <w:r w:rsidRPr="00A73A82">
              <w:rPr>
                <w:b/>
                <w:szCs w:val="22"/>
                <w:lang w:val="de-DE"/>
              </w:rPr>
              <w:tab/>
              <w:t>VERFALLDATUM</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Verwendbar bis: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9.</w:t>
            </w:r>
            <w:r w:rsidRPr="00A73A82">
              <w:rPr>
                <w:b/>
                <w:szCs w:val="22"/>
                <w:lang w:val="de-DE"/>
              </w:rPr>
              <w:tab/>
              <w:t xml:space="preserve">BESONDERE </w:t>
            </w:r>
            <w:r w:rsidR="006A4605">
              <w:rPr>
                <w:b/>
                <w:color w:val="000000"/>
                <w:szCs w:val="22"/>
                <w:lang w:val="de-DE"/>
              </w:rPr>
              <w:t>VORSICHTSMASSNAHMEN FÜR DIE AUFBEWAHRUNG</w:t>
            </w:r>
          </w:p>
        </w:tc>
      </w:tr>
    </w:tbl>
    <w:p w:rsidR="00053141" w:rsidRPr="00A73A82" w:rsidRDefault="00053141">
      <w:pPr>
        <w:spacing w:line="240" w:lineRule="auto"/>
        <w:rPr>
          <w:szCs w:val="22"/>
          <w:lang w:val="de-DE"/>
        </w:rPr>
      </w:pPr>
    </w:p>
    <w:p w:rsidR="00053141" w:rsidRPr="00A73A82" w:rsidRDefault="00053141">
      <w:pPr>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10.</w:t>
            </w:r>
            <w:r w:rsidRPr="00A73A82">
              <w:rPr>
                <w:b/>
                <w:szCs w:val="22"/>
                <w:lang w:val="de-DE"/>
              </w:rPr>
              <w:tab/>
              <w:t>GEGEBENENFALLS BESONDERE VORSICHTSMASSNAHMEN FÜR DIE BESEITIGUNG VON NICHT VERWENDETEN ARZNEIMITTELN ODER DAVON STAMMENDEN ABFALLMATERIALIEN</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11.</w:t>
            </w:r>
            <w:r w:rsidRPr="00A73A82">
              <w:rPr>
                <w:b/>
                <w:szCs w:val="22"/>
                <w:lang w:val="de-DE"/>
              </w:rPr>
              <w:tab/>
              <w:t xml:space="preserve">NAME UND ANSCHRIFT </w:t>
            </w:r>
            <w:smartTag w:uri="urn:schemas-microsoft-com:office:smarttags" w:element="stockticker">
              <w:r w:rsidRPr="00A73A82">
                <w:rPr>
                  <w:b/>
                  <w:szCs w:val="22"/>
                  <w:lang w:val="de-DE"/>
                </w:rPr>
                <w:t>DES</w:t>
              </w:r>
            </w:smartTag>
            <w:r w:rsidRPr="00A73A82">
              <w:rPr>
                <w:b/>
                <w:szCs w:val="22"/>
                <w:lang w:val="de-DE"/>
              </w:rPr>
              <w:t xml:space="preserve"> PHARMAZEUTISCHEN UNTERNEHMERS</w:t>
            </w:r>
          </w:p>
        </w:tc>
      </w:tr>
    </w:tbl>
    <w:p w:rsidR="00053141" w:rsidRDefault="00053141">
      <w:pPr>
        <w:spacing w:line="240" w:lineRule="auto"/>
        <w:ind w:left="567" w:hanging="567"/>
        <w:rPr>
          <w:szCs w:val="22"/>
          <w:lang w:val="de-DE"/>
        </w:rPr>
      </w:pPr>
    </w:p>
    <w:p w:rsidR="0049420C" w:rsidRPr="002B4E20" w:rsidRDefault="0049420C">
      <w:pPr>
        <w:spacing w:line="240" w:lineRule="auto"/>
        <w:ind w:left="567" w:hanging="567"/>
        <w:rPr>
          <w:i/>
          <w:szCs w:val="22"/>
        </w:rPr>
      </w:pPr>
      <w:r w:rsidRPr="002B4E20">
        <w:rPr>
          <w:i/>
          <w:szCs w:val="22"/>
          <w:shd w:val="clear" w:color="auto" w:fill="BFBFBF"/>
        </w:rPr>
        <w:t>Umkarton</w:t>
      </w:r>
    </w:p>
    <w:p w:rsidR="00053141" w:rsidRPr="00A73A82" w:rsidRDefault="00053141">
      <w:pPr>
        <w:spacing w:line="240" w:lineRule="auto"/>
        <w:outlineLvl w:val="0"/>
        <w:rPr>
          <w:szCs w:val="22"/>
          <w:lang w:val="it-IT"/>
        </w:rPr>
      </w:pPr>
      <w:r w:rsidRPr="00A73A82">
        <w:rPr>
          <w:szCs w:val="22"/>
          <w:lang w:val="it-IT"/>
        </w:rPr>
        <w:t>Orion Corporation</w:t>
      </w:r>
    </w:p>
    <w:p w:rsidR="00053141" w:rsidRPr="00A73A82" w:rsidRDefault="00053141">
      <w:pPr>
        <w:spacing w:line="240" w:lineRule="auto"/>
        <w:rPr>
          <w:szCs w:val="22"/>
          <w:lang w:val="it-IT"/>
        </w:rPr>
      </w:pPr>
      <w:r w:rsidRPr="00A73A82">
        <w:rPr>
          <w:szCs w:val="22"/>
          <w:lang w:val="it-IT"/>
        </w:rPr>
        <w:t>Orionintie 1</w:t>
      </w:r>
    </w:p>
    <w:p w:rsidR="00053141" w:rsidRPr="00A73A82" w:rsidRDefault="00053141">
      <w:pPr>
        <w:spacing w:line="240" w:lineRule="auto"/>
        <w:rPr>
          <w:szCs w:val="22"/>
          <w:lang w:val="it-IT"/>
        </w:rPr>
      </w:pPr>
      <w:r w:rsidRPr="00A73A82">
        <w:rPr>
          <w:szCs w:val="22"/>
          <w:lang w:val="it-IT"/>
        </w:rPr>
        <w:t>FI-02200 Espoo</w:t>
      </w:r>
    </w:p>
    <w:p w:rsidR="00053141" w:rsidRPr="00A73A82" w:rsidRDefault="00053141">
      <w:pPr>
        <w:spacing w:line="240" w:lineRule="auto"/>
        <w:rPr>
          <w:szCs w:val="22"/>
          <w:lang w:val="it-IT"/>
        </w:rPr>
      </w:pPr>
      <w:r w:rsidRPr="00A73A82">
        <w:rPr>
          <w:szCs w:val="22"/>
          <w:lang w:val="it-IT"/>
        </w:rPr>
        <w:t>Finnland</w:t>
      </w:r>
    </w:p>
    <w:p w:rsidR="00053141" w:rsidRDefault="00053141">
      <w:pPr>
        <w:spacing w:line="240" w:lineRule="auto"/>
        <w:ind w:left="567" w:hanging="567"/>
        <w:rPr>
          <w:szCs w:val="22"/>
          <w:lang w:val="it-IT"/>
        </w:rPr>
      </w:pPr>
    </w:p>
    <w:p w:rsidR="0049420C" w:rsidRPr="00303EF7" w:rsidRDefault="0049420C">
      <w:pPr>
        <w:spacing w:line="240" w:lineRule="auto"/>
        <w:ind w:left="567" w:hanging="567"/>
        <w:rPr>
          <w:i/>
          <w:szCs w:val="22"/>
          <w:lang w:val="it-IT"/>
        </w:rPr>
      </w:pPr>
      <w:r w:rsidRPr="00303EF7">
        <w:rPr>
          <w:i/>
          <w:szCs w:val="22"/>
          <w:shd w:val="clear" w:color="auto" w:fill="BFBFBF"/>
          <w:lang w:val="it-IT"/>
        </w:rPr>
        <w:t>Flaschenetikett</w:t>
      </w:r>
    </w:p>
    <w:p w:rsidR="0049420C" w:rsidRPr="00A73A82" w:rsidRDefault="0049420C">
      <w:pPr>
        <w:spacing w:line="240" w:lineRule="auto"/>
        <w:ind w:left="567" w:hanging="567"/>
        <w:rPr>
          <w:szCs w:val="22"/>
          <w:lang w:val="it-IT"/>
        </w:rPr>
      </w:pPr>
      <w:r>
        <w:rPr>
          <w:szCs w:val="22"/>
          <w:lang w:val="it-IT"/>
        </w:rPr>
        <w:t>Orion Corporation</w:t>
      </w:r>
    </w:p>
    <w:p w:rsidR="00053141" w:rsidRDefault="00053141">
      <w:pPr>
        <w:spacing w:line="240" w:lineRule="auto"/>
        <w:ind w:left="567" w:hanging="567"/>
        <w:rPr>
          <w:szCs w:val="22"/>
          <w:lang w:val="it-IT"/>
        </w:rPr>
      </w:pPr>
    </w:p>
    <w:p w:rsidR="005F0C6C" w:rsidRPr="00A73A82" w:rsidRDefault="005F0C6C">
      <w:pPr>
        <w:spacing w:line="240" w:lineRule="auto"/>
        <w:ind w:left="567" w:hanging="567"/>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12.</w:t>
            </w:r>
            <w:r w:rsidRPr="00A73A82">
              <w:rPr>
                <w:b/>
                <w:szCs w:val="22"/>
                <w:lang w:val="de-DE"/>
              </w:rPr>
              <w:tab/>
              <w:t>ZULASSUNGSNUMMER(N)</w:t>
            </w:r>
          </w:p>
        </w:tc>
      </w:tr>
    </w:tbl>
    <w:p w:rsidR="00053141" w:rsidRPr="00A73A82" w:rsidRDefault="00053141">
      <w:pPr>
        <w:spacing w:line="240" w:lineRule="auto"/>
        <w:ind w:left="567" w:hanging="567"/>
        <w:rPr>
          <w:szCs w:val="22"/>
          <w:lang w:val="de-DE"/>
        </w:rPr>
      </w:pPr>
    </w:p>
    <w:p w:rsidR="00053141" w:rsidRPr="00A73A82" w:rsidRDefault="00053141">
      <w:pPr>
        <w:spacing w:line="240" w:lineRule="auto"/>
        <w:outlineLvl w:val="0"/>
        <w:rPr>
          <w:szCs w:val="22"/>
          <w:highlight w:val="lightGray"/>
          <w:lang w:val="de-DE"/>
        </w:rPr>
      </w:pPr>
      <w:r w:rsidRPr="00A73A82">
        <w:rPr>
          <w:szCs w:val="22"/>
          <w:lang w:val="de-DE"/>
        </w:rPr>
        <w:t xml:space="preserve">EU/1/03/260/001  </w:t>
      </w:r>
      <w:r w:rsidRPr="00A73A82">
        <w:rPr>
          <w:szCs w:val="22"/>
          <w:highlight w:val="lightGray"/>
          <w:shd w:val="clear" w:color="auto" w:fill="CCCCCC"/>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EU/1/03/260/002</w:t>
      </w:r>
      <w:r w:rsidRPr="00A73A82">
        <w:rPr>
          <w:szCs w:val="22"/>
          <w:highlight w:val="lightGray"/>
          <w:lang w:val="de-DE"/>
        </w:rPr>
        <w:t xml:space="preserve">  </w:t>
      </w:r>
      <w:r w:rsidRPr="00A73A82">
        <w:rPr>
          <w:szCs w:val="22"/>
          <w:highlight w:val="lightGray"/>
          <w:shd w:val="clear" w:color="auto" w:fill="CCCCCC"/>
          <w:lang w:val="de-DE"/>
        </w:rPr>
        <w:t>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EU/1/03/260/003</w:t>
      </w:r>
      <w:r w:rsidRPr="00A73A82">
        <w:rPr>
          <w:szCs w:val="22"/>
          <w:highlight w:val="lightGray"/>
          <w:lang w:val="de-DE"/>
        </w:rPr>
        <w:t xml:space="preserve">  </w:t>
      </w:r>
      <w:r w:rsidRPr="00A73A82">
        <w:rPr>
          <w:szCs w:val="22"/>
          <w:highlight w:val="lightGray"/>
          <w:shd w:val="clear" w:color="auto" w:fill="CCCCCC"/>
          <w:lang w:val="de-DE"/>
        </w:rPr>
        <w:t>100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EU/1/03/260/004</w:t>
      </w:r>
      <w:r w:rsidRPr="00A73A82">
        <w:rPr>
          <w:szCs w:val="22"/>
          <w:highlight w:val="lightGray"/>
          <w:lang w:val="de-DE"/>
        </w:rPr>
        <w:t xml:space="preserve">  250</w:t>
      </w:r>
      <w:r w:rsidRPr="00A73A82">
        <w:rPr>
          <w:szCs w:val="22"/>
          <w:highlight w:val="lightGray"/>
          <w:shd w:val="clear" w:color="auto" w:fill="CCCCCC"/>
          <w:lang w:val="de-DE"/>
        </w:rPr>
        <w:t xml:space="preserve">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EU/1/03/260/013</w:t>
      </w:r>
      <w:r w:rsidRPr="00A73A82">
        <w:rPr>
          <w:szCs w:val="22"/>
          <w:highlight w:val="lightGray"/>
          <w:lang w:val="de-DE"/>
        </w:rPr>
        <w:t xml:space="preserve">  175</w:t>
      </w:r>
      <w:r w:rsidRPr="00A73A82">
        <w:rPr>
          <w:szCs w:val="22"/>
          <w:highlight w:val="lightGray"/>
          <w:shd w:val="clear" w:color="auto" w:fill="CCCCCC"/>
          <w:lang w:val="de-DE"/>
        </w:rPr>
        <w:t xml:space="preserve">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EU/1/03/260/016</w:t>
      </w:r>
      <w:r w:rsidRPr="00A73A82">
        <w:rPr>
          <w:szCs w:val="22"/>
          <w:highlight w:val="lightGray"/>
          <w:lang w:val="de-DE"/>
        </w:rPr>
        <w:t xml:space="preserve">  130</w:t>
      </w:r>
      <w:r w:rsidRPr="00A73A82">
        <w:rPr>
          <w:szCs w:val="22"/>
          <w:highlight w:val="lightGray"/>
          <w:shd w:val="clear" w:color="auto" w:fill="CCCCCC"/>
          <w:lang w:val="de-DE"/>
        </w:rPr>
        <w:t xml:space="preserve"> Filmtabletten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13.</w:t>
            </w:r>
            <w:r w:rsidRPr="00A73A82">
              <w:rPr>
                <w:b/>
                <w:szCs w:val="22"/>
                <w:lang w:val="de-DE"/>
              </w:rPr>
              <w:tab/>
              <w:t>CHARGENBEZEICHNUNG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Ch.-B.:</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14.</w:t>
            </w:r>
            <w:r w:rsidRPr="00A73A82">
              <w:rPr>
                <w:b/>
                <w:szCs w:val="22"/>
                <w:lang w:val="de-DE"/>
              </w:rPr>
              <w:tab/>
            </w:r>
            <w:r w:rsidRPr="00A73A82">
              <w:rPr>
                <w:b/>
                <w:noProof/>
                <w:szCs w:val="22"/>
              </w:rPr>
              <w:t>VERKAUFSABGRENZUNG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15.</w:t>
            </w:r>
            <w:r w:rsidRPr="00A73A82">
              <w:rPr>
                <w:b/>
                <w:caps/>
                <w:szCs w:val="22"/>
                <w:lang w:val="de-DE"/>
              </w:rPr>
              <w:tab/>
              <w:t>HINWEISE FÜR DEN GEBRAUCH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16.</w:t>
            </w:r>
            <w:r w:rsidRPr="00A73A82">
              <w:rPr>
                <w:b/>
                <w:caps/>
                <w:szCs w:val="22"/>
                <w:lang w:val="de-DE"/>
              </w:rPr>
              <w:tab/>
            </w:r>
            <w:r w:rsidR="006A4605">
              <w:rPr>
                <w:b/>
                <w:caps/>
                <w:color w:val="000000"/>
                <w:lang w:val="de-DE"/>
              </w:rPr>
              <w:t>ANGABEN</w:t>
            </w:r>
            <w:r w:rsidR="006A4605" w:rsidRPr="00662FB1">
              <w:rPr>
                <w:b/>
                <w:caps/>
                <w:color w:val="000000"/>
                <w:lang w:val="de-DE"/>
              </w:rPr>
              <w:t xml:space="preserve"> </w:t>
            </w:r>
            <w:r w:rsidRPr="00A73A82">
              <w:rPr>
                <w:b/>
                <w:caps/>
                <w:noProof/>
                <w:szCs w:val="22"/>
              </w:rPr>
              <w:t xml:space="preserve">in </w:t>
            </w:r>
            <w:r w:rsidR="006A4605">
              <w:rPr>
                <w:b/>
                <w:caps/>
                <w:noProof/>
                <w:szCs w:val="22"/>
              </w:rPr>
              <w:t>BLINDEN</w:t>
            </w:r>
            <w:r w:rsidRPr="00A73A82">
              <w:rPr>
                <w:b/>
                <w:caps/>
                <w:noProof/>
                <w:szCs w:val="22"/>
              </w:rPr>
              <w:t>schrift</w:t>
            </w:r>
          </w:p>
        </w:tc>
      </w:tr>
    </w:tbl>
    <w:p w:rsidR="00053141" w:rsidRPr="00A73A82" w:rsidRDefault="00053141">
      <w:pPr>
        <w:spacing w:line="240" w:lineRule="auto"/>
        <w:rPr>
          <w:szCs w:val="22"/>
          <w:lang w:val="de-DE"/>
        </w:rPr>
      </w:pPr>
    </w:p>
    <w:p w:rsidR="000E0E7E" w:rsidRDefault="00053141">
      <w:pPr>
        <w:spacing w:line="240" w:lineRule="auto"/>
        <w:outlineLvl w:val="0"/>
        <w:rPr>
          <w:i/>
          <w:szCs w:val="22"/>
          <w:shd w:val="clear" w:color="auto" w:fill="BFBFBF"/>
        </w:rPr>
      </w:pPr>
      <w:r w:rsidRPr="00A73A82">
        <w:rPr>
          <w:szCs w:val="22"/>
        </w:rPr>
        <w:t>stalevo 50/12,5/200 mg</w:t>
      </w:r>
      <w:r w:rsidR="000E7599">
        <w:rPr>
          <w:szCs w:val="22"/>
        </w:rPr>
        <w:t xml:space="preserve"> </w:t>
      </w:r>
      <w:r w:rsidR="000E7599" w:rsidRPr="00303EF7">
        <w:rPr>
          <w:i/>
          <w:szCs w:val="22"/>
          <w:shd w:val="clear" w:color="auto" w:fill="BFBFBF"/>
        </w:rPr>
        <w:t>[nur Umkarton]</w:t>
      </w:r>
    </w:p>
    <w:p w:rsidR="00544C1E" w:rsidRDefault="00544C1E">
      <w:pPr>
        <w:spacing w:line="240" w:lineRule="auto"/>
        <w:outlineLvl w:val="0"/>
        <w:rPr>
          <w:szCs w:val="22"/>
        </w:rPr>
      </w:pPr>
    </w:p>
    <w:p w:rsidR="000E0E7E" w:rsidRDefault="000E0E7E">
      <w:pPr>
        <w:spacing w:line="240" w:lineRule="auto"/>
        <w:outlineLv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820A8E" w:rsidRPr="008B291B" w:rsidTr="008B291B">
        <w:tc>
          <w:tcPr>
            <w:tcW w:w="9289" w:type="dxa"/>
            <w:shd w:val="clear" w:color="auto" w:fill="auto"/>
          </w:tcPr>
          <w:p w:rsidR="00820A8E" w:rsidRPr="00AB48F2" w:rsidRDefault="00820A8E" w:rsidP="008B291B">
            <w:pPr>
              <w:spacing w:line="240" w:lineRule="auto"/>
              <w:outlineLvl w:val="0"/>
              <w:rPr>
                <w:b/>
                <w:szCs w:val="22"/>
                <w:lang w:val="de-DE"/>
              </w:rPr>
            </w:pPr>
            <w:r w:rsidRPr="00BC38A3">
              <w:rPr>
                <w:b/>
                <w:szCs w:val="22"/>
                <w:lang w:val="de-DE"/>
              </w:rPr>
              <w:t xml:space="preserve">17. </w:t>
            </w:r>
            <w:r w:rsidRPr="00AB48F2">
              <w:rPr>
                <w:b/>
                <w:szCs w:val="22"/>
                <w:lang w:val="de-DE"/>
              </w:rPr>
              <w:t xml:space="preserve">    INDIVIDUELLES ERKENNUNGSMERKMAL – 2D-BARCODE</w:t>
            </w:r>
          </w:p>
        </w:tc>
      </w:tr>
    </w:tbl>
    <w:p w:rsidR="000E0E7E" w:rsidRPr="00A73A82" w:rsidRDefault="000E0E7E">
      <w:pPr>
        <w:spacing w:line="240" w:lineRule="auto"/>
        <w:outlineLvl w:val="0"/>
        <w:rPr>
          <w:szCs w:val="22"/>
          <w:lang w:val="de-DE"/>
        </w:rPr>
      </w:pPr>
    </w:p>
    <w:p w:rsidR="000E7599" w:rsidRPr="00303EF7" w:rsidRDefault="000E7599" w:rsidP="00303EF7">
      <w:pPr>
        <w:shd w:val="clear" w:color="auto" w:fill="FFFFFF"/>
        <w:spacing w:line="240" w:lineRule="auto"/>
        <w:rPr>
          <w:i/>
          <w:noProof/>
          <w:szCs w:val="22"/>
          <w:shd w:val="clear" w:color="auto" w:fill="CCCCCC"/>
          <w:lang w:val="de-DE"/>
        </w:rPr>
      </w:pPr>
      <w:r w:rsidRPr="00303EF7">
        <w:rPr>
          <w:noProof/>
          <w:highlight w:val="lightGray"/>
          <w:lang w:val="de-DE"/>
        </w:rPr>
        <w:t>2D-Barcode mit i</w:t>
      </w:r>
      <w:r w:rsidR="005F0C6C">
        <w:rPr>
          <w:noProof/>
          <w:highlight w:val="lightGray"/>
          <w:lang w:val="de-DE"/>
        </w:rPr>
        <w:t>ndividuellem Erkennungsmerkmal</w:t>
      </w:r>
      <w:r w:rsidR="005F0C6C" w:rsidRPr="00303EF7">
        <w:rPr>
          <w:noProof/>
          <w:highlight w:val="lightGray"/>
          <w:lang w:val="de-DE"/>
        </w:rPr>
        <w:t xml:space="preserve"> </w:t>
      </w:r>
      <w:r w:rsidRPr="00303EF7">
        <w:rPr>
          <w:i/>
          <w:noProof/>
          <w:highlight w:val="lightGray"/>
          <w:shd w:val="clear" w:color="auto" w:fill="F2F2F2"/>
          <w:lang w:val="de-DE"/>
        </w:rPr>
        <w:t>[Nur Umkarton]</w:t>
      </w:r>
    </w:p>
    <w:p w:rsidR="000E7599" w:rsidRPr="00303EF7" w:rsidRDefault="000E7599" w:rsidP="000E7599">
      <w:pPr>
        <w:spacing w:line="240" w:lineRule="auto"/>
        <w:rPr>
          <w:lang w:val="de-DE"/>
        </w:rPr>
      </w:pPr>
    </w:p>
    <w:p w:rsidR="000E7599" w:rsidRPr="00303EF7" w:rsidRDefault="000E7599" w:rsidP="000E7599">
      <w:pPr>
        <w:spacing w:line="240" w:lineRule="auto"/>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AB48F2" w:rsidRDefault="000E7599" w:rsidP="008B291B">
            <w:pPr>
              <w:spacing w:line="240" w:lineRule="auto"/>
              <w:rPr>
                <w:b/>
                <w:szCs w:val="22"/>
                <w:lang w:val="de-DE"/>
              </w:rPr>
            </w:pPr>
            <w:r w:rsidRPr="00BC38A3">
              <w:rPr>
                <w:b/>
                <w:szCs w:val="22"/>
                <w:lang w:val="de-DE"/>
              </w:rPr>
              <w:t xml:space="preserve">18.   </w:t>
            </w:r>
            <w:r w:rsidRPr="00AB48F2">
              <w:rPr>
                <w:b/>
                <w:szCs w:val="22"/>
                <w:lang w:val="de-DE"/>
              </w:rPr>
              <w:t>INDIVIDUELLES ERKENNUNGSMERKMAL – VOM MENSCHEN LESBARES FORMAT</w:t>
            </w:r>
          </w:p>
        </w:tc>
      </w:tr>
    </w:tbl>
    <w:p w:rsidR="00E3268A" w:rsidRDefault="00E3268A" w:rsidP="000E7599">
      <w:pPr>
        <w:rPr>
          <w:szCs w:val="22"/>
          <w:lang w:val="de-DE"/>
        </w:rPr>
      </w:pPr>
    </w:p>
    <w:p w:rsidR="005F0C6C" w:rsidRPr="007F6C3A" w:rsidRDefault="00E3268A" w:rsidP="000E7599">
      <w:pPr>
        <w:rPr>
          <w:i/>
          <w:szCs w:val="22"/>
          <w:shd w:val="clear" w:color="auto" w:fill="D9D9D9"/>
          <w:lang w:val="de-DE"/>
        </w:rPr>
      </w:pPr>
      <w:r w:rsidRPr="00303EF7">
        <w:rPr>
          <w:i/>
          <w:szCs w:val="22"/>
          <w:shd w:val="clear" w:color="auto" w:fill="D9D9D9"/>
          <w:lang w:val="de-DE"/>
        </w:rPr>
        <w:t>[nur Umkarton]</w:t>
      </w:r>
    </w:p>
    <w:p w:rsidR="005F0C6C" w:rsidRDefault="005F0C6C" w:rsidP="000E7599">
      <w:pPr>
        <w:rPr>
          <w:szCs w:val="22"/>
          <w:lang w:val="de-DE"/>
        </w:rPr>
      </w:pPr>
    </w:p>
    <w:p w:rsidR="000E7599" w:rsidRPr="00303EF7" w:rsidRDefault="000E7599" w:rsidP="000E7599">
      <w:pPr>
        <w:rPr>
          <w:color w:val="008000"/>
          <w:szCs w:val="22"/>
          <w:lang w:val="de-DE"/>
        </w:rPr>
      </w:pPr>
      <w:r w:rsidRPr="00303EF7">
        <w:rPr>
          <w:lang w:val="de-DE"/>
        </w:rPr>
        <w:t xml:space="preserve">PC </w:t>
      </w:r>
      <w:r w:rsidRPr="00303EF7">
        <w:rPr>
          <w:shd w:val="clear" w:color="auto" w:fill="BFBFBF"/>
          <w:lang w:val="de-DE"/>
        </w:rPr>
        <w:t>{Nummer}</w:t>
      </w:r>
    </w:p>
    <w:p w:rsidR="000E7599" w:rsidRPr="00303EF7" w:rsidRDefault="000E7599" w:rsidP="000E7599">
      <w:pPr>
        <w:rPr>
          <w:szCs w:val="22"/>
          <w:lang w:val="de-DE"/>
        </w:rPr>
      </w:pPr>
      <w:r w:rsidRPr="00303EF7">
        <w:rPr>
          <w:lang w:val="de-DE"/>
        </w:rPr>
        <w:t xml:space="preserve">SN </w:t>
      </w:r>
      <w:r w:rsidRPr="00303EF7">
        <w:rPr>
          <w:shd w:val="clear" w:color="auto" w:fill="BFBFBF"/>
          <w:lang w:val="de-DE"/>
        </w:rPr>
        <w:t>{Nummer}</w:t>
      </w:r>
    </w:p>
    <w:p w:rsidR="000E7599" w:rsidRPr="00303EF7" w:rsidRDefault="00F47BDC" w:rsidP="000E7599">
      <w:pPr>
        <w:rPr>
          <w:szCs w:val="22"/>
          <w:lang w:val="de-DE"/>
        </w:rPr>
      </w:pPr>
      <w:r>
        <w:rPr>
          <w:lang w:val="de-DE"/>
        </w:rPr>
        <w:t>&lt;</w:t>
      </w:r>
      <w:r w:rsidR="000E7599" w:rsidRPr="00303EF7">
        <w:rPr>
          <w:lang w:val="de-DE"/>
        </w:rPr>
        <w:t xml:space="preserve">NN </w:t>
      </w:r>
      <w:r w:rsidR="000E7599" w:rsidRPr="00303EF7">
        <w:rPr>
          <w:shd w:val="clear" w:color="auto" w:fill="BFBFBF"/>
          <w:lang w:val="de-DE"/>
        </w:rPr>
        <w:t>{Nummer}</w:t>
      </w:r>
      <w:r w:rsidRPr="00303EF7">
        <w:rPr>
          <w:lang w:val="de-DE"/>
        </w:rPr>
        <w:t>&gt;</w:t>
      </w:r>
    </w:p>
    <w:p w:rsidR="000E7599" w:rsidRDefault="000E7599" w:rsidP="000E7599">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rPr>
          <w:trHeight w:val="1040"/>
        </w:trPr>
        <w:tc>
          <w:tcPr>
            <w:tcW w:w="9281" w:type="dxa"/>
            <w:tcBorders>
              <w:bottom w:val="single" w:sz="4" w:space="0" w:color="auto"/>
            </w:tcBorders>
          </w:tcPr>
          <w:p w:rsidR="00053141" w:rsidRPr="00A73A82" w:rsidRDefault="00053141">
            <w:pPr>
              <w:spacing w:line="240" w:lineRule="auto"/>
              <w:rPr>
                <w:szCs w:val="22"/>
                <w:lang w:val="de-DE"/>
              </w:rPr>
            </w:pPr>
            <w:r w:rsidRPr="00A73A82">
              <w:rPr>
                <w:b/>
                <w:szCs w:val="22"/>
                <w:lang w:val="de-DE"/>
              </w:rPr>
              <w:t xml:space="preserve">ANGABEN AUF </w:t>
            </w:r>
            <w:smartTag w:uri="urn:schemas-microsoft-com:office:smarttags" w:element="stockticker">
              <w:r w:rsidRPr="00A73A82">
                <w:rPr>
                  <w:b/>
                  <w:szCs w:val="22"/>
                  <w:lang w:val="de-DE"/>
                </w:rPr>
                <w:t>DER</w:t>
              </w:r>
            </w:smartTag>
            <w:r w:rsidRPr="00A73A82">
              <w:rPr>
                <w:b/>
                <w:szCs w:val="22"/>
                <w:lang w:val="de-DE"/>
              </w:rPr>
              <w:t xml:space="preserve"> ÄUSSEREN UMHÜLLUNG UND AUF DEM BEHÄLTNIS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b/>
                <w:szCs w:val="22"/>
                <w:lang w:val="de-DE"/>
              </w:rPr>
              <w:t>TEXT FÜR FLASCHE UND FALTSCHACHTEL</w:t>
            </w:r>
          </w:p>
        </w:tc>
      </w:tr>
    </w:tbl>
    <w:p w:rsidR="00053141" w:rsidRPr="00A73A82" w:rsidRDefault="00053141">
      <w:pPr>
        <w:spacing w:line="240" w:lineRule="auto"/>
        <w:ind w:left="-142" w:firstLine="142"/>
        <w:rPr>
          <w:szCs w:val="22"/>
          <w:lang w:val="de-DE"/>
        </w:rPr>
      </w:pPr>
    </w:p>
    <w:p w:rsidR="00053141" w:rsidRPr="00A73A82" w:rsidRDefault="00053141">
      <w:pPr>
        <w:spacing w:line="240" w:lineRule="auto"/>
        <w:ind w:left="-142" w:firstLine="142"/>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w:t>
            </w:r>
            <w:r w:rsidRPr="00A73A82">
              <w:rPr>
                <w:b/>
                <w:szCs w:val="22"/>
                <w:lang w:val="de-DE"/>
              </w:rPr>
              <w:tab/>
              <w:t xml:space="preserve">BEZEICHNUNG </w:t>
            </w:r>
            <w:smartTag w:uri="urn:schemas-microsoft-com:office:smarttags" w:element="stockticker">
              <w:r w:rsidRPr="00A73A82">
                <w:rPr>
                  <w:b/>
                  <w:szCs w:val="22"/>
                  <w:lang w:val="de-DE"/>
                </w:rPr>
                <w:t>DES</w:t>
              </w:r>
            </w:smartTag>
            <w:r w:rsidRPr="00A73A82">
              <w:rPr>
                <w:b/>
                <w:szCs w:val="22"/>
                <w:lang w:val="de-DE"/>
              </w:rPr>
              <w:t xml:space="preserve"> ARZNEIMITTELS</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Stalevo 75 mg/18,75 mg/200 mg Filmtabletten</w:t>
      </w:r>
    </w:p>
    <w:p w:rsidR="00053141" w:rsidRPr="00A73A82" w:rsidRDefault="00053141">
      <w:pPr>
        <w:spacing w:line="240" w:lineRule="auto"/>
        <w:rPr>
          <w:szCs w:val="22"/>
          <w:lang w:val="de-DE"/>
        </w:rPr>
      </w:pPr>
      <w:r w:rsidRPr="00A73A82">
        <w:rPr>
          <w:szCs w:val="22"/>
          <w:lang w:val="de-DE"/>
        </w:rPr>
        <w:t>Levodopa/Carbidopa/Entacapon</w:t>
      </w:r>
    </w:p>
    <w:p w:rsidR="00053141" w:rsidRPr="00A73A82" w:rsidRDefault="00053141">
      <w:pPr>
        <w:spacing w:line="240" w:lineRule="auto"/>
        <w:rPr>
          <w:szCs w:val="22"/>
          <w:u w:val="single"/>
          <w:lang w:val="de-DE"/>
        </w:rPr>
      </w:pPr>
    </w:p>
    <w:p w:rsidR="00053141" w:rsidRPr="00A73A82" w:rsidRDefault="00053141">
      <w:pPr>
        <w:spacing w:line="240" w:lineRule="auto"/>
        <w:rPr>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2.</w:t>
            </w:r>
            <w:r w:rsidRPr="00A73A82">
              <w:rPr>
                <w:b/>
                <w:szCs w:val="22"/>
                <w:lang w:val="de-DE"/>
              </w:rPr>
              <w:tab/>
              <w:t>WIRKSTOFF(E)</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Jede Filmtablette enthält 75 mg Levodopa, 18,75 mg Carbidopa und 200 mg Entacapon.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3.</w:t>
            </w:r>
            <w:r w:rsidRPr="00A73A82">
              <w:rPr>
                <w:b/>
                <w:szCs w:val="22"/>
                <w:lang w:val="de-DE"/>
              </w:rPr>
              <w:tab/>
            </w:r>
            <w:r w:rsidRPr="00A73A82">
              <w:rPr>
                <w:b/>
                <w:noProof/>
                <w:szCs w:val="22"/>
              </w:rPr>
              <w:t>SONSTIGE BESTANDTEILE</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Enthält Sucrose.</w:t>
      </w:r>
      <w:r w:rsidRPr="00A73A82">
        <w:rPr>
          <w:noProof/>
          <w:szCs w:val="22"/>
          <w:lang w:val="de-DE"/>
        </w:rPr>
        <w:t xml:space="preserve">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4.</w:t>
            </w:r>
            <w:r w:rsidRPr="00A73A82">
              <w:rPr>
                <w:b/>
                <w:szCs w:val="22"/>
                <w:lang w:val="de-DE"/>
              </w:rPr>
              <w:tab/>
              <w:t>DARREICHUNGSFORM UND INHALT</w:t>
            </w:r>
          </w:p>
        </w:tc>
      </w:tr>
    </w:tbl>
    <w:p w:rsidR="00053141" w:rsidRPr="00A73A82" w:rsidRDefault="00053141">
      <w:pPr>
        <w:spacing w:line="240" w:lineRule="auto"/>
        <w:rPr>
          <w:szCs w:val="22"/>
          <w:lang w:val="de-DE"/>
        </w:rPr>
      </w:pPr>
    </w:p>
    <w:p w:rsidR="000E7599" w:rsidRPr="00303EF7" w:rsidRDefault="000E7599">
      <w:pPr>
        <w:spacing w:line="240" w:lineRule="auto"/>
        <w:outlineLvl w:val="0"/>
        <w:rPr>
          <w:i/>
          <w:szCs w:val="22"/>
          <w:lang w:val="de-DE"/>
        </w:rPr>
      </w:pPr>
      <w:r w:rsidRPr="00303EF7">
        <w:rPr>
          <w:i/>
          <w:szCs w:val="22"/>
          <w:shd w:val="clear" w:color="auto" w:fill="BFBFBF"/>
          <w:lang w:val="de-DE"/>
        </w:rPr>
        <w:t>Umkarton</w:t>
      </w:r>
    </w:p>
    <w:p w:rsidR="00053141" w:rsidRPr="00A73A82" w:rsidRDefault="00053141">
      <w:pPr>
        <w:spacing w:line="240" w:lineRule="auto"/>
        <w:outlineLvl w:val="0"/>
        <w:rPr>
          <w:szCs w:val="22"/>
          <w:lang w:val="de-DE"/>
        </w:rPr>
      </w:pPr>
      <w:r w:rsidRPr="00A73A82">
        <w:rPr>
          <w:szCs w:val="22"/>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100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175 Filmtabletten</w:t>
      </w:r>
    </w:p>
    <w:p w:rsidR="00053141" w:rsidRDefault="00053141">
      <w:pPr>
        <w:spacing w:line="240" w:lineRule="auto"/>
        <w:rPr>
          <w:szCs w:val="22"/>
          <w:lang w:val="de-DE"/>
        </w:rPr>
      </w:pPr>
    </w:p>
    <w:p w:rsidR="000E7599" w:rsidRPr="00303EF7" w:rsidRDefault="000E7599">
      <w:pPr>
        <w:spacing w:line="240" w:lineRule="auto"/>
        <w:rPr>
          <w:i/>
          <w:szCs w:val="22"/>
          <w:lang w:val="de-DE"/>
        </w:rPr>
      </w:pPr>
      <w:r w:rsidRPr="00303EF7">
        <w:rPr>
          <w:i/>
          <w:szCs w:val="22"/>
          <w:shd w:val="clear" w:color="auto" w:fill="BFBFBF"/>
          <w:lang w:val="de-DE"/>
        </w:rPr>
        <w:t>Flaschenetikett</w:t>
      </w:r>
    </w:p>
    <w:p w:rsidR="000E7599" w:rsidRPr="00A73A82" w:rsidRDefault="000E7599" w:rsidP="000E7599">
      <w:pPr>
        <w:spacing w:line="240" w:lineRule="auto"/>
        <w:outlineLvl w:val="0"/>
        <w:rPr>
          <w:szCs w:val="22"/>
          <w:lang w:val="de-DE"/>
        </w:rPr>
      </w:pPr>
      <w:r>
        <w:rPr>
          <w:szCs w:val="22"/>
          <w:lang w:val="de-DE"/>
        </w:rPr>
        <w:t>10 T</w:t>
      </w:r>
      <w:r w:rsidRPr="00A73A82">
        <w:rPr>
          <w:szCs w:val="22"/>
          <w:lang w:val="de-DE"/>
        </w:rPr>
        <w:t>abletten</w:t>
      </w:r>
    </w:p>
    <w:p w:rsidR="000E7599" w:rsidRPr="00A73A82" w:rsidRDefault="000E7599" w:rsidP="000E7599">
      <w:pPr>
        <w:spacing w:line="240" w:lineRule="auto"/>
        <w:rPr>
          <w:szCs w:val="22"/>
          <w:highlight w:val="lightGray"/>
          <w:lang w:val="de-DE"/>
        </w:rPr>
      </w:pPr>
      <w:r>
        <w:rPr>
          <w:szCs w:val="22"/>
          <w:highlight w:val="lightGray"/>
          <w:shd w:val="clear" w:color="auto" w:fill="CCCCCC"/>
          <w:lang w:val="de-DE"/>
        </w:rPr>
        <w:t>30 T</w:t>
      </w:r>
      <w:r w:rsidRPr="00A73A82">
        <w:rPr>
          <w:szCs w:val="22"/>
          <w:highlight w:val="lightGray"/>
          <w:shd w:val="clear" w:color="auto" w:fill="CCCCCC"/>
          <w:lang w:val="de-DE"/>
        </w:rPr>
        <w:t>abletten</w:t>
      </w:r>
    </w:p>
    <w:p w:rsidR="000E7599" w:rsidRPr="00A73A82" w:rsidRDefault="000E7599" w:rsidP="000E7599">
      <w:pPr>
        <w:spacing w:line="240" w:lineRule="auto"/>
        <w:rPr>
          <w:szCs w:val="22"/>
          <w:highlight w:val="lightGray"/>
          <w:lang w:val="de-DE"/>
        </w:rPr>
      </w:pPr>
      <w:r>
        <w:rPr>
          <w:szCs w:val="22"/>
          <w:highlight w:val="lightGray"/>
          <w:shd w:val="clear" w:color="auto" w:fill="CCCCCC"/>
          <w:lang w:val="de-DE"/>
        </w:rPr>
        <w:t>100 T</w:t>
      </w:r>
      <w:r w:rsidRPr="00A73A82">
        <w:rPr>
          <w:szCs w:val="22"/>
          <w:highlight w:val="lightGray"/>
          <w:shd w:val="clear" w:color="auto" w:fill="CCCCCC"/>
          <w:lang w:val="de-DE"/>
        </w:rPr>
        <w:t>abletten</w:t>
      </w:r>
    </w:p>
    <w:p w:rsidR="000E7599" w:rsidRPr="00A73A82" w:rsidRDefault="000E7599" w:rsidP="000E7599">
      <w:pPr>
        <w:spacing w:line="240" w:lineRule="auto"/>
        <w:rPr>
          <w:szCs w:val="22"/>
          <w:highlight w:val="lightGray"/>
          <w:lang w:val="de-DE"/>
        </w:rPr>
      </w:pPr>
      <w:r>
        <w:rPr>
          <w:szCs w:val="22"/>
          <w:highlight w:val="lightGray"/>
          <w:shd w:val="clear" w:color="auto" w:fill="CCCCCC"/>
          <w:lang w:val="de-DE"/>
        </w:rPr>
        <w:t>130 T</w:t>
      </w:r>
      <w:r w:rsidRPr="00A73A82">
        <w:rPr>
          <w:szCs w:val="22"/>
          <w:highlight w:val="lightGray"/>
          <w:shd w:val="clear" w:color="auto" w:fill="CCCCCC"/>
          <w:lang w:val="de-DE"/>
        </w:rPr>
        <w:t>abletten</w:t>
      </w:r>
    </w:p>
    <w:p w:rsidR="000E7599" w:rsidRPr="00A73A82" w:rsidRDefault="000E7599" w:rsidP="000E7599">
      <w:pPr>
        <w:spacing w:line="240" w:lineRule="auto"/>
        <w:rPr>
          <w:szCs w:val="22"/>
          <w:highlight w:val="lightGray"/>
          <w:lang w:val="de-DE"/>
        </w:rPr>
      </w:pPr>
      <w:r>
        <w:rPr>
          <w:szCs w:val="22"/>
          <w:highlight w:val="lightGray"/>
          <w:shd w:val="clear" w:color="auto" w:fill="CCCCCC"/>
          <w:lang w:val="de-DE"/>
        </w:rPr>
        <w:t>175 T</w:t>
      </w:r>
      <w:r w:rsidRPr="00A73A82">
        <w:rPr>
          <w:szCs w:val="22"/>
          <w:highlight w:val="lightGray"/>
          <w:shd w:val="clear" w:color="auto" w:fill="CCCCCC"/>
          <w:lang w:val="de-DE"/>
        </w:rPr>
        <w:t>abletten</w:t>
      </w:r>
    </w:p>
    <w:p w:rsidR="000E7599" w:rsidRPr="00A73A82" w:rsidRDefault="000E7599">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5.</w:t>
            </w:r>
            <w:r w:rsidRPr="00A73A82">
              <w:rPr>
                <w:b/>
                <w:szCs w:val="22"/>
                <w:lang w:val="de-DE"/>
              </w:rPr>
              <w:tab/>
            </w:r>
            <w:r w:rsidRPr="00A73A82">
              <w:rPr>
                <w:b/>
                <w:caps/>
                <w:noProof/>
                <w:szCs w:val="22"/>
                <w:lang w:val="de-DE"/>
              </w:rPr>
              <w:t>Hinweise zur</w:t>
            </w:r>
            <w:r w:rsidRPr="00A73A82">
              <w:rPr>
                <w:b/>
                <w:noProof/>
                <w:szCs w:val="22"/>
                <w:lang w:val="de-DE"/>
              </w:rPr>
              <w:t xml:space="preserve"> UND </w:t>
            </w:r>
            <w:smartTag w:uri="urn:schemas-microsoft-com:office:smarttags" w:element="stockticker">
              <w:r w:rsidRPr="00A73A82">
                <w:rPr>
                  <w:b/>
                  <w:szCs w:val="22"/>
                  <w:lang w:val="de-DE"/>
                </w:rPr>
                <w:t>ART</w:t>
              </w:r>
            </w:smartTag>
            <w:r w:rsidRPr="00A73A82">
              <w:rPr>
                <w:b/>
                <w:szCs w:val="22"/>
                <w:lang w:val="de-DE"/>
              </w:rPr>
              <w:t xml:space="preserve">(EN) </w:t>
            </w:r>
            <w:smartTag w:uri="urn:schemas-microsoft-com:office:smarttags" w:element="stockticker">
              <w:r w:rsidRPr="00A73A82">
                <w:rPr>
                  <w:b/>
                  <w:szCs w:val="22"/>
                  <w:lang w:val="de-DE"/>
                </w:rPr>
                <w:t>DER</w:t>
              </w:r>
            </w:smartTag>
            <w:r w:rsidRPr="00A73A82">
              <w:rPr>
                <w:b/>
                <w:szCs w:val="22"/>
                <w:lang w:val="de-DE"/>
              </w:rPr>
              <w:t xml:space="preserve"> ANWENDUNG</w:t>
            </w:r>
          </w:p>
        </w:tc>
      </w:tr>
    </w:tbl>
    <w:p w:rsidR="00053141" w:rsidRPr="00A73A82" w:rsidRDefault="00053141">
      <w:pPr>
        <w:spacing w:line="240" w:lineRule="auto"/>
        <w:rPr>
          <w:szCs w:val="22"/>
          <w:lang w:val="de-DE"/>
        </w:rPr>
      </w:pPr>
    </w:p>
    <w:p w:rsidR="00053141" w:rsidRPr="00A73A82" w:rsidRDefault="00053141">
      <w:pPr>
        <w:rPr>
          <w:noProof/>
          <w:szCs w:val="22"/>
        </w:rPr>
      </w:pPr>
      <w:r w:rsidRPr="00A73A82">
        <w:rPr>
          <w:noProof/>
          <w:szCs w:val="22"/>
        </w:rPr>
        <w:t>Packungsbeilage beachten.</w:t>
      </w:r>
    </w:p>
    <w:p w:rsidR="00053141" w:rsidRPr="00A73A82" w:rsidRDefault="00053141">
      <w:pPr>
        <w:spacing w:line="240" w:lineRule="auto"/>
        <w:outlineLvl w:val="0"/>
        <w:rPr>
          <w:szCs w:val="22"/>
          <w:lang w:val="de-DE"/>
        </w:rPr>
      </w:pPr>
      <w:r w:rsidRPr="00A73A82">
        <w:rPr>
          <w:szCs w:val="22"/>
          <w:lang w:val="de-DE"/>
        </w:rPr>
        <w:t>Zum Einnehmen.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6.</w:t>
            </w:r>
            <w:r w:rsidRPr="00A73A82">
              <w:rPr>
                <w:b/>
                <w:szCs w:val="22"/>
                <w:lang w:val="de-DE"/>
              </w:rPr>
              <w:tab/>
              <w:t xml:space="preserve">WARNHINWEIS, DASS DAS ARZNEIMITTEL FÜR KINDER UNERREICHBAR UND NICHT SICHTBAR AUFZUBEWAHREN </w:t>
            </w:r>
            <w:smartTag w:uri="urn:schemas-microsoft-com:office:smarttags" w:element="stockticker">
              <w:r w:rsidRPr="00A73A82">
                <w:rPr>
                  <w:b/>
                  <w:szCs w:val="22"/>
                  <w:lang w:val="de-DE"/>
                </w:rPr>
                <w:t>IST</w:t>
              </w:r>
            </w:smartTag>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Arzneimittel für Kinder unzugänglich aufbewahren.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7.</w:t>
            </w:r>
            <w:r w:rsidRPr="00A73A82">
              <w:rPr>
                <w:b/>
                <w:szCs w:val="22"/>
                <w:lang w:val="de-DE"/>
              </w:rPr>
              <w:tab/>
            </w:r>
            <w:r w:rsidRPr="00A73A82">
              <w:rPr>
                <w:b/>
                <w:noProof/>
                <w:szCs w:val="22"/>
              </w:rPr>
              <w:t xml:space="preserve">WEITERE </w:t>
            </w:r>
            <w:r w:rsidRPr="00A73A82">
              <w:rPr>
                <w:b/>
                <w:szCs w:val="22"/>
                <w:lang w:val="de-DE"/>
              </w:rPr>
              <w:t>WARNHINWEISE, FALLS ERFORDERLICH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8.</w:t>
            </w:r>
            <w:r w:rsidRPr="00A73A82">
              <w:rPr>
                <w:b/>
                <w:szCs w:val="22"/>
                <w:lang w:val="de-DE"/>
              </w:rPr>
              <w:tab/>
              <w:t>VERFALLDATUM</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Verwendbar bis: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9.</w:t>
            </w:r>
            <w:r w:rsidRPr="00A73A82">
              <w:rPr>
                <w:b/>
                <w:szCs w:val="22"/>
                <w:lang w:val="de-DE"/>
              </w:rPr>
              <w:tab/>
              <w:t xml:space="preserve">BESONDERE </w:t>
            </w:r>
            <w:r w:rsidR="000D1DF4">
              <w:rPr>
                <w:b/>
                <w:color w:val="000000"/>
                <w:szCs w:val="22"/>
                <w:lang w:val="de-DE"/>
              </w:rPr>
              <w:t>VORSICHTSMASSNAHMEN FÜR DIE AUFBEWAHRUNG</w:t>
            </w:r>
          </w:p>
        </w:tc>
      </w:tr>
    </w:tbl>
    <w:p w:rsidR="00053141" w:rsidRPr="00A73A82" w:rsidRDefault="00053141">
      <w:pPr>
        <w:spacing w:line="240" w:lineRule="auto"/>
        <w:rPr>
          <w:szCs w:val="22"/>
          <w:lang w:val="de-DE"/>
        </w:rPr>
      </w:pPr>
    </w:p>
    <w:p w:rsidR="00053141" w:rsidRPr="00A73A82" w:rsidRDefault="00053141">
      <w:pPr>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10.</w:t>
            </w:r>
            <w:r w:rsidRPr="00A73A82">
              <w:rPr>
                <w:b/>
                <w:szCs w:val="22"/>
                <w:lang w:val="de-DE"/>
              </w:rPr>
              <w:tab/>
              <w:t>GEGEBENENFALLS BESONDERE VORSICHTSMASSNAHMEN FÜR DIE BESEITIGUNG VON NICHT VERWENDETEN ARZNEIMITTELN ODER DAVON STAMMENDEN ABFALLMATERIALIEN</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11.</w:t>
            </w:r>
            <w:r w:rsidRPr="00A73A82">
              <w:rPr>
                <w:b/>
                <w:szCs w:val="22"/>
                <w:lang w:val="de-DE"/>
              </w:rPr>
              <w:tab/>
              <w:t xml:space="preserve">NAME UND ANSCHRIFT </w:t>
            </w:r>
            <w:smartTag w:uri="urn:schemas-microsoft-com:office:smarttags" w:element="stockticker">
              <w:r w:rsidRPr="00A73A82">
                <w:rPr>
                  <w:b/>
                  <w:szCs w:val="22"/>
                  <w:lang w:val="de-DE"/>
                </w:rPr>
                <w:t>DES</w:t>
              </w:r>
            </w:smartTag>
            <w:r w:rsidRPr="00A73A82">
              <w:rPr>
                <w:b/>
                <w:szCs w:val="22"/>
                <w:lang w:val="de-DE"/>
              </w:rPr>
              <w:t xml:space="preserve"> PHARMAZEUTISCHEN UNTERNEHMERS</w:t>
            </w:r>
          </w:p>
        </w:tc>
      </w:tr>
    </w:tbl>
    <w:p w:rsidR="00053141" w:rsidRPr="00A73A82" w:rsidRDefault="00053141">
      <w:pPr>
        <w:spacing w:line="240" w:lineRule="auto"/>
        <w:ind w:left="567" w:hanging="567"/>
        <w:rPr>
          <w:szCs w:val="22"/>
          <w:lang w:val="de-DE"/>
        </w:rPr>
      </w:pPr>
    </w:p>
    <w:p w:rsidR="000E7599" w:rsidRPr="00303EF7" w:rsidRDefault="000E7599">
      <w:pPr>
        <w:spacing w:line="240" w:lineRule="auto"/>
        <w:outlineLvl w:val="0"/>
        <w:rPr>
          <w:i/>
          <w:szCs w:val="22"/>
          <w:lang w:val="it-IT"/>
        </w:rPr>
      </w:pPr>
      <w:r w:rsidRPr="00303EF7">
        <w:rPr>
          <w:i/>
          <w:szCs w:val="22"/>
          <w:shd w:val="clear" w:color="auto" w:fill="BFBFBF"/>
          <w:lang w:val="it-IT"/>
        </w:rPr>
        <w:t>Umkarton</w:t>
      </w:r>
    </w:p>
    <w:p w:rsidR="00053141" w:rsidRPr="00A73A82" w:rsidRDefault="00053141">
      <w:pPr>
        <w:spacing w:line="240" w:lineRule="auto"/>
        <w:outlineLvl w:val="0"/>
        <w:rPr>
          <w:szCs w:val="22"/>
          <w:lang w:val="it-IT"/>
        </w:rPr>
      </w:pPr>
      <w:r w:rsidRPr="00A73A82">
        <w:rPr>
          <w:szCs w:val="22"/>
          <w:lang w:val="it-IT"/>
        </w:rPr>
        <w:t>Orion Corporation</w:t>
      </w:r>
    </w:p>
    <w:p w:rsidR="00053141" w:rsidRPr="00A73A82" w:rsidRDefault="00053141">
      <w:pPr>
        <w:spacing w:line="240" w:lineRule="auto"/>
        <w:rPr>
          <w:szCs w:val="22"/>
          <w:lang w:val="it-IT"/>
        </w:rPr>
      </w:pPr>
      <w:r w:rsidRPr="00A73A82">
        <w:rPr>
          <w:szCs w:val="22"/>
          <w:lang w:val="it-IT"/>
        </w:rPr>
        <w:t>Orionintie 1</w:t>
      </w:r>
    </w:p>
    <w:p w:rsidR="00053141" w:rsidRPr="00A73A82" w:rsidRDefault="00053141">
      <w:pPr>
        <w:spacing w:line="240" w:lineRule="auto"/>
        <w:rPr>
          <w:szCs w:val="22"/>
          <w:lang w:val="it-IT"/>
        </w:rPr>
      </w:pPr>
      <w:r w:rsidRPr="00A73A82">
        <w:rPr>
          <w:szCs w:val="22"/>
          <w:lang w:val="it-IT"/>
        </w:rPr>
        <w:t>FI-02200 Espoo</w:t>
      </w:r>
    </w:p>
    <w:p w:rsidR="00053141" w:rsidRPr="00A73A82" w:rsidRDefault="00053141">
      <w:pPr>
        <w:spacing w:line="240" w:lineRule="auto"/>
        <w:rPr>
          <w:szCs w:val="22"/>
          <w:lang w:val="it-IT"/>
        </w:rPr>
      </w:pPr>
      <w:r w:rsidRPr="00A73A82">
        <w:rPr>
          <w:szCs w:val="22"/>
          <w:lang w:val="it-IT"/>
        </w:rPr>
        <w:t>Finnland</w:t>
      </w:r>
    </w:p>
    <w:p w:rsidR="00053141" w:rsidRDefault="00053141">
      <w:pPr>
        <w:spacing w:line="240" w:lineRule="auto"/>
        <w:ind w:left="567" w:hanging="567"/>
        <w:rPr>
          <w:szCs w:val="22"/>
          <w:lang w:val="it-IT"/>
        </w:rPr>
      </w:pPr>
    </w:p>
    <w:p w:rsidR="000E7599" w:rsidRPr="00303EF7" w:rsidRDefault="000E7599">
      <w:pPr>
        <w:spacing w:line="240" w:lineRule="auto"/>
        <w:ind w:left="567" w:hanging="567"/>
        <w:rPr>
          <w:i/>
          <w:szCs w:val="22"/>
          <w:lang w:val="it-IT"/>
        </w:rPr>
      </w:pPr>
      <w:r w:rsidRPr="00303EF7">
        <w:rPr>
          <w:i/>
          <w:szCs w:val="22"/>
          <w:shd w:val="clear" w:color="auto" w:fill="BFBFBF"/>
          <w:lang w:val="it-IT"/>
        </w:rPr>
        <w:t>Flaschenetikett</w:t>
      </w:r>
    </w:p>
    <w:p w:rsidR="000E7599" w:rsidRPr="00A73A82" w:rsidRDefault="000E7599">
      <w:pPr>
        <w:spacing w:line="240" w:lineRule="auto"/>
        <w:ind w:left="567" w:hanging="567"/>
        <w:rPr>
          <w:szCs w:val="22"/>
          <w:lang w:val="it-IT"/>
        </w:rPr>
      </w:pPr>
      <w:r>
        <w:rPr>
          <w:szCs w:val="22"/>
          <w:lang w:val="it-IT"/>
        </w:rPr>
        <w:t>Orion Corporation</w:t>
      </w:r>
    </w:p>
    <w:p w:rsidR="00053141" w:rsidRDefault="00053141">
      <w:pPr>
        <w:spacing w:line="240" w:lineRule="auto"/>
        <w:ind w:left="567" w:hanging="567"/>
        <w:rPr>
          <w:szCs w:val="22"/>
          <w:lang w:val="it-IT"/>
        </w:rPr>
      </w:pPr>
    </w:p>
    <w:p w:rsidR="00D245DF" w:rsidRPr="00A73A82" w:rsidRDefault="00D245DF">
      <w:pPr>
        <w:spacing w:line="240" w:lineRule="auto"/>
        <w:ind w:left="567" w:hanging="567"/>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12.</w:t>
            </w:r>
            <w:r w:rsidRPr="00A73A82">
              <w:rPr>
                <w:b/>
                <w:szCs w:val="22"/>
                <w:lang w:val="de-DE"/>
              </w:rPr>
              <w:tab/>
              <w:t>ZULASSUNGSNUMMER(N)</w:t>
            </w:r>
          </w:p>
        </w:tc>
      </w:tr>
    </w:tbl>
    <w:p w:rsidR="00053141" w:rsidRPr="00A73A82" w:rsidRDefault="00053141">
      <w:pPr>
        <w:spacing w:line="240" w:lineRule="auto"/>
        <w:ind w:left="567" w:hanging="567"/>
        <w:rPr>
          <w:szCs w:val="22"/>
          <w:lang w:val="de-DE"/>
        </w:rPr>
      </w:pPr>
    </w:p>
    <w:p w:rsidR="00053141" w:rsidRPr="00A73A82" w:rsidRDefault="00053141">
      <w:pPr>
        <w:spacing w:line="240" w:lineRule="auto"/>
        <w:outlineLvl w:val="0"/>
        <w:rPr>
          <w:szCs w:val="22"/>
          <w:highlight w:val="lightGray"/>
          <w:lang w:val="de-DE"/>
        </w:rPr>
      </w:pPr>
      <w:r w:rsidRPr="00A73A82">
        <w:rPr>
          <w:szCs w:val="22"/>
          <w:lang w:val="de-DE"/>
        </w:rPr>
        <w:t xml:space="preserve">EU/1/03/260/024  </w:t>
      </w:r>
      <w:r w:rsidRPr="00A73A82">
        <w:rPr>
          <w:szCs w:val="22"/>
          <w:highlight w:val="lightGray"/>
          <w:shd w:val="clear" w:color="auto" w:fill="CCCCCC"/>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EU/1/03/260/025</w:t>
      </w:r>
      <w:r w:rsidRPr="00A73A82">
        <w:rPr>
          <w:szCs w:val="22"/>
          <w:highlight w:val="lightGray"/>
          <w:lang w:val="de-DE"/>
        </w:rPr>
        <w:t xml:space="preserve">  </w:t>
      </w:r>
      <w:r w:rsidRPr="00A73A82">
        <w:rPr>
          <w:szCs w:val="22"/>
          <w:highlight w:val="lightGray"/>
          <w:shd w:val="clear" w:color="auto" w:fill="CCCCCC"/>
          <w:lang w:val="de-DE"/>
        </w:rPr>
        <w:t>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EU/1/03/260/026</w:t>
      </w:r>
      <w:r w:rsidRPr="00A73A82">
        <w:rPr>
          <w:szCs w:val="22"/>
          <w:highlight w:val="lightGray"/>
          <w:lang w:val="de-DE"/>
        </w:rPr>
        <w:t xml:space="preserve">  </w:t>
      </w:r>
      <w:r w:rsidRPr="00A73A82">
        <w:rPr>
          <w:szCs w:val="22"/>
          <w:highlight w:val="lightGray"/>
          <w:shd w:val="clear" w:color="auto" w:fill="CCCCCC"/>
          <w:lang w:val="de-DE"/>
        </w:rPr>
        <w:t>100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EU/1/03/260/027</w:t>
      </w:r>
      <w:r w:rsidRPr="00A73A82">
        <w:rPr>
          <w:szCs w:val="22"/>
          <w:highlight w:val="lightGray"/>
          <w:lang w:val="de-DE"/>
        </w:rPr>
        <w:t xml:space="preserve">  130</w:t>
      </w:r>
      <w:r w:rsidRPr="00A73A82">
        <w:rPr>
          <w:szCs w:val="22"/>
          <w:highlight w:val="lightGray"/>
          <w:shd w:val="clear" w:color="auto" w:fill="CCCCCC"/>
          <w:lang w:val="de-DE"/>
        </w:rPr>
        <w:t xml:space="preserve">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EU/1/03/260/028</w:t>
      </w:r>
      <w:r w:rsidRPr="00A73A82">
        <w:rPr>
          <w:szCs w:val="22"/>
          <w:highlight w:val="lightGray"/>
          <w:lang w:val="de-DE"/>
        </w:rPr>
        <w:t xml:space="preserve">  175</w:t>
      </w:r>
      <w:r w:rsidRPr="00A73A82">
        <w:rPr>
          <w:szCs w:val="22"/>
          <w:highlight w:val="lightGray"/>
          <w:shd w:val="clear" w:color="auto" w:fill="CCCCCC"/>
          <w:lang w:val="de-DE"/>
        </w:rPr>
        <w:t xml:space="preserve"> Filmtabletten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13.</w:t>
            </w:r>
            <w:r w:rsidRPr="00A73A82">
              <w:rPr>
                <w:b/>
                <w:szCs w:val="22"/>
                <w:lang w:val="de-DE"/>
              </w:rPr>
              <w:tab/>
              <w:t>CHARGENBEZEICHNUNG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Ch.-B.:</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14.</w:t>
            </w:r>
            <w:r w:rsidRPr="00A73A82">
              <w:rPr>
                <w:b/>
                <w:szCs w:val="22"/>
                <w:lang w:val="de-DE"/>
              </w:rPr>
              <w:tab/>
            </w:r>
            <w:r w:rsidRPr="00A73A82">
              <w:rPr>
                <w:b/>
                <w:noProof/>
                <w:szCs w:val="22"/>
              </w:rPr>
              <w:t>VERKAUFSABGRENZUNG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15.</w:t>
            </w:r>
            <w:r w:rsidRPr="00A73A82">
              <w:rPr>
                <w:b/>
                <w:caps/>
                <w:szCs w:val="22"/>
                <w:lang w:val="de-DE"/>
              </w:rPr>
              <w:tab/>
              <w:t>HINWEISE FÜR DEN GEBRAUCH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16.</w:t>
            </w:r>
            <w:r w:rsidRPr="00A73A82">
              <w:rPr>
                <w:b/>
                <w:caps/>
                <w:szCs w:val="22"/>
                <w:lang w:val="de-DE"/>
              </w:rPr>
              <w:tab/>
            </w:r>
            <w:r w:rsidR="000D1DF4">
              <w:rPr>
                <w:b/>
                <w:caps/>
                <w:color w:val="000000"/>
                <w:lang w:val="de-DE"/>
              </w:rPr>
              <w:t>ANGABEN</w:t>
            </w:r>
            <w:r w:rsidR="000D1DF4" w:rsidRPr="00662FB1">
              <w:rPr>
                <w:b/>
                <w:caps/>
                <w:color w:val="000000"/>
                <w:lang w:val="de-DE"/>
              </w:rPr>
              <w:t xml:space="preserve"> </w:t>
            </w:r>
            <w:r w:rsidRPr="00A73A82">
              <w:rPr>
                <w:b/>
                <w:caps/>
                <w:noProof/>
                <w:szCs w:val="22"/>
              </w:rPr>
              <w:t xml:space="preserve">in </w:t>
            </w:r>
            <w:r w:rsidR="000D1DF4">
              <w:rPr>
                <w:b/>
                <w:caps/>
                <w:noProof/>
                <w:szCs w:val="22"/>
              </w:rPr>
              <w:t>BLINDEN</w:t>
            </w:r>
            <w:r w:rsidR="000D1DF4" w:rsidRPr="00A73A82">
              <w:rPr>
                <w:b/>
                <w:caps/>
                <w:noProof/>
                <w:szCs w:val="22"/>
              </w:rPr>
              <w:t>schrift</w:t>
            </w:r>
          </w:p>
        </w:tc>
      </w:tr>
    </w:tbl>
    <w:p w:rsidR="00053141" w:rsidRPr="00A73A82" w:rsidRDefault="00053141">
      <w:pPr>
        <w:spacing w:line="240" w:lineRule="auto"/>
        <w:rPr>
          <w:szCs w:val="22"/>
          <w:lang w:val="de-DE"/>
        </w:rPr>
      </w:pPr>
    </w:p>
    <w:p w:rsidR="00053141" w:rsidRDefault="00053141">
      <w:pPr>
        <w:spacing w:line="240" w:lineRule="auto"/>
        <w:outlineLvl w:val="0"/>
        <w:rPr>
          <w:i/>
          <w:szCs w:val="22"/>
          <w:shd w:val="clear" w:color="auto" w:fill="D9D9D9"/>
        </w:rPr>
      </w:pPr>
      <w:r w:rsidRPr="00A73A82">
        <w:rPr>
          <w:szCs w:val="22"/>
        </w:rPr>
        <w:t>stalevo 75/18,75/200 mg</w:t>
      </w:r>
      <w:r w:rsidR="000E7599">
        <w:rPr>
          <w:szCs w:val="22"/>
        </w:rPr>
        <w:t xml:space="preserve"> </w:t>
      </w:r>
      <w:r w:rsidR="000E7599" w:rsidRPr="00303EF7">
        <w:rPr>
          <w:i/>
          <w:szCs w:val="22"/>
          <w:shd w:val="clear" w:color="auto" w:fill="D9D9D9"/>
        </w:rPr>
        <w:t>[Nur Umkarton]</w:t>
      </w:r>
    </w:p>
    <w:p w:rsidR="00544C1E" w:rsidRDefault="00544C1E">
      <w:pPr>
        <w:spacing w:line="240" w:lineRule="auto"/>
        <w:outlineLvl w:val="0"/>
        <w:rPr>
          <w:szCs w:val="22"/>
        </w:rPr>
      </w:pPr>
    </w:p>
    <w:p w:rsidR="000E7599" w:rsidRDefault="000E7599">
      <w:pPr>
        <w:spacing w:line="240" w:lineRule="auto"/>
        <w:outlineLv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outlineLvl w:val="0"/>
              <w:rPr>
                <w:b/>
                <w:szCs w:val="22"/>
                <w:lang w:val="de-DE"/>
              </w:rPr>
            </w:pPr>
            <w:r w:rsidRPr="008B291B">
              <w:rPr>
                <w:b/>
                <w:szCs w:val="22"/>
                <w:lang w:val="de-DE"/>
              </w:rPr>
              <w:t>17.     INDIVIDUELLES ERKENNUNGSMERKMAL – 2D-BARCODE</w:t>
            </w:r>
          </w:p>
        </w:tc>
      </w:tr>
    </w:tbl>
    <w:p w:rsidR="000E7599" w:rsidRPr="00A73A82" w:rsidRDefault="000E7599" w:rsidP="000E7599">
      <w:pPr>
        <w:spacing w:line="240" w:lineRule="auto"/>
        <w:outlineLvl w:val="0"/>
        <w:rPr>
          <w:szCs w:val="22"/>
          <w:lang w:val="de-DE"/>
        </w:rPr>
      </w:pPr>
    </w:p>
    <w:p w:rsidR="000E7599" w:rsidRPr="000214EB" w:rsidRDefault="000E7599" w:rsidP="000E7599">
      <w:pPr>
        <w:spacing w:line="240" w:lineRule="auto"/>
        <w:rPr>
          <w:i/>
          <w:noProof/>
          <w:szCs w:val="22"/>
          <w:shd w:val="clear" w:color="auto" w:fill="CCCCCC"/>
          <w:lang w:val="de-DE"/>
        </w:rPr>
      </w:pPr>
      <w:r w:rsidRPr="000214EB">
        <w:rPr>
          <w:noProof/>
          <w:highlight w:val="lightGray"/>
          <w:lang w:val="de-DE"/>
        </w:rPr>
        <w:t>2D-Barcode mit i</w:t>
      </w:r>
      <w:r>
        <w:rPr>
          <w:noProof/>
          <w:highlight w:val="lightGray"/>
          <w:lang w:val="de-DE"/>
        </w:rPr>
        <w:t xml:space="preserve">ndividuellem Erkennungsmerkmal </w:t>
      </w:r>
      <w:r w:rsidRPr="000E7599">
        <w:rPr>
          <w:i/>
          <w:noProof/>
          <w:highlight w:val="lightGray"/>
          <w:lang w:val="de-DE"/>
        </w:rPr>
        <w:t>[</w:t>
      </w:r>
      <w:r w:rsidRPr="000214EB">
        <w:rPr>
          <w:i/>
          <w:noProof/>
          <w:highlight w:val="lightGray"/>
          <w:lang w:val="de-DE"/>
        </w:rPr>
        <w:t>Nur Umkarton</w:t>
      </w:r>
      <w:r w:rsidRPr="000E7599">
        <w:rPr>
          <w:i/>
          <w:noProof/>
          <w:highlight w:val="lightGray"/>
          <w:lang w:val="de-DE"/>
        </w:rPr>
        <w:t>]</w:t>
      </w:r>
    </w:p>
    <w:p w:rsidR="000E7599" w:rsidRPr="000214EB" w:rsidRDefault="000E7599" w:rsidP="000E7599">
      <w:pPr>
        <w:spacing w:line="240" w:lineRule="auto"/>
        <w:rPr>
          <w:lang w:val="de-DE"/>
        </w:rPr>
      </w:pPr>
    </w:p>
    <w:p w:rsidR="000E7599" w:rsidRPr="000214EB" w:rsidRDefault="000E7599" w:rsidP="000E7599">
      <w:pPr>
        <w:spacing w:line="240" w:lineRule="auto"/>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rPr>
                <w:b/>
                <w:szCs w:val="22"/>
                <w:lang w:val="de-DE"/>
              </w:rPr>
            </w:pPr>
            <w:r w:rsidRPr="008B291B">
              <w:rPr>
                <w:b/>
                <w:szCs w:val="22"/>
                <w:lang w:val="de-DE"/>
              </w:rPr>
              <w:t xml:space="preserve">18.  </w:t>
            </w:r>
            <w:r w:rsidR="00070918" w:rsidRPr="008B291B">
              <w:rPr>
                <w:b/>
                <w:szCs w:val="22"/>
                <w:lang w:val="de-DE"/>
              </w:rPr>
              <w:t xml:space="preserve"> </w:t>
            </w:r>
            <w:r w:rsidRPr="008B291B">
              <w:rPr>
                <w:b/>
                <w:szCs w:val="22"/>
                <w:lang w:val="de-DE"/>
              </w:rPr>
              <w:t xml:space="preserve"> INDIVIDUELLES ERKENNUNGSMERKMAL – VOM MENSCHEN LESBARES FORMAT</w:t>
            </w:r>
          </w:p>
        </w:tc>
      </w:tr>
    </w:tbl>
    <w:p w:rsidR="00025E33" w:rsidRDefault="00025E33" w:rsidP="000E7599">
      <w:pPr>
        <w:rPr>
          <w:szCs w:val="22"/>
          <w:lang w:val="de-DE"/>
        </w:rPr>
      </w:pPr>
    </w:p>
    <w:p w:rsidR="00583060" w:rsidRPr="00A63DDD" w:rsidRDefault="00583060" w:rsidP="000E7599">
      <w:pPr>
        <w:rPr>
          <w:i/>
          <w:szCs w:val="22"/>
          <w:shd w:val="clear" w:color="auto" w:fill="D9D9D9"/>
          <w:lang w:val="de-DE"/>
        </w:rPr>
      </w:pPr>
      <w:r w:rsidRPr="00A63DDD">
        <w:rPr>
          <w:i/>
          <w:szCs w:val="22"/>
          <w:shd w:val="clear" w:color="auto" w:fill="D9D9D9"/>
          <w:lang w:val="de-DE"/>
        </w:rPr>
        <w:t>[nur Umkarton]</w:t>
      </w:r>
    </w:p>
    <w:p w:rsidR="00D245DF" w:rsidRDefault="00D245DF" w:rsidP="000E7599">
      <w:pPr>
        <w:rPr>
          <w:lang w:val="de-DE"/>
        </w:rPr>
      </w:pPr>
    </w:p>
    <w:p w:rsidR="000E7599" w:rsidRPr="000214EB" w:rsidRDefault="00D245DF" w:rsidP="000E7599">
      <w:pPr>
        <w:rPr>
          <w:color w:val="008000"/>
          <w:szCs w:val="22"/>
          <w:lang w:val="de-DE"/>
        </w:rPr>
      </w:pPr>
      <w:r>
        <w:rPr>
          <w:lang w:val="de-DE"/>
        </w:rPr>
        <w:t xml:space="preserve">PC </w:t>
      </w:r>
      <w:r w:rsidRPr="00303EF7">
        <w:rPr>
          <w:shd w:val="clear" w:color="auto" w:fill="BFBFBF"/>
          <w:lang w:val="de-DE"/>
        </w:rPr>
        <w:t>{Nummer}</w:t>
      </w:r>
    </w:p>
    <w:p w:rsidR="000E7599" w:rsidRPr="000214EB" w:rsidRDefault="00D245DF" w:rsidP="000E7599">
      <w:pPr>
        <w:rPr>
          <w:szCs w:val="22"/>
          <w:lang w:val="de-DE"/>
        </w:rPr>
      </w:pPr>
      <w:r>
        <w:rPr>
          <w:lang w:val="de-DE"/>
        </w:rPr>
        <w:t xml:space="preserve">SN </w:t>
      </w:r>
      <w:r w:rsidRPr="00303EF7">
        <w:rPr>
          <w:shd w:val="clear" w:color="auto" w:fill="BFBFBF"/>
          <w:lang w:val="de-DE"/>
        </w:rPr>
        <w:t>{Nummer}</w:t>
      </w:r>
    </w:p>
    <w:p w:rsidR="000E7599" w:rsidRPr="000214EB" w:rsidRDefault="00F47BDC" w:rsidP="000E7599">
      <w:pPr>
        <w:rPr>
          <w:szCs w:val="22"/>
          <w:lang w:val="de-DE"/>
        </w:rPr>
      </w:pPr>
      <w:r>
        <w:rPr>
          <w:lang w:val="de-DE"/>
        </w:rPr>
        <w:t>&lt;</w:t>
      </w:r>
      <w:r w:rsidR="00D245DF">
        <w:rPr>
          <w:lang w:val="de-DE"/>
        </w:rPr>
        <w:t xml:space="preserve">NN </w:t>
      </w:r>
      <w:r w:rsidR="00D245DF" w:rsidRPr="00303EF7">
        <w:rPr>
          <w:shd w:val="clear" w:color="auto" w:fill="BFBFBF"/>
          <w:lang w:val="de-DE"/>
        </w:rPr>
        <w:t>{Nummer}</w:t>
      </w:r>
      <w:r w:rsidRPr="00303EF7">
        <w:rPr>
          <w:lang w:val="de-DE"/>
        </w:rPr>
        <w:t>&gt;</w:t>
      </w:r>
    </w:p>
    <w:p w:rsidR="000E7599" w:rsidRPr="00A73A82" w:rsidRDefault="000E7599">
      <w:pPr>
        <w:spacing w:line="240" w:lineRule="auto"/>
        <w:outlineLvl w:val="0"/>
        <w:rPr>
          <w:szCs w:val="22"/>
          <w:lang w:val="de-DE"/>
        </w:rPr>
      </w:pPr>
    </w:p>
    <w:p w:rsidR="00053141" w:rsidRPr="00A73A82" w:rsidRDefault="00053141">
      <w:pPr>
        <w:spacing w:line="240" w:lineRule="auto"/>
        <w:rPr>
          <w:szCs w:val="22"/>
          <w:lang w:val="de-DE"/>
        </w:rPr>
      </w:pPr>
      <w:r w:rsidRPr="00A73A82">
        <w:rPr>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rPr>
          <w:trHeight w:val="1040"/>
        </w:trPr>
        <w:tc>
          <w:tcPr>
            <w:tcW w:w="9281" w:type="dxa"/>
            <w:tcBorders>
              <w:bottom w:val="single" w:sz="4" w:space="0" w:color="auto"/>
            </w:tcBorders>
          </w:tcPr>
          <w:p w:rsidR="00053141" w:rsidRPr="00A73A82" w:rsidRDefault="00053141">
            <w:pPr>
              <w:spacing w:line="240" w:lineRule="auto"/>
              <w:rPr>
                <w:szCs w:val="22"/>
                <w:lang w:val="de-DE"/>
              </w:rPr>
            </w:pPr>
            <w:r w:rsidRPr="00A73A82">
              <w:rPr>
                <w:b/>
                <w:szCs w:val="22"/>
                <w:lang w:val="de-DE"/>
              </w:rPr>
              <w:t xml:space="preserve">ANGABEN AUF </w:t>
            </w:r>
            <w:smartTag w:uri="urn:schemas-microsoft-com:office:smarttags" w:element="stockticker">
              <w:r w:rsidRPr="00A73A82">
                <w:rPr>
                  <w:b/>
                  <w:szCs w:val="22"/>
                  <w:lang w:val="de-DE"/>
                </w:rPr>
                <w:t>DER</w:t>
              </w:r>
            </w:smartTag>
            <w:r w:rsidRPr="00A73A82">
              <w:rPr>
                <w:b/>
                <w:szCs w:val="22"/>
                <w:lang w:val="de-DE"/>
              </w:rPr>
              <w:t xml:space="preserve"> ÄUSSEREN UMHÜLLUNG UND AUF DEM BEHÄLTNIS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b/>
                <w:szCs w:val="22"/>
                <w:lang w:val="de-DE"/>
              </w:rPr>
              <w:t>TEXT FÜR FLASCHE UND FALTSCHACHTEL</w:t>
            </w:r>
          </w:p>
        </w:tc>
      </w:tr>
    </w:tbl>
    <w:p w:rsidR="00053141" w:rsidRPr="00A73A82" w:rsidRDefault="00053141">
      <w:pPr>
        <w:spacing w:line="240" w:lineRule="auto"/>
        <w:ind w:left="-142" w:firstLine="142"/>
        <w:rPr>
          <w:szCs w:val="22"/>
          <w:lang w:val="de-DE"/>
        </w:rPr>
      </w:pPr>
    </w:p>
    <w:p w:rsidR="00053141" w:rsidRPr="00A73A82" w:rsidRDefault="00053141">
      <w:pPr>
        <w:spacing w:line="240" w:lineRule="auto"/>
        <w:ind w:left="-142" w:firstLine="142"/>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w:t>
            </w:r>
            <w:r w:rsidRPr="00A73A82">
              <w:rPr>
                <w:b/>
                <w:szCs w:val="22"/>
                <w:lang w:val="de-DE"/>
              </w:rPr>
              <w:tab/>
              <w:t xml:space="preserve">BEZEICHNUNG </w:t>
            </w:r>
            <w:smartTag w:uri="urn:schemas-microsoft-com:office:smarttags" w:element="stockticker">
              <w:r w:rsidRPr="00A73A82">
                <w:rPr>
                  <w:b/>
                  <w:szCs w:val="22"/>
                  <w:lang w:val="de-DE"/>
                </w:rPr>
                <w:t>DES</w:t>
              </w:r>
            </w:smartTag>
            <w:r w:rsidRPr="00A73A82">
              <w:rPr>
                <w:b/>
                <w:szCs w:val="22"/>
                <w:lang w:val="de-DE"/>
              </w:rPr>
              <w:t xml:space="preserve"> ARZNEIMITTELS</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Stalevo 100 mg/25 mg/200 mg Filmtabletten</w:t>
      </w:r>
    </w:p>
    <w:p w:rsidR="00053141" w:rsidRPr="00A73A82" w:rsidRDefault="00053141">
      <w:pPr>
        <w:spacing w:line="240" w:lineRule="auto"/>
        <w:rPr>
          <w:szCs w:val="22"/>
          <w:lang w:val="de-DE"/>
        </w:rPr>
      </w:pPr>
      <w:r w:rsidRPr="00A73A82">
        <w:rPr>
          <w:szCs w:val="22"/>
          <w:lang w:val="de-DE"/>
        </w:rPr>
        <w:t>Levodopa/Carbidopa/Entacapon</w:t>
      </w:r>
    </w:p>
    <w:p w:rsidR="00053141" w:rsidRPr="00A73A82" w:rsidRDefault="00053141">
      <w:pPr>
        <w:spacing w:line="240" w:lineRule="auto"/>
        <w:rPr>
          <w:szCs w:val="22"/>
          <w:u w:val="single"/>
          <w:lang w:val="de-DE"/>
        </w:rPr>
      </w:pPr>
    </w:p>
    <w:p w:rsidR="00053141" w:rsidRPr="00A73A82" w:rsidRDefault="00053141">
      <w:pPr>
        <w:spacing w:line="240" w:lineRule="auto"/>
        <w:rPr>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2.</w:t>
            </w:r>
            <w:r w:rsidRPr="00A73A82">
              <w:rPr>
                <w:b/>
                <w:szCs w:val="22"/>
                <w:lang w:val="de-DE"/>
              </w:rPr>
              <w:tab/>
              <w:t>WIRKSTOFF(E)</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Jede Filmtablette enthält 100 mg Levodopa, 25 mg Carbidopa und 200 mg Entacapon.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3.</w:t>
            </w:r>
            <w:r w:rsidRPr="00A73A82">
              <w:rPr>
                <w:b/>
                <w:szCs w:val="22"/>
                <w:lang w:val="de-DE"/>
              </w:rPr>
              <w:tab/>
            </w:r>
            <w:r w:rsidRPr="00A73A82">
              <w:rPr>
                <w:b/>
                <w:noProof/>
                <w:szCs w:val="22"/>
              </w:rPr>
              <w:t>SONSTIGE BESTANDTEILE</w:t>
            </w:r>
          </w:p>
        </w:tc>
      </w:tr>
    </w:tbl>
    <w:p w:rsidR="00053141" w:rsidRPr="00A73A82" w:rsidRDefault="00053141">
      <w:pPr>
        <w:spacing w:line="240" w:lineRule="auto"/>
        <w:rPr>
          <w:szCs w:val="22"/>
          <w:lang w:val="de-DE"/>
        </w:rPr>
      </w:pPr>
    </w:p>
    <w:p w:rsidR="00053141" w:rsidRPr="00A73A82" w:rsidRDefault="00053141">
      <w:pPr>
        <w:tabs>
          <w:tab w:val="left" w:pos="3000"/>
        </w:tabs>
        <w:spacing w:line="240" w:lineRule="auto"/>
        <w:outlineLvl w:val="0"/>
        <w:rPr>
          <w:szCs w:val="22"/>
          <w:lang w:val="de-DE"/>
        </w:rPr>
      </w:pPr>
      <w:r w:rsidRPr="00A73A82">
        <w:rPr>
          <w:szCs w:val="22"/>
          <w:lang w:val="de-DE"/>
        </w:rPr>
        <w:t>Enthält Sucrose.</w:t>
      </w:r>
      <w:r w:rsidRPr="00A73A82">
        <w:rPr>
          <w:noProof/>
          <w:szCs w:val="22"/>
          <w:lang w:val="de-DE"/>
        </w:rPr>
        <w:t xml:space="preserve">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4.</w:t>
            </w:r>
            <w:r w:rsidRPr="00A73A82">
              <w:rPr>
                <w:b/>
                <w:szCs w:val="22"/>
                <w:lang w:val="de-DE"/>
              </w:rPr>
              <w:tab/>
              <w:t>DARREICHUNGSFORM UND INHALT</w:t>
            </w:r>
          </w:p>
        </w:tc>
      </w:tr>
    </w:tbl>
    <w:p w:rsidR="00053141" w:rsidRPr="00A73A82" w:rsidRDefault="00053141">
      <w:pPr>
        <w:spacing w:line="240" w:lineRule="auto"/>
        <w:rPr>
          <w:szCs w:val="22"/>
          <w:lang w:val="de-DE"/>
        </w:rPr>
      </w:pPr>
    </w:p>
    <w:p w:rsidR="00980923" w:rsidRPr="00303EF7" w:rsidRDefault="00980923">
      <w:pPr>
        <w:spacing w:line="240" w:lineRule="auto"/>
        <w:outlineLvl w:val="0"/>
        <w:rPr>
          <w:i/>
          <w:szCs w:val="22"/>
          <w:lang w:val="de-DE"/>
        </w:rPr>
      </w:pPr>
      <w:r w:rsidRPr="00303EF7">
        <w:rPr>
          <w:i/>
          <w:szCs w:val="22"/>
          <w:shd w:val="clear" w:color="auto" w:fill="BFBFBF"/>
          <w:lang w:val="de-DE"/>
        </w:rPr>
        <w:t>Umkarton</w:t>
      </w:r>
      <w:r w:rsidR="00F47BDC" w:rsidRPr="007F6C3A">
        <w:rPr>
          <w:i/>
          <w:szCs w:val="22"/>
          <w:shd w:val="clear" w:color="auto" w:fill="A6A6A6"/>
          <w:lang w:val="de-DE"/>
        </w:rPr>
        <w:t xml:space="preserve"> </w:t>
      </w:r>
    </w:p>
    <w:p w:rsidR="00053141" w:rsidRPr="00A73A82" w:rsidRDefault="00053141">
      <w:pPr>
        <w:spacing w:line="240" w:lineRule="auto"/>
        <w:outlineLvl w:val="0"/>
        <w:rPr>
          <w:szCs w:val="22"/>
          <w:lang w:val="de-DE"/>
        </w:rPr>
      </w:pPr>
      <w:r w:rsidRPr="00A73A82">
        <w:rPr>
          <w:szCs w:val="22"/>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100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175 Filmtabletten</w:t>
      </w:r>
    </w:p>
    <w:p w:rsidR="00053141"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250 Filmtabletten</w:t>
      </w:r>
    </w:p>
    <w:p w:rsidR="00980923" w:rsidRDefault="00980923">
      <w:pPr>
        <w:spacing w:line="240" w:lineRule="auto"/>
        <w:rPr>
          <w:szCs w:val="22"/>
          <w:highlight w:val="lightGray"/>
          <w:shd w:val="clear" w:color="auto" w:fill="CCCCCC"/>
          <w:lang w:val="de-DE"/>
        </w:rPr>
      </w:pPr>
    </w:p>
    <w:p w:rsidR="00980923" w:rsidRPr="00303EF7" w:rsidRDefault="00980923">
      <w:pPr>
        <w:spacing w:line="240" w:lineRule="auto"/>
        <w:rPr>
          <w:i/>
          <w:szCs w:val="22"/>
          <w:highlight w:val="lightGray"/>
          <w:shd w:val="clear" w:color="auto" w:fill="CCCCCC"/>
          <w:lang w:val="de-DE"/>
        </w:rPr>
      </w:pPr>
      <w:r w:rsidRPr="00303EF7">
        <w:rPr>
          <w:i/>
          <w:szCs w:val="22"/>
          <w:highlight w:val="lightGray"/>
          <w:shd w:val="clear" w:color="auto" w:fill="BFBFBF"/>
          <w:lang w:val="de-DE"/>
        </w:rPr>
        <w:t>Flaschenetikett</w:t>
      </w:r>
    </w:p>
    <w:p w:rsidR="00980923" w:rsidRPr="00A73A82" w:rsidRDefault="00980923" w:rsidP="00980923">
      <w:pPr>
        <w:spacing w:line="240" w:lineRule="auto"/>
        <w:outlineLvl w:val="0"/>
        <w:rPr>
          <w:szCs w:val="22"/>
          <w:lang w:val="de-DE"/>
        </w:rPr>
      </w:pPr>
      <w:r>
        <w:rPr>
          <w:szCs w:val="22"/>
          <w:lang w:val="de-DE"/>
        </w:rPr>
        <w:t>10 T</w:t>
      </w:r>
      <w:r w:rsidRPr="00A73A82">
        <w:rPr>
          <w:szCs w:val="22"/>
          <w:lang w:val="de-DE"/>
        </w:rPr>
        <w:t>abletten</w:t>
      </w:r>
    </w:p>
    <w:p w:rsidR="00980923" w:rsidRPr="00A73A82" w:rsidRDefault="00980923" w:rsidP="00980923">
      <w:pPr>
        <w:spacing w:line="240" w:lineRule="auto"/>
        <w:rPr>
          <w:szCs w:val="22"/>
          <w:highlight w:val="lightGray"/>
          <w:lang w:val="de-DE"/>
        </w:rPr>
      </w:pPr>
      <w:r>
        <w:rPr>
          <w:szCs w:val="22"/>
          <w:highlight w:val="lightGray"/>
          <w:shd w:val="clear" w:color="auto" w:fill="CCCCCC"/>
          <w:lang w:val="de-DE"/>
        </w:rPr>
        <w:t>30 T</w:t>
      </w:r>
      <w:r w:rsidRPr="00A73A82">
        <w:rPr>
          <w:szCs w:val="22"/>
          <w:highlight w:val="lightGray"/>
          <w:shd w:val="clear" w:color="auto" w:fill="CCCCCC"/>
          <w:lang w:val="de-DE"/>
        </w:rPr>
        <w:t>abletten</w:t>
      </w:r>
    </w:p>
    <w:p w:rsidR="00980923" w:rsidRPr="00A73A82" w:rsidRDefault="00980923" w:rsidP="00980923">
      <w:pPr>
        <w:spacing w:line="240" w:lineRule="auto"/>
        <w:rPr>
          <w:szCs w:val="22"/>
          <w:highlight w:val="lightGray"/>
          <w:lang w:val="de-DE"/>
        </w:rPr>
      </w:pPr>
      <w:r>
        <w:rPr>
          <w:szCs w:val="22"/>
          <w:highlight w:val="lightGray"/>
          <w:shd w:val="clear" w:color="auto" w:fill="CCCCCC"/>
          <w:lang w:val="de-DE"/>
        </w:rPr>
        <w:t>100 T</w:t>
      </w:r>
      <w:r w:rsidRPr="00A73A82">
        <w:rPr>
          <w:szCs w:val="22"/>
          <w:highlight w:val="lightGray"/>
          <w:shd w:val="clear" w:color="auto" w:fill="CCCCCC"/>
          <w:lang w:val="de-DE"/>
        </w:rPr>
        <w:t>abletten</w:t>
      </w:r>
    </w:p>
    <w:p w:rsidR="00980923" w:rsidRPr="00A73A82" w:rsidRDefault="00980923" w:rsidP="00980923">
      <w:pPr>
        <w:spacing w:line="240" w:lineRule="auto"/>
        <w:rPr>
          <w:szCs w:val="22"/>
          <w:highlight w:val="lightGray"/>
          <w:lang w:val="de-DE"/>
        </w:rPr>
      </w:pPr>
      <w:r>
        <w:rPr>
          <w:szCs w:val="22"/>
          <w:highlight w:val="lightGray"/>
          <w:shd w:val="clear" w:color="auto" w:fill="CCCCCC"/>
          <w:lang w:val="de-DE"/>
        </w:rPr>
        <w:t>130 T</w:t>
      </w:r>
      <w:r w:rsidRPr="00A73A82">
        <w:rPr>
          <w:szCs w:val="22"/>
          <w:highlight w:val="lightGray"/>
          <w:shd w:val="clear" w:color="auto" w:fill="CCCCCC"/>
          <w:lang w:val="de-DE"/>
        </w:rPr>
        <w:t>abletten</w:t>
      </w:r>
    </w:p>
    <w:p w:rsidR="00980923" w:rsidRPr="00A73A82" w:rsidRDefault="00980923" w:rsidP="00980923">
      <w:pPr>
        <w:spacing w:line="240" w:lineRule="auto"/>
        <w:rPr>
          <w:szCs w:val="22"/>
          <w:highlight w:val="lightGray"/>
          <w:lang w:val="de-DE"/>
        </w:rPr>
      </w:pPr>
      <w:r>
        <w:rPr>
          <w:szCs w:val="22"/>
          <w:highlight w:val="lightGray"/>
          <w:shd w:val="clear" w:color="auto" w:fill="CCCCCC"/>
          <w:lang w:val="de-DE"/>
        </w:rPr>
        <w:t>175 T</w:t>
      </w:r>
      <w:r w:rsidRPr="00A73A82">
        <w:rPr>
          <w:szCs w:val="22"/>
          <w:highlight w:val="lightGray"/>
          <w:shd w:val="clear" w:color="auto" w:fill="CCCCCC"/>
          <w:lang w:val="de-DE"/>
        </w:rPr>
        <w:t>abletten</w:t>
      </w:r>
    </w:p>
    <w:p w:rsidR="00980923" w:rsidRDefault="00980923" w:rsidP="00980923">
      <w:pPr>
        <w:spacing w:line="240" w:lineRule="auto"/>
        <w:rPr>
          <w:szCs w:val="22"/>
          <w:highlight w:val="lightGray"/>
          <w:shd w:val="clear" w:color="auto" w:fill="CCCCCC"/>
          <w:lang w:val="de-DE"/>
        </w:rPr>
      </w:pPr>
      <w:r>
        <w:rPr>
          <w:szCs w:val="22"/>
          <w:highlight w:val="lightGray"/>
          <w:shd w:val="clear" w:color="auto" w:fill="CCCCCC"/>
          <w:lang w:val="de-DE"/>
        </w:rPr>
        <w:t>250 T</w:t>
      </w:r>
      <w:r w:rsidRPr="00A73A82">
        <w:rPr>
          <w:szCs w:val="22"/>
          <w:highlight w:val="lightGray"/>
          <w:shd w:val="clear" w:color="auto" w:fill="CCCCCC"/>
          <w:lang w:val="de-DE"/>
        </w:rPr>
        <w: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5.</w:t>
            </w:r>
            <w:r w:rsidRPr="00A73A82">
              <w:rPr>
                <w:b/>
                <w:szCs w:val="22"/>
                <w:lang w:val="de-DE"/>
              </w:rPr>
              <w:tab/>
            </w:r>
            <w:r w:rsidRPr="00A73A82">
              <w:rPr>
                <w:b/>
                <w:caps/>
                <w:noProof/>
                <w:szCs w:val="22"/>
                <w:lang w:val="de-DE"/>
              </w:rPr>
              <w:t>Hinweise zur</w:t>
            </w:r>
            <w:r w:rsidRPr="00A73A82">
              <w:rPr>
                <w:b/>
                <w:noProof/>
                <w:szCs w:val="22"/>
                <w:lang w:val="de-DE"/>
              </w:rPr>
              <w:t xml:space="preserve"> UND </w:t>
            </w:r>
            <w:smartTag w:uri="urn:schemas-microsoft-com:office:smarttags" w:element="stockticker">
              <w:r w:rsidRPr="00A73A82">
                <w:rPr>
                  <w:b/>
                  <w:szCs w:val="22"/>
                  <w:lang w:val="de-DE"/>
                </w:rPr>
                <w:t>ART</w:t>
              </w:r>
            </w:smartTag>
            <w:r w:rsidRPr="00A73A82">
              <w:rPr>
                <w:b/>
                <w:szCs w:val="22"/>
                <w:lang w:val="de-DE"/>
              </w:rPr>
              <w:t xml:space="preserve">(EN) </w:t>
            </w:r>
            <w:smartTag w:uri="urn:schemas-microsoft-com:office:smarttags" w:element="stockticker">
              <w:r w:rsidRPr="00A73A82">
                <w:rPr>
                  <w:b/>
                  <w:szCs w:val="22"/>
                  <w:lang w:val="de-DE"/>
                </w:rPr>
                <w:t>DER</w:t>
              </w:r>
            </w:smartTag>
            <w:r w:rsidRPr="00A73A82">
              <w:rPr>
                <w:b/>
                <w:szCs w:val="22"/>
                <w:lang w:val="de-DE"/>
              </w:rPr>
              <w:t xml:space="preserve"> ANWENDUNG</w:t>
            </w:r>
          </w:p>
        </w:tc>
      </w:tr>
    </w:tbl>
    <w:p w:rsidR="00053141" w:rsidRPr="00A73A82" w:rsidRDefault="00053141">
      <w:pPr>
        <w:spacing w:line="240" w:lineRule="auto"/>
        <w:rPr>
          <w:szCs w:val="22"/>
          <w:lang w:val="de-DE"/>
        </w:rPr>
      </w:pPr>
    </w:p>
    <w:p w:rsidR="00053141" w:rsidRPr="00A73A82" w:rsidRDefault="00053141">
      <w:pPr>
        <w:rPr>
          <w:noProof/>
          <w:szCs w:val="22"/>
        </w:rPr>
      </w:pPr>
      <w:r w:rsidRPr="00A73A82">
        <w:rPr>
          <w:noProof/>
          <w:szCs w:val="22"/>
        </w:rPr>
        <w:t>Packungsbeilage beachten.</w:t>
      </w:r>
    </w:p>
    <w:p w:rsidR="00053141" w:rsidRPr="00A73A82" w:rsidRDefault="00053141">
      <w:pPr>
        <w:spacing w:line="240" w:lineRule="auto"/>
        <w:outlineLvl w:val="0"/>
        <w:rPr>
          <w:szCs w:val="22"/>
          <w:lang w:val="de-DE"/>
        </w:rPr>
      </w:pPr>
      <w:r w:rsidRPr="00A73A82">
        <w:rPr>
          <w:szCs w:val="22"/>
          <w:lang w:val="de-DE"/>
        </w:rPr>
        <w:t>Zum Einnehmen.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6.</w:t>
            </w:r>
            <w:r w:rsidRPr="00A73A82">
              <w:rPr>
                <w:b/>
                <w:szCs w:val="22"/>
                <w:lang w:val="de-DE"/>
              </w:rPr>
              <w:tab/>
              <w:t xml:space="preserve">WARNHINWEIS, DASS DAS ARZNEIMITTEL FÜR KINDER UNERREICHBAR UND NICHT SICHTBAR AUFZUBEWAHREN </w:t>
            </w:r>
            <w:smartTag w:uri="urn:schemas-microsoft-com:office:smarttags" w:element="stockticker">
              <w:r w:rsidRPr="00A73A82">
                <w:rPr>
                  <w:b/>
                  <w:szCs w:val="22"/>
                  <w:lang w:val="de-DE"/>
                </w:rPr>
                <w:t>IST</w:t>
              </w:r>
            </w:smartTag>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Arzneimittel für Kinder unzugänglich aufbewahren.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7.</w:t>
            </w:r>
            <w:r w:rsidRPr="00A73A82">
              <w:rPr>
                <w:b/>
                <w:szCs w:val="22"/>
                <w:lang w:val="de-DE"/>
              </w:rPr>
              <w:tab/>
            </w:r>
            <w:r w:rsidRPr="00A73A82">
              <w:rPr>
                <w:b/>
                <w:noProof/>
                <w:szCs w:val="22"/>
              </w:rPr>
              <w:t xml:space="preserve">WEITERE </w:t>
            </w:r>
            <w:r w:rsidRPr="00A73A82">
              <w:rPr>
                <w:b/>
                <w:szCs w:val="22"/>
                <w:lang w:val="de-DE"/>
              </w:rPr>
              <w:t>WARNHINWEISE, FALLS ERFORDERLICH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8.</w:t>
            </w:r>
            <w:r w:rsidRPr="00A73A82">
              <w:rPr>
                <w:b/>
                <w:szCs w:val="22"/>
                <w:lang w:val="de-DE"/>
              </w:rPr>
              <w:tab/>
              <w:t>VERFALLDATUM</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Verwendbar bis: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9.</w:t>
            </w:r>
            <w:r w:rsidRPr="00A73A82">
              <w:rPr>
                <w:b/>
                <w:szCs w:val="22"/>
                <w:lang w:val="de-DE"/>
              </w:rPr>
              <w:tab/>
              <w:t xml:space="preserve">BESONDERE </w:t>
            </w:r>
            <w:r w:rsidR="000D1DF4">
              <w:rPr>
                <w:b/>
                <w:color w:val="000000"/>
                <w:szCs w:val="22"/>
                <w:lang w:val="de-DE"/>
              </w:rPr>
              <w:t>VORSICHTSMASSNAHMEN FÜR DIE AUFBEWAHRUNG</w:t>
            </w:r>
          </w:p>
        </w:tc>
      </w:tr>
    </w:tbl>
    <w:p w:rsidR="00053141" w:rsidRPr="00A73A82" w:rsidRDefault="00053141">
      <w:pPr>
        <w:spacing w:line="240" w:lineRule="auto"/>
        <w:rPr>
          <w:szCs w:val="22"/>
          <w:lang w:val="de-DE"/>
        </w:rPr>
      </w:pPr>
    </w:p>
    <w:p w:rsidR="00053141" w:rsidRPr="00A73A82" w:rsidRDefault="00053141">
      <w:pPr>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10.</w:t>
            </w:r>
            <w:r w:rsidRPr="00A73A82">
              <w:rPr>
                <w:b/>
                <w:szCs w:val="22"/>
                <w:lang w:val="de-DE"/>
              </w:rPr>
              <w:tab/>
              <w:t>GEGEBENENFALLS BESONDERE VORSICHTSMASSNAHMEN FÜR DIE BESEITIGUNG VON NICHT VERWENDETEN ARZNEIMITTELN ODER DAVON STAMMENDEN ABFALLMATERIALIEN</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11.</w:t>
            </w:r>
            <w:r w:rsidRPr="00A73A82">
              <w:rPr>
                <w:b/>
                <w:szCs w:val="22"/>
                <w:lang w:val="de-DE"/>
              </w:rPr>
              <w:tab/>
              <w:t xml:space="preserve">NAME UND ANSCHRIFT </w:t>
            </w:r>
            <w:smartTag w:uri="urn:schemas-microsoft-com:office:smarttags" w:element="stockticker">
              <w:r w:rsidRPr="00A73A82">
                <w:rPr>
                  <w:b/>
                  <w:szCs w:val="22"/>
                  <w:lang w:val="de-DE"/>
                </w:rPr>
                <w:t>DES</w:t>
              </w:r>
            </w:smartTag>
            <w:r w:rsidRPr="00A73A82">
              <w:rPr>
                <w:b/>
                <w:szCs w:val="22"/>
                <w:lang w:val="de-DE"/>
              </w:rPr>
              <w:t xml:space="preserve"> PHARMAZEUTISCHEN UNTERNEHMERS</w:t>
            </w:r>
          </w:p>
        </w:tc>
      </w:tr>
    </w:tbl>
    <w:p w:rsidR="00053141" w:rsidRPr="00A73A82" w:rsidRDefault="00053141">
      <w:pPr>
        <w:spacing w:line="240" w:lineRule="auto"/>
        <w:ind w:left="567" w:hanging="567"/>
        <w:rPr>
          <w:szCs w:val="22"/>
          <w:lang w:val="de-DE"/>
        </w:rPr>
      </w:pPr>
    </w:p>
    <w:p w:rsidR="00980923" w:rsidRPr="00303EF7" w:rsidRDefault="00980923">
      <w:pPr>
        <w:spacing w:line="240" w:lineRule="auto"/>
        <w:outlineLvl w:val="0"/>
        <w:rPr>
          <w:i/>
          <w:szCs w:val="22"/>
          <w:lang w:val="it-IT"/>
        </w:rPr>
      </w:pPr>
      <w:r w:rsidRPr="00303EF7">
        <w:rPr>
          <w:i/>
          <w:szCs w:val="22"/>
          <w:shd w:val="clear" w:color="auto" w:fill="BFBFBF"/>
          <w:lang w:val="it-IT"/>
        </w:rPr>
        <w:t>Umkarton</w:t>
      </w:r>
    </w:p>
    <w:p w:rsidR="00053141" w:rsidRPr="00A73A82" w:rsidRDefault="00053141">
      <w:pPr>
        <w:spacing w:line="240" w:lineRule="auto"/>
        <w:outlineLvl w:val="0"/>
        <w:rPr>
          <w:szCs w:val="22"/>
          <w:lang w:val="it-IT"/>
        </w:rPr>
      </w:pPr>
      <w:r w:rsidRPr="00A73A82">
        <w:rPr>
          <w:szCs w:val="22"/>
          <w:lang w:val="it-IT"/>
        </w:rPr>
        <w:t>Orion Corporation</w:t>
      </w:r>
    </w:p>
    <w:p w:rsidR="00053141" w:rsidRPr="00A73A82" w:rsidRDefault="00053141">
      <w:pPr>
        <w:spacing w:line="240" w:lineRule="auto"/>
        <w:rPr>
          <w:szCs w:val="22"/>
          <w:lang w:val="it-IT"/>
        </w:rPr>
      </w:pPr>
      <w:r w:rsidRPr="00A73A82">
        <w:rPr>
          <w:szCs w:val="22"/>
          <w:lang w:val="it-IT"/>
        </w:rPr>
        <w:t>Orionintie 1</w:t>
      </w:r>
    </w:p>
    <w:p w:rsidR="00053141" w:rsidRPr="00A73A82" w:rsidRDefault="00053141">
      <w:pPr>
        <w:spacing w:line="240" w:lineRule="auto"/>
        <w:rPr>
          <w:szCs w:val="22"/>
          <w:lang w:val="it-IT"/>
        </w:rPr>
      </w:pPr>
      <w:r w:rsidRPr="00A73A82">
        <w:rPr>
          <w:szCs w:val="22"/>
          <w:lang w:val="it-IT"/>
        </w:rPr>
        <w:t>FI-02200 Espoo</w:t>
      </w:r>
    </w:p>
    <w:p w:rsidR="00053141" w:rsidRDefault="00053141">
      <w:pPr>
        <w:spacing w:line="240" w:lineRule="auto"/>
        <w:rPr>
          <w:szCs w:val="22"/>
          <w:lang w:val="it-IT"/>
        </w:rPr>
      </w:pPr>
      <w:r w:rsidRPr="00A73A82">
        <w:rPr>
          <w:szCs w:val="22"/>
          <w:lang w:val="it-IT"/>
        </w:rPr>
        <w:t>Finnland</w:t>
      </w:r>
    </w:p>
    <w:p w:rsidR="00980923" w:rsidRDefault="00980923">
      <w:pPr>
        <w:spacing w:line="240" w:lineRule="auto"/>
        <w:rPr>
          <w:szCs w:val="22"/>
          <w:lang w:val="it-IT"/>
        </w:rPr>
      </w:pPr>
    </w:p>
    <w:p w:rsidR="00980923" w:rsidRPr="00303EF7" w:rsidRDefault="00980923">
      <w:pPr>
        <w:spacing w:line="240" w:lineRule="auto"/>
        <w:rPr>
          <w:i/>
          <w:szCs w:val="22"/>
          <w:lang w:val="it-IT"/>
        </w:rPr>
      </w:pPr>
      <w:r w:rsidRPr="00303EF7">
        <w:rPr>
          <w:i/>
          <w:szCs w:val="22"/>
          <w:shd w:val="clear" w:color="auto" w:fill="BFBFBF"/>
          <w:lang w:val="it-IT"/>
        </w:rPr>
        <w:t>Flaschenetikett</w:t>
      </w:r>
    </w:p>
    <w:p w:rsidR="00980923" w:rsidRPr="00A73A82" w:rsidRDefault="00980923">
      <w:pPr>
        <w:spacing w:line="240" w:lineRule="auto"/>
        <w:rPr>
          <w:szCs w:val="22"/>
          <w:lang w:val="it-IT"/>
        </w:rPr>
      </w:pPr>
      <w:r>
        <w:rPr>
          <w:szCs w:val="22"/>
          <w:lang w:val="it-IT"/>
        </w:rPr>
        <w:t>Orion Corporation</w:t>
      </w:r>
    </w:p>
    <w:p w:rsidR="00053141" w:rsidRPr="00A73A82" w:rsidRDefault="00053141">
      <w:pPr>
        <w:spacing w:line="240" w:lineRule="auto"/>
        <w:ind w:left="567" w:hanging="567"/>
        <w:rPr>
          <w:szCs w:val="22"/>
          <w:lang w:val="it-IT"/>
        </w:rPr>
      </w:pPr>
    </w:p>
    <w:p w:rsidR="00053141" w:rsidRPr="00A73A82" w:rsidRDefault="00053141">
      <w:pPr>
        <w:spacing w:line="240" w:lineRule="auto"/>
        <w:ind w:left="567" w:hanging="567"/>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12.</w:t>
            </w:r>
            <w:r w:rsidRPr="00A73A82">
              <w:rPr>
                <w:b/>
                <w:szCs w:val="22"/>
                <w:lang w:val="de-DE"/>
              </w:rPr>
              <w:tab/>
              <w:t>ZULASSUNGSNUMMER(N)</w:t>
            </w:r>
          </w:p>
        </w:tc>
      </w:tr>
    </w:tbl>
    <w:p w:rsidR="00053141" w:rsidRPr="00A73A82" w:rsidRDefault="00053141">
      <w:pPr>
        <w:spacing w:line="240" w:lineRule="auto"/>
        <w:ind w:left="567" w:hanging="567"/>
        <w:rPr>
          <w:szCs w:val="22"/>
          <w:lang w:val="de-DE"/>
        </w:rPr>
      </w:pPr>
    </w:p>
    <w:p w:rsidR="00053141" w:rsidRPr="00A73A82" w:rsidRDefault="00053141">
      <w:pPr>
        <w:spacing w:line="240" w:lineRule="auto"/>
        <w:outlineLvl w:val="0"/>
        <w:rPr>
          <w:szCs w:val="22"/>
          <w:highlight w:val="lightGray"/>
          <w:lang w:val="de-DE"/>
        </w:rPr>
      </w:pPr>
      <w:r w:rsidRPr="00A73A82">
        <w:rPr>
          <w:szCs w:val="22"/>
          <w:lang w:val="de-DE"/>
        </w:rPr>
        <w:t xml:space="preserve">EU/1/03/260/005  </w:t>
      </w:r>
      <w:r w:rsidRPr="00A73A82">
        <w:rPr>
          <w:szCs w:val="22"/>
          <w:highlight w:val="lightGray"/>
          <w:shd w:val="clear" w:color="auto" w:fill="CCCCCC"/>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EU/1/03/260/006  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EU/1/03/260/007  100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EU/1/03/260/008  250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EU/1/03/260/014  175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EU/1/03/260/017  130 Filmtabletten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13.</w:t>
            </w:r>
            <w:r w:rsidRPr="00A73A82">
              <w:rPr>
                <w:b/>
                <w:szCs w:val="22"/>
                <w:lang w:val="de-DE"/>
              </w:rPr>
              <w:tab/>
              <w:t>CHARGENBEZEICHNUNG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Ch.-B.:</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14.</w:t>
            </w:r>
            <w:r w:rsidRPr="00A73A82">
              <w:rPr>
                <w:b/>
                <w:szCs w:val="22"/>
                <w:lang w:val="de-DE"/>
              </w:rPr>
              <w:tab/>
            </w:r>
            <w:r w:rsidRPr="00A73A82">
              <w:rPr>
                <w:b/>
                <w:noProof/>
                <w:szCs w:val="22"/>
              </w:rPr>
              <w:t>VERKAUFSABGRENZUNG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15.</w:t>
            </w:r>
            <w:r w:rsidRPr="00A73A82">
              <w:rPr>
                <w:b/>
                <w:caps/>
                <w:szCs w:val="22"/>
                <w:lang w:val="de-DE"/>
              </w:rPr>
              <w:tab/>
              <w:t>HINWEISE FÜR DEN GEBRAUCH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16.</w:t>
            </w:r>
            <w:r w:rsidRPr="00A73A82">
              <w:rPr>
                <w:b/>
                <w:caps/>
                <w:szCs w:val="22"/>
                <w:lang w:val="de-DE"/>
              </w:rPr>
              <w:tab/>
            </w:r>
            <w:r w:rsidR="000D1DF4">
              <w:rPr>
                <w:b/>
                <w:caps/>
                <w:color w:val="000000"/>
                <w:lang w:val="de-DE"/>
              </w:rPr>
              <w:t>ANGABEN</w:t>
            </w:r>
            <w:r w:rsidR="000D1DF4" w:rsidRPr="00662FB1">
              <w:rPr>
                <w:b/>
                <w:caps/>
                <w:color w:val="000000"/>
                <w:lang w:val="de-DE"/>
              </w:rPr>
              <w:t xml:space="preserve"> </w:t>
            </w:r>
            <w:r w:rsidRPr="00A73A82">
              <w:rPr>
                <w:b/>
                <w:caps/>
                <w:noProof/>
                <w:szCs w:val="22"/>
              </w:rPr>
              <w:t xml:space="preserve">in </w:t>
            </w:r>
            <w:r w:rsidR="000D1DF4">
              <w:rPr>
                <w:b/>
                <w:caps/>
                <w:noProof/>
                <w:szCs w:val="22"/>
              </w:rPr>
              <w:t>BLINDEN</w:t>
            </w:r>
            <w:r w:rsidR="000D1DF4" w:rsidRPr="00A73A82">
              <w:rPr>
                <w:b/>
                <w:caps/>
                <w:noProof/>
                <w:szCs w:val="22"/>
              </w:rPr>
              <w:t>schrift</w:t>
            </w:r>
          </w:p>
        </w:tc>
      </w:tr>
    </w:tbl>
    <w:p w:rsidR="00053141" w:rsidRPr="00A73A82" w:rsidRDefault="00053141">
      <w:pPr>
        <w:spacing w:line="240" w:lineRule="auto"/>
        <w:rPr>
          <w:szCs w:val="22"/>
          <w:lang w:val="de-DE"/>
        </w:rPr>
      </w:pPr>
    </w:p>
    <w:p w:rsidR="00053141" w:rsidRDefault="00053141">
      <w:pPr>
        <w:spacing w:line="240" w:lineRule="auto"/>
        <w:outlineLvl w:val="0"/>
        <w:rPr>
          <w:i/>
          <w:szCs w:val="22"/>
          <w:shd w:val="clear" w:color="auto" w:fill="BFBFBF"/>
          <w:lang w:val="de-DE"/>
        </w:rPr>
      </w:pPr>
      <w:r w:rsidRPr="00A73A82">
        <w:rPr>
          <w:szCs w:val="22"/>
          <w:lang w:val="de-DE"/>
        </w:rPr>
        <w:t>stalevo 100/25/200 mg</w:t>
      </w:r>
      <w:r w:rsidR="00980923">
        <w:rPr>
          <w:szCs w:val="22"/>
          <w:lang w:val="de-DE"/>
        </w:rPr>
        <w:t xml:space="preserve"> </w:t>
      </w:r>
      <w:r w:rsidR="00980923" w:rsidRPr="00303EF7">
        <w:rPr>
          <w:i/>
          <w:szCs w:val="22"/>
          <w:shd w:val="clear" w:color="auto" w:fill="BFBFBF"/>
          <w:lang w:val="de-DE"/>
        </w:rPr>
        <w:t>[Nur Umkarton]</w:t>
      </w:r>
    </w:p>
    <w:p w:rsidR="00547025" w:rsidRPr="00303EF7" w:rsidRDefault="00547025">
      <w:pPr>
        <w:spacing w:line="240" w:lineRule="auto"/>
        <w:outlineLvl w:val="0"/>
        <w:rPr>
          <w:i/>
          <w:szCs w:val="22"/>
          <w:lang w:val="de-DE"/>
        </w:rPr>
      </w:pPr>
    </w:p>
    <w:p w:rsidR="000E7599" w:rsidRDefault="000E7599">
      <w:pPr>
        <w:spacing w:line="240" w:lineRule="auto"/>
        <w:outlineLvl w:val="0"/>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outlineLvl w:val="0"/>
              <w:rPr>
                <w:b/>
                <w:szCs w:val="22"/>
                <w:lang w:val="de-DE"/>
              </w:rPr>
            </w:pPr>
            <w:r w:rsidRPr="008B291B">
              <w:rPr>
                <w:b/>
                <w:szCs w:val="22"/>
                <w:lang w:val="de-DE"/>
              </w:rPr>
              <w:t>17.     INDIVIDUELLES ERKENNUNGSMERKMAL – 2D-BARCODE</w:t>
            </w:r>
          </w:p>
        </w:tc>
      </w:tr>
    </w:tbl>
    <w:p w:rsidR="000E7599" w:rsidRPr="00A73A82" w:rsidRDefault="000E7599" w:rsidP="000E7599">
      <w:pPr>
        <w:spacing w:line="240" w:lineRule="auto"/>
        <w:outlineLvl w:val="0"/>
        <w:rPr>
          <w:szCs w:val="22"/>
          <w:lang w:val="de-DE"/>
        </w:rPr>
      </w:pPr>
    </w:p>
    <w:p w:rsidR="000E7599" w:rsidRDefault="000E7599" w:rsidP="000E7599">
      <w:pPr>
        <w:spacing w:line="240" w:lineRule="auto"/>
        <w:rPr>
          <w:i/>
          <w:noProof/>
          <w:lang w:val="de-DE"/>
        </w:rPr>
      </w:pPr>
      <w:r w:rsidRPr="000214EB">
        <w:rPr>
          <w:noProof/>
          <w:highlight w:val="lightGray"/>
          <w:lang w:val="de-DE"/>
        </w:rPr>
        <w:t>2D-Barcode mit i</w:t>
      </w:r>
      <w:r>
        <w:rPr>
          <w:noProof/>
          <w:highlight w:val="lightGray"/>
          <w:lang w:val="de-DE"/>
        </w:rPr>
        <w:t xml:space="preserve">ndividuellem Erkennungsmerkmal </w:t>
      </w:r>
      <w:r w:rsidRPr="000E7599">
        <w:rPr>
          <w:i/>
          <w:noProof/>
          <w:highlight w:val="lightGray"/>
          <w:lang w:val="de-DE"/>
        </w:rPr>
        <w:t>[</w:t>
      </w:r>
      <w:r w:rsidRPr="000214EB">
        <w:rPr>
          <w:i/>
          <w:noProof/>
          <w:highlight w:val="lightGray"/>
          <w:lang w:val="de-DE"/>
        </w:rPr>
        <w:t>Nur Umkarton</w:t>
      </w:r>
      <w:r w:rsidRPr="000E7599">
        <w:rPr>
          <w:i/>
          <w:noProof/>
          <w:highlight w:val="lightGray"/>
          <w:lang w:val="de-DE"/>
        </w:rPr>
        <w:t>]</w:t>
      </w:r>
    </w:p>
    <w:p w:rsidR="00547025" w:rsidRPr="00303EF7" w:rsidRDefault="00547025" w:rsidP="000E7599">
      <w:pPr>
        <w:spacing w:line="240" w:lineRule="auto"/>
        <w:rPr>
          <w:i/>
          <w:noProof/>
          <w:szCs w:val="22"/>
          <w:shd w:val="clear" w:color="auto" w:fill="CCCCCC"/>
          <w:lang w:val="de-DE"/>
        </w:rPr>
      </w:pPr>
    </w:p>
    <w:p w:rsidR="000E7599" w:rsidRPr="000214EB" w:rsidRDefault="000E7599" w:rsidP="000E7599">
      <w:pPr>
        <w:spacing w:line="240" w:lineRule="auto"/>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rPr>
                <w:b/>
                <w:szCs w:val="22"/>
                <w:lang w:val="de-DE"/>
              </w:rPr>
            </w:pPr>
            <w:r w:rsidRPr="008B291B">
              <w:rPr>
                <w:b/>
                <w:szCs w:val="22"/>
                <w:lang w:val="de-DE"/>
              </w:rPr>
              <w:t xml:space="preserve">18.   </w:t>
            </w:r>
            <w:r w:rsidR="00070918" w:rsidRPr="008B291B">
              <w:rPr>
                <w:b/>
                <w:szCs w:val="22"/>
                <w:lang w:val="de-DE"/>
              </w:rPr>
              <w:t xml:space="preserve"> </w:t>
            </w:r>
            <w:r w:rsidRPr="008B291B">
              <w:rPr>
                <w:b/>
                <w:szCs w:val="22"/>
                <w:lang w:val="de-DE"/>
              </w:rPr>
              <w:t>INDIVIDUELLES ERKENNUNGSMERKMAL – VOM MENSCHEN LESBARES FORMAT</w:t>
            </w:r>
          </w:p>
        </w:tc>
      </w:tr>
    </w:tbl>
    <w:p w:rsidR="00025E33" w:rsidRDefault="00025E33" w:rsidP="000E7599">
      <w:pPr>
        <w:rPr>
          <w:szCs w:val="22"/>
          <w:lang w:val="de-DE"/>
        </w:rPr>
      </w:pPr>
    </w:p>
    <w:p w:rsidR="00583060" w:rsidRPr="00A63DDD" w:rsidRDefault="00583060" w:rsidP="000E7599">
      <w:pPr>
        <w:rPr>
          <w:i/>
          <w:szCs w:val="22"/>
          <w:shd w:val="clear" w:color="auto" w:fill="BFBFBF"/>
          <w:lang w:val="de-DE"/>
        </w:rPr>
      </w:pPr>
      <w:r w:rsidRPr="00A63DDD">
        <w:rPr>
          <w:i/>
          <w:szCs w:val="22"/>
          <w:shd w:val="clear" w:color="auto" w:fill="BFBFBF"/>
          <w:lang w:val="de-DE"/>
        </w:rPr>
        <w:t>[nur Umkarton]</w:t>
      </w:r>
    </w:p>
    <w:p w:rsidR="00F47BDC" w:rsidRDefault="00F47BDC" w:rsidP="000E7599">
      <w:pPr>
        <w:rPr>
          <w:lang w:val="de-DE"/>
        </w:rPr>
      </w:pPr>
    </w:p>
    <w:p w:rsidR="000E7599" w:rsidRPr="000214EB" w:rsidRDefault="00F47BDC" w:rsidP="000E7599">
      <w:pPr>
        <w:rPr>
          <w:color w:val="008000"/>
          <w:szCs w:val="22"/>
          <w:lang w:val="de-DE"/>
        </w:rPr>
      </w:pPr>
      <w:r>
        <w:rPr>
          <w:lang w:val="de-DE"/>
        </w:rPr>
        <w:t xml:space="preserve">PC </w:t>
      </w:r>
      <w:r w:rsidRPr="00303EF7">
        <w:rPr>
          <w:shd w:val="clear" w:color="auto" w:fill="BFBFBF"/>
          <w:lang w:val="de-DE"/>
        </w:rPr>
        <w:t>{Nummer}</w:t>
      </w:r>
    </w:p>
    <w:p w:rsidR="000E7599" w:rsidRPr="000214EB" w:rsidRDefault="00F47BDC" w:rsidP="000E7599">
      <w:pPr>
        <w:rPr>
          <w:szCs w:val="22"/>
          <w:lang w:val="de-DE"/>
        </w:rPr>
      </w:pPr>
      <w:r>
        <w:rPr>
          <w:lang w:val="de-DE"/>
        </w:rPr>
        <w:t xml:space="preserve">SN </w:t>
      </w:r>
      <w:r w:rsidRPr="00303EF7">
        <w:rPr>
          <w:shd w:val="clear" w:color="auto" w:fill="BFBFBF"/>
          <w:lang w:val="de-DE"/>
        </w:rPr>
        <w:t>{Nummer}</w:t>
      </w:r>
    </w:p>
    <w:p w:rsidR="000E7599" w:rsidRPr="000214EB" w:rsidRDefault="00F47BDC" w:rsidP="000E7599">
      <w:pPr>
        <w:rPr>
          <w:szCs w:val="22"/>
          <w:lang w:val="de-DE"/>
        </w:rPr>
      </w:pPr>
      <w:r>
        <w:rPr>
          <w:lang w:val="de-DE"/>
        </w:rPr>
        <w:t>&lt;</w:t>
      </w:r>
      <w:r w:rsidR="000E7599" w:rsidRPr="000214EB">
        <w:rPr>
          <w:lang w:val="de-DE"/>
        </w:rPr>
        <w:t xml:space="preserve">NN </w:t>
      </w:r>
      <w:r w:rsidR="000E7599" w:rsidRPr="00303EF7">
        <w:rPr>
          <w:shd w:val="clear" w:color="auto" w:fill="BFBFBF"/>
          <w:lang w:val="de-DE"/>
        </w:rPr>
        <w:t>{Nummer}</w:t>
      </w:r>
      <w:r>
        <w:rPr>
          <w:color w:val="008000"/>
          <w:lang w:val="de-DE"/>
        </w:rPr>
        <w:t>&gt;</w:t>
      </w:r>
    </w:p>
    <w:p w:rsidR="000E7599" w:rsidRPr="00A73A82" w:rsidRDefault="000E7599">
      <w:pPr>
        <w:spacing w:line="240" w:lineRule="auto"/>
        <w:outlineLvl w:val="0"/>
        <w:rPr>
          <w:szCs w:val="22"/>
          <w:lang w:val="de-DE"/>
        </w:rPr>
      </w:pPr>
    </w:p>
    <w:p w:rsidR="00053141" w:rsidRPr="00A73A82" w:rsidRDefault="00053141">
      <w:pPr>
        <w:spacing w:line="240" w:lineRule="auto"/>
        <w:rPr>
          <w:szCs w:val="22"/>
          <w:lang w:val="de-DE"/>
        </w:rPr>
      </w:pPr>
    </w:p>
    <w:p w:rsidR="00053141" w:rsidRPr="00A73A82" w:rsidRDefault="00980923">
      <w:pPr>
        <w:spacing w:line="240" w:lineRule="auto"/>
        <w:rPr>
          <w:szCs w:val="22"/>
          <w:lang w:val="de-DE"/>
        </w:rPr>
      </w:pPr>
      <w:r>
        <w:rPr>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rPr>
          <w:trHeight w:val="1040"/>
        </w:trPr>
        <w:tc>
          <w:tcPr>
            <w:tcW w:w="9281" w:type="dxa"/>
            <w:tcBorders>
              <w:bottom w:val="single" w:sz="4" w:space="0" w:color="auto"/>
            </w:tcBorders>
          </w:tcPr>
          <w:p w:rsidR="00053141" w:rsidRPr="00A73A82" w:rsidRDefault="00053141">
            <w:pPr>
              <w:spacing w:line="240" w:lineRule="auto"/>
              <w:rPr>
                <w:szCs w:val="22"/>
                <w:lang w:val="de-DE"/>
              </w:rPr>
            </w:pPr>
            <w:r w:rsidRPr="00A73A82">
              <w:rPr>
                <w:b/>
                <w:szCs w:val="22"/>
                <w:lang w:val="de-DE"/>
              </w:rPr>
              <w:t xml:space="preserve">ANGABEN AUF </w:t>
            </w:r>
            <w:smartTag w:uri="urn:schemas-microsoft-com:office:smarttags" w:element="stockticker">
              <w:r w:rsidRPr="00A73A82">
                <w:rPr>
                  <w:b/>
                  <w:szCs w:val="22"/>
                  <w:lang w:val="de-DE"/>
                </w:rPr>
                <w:t>DER</w:t>
              </w:r>
            </w:smartTag>
            <w:r w:rsidRPr="00A73A82">
              <w:rPr>
                <w:b/>
                <w:szCs w:val="22"/>
                <w:lang w:val="de-DE"/>
              </w:rPr>
              <w:t xml:space="preserve"> ÄUSSEREN UMHÜLLUNG UND AUF DEM BEHÄLTNIS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b/>
                <w:szCs w:val="22"/>
                <w:lang w:val="de-DE"/>
              </w:rPr>
              <w:t>TEXT FÜR FLASCHE UND FALTSCHACHTEL</w:t>
            </w:r>
          </w:p>
        </w:tc>
      </w:tr>
    </w:tbl>
    <w:p w:rsidR="00053141" w:rsidRPr="00A73A82" w:rsidRDefault="00053141">
      <w:pPr>
        <w:spacing w:line="240" w:lineRule="auto"/>
        <w:ind w:left="-142" w:firstLine="142"/>
        <w:rPr>
          <w:szCs w:val="22"/>
          <w:lang w:val="de-DE"/>
        </w:rPr>
      </w:pPr>
    </w:p>
    <w:p w:rsidR="00053141" w:rsidRPr="00A73A82" w:rsidRDefault="00053141">
      <w:pPr>
        <w:spacing w:line="240" w:lineRule="auto"/>
        <w:ind w:left="-142" w:firstLine="142"/>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w:t>
            </w:r>
            <w:r w:rsidRPr="00A73A82">
              <w:rPr>
                <w:b/>
                <w:szCs w:val="22"/>
                <w:lang w:val="de-DE"/>
              </w:rPr>
              <w:tab/>
              <w:t xml:space="preserve">BEZEICHNUNG </w:t>
            </w:r>
            <w:smartTag w:uri="urn:schemas-microsoft-com:office:smarttags" w:element="stockticker">
              <w:r w:rsidRPr="00A73A82">
                <w:rPr>
                  <w:b/>
                  <w:szCs w:val="22"/>
                  <w:lang w:val="de-DE"/>
                </w:rPr>
                <w:t>DES</w:t>
              </w:r>
            </w:smartTag>
            <w:r w:rsidRPr="00A73A82">
              <w:rPr>
                <w:b/>
                <w:szCs w:val="22"/>
                <w:lang w:val="de-DE"/>
              </w:rPr>
              <w:t xml:space="preserve"> ARZNEIMITTELS</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Stalevo 125 mg/31,25 mg/200 mg Filmtabletten</w:t>
      </w:r>
    </w:p>
    <w:p w:rsidR="00053141" w:rsidRPr="00A73A82" w:rsidRDefault="00053141">
      <w:pPr>
        <w:spacing w:line="240" w:lineRule="auto"/>
        <w:rPr>
          <w:szCs w:val="22"/>
          <w:lang w:val="de-DE"/>
        </w:rPr>
      </w:pPr>
      <w:r w:rsidRPr="00A73A82">
        <w:rPr>
          <w:szCs w:val="22"/>
          <w:lang w:val="de-DE"/>
        </w:rPr>
        <w:t>Levodopa/Carbidopa/Entacapon</w:t>
      </w:r>
    </w:p>
    <w:p w:rsidR="00053141" w:rsidRPr="00A73A82" w:rsidRDefault="00053141">
      <w:pPr>
        <w:spacing w:line="240" w:lineRule="auto"/>
        <w:rPr>
          <w:szCs w:val="22"/>
          <w:u w:val="single"/>
          <w:lang w:val="de-DE"/>
        </w:rPr>
      </w:pPr>
    </w:p>
    <w:p w:rsidR="00053141" w:rsidRPr="00A73A82" w:rsidRDefault="00053141">
      <w:pPr>
        <w:spacing w:line="240" w:lineRule="auto"/>
        <w:rPr>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2.</w:t>
            </w:r>
            <w:r w:rsidRPr="00A73A82">
              <w:rPr>
                <w:b/>
                <w:szCs w:val="22"/>
                <w:lang w:val="de-DE"/>
              </w:rPr>
              <w:tab/>
              <w:t>WIRKSTOFF(E)</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Jede Filmtablette enthält 125 mg Levodopa, 31,25 mg Carbidopa und 200 mg Entacapon.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3.</w:t>
            </w:r>
            <w:r w:rsidRPr="00A73A82">
              <w:rPr>
                <w:b/>
                <w:szCs w:val="22"/>
                <w:lang w:val="de-DE"/>
              </w:rPr>
              <w:tab/>
            </w:r>
            <w:r w:rsidRPr="00A73A82">
              <w:rPr>
                <w:b/>
                <w:noProof/>
                <w:szCs w:val="22"/>
              </w:rPr>
              <w:t>SONSTIGE BESTANDTEILE</w:t>
            </w:r>
          </w:p>
        </w:tc>
      </w:tr>
    </w:tbl>
    <w:p w:rsidR="00053141" w:rsidRPr="00A73A82" w:rsidRDefault="00053141">
      <w:pPr>
        <w:spacing w:line="240" w:lineRule="auto"/>
        <w:rPr>
          <w:szCs w:val="22"/>
          <w:lang w:val="de-DE"/>
        </w:rPr>
      </w:pPr>
    </w:p>
    <w:p w:rsidR="00053141" w:rsidRPr="00A73A82" w:rsidRDefault="00053141">
      <w:pPr>
        <w:tabs>
          <w:tab w:val="left" w:pos="3000"/>
        </w:tabs>
        <w:spacing w:line="240" w:lineRule="auto"/>
        <w:outlineLvl w:val="0"/>
        <w:rPr>
          <w:szCs w:val="22"/>
          <w:lang w:val="de-DE"/>
        </w:rPr>
      </w:pPr>
      <w:r w:rsidRPr="00A73A82">
        <w:rPr>
          <w:szCs w:val="22"/>
          <w:lang w:val="de-DE"/>
        </w:rPr>
        <w:t>Enthält Sucrose.</w:t>
      </w:r>
      <w:r w:rsidRPr="00A73A82">
        <w:rPr>
          <w:noProof/>
          <w:szCs w:val="22"/>
          <w:lang w:val="de-DE"/>
        </w:rPr>
        <w:t xml:space="preserve">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4.</w:t>
            </w:r>
            <w:r w:rsidRPr="00A73A82">
              <w:rPr>
                <w:b/>
                <w:szCs w:val="22"/>
                <w:lang w:val="de-DE"/>
              </w:rPr>
              <w:tab/>
              <w:t>DARREICHUNGSFORM UND INHALT</w:t>
            </w:r>
          </w:p>
        </w:tc>
      </w:tr>
    </w:tbl>
    <w:p w:rsidR="00053141" w:rsidRPr="00A73A82" w:rsidRDefault="00053141">
      <w:pPr>
        <w:spacing w:line="240" w:lineRule="auto"/>
        <w:rPr>
          <w:szCs w:val="22"/>
          <w:lang w:val="de-DE"/>
        </w:rPr>
      </w:pPr>
    </w:p>
    <w:p w:rsidR="00980923" w:rsidRPr="00303EF7" w:rsidRDefault="00980923">
      <w:pPr>
        <w:spacing w:line="240" w:lineRule="auto"/>
        <w:outlineLvl w:val="0"/>
        <w:rPr>
          <w:i/>
          <w:szCs w:val="22"/>
          <w:lang w:val="de-DE"/>
        </w:rPr>
      </w:pPr>
      <w:r w:rsidRPr="00303EF7">
        <w:rPr>
          <w:i/>
          <w:szCs w:val="22"/>
          <w:shd w:val="clear" w:color="auto" w:fill="BFBFBF"/>
          <w:lang w:val="de-DE"/>
        </w:rPr>
        <w:t>Umkarton</w:t>
      </w:r>
    </w:p>
    <w:p w:rsidR="00053141" w:rsidRPr="00A73A82" w:rsidRDefault="00053141">
      <w:pPr>
        <w:spacing w:line="240" w:lineRule="auto"/>
        <w:outlineLvl w:val="0"/>
        <w:rPr>
          <w:szCs w:val="22"/>
          <w:lang w:val="de-DE"/>
        </w:rPr>
      </w:pPr>
      <w:r w:rsidRPr="00A73A82">
        <w:rPr>
          <w:szCs w:val="22"/>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100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130 Filmtabletten</w:t>
      </w:r>
    </w:p>
    <w:p w:rsidR="00053141"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175 Filmtabletten</w:t>
      </w:r>
    </w:p>
    <w:p w:rsidR="00980923" w:rsidRDefault="00980923">
      <w:pPr>
        <w:spacing w:line="240" w:lineRule="auto"/>
        <w:rPr>
          <w:szCs w:val="22"/>
          <w:highlight w:val="lightGray"/>
          <w:shd w:val="clear" w:color="auto" w:fill="CCCCCC"/>
          <w:lang w:val="de-DE"/>
        </w:rPr>
      </w:pPr>
    </w:p>
    <w:p w:rsidR="00980923" w:rsidRPr="00303EF7" w:rsidRDefault="00980923">
      <w:pPr>
        <w:spacing w:line="240" w:lineRule="auto"/>
        <w:rPr>
          <w:i/>
          <w:szCs w:val="22"/>
          <w:highlight w:val="lightGray"/>
          <w:shd w:val="clear" w:color="auto" w:fill="CCCCCC"/>
          <w:lang w:val="de-DE"/>
        </w:rPr>
      </w:pPr>
      <w:r w:rsidRPr="00303EF7">
        <w:rPr>
          <w:i/>
          <w:szCs w:val="22"/>
          <w:highlight w:val="lightGray"/>
          <w:shd w:val="clear" w:color="auto" w:fill="CCCCCC"/>
          <w:lang w:val="de-DE"/>
        </w:rPr>
        <w:t>Flaschenetikett</w:t>
      </w:r>
    </w:p>
    <w:p w:rsidR="00980923" w:rsidRPr="00A73A82" w:rsidRDefault="00980923" w:rsidP="00980923">
      <w:pPr>
        <w:spacing w:line="240" w:lineRule="auto"/>
        <w:outlineLvl w:val="0"/>
        <w:rPr>
          <w:szCs w:val="22"/>
          <w:lang w:val="de-DE"/>
        </w:rPr>
      </w:pPr>
      <w:r>
        <w:rPr>
          <w:szCs w:val="22"/>
          <w:lang w:val="de-DE"/>
        </w:rPr>
        <w:t>10 T</w:t>
      </w:r>
      <w:r w:rsidRPr="00A73A82">
        <w:rPr>
          <w:szCs w:val="22"/>
          <w:lang w:val="de-DE"/>
        </w:rPr>
        <w:t>abletten</w:t>
      </w:r>
    </w:p>
    <w:p w:rsidR="00980923" w:rsidRPr="00A73A82" w:rsidRDefault="00980923" w:rsidP="00980923">
      <w:pPr>
        <w:spacing w:line="240" w:lineRule="auto"/>
        <w:rPr>
          <w:szCs w:val="22"/>
          <w:highlight w:val="lightGray"/>
          <w:lang w:val="de-DE"/>
        </w:rPr>
      </w:pPr>
      <w:r>
        <w:rPr>
          <w:szCs w:val="22"/>
          <w:highlight w:val="lightGray"/>
          <w:shd w:val="clear" w:color="auto" w:fill="CCCCCC"/>
          <w:lang w:val="de-DE"/>
        </w:rPr>
        <w:t>30 T</w:t>
      </w:r>
      <w:r w:rsidRPr="00A73A82">
        <w:rPr>
          <w:szCs w:val="22"/>
          <w:highlight w:val="lightGray"/>
          <w:shd w:val="clear" w:color="auto" w:fill="CCCCCC"/>
          <w:lang w:val="de-DE"/>
        </w:rPr>
        <w:t>abletten</w:t>
      </w:r>
    </w:p>
    <w:p w:rsidR="00980923" w:rsidRPr="00A73A82" w:rsidRDefault="00980923" w:rsidP="00980923">
      <w:pPr>
        <w:spacing w:line="240" w:lineRule="auto"/>
        <w:rPr>
          <w:szCs w:val="22"/>
          <w:highlight w:val="lightGray"/>
          <w:lang w:val="de-DE"/>
        </w:rPr>
      </w:pPr>
      <w:r>
        <w:rPr>
          <w:szCs w:val="22"/>
          <w:highlight w:val="lightGray"/>
          <w:shd w:val="clear" w:color="auto" w:fill="CCCCCC"/>
          <w:lang w:val="de-DE"/>
        </w:rPr>
        <w:t>100 T</w:t>
      </w:r>
      <w:r w:rsidRPr="00A73A82">
        <w:rPr>
          <w:szCs w:val="22"/>
          <w:highlight w:val="lightGray"/>
          <w:shd w:val="clear" w:color="auto" w:fill="CCCCCC"/>
          <w:lang w:val="de-DE"/>
        </w:rPr>
        <w:t>tabletten</w:t>
      </w:r>
    </w:p>
    <w:p w:rsidR="00980923" w:rsidRPr="00A73A82" w:rsidRDefault="00980923" w:rsidP="00980923">
      <w:pPr>
        <w:spacing w:line="240" w:lineRule="auto"/>
        <w:rPr>
          <w:szCs w:val="22"/>
          <w:highlight w:val="lightGray"/>
          <w:lang w:val="de-DE"/>
        </w:rPr>
      </w:pPr>
      <w:r>
        <w:rPr>
          <w:szCs w:val="22"/>
          <w:highlight w:val="lightGray"/>
          <w:shd w:val="clear" w:color="auto" w:fill="CCCCCC"/>
          <w:lang w:val="de-DE"/>
        </w:rPr>
        <w:t>130 T</w:t>
      </w:r>
      <w:r w:rsidRPr="00A73A82">
        <w:rPr>
          <w:szCs w:val="22"/>
          <w:highlight w:val="lightGray"/>
          <w:shd w:val="clear" w:color="auto" w:fill="CCCCCC"/>
          <w:lang w:val="de-DE"/>
        </w:rPr>
        <w:t>abletten</w:t>
      </w:r>
    </w:p>
    <w:p w:rsidR="00547025" w:rsidRPr="00303EF7" w:rsidRDefault="00980923">
      <w:pPr>
        <w:spacing w:line="240" w:lineRule="auto"/>
        <w:rPr>
          <w:szCs w:val="22"/>
          <w:highlight w:val="lightGray"/>
          <w:shd w:val="clear" w:color="auto" w:fill="CCCCCC"/>
          <w:lang w:val="de-DE"/>
        </w:rPr>
      </w:pPr>
      <w:r>
        <w:rPr>
          <w:szCs w:val="22"/>
          <w:highlight w:val="lightGray"/>
          <w:shd w:val="clear" w:color="auto" w:fill="CCCCCC"/>
          <w:lang w:val="de-DE"/>
        </w:rPr>
        <w:t>175 T</w:t>
      </w:r>
      <w:r w:rsidRPr="00A73A82">
        <w:rPr>
          <w:szCs w:val="22"/>
          <w:highlight w:val="lightGray"/>
          <w:shd w:val="clear" w:color="auto" w:fill="CCCCCC"/>
          <w:lang w:val="de-DE"/>
        </w:rPr>
        <w: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5.</w:t>
            </w:r>
            <w:r w:rsidRPr="00A73A82">
              <w:rPr>
                <w:b/>
                <w:szCs w:val="22"/>
                <w:lang w:val="de-DE"/>
              </w:rPr>
              <w:tab/>
            </w:r>
            <w:r w:rsidRPr="00A73A82">
              <w:rPr>
                <w:b/>
                <w:caps/>
                <w:noProof/>
                <w:szCs w:val="22"/>
                <w:lang w:val="de-DE"/>
              </w:rPr>
              <w:t>Hinweise zur</w:t>
            </w:r>
            <w:r w:rsidRPr="00A73A82">
              <w:rPr>
                <w:b/>
                <w:noProof/>
                <w:szCs w:val="22"/>
                <w:lang w:val="de-DE"/>
              </w:rPr>
              <w:t xml:space="preserve"> UND </w:t>
            </w:r>
            <w:smartTag w:uri="urn:schemas-microsoft-com:office:smarttags" w:element="stockticker">
              <w:r w:rsidRPr="00A73A82">
                <w:rPr>
                  <w:b/>
                  <w:szCs w:val="22"/>
                  <w:lang w:val="de-DE"/>
                </w:rPr>
                <w:t>ART</w:t>
              </w:r>
            </w:smartTag>
            <w:r w:rsidRPr="00A73A82">
              <w:rPr>
                <w:b/>
                <w:szCs w:val="22"/>
                <w:lang w:val="de-DE"/>
              </w:rPr>
              <w:t xml:space="preserve">(EN) </w:t>
            </w:r>
            <w:smartTag w:uri="urn:schemas-microsoft-com:office:smarttags" w:element="stockticker">
              <w:r w:rsidRPr="00A73A82">
                <w:rPr>
                  <w:b/>
                  <w:szCs w:val="22"/>
                  <w:lang w:val="de-DE"/>
                </w:rPr>
                <w:t>DER</w:t>
              </w:r>
            </w:smartTag>
            <w:r w:rsidRPr="00A73A82">
              <w:rPr>
                <w:b/>
                <w:szCs w:val="22"/>
                <w:lang w:val="de-DE"/>
              </w:rPr>
              <w:t xml:space="preserve"> ANWENDUNG</w:t>
            </w:r>
          </w:p>
        </w:tc>
      </w:tr>
    </w:tbl>
    <w:p w:rsidR="00053141" w:rsidRPr="00A73A82" w:rsidRDefault="00053141">
      <w:pPr>
        <w:spacing w:line="240" w:lineRule="auto"/>
        <w:rPr>
          <w:szCs w:val="22"/>
          <w:lang w:val="de-DE"/>
        </w:rPr>
      </w:pPr>
    </w:p>
    <w:p w:rsidR="00053141" w:rsidRPr="00A73A82" w:rsidRDefault="00053141">
      <w:pPr>
        <w:rPr>
          <w:noProof/>
          <w:szCs w:val="22"/>
        </w:rPr>
      </w:pPr>
      <w:r w:rsidRPr="00A73A82">
        <w:rPr>
          <w:noProof/>
          <w:szCs w:val="22"/>
        </w:rPr>
        <w:t>Packungsbeilage beachten.</w:t>
      </w:r>
    </w:p>
    <w:p w:rsidR="00053141" w:rsidRPr="00A73A82" w:rsidRDefault="00053141">
      <w:pPr>
        <w:spacing w:line="240" w:lineRule="auto"/>
        <w:outlineLvl w:val="0"/>
        <w:rPr>
          <w:szCs w:val="22"/>
          <w:lang w:val="de-DE"/>
        </w:rPr>
      </w:pPr>
      <w:r w:rsidRPr="00A73A82">
        <w:rPr>
          <w:szCs w:val="22"/>
          <w:lang w:val="de-DE"/>
        </w:rPr>
        <w:t>Zum Einnehmen.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6.</w:t>
            </w:r>
            <w:r w:rsidRPr="00A73A82">
              <w:rPr>
                <w:b/>
                <w:szCs w:val="22"/>
                <w:lang w:val="de-DE"/>
              </w:rPr>
              <w:tab/>
              <w:t xml:space="preserve">WARNHINWEIS, DASS DAS ARZNEIMITTEL FÜR KINDER UNERREICHBAR UND NICHT SICHTBAR AUFZUBEWAHREN </w:t>
            </w:r>
            <w:smartTag w:uri="urn:schemas-microsoft-com:office:smarttags" w:element="stockticker">
              <w:r w:rsidRPr="00A73A82">
                <w:rPr>
                  <w:b/>
                  <w:szCs w:val="22"/>
                  <w:lang w:val="de-DE"/>
                </w:rPr>
                <w:t>IST</w:t>
              </w:r>
            </w:smartTag>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Arzneimittel für Kinder unzugänglich aufbewahren.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7.</w:t>
            </w:r>
            <w:r w:rsidRPr="00A73A82">
              <w:rPr>
                <w:b/>
                <w:szCs w:val="22"/>
                <w:lang w:val="de-DE"/>
              </w:rPr>
              <w:tab/>
            </w:r>
            <w:r w:rsidRPr="00A73A82">
              <w:rPr>
                <w:b/>
                <w:noProof/>
                <w:szCs w:val="22"/>
              </w:rPr>
              <w:t xml:space="preserve">WEITERE </w:t>
            </w:r>
            <w:r w:rsidRPr="00A73A82">
              <w:rPr>
                <w:b/>
                <w:szCs w:val="22"/>
                <w:lang w:val="de-DE"/>
              </w:rPr>
              <w:t>WARNHINWEISE, FALLS ERFORDERLICH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8.</w:t>
            </w:r>
            <w:r w:rsidRPr="00A73A82">
              <w:rPr>
                <w:b/>
                <w:szCs w:val="22"/>
                <w:lang w:val="de-DE"/>
              </w:rPr>
              <w:tab/>
              <w:t>VERFALLDATUM</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Verwendbar bis: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9.</w:t>
            </w:r>
            <w:r w:rsidRPr="00A73A82">
              <w:rPr>
                <w:b/>
                <w:szCs w:val="22"/>
                <w:lang w:val="de-DE"/>
              </w:rPr>
              <w:tab/>
              <w:t xml:space="preserve">BESONDERE </w:t>
            </w:r>
            <w:r w:rsidR="000D1DF4">
              <w:rPr>
                <w:b/>
                <w:color w:val="000000"/>
                <w:szCs w:val="22"/>
                <w:lang w:val="de-DE"/>
              </w:rPr>
              <w:t>VORSICHTSMASSNAHMEN FÜR DIE AUFBEWAHRUNG</w:t>
            </w:r>
          </w:p>
        </w:tc>
      </w:tr>
    </w:tbl>
    <w:p w:rsidR="00053141" w:rsidRPr="00A73A82" w:rsidRDefault="00053141">
      <w:pPr>
        <w:spacing w:line="240" w:lineRule="auto"/>
        <w:rPr>
          <w:szCs w:val="22"/>
          <w:lang w:val="de-DE"/>
        </w:rPr>
      </w:pPr>
    </w:p>
    <w:p w:rsidR="00053141" w:rsidRPr="00A73A82" w:rsidRDefault="00053141">
      <w:pPr>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10.</w:t>
            </w:r>
            <w:r w:rsidRPr="00A73A82">
              <w:rPr>
                <w:b/>
                <w:szCs w:val="22"/>
                <w:lang w:val="de-DE"/>
              </w:rPr>
              <w:tab/>
              <w:t>GEGEBENENFALLS BESONDERE VORSICHTSMASSNAHMEN FÜR DIE BESEITIGUNG VON NICHT VERWENDETEN ARZNEIMITTELN ODER DAVON STAMMENDEN ABFALLMATERIALIEN</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11.</w:t>
            </w:r>
            <w:r w:rsidRPr="00A73A82">
              <w:rPr>
                <w:b/>
                <w:szCs w:val="22"/>
                <w:lang w:val="de-DE"/>
              </w:rPr>
              <w:tab/>
              <w:t xml:space="preserve">NAME UND ANSCHRIFT </w:t>
            </w:r>
            <w:smartTag w:uri="urn:schemas-microsoft-com:office:smarttags" w:element="stockticker">
              <w:r w:rsidRPr="00A73A82">
                <w:rPr>
                  <w:b/>
                  <w:szCs w:val="22"/>
                  <w:lang w:val="de-DE"/>
                </w:rPr>
                <w:t>DES</w:t>
              </w:r>
            </w:smartTag>
            <w:r w:rsidRPr="00A73A82">
              <w:rPr>
                <w:b/>
                <w:szCs w:val="22"/>
                <w:lang w:val="de-DE"/>
              </w:rPr>
              <w:t xml:space="preserve"> PHARMAZEUTISCHEN UNTERNEHMERS</w:t>
            </w:r>
          </w:p>
        </w:tc>
      </w:tr>
    </w:tbl>
    <w:p w:rsidR="00053141" w:rsidRPr="00A73A82" w:rsidRDefault="00053141">
      <w:pPr>
        <w:spacing w:line="240" w:lineRule="auto"/>
        <w:ind w:left="567" w:hanging="567"/>
        <w:rPr>
          <w:szCs w:val="22"/>
          <w:lang w:val="de-DE"/>
        </w:rPr>
      </w:pPr>
    </w:p>
    <w:p w:rsidR="00980923" w:rsidRPr="00303EF7" w:rsidRDefault="00980923">
      <w:pPr>
        <w:spacing w:line="240" w:lineRule="auto"/>
        <w:outlineLvl w:val="0"/>
        <w:rPr>
          <w:i/>
          <w:szCs w:val="22"/>
          <w:lang w:val="it-IT"/>
        </w:rPr>
      </w:pPr>
      <w:r w:rsidRPr="00303EF7">
        <w:rPr>
          <w:i/>
          <w:szCs w:val="22"/>
          <w:shd w:val="clear" w:color="auto" w:fill="BFBFBF"/>
          <w:lang w:val="it-IT"/>
        </w:rPr>
        <w:t>Umkarton</w:t>
      </w:r>
    </w:p>
    <w:p w:rsidR="00053141" w:rsidRPr="00A73A82" w:rsidRDefault="00053141">
      <w:pPr>
        <w:spacing w:line="240" w:lineRule="auto"/>
        <w:outlineLvl w:val="0"/>
        <w:rPr>
          <w:szCs w:val="22"/>
          <w:lang w:val="it-IT"/>
        </w:rPr>
      </w:pPr>
      <w:r w:rsidRPr="00A73A82">
        <w:rPr>
          <w:szCs w:val="22"/>
          <w:lang w:val="it-IT"/>
        </w:rPr>
        <w:t>Orion Corporation</w:t>
      </w:r>
    </w:p>
    <w:p w:rsidR="00053141" w:rsidRPr="00A73A82" w:rsidRDefault="00053141">
      <w:pPr>
        <w:spacing w:line="240" w:lineRule="auto"/>
        <w:rPr>
          <w:szCs w:val="22"/>
          <w:lang w:val="it-IT"/>
        </w:rPr>
      </w:pPr>
      <w:r w:rsidRPr="00A73A82">
        <w:rPr>
          <w:szCs w:val="22"/>
          <w:lang w:val="it-IT"/>
        </w:rPr>
        <w:t>Orionintie 1</w:t>
      </w:r>
    </w:p>
    <w:p w:rsidR="00053141" w:rsidRPr="00A73A82" w:rsidRDefault="00053141">
      <w:pPr>
        <w:spacing w:line="240" w:lineRule="auto"/>
        <w:rPr>
          <w:szCs w:val="22"/>
          <w:lang w:val="it-IT"/>
        </w:rPr>
      </w:pPr>
      <w:r w:rsidRPr="00A73A82">
        <w:rPr>
          <w:szCs w:val="22"/>
          <w:lang w:val="it-IT"/>
        </w:rPr>
        <w:t>FI-02200 Espoo</w:t>
      </w:r>
    </w:p>
    <w:p w:rsidR="00053141" w:rsidRDefault="00053141">
      <w:pPr>
        <w:spacing w:line="240" w:lineRule="auto"/>
        <w:rPr>
          <w:szCs w:val="22"/>
          <w:lang w:val="it-IT"/>
        </w:rPr>
      </w:pPr>
      <w:r w:rsidRPr="00A73A82">
        <w:rPr>
          <w:szCs w:val="22"/>
          <w:lang w:val="it-IT"/>
        </w:rPr>
        <w:t>Finnland</w:t>
      </w:r>
    </w:p>
    <w:p w:rsidR="00980923" w:rsidRDefault="00980923">
      <w:pPr>
        <w:spacing w:line="240" w:lineRule="auto"/>
        <w:rPr>
          <w:szCs w:val="22"/>
          <w:lang w:val="it-IT"/>
        </w:rPr>
      </w:pPr>
    </w:p>
    <w:p w:rsidR="00980923" w:rsidRPr="00303EF7" w:rsidRDefault="00980923">
      <w:pPr>
        <w:spacing w:line="240" w:lineRule="auto"/>
        <w:rPr>
          <w:i/>
          <w:szCs w:val="22"/>
          <w:lang w:val="it-IT"/>
        </w:rPr>
      </w:pPr>
      <w:r w:rsidRPr="00303EF7">
        <w:rPr>
          <w:i/>
          <w:szCs w:val="22"/>
          <w:shd w:val="clear" w:color="auto" w:fill="BFBFBF"/>
          <w:lang w:val="it-IT"/>
        </w:rPr>
        <w:t>Flaschenetikett</w:t>
      </w:r>
    </w:p>
    <w:p w:rsidR="00980923" w:rsidRPr="00A73A82" w:rsidRDefault="00980923">
      <w:pPr>
        <w:spacing w:line="240" w:lineRule="auto"/>
        <w:rPr>
          <w:szCs w:val="22"/>
          <w:lang w:val="it-IT"/>
        </w:rPr>
      </w:pPr>
      <w:r>
        <w:rPr>
          <w:szCs w:val="22"/>
          <w:lang w:val="it-IT"/>
        </w:rPr>
        <w:t>Orion Corporation</w:t>
      </w:r>
    </w:p>
    <w:p w:rsidR="00053141" w:rsidRPr="00A73A82" w:rsidRDefault="00053141">
      <w:pPr>
        <w:spacing w:line="240" w:lineRule="auto"/>
        <w:ind w:left="567" w:hanging="567"/>
        <w:rPr>
          <w:szCs w:val="22"/>
          <w:lang w:val="it-IT"/>
        </w:rPr>
      </w:pPr>
    </w:p>
    <w:p w:rsidR="00053141" w:rsidRPr="00A73A82" w:rsidRDefault="00053141">
      <w:pPr>
        <w:spacing w:line="240" w:lineRule="auto"/>
        <w:ind w:left="567" w:hanging="567"/>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12.</w:t>
            </w:r>
            <w:r w:rsidRPr="00A73A82">
              <w:rPr>
                <w:b/>
                <w:szCs w:val="22"/>
                <w:lang w:val="de-DE"/>
              </w:rPr>
              <w:tab/>
              <w:t>ZULASSUNGSNUMMER(N)</w:t>
            </w:r>
          </w:p>
        </w:tc>
      </w:tr>
    </w:tbl>
    <w:p w:rsidR="00053141" w:rsidRPr="00A73A82" w:rsidRDefault="00053141">
      <w:pPr>
        <w:spacing w:line="240" w:lineRule="auto"/>
        <w:ind w:left="567" w:hanging="567"/>
        <w:rPr>
          <w:szCs w:val="22"/>
          <w:lang w:val="de-DE"/>
        </w:rPr>
      </w:pPr>
    </w:p>
    <w:p w:rsidR="00053141" w:rsidRPr="00A73A82" w:rsidRDefault="00053141">
      <w:pPr>
        <w:spacing w:line="240" w:lineRule="auto"/>
        <w:outlineLvl w:val="0"/>
        <w:rPr>
          <w:szCs w:val="22"/>
          <w:highlight w:val="lightGray"/>
          <w:lang w:val="de-DE"/>
        </w:rPr>
      </w:pPr>
      <w:r w:rsidRPr="00A73A82">
        <w:rPr>
          <w:szCs w:val="22"/>
          <w:lang w:val="de-DE"/>
        </w:rPr>
        <w:t xml:space="preserve">EU/1/03/260/029  </w:t>
      </w:r>
      <w:r w:rsidRPr="00A73A82">
        <w:rPr>
          <w:szCs w:val="22"/>
          <w:highlight w:val="lightGray"/>
          <w:shd w:val="clear" w:color="auto" w:fill="CCCCCC"/>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EU/1/03/260/030  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EU/1/03/260/031  100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EU/1/03/260/032  130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EU/1/03/260/033  175 Filmtabletten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13.</w:t>
            </w:r>
            <w:r w:rsidRPr="00A73A82">
              <w:rPr>
                <w:b/>
                <w:szCs w:val="22"/>
                <w:lang w:val="de-DE"/>
              </w:rPr>
              <w:tab/>
              <w:t>CHARGENBEZEICHNUNG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Ch.-B.:</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14.</w:t>
            </w:r>
            <w:r w:rsidRPr="00A73A82">
              <w:rPr>
                <w:b/>
                <w:szCs w:val="22"/>
                <w:lang w:val="de-DE"/>
              </w:rPr>
              <w:tab/>
            </w:r>
            <w:r w:rsidRPr="00A73A82">
              <w:rPr>
                <w:b/>
                <w:noProof/>
                <w:szCs w:val="22"/>
              </w:rPr>
              <w:t>VERKAUFSABGRENZUNG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15.</w:t>
            </w:r>
            <w:r w:rsidRPr="00A73A82">
              <w:rPr>
                <w:b/>
                <w:caps/>
                <w:szCs w:val="22"/>
                <w:lang w:val="de-DE"/>
              </w:rPr>
              <w:tab/>
              <w:t>HINWEISE FÜR DEN GEBRAUCH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16.</w:t>
            </w:r>
            <w:r w:rsidRPr="00A73A82">
              <w:rPr>
                <w:b/>
                <w:caps/>
                <w:szCs w:val="22"/>
                <w:lang w:val="de-DE"/>
              </w:rPr>
              <w:tab/>
            </w:r>
            <w:r w:rsidR="000D1DF4">
              <w:rPr>
                <w:b/>
                <w:caps/>
                <w:color w:val="000000"/>
                <w:lang w:val="de-DE"/>
              </w:rPr>
              <w:t>ANGABEN</w:t>
            </w:r>
            <w:r w:rsidR="000D1DF4" w:rsidRPr="00662FB1">
              <w:rPr>
                <w:b/>
                <w:caps/>
                <w:color w:val="000000"/>
                <w:lang w:val="de-DE"/>
              </w:rPr>
              <w:t xml:space="preserve"> </w:t>
            </w:r>
            <w:r w:rsidRPr="00A73A82">
              <w:rPr>
                <w:b/>
                <w:caps/>
                <w:noProof/>
                <w:szCs w:val="22"/>
              </w:rPr>
              <w:t xml:space="preserve">in </w:t>
            </w:r>
            <w:r w:rsidR="000D1DF4">
              <w:rPr>
                <w:b/>
                <w:caps/>
                <w:noProof/>
                <w:szCs w:val="22"/>
              </w:rPr>
              <w:t>BLINDEN</w:t>
            </w:r>
            <w:r w:rsidR="000D1DF4" w:rsidRPr="00A73A82">
              <w:rPr>
                <w:b/>
                <w:caps/>
                <w:noProof/>
                <w:szCs w:val="22"/>
              </w:rPr>
              <w:t>schrift</w:t>
            </w:r>
          </w:p>
        </w:tc>
      </w:tr>
    </w:tbl>
    <w:p w:rsidR="00053141" w:rsidRPr="00A73A82" w:rsidRDefault="00053141">
      <w:pPr>
        <w:spacing w:line="240" w:lineRule="auto"/>
        <w:rPr>
          <w:szCs w:val="22"/>
          <w:lang w:val="de-DE"/>
        </w:rPr>
      </w:pPr>
    </w:p>
    <w:p w:rsidR="00053141" w:rsidRDefault="00053141">
      <w:pPr>
        <w:spacing w:line="240" w:lineRule="auto"/>
        <w:outlineLvl w:val="0"/>
        <w:rPr>
          <w:i/>
          <w:szCs w:val="22"/>
          <w:shd w:val="clear" w:color="auto" w:fill="BFBFBF"/>
          <w:lang w:val="de-DE"/>
        </w:rPr>
      </w:pPr>
      <w:r w:rsidRPr="00A73A82">
        <w:rPr>
          <w:szCs w:val="22"/>
          <w:lang w:val="de-DE"/>
        </w:rPr>
        <w:t>stalevo 125/31,25/200 mg</w:t>
      </w:r>
      <w:r w:rsidR="00980923">
        <w:rPr>
          <w:szCs w:val="22"/>
          <w:lang w:val="de-DE"/>
        </w:rPr>
        <w:t xml:space="preserve"> </w:t>
      </w:r>
      <w:r w:rsidR="00980923" w:rsidRPr="00303EF7">
        <w:rPr>
          <w:i/>
          <w:szCs w:val="22"/>
          <w:shd w:val="clear" w:color="auto" w:fill="BFBFBF"/>
          <w:lang w:val="de-DE"/>
        </w:rPr>
        <w:t>[Nur Umkarton]</w:t>
      </w:r>
    </w:p>
    <w:p w:rsidR="00547025" w:rsidRDefault="00547025">
      <w:pPr>
        <w:spacing w:line="240" w:lineRule="auto"/>
        <w:outlineLvl w:val="0"/>
        <w:rPr>
          <w:szCs w:val="22"/>
          <w:lang w:val="de-DE"/>
        </w:rPr>
      </w:pPr>
    </w:p>
    <w:p w:rsidR="000E7599" w:rsidRDefault="000E7599">
      <w:pPr>
        <w:spacing w:line="240" w:lineRule="auto"/>
        <w:outlineLvl w:val="0"/>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outlineLvl w:val="0"/>
              <w:rPr>
                <w:b/>
                <w:szCs w:val="22"/>
                <w:lang w:val="de-DE"/>
              </w:rPr>
            </w:pPr>
            <w:r w:rsidRPr="008B291B">
              <w:rPr>
                <w:b/>
                <w:szCs w:val="22"/>
                <w:lang w:val="de-DE"/>
              </w:rPr>
              <w:t>17.     INDIVIDUELLES ERKENNUNGSMERKMAL – 2D-BARCODE</w:t>
            </w:r>
          </w:p>
        </w:tc>
      </w:tr>
    </w:tbl>
    <w:p w:rsidR="000E7599" w:rsidRPr="00A73A82" w:rsidRDefault="000E7599" w:rsidP="000E7599">
      <w:pPr>
        <w:spacing w:line="240" w:lineRule="auto"/>
        <w:outlineLvl w:val="0"/>
        <w:rPr>
          <w:szCs w:val="22"/>
          <w:lang w:val="de-DE"/>
        </w:rPr>
      </w:pPr>
    </w:p>
    <w:p w:rsidR="000E7599" w:rsidRPr="000214EB" w:rsidRDefault="000E7599" w:rsidP="000E7599">
      <w:pPr>
        <w:spacing w:line="240" w:lineRule="auto"/>
        <w:rPr>
          <w:i/>
          <w:noProof/>
          <w:szCs w:val="22"/>
          <w:shd w:val="clear" w:color="auto" w:fill="CCCCCC"/>
          <w:lang w:val="de-DE"/>
        </w:rPr>
      </w:pPr>
      <w:r w:rsidRPr="000214EB">
        <w:rPr>
          <w:noProof/>
          <w:highlight w:val="lightGray"/>
          <w:lang w:val="de-DE"/>
        </w:rPr>
        <w:t>2D-Barcode mit i</w:t>
      </w:r>
      <w:r>
        <w:rPr>
          <w:noProof/>
          <w:highlight w:val="lightGray"/>
          <w:lang w:val="de-DE"/>
        </w:rPr>
        <w:t xml:space="preserve">ndividuellem Erkennungsmerkmal </w:t>
      </w:r>
      <w:r w:rsidRPr="000E7599">
        <w:rPr>
          <w:i/>
          <w:noProof/>
          <w:highlight w:val="lightGray"/>
          <w:lang w:val="de-DE"/>
        </w:rPr>
        <w:t>[</w:t>
      </w:r>
      <w:r w:rsidRPr="000214EB">
        <w:rPr>
          <w:i/>
          <w:noProof/>
          <w:highlight w:val="lightGray"/>
          <w:lang w:val="de-DE"/>
        </w:rPr>
        <w:t>Nur Umkarton</w:t>
      </w:r>
      <w:r w:rsidRPr="000E7599">
        <w:rPr>
          <w:i/>
          <w:noProof/>
          <w:highlight w:val="lightGray"/>
          <w:lang w:val="de-DE"/>
        </w:rPr>
        <w:t>]</w:t>
      </w:r>
    </w:p>
    <w:p w:rsidR="000E7599" w:rsidRPr="000214EB" w:rsidRDefault="000E7599" w:rsidP="000E7599">
      <w:pPr>
        <w:spacing w:line="240" w:lineRule="auto"/>
        <w:rPr>
          <w:noProof/>
          <w:szCs w:val="22"/>
          <w:shd w:val="clear" w:color="auto" w:fill="CCCCCC"/>
          <w:lang w:val="de-DE"/>
        </w:rPr>
      </w:pPr>
    </w:p>
    <w:p w:rsidR="000E7599" w:rsidRPr="000214EB" w:rsidRDefault="000E7599" w:rsidP="000E7599">
      <w:pPr>
        <w:spacing w:line="240" w:lineRule="auto"/>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rPr>
                <w:b/>
                <w:szCs w:val="22"/>
                <w:lang w:val="de-DE"/>
              </w:rPr>
            </w:pPr>
            <w:r w:rsidRPr="008B291B">
              <w:rPr>
                <w:b/>
                <w:szCs w:val="22"/>
                <w:lang w:val="de-DE"/>
              </w:rPr>
              <w:t xml:space="preserve">18. </w:t>
            </w:r>
            <w:r w:rsidR="00070918" w:rsidRPr="008B291B">
              <w:rPr>
                <w:b/>
                <w:szCs w:val="22"/>
                <w:lang w:val="de-DE"/>
              </w:rPr>
              <w:t xml:space="preserve"> </w:t>
            </w:r>
            <w:r w:rsidRPr="008B291B">
              <w:rPr>
                <w:b/>
                <w:szCs w:val="22"/>
                <w:lang w:val="de-DE"/>
              </w:rPr>
              <w:t xml:space="preserve">  INDIVIDUELLES ERKENNUNGSMERKMAL – VOM MENSCHEN LESBARES FORMAT</w:t>
            </w:r>
          </w:p>
        </w:tc>
      </w:tr>
    </w:tbl>
    <w:p w:rsidR="00025E33" w:rsidRDefault="00025E33" w:rsidP="000E7599">
      <w:pPr>
        <w:rPr>
          <w:szCs w:val="22"/>
          <w:lang w:val="de-DE"/>
        </w:rPr>
      </w:pPr>
    </w:p>
    <w:p w:rsidR="00583060" w:rsidRPr="00A63DDD" w:rsidRDefault="00583060" w:rsidP="000E7599">
      <w:pPr>
        <w:rPr>
          <w:i/>
          <w:szCs w:val="22"/>
          <w:shd w:val="clear" w:color="auto" w:fill="BFBFBF"/>
          <w:lang w:val="de-DE"/>
        </w:rPr>
      </w:pPr>
      <w:r w:rsidRPr="00A63DDD">
        <w:rPr>
          <w:i/>
          <w:szCs w:val="22"/>
          <w:shd w:val="clear" w:color="auto" w:fill="BFBFBF"/>
          <w:lang w:val="de-DE"/>
        </w:rPr>
        <w:t>[nur Umkarton]</w:t>
      </w:r>
    </w:p>
    <w:p w:rsidR="00B768E5" w:rsidRDefault="00B768E5" w:rsidP="000E7599">
      <w:pPr>
        <w:rPr>
          <w:lang w:val="de-DE"/>
        </w:rPr>
      </w:pPr>
    </w:p>
    <w:p w:rsidR="000E7599" w:rsidRPr="000214EB" w:rsidRDefault="00B768E5" w:rsidP="000E7599">
      <w:pPr>
        <w:rPr>
          <w:color w:val="008000"/>
          <w:szCs w:val="22"/>
          <w:lang w:val="de-DE"/>
        </w:rPr>
      </w:pPr>
      <w:r>
        <w:rPr>
          <w:lang w:val="de-DE"/>
        </w:rPr>
        <w:t xml:space="preserve">PC </w:t>
      </w:r>
      <w:r w:rsidRPr="00303EF7">
        <w:rPr>
          <w:shd w:val="clear" w:color="auto" w:fill="BFBFBF"/>
          <w:lang w:val="de-DE"/>
        </w:rPr>
        <w:t>{Nummer}</w:t>
      </w:r>
    </w:p>
    <w:p w:rsidR="000E7599" w:rsidRPr="000214EB" w:rsidRDefault="00B768E5" w:rsidP="000E7599">
      <w:pPr>
        <w:rPr>
          <w:szCs w:val="22"/>
          <w:lang w:val="de-DE"/>
        </w:rPr>
      </w:pPr>
      <w:r>
        <w:rPr>
          <w:lang w:val="de-DE"/>
        </w:rPr>
        <w:t xml:space="preserve">SN </w:t>
      </w:r>
      <w:r w:rsidRPr="00303EF7">
        <w:rPr>
          <w:shd w:val="clear" w:color="auto" w:fill="BFBFBF"/>
          <w:lang w:val="de-DE"/>
        </w:rPr>
        <w:t>{Nummer}</w:t>
      </w:r>
    </w:p>
    <w:p w:rsidR="000E7599" w:rsidRPr="000214EB" w:rsidRDefault="00B768E5" w:rsidP="000E7599">
      <w:pPr>
        <w:rPr>
          <w:szCs w:val="22"/>
          <w:lang w:val="de-DE"/>
        </w:rPr>
      </w:pPr>
      <w:r>
        <w:rPr>
          <w:lang w:val="de-DE"/>
        </w:rPr>
        <w:t xml:space="preserve">&lt;NN </w:t>
      </w:r>
      <w:r w:rsidRPr="00303EF7">
        <w:rPr>
          <w:shd w:val="clear" w:color="auto" w:fill="BFBFBF"/>
          <w:lang w:val="de-DE"/>
        </w:rPr>
        <w:t>{Nummer}</w:t>
      </w:r>
      <w:r>
        <w:rPr>
          <w:lang w:val="de-DE"/>
        </w:rPr>
        <w:t>&gt;</w:t>
      </w:r>
    </w:p>
    <w:p w:rsidR="000E7599" w:rsidRPr="00A73A82" w:rsidRDefault="000E7599">
      <w:pPr>
        <w:spacing w:line="240" w:lineRule="auto"/>
        <w:outlineLvl w:val="0"/>
        <w:rPr>
          <w:szCs w:val="22"/>
          <w:lang w:val="de-DE"/>
        </w:rPr>
      </w:pPr>
    </w:p>
    <w:p w:rsidR="00053141" w:rsidRPr="00A73A82" w:rsidRDefault="00053141">
      <w:pPr>
        <w:spacing w:line="240" w:lineRule="auto"/>
        <w:rPr>
          <w:szCs w:val="22"/>
          <w:lang w:val="de-DE"/>
        </w:rPr>
      </w:pPr>
      <w:r w:rsidRPr="00A73A82">
        <w:rPr>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rPr>
          <w:trHeight w:val="1040"/>
        </w:trPr>
        <w:tc>
          <w:tcPr>
            <w:tcW w:w="9281" w:type="dxa"/>
            <w:tcBorders>
              <w:bottom w:val="single" w:sz="4" w:space="0" w:color="auto"/>
            </w:tcBorders>
          </w:tcPr>
          <w:p w:rsidR="00053141" w:rsidRPr="00A73A82" w:rsidRDefault="00053141">
            <w:pPr>
              <w:spacing w:line="240" w:lineRule="auto"/>
              <w:rPr>
                <w:szCs w:val="22"/>
                <w:lang w:val="de-DE"/>
              </w:rPr>
            </w:pPr>
            <w:r w:rsidRPr="00A73A82">
              <w:rPr>
                <w:b/>
                <w:szCs w:val="22"/>
                <w:lang w:val="de-DE"/>
              </w:rPr>
              <w:t xml:space="preserve">ANGABEN AUF </w:t>
            </w:r>
            <w:smartTag w:uri="urn:schemas-microsoft-com:office:smarttags" w:element="stockticker">
              <w:r w:rsidRPr="00A73A82">
                <w:rPr>
                  <w:b/>
                  <w:szCs w:val="22"/>
                  <w:lang w:val="de-DE"/>
                </w:rPr>
                <w:t>DER</w:t>
              </w:r>
            </w:smartTag>
            <w:r w:rsidRPr="00A73A82">
              <w:rPr>
                <w:b/>
                <w:szCs w:val="22"/>
                <w:lang w:val="de-DE"/>
              </w:rPr>
              <w:t xml:space="preserve"> ÄUSSEREN UMHÜLLUNG UND AUF DEM BEHÄLTNIS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b/>
                <w:szCs w:val="22"/>
                <w:lang w:val="de-DE"/>
              </w:rPr>
              <w:t>TEXT FÜR FLASCHE UND FALTSCHACHTEL</w:t>
            </w:r>
          </w:p>
        </w:tc>
      </w:tr>
    </w:tbl>
    <w:p w:rsidR="00053141" w:rsidRPr="00A73A82" w:rsidRDefault="00053141">
      <w:pPr>
        <w:spacing w:line="240" w:lineRule="auto"/>
        <w:ind w:left="-142" w:firstLine="142"/>
        <w:rPr>
          <w:szCs w:val="22"/>
          <w:lang w:val="de-DE"/>
        </w:rPr>
      </w:pPr>
    </w:p>
    <w:p w:rsidR="00053141" w:rsidRPr="00A73A82" w:rsidRDefault="00053141">
      <w:pPr>
        <w:spacing w:line="240" w:lineRule="auto"/>
        <w:ind w:left="-142" w:firstLine="142"/>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w:t>
            </w:r>
            <w:r w:rsidRPr="00A73A82">
              <w:rPr>
                <w:b/>
                <w:szCs w:val="22"/>
                <w:lang w:val="de-DE"/>
              </w:rPr>
              <w:tab/>
              <w:t xml:space="preserve">BEZEICHNUNG </w:t>
            </w:r>
            <w:smartTag w:uri="urn:schemas-microsoft-com:office:smarttags" w:element="stockticker">
              <w:r w:rsidRPr="00A73A82">
                <w:rPr>
                  <w:b/>
                  <w:szCs w:val="22"/>
                  <w:lang w:val="de-DE"/>
                </w:rPr>
                <w:t>DES</w:t>
              </w:r>
            </w:smartTag>
            <w:r w:rsidRPr="00A73A82">
              <w:rPr>
                <w:b/>
                <w:szCs w:val="22"/>
                <w:lang w:val="de-DE"/>
              </w:rPr>
              <w:t xml:space="preserve"> ARZNEIMITTELS</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Stalevo 150 mg/37,5 mg/200 mg Filmtabletten</w:t>
      </w:r>
    </w:p>
    <w:p w:rsidR="00053141" w:rsidRPr="00A73A82" w:rsidRDefault="00053141">
      <w:pPr>
        <w:spacing w:line="240" w:lineRule="auto"/>
        <w:rPr>
          <w:szCs w:val="22"/>
          <w:lang w:val="de-DE"/>
        </w:rPr>
      </w:pPr>
      <w:r w:rsidRPr="00A73A82">
        <w:rPr>
          <w:szCs w:val="22"/>
          <w:lang w:val="de-DE"/>
        </w:rPr>
        <w:t>Levodopa/Carbidopa/Entacapon</w:t>
      </w:r>
    </w:p>
    <w:p w:rsidR="00053141" w:rsidRPr="00A73A82" w:rsidRDefault="00053141">
      <w:pPr>
        <w:spacing w:line="240" w:lineRule="auto"/>
        <w:rPr>
          <w:szCs w:val="22"/>
          <w:u w:val="single"/>
          <w:lang w:val="de-DE"/>
        </w:rPr>
      </w:pPr>
    </w:p>
    <w:p w:rsidR="00053141" w:rsidRPr="00A73A82" w:rsidRDefault="00053141">
      <w:pPr>
        <w:spacing w:line="240" w:lineRule="auto"/>
        <w:rPr>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2.</w:t>
            </w:r>
            <w:r w:rsidRPr="00A73A82">
              <w:rPr>
                <w:b/>
                <w:szCs w:val="22"/>
                <w:lang w:val="de-DE"/>
              </w:rPr>
              <w:tab/>
              <w:t>WIRKSTOFF(E)</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Jede Filmtablette enthält 150 mg Levodopa, 37,5 mg Carbidopa und 200 mg Entacapon.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3.</w:t>
            </w:r>
            <w:r w:rsidRPr="00A73A82">
              <w:rPr>
                <w:b/>
                <w:szCs w:val="22"/>
                <w:lang w:val="de-DE"/>
              </w:rPr>
              <w:tab/>
            </w:r>
            <w:r w:rsidRPr="00A73A82">
              <w:rPr>
                <w:b/>
                <w:noProof/>
                <w:szCs w:val="22"/>
              </w:rPr>
              <w:t>SONSTIGE BESTANDTEILE</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Enthält Sucrose.</w:t>
      </w:r>
      <w:r w:rsidRPr="00A73A82">
        <w:rPr>
          <w:noProof/>
          <w:szCs w:val="22"/>
          <w:lang w:val="de-DE"/>
        </w:rPr>
        <w:t xml:space="preserve">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4.</w:t>
            </w:r>
            <w:r w:rsidRPr="00A73A82">
              <w:rPr>
                <w:b/>
                <w:szCs w:val="22"/>
                <w:lang w:val="de-DE"/>
              </w:rPr>
              <w:tab/>
              <w:t>DARREICHUNGSFORM UND INHALT</w:t>
            </w:r>
          </w:p>
        </w:tc>
      </w:tr>
    </w:tbl>
    <w:p w:rsidR="00053141" w:rsidRPr="00A73A82" w:rsidRDefault="00053141">
      <w:pPr>
        <w:spacing w:line="240" w:lineRule="auto"/>
        <w:rPr>
          <w:szCs w:val="22"/>
          <w:lang w:val="de-DE"/>
        </w:rPr>
      </w:pPr>
    </w:p>
    <w:p w:rsidR="00980923" w:rsidRPr="00303EF7" w:rsidRDefault="00980923">
      <w:pPr>
        <w:spacing w:line="240" w:lineRule="auto"/>
        <w:outlineLvl w:val="0"/>
        <w:rPr>
          <w:i/>
          <w:szCs w:val="22"/>
          <w:lang w:val="de-DE"/>
        </w:rPr>
      </w:pPr>
      <w:r w:rsidRPr="00303EF7">
        <w:rPr>
          <w:i/>
          <w:szCs w:val="22"/>
          <w:shd w:val="clear" w:color="auto" w:fill="BFBFBF"/>
          <w:lang w:val="de-DE"/>
        </w:rPr>
        <w:t>Umkarton</w:t>
      </w:r>
    </w:p>
    <w:p w:rsidR="00053141" w:rsidRPr="00A73A82" w:rsidRDefault="00053141">
      <w:pPr>
        <w:spacing w:line="240" w:lineRule="auto"/>
        <w:outlineLvl w:val="0"/>
        <w:rPr>
          <w:szCs w:val="22"/>
          <w:lang w:val="de-DE"/>
        </w:rPr>
      </w:pPr>
      <w:r w:rsidRPr="00A73A82">
        <w:rPr>
          <w:szCs w:val="22"/>
          <w:lang w:val="de-DE"/>
        </w:rPr>
        <w:t>10 Filmtabletten</w:t>
      </w:r>
    </w:p>
    <w:p w:rsidR="00053141" w:rsidRPr="00A73A82" w:rsidRDefault="00053141">
      <w:pPr>
        <w:spacing w:line="240" w:lineRule="auto"/>
        <w:rPr>
          <w:szCs w:val="22"/>
          <w:lang w:val="de-DE"/>
        </w:rPr>
      </w:pPr>
      <w:r w:rsidRPr="00A73A82">
        <w:rPr>
          <w:szCs w:val="22"/>
          <w:shd w:val="clear" w:color="auto" w:fill="CCCCCC"/>
          <w:lang w:val="de-DE"/>
        </w:rPr>
        <w:t>30 Filmtabletten</w:t>
      </w:r>
    </w:p>
    <w:p w:rsidR="00053141" w:rsidRPr="00A73A82" w:rsidRDefault="00053141">
      <w:pPr>
        <w:spacing w:line="240" w:lineRule="auto"/>
        <w:rPr>
          <w:szCs w:val="22"/>
          <w:lang w:val="de-DE"/>
        </w:rPr>
      </w:pPr>
      <w:r w:rsidRPr="00A73A82">
        <w:rPr>
          <w:szCs w:val="22"/>
          <w:shd w:val="clear" w:color="auto" w:fill="CCCCCC"/>
          <w:lang w:val="de-DE"/>
        </w:rPr>
        <w:t>100 Filmtabletten</w:t>
      </w:r>
    </w:p>
    <w:p w:rsidR="00053141" w:rsidRPr="00A73A82" w:rsidRDefault="00053141">
      <w:pPr>
        <w:spacing w:line="240" w:lineRule="auto"/>
        <w:rPr>
          <w:szCs w:val="22"/>
          <w:lang w:val="de-DE"/>
        </w:rPr>
      </w:pPr>
      <w:r w:rsidRPr="00A73A82">
        <w:rPr>
          <w:szCs w:val="22"/>
          <w:shd w:val="clear" w:color="auto" w:fill="CCCCCC"/>
          <w:lang w:val="de-DE"/>
        </w:rPr>
        <w:t>130 Filmtabletten</w:t>
      </w:r>
    </w:p>
    <w:p w:rsidR="00053141" w:rsidRPr="00A73A82" w:rsidRDefault="00053141">
      <w:pPr>
        <w:spacing w:line="240" w:lineRule="auto"/>
        <w:rPr>
          <w:szCs w:val="22"/>
          <w:lang w:val="de-DE"/>
        </w:rPr>
      </w:pPr>
      <w:r w:rsidRPr="00A73A82">
        <w:rPr>
          <w:szCs w:val="22"/>
          <w:shd w:val="clear" w:color="auto" w:fill="CCCCCC"/>
          <w:lang w:val="de-DE"/>
        </w:rPr>
        <w:t>175 Filmtabletten</w:t>
      </w:r>
    </w:p>
    <w:p w:rsidR="00053141" w:rsidRDefault="00053141">
      <w:pPr>
        <w:spacing w:line="240" w:lineRule="auto"/>
        <w:rPr>
          <w:szCs w:val="22"/>
          <w:shd w:val="clear" w:color="auto" w:fill="CCCCCC"/>
          <w:lang w:val="de-DE"/>
        </w:rPr>
      </w:pPr>
      <w:r w:rsidRPr="00A73A82">
        <w:rPr>
          <w:szCs w:val="22"/>
          <w:shd w:val="clear" w:color="auto" w:fill="CCCCCC"/>
          <w:lang w:val="de-DE"/>
        </w:rPr>
        <w:t>250 Filmtabletten</w:t>
      </w:r>
    </w:p>
    <w:p w:rsidR="00980923" w:rsidRDefault="00980923">
      <w:pPr>
        <w:spacing w:line="240" w:lineRule="auto"/>
        <w:rPr>
          <w:szCs w:val="22"/>
          <w:shd w:val="clear" w:color="auto" w:fill="CCCCCC"/>
          <w:lang w:val="de-DE"/>
        </w:rPr>
      </w:pPr>
    </w:p>
    <w:p w:rsidR="00980923" w:rsidRPr="00303EF7" w:rsidRDefault="00980923">
      <w:pPr>
        <w:spacing w:line="240" w:lineRule="auto"/>
        <w:rPr>
          <w:i/>
          <w:szCs w:val="22"/>
          <w:shd w:val="clear" w:color="auto" w:fill="CCCCCC"/>
          <w:lang w:val="de-DE"/>
        </w:rPr>
      </w:pPr>
      <w:r w:rsidRPr="00303EF7">
        <w:rPr>
          <w:i/>
          <w:szCs w:val="22"/>
          <w:shd w:val="clear" w:color="auto" w:fill="CCCCCC"/>
          <w:lang w:val="de-DE"/>
        </w:rPr>
        <w:t>Flaschenetikett</w:t>
      </w:r>
    </w:p>
    <w:p w:rsidR="00980923" w:rsidRPr="00A73A82" w:rsidRDefault="00980923" w:rsidP="00980923">
      <w:pPr>
        <w:spacing w:line="240" w:lineRule="auto"/>
        <w:outlineLvl w:val="0"/>
        <w:rPr>
          <w:szCs w:val="22"/>
          <w:lang w:val="de-DE"/>
        </w:rPr>
      </w:pPr>
      <w:r>
        <w:rPr>
          <w:szCs w:val="22"/>
          <w:lang w:val="de-DE"/>
        </w:rPr>
        <w:t>10 T</w:t>
      </w:r>
      <w:r w:rsidRPr="00A73A82">
        <w:rPr>
          <w:szCs w:val="22"/>
          <w:lang w:val="de-DE"/>
        </w:rPr>
        <w:t>abletten</w:t>
      </w:r>
    </w:p>
    <w:p w:rsidR="00980923" w:rsidRPr="00A73A82" w:rsidRDefault="00980923" w:rsidP="00980923">
      <w:pPr>
        <w:spacing w:line="240" w:lineRule="auto"/>
        <w:rPr>
          <w:szCs w:val="22"/>
          <w:lang w:val="de-DE"/>
        </w:rPr>
      </w:pPr>
      <w:r>
        <w:rPr>
          <w:szCs w:val="22"/>
          <w:shd w:val="clear" w:color="auto" w:fill="CCCCCC"/>
          <w:lang w:val="de-DE"/>
        </w:rPr>
        <w:t>30 T</w:t>
      </w:r>
      <w:r w:rsidRPr="00A73A82">
        <w:rPr>
          <w:szCs w:val="22"/>
          <w:shd w:val="clear" w:color="auto" w:fill="CCCCCC"/>
          <w:lang w:val="de-DE"/>
        </w:rPr>
        <w:t>abletten</w:t>
      </w:r>
    </w:p>
    <w:p w:rsidR="00980923" w:rsidRPr="00A73A82" w:rsidRDefault="00980923" w:rsidP="00980923">
      <w:pPr>
        <w:spacing w:line="240" w:lineRule="auto"/>
        <w:rPr>
          <w:szCs w:val="22"/>
          <w:lang w:val="de-DE"/>
        </w:rPr>
      </w:pPr>
      <w:r>
        <w:rPr>
          <w:szCs w:val="22"/>
          <w:shd w:val="clear" w:color="auto" w:fill="CCCCCC"/>
          <w:lang w:val="de-DE"/>
        </w:rPr>
        <w:t>100 T</w:t>
      </w:r>
      <w:r w:rsidRPr="00A73A82">
        <w:rPr>
          <w:szCs w:val="22"/>
          <w:shd w:val="clear" w:color="auto" w:fill="CCCCCC"/>
          <w:lang w:val="de-DE"/>
        </w:rPr>
        <w:t>abletten</w:t>
      </w:r>
    </w:p>
    <w:p w:rsidR="00980923" w:rsidRPr="00A73A82" w:rsidRDefault="00980923" w:rsidP="00980923">
      <w:pPr>
        <w:spacing w:line="240" w:lineRule="auto"/>
        <w:rPr>
          <w:szCs w:val="22"/>
          <w:lang w:val="de-DE"/>
        </w:rPr>
      </w:pPr>
      <w:r>
        <w:rPr>
          <w:szCs w:val="22"/>
          <w:shd w:val="clear" w:color="auto" w:fill="CCCCCC"/>
          <w:lang w:val="de-DE"/>
        </w:rPr>
        <w:t>130 T</w:t>
      </w:r>
      <w:r w:rsidRPr="00A73A82">
        <w:rPr>
          <w:szCs w:val="22"/>
          <w:shd w:val="clear" w:color="auto" w:fill="CCCCCC"/>
          <w:lang w:val="de-DE"/>
        </w:rPr>
        <w:t>abletten</w:t>
      </w:r>
    </w:p>
    <w:p w:rsidR="00980923" w:rsidRPr="00A73A82" w:rsidRDefault="00980923" w:rsidP="00980923">
      <w:pPr>
        <w:spacing w:line="240" w:lineRule="auto"/>
        <w:rPr>
          <w:szCs w:val="22"/>
          <w:lang w:val="de-DE"/>
        </w:rPr>
      </w:pPr>
      <w:r>
        <w:rPr>
          <w:szCs w:val="22"/>
          <w:shd w:val="clear" w:color="auto" w:fill="CCCCCC"/>
          <w:lang w:val="de-DE"/>
        </w:rPr>
        <w:t>175 T</w:t>
      </w:r>
      <w:r w:rsidRPr="00A73A82">
        <w:rPr>
          <w:szCs w:val="22"/>
          <w:shd w:val="clear" w:color="auto" w:fill="CCCCCC"/>
          <w:lang w:val="de-DE"/>
        </w:rPr>
        <w:t>abletten</w:t>
      </w:r>
    </w:p>
    <w:p w:rsidR="00980923" w:rsidRPr="00A73A82" w:rsidRDefault="00980923" w:rsidP="00980923">
      <w:pPr>
        <w:spacing w:line="240" w:lineRule="auto"/>
        <w:rPr>
          <w:szCs w:val="22"/>
          <w:lang w:val="de-DE"/>
        </w:rPr>
      </w:pPr>
      <w:r>
        <w:rPr>
          <w:szCs w:val="22"/>
          <w:shd w:val="clear" w:color="auto" w:fill="CCCCCC"/>
          <w:lang w:val="de-DE"/>
        </w:rPr>
        <w:t>250 T</w:t>
      </w:r>
      <w:r w:rsidRPr="00A73A82">
        <w:rPr>
          <w:szCs w:val="22"/>
          <w:shd w:val="clear" w:color="auto" w:fill="CCCCCC"/>
          <w:lang w:val="de-DE"/>
        </w:rPr>
        <w: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5.</w:t>
            </w:r>
            <w:r w:rsidRPr="00A73A82">
              <w:rPr>
                <w:b/>
                <w:szCs w:val="22"/>
                <w:lang w:val="de-DE"/>
              </w:rPr>
              <w:tab/>
            </w:r>
            <w:r w:rsidRPr="00A73A82">
              <w:rPr>
                <w:b/>
                <w:caps/>
                <w:noProof/>
                <w:szCs w:val="22"/>
                <w:lang w:val="de-DE"/>
              </w:rPr>
              <w:t>Hinweise zur</w:t>
            </w:r>
            <w:r w:rsidRPr="00A73A82">
              <w:rPr>
                <w:b/>
                <w:noProof/>
                <w:szCs w:val="22"/>
                <w:lang w:val="de-DE"/>
              </w:rPr>
              <w:t xml:space="preserve"> UND </w:t>
            </w:r>
            <w:smartTag w:uri="urn:schemas-microsoft-com:office:smarttags" w:element="stockticker">
              <w:r w:rsidRPr="00A73A82">
                <w:rPr>
                  <w:b/>
                  <w:szCs w:val="22"/>
                  <w:lang w:val="de-DE"/>
                </w:rPr>
                <w:t>ART</w:t>
              </w:r>
            </w:smartTag>
            <w:r w:rsidRPr="00A73A82">
              <w:rPr>
                <w:b/>
                <w:szCs w:val="22"/>
                <w:lang w:val="de-DE"/>
              </w:rPr>
              <w:t xml:space="preserve">(EN) </w:t>
            </w:r>
            <w:smartTag w:uri="urn:schemas-microsoft-com:office:smarttags" w:element="stockticker">
              <w:r w:rsidRPr="00A73A82">
                <w:rPr>
                  <w:b/>
                  <w:szCs w:val="22"/>
                  <w:lang w:val="de-DE"/>
                </w:rPr>
                <w:t>DER</w:t>
              </w:r>
            </w:smartTag>
            <w:r w:rsidRPr="00A73A82">
              <w:rPr>
                <w:b/>
                <w:szCs w:val="22"/>
                <w:lang w:val="de-DE"/>
              </w:rPr>
              <w:t xml:space="preserve"> ANWENDUNG</w:t>
            </w:r>
          </w:p>
        </w:tc>
      </w:tr>
    </w:tbl>
    <w:p w:rsidR="00053141" w:rsidRPr="00A73A82" w:rsidRDefault="00053141">
      <w:pPr>
        <w:spacing w:line="240" w:lineRule="auto"/>
        <w:rPr>
          <w:szCs w:val="22"/>
          <w:lang w:val="de-DE"/>
        </w:rPr>
      </w:pPr>
    </w:p>
    <w:p w:rsidR="00053141" w:rsidRPr="00A73A82" w:rsidRDefault="00053141">
      <w:pPr>
        <w:rPr>
          <w:noProof/>
          <w:szCs w:val="22"/>
        </w:rPr>
      </w:pPr>
      <w:r w:rsidRPr="00A73A82">
        <w:rPr>
          <w:noProof/>
          <w:szCs w:val="22"/>
        </w:rPr>
        <w:t>Packungsbeilage beachten.</w:t>
      </w:r>
    </w:p>
    <w:p w:rsidR="00053141" w:rsidRPr="00A73A82" w:rsidRDefault="00053141">
      <w:pPr>
        <w:spacing w:line="240" w:lineRule="auto"/>
        <w:outlineLvl w:val="0"/>
        <w:rPr>
          <w:szCs w:val="22"/>
          <w:lang w:val="de-DE"/>
        </w:rPr>
      </w:pPr>
      <w:r w:rsidRPr="00A73A82">
        <w:rPr>
          <w:szCs w:val="22"/>
          <w:lang w:val="de-DE"/>
        </w:rPr>
        <w:t>Zum Einnehmen.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6.</w:t>
            </w:r>
            <w:r w:rsidRPr="00A73A82">
              <w:rPr>
                <w:b/>
                <w:szCs w:val="22"/>
                <w:lang w:val="de-DE"/>
              </w:rPr>
              <w:tab/>
              <w:t xml:space="preserve">WARNHINWEIS, DASS DAS ARZNEIMITTEL FÜR KINDER UNERREICHBAR UND NICHT SICHTBAR AUFZUBEWAHREN </w:t>
            </w:r>
            <w:smartTag w:uri="urn:schemas-microsoft-com:office:smarttags" w:element="stockticker">
              <w:r w:rsidRPr="00A73A82">
                <w:rPr>
                  <w:b/>
                  <w:szCs w:val="22"/>
                  <w:lang w:val="de-DE"/>
                </w:rPr>
                <w:t>IST</w:t>
              </w:r>
            </w:smartTag>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Arzneimittel für Kinder unzugänglich aufbewahren.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7.</w:t>
            </w:r>
            <w:r w:rsidRPr="00A73A82">
              <w:rPr>
                <w:b/>
                <w:szCs w:val="22"/>
                <w:lang w:val="de-DE"/>
              </w:rPr>
              <w:tab/>
            </w:r>
            <w:r w:rsidRPr="00A73A82">
              <w:rPr>
                <w:b/>
                <w:noProof/>
                <w:szCs w:val="22"/>
              </w:rPr>
              <w:t xml:space="preserve">WEITERE </w:t>
            </w:r>
            <w:r w:rsidRPr="00A73A82">
              <w:rPr>
                <w:b/>
                <w:szCs w:val="22"/>
                <w:lang w:val="de-DE"/>
              </w:rPr>
              <w:t>WARNHINWEISE, FALLS ERFORDERLICH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8.</w:t>
            </w:r>
            <w:r w:rsidRPr="00A73A82">
              <w:rPr>
                <w:b/>
                <w:szCs w:val="22"/>
                <w:lang w:val="de-DE"/>
              </w:rPr>
              <w:tab/>
              <w:t>VERFALLDATUM</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Verwendbar bis: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9.</w:t>
            </w:r>
            <w:r w:rsidRPr="00A73A82">
              <w:rPr>
                <w:b/>
                <w:szCs w:val="22"/>
                <w:lang w:val="de-DE"/>
              </w:rPr>
              <w:tab/>
              <w:t xml:space="preserve">BESONDERE </w:t>
            </w:r>
            <w:r w:rsidR="000D1DF4">
              <w:rPr>
                <w:b/>
                <w:color w:val="000000"/>
                <w:szCs w:val="22"/>
                <w:lang w:val="de-DE"/>
              </w:rPr>
              <w:t>VORSICHTSMASSNAHMEN FÜR DIE AUFBEWAHRUNG</w:t>
            </w:r>
          </w:p>
        </w:tc>
      </w:tr>
    </w:tbl>
    <w:p w:rsidR="00053141" w:rsidRPr="00A73A82" w:rsidRDefault="00053141">
      <w:pPr>
        <w:spacing w:line="240" w:lineRule="auto"/>
        <w:rPr>
          <w:szCs w:val="22"/>
          <w:lang w:val="de-DE"/>
        </w:rPr>
      </w:pPr>
    </w:p>
    <w:p w:rsidR="00053141" w:rsidRPr="00A73A82" w:rsidRDefault="00053141">
      <w:pPr>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10.</w:t>
            </w:r>
            <w:r w:rsidRPr="00A73A82">
              <w:rPr>
                <w:b/>
                <w:szCs w:val="22"/>
                <w:lang w:val="de-DE"/>
              </w:rPr>
              <w:tab/>
              <w:t>GEGEBENENFALLS BESONDERE VORSICHTSMASSNAHMEN FÜR DIE BESEITIGUNG VON NICHT VERWENDETEN ARZNEIMITTELN ODER DAVON STAMMENDEN ABFALLMATERIALIEN</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11.</w:t>
            </w:r>
            <w:r w:rsidRPr="00A73A82">
              <w:rPr>
                <w:b/>
                <w:szCs w:val="22"/>
                <w:lang w:val="de-DE"/>
              </w:rPr>
              <w:tab/>
              <w:t xml:space="preserve">NAME UND ANSCHRIFT </w:t>
            </w:r>
            <w:smartTag w:uri="urn:schemas-microsoft-com:office:smarttags" w:element="stockticker">
              <w:r w:rsidRPr="00A73A82">
                <w:rPr>
                  <w:b/>
                  <w:szCs w:val="22"/>
                  <w:lang w:val="de-DE"/>
                </w:rPr>
                <w:t>DES</w:t>
              </w:r>
            </w:smartTag>
            <w:r w:rsidRPr="00A73A82">
              <w:rPr>
                <w:b/>
                <w:szCs w:val="22"/>
                <w:lang w:val="de-DE"/>
              </w:rPr>
              <w:t xml:space="preserve"> PHARMAZEUTISCHEN UNTERNEHMERS</w:t>
            </w:r>
          </w:p>
        </w:tc>
      </w:tr>
    </w:tbl>
    <w:p w:rsidR="00053141" w:rsidRPr="00A73A82" w:rsidRDefault="00053141">
      <w:pPr>
        <w:spacing w:line="240" w:lineRule="auto"/>
        <w:ind w:left="567" w:hanging="567"/>
        <w:rPr>
          <w:szCs w:val="22"/>
          <w:lang w:val="de-DE"/>
        </w:rPr>
      </w:pPr>
    </w:p>
    <w:p w:rsidR="00980923" w:rsidRPr="00303EF7" w:rsidRDefault="00980923">
      <w:pPr>
        <w:spacing w:line="240" w:lineRule="auto"/>
        <w:outlineLvl w:val="0"/>
        <w:rPr>
          <w:i/>
          <w:szCs w:val="22"/>
          <w:lang w:val="it-IT"/>
        </w:rPr>
      </w:pPr>
      <w:r w:rsidRPr="00303EF7">
        <w:rPr>
          <w:i/>
          <w:szCs w:val="22"/>
          <w:shd w:val="clear" w:color="auto" w:fill="BFBFBF"/>
          <w:lang w:val="it-IT"/>
        </w:rPr>
        <w:t>Umkarton</w:t>
      </w:r>
    </w:p>
    <w:p w:rsidR="00053141" w:rsidRPr="00A73A82" w:rsidRDefault="00053141">
      <w:pPr>
        <w:spacing w:line="240" w:lineRule="auto"/>
        <w:outlineLvl w:val="0"/>
        <w:rPr>
          <w:szCs w:val="22"/>
          <w:lang w:val="it-IT"/>
        </w:rPr>
      </w:pPr>
      <w:r w:rsidRPr="00A73A82">
        <w:rPr>
          <w:szCs w:val="22"/>
          <w:lang w:val="it-IT"/>
        </w:rPr>
        <w:t>Orion Corporation</w:t>
      </w:r>
    </w:p>
    <w:p w:rsidR="00053141" w:rsidRPr="00A73A82" w:rsidRDefault="00053141">
      <w:pPr>
        <w:spacing w:line="240" w:lineRule="auto"/>
        <w:rPr>
          <w:szCs w:val="22"/>
          <w:lang w:val="it-IT"/>
        </w:rPr>
      </w:pPr>
      <w:r w:rsidRPr="00A73A82">
        <w:rPr>
          <w:szCs w:val="22"/>
          <w:lang w:val="it-IT"/>
        </w:rPr>
        <w:t>Orionintie 1</w:t>
      </w:r>
    </w:p>
    <w:p w:rsidR="00053141" w:rsidRPr="00A73A82" w:rsidRDefault="00053141">
      <w:pPr>
        <w:spacing w:line="240" w:lineRule="auto"/>
        <w:rPr>
          <w:szCs w:val="22"/>
          <w:lang w:val="it-IT"/>
        </w:rPr>
      </w:pPr>
      <w:r w:rsidRPr="00A73A82">
        <w:rPr>
          <w:szCs w:val="22"/>
          <w:lang w:val="it-IT"/>
        </w:rPr>
        <w:t>FI-02200 Espoo</w:t>
      </w:r>
    </w:p>
    <w:p w:rsidR="00053141" w:rsidRDefault="00053141">
      <w:pPr>
        <w:spacing w:line="240" w:lineRule="auto"/>
        <w:rPr>
          <w:szCs w:val="22"/>
          <w:lang w:val="it-IT"/>
        </w:rPr>
      </w:pPr>
      <w:r w:rsidRPr="00A73A82">
        <w:rPr>
          <w:szCs w:val="22"/>
          <w:lang w:val="it-IT"/>
        </w:rPr>
        <w:t>Finnland</w:t>
      </w:r>
    </w:p>
    <w:p w:rsidR="00980923" w:rsidRDefault="00980923">
      <w:pPr>
        <w:spacing w:line="240" w:lineRule="auto"/>
        <w:rPr>
          <w:szCs w:val="22"/>
          <w:lang w:val="it-IT"/>
        </w:rPr>
      </w:pPr>
    </w:p>
    <w:p w:rsidR="00980923" w:rsidRPr="00303EF7" w:rsidRDefault="00980923">
      <w:pPr>
        <w:spacing w:line="240" w:lineRule="auto"/>
        <w:rPr>
          <w:i/>
          <w:szCs w:val="22"/>
          <w:lang w:val="it-IT"/>
        </w:rPr>
      </w:pPr>
      <w:r w:rsidRPr="00303EF7">
        <w:rPr>
          <w:i/>
          <w:szCs w:val="22"/>
          <w:shd w:val="clear" w:color="auto" w:fill="BFBFBF"/>
          <w:lang w:val="it-IT"/>
        </w:rPr>
        <w:t>Flaschenetikett</w:t>
      </w:r>
    </w:p>
    <w:p w:rsidR="00980923" w:rsidRPr="00A73A82" w:rsidRDefault="00980923">
      <w:pPr>
        <w:spacing w:line="240" w:lineRule="auto"/>
        <w:rPr>
          <w:szCs w:val="22"/>
          <w:lang w:val="it-IT"/>
        </w:rPr>
      </w:pPr>
      <w:r>
        <w:rPr>
          <w:szCs w:val="22"/>
          <w:lang w:val="it-IT"/>
        </w:rPr>
        <w:t>Orion Corporation</w:t>
      </w:r>
    </w:p>
    <w:p w:rsidR="00053141" w:rsidRPr="00A73A82" w:rsidRDefault="00053141">
      <w:pPr>
        <w:spacing w:line="240" w:lineRule="auto"/>
        <w:ind w:left="567" w:hanging="567"/>
        <w:rPr>
          <w:szCs w:val="22"/>
          <w:lang w:val="it-IT"/>
        </w:rPr>
      </w:pPr>
    </w:p>
    <w:p w:rsidR="00053141" w:rsidRPr="00A73A82" w:rsidRDefault="00053141">
      <w:pPr>
        <w:spacing w:line="240" w:lineRule="auto"/>
        <w:ind w:left="567" w:hanging="567"/>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12.</w:t>
            </w:r>
            <w:r w:rsidRPr="00A73A82">
              <w:rPr>
                <w:b/>
                <w:szCs w:val="22"/>
                <w:lang w:val="de-DE"/>
              </w:rPr>
              <w:tab/>
              <w:t>ZULASSUNGSNUMMER(N)</w:t>
            </w:r>
          </w:p>
        </w:tc>
      </w:tr>
    </w:tbl>
    <w:p w:rsidR="00053141" w:rsidRPr="00A73A82" w:rsidRDefault="00053141">
      <w:pPr>
        <w:spacing w:line="240" w:lineRule="auto"/>
        <w:ind w:left="567" w:hanging="567"/>
        <w:rPr>
          <w:szCs w:val="22"/>
          <w:lang w:val="de-DE"/>
        </w:rPr>
      </w:pPr>
    </w:p>
    <w:p w:rsidR="00053141" w:rsidRPr="00A73A82" w:rsidRDefault="00053141">
      <w:pPr>
        <w:spacing w:line="240" w:lineRule="auto"/>
        <w:outlineLvl w:val="0"/>
        <w:rPr>
          <w:szCs w:val="22"/>
          <w:highlight w:val="lightGray"/>
          <w:lang w:val="de-DE"/>
        </w:rPr>
      </w:pPr>
      <w:r w:rsidRPr="00A73A82">
        <w:rPr>
          <w:szCs w:val="22"/>
          <w:lang w:val="de-DE"/>
        </w:rPr>
        <w:t xml:space="preserve">EU/1/03/260/009  </w:t>
      </w:r>
      <w:r w:rsidRPr="00A73A82">
        <w:rPr>
          <w:szCs w:val="22"/>
          <w:highlight w:val="lightGray"/>
          <w:shd w:val="clear" w:color="auto" w:fill="CCCCCC"/>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EU/1/03/260/010  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EU/1/03/260/011  100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EU/1/03/260/012  2</w:t>
      </w:r>
      <w:r w:rsidRPr="00A73A82">
        <w:rPr>
          <w:szCs w:val="22"/>
          <w:highlight w:val="lightGray"/>
          <w:lang w:val="de-DE"/>
        </w:rPr>
        <w:t>50</w:t>
      </w:r>
      <w:r w:rsidRPr="00A73A82">
        <w:rPr>
          <w:szCs w:val="22"/>
          <w:highlight w:val="lightGray"/>
          <w:shd w:val="clear" w:color="auto" w:fill="CCCCCC"/>
          <w:lang w:val="de-DE"/>
        </w:rPr>
        <w:t xml:space="preserve">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EU/1/03/260/015  1</w:t>
      </w:r>
      <w:r w:rsidRPr="00A73A82">
        <w:rPr>
          <w:szCs w:val="22"/>
          <w:highlight w:val="lightGray"/>
          <w:lang w:val="de-DE"/>
        </w:rPr>
        <w:t>75</w:t>
      </w:r>
      <w:r w:rsidRPr="00A73A82">
        <w:rPr>
          <w:szCs w:val="22"/>
          <w:highlight w:val="lightGray"/>
          <w:shd w:val="clear" w:color="auto" w:fill="CCCCCC"/>
          <w:lang w:val="de-DE"/>
        </w:rPr>
        <w:t xml:space="preserve">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EU/1/03/260/018  1</w:t>
      </w:r>
      <w:r w:rsidRPr="00A73A82">
        <w:rPr>
          <w:szCs w:val="22"/>
          <w:highlight w:val="lightGray"/>
          <w:lang w:val="de-DE"/>
        </w:rPr>
        <w:t>30</w:t>
      </w:r>
      <w:r w:rsidRPr="00A73A82">
        <w:rPr>
          <w:szCs w:val="22"/>
          <w:highlight w:val="lightGray"/>
          <w:shd w:val="clear" w:color="auto" w:fill="CCCCCC"/>
          <w:lang w:val="de-DE"/>
        </w:rPr>
        <w:t xml:space="preserve"> Filmtabletten</w:t>
      </w:r>
    </w:p>
    <w:p w:rsidR="00053141" w:rsidRPr="00A73A82" w:rsidRDefault="00053141">
      <w:pPr>
        <w:spacing w:line="240" w:lineRule="auto"/>
        <w:ind w:left="567" w:hanging="567"/>
        <w:rPr>
          <w:szCs w:val="22"/>
          <w:lang w:val="de-DE"/>
        </w:rPr>
      </w:pPr>
    </w:p>
    <w:p w:rsidR="00053141" w:rsidRPr="00A73A82" w:rsidRDefault="00053141">
      <w:pPr>
        <w:spacing w:line="240" w:lineRule="auto"/>
        <w:ind w:left="567" w:hanging="567"/>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13.</w:t>
            </w:r>
            <w:r w:rsidRPr="00A73A82">
              <w:rPr>
                <w:b/>
                <w:szCs w:val="22"/>
                <w:lang w:val="de-DE"/>
              </w:rPr>
              <w:tab/>
              <w:t>CHARGENBEZEICHNUNG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Ch.-B.:</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14.</w:t>
            </w:r>
            <w:r w:rsidRPr="00A73A82">
              <w:rPr>
                <w:b/>
                <w:szCs w:val="22"/>
                <w:lang w:val="de-DE"/>
              </w:rPr>
              <w:tab/>
            </w:r>
            <w:r w:rsidRPr="00A73A82">
              <w:rPr>
                <w:b/>
                <w:noProof/>
                <w:szCs w:val="22"/>
              </w:rPr>
              <w:t>VERKAUFSABGRENZUNG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15.</w:t>
            </w:r>
            <w:r w:rsidRPr="00A73A82">
              <w:rPr>
                <w:b/>
                <w:caps/>
                <w:szCs w:val="22"/>
                <w:lang w:val="de-DE"/>
              </w:rPr>
              <w:tab/>
              <w:t>HINWEISE FÜR DEN GEBRAUCH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16.</w:t>
            </w:r>
            <w:r w:rsidRPr="00A73A82">
              <w:rPr>
                <w:b/>
                <w:caps/>
                <w:szCs w:val="22"/>
                <w:lang w:val="de-DE"/>
              </w:rPr>
              <w:tab/>
            </w:r>
            <w:r w:rsidR="000D1DF4">
              <w:rPr>
                <w:b/>
                <w:caps/>
                <w:color w:val="000000"/>
                <w:lang w:val="de-DE"/>
              </w:rPr>
              <w:t>ANGABEN</w:t>
            </w:r>
            <w:r w:rsidR="000D1DF4" w:rsidRPr="00662FB1">
              <w:rPr>
                <w:b/>
                <w:caps/>
                <w:color w:val="000000"/>
                <w:lang w:val="de-DE"/>
              </w:rPr>
              <w:t xml:space="preserve"> </w:t>
            </w:r>
            <w:r w:rsidRPr="00A73A82">
              <w:rPr>
                <w:b/>
                <w:caps/>
                <w:noProof/>
                <w:szCs w:val="22"/>
              </w:rPr>
              <w:t xml:space="preserve">in </w:t>
            </w:r>
            <w:r w:rsidR="000D1DF4">
              <w:rPr>
                <w:b/>
                <w:caps/>
                <w:noProof/>
                <w:szCs w:val="22"/>
              </w:rPr>
              <w:t>BLINDEN</w:t>
            </w:r>
            <w:r w:rsidR="000D1DF4" w:rsidRPr="00A73A82">
              <w:rPr>
                <w:b/>
                <w:caps/>
                <w:noProof/>
                <w:szCs w:val="22"/>
              </w:rPr>
              <w:t>schrift</w:t>
            </w:r>
          </w:p>
        </w:tc>
      </w:tr>
    </w:tbl>
    <w:p w:rsidR="00053141" w:rsidRPr="00A73A82" w:rsidRDefault="00053141">
      <w:pPr>
        <w:spacing w:line="240" w:lineRule="auto"/>
        <w:rPr>
          <w:szCs w:val="22"/>
          <w:lang w:val="de-DE"/>
        </w:rPr>
      </w:pPr>
    </w:p>
    <w:p w:rsidR="00053141" w:rsidRDefault="00053141">
      <w:pPr>
        <w:spacing w:line="240" w:lineRule="auto"/>
        <w:outlineLvl w:val="0"/>
        <w:rPr>
          <w:i/>
          <w:szCs w:val="22"/>
          <w:shd w:val="clear" w:color="auto" w:fill="BFBFBF"/>
          <w:lang w:val="de-DE"/>
        </w:rPr>
      </w:pPr>
      <w:r w:rsidRPr="00A73A82">
        <w:rPr>
          <w:szCs w:val="22"/>
          <w:lang w:val="de-DE"/>
        </w:rPr>
        <w:t>stalevo 150/37,5/200 mg</w:t>
      </w:r>
      <w:r w:rsidR="00980923">
        <w:rPr>
          <w:szCs w:val="22"/>
          <w:lang w:val="de-DE"/>
        </w:rPr>
        <w:t xml:space="preserve"> </w:t>
      </w:r>
      <w:r w:rsidR="00980923" w:rsidRPr="00303EF7">
        <w:rPr>
          <w:i/>
          <w:szCs w:val="22"/>
          <w:shd w:val="clear" w:color="auto" w:fill="BFBFBF"/>
          <w:lang w:val="de-DE"/>
        </w:rPr>
        <w:t>[Nur Umkarton]</w:t>
      </w:r>
    </w:p>
    <w:p w:rsidR="00547025" w:rsidRDefault="00547025">
      <w:pPr>
        <w:spacing w:line="240" w:lineRule="auto"/>
        <w:outlineLvl w:val="0"/>
        <w:rPr>
          <w:szCs w:val="22"/>
          <w:lang w:val="de-DE"/>
        </w:rPr>
      </w:pPr>
    </w:p>
    <w:p w:rsidR="000E7599" w:rsidRDefault="000E7599">
      <w:pPr>
        <w:spacing w:line="240" w:lineRule="auto"/>
        <w:outlineLvl w:val="0"/>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outlineLvl w:val="0"/>
              <w:rPr>
                <w:b/>
                <w:szCs w:val="22"/>
                <w:lang w:val="de-DE"/>
              </w:rPr>
            </w:pPr>
            <w:r w:rsidRPr="008B291B">
              <w:rPr>
                <w:b/>
                <w:szCs w:val="22"/>
                <w:lang w:val="de-DE"/>
              </w:rPr>
              <w:t>17.     INDIVIDUELLES ERKENNUNGSMERKMAL – 2D-BARCODE</w:t>
            </w:r>
          </w:p>
        </w:tc>
      </w:tr>
    </w:tbl>
    <w:p w:rsidR="000E7599" w:rsidRPr="00A73A82" w:rsidRDefault="000E7599" w:rsidP="000E7599">
      <w:pPr>
        <w:spacing w:line="240" w:lineRule="auto"/>
        <w:outlineLvl w:val="0"/>
        <w:rPr>
          <w:szCs w:val="22"/>
          <w:lang w:val="de-DE"/>
        </w:rPr>
      </w:pPr>
    </w:p>
    <w:p w:rsidR="000E7599" w:rsidRPr="00303EF7" w:rsidRDefault="000E7599" w:rsidP="000E7599">
      <w:pPr>
        <w:spacing w:line="240" w:lineRule="auto"/>
        <w:rPr>
          <w:i/>
          <w:noProof/>
          <w:szCs w:val="22"/>
          <w:shd w:val="clear" w:color="auto" w:fill="CCCCCC"/>
          <w:lang w:val="de-DE"/>
        </w:rPr>
      </w:pPr>
      <w:r w:rsidRPr="000214EB">
        <w:rPr>
          <w:noProof/>
          <w:highlight w:val="lightGray"/>
          <w:lang w:val="de-DE"/>
        </w:rPr>
        <w:t>2D-Barcode mit i</w:t>
      </w:r>
      <w:r>
        <w:rPr>
          <w:noProof/>
          <w:highlight w:val="lightGray"/>
          <w:lang w:val="de-DE"/>
        </w:rPr>
        <w:t xml:space="preserve">ndividuellem Erkennungsmerkmal </w:t>
      </w:r>
      <w:r w:rsidRPr="000E7599">
        <w:rPr>
          <w:i/>
          <w:noProof/>
          <w:highlight w:val="lightGray"/>
          <w:lang w:val="de-DE"/>
        </w:rPr>
        <w:t>[</w:t>
      </w:r>
      <w:r w:rsidRPr="000214EB">
        <w:rPr>
          <w:i/>
          <w:noProof/>
          <w:highlight w:val="lightGray"/>
          <w:lang w:val="de-DE"/>
        </w:rPr>
        <w:t>Nur Umkarton</w:t>
      </w:r>
      <w:r w:rsidRPr="000E7599">
        <w:rPr>
          <w:i/>
          <w:noProof/>
          <w:highlight w:val="lightGray"/>
          <w:lang w:val="de-DE"/>
        </w:rPr>
        <w:t>]</w:t>
      </w:r>
    </w:p>
    <w:p w:rsidR="000E7599" w:rsidRPr="000214EB" w:rsidRDefault="000E7599" w:rsidP="000E7599">
      <w:pPr>
        <w:spacing w:line="240" w:lineRule="auto"/>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rPr>
                <w:b/>
                <w:szCs w:val="22"/>
                <w:lang w:val="de-DE"/>
              </w:rPr>
            </w:pPr>
            <w:r w:rsidRPr="008B291B">
              <w:rPr>
                <w:b/>
                <w:szCs w:val="22"/>
                <w:lang w:val="de-DE"/>
              </w:rPr>
              <w:t xml:space="preserve">18.  </w:t>
            </w:r>
            <w:r w:rsidR="00070918" w:rsidRPr="008B291B">
              <w:rPr>
                <w:b/>
                <w:szCs w:val="22"/>
                <w:lang w:val="de-DE"/>
              </w:rPr>
              <w:t xml:space="preserve"> </w:t>
            </w:r>
            <w:r w:rsidRPr="008B291B">
              <w:rPr>
                <w:b/>
                <w:szCs w:val="22"/>
                <w:lang w:val="de-DE"/>
              </w:rPr>
              <w:t xml:space="preserve"> INDIVIDUELLES ERKENNUNGSMERKMAL – VOM MENSCHEN LESBARES FORMAT</w:t>
            </w:r>
          </w:p>
        </w:tc>
      </w:tr>
    </w:tbl>
    <w:p w:rsidR="00025E33" w:rsidRDefault="00025E33" w:rsidP="000E7599">
      <w:pPr>
        <w:rPr>
          <w:szCs w:val="22"/>
          <w:lang w:val="de-DE"/>
        </w:rPr>
      </w:pPr>
    </w:p>
    <w:p w:rsidR="00583060" w:rsidRPr="00A63DDD" w:rsidRDefault="00583060" w:rsidP="000E7599">
      <w:pPr>
        <w:rPr>
          <w:i/>
          <w:szCs w:val="22"/>
          <w:shd w:val="clear" w:color="auto" w:fill="BFBFBF"/>
          <w:lang w:val="de-DE"/>
        </w:rPr>
      </w:pPr>
      <w:r w:rsidRPr="00A63DDD">
        <w:rPr>
          <w:i/>
          <w:szCs w:val="22"/>
          <w:shd w:val="clear" w:color="auto" w:fill="BFBFBF"/>
          <w:lang w:val="de-DE"/>
        </w:rPr>
        <w:t>[nur Umkarton]</w:t>
      </w:r>
    </w:p>
    <w:p w:rsidR="00B768E5" w:rsidRDefault="00B768E5" w:rsidP="000E7599">
      <w:pPr>
        <w:rPr>
          <w:lang w:val="de-DE"/>
        </w:rPr>
      </w:pPr>
    </w:p>
    <w:p w:rsidR="000E7599" w:rsidRPr="000214EB" w:rsidRDefault="00B768E5" w:rsidP="000E7599">
      <w:pPr>
        <w:rPr>
          <w:color w:val="008000"/>
          <w:szCs w:val="22"/>
          <w:lang w:val="de-DE"/>
        </w:rPr>
      </w:pPr>
      <w:r>
        <w:rPr>
          <w:lang w:val="de-DE"/>
        </w:rPr>
        <w:t xml:space="preserve">PC </w:t>
      </w:r>
      <w:r w:rsidRPr="00303EF7">
        <w:rPr>
          <w:shd w:val="clear" w:color="auto" w:fill="BFBFBF"/>
          <w:lang w:val="de-DE"/>
        </w:rPr>
        <w:t>{Nummer}</w:t>
      </w:r>
    </w:p>
    <w:p w:rsidR="000E7599" w:rsidRPr="000214EB" w:rsidRDefault="00B768E5" w:rsidP="000E7599">
      <w:pPr>
        <w:rPr>
          <w:szCs w:val="22"/>
          <w:lang w:val="de-DE"/>
        </w:rPr>
      </w:pPr>
      <w:r>
        <w:rPr>
          <w:lang w:val="de-DE"/>
        </w:rPr>
        <w:t xml:space="preserve">SN </w:t>
      </w:r>
      <w:r w:rsidRPr="00303EF7">
        <w:rPr>
          <w:shd w:val="clear" w:color="auto" w:fill="BFBFBF"/>
          <w:lang w:val="de-DE"/>
        </w:rPr>
        <w:t>{Nummer}</w:t>
      </w:r>
    </w:p>
    <w:p w:rsidR="000E7599" w:rsidRPr="000214EB" w:rsidRDefault="00B768E5" w:rsidP="000E7599">
      <w:pPr>
        <w:rPr>
          <w:szCs w:val="22"/>
          <w:lang w:val="de-DE"/>
        </w:rPr>
      </w:pPr>
      <w:r>
        <w:rPr>
          <w:lang w:val="de-DE"/>
        </w:rPr>
        <w:t>&lt;</w:t>
      </w:r>
      <w:r w:rsidR="000E7599" w:rsidRPr="000214EB">
        <w:rPr>
          <w:lang w:val="de-DE"/>
        </w:rPr>
        <w:t xml:space="preserve">NN </w:t>
      </w:r>
      <w:r w:rsidR="000E7599" w:rsidRPr="00303EF7">
        <w:rPr>
          <w:shd w:val="clear" w:color="auto" w:fill="BFBFBF"/>
          <w:lang w:val="de-DE"/>
        </w:rPr>
        <w:t>{Nummer}</w:t>
      </w:r>
      <w:r>
        <w:rPr>
          <w:color w:val="008000"/>
          <w:lang w:val="de-DE"/>
        </w:rPr>
        <w:t>&gt;</w:t>
      </w:r>
    </w:p>
    <w:p w:rsidR="00053141" w:rsidRPr="00A73A82" w:rsidRDefault="00053141">
      <w:pPr>
        <w:tabs>
          <w:tab w:val="clear" w:pos="567"/>
          <w:tab w:val="left" w:pos="2070"/>
        </w:tabs>
        <w:spacing w:line="240" w:lineRule="auto"/>
        <w:rPr>
          <w:szCs w:val="22"/>
          <w:lang w:val="de-DE"/>
        </w:rPr>
      </w:pPr>
    </w:p>
    <w:p w:rsidR="00053141" w:rsidRPr="00A73A82" w:rsidRDefault="005E4169">
      <w:pPr>
        <w:tabs>
          <w:tab w:val="clear" w:pos="567"/>
          <w:tab w:val="left" w:pos="2070"/>
        </w:tabs>
        <w:spacing w:line="240" w:lineRule="auto"/>
        <w:rPr>
          <w:szCs w:val="22"/>
          <w:lang w:val="de-DE"/>
        </w:rPr>
      </w:pPr>
      <w:r>
        <w:rPr>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rPr>
          <w:trHeight w:val="1040"/>
        </w:trPr>
        <w:tc>
          <w:tcPr>
            <w:tcW w:w="9281" w:type="dxa"/>
            <w:tcBorders>
              <w:bottom w:val="single" w:sz="4" w:space="0" w:color="auto"/>
            </w:tcBorders>
          </w:tcPr>
          <w:p w:rsidR="00053141" w:rsidRPr="00A73A82" w:rsidRDefault="00053141">
            <w:pPr>
              <w:spacing w:line="240" w:lineRule="auto"/>
              <w:rPr>
                <w:szCs w:val="22"/>
                <w:lang w:val="de-DE"/>
              </w:rPr>
            </w:pPr>
            <w:r w:rsidRPr="00A73A82">
              <w:rPr>
                <w:b/>
                <w:szCs w:val="22"/>
                <w:lang w:val="de-DE"/>
              </w:rPr>
              <w:t xml:space="preserve">ANGABEN AUF </w:t>
            </w:r>
            <w:smartTag w:uri="urn:schemas-microsoft-com:office:smarttags" w:element="stockticker">
              <w:r w:rsidRPr="00A73A82">
                <w:rPr>
                  <w:b/>
                  <w:szCs w:val="22"/>
                  <w:lang w:val="de-DE"/>
                </w:rPr>
                <w:t>DER</w:t>
              </w:r>
            </w:smartTag>
            <w:r w:rsidRPr="00A73A82">
              <w:rPr>
                <w:b/>
                <w:szCs w:val="22"/>
                <w:lang w:val="de-DE"/>
              </w:rPr>
              <w:t xml:space="preserve"> ÄUSSEREN UMHÜLLUNG UND AUF DEM BEHÄLTNIS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b/>
                <w:szCs w:val="22"/>
                <w:lang w:val="de-DE"/>
              </w:rPr>
              <w:t>TEXT FÜR FLASCHE UND FALTSCHACHTEL</w:t>
            </w:r>
          </w:p>
        </w:tc>
      </w:tr>
    </w:tbl>
    <w:p w:rsidR="00053141" w:rsidRPr="00A73A82" w:rsidRDefault="00053141">
      <w:pPr>
        <w:spacing w:line="240" w:lineRule="auto"/>
        <w:ind w:left="-142" w:firstLine="142"/>
        <w:rPr>
          <w:szCs w:val="22"/>
          <w:lang w:val="de-DE"/>
        </w:rPr>
      </w:pPr>
    </w:p>
    <w:p w:rsidR="00053141" w:rsidRPr="00A73A82" w:rsidRDefault="00053141">
      <w:pPr>
        <w:spacing w:line="240" w:lineRule="auto"/>
        <w:ind w:left="-142" w:firstLine="142"/>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w:t>
            </w:r>
            <w:r w:rsidRPr="00A73A82">
              <w:rPr>
                <w:b/>
                <w:szCs w:val="22"/>
                <w:lang w:val="de-DE"/>
              </w:rPr>
              <w:tab/>
              <w:t xml:space="preserve">BEZEICHNUNG </w:t>
            </w:r>
            <w:smartTag w:uri="urn:schemas-microsoft-com:office:smarttags" w:element="stockticker">
              <w:r w:rsidRPr="00A73A82">
                <w:rPr>
                  <w:b/>
                  <w:szCs w:val="22"/>
                  <w:lang w:val="de-DE"/>
                </w:rPr>
                <w:t>DES</w:t>
              </w:r>
            </w:smartTag>
            <w:r w:rsidRPr="00A73A82">
              <w:rPr>
                <w:b/>
                <w:szCs w:val="22"/>
                <w:lang w:val="de-DE"/>
              </w:rPr>
              <w:t xml:space="preserve"> ARZNEIMITTELS</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 xml:space="preserve">Stalevo </w:t>
      </w:r>
      <w:r w:rsidRPr="00A73A82">
        <w:rPr>
          <w:szCs w:val="22"/>
          <w:lang w:val="de-DE" w:eastAsia="fi-FI"/>
        </w:rPr>
        <w:t xml:space="preserve">175 mg/43,75 mg/200 mg </w:t>
      </w:r>
      <w:r w:rsidRPr="00A73A82">
        <w:rPr>
          <w:szCs w:val="22"/>
          <w:lang w:val="de-DE"/>
        </w:rPr>
        <w:t>Filmtabletten</w:t>
      </w:r>
    </w:p>
    <w:p w:rsidR="00053141" w:rsidRPr="00A73A82" w:rsidRDefault="00053141">
      <w:pPr>
        <w:spacing w:line="240" w:lineRule="auto"/>
        <w:rPr>
          <w:szCs w:val="22"/>
          <w:lang w:val="de-DE"/>
        </w:rPr>
      </w:pPr>
      <w:r w:rsidRPr="00A73A82">
        <w:rPr>
          <w:szCs w:val="22"/>
          <w:lang w:val="de-DE"/>
        </w:rPr>
        <w:t>Levodopa/Carbidopa/Entacapon</w:t>
      </w:r>
    </w:p>
    <w:p w:rsidR="00053141" w:rsidRPr="00A73A82" w:rsidRDefault="00053141">
      <w:pPr>
        <w:spacing w:line="240" w:lineRule="auto"/>
        <w:rPr>
          <w:szCs w:val="22"/>
          <w:u w:val="single"/>
          <w:lang w:val="de-DE"/>
        </w:rPr>
      </w:pPr>
    </w:p>
    <w:p w:rsidR="00053141" w:rsidRPr="00A73A82" w:rsidRDefault="00053141">
      <w:pPr>
        <w:spacing w:line="240" w:lineRule="auto"/>
        <w:rPr>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2.</w:t>
            </w:r>
            <w:r w:rsidRPr="00A73A82">
              <w:rPr>
                <w:b/>
                <w:szCs w:val="22"/>
                <w:lang w:val="de-DE"/>
              </w:rPr>
              <w:tab/>
              <w:t>WIRKSTOFF(E)</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Jede Filmtablette enthält 175 mg Levodopa, 43,75 mg Carbidopa und 200 mg Entacapon.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3.</w:t>
            </w:r>
            <w:r w:rsidRPr="00A73A82">
              <w:rPr>
                <w:b/>
                <w:szCs w:val="22"/>
                <w:lang w:val="de-DE"/>
              </w:rPr>
              <w:tab/>
            </w:r>
            <w:r w:rsidRPr="00A73A82">
              <w:rPr>
                <w:b/>
                <w:noProof/>
                <w:szCs w:val="22"/>
              </w:rPr>
              <w:t>SONSTIGE BESTANDTEILE</w:t>
            </w:r>
          </w:p>
        </w:tc>
      </w:tr>
    </w:tbl>
    <w:p w:rsidR="00053141" w:rsidRPr="00A73A82" w:rsidRDefault="00053141">
      <w:pPr>
        <w:spacing w:line="240" w:lineRule="auto"/>
        <w:rPr>
          <w:szCs w:val="22"/>
          <w:lang w:val="de-DE"/>
        </w:rPr>
      </w:pPr>
    </w:p>
    <w:p w:rsidR="00053141" w:rsidRPr="00A73A82" w:rsidRDefault="00053141">
      <w:pPr>
        <w:tabs>
          <w:tab w:val="left" w:pos="3000"/>
        </w:tabs>
        <w:spacing w:line="240" w:lineRule="auto"/>
        <w:outlineLvl w:val="0"/>
        <w:rPr>
          <w:szCs w:val="22"/>
          <w:lang w:val="de-DE"/>
        </w:rPr>
      </w:pPr>
      <w:r w:rsidRPr="00A73A82">
        <w:rPr>
          <w:szCs w:val="22"/>
          <w:lang w:val="de-DE"/>
        </w:rPr>
        <w:t>Enthält Sucrose.</w:t>
      </w:r>
      <w:r w:rsidRPr="00A73A82">
        <w:rPr>
          <w:noProof/>
          <w:szCs w:val="22"/>
          <w:lang w:val="de-DE"/>
        </w:rPr>
        <w:t xml:space="preserve">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4.</w:t>
            </w:r>
            <w:r w:rsidRPr="00A73A82">
              <w:rPr>
                <w:b/>
                <w:szCs w:val="22"/>
                <w:lang w:val="de-DE"/>
              </w:rPr>
              <w:tab/>
              <w:t>DARREICHUNGSFORM UND INHALT</w:t>
            </w:r>
          </w:p>
        </w:tc>
      </w:tr>
    </w:tbl>
    <w:p w:rsidR="00053141" w:rsidRPr="00303EF7" w:rsidRDefault="00053141">
      <w:pPr>
        <w:spacing w:line="240" w:lineRule="auto"/>
        <w:rPr>
          <w:i/>
          <w:szCs w:val="22"/>
          <w:lang w:val="de-DE"/>
        </w:rPr>
      </w:pPr>
    </w:p>
    <w:p w:rsidR="00980923" w:rsidRPr="00303EF7" w:rsidRDefault="00980923">
      <w:pPr>
        <w:spacing w:line="240" w:lineRule="auto"/>
        <w:outlineLvl w:val="0"/>
        <w:rPr>
          <w:i/>
          <w:szCs w:val="22"/>
          <w:lang w:val="de-DE"/>
        </w:rPr>
      </w:pPr>
      <w:r w:rsidRPr="00303EF7">
        <w:rPr>
          <w:i/>
          <w:szCs w:val="22"/>
          <w:shd w:val="clear" w:color="auto" w:fill="BFBFBF"/>
          <w:lang w:val="de-DE"/>
        </w:rPr>
        <w:t>Umkarton</w:t>
      </w:r>
    </w:p>
    <w:p w:rsidR="00053141" w:rsidRPr="00A73A82" w:rsidRDefault="00053141">
      <w:pPr>
        <w:spacing w:line="240" w:lineRule="auto"/>
        <w:outlineLvl w:val="0"/>
        <w:rPr>
          <w:szCs w:val="22"/>
          <w:lang w:val="de-DE"/>
        </w:rPr>
      </w:pPr>
      <w:r w:rsidRPr="00A73A82">
        <w:rPr>
          <w:szCs w:val="22"/>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100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130 Filmtabletten</w:t>
      </w:r>
    </w:p>
    <w:p w:rsidR="00053141"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175 Filmtabletten</w:t>
      </w:r>
    </w:p>
    <w:p w:rsidR="00980923" w:rsidRDefault="00980923">
      <w:pPr>
        <w:spacing w:line="240" w:lineRule="auto"/>
        <w:rPr>
          <w:szCs w:val="22"/>
          <w:highlight w:val="lightGray"/>
          <w:shd w:val="clear" w:color="auto" w:fill="CCCCCC"/>
          <w:lang w:val="de-DE"/>
        </w:rPr>
      </w:pPr>
    </w:p>
    <w:p w:rsidR="00980923" w:rsidRPr="00303EF7" w:rsidRDefault="00980923">
      <w:pPr>
        <w:spacing w:line="240" w:lineRule="auto"/>
        <w:rPr>
          <w:i/>
          <w:szCs w:val="22"/>
          <w:highlight w:val="lightGray"/>
          <w:shd w:val="clear" w:color="auto" w:fill="CCCCCC"/>
          <w:lang w:val="de-DE"/>
        </w:rPr>
      </w:pPr>
      <w:r w:rsidRPr="00303EF7">
        <w:rPr>
          <w:i/>
          <w:szCs w:val="22"/>
          <w:highlight w:val="lightGray"/>
          <w:shd w:val="clear" w:color="auto" w:fill="CCCCCC"/>
          <w:lang w:val="de-DE"/>
        </w:rPr>
        <w:t>Flaschenetikett</w:t>
      </w:r>
    </w:p>
    <w:p w:rsidR="00980923" w:rsidRPr="00A73A82" w:rsidRDefault="00980923" w:rsidP="00980923">
      <w:pPr>
        <w:spacing w:line="240" w:lineRule="auto"/>
        <w:outlineLvl w:val="0"/>
        <w:rPr>
          <w:szCs w:val="22"/>
          <w:lang w:val="de-DE"/>
        </w:rPr>
      </w:pPr>
      <w:r>
        <w:rPr>
          <w:szCs w:val="22"/>
          <w:lang w:val="de-DE"/>
        </w:rPr>
        <w:t>10 T</w:t>
      </w:r>
      <w:r w:rsidRPr="00A73A82">
        <w:rPr>
          <w:szCs w:val="22"/>
          <w:lang w:val="de-DE"/>
        </w:rPr>
        <w:t>abletten</w:t>
      </w:r>
    </w:p>
    <w:p w:rsidR="00980923" w:rsidRPr="00A73A82" w:rsidRDefault="00980923" w:rsidP="00980923">
      <w:pPr>
        <w:spacing w:line="240" w:lineRule="auto"/>
        <w:rPr>
          <w:szCs w:val="22"/>
          <w:highlight w:val="lightGray"/>
          <w:lang w:val="de-DE"/>
        </w:rPr>
      </w:pPr>
      <w:r>
        <w:rPr>
          <w:szCs w:val="22"/>
          <w:highlight w:val="lightGray"/>
          <w:shd w:val="clear" w:color="auto" w:fill="CCCCCC"/>
          <w:lang w:val="de-DE"/>
        </w:rPr>
        <w:t>30 T</w:t>
      </w:r>
      <w:r w:rsidRPr="00A73A82">
        <w:rPr>
          <w:szCs w:val="22"/>
          <w:highlight w:val="lightGray"/>
          <w:shd w:val="clear" w:color="auto" w:fill="CCCCCC"/>
          <w:lang w:val="de-DE"/>
        </w:rPr>
        <w:t>abletten</w:t>
      </w:r>
    </w:p>
    <w:p w:rsidR="00980923" w:rsidRPr="00A73A82" w:rsidRDefault="00980923" w:rsidP="00980923">
      <w:pPr>
        <w:spacing w:line="240" w:lineRule="auto"/>
        <w:rPr>
          <w:szCs w:val="22"/>
          <w:highlight w:val="lightGray"/>
          <w:lang w:val="de-DE"/>
        </w:rPr>
      </w:pPr>
      <w:r>
        <w:rPr>
          <w:szCs w:val="22"/>
          <w:highlight w:val="lightGray"/>
          <w:shd w:val="clear" w:color="auto" w:fill="CCCCCC"/>
          <w:lang w:val="de-DE"/>
        </w:rPr>
        <w:t>100 T</w:t>
      </w:r>
      <w:r w:rsidRPr="00A73A82">
        <w:rPr>
          <w:szCs w:val="22"/>
          <w:highlight w:val="lightGray"/>
          <w:shd w:val="clear" w:color="auto" w:fill="CCCCCC"/>
          <w:lang w:val="de-DE"/>
        </w:rPr>
        <w:t>abletten</w:t>
      </w:r>
    </w:p>
    <w:p w:rsidR="00980923" w:rsidRPr="00A73A82" w:rsidRDefault="00980923" w:rsidP="00980923">
      <w:pPr>
        <w:spacing w:line="240" w:lineRule="auto"/>
        <w:rPr>
          <w:szCs w:val="22"/>
          <w:highlight w:val="lightGray"/>
          <w:lang w:val="de-DE"/>
        </w:rPr>
      </w:pPr>
      <w:r>
        <w:rPr>
          <w:szCs w:val="22"/>
          <w:highlight w:val="lightGray"/>
          <w:shd w:val="clear" w:color="auto" w:fill="CCCCCC"/>
          <w:lang w:val="de-DE"/>
        </w:rPr>
        <w:t>130 T</w:t>
      </w:r>
      <w:r w:rsidRPr="00A73A82">
        <w:rPr>
          <w:szCs w:val="22"/>
          <w:highlight w:val="lightGray"/>
          <w:shd w:val="clear" w:color="auto" w:fill="CCCCCC"/>
          <w:lang w:val="de-DE"/>
        </w:rPr>
        <w:t>abletten</w:t>
      </w:r>
    </w:p>
    <w:p w:rsidR="00980923" w:rsidRPr="00A73A82" w:rsidRDefault="00980923" w:rsidP="00980923">
      <w:pPr>
        <w:spacing w:line="240" w:lineRule="auto"/>
        <w:rPr>
          <w:szCs w:val="22"/>
          <w:highlight w:val="lightGray"/>
          <w:lang w:val="de-DE"/>
        </w:rPr>
      </w:pPr>
      <w:r>
        <w:rPr>
          <w:szCs w:val="22"/>
          <w:highlight w:val="lightGray"/>
          <w:shd w:val="clear" w:color="auto" w:fill="CCCCCC"/>
          <w:lang w:val="de-DE"/>
        </w:rPr>
        <w:t>175 T</w:t>
      </w:r>
      <w:r w:rsidRPr="00A73A82">
        <w:rPr>
          <w:szCs w:val="22"/>
          <w:highlight w:val="lightGray"/>
          <w:shd w:val="clear" w:color="auto" w:fill="CCCCCC"/>
          <w:lang w:val="de-DE"/>
        </w:rPr>
        <w: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5.</w:t>
            </w:r>
            <w:r w:rsidRPr="00A73A82">
              <w:rPr>
                <w:b/>
                <w:szCs w:val="22"/>
                <w:lang w:val="de-DE"/>
              </w:rPr>
              <w:tab/>
            </w:r>
            <w:r w:rsidRPr="00A73A82">
              <w:rPr>
                <w:b/>
                <w:caps/>
                <w:noProof/>
                <w:szCs w:val="22"/>
                <w:lang w:val="de-DE"/>
              </w:rPr>
              <w:t>Hinweise zur</w:t>
            </w:r>
            <w:r w:rsidRPr="00A73A82">
              <w:rPr>
                <w:b/>
                <w:noProof/>
                <w:szCs w:val="22"/>
                <w:lang w:val="de-DE"/>
              </w:rPr>
              <w:t xml:space="preserve"> UND </w:t>
            </w:r>
            <w:smartTag w:uri="urn:schemas-microsoft-com:office:smarttags" w:element="stockticker">
              <w:r w:rsidRPr="00A73A82">
                <w:rPr>
                  <w:b/>
                  <w:szCs w:val="22"/>
                  <w:lang w:val="de-DE"/>
                </w:rPr>
                <w:t>ART</w:t>
              </w:r>
            </w:smartTag>
            <w:r w:rsidRPr="00A73A82">
              <w:rPr>
                <w:b/>
                <w:szCs w:val="22"/>
                <w:lang w:val="de-DE"/>
              </w:rPr>
              <w:t xml:space="preserve">(EN) </w:t>
            </w:r>
            <w:smartTag w:uri="urn:schemas-microsoft-com:office:smarttags" w:element="stockticker">
              <w:r w:rsidRPr="00A73A82">
                <w:rPr>
                  <w:b/>
                  <w:szCs w:val="22"/>
                  <w:lang w:val="de-DE"/>
                </w:rPr>
                <w:t>DER</w:t>
              </w:r>
            </w:smartTag>
            <w:r w:rsidRPr="00A73A82">
              <w:rPr>
                <w:b/>
                <w:szCs w:val="22"/>
                <w:lang w:val="de-DE"/>
              </w:rPr>
              <w:t xml:space="preserve"> ANWENDUNG</w:t>
            </w:r>
          </w:p>
        </w:tc>
      </w:tr>
    </w:tbl>
    <w:p w:rsidR="00053141" w:rsidRPr="00A73A82" w:rsidRDefault="00053141">
      <w:pPr>
        <w:spacing w:line="240" w:lineRule="auto"/>
        <w:rPr>
          <w:szCs w:val="22"/>
          <w:lang w:val="de-DE"/>
        </w:rPr>
      </w:pPr>
    </w:p>
    <w:p w:rsidR="00053141" w:rsidRPr="00A73A82" w:rsidRDefault="00053141">
      <w:pPr>
        <w:rPr>
          <w:noProof/>
          <w:szCs w:val="22"/>
        </w:rPr>
      </w:pPr>
      <w:r w:rsidRPr="00A73A82">
        <w:rPr>
          <w:noProof/>
          <w:szCs w:val="22"/>
        </w:rPr>
        <w:t>Packungsbeilage beachten.</w:t>
      </w:r>
    </w:p>
    <w:p w:rsidR="00053141" w:rsidRPr="00A73A82" w:rsidRDefault="00053141">
      <w:pPr>
        <w:spacing w:line="240" w:lineRule="auto"/>
        <w:outlineLvl w:val="0"/>
        <w:rPr>
          <w:szCs w:val="22"/>
          <w:lang w:val="de-DE"/>
        </w:rPr>
      </w:pPr>
      <w:r w:rsidRPr="00A73A82">
        <w:rPr>
          <w:szCs w:val="22"/>
          <w:lang w:val="de-DE"/>
        </w:rPr>
        <w:t>Zum Einnehmen.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6.</w:t>
            </w:r>
            <w:r w:rsidRPr="00A73A82">
              <w:rPr>
                <w:b/>
                <w:szCs w:val="22"/>
                <w:lang w:val="de-DE"/>
              </w:rPr>
              <w:tab/>
              <w:t xml:space="preserve">WARNHINWEIS, DASS DAS ARZNEIMITTEL FÜR KINDER UNERREICHBAR UND NICHT SICHTBAR AUFZUBEWAHREN </w:t>
            </w:r>
            <w:smartTag w:uri="urn:schemas-microsoft-com:office:smarttags" w:element="stockticker">
              <w:r w:rsidRPr="00A73A82">
                <w:rPr>
                  <w:b/>
                  <w:szCs w:val="22"/>
                  <w:lang w:val="de-DE"/>
                </w:rPr>
                <w:t>IST</w:t>
              </w:r>
            </w:smartTag>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Arzneimittel für Kinder unzugänglich aufbewahren.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7.</w:t>
            </w:r>
            <w:r w:rsidRPr="00A73A82">
              <w:rPr>
                <w:b/>
                <w:szCs w:val="22"/>
                <w:lang w:val="de-DE"/>
              </w:rPr>
              <w:tab/>
            </w:r>
            <w:r w:rsidRPr="00A73A82">
              <w:rPr>
                <w:b/>
                <w:noProof/>
                <w:szCs w:val="22"/>
              </w:rPr>
              <w:t xml:space="preserve">WEITERE </w:t>
            </w:r>
            <w:r w:rsidRPr="00A73A82">
              <w:rPr>
                <w:b/>
                <w:szCs w:val="22"/>
                <w:lang w:val="de-DE"/>
              </w:rPr>
              <w:t>WARNHINWEISE, FALLS ERFORDERLICH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8.</w:t>
            </w:r>
            <w:r w:rsidRPr="00A73A82">
              <w:rPr>
                <w:b/>
                <w:szCs w:val="22"/>
                <w:lang w:val="de-DE"/>
              </w:rPr>
              <w:tab/>
              <w:t>VERFALLDATUM</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Verwendbar bis: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9.</w:t>
            </w:r>
            <w:r w:rsidRPr="00A73A82">
              <w:rPr>
                <w:b/>
                <w:szCs w:val="22"/>
                <w:lang w:val="de-DE"/>
              </w:rPr>
              <w:tab/>
              <w:t xml:space="preserve">BESONDERE </w:t>
            </w:r>
            <w:r w:rsidR="000D1DF4">
              <w:rPr>
                <w:b/>
                <w:color w:val="000000"/>
                <w:szCs w:val="22"/>
                <w:lang w:val="de-DE"/>
              </w:rPr>
              <w:t>VORSICHTSMASSNAHMEN FÜR DIE AUFBEWAHRUNG</w:t>
            </w:r>
          </w:p>
        </w:tc>
      </w:tr>
    </w:tbl>
    <w:p w:rsidR="00053141" w:rsidRPr="00A73A82" w:rsidRDefault="00053141">
      <w:pPr>
        <w:spacing w:line="240" w:lineRule="auto"/>
        <w:rPr>
          <w:szCs w:val="22"/>
          <w:lang w:val="de-DE"/>
        </w:rPr>
      </w:pPr>
    </w:p>
    <w:p w:rsidR="00053141" w:rsidRPr="00A73A82" w:rsidRDefault="00053141">
      <w:pPr>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10.</w:t>
            </w:r>
            <w:r w:rsidRPr="00A73A82">
              <w:rPr>
                <w:b/>
                <w:szCs w:val="22"/>
                <w:lang w:val="de-DE"/>
              </w:rPr>
              <w:tab/>
              <w:t>GEGEBENENFALLS BESONDERE VORSICHTSMASSNAHMEN FÜR DIE BESEITIGUNG VON NICHT VERWENDETEN ARZNEIMITTELN ODER DAVON STAMMENDEN ABFALLMATERIALIEN</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11.</w:t>
            </w:r>
            <w:r w:rsidRPr="00A73A82">
              <w:rPr>
                <w:b/>
                <w:szCs w:val="22"/>
                <w:lang w:val="de-DE"/>
              </w:rPr>
              <w:tab/>
              <w:t xml:space="preserve">NAME UND ANSCHRIFT </w:t>
            </w:r>
            <w:smartTag w:uri="urn:schemas-microsoft-com:office:smarttags" w:element="stockticker">
              <w:r w:rsidRPr="00A73A82">
                <w:rPr>
                  <w:b/>
                  <w:szCs w:val="22"/>
                  <w:lang w:val="de-DE"/>
                </w:rPr>
                <w:t>DES</w:t>
              </w:r>
            </w:smartTag>
            <w:r w:rsidRPr="00A73A82">
              <w:rPr>
                <w:b/>
                <w:szCs w:val="22"/>
                <w:lang w:val="de-DE"/>
              </w:rPr>
              <w:t xml:space="preserve"> PHARMAZEUTISCHEN UNTERNEHMERS</w:t>
            </w:r>
          </w:p>
        </w:tc>
      </w:tr>
    </w:tbl>
    <w:p w:rsidR="00053141" w:rsidRPr="00A73A82" w:rsidRDefault="00053141">
      <w:pPr>
        <w:spacing w:line="240" w:lineRule="auto"/>
        <w:ind w:left="567" w:hanging="567"/>
        <w:rPr>
          <w:szCs w:val="22"/>
          <w:lang w:val="de-DE"/>
        </w:rPr>
      </w:pPr>
    </w:p>
    <w:p w:rsidR="00980923" w:rsidRPr="00303EF7" w:rsidRDefault="00980923">
      <w:pPr>
        <w:spacing w:line="240" w:lineRule="auto"/>
        <w:outlineLvl w:val="0"/>
        <w:rPr>
          <w:i/>
          <w:szCs w:val="22"/>
          <w:lang w:val="it-IT"/>
        </w:rPr>
      </w:pPr>
      <w:r w:rsidRPr="00303EF7">
        <w:rPr>
          <w:i/>
          <w:szCs w:val="22"/>
          <w:shd w:val="clear" w:color="auto" w:fill="BFBFBF"/>
          <w:lang w:val="it-IT"/>
        </w:rPr>
        <w:t>Umkarton</w:t>
      </w:r>
    </w:p>
    <w:p w:rsidR="00053141" w:rsidRPr="00A73A82" w:rsidRDefault="00053141">
      <w:pPr>
        <w:spacing w:line="240" w:lineRule="auto"/>
        <w:outlineLvl w:val="0"/>
        <w:rPr>
          <w:szCs w:val="22"/>
          <w:lang w:val="it-IT"/>
        </w:rPr>
      </w:pPr>
      <w:r w:rsidRPr="00A73A82">
        <w:rPr>
          <w:szCs w:val="22"/>
          <w:lang w:val="it-IT"/>
        </w:rPr>
        <w:t>Orion Corporation</w:t>
      </w:r>
    </w:p>
    <w:p w:rsidR="00053141" w:rsidRPr="00A73A82" w:rsidRDefault="00053141">
      <w:pPr>
        <w:spacing w:line="240" w:lineRule="auto"/>
        <w:rPr>
          <w:szCs w:val="22"/>
          <w:lang w:val="it-IT"/>
        </w:rPr>
      </w:pPr>
      <w:r w:rsidRPr="00A73A82">
        <w:rPr>
          <w:szCs w:val="22"/>
          <w:lang w:val="it-IT"/>
        </w:rPr>
        <w:t>Orionintie 1</w:t>
      </w:r>
    </w:p>
    <w:p w:rsidR="00053141" w:rsidRPr="00A73A82" w:rsidRDefault="00053141">
      <w:pPr>
        <w:spacing w:line="240" w:lineRule="auto"/>
        <w:rPr>
          <w:szCs w:val="22"/>
          <w:lang w:val="it-IT"/>
        </w:rPr>
      </w:pPr>
      <w:r w:rsidRPr="00A73A82">
        <w:rPr>
          <w:szCs w:val="22"/>
          <w:lang w:val="it-IT"/>
        </w:rPr>
        <w:t>FI-02200 Espoo</w:t>
      </w:r>
    </w:p>
    <w:p w:rsidR="00053141" w:rsidRDefault="00053141">
      <w:pPr>
        <w:spacing w:line="240" w:lineRule="auto"/>
        <w:rPr>
          <w:szCs w:val="22"/>
          <w:lang w:val="it-IT"/>
        </w:rPr>
      </w:pPr>
      <w:r w:rsidRPr="00A73A82">
        <w:rPr>
          <w:szCs w:val="22"/>
          <w:lang w:val="it-IT"/>
        </w:rPr>
        <w:t>Finnland</w:t>
      </w:r>
    </w:p>
    <w:p w:rsidR="00980923" w:rsidRDefault="00980923">
      <w:pPr>
        <w:spacing w:line="240" w:lineRule="auto"/>
        <w:rPr>
          <w:szCs w:val="22"/>
          <w:lang w:val="it-IT"/>
        </w:rPr>
      </w:pPr>
    </w:p>
    <w:p w:rsidR="00980923" w:rsidRPr="00303EF7" w:rsidRDefault="00980923">
      <w:pPr>
        <w:spacing w:line="240" w:lineRule="auto"/>
        <w:rPr>
          <w:i/>
          <w:szCs w:val="22"/>
          <w:lang w:val="it-IT"/>
        </w:rPr>
      </w:pPr>
      <w:r w:rsidRPr="00303EF7">
        <w:rPr>
          <w:i/>
          <w:szCs w:val="22"/>
          <w:shd w:val="clear" w:color="auto" w:fill="BFBFBF"/>
          <w:lang w:val="it-IT"/>
        </w:rPr>
        <w:t>Flaschenetikett</w:t>
      </w:r>
    </w:p>
    <w:p w:rsidR="00980923" w:rsidRPr="00A73A82" w:rsidRDefault="00980923">
      <w:pPr>
        <w:spacing w:line="240" w:lineRule="auto"/>
        <w:rPr>
          <w:szCs w:val="22"/>
          <w:lang w:val="it-IT"/>
        </w:rPr>
      </w:pPr>
      <w:r>
        <w:rPr>
          <w:szCs w:val="22"/>
          <w:lang w:val="it-IT"/>
        </w:rPr>
        <w:t>Orion Corporation</w:t>
      </w:r>
    </w:p>
    <w:p w:rsidR="00053141" w:rsidRPr="00A73A82" w:rsidRDefault="00053141">
      <w:pPr>
        <w:spacing w:line="240" w:lineRule="auto"/>
        <w:ind w:left="567" w:hanging="567"/>
        <w:rPr>
          <w:szCs w:val="22"/>
          <w:lang w:val="it-IT"/>
        </w:rPr>
      </w:pPr>
    </w:p>
    <w:p w:rsidR="00053141" w:rsidRPr="00A73A82" w:rsidRDefault="00053141">
      <w:pPr>
        <w:spacing w:line="240" w:lineRule="auto"/>
        <w:ind w:left="567" w:hanging="567"/>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12.</w:t>
            </w:r>
            <w:r w:rsidRPr="00A73A82">
              <w:rPr>
                <w:b/>
                <w:szCs w:val="22"/>
                <w:lang w:val="de-DE"/>
              </w:rPr>
              <w:tab/>
              <w:t>ZULASSUNGSNUMMER(N)</w:t>
            </w:r>
          </w:p>
        </w:tc>
      </w:tr>
    </w:tbl>
    <w:p w:rsidR="00053141" w:rsidRPr="00A73A82" w:rsidRDefault="00053141">
      <w:pPr>
        <w:spacing w:line="240" w:lineRule="auto"/>
        <w:ind w:left="567" w:hanging="567"/>
        <w:rPr>
          <w:szCs w:val="22"/>
          <w:lang w:val="de-DE"/>
        </w:rPr>
      </w:pPr>
    </w:p>
    <w:p w:rsidR="00053141" w:rsidRPr="00A73A82" w:rsidRDefault="00C3735E">
      <w:pPr>
        <w:spacing w:line="240" w:lineRule="auto"/>
        <w:outlineLvl w:val="0"/>
        <w:rPr>
          <w:szCs w:val="22"/>
          <w:lang w:val="de-DE"/>
        </w:rPr>
      </w:pPr>
      <w:r>
        <w:rPr>
          <w:sz w:val="24"/>
          <w:szCs w:val="24"/>
        </w:rPr>
        <w:t xml:space="preserve">EU/1/03/260/034 </w:t>
      </w:r>
      <w:r w:rsidR="00053141" w:rsidRPr="00A73A82">
        <w:rPr>
          <w:szCs w:val="22"/>
          <w:shd w:val="clear" w:color="auto" w:fill="CCCCCC"/>
          <w:lang w:val="de-DE"/>
        </w:rPr>
        <w:t>10 Filmtabletten</w:t>
      </w:r>
    </w:p>
    <w:p w:rsidR="00053141" w:rsidRPr="00AB2F5F" w:rsidRDefault="00C3735E">
      <w:pPr>
        <w:spacing w:line="240" w:lineRule="auto"/>
        <w:rPr>
          <w:szCs w:val="22"/>
          <w:highlight w:val="lightGray"/>
          <w:lang w:val="de-DE"/>
        </w:rPr>
      </w:pPr>
      <w:r w:rsidRPr="00AB2F5F">
        <w:rPr>
          <w:sz w:val="24"/>
          <w:szCs w:val="24"/>
          <w:highlight w:val="lightGray"/>
        </w:rPr>
        <w:t xml:space="preserve">EU/1/03/260/035 </w:t>
      </w:r>
      <w:r w:rsidR="00053141" w:rsidRPr="00AB2F5F">
        <w:rPr>
          <w:szCs w:val="22"/>
          <w:highlight w:val="lightGray"/>
          <w:shd w:val="clear" w:color="auto" w:fill="CCCCCC"/>
          <w:lang w:val="de-DE"/>
        </w:rPr>
        <w:t>30 Filmtabletten</w:t>
      </w:r>
    </w:p>
    <w:p w:rsidR="00053141" w:rsidRPr="00AB2F5F" w:rsidRDefault="00C3735E">
      <w:pPr>
        <w:spacing w:line="240" w:lineRule="auto"/>
        <w:rPr>
          <w:szCs w:val="22"/>
          <w:highlight w:val="lightGray"/>
          <w:lang w:val="de-DE"/>
        </w:rPr>
      </w:pPr>
      <w:r w:rsidRPr="00AB2F5F">
        <w:rPr>
          <w:sz w:val="24"/>
          <w:szCs w:val="24"/>
          <w:highlight w:val="lightGray"/>
        </w:rPr>
        <w:t xml:space="preserve">EU/1/03/260/036 </w:t>
      </w:r>
      <w:r w:rsidR="00053141" w:rsidRPr="00AB2F5F">
        <w:rPr>
          <w:szCs w:val="22"/>
          <w:highlight w:val="lightGray"/>
          <w:shd w:val="clear" w:color="auto" w:fill="CCCCCC"/>
          <w:lang w:val="de-DE"/>
        </w:rPr>
        <w:t>100 Filmtabletten</w:t>
      </w:r>
    </w:p>
    <w:p w:rsidR="00053141" w:rsidRPr="00AB2F5F" w:rsidRDefault="00C3735E">
      <w:pPr>
        <w:spacing w:line="240" w:lineRule="auto"/>
        <w:rPr>
          <w:szCs w:val="22"/>
          <w:highlight w:val="lightGray"/>
          <w:lang w:val="de-DE"/>
        </w:rPr>
      </w:pPr>
      <w:r w:rsidRPr="00AB2F5F">
        <w:rPr>
          <w:sz w:val="24"/>
          <w:szCs w:val="24"/>
          <w:highlight w:val="lightGray"/>
        </w:rPr>
        <w:t xml:space="preserve">EU/1/03/260/037 </w:t>
      </w:r>
      <w:r w:rsidR="00053141" w:rsidRPr="00AB2F5F">
        <w:rPr>
          <w:szCs w:val="22"/>
          <w:highlight w:val="lightGray"/>
          <w:shd w:val="clear" w:color="auto" w:fill="CCCCCC"/>
          <w:lang w:val="de-DE"/>
        </w:rPr>
        <w:t>130 Filmtabletten</w:t>
      </w:r>
    </w:p>
    <w:p w:rsidR="00053141" w:rsidRPr="00AB2F5F" w:rsidRDefault="00C3735E">
      <w:pPr>
        <w:spacing w:line="240" w:lineRule="auto"/>
        <w:rPr>
          <w:szCs w:val="22"/>
          <w:highlight w:val="lightGray"/>
          <w:shd w:val="clear" w:color="auto" w:fill="CCCCCC"/>
          <w:lang w:val="de-DE"/>
        </w:rPr>
      </w:pPr>
      <w:r w:rsidRPr="00AB2F5F">
        <w:rPr>
          <w:sz w:val="24"/>
          <w:szCs w:val="24"/>
          <w:highlight w:val="lightGray"/>
        </w:rPr>
        <w:t xml:space="preserve">EU/1/03/260/038 </w:t>
      </w:r>
      <w:r w:rsidR="00053141" w:rsidRPr="00AB2F5F">
        <w:rPr>
          <w:szCs w:val="22"/>
          <w:highlight w:val="lightGray"/>
          <w:shd w:val="clear" w:color="auto" w:fill="CCCCCC"/>
          <w:lang w:val="de-DE"/>
        </w:rPr>
        <w:t>175 Filmtabletten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13.</w:t>
            </w:r>
            <w:r w:rsidRPr="00A73A82">
              <w:rPr>
                <w:b/>
                <w:szCs w:val="22"/>
                <w:lang w:val="de-DE"/>
              </w:rPr>
              <w:tab/>
              <w:t>CHARGENBEZEICHNUNG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Ch.-B.:</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14.</w:t>
            </w:r>
            <w:r w:rsidRPr="00A73A82">
              <w:rPr>
                <w:b/>
                <w:szCs w:val="22"/>
                <w:lang w:val="de-DE"/>
              </w:rPr>
              <w:tab/>
            </w:r>
            <w:r w:rsidRPr="00A73A82">
              <w:rPr>
                <w:b/>
                <w:noProof/>
                <w:szCs w:val="22"/>
              </w:rPr>
              <w:t>VERKAUFSABGRENZUNG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15.</w:t>
            </w:r>
            <w:r w:rsidRPr="00A73A82">
              <w:rPr>
                <w:b/>
                <w:caps/>
                <w:szCs w:val="22"/>
                <w:lang w:val="de-DE"/>
              </w:rPr>
              <w:tab/>
              <w:t>HINWEISE FÜR DEN GEBRAUCH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16.</w:t>
            </w:r>
            <w:r w:rsidRPr="00A73A82">
              <w:rPr>
                <w:b/>
                <w:caps/>
                <w:szCs w:val="22"/>
                <w:lang w:val="de-DE"/>
              </w:rPr>
              <w:tab/>
            </w:r>
            <w:r w:rsidR="000D1DF4">
              <w:rPr>
                <w:b/>
                <w:caps/>
                <w:color w:val="000000"/>
                <w:lang w:val="de-DE"/>
              </w:rPr>
              <w:t>ANGABEN</w:t>
            </w:r>
            <w:r w:rsidR="000D1DF4" w:rsidRPr="00662FB1">
              <w:rPr>
                <w:b/>
                <w:caps/>
                <w:color w:val="000000"/>
                <w:lang w:val="de-DE"/>
              </w:rPr>
              <w:t xml:space="preserve"> </w:t>
            </w:r>
            <w:r w:rsidRPr="00A73A82">
              <w:rPr>
                <w:b/>
                <w:caps/>
                <w:noProof/>
                <w:szCs w:val="22"/>
              </w:rPr>
              <w:t xml:space="preserve">in </w:t>
            </w:r>
            <w:r w:rsidR="000D1DF4">
              <w:rPr>
                <w:b/>
                <w:caps/>
                <w:noProof/>
                <w:szCs w:val="22"/>
              </w:rPr>
              <w:t>BLINDEN</w:t>
            </w:r>
            <w:r w:rsidR="000D1DF4" w:rsidRPr="00A73A82">
              <w:rPr>
                <w:b/>
                <w:caps/>
                <w:noProof/>
                <w:szCs w:val="22"/>
              </w:rPr>
              <w:t>schrift</w:t>
            </w:r>
          </w:p>
        </w:tc>
      </w:tr>
    </w:tbl>
    <w:p w:rsidR="00053141" w:rsidRPr="00A73A82" w:rsidRDefault="00053141">
      <w:pPr>
        <w:spacing w:line="240" w:lineRule="auto"/>
        <w:rPr>
          <w:szCs w:val="22"/>
          <w:lang w:val="de-DE"/>
        </w:rPr>
      </w:pPr>
    </w:p>
    <w:p w:rsidR="00053141" w:rsidRPr="00303EF7" w:rsidRDefault="00053141">
      <w:pPr>
        <w:spacing w:line="240" w:lineRule="auto"/>
        <w:outlineLvl w:val="0"/>
        <w:rPr>
          <w:szCs w:val="22"/>
          <w:lang w:val="de-DE" w:eastAsia="fi-FI"/>
        </w:rPr>
      </w:pPr>
      <w:r w:rsidRPr="00A73A82">
        <w:rPr>
          <w:szCs w:val="22"/>
          <w:lang w:val="de-DE"/>
        </w:rPr>
        <w:t xml:space="preserve">stalevo </w:t>
      </w:r>
      <w:r w:rsidRPr="00303EF7">
        <w:rPr>
          <w:szCs w:val="22"/>
          <w:lang w:val="de-DE" w:eastAsia="fi-FI"/>
        </w:rPr>
        <w:t xml:space="preserve">175 mg/43,75 mg/200 mg </w:t>
      </w:r>
      <w:r w:rsidR="00980923" w:rsidRPr="00303EF7">
        <w:rPr>
          <w:i/>
          <w:szCs w:val="22"/>
          <w:shd w:val="clear" w:color="auto" w:fill="BFBFBF"/>
          <w:lang w:val="de-DE" w:eastAsia="fi-FI"/>
        </w:rPr>
        <w:t>[Nur Umkarton]</w:t>
      </w:r>
    </w:p>
    <w:p w:rsidR="000E7599" w:rsidRDefault="000E7599">
      <w:pPr>
        <w:spacing w:line="240" w:lineRule="auto"/>
        <w:outlineLvl w:val="0"/>
        <w:rPr>
          <w:szCs w:val="22"/>
          <w:lang w:val="de-DE" w:eastAsia="fi-FI"/>
        </w:rPr>
      </w:pPr>
    </w:p>
    <w:p w:rsidR="00547025" w:rsidRPr="00303EF7" w:rsidRDefault="00547025">
      <w:pPr>
        <w:spacing w:line="240" w:lineRule="auto"/>
        <w:outlineLvl w:val="0"/>
        <w:rPr>
          <w:szCs w:val="22"/>
          <w:lang w:val="de-DE" w:eastAsia="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outlineLvl w:val="0"/>
              <w:rPr>
                <w:b/>
                <w:szCs w:val="22"/>
                <w:lang w:val="de-DE"/>
              </w:rPr>
            </w:pPr>
            <w:r w:rsidRPr="008B291B">
              <w:rPr>
                <w:b/>
                <w:szCs w:val="22"/>
                <w:lang w:val="de-DE"/>
              </w:rPr>
              <w:t>17.     INDIVIDUELLES ERKENNUNGSMERKMAL – 2D-BARCODE</w:t>
            </w:r>
          </w:p>
        </w:tc>
      </w:tr>
    </w:tbl>
    <w:p w:rsidR="000E7599" w:rsidRPr="00A73A82" w:rsidRDefault="000E7599" w:rsidP="000E7599">
      <w:pPr>
        <w:spacing w:line="240" w:lineRule="auto"/>
        <w:outlineLvl w:val="0"/>
        <w:rPr>
          <w:szCs w:val="22"/>
          <w:lang w:val="de-DE"/>
        </w:rPr>
      </w:pPr>
    </w:p>
    <w:p w:rsidR="000E7599" w:rsidRPr="000214EB" w:rsidRDefault="000E7599" w:rsidP="000E7599">
      <w:pPr>
        <w:spacing w:line="240" w:lineRule="auto"/>
        <w:rPr>
          <w:i/>
          <w:noProof/>
          <w:szCs w:val="22"/>
          <w:shd w:val="clear" w:color="auto" w:fill="CCCCCC"/>
          <w:lang w:val="de-DE"/>
        </w:rPr>
      </w:pPr>
      <w:r w:rsidRPr="000214EB">
        <w:rPr>
          <w:noProof/>
          <w:highlight w:val="lightGray"/>
          <w:lang w:val="de-DE"/>
        </w:rPr>
        <w:t>2D-Barcode mit i</w:t>
      </w:r>
      <w:r>
        <w:rPr>
          <w:noProof/>
          <w:highlight w:val="lightGray"/>
          <w:lang w:val="de-DE"/>
        </w:rPr>
        <w:t xml:space="preserve">ndividuellem Erkennungsmerkmal </w:t>
      </w:r>
      <w:r w:rsidRPr="000E7599">
        <w:rPr>
          <w:i/>
          <w:noProof/>
          <w:highlight w:val="lightGray"/>
          <w:lang w:val="de-DE"/>
        </w:rPr>
        <w:t>[</w:t>
      </w:r>
      <w:r w:rsidRPr="000214EB">
        <w:rPr>
          <w:i/>
          <w:noProof/>
          <w:highlight w:val="lightGray"/>
          <w:lang w:val="de-DE"/>
        </w:rPr>
        <w:t>Nur Umkarton</w:t>
      </w:r>
      <w:r w:rsidRPr="000E7599">
        <w:rPr>
          <w:i/>
          <w:noProof/>
          <w:highlight w:val="lightGray"/>
          <w:lang w:val="de-DE"/>
        </w:rPr>
        <w:t>]</w:t>
      </w:r>
    </w:p>
    <w:p w:rsidR="000E7599" w:rsidRPr="000214EB" w:rsidRDefault="000E7599" w:rsidP="000E7599">
      <w:pPr>
        <w:spacing w:line="240" w:lineRule="auto"/>
        <w:rPr>
          <w:lang w:val="de-DE"/>
        </w:rPr>
      </w:pPr>
    </w:p>
    <w:p w:rsidR="000E7599" w:rsidRPr="000214EB" w:rsidRDefault="000E7599" w:rsidP="000E7599">
      <w:pPr>
        <w:spacing w:line="240" w:lineRule="auto"/>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rPr>
                <w:b/>
                <w:szCs w:val="22"/>
                <w:lang w:val="de-DE"/>
              </w:rPr>
            </w:pPr>
            <w:r w:rsidRPr="008B291B">
              <w:rPr>
                <w:b/>
                <w:szCs w:val="22"/>
                <w:lang w:val="de-DE"/>
              </w:rPr>
              <w:t xml:space="preserve">18.   </w:t>
            </w:r>
            <w:r w:rsidR="00070918" w:rsidRPr="008B291B">
              <w:rPr>
                <w:b/>
                <w:szCs w:val="22"/>
                <w:lang w:val="de-DE"/>
              </w:rPr>
              <w:t xml:space="preserve"> </w:t>
            </w:r>
            <w:r w:rsidRPr="008B291B">
              <w:rPr>
                <w:b/>
                <w:szCs w:val="22"/>
                <w:lang w:val="de-DE"/>
              </w:rPr>
              <w:t>INDIVIDUELLES ERKENNUNGSMERKMAL – VOM MENSCHEN LESBARES FORMAT</w:t>
            </w:r>
          </w:p>
        </w:tc>
      </w:tr>
    </w:tbl>
    <w:p w:rsidR="00B768E5" w:rsidRDefault="00B768E5" w:rsidP="000E7599">
      <w:pPr>
        <w:rPr>
          <w:szCs w:val="22"/>
          <w:lang w:val="de-DE"/>
        </w:rPr>
      </w:pPr>
    </w:p>
    <w:p w:rsidR="00583060" w:rsidRPr="00A63DDD" w:rsidRDefault="00583060" w:rsidP="000E7599">
      <w:pPr>
        <w:rPr>
          <w:i/>
          <w:szCs w:val="22"/>
          <w:shd w:val="clear" w:color="auto" w:fill="BFBFBF"/>
          <w:lang w:val="de-DE"/>
        </w:rPr>
      </w:pPr>
      <w:r w:rsidRPr="00A63DDD">
        <w:rPr>
          <w:i/>
          <w:szCs w:val="22"/>
          <w:shd w:val="clear" w:color="auto" w:fill="BFBFBF"/>
          <w:lang w:val="de-DE"/>
        </w:rPr>
        <w:t>[nur Umkarton]</w:t>
      </w:r>
    </w:p>
    <w:p w:rsidR="00B768E5" w:rsidRDefault="00B768E5" w:rsidP="000E7599">
      <w:pPr>
        <w:rPr>
          <w:lang w:val="de-DE"/>
        </w:rPr>
      </w:pPr>
    </w:p>
    <w:p w:rsidR="000E7599" w:rsidRPr="000214EB" w:rsidRDefault="00B768E5" w:rsidP="000E7599">
      <w:pPr>
        <w:rPr>
          <w:color w:val="008000"/>
          <w:szCs w:val="22"/>
          <w:lang w:val="de-DE"/>
        </w:rPr>
      </w:pPr>
      <w:r>
        <w:rPr>
          <w:lang w:val="de-DE"/>
        </w:rPr>
        <w:t xml:space="preserve">PC </w:t>
      </w:r>
      <w:r w:rsidRPr="00303EF7">
        <w:rPr>
          <w:shd w:val="clear" w:color="auto" w:fill="BFBFBF"/>
          <w:lang w:val="de-DE"/>
        </w:rPr>
        <w:t>{Nummer}</w:t>
      </w:r>
    </w:p>
    <w:p w:rsidR="000E7599" w:rsidRPr="000214EB" w:rsidRDefault="00B768E5" w:rsidP="000E7599">
      <w:pPr>
        <w:rPr>
          <w:szCs w:val="22"/>
          <w:lang w:val="de-DE"/>
        </w:rPr>
      </w:pPr>
      <w:r>
        <w:rPr>
          <w:lang w:val="de-DE"/>
        </w:rPr>
        <w:t xml:space="preserve">SN </w:t>
      </w:r>
      <w:r w:rsidRPr="00303EF7">
        <w:rPr>
          <w:shd w:val="clear" w:color="auto" w:fill="BFBFBF"/>
          <w:lang w:val="de-DE"/>
        </w:rPr>
        <w:t>{Nummer}</w:t>
      </w:r>
    </w:p>
    <w:p w:rsidR="000E7599" w:rsidRPr="000214EB" w:rsidRDefault="00B768E5" w:rsidP="000E7599">
      <w:pPr>
        <w:rPr>
          <w:szCs w:val="22"/>
          <w:lang w:val="de-DE"/>
        </w:rPr>
      </w:pPr>
      <w:r>
        <w:rPr>
          <w:lang w:val="de-DE"/>
        </w:rPr>
        <w:t>&lt;</w:t>
      </w:r>
      <w:r w:rsidR="000E7599" w:rsidRPr="000214EB">
        <w:rPr>
          <w:lang w:val="de-DE"/>
        </w:rPr>
        <w:t xml:space="preserve">NN </w:t>
      </w:r>
      <w:r w:rsidR="000E7599" w:rsidRPr="00303EF7">
        <w:rPr>
          <w:shd w:val="clear" w:color="auto" w:fill="BFBFBF"/>
          <w:lang w:val="de-DE"/>
        </w:rPr>
        <w:t>{Nummer}</w:t>
      </w:r>
      <w:r>
        <w:rPr>
          <w:color w:val="008000"/>
          <w:lang w:val="de-DE"/>
        </w:rPr>
        <w:t>&gt;</w:t>
      </w:r>
    </w:p>
    <w:p w:rsidR="000E7599" w:rsidRPr="00A73A82" w:rsidRDefault="000E7599">
      <w:pPr>
        <w:spacing w:line="240" w:lineRule="auto"/>
        <w:outlineLvl w:val="0"/>
        <w:rPr>
          <w:szCs w:val="22"/>
          <w:lang w:val="de-DE"/>
        </w:rPr>
      </w:pPr>
    </w:p>
    <w:p w:rsidR="00053141" w:rsidRPr="00A73A82" w:rsidRDefault="00053141">
      <w:pPr>
        <w:shd w:val="clear" w:color="auto" w:fill="FFFFFF"/>
        <w:spacing w:line="240" w:lineRule="auto"/>
        <w:rPr>
          <w:szCs w:val="22"/>
          <w:lang w:val="de-DE"/>
        </w:rPr>
      </w:pPr>
      <w:r w:rsidRPr="00A73A82">
        <w:rPr>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rPr>
          <w:trHeight w:val="1040"/>
        </w:trPr>
        <w:tc>
          <w:tcPr>
            <w:tcW w:w="9281" w:type="dxa"/>
            <w:tcBorders>
              <w:bottom w:val="single" w:sz="4" w:space="0" w:color="auto"/>
            </w:tcBorders>
          </w:tcPr>
          <w:p w:rsidR="00053141" w:rsidRPr="00A73A82" w:rsidRDefault="00053141">
            <w:pPr>
              <w:spacing w:line="240" w:lineRule="auto"/>
              <w:rPr>
                <w:szCs w:val="22"/>
                <w:lang w:val="de-DE"/>
              </w:rPr>
            </w:pPr>
            <w:r w:rsidRPr="00A73A82">
              <w:rPr>
                <w:b/>
                <w:szCs w:val="22"/>
                <w:lang w:val="de-DE"/>
              </w:rPr>
              <w:t xml:space="preserve">ANGABEN AUF </w:t>
            </w:r>
            <w:smartTag w:uri="urn:schemas-microsoft-com:office:smarttags" w:element="stockticker">
              <w:r w:rsidRPr="00A73A82">
                <w:rPr>
                  <w:b/>
                  <w:szCs w:val="22"/>
                  <w:lang w:val="de-DE"/>
                </w:rPr>
                <w:t>DER</w:t>
              </w:r>
            </w:smartTag>
            <w:r w:rsidRPr="00A73A82">
              <w:rPr>
                <w:b/>
                <w:szCs w:val="22"/>
                <w:lang w:val="de-DE"/>
              </w:rPr>
              <w:t xml:space="preserve"> ÄUSSEREN UMHÜLLUNG UND AUF DEM BEHÄLTNIS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b/>
                <w:szCs w:val="22"/>
                <w:lang w:val="de-DE"/>
              </w:rPr>
              <w:t>TEXT FÜR FLASCHE UND FALTSCHACHTEL</w:t>
            </w:r>
          </w:p>
        </w:tc>
      </w:tr>
    </w:tbl>
    <w:p w:rsidR="00053141" w:rsidRPr="00A73A82" w:rsidRDefault="00053141">
      <w:pPr>
        <w:spacing w:line="240" w:lineRule="auto"/>
        <w:ind w:left="-142" w:firstLine="142"/>
        <w:rPr>
          <w:szCs w:val="22"/>
          <w:lang w:val="de-DE"/>
        </w:rPr>
      </w:pPr>
    </w:p>
    <w:p w:rsidR="00053141" w:rsidRPr="00A73A82" w:rsidRDefault="00053141">
      <w:pPr>
        <w:spacing w:line="240" w:lineRule="auto"/>
        <w:ind w:left="-142" w:firstLine="142"/>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w:t>
            </w:r>
            <w:r w:rsidRPr="00A73A82">
              <w:rPr>
                <w:b/>
                <w:szCs w:val="22"/>
                <w:lang w:val="de-DE"/>
              </w:rPr>
              <w:tab/>
              <w:t xml:space="preserve">BEZEICHNUNG </w:t>
            </w:r>
            <w:smartTag w:uri="urn:schemas-microsoft-com:office:smarttags" w:element="stockticker">
              <w:r w:rsidRPr="00A73A82">
                <w:rPr>
                  <w:b/>
                  <w:szCs w:val="22"/>
                  <w:lang w:val="de-DE"/>
                </w:rPr>
                <w:t>DES</w:t>
              </w:r>
            </w:smartTag>
            <w:r w:rsidRPr="00A73A82">
              <w:rPr>
                <w:b/>
                <w:szCs w:val="22"/>
                <w:lang w:val="de-DE"/>
              </w:rPr>
              <w:t xml:space="preserve"> ARZNEIMITTELS</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Stalevo 200 mg/50 mg/200 mg Filmtabletten</w:t>
      </w:r>
    </w:p>
    <w:p w:rsidR="00053141" w:rsidRPr="00A73A82" w:rsidRDefault="00053141">
      <w:pPr>
        <w:spacing w:line="240" w:lineRule="auto"/>
        <w:rPr>
          <w:szCs w:val="22"/>
          <w:lang w:val="de-DE"/>
        </w:rPr>
      </w:pPr>
      <w:r w:rsidRPr="00A73A82">
        <w:rPr>
          <w:szCs w:val="22"/>
          <w:lang w:val="de-DE"/>
        </w:rPr>
        <w:t>Levodopa/Carbidopa/Entacapon</w:t>
      </w:r>
    </w:p>
    <w:p w:rsidR="00053141" w:rsidRPr="00A73A82" w:rsidRDefault="00053141">
      <w:pPr>
        <w:spacing w:line="240" w:lineRule="auto"/>
        <w:rPr>
          <w:szCs w:val="22"/>
          <w:u w:val="single"/>
          <w:lang w:val="de-DE"/>
        </w:rPr>
      </w:pPr>
    </w:p>
    <w:p w:rsidR="00053141" w:rsidRPr="00A73A82" w:rsidRDefault="00053141">
      <w:pPr>
        <w:spacing w:line="240" w:lineRule="auto"/>
        <w:rPr>
          <w:szCs w:val="22"/>
          <w:u w:val="single"/>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2.</w:t>
            </w:r>
            <w:r w:rsidRPr="00A73A82">
              <w:rPr>
                <w:b/>
                <w:szCs w:val="22"/>
                <w:lang w:val="de-DE"/>
              </w:rPr>
              <w:tab/>
              <w:t>WIRKSTOFF(E)</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Jede Filmtablette enthält 200 mg Levodopa, 50 mg Carbidopa und 200 mg Entacapon.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3.</w:t>
            </w:r>
            <w:r w:rsidRPr="00A73A82">
              <w:rPr>
                <w:b/>
                <w:szCs w:val="22"/>
                <w:lang w:val="de-DE"/>
              </w:rPr>
              <w:tab/>
            </w:r>
            <w:r w:rsidRPr="00A73A82">
              <w:rPr>
                <w:b/>
                <w:noProof/>
                <w:szCs w:val="22"/>
              </w:rPr>
              <w:t>SONSTIGE BESTANDTEILE</w:t>
            </w:r>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Enthält Sucrose.</w:t>
      </w:r>
      <w:r w:rsidRPr="00A73A82">
        <w:rPr>
          <w:noProof/>
          <w:szCs w:val="22"/>
          <w:lang w:val="de-DE"/>
        </w:rPr>
        <w:t xml:space="preserve">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4.</w:t>
            </w:r>
            <w:r w:rsidRPr="00A73A82">
              <w:rPr>
                <w:b/>
                <w:szCs w:val="22"/>
                <w:lang w:val="de-DE"/>
              </w:rPr>
              <w:tab/>
              <w:t>DARREICHUNGSFORM UND INHALT</w:t>
            </w:r>
          </w:p>
        </w:tc>
      </w:tr>
    </w:tbl>
    <w:p w:rsidR="00053141" w:rsidRPr="00A73A82" w:rsidRDefault="00053141">
      <w:pPr>
        <w:spacing w:line="240" w:lineRule="auto"/>
        <w:rPr>
          <w:szCs w:val="22"/>
          <w:lang w:val="de-DE"/>
        </w:rPr>
      </w:pPr>
    </w:p>
    <w:p w:rsidR="00070918" w:rsidRPr="00303EF7" w:rsidRDefault="00070918">
      <w:pPr>
        <w:spacing w:line="240" w:lineRule="auto"/>
        <w:outlineLvl w:val="0"/>
        <w:rPr>
          <w:i/>
          <w:szCs w:val="22"/>
          <w:lang w:val="de-DE"/>
        </w:rPr>
      </w:pPr>
      <w:r w:rsidRPr="00303EF7">
        <w:rPr>
          <w:i/>
          <w:szCs w:val="22"/>
          <w:shd w:val="clear" w:color="auto" w:fill="BFBFBF"/>
          <w:lang w:val="de-DE"/>
        </w:rPr>
        <w:t>Umkarton</w:t>
      </w:r>
    </w:p>
    <w:p w:rsidR="00053141" w:rsidRPr="00A73A82" w:rsidRDefault="00053141">
      <w:pPr>
        <w:spacing w:line="240" w:lineRule="auto"/>
        <w:outlineLvl w:val="0"/>
        <w:rPr>
          <w:szCs w:val="22"/>
          <w:lang w:val="de-DE"/>
        </w:rPr>
      </w:pPr>
      <w:r w:rsidRPr="00A73A82">
        <w:rPr>
          <w:szCs w:val="22"/>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100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130 Filmtabletten</w:t>
      </w:r>
    </w:p>
    <w:p w:rsidR="00053141"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175 Filmtabletten</w:t>
      </w:r>
    </w:p>
    <w:p w:rsidR="00070918" w:rsidRDefault="00070918">
      <w:pPr>
        <w:spacing w:line="240" w:lineRule="auto"/>
        <w:rPr>
          <w:szCs w:val="22"/>
          <w:highlight w:val="lightGray"/>
          <w:shd w:val="clear" w:color="auto" w:fill="CCCCCC"/>
          <w:lang w:val="de-DE"/>
        </w:rPr>
      </w:pPr>
    </w:p>
    <w:p w:rsidR="00070918" w:rsidRPr="00303EF7" w:rsidRDefault="00070918">
      <w:pPr>
        <w:spacing w:line="240" w:lineRule="auto"/>
        <w:rPr>
          <w:i/>
          <w:szCs w:val="22"/>
          <w:highlight w:val="lightGray"/>
          <w:shd w:val="clear" w:color="auto" w:fill="CCCCCC"/>
          <w:lang w:val="de-DE"/>
        </w:rPr>
      </w:pPr>
      <w:r w:rsidRPr="00303EF7">
        <w:rPr>
          <w:i/>
          <w:szCs w:val="22"/>
          <w:highlight w:val="lightGray"/>
          <w:shd w:val="clear" w:color="auto" w:fill="CCCCCC"/>
          <w:lang w:val="de-DE"/>
        </w:rPr>
        <w:t>Flaschenetikett</w:t>
      </w:r>
    </w:p>
    <w:p w:rsidR="00070918" w:rsidRPr="00A73A82" w:rsidRDefault="00070918" w:rsidP="00070918">
      <w:pPr>
        <w:spacing w:line="240" w:lineRule="auto"/>
        <w:outlineLvl w:val="0"/>
        <w:rPr>
          <w:szCs w:val="22"/>
          <w:lang w:val="de-DE"/>
        </w:rPr>
      </w:pPr>
      <w:r>
        <w:rPr>
          <w:szCs w:val="22"/>
          <w:lang w:val="de-DE"/>
        </w:rPr>
        <w:t>10 T</w:t>
      </w:r>
      <w:r w:rsidRPr="00A73A82">
        <w:rPr>
          <w:szCs w:val="22"/>
          <w:lang w:val="de-DE"/>
        </w:rPr>
        <w:t>abletten</w:t>
      </w:r>
    </w:p>
    <w:p w:rsidR="00070918" w:rsidRPr="00A73A82" w:rsidRDefault="00070918" w:rsidP="00070918">
      <w:pPr>
        <w:spacing w:line="240" w:lineRule="auto"/>
        <w:rPr>
          <w:szCs w:val="22"/>
          <w:highlight w:val="lightGray"/>
          <w:lang w:val="de-DE"/>
        </w:rPr>
      </w:pPr>
      <w:r>
        <w:rPr>
          <w:szCs w:val="22"/>
          <w:highlight w:val="lightGray"/>
          <w:shd w:val="clear" w:color="auto" w:fill="CCCCCC"/>
          <w:lang w:val="de-DE"/>
        </w:rPr>
        <w:t>30 T</w:t>
      </w:r>
      <w:r w:rsidRPr="00A73A82">
        <w:rPr>
          <w:szCs w:val="22"/>
          <w:highlight w:val="lightGray"/>
          <w:shd w:val="clear" w:color="auto" w:fill="CCCCCC"/>
          <w:lang w:val="de-DE"/>
        </w:rPr>
        <w:t>abletten</w:t>
      </w:r>
    </w:p>
    <w:p w:rsidR="00070918" w:rsidRPr="00A73A82" w:rsidRDefault="00070918" w:rsidP="00070918">
      <w:pPr>
        <w:spacing w:line="240" w:lineRule="auto"/>
        <w:rPr>
          <w:szCs w:val="22"/>
          <w:highlight w:val="lightGray"/>
          <w:lang w:val="de-DE"/>
        </w:rPr>
      </w:pPr>
      <w:r>
        <w:rPr>
          <w:szCs w:val="22"/>
          <w:highlight w:val="lightGray"/>
          <w:shd w:val="clear" w:color="auto" w:fill="CCCCCC"/>
          <w:lang w:val="de-DE"/>
        </w:rPr>
        <w:t>100 T</w:t>
      </w:r>
      <w:r w:rsidRPr="00A73A82">
        <w:rPr>
          <w:szCs w:val="22"/>
          <w:highlight w:val="lightGray"/>
          <w:shd w:val="clear" w:color="auto" w:fill="CCCCCC"/>
          <w:lang w:val="de-DE"/>
        </w:rPr>
        <w:t>abletten</w:t>
      </w:r>
    </w:p>
    <w:p w:rsidR="00070918" w:rsidRPr="00A73A82" w:rsidRDefault="00070918" w:rsidP="00070918">
      <w:pPr>
        <w:spacing w:line="240" w:lineRule="auto"/>
        <w:rPr>
          <w:szCs w:val="22"/>
          <w:highlight w:val="lightGray"/>
          <w:lang w:val="de-DE"/>
        </w:rPr>
      </w:pPr>
      <w:r>
        <w:rPr>
          <w:szCs w:val="22"/>
          <w:highlight w:val="lightGray"/>
          <w:shd w:val="clear" w:color="auto" w:fill="CCCCCC"/>
          <w:lang w:val="de-DE"/>
        </w:rPr>
        <w:t>130 T</w:t>
      </w:r>
      <w:r w:rsidRPr="00A73A82">
        <w:rPr>
          <w:szCs w:val="22"/>
          <w:highlight w:val="lightGray"/>
          <w:shd w:val="clear" w:color="auto" w:fill="CCCCCC"/>
          <w:lang w:val="de-DE"/>
        </w:rPr>
        <w:t>abletten</w:t>
      </w:r>
    </w:p>
    <w:p w:rsidR="00070918" w:rsidRDefault="00070918" w:rsidP="00070918">
      <w:pPr>
        <w:spacing w:line="240" w:lineRule="auto"/>
        <w:rPr>
          <w:szCs w:val="22"/>
          <w:highlight w:val="lightGray"/>
          <w:shd w:val="clear" w:color="auto" w:fill="CCCCCC"/>
          <w:lang w:val="de-DE"/>
        </w:rPr>
      </w:pPr>
      <w:r>
        <w:rPr>
          <w:szCs w:val="22"/>
          <w:highlight w:val="lightGray"/>
          <w:shd w:val="clear" w:color="auto" w:fill="CCCCCC"/>
          <w:lang w:val="de-DE"/>
        </w:rPr>
        <w:t>175 T</w:t>
      </w:r>
      <w:r w:rsidRPr="00A73A82">
        <w:rPr>
          <w:szCs w:val="22"/>
          <w:highlight w:val="lightGray"/>
          <w:shd w:val="clear" w:color="auto" w:fill="CCCCCC"/>
          <w:lang w:val="de-DE"/>
        </w:rPr>
        <w: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5.</w:t>
            </w:r>
            <w:r w:rsidRPr="00A73A82">
              <w:rPr>
                <w:b/>
                <w:szCs w:val="22"/>
                <w:lang w:val="de-DE"/>
              </w:rPr>
              <w:tab/>
            </w:r>
            <w:r w:rsidRPr="00A73A82">
              <w:rPr>
                <w:b/>
                <w:caps/>
                <w:noProof/>
                <w:szCs w:val="22"/>
                <w:lang w:val="de-DE"/>
              </w:rPr>
              <w:t>Hinweise zur</w:t>
            </w:r>
            <w:r w:rsidRPr="00A73A82">
              <w:rPr>
                <w:b/>
                <w:noProof/>
                <w:szCs w:val="22"/>
                <w:lang w:val="de-DE"/>
              </w:rPr>
              <w:t xml:space="preserve"> UND </w:t>
            </w:r>
            <w:smartTag w:uri="urn:schemas-microsoft-com:office:smarttags" w:element="stockticker">
              <w:r w:rsidRPr="00A73A82">
                <w:rPr>
                  <w:b/>
                  <w:szCs w:val="22"/>
                  <w:lang w:val="de-DE"/>
                </w:rPr>
                <w:t>ART</w:t>
              </w:r>
            </w:smartTag>
            <w:r w:rsidRPr="00A73A82">
              <w:rPr>
                <w:b/>
                <w:szCs w:val="22"/>
                <w:lang w:val="de-DE"/>
              </w:rPr>
              <w:t xml:space="preserve">(EN) </w:t>
            </w:r>
            <w:smartTag w:uri="urn:schemas-microsoft-com:office:smarttags" w:element="stockticker">
              <w:r w:rsidRPr="00A73A82">
                <w:rPr>
                  <w:b/>
                  <w:szCs w:val="22"/>
                  <w:lang w:val="de-DE"/>
                </w:rPr>
                <w:t>DER</w:t>
              </w:r>
            </w:smartTag>
            <w:r w:rsidRPr="00A73A82">
              <w:rPr>
                <w:b/>
                <w:szCs w:val="22"/>
                <w:lang w:val="de-DE"/>
              </w:rPr>
              <w:t xml:space="preserve"> ANWENDUNG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noProof/>
          <w:szCs w:val="22"/>
          <w:lang w:val="de-DE"/>
        </w:rPr>
        <w:t>Packungsbeilage beachten</w:t>
      </w:r>
      <w:r w:rsidRPr="00A73A82">
        <w:rPr>
          <w:szCs w:val="22"/>
          <w:lang w:val="de-DE"/>
        </w:rPr>
        <w:t>.</w:t>
      </w:r>
    </w:p>
    <w:p w:rsidR="00053141" w:rsidRPr="00A73A82" w:rsidRDefault="00053141">
      <w:pPr>
        <w:spacing w:line="240" w:lineRule="auto"/>
        <w:outlineLvl w:val="0"/>
        <w:rPr>
          <w:noProof/>
          <w:szCs w:val="22"/>
        </w:rPr>
      </w:pPr>
      <w:r w:rsidRPr="00A73A82">
        <w:rPr>
          <w:szCs w:val="22"/>
          <w:lang w:val="de-DE"/>
        </w:rPr>
        <w:t>Zum Einnehmen.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6.</w:t>
            </w:r>
            <w:r w:rsidRPr="00A73A82">
              <w:rPr>
                <w:b/>
                <w:szCs w:val="22"/>
                <w:lang w:val="de-DE"/>
              </w:rPr>
              <w:tab/>
              <w:t xml:space="preserve">WARNHINWEIS, DASS DAS ARZNEIMITTEL FÜR KINDER UNERREICHBAR UND NICHT SICHTBAR AUFZUBEWAHREN </w:t>
            </w:r>
            <w:smartTag w:uri="urn:schemas-microsoft-com:office:smarttags" w:element="stockticker">
              <w:r w:rsidRPr="00A73A82">
                <w:rPr>
                  <w:b/>
                  <w:szCs w:val="22"/>
                  <w:lang w:val="de-DE"/>
                </w:rPr>
                <w:t>IST</w:t>
              </w:r>
            </w:smartTag>
          </w:p>
        </w:tc>
      </w:tr>
    </w:tbl>
    <w:p w:rsidR="00053141" w:rsidRPr="00A73A82" w:rsidRDefault="00053141">
      <w:p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Arzneimittel für Kinder unzugänglich aufbewahren.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7.</w:t>
            </w:r>
            <w:r w:rsidRPr="00A73A82">
              <w:rPr>
                <w:b/>
                <w:szCs w:val="22"/>
                <w:lang w:val="de-DE"/>
              </w:rPr>
              <w:tab/>
            </w:r>
            <w:r w:rsidRPr="00A73A82">
              <w:rPr>
                <w:b/>
                <w:noProof/>
                <w:szCs w:val="22"/>
              </w:rPr>
              <w:t xml:space="preserve">WEITERE </w:t>
            </w:r>
            <w:r w:rsidRPr="00A73A82">
              <w:rPr>
                <w:b/>
                <w:szCs w:val="22"/>
                <w:lang w:val="de-DE"/>
              </w:rPr>
              <w:t>WARNHINWEISE, FALLS ERFORDERLICH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8.</w:t>
            </w:r>
            <w:r w:rsidRPr="00A73A82">
              <w:rPr>
                <w:b/>
                <w:szCs w:val="22"/>
                <w:lang w:val="de-DE"/>
              </w:rPr>
              <w:tab/>
              <w:t>VERFALLDATUM</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Verwendbar bis:</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9.</w:t>
            </w:r>
            <w:r w:rsidRPr="00A73A82">
              <w:rPr>
                <w:b/>
                <w:szCs w:val="22"/>
                <w:lang w:val="de-DE"/>
              </w:rPr>
              <w:tab/>
              <w:t xml:space="preserve">BESONDERE </w:t>
            </w:r>
            <w:r w:rsidR="000D1DF4">
              <w:rPr>
                <w:b/>
                <w:color w:val="000000"/>
                <w:szCs w:val="22"/>
                <w:lang w:val="de-DE"/>
              </w:rPr>
              <w:t>VORSICHTSMASSNAHMEN FÜR DIE AUFBEWAHRUNG</w:t>
            </w:r>
          </w:p>
        </w:tc>
      </w:tr>
    </w:tbl>
    <w:p w:rsidR="00053141" w:rsidRPr="00A73A82" w:rsidRDefault="00053141">
      <w:pPr>
        <w:spacing w:line="240" w:lineRule="auto"/>
        <w:rPr>
          <w:szCs w:val="22"/>
          <w:lang w:val="de-DE"/>
        </w:rPr>
      </w:pPr>
    </w:p>
    <w:p w:rsidR="00053141" w:rsidRPr="00A73A82" w:rsidRDefault="00053141">
      <w:pPr>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10.</w:t>
            </w:r>
            <w:r w:rsidRPr="00A73A82">
              <w:rPr>
                <w:b/>
                <w:szCs w:val="22"/>
                <w:lang w:val="de-DE"/>
              </w:rPr>
              <w:tab/>
              <w:t>GEGEBENENFALLS BESONDERE VORSICHTSMASSNAHMEN FÜR DIE BESEITIGUNG VON NICHT VERWENDETEN ARZNEIMITTELN ODER DAVON STAMMENDEN ABFALLMATERIALIEN</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11.</w:t>
            </w:r>
            <w:r w:rsidRPr="00A73A82">
              <w:rPr>
                <w:b/>
                <w:szCs w:val="22"/>
                <w:lang w:val="de-DE"/>
              </w:rPr>
              <w:tab/>
              <w:t xml:space="preserve">NAME UND ANSCHRIFT </w:t>
            </w:r>
            <w:smartTag w:uri="urn:schemas-microsoft-com:office:smarttags" w:element="stockticker">
              <w:r w:rsidRPr="00A73A82">
                <w:rPr>
                  <w:b/>
                  <w:szCs w:val="22"/>
                  <w:lang w:val="de-DE"/>
                </w:rPr>
                <w:t>DES</w:t>
              </w:r>
            </w:smartTag>
            <w:r w:rsidRPr="00A73A82">
              <w:rPr>
                <w:b/>
                <w:szCs w:val="22"/>
                <w:lang w:val="de-DE"/>
              </w:rPr>
              <w:t xml:space="preserve"> PHARMAZEUTISCHEN UNTERNEHMERS</w:t>
            </w:r>
          </w:p>
        </w:tc>
      </w:tr>
    </w:tbl>
    <w:p w:rsidR="00053141" w:rsidRPr="00A73A82" w:rsidRDefault="00053141">
      <w:pPr>
        <w:spacing w:line="240" w:lineRule="auto"/>
        <w:ind w:left="567" w:hanging="567"/>
        <w:rPr>
          <w:szCs w:val="22"/>
          <w:lang w:val="de-DE"/>
        </w:rPr>
      </w:pPr>
    </w:p>
    <w:p w:rsidR="00070918" w:rsidRPr="00303EF7" w:rsidRDefault="00070918">
      <w:pPr>
        <w:spacing w:line="240" w:lineRule="auto"/>
        <w:outlineLvl w:val="0"/>
        <w:rPr>
          <w:i/>
          <w:szCs w:val="22"/>
          <w:lang w:val="it-IT"/>
        </w:rPr>
      </w:pPr>
      <w:r w:rsidRPr="00303EF7">
        <w:rPr>
          <w:i/>
          <w:szCs w:val="22"/>
          <w:shd w:val="clear" w:color="auto" w:fill="BFBFBF"/>
          <w:lang w:val="it-IT"/>
        </w:rPr>
        <w:t>Umkarton</w:t>
      </w:r>
    </w:p>
    <w:p w:rsidR="00053141" w:rsidRPr="00A73A82" w:rsidRDefault="00053141">
      <w:pPr>
        <w:spacing w:line="240" w:lineRule="auto"/>
        <w:outlineLvl w:val="0"/>
        <w:rPr>
          <w:szCs w:val="22"/>
          <w:lang w:val="it-IT"/>
        </w:rPr>
      </w:pPr>
      <w:r w:rsidRPr="00A73A82">
        <w:rPr>
          <w:szCs w:val="22"/>
          <w:lang w:val="it-IT"/>
        </w:rPr>
        <w:t>Orion Corporation</w:t>
      </w:r>
    </w:p>
    <w:p w:rsidR="00053141" w:rsidRPr="00A73A82" w:rsidRDefault="00053141">
      <w:pPr>
        <w:spacing w:line="240" w:lineRule="auto"/>
        <w:rPr>
          <w:szCs w:val="22"/>
          <w:lang w:val="it-IT"/>
        </w:rPr>
      </w:pPr>
      <w:r w:rsidRPr="00A73A82">
        <w:rPr>
          <w:szCs w:val="22"/>
          <w:lang w:val="it-IT"/>
        </w:rPr>
        <w:t>Orionintie 1</w:t>
      </w:r>
    </w:p>
    <w:p w:rsidR="00053141" w:rsidRPr="00A73A82" w:rsidRDefault="00053141">
      <w:pPr>
        <w:spacing w:line="240" w:lineRule="auto"/>
        <w:rPr>
          <w:szCs w:val="22"/>
          <w:lang w:val="it-IT"/>
        </w:rPr>
      </w:pPr>
      <w:r w:rsidRPr="00A73A82">
        <w:rPr>
          <w:szCs w:val="22"/>
          <w:lang w:val="it-IT"/>
        </w:rPr>
        <w:t>FI-02200 Espoo</w:t>
      </w:r>
    </w:p>
    <w:p w:rsidR="00053141" w:rsidRDefault="00053141">
      <w:pPr>
        <w:spacing w:line="240" w:lineRule="auto"/>
        <w:rPr>
          <w:szCs w:val="22"/>
          <w:lang w:val="it-IT"/>
        </w:rPr>
      </w:pPr>
      <w:r w:rsidRPr="00A73A82">
        <w:rPr>
          <w:szCs w:val="22"/>
          <w:lang w:val="it-IT"/>
        </w:rPr>
        <w:t>Finnland</w:t>
      </w:r>
    </w:p>
    <w:p w:rsidR="00070918" w:rsidRDefault="00070918">
      <w:pPr>
        <w:spacing w:line="240" w:lineRule="auto"/>
        <w:rPr>
          <w:szCs w:val="22"/>
          <w:lang w:val="it-IT"/>
        </w:rPr>
      </w:pPr>
    </w:p>
    <w:p w:rsidR="00070918" w:rsidRPr="00303EF7" w:rsidRDefault="00070918">
      <w:pPr>
        <w:spacing w:line="240" w:lineRule="auto"/>
        <w:rPr>
          <w:i/>
          <w:szCs w:val="22"/>
          <w:lang w:val="it-IT"/>
        </w:rPr>
      </w:pPr>
      <w:r w:rsidRPr="00303EF7">
        <w:rPr>
          <w:i/>
          <w:szCs w:val="22"/>
          <w:shd w:val="clear" w:color="auto" w:fill="BFBFBF"/>
          <w:lang w:val="it-IT"/>
        </w:rPr>
        <w:t>Flaschenetikett</w:t>
      </w:r>
    </w:p>
    <w:p w:rsidR="00070918" w:rsidRPr="00A73A82" w:rsidRDefault="00070918">
      <w:pPr>
        <w:spacing w:line="240" w:lineRule="auto"/>
        <w:rPr>
          <w:szCs w:val="22"/>
          <w:lang w:val="it-IT"/>
        </w:rPr>
      </w:pPr>
      <w:r>
        <w:rPr>
          <w:szCs w:val="22"/>
          <w:lang w:val="it-IT"/>
        </w:rPr>
        <w:t>Orion Corporation</w:t>
      </w:r>
    </w:p>
    <w:p w:rsidR="00053141" w:rsidRPr="00A73A82" w:rsidRDefault="00053141">
      <w:pPr>
        <w:spacing w:line="240" w:lineRule="auto"/>
        <w:ind w:left="567" w:hanging="567"/>
        <w:rPr>
          <w:szCs w:val="22"/>
          <w:lang w:val="it-IT"/>
        </w:rPr>
      </w:pPr>
    </w:p>
    <w:p w:rsidR="00053141" w:rsidRPr="00A73A82" w:rsidRDefault="00053141">
      <w:pPr>
        <w:spacing w:line="240" w:lineRule="auto"/>
        <w:ind w:left="567" w:hanging="567"/>
        <w:rPr>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12.</w:t>
            </w:r>
            <w:r w:rsidRPr="00A73A82">
              <w:rPr>
                <w:b/>
                <w:szCs w:val="22"/>
                <w:lang w:val="de-DE"/>
              </w:rPr>
              <w:tab/>
              <w:t>ZULASSUNGSNUMMER(N)</w:t>
            </w:r>
          </w:p>
        </w:tc>
      </w:tr>
    </w:tbl>
    <w:p w:rsidR="00053141" w:rsidRPr="00A73A82" w:rsidRDefault="00053141">
      <w:pPr>
        <w:spacing w:line="240" w:lineRule="auto"/>
        <w:ind w:left="567" w:hanging="567"/>
        <w:rPr>
          <w:szCs w:val="22"/>
          <w:lang w:val="de-DE"/>
        </w:rPr>
      </w:pPr>
    </w:p>
    <w:p w:rsidR="00053141" w:rsidRPr="00A73A82" w:rsidRDefault="00053141">
      <w:pPr>
        <w:spacing w:line="240" w:lineRule="auto"/>
        <w:outlineLvl w:val="0"/>
        <w:rPr>
          <w:szCs w:val="22"/>
          <w:highlight w:val="lightGray"/>
          <w:lang w:val="de-DE"/>
        </w:rPr>
      </w:pPr>
      <w:r w:rsidRPr="00A73A82">
        <w:rPr>
          <w:szCs w:val="22"/>
          <w:lang w:val="de-DE"/>
        </w:rPr>
        <w:t xml:space="preserve">EU/1/03/260/019  </w:t>
      </w:r>
      <w:r w:rsidRPr="00A73A82">
        <w:rPr>
          <w:szCs w:val="22"/>
          <w:highlight w:val="lightGray"/>
          <w:shd w:val="clear" w:color="auto" w:fill="CCCCCC"/>
          <w:lang w:val="de-DE"/>
        </w:rPr>
        <w:t>10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EU/1/03/260/020</w:t>
      </w:r>
      <w:r w:rsidRPr="00A73A82">
        <w:rPr>
          <w:szCs w:val="22"/>
          <w:highlight w:val="lightGray"/>
          <w:lang w:val="de-DE"/>
        </w:rPr>
        <w:t xml:space="preserve">  </w:t>
      </w:r>
      <w:r w:rsidRPr="00A73A82">
        <w:rPr>
          <w:szCs w:val="22"/>
          <w:highlight w:val="lightGray"/>
          <w:shd w:val="clear" w:color="auto" w:fill="CCCCCC"/>
          <w:lang w:val="de-DE"/>
        </w:rPr>
        <w:t>30 Filmtabletten</w:t>
      </w:r>
    </w:p>
    <w:p w:rsidR="00053141" w:rsidRPr="00A73A82" w:rsidRDefault="00053141">
      <w:pPr>
        <w:spacing w:line="240" w:lineRule="auto"/>
        <w:rPr>
          <w:szCs w:val="22"/>
          <w:highlight w:val="lightGray"/>
          <w:lang w:val="de-DE"/>
        </w:rPr>
      </w:pPr>
      <w:r w:rsidRPr="00A73A82">
        <w:rPr>
          <w:szCs w:val="22"/>
          <w:highlight w:val="lightGray"/>
          <w:shd w:val="clear" w:color="auto" w:fill="CCCCCC"/>
          <w:lang w:val="de-DE"/>
        </w:rPr>
        <w:t>EU/1/03/260/021</w:t>
      </w:r>
      <w:r w:rsidRPr="00A73A82">
        <w:rPr>
          <w:szCs w:val="22"/>
          <w:highlight w:val="lightGray"/>
          <w:lang w:val="de-DE"/>
        </w:rPr>
        <w:t xml:space="preserve">  </w:t>
      </w:r>
      <w:r w:rsidRPr="00A73A82">
        <w:rPr>
          <w:szCs w:val="22"/>
          <w:highlight w:val="lightGray"/>
          <w:shd w:val="clear" w:color="auto" w:fill="CCCCCC"/>
          <w:lang w:val="de-DE"/>
        </w:rPr>
        <w:t>100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EU/1/03/260/022</w:t>
      </w:r>
      <w:r w:rsidRPr="00A73A82">
        <w:rPr>
          <w:szCs w:val="22"/>
          <w:highlight w:val="lightGray"/>
          <w:lang w:val="de-DE"/>
        </w:rPr>
        <w:t xml:space="preserve">  130</w:t>
      </w:r>
      <w:r w:rsidRPr="00A73A82">
        <w:rPr>
          <w:szCs w:val="22"/>
          <w:highlight w:val="lightGray"/>
          <w:shd w:val="clear" w:color="auto" w:fill="CCCCCC"/>
          <w:lang w:val="de-DE"/>
        </w:rPr>
        <w:t xml:space="preserve"> Filmtabletten</w:t>
      </w:r>
    </w:p>
    <w:p w:rsidR="00053141" w:rsidRPr="00A73A82" w:rsidRDefault="00053141">
      <w:pPr>
        <w:spacing w:line="240" w:lineRule="auto"/>
        <w:rPr>
          <w:szCs w:val="22"/>
          <w:highlight w:val="lightGray"/>
          <w:shd w:val="clear" w:color="auto" w:fill="CCCCCC"/>
          <w:lang w:val="de-DE"/>
        </w:rPr>
      </w:pPr>
      <w:r w:rsidRPr="00A73A82">
        <w:rPr>
          <w:szCs w:val="22"/>
          <w:highlight w:val="lightGray"/>
          <w:shd w:val="clear" w:color="auto" w:fill="CCCCCC"/>
          <w:lang w:val="de-DE"/>
        </w:rPr>
        <w:t>EU/1/03/260/023</w:t>
      </w:r>
      <w:r w:rsidRPr="00A73A82">
        <w:rPr>
          <w:szCs w:val="22"/>
          <w:highlight w:val="lightGray"/>
          <w:lang w:val="de-DE"/>
        </w:rPr>
        <w:t xml:space="preserve">  175</w:t>
      </w:r>
      <w:r w:rsidRPr="00A73A82">
        <w:rPr>
          <w:szCs w:val="22"/>
          <w:highlight w:val="lightGray"/>
          <w:shd w:val="clear" w:color="auto" w:fill="CCCCCC"/>
          <w:lang w:val="de-DE"/>
        </w:rPr>
        <w:t xml:space="preserve"> Filmtabletten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13.</w:t>
            </w:r>
            <w:r w:rsidRPr="00A73A82">
              <w:rPr>
                <w:b/>
                <w:szCs w:val="22"/>
                <w:lang w:val="de-DE"/>
              </w:rPr>
              <w:tab/>
              <w:t>CHARGENBEZEICHNUNG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Ch.-B.:</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szCs w:val="22"/>
                <w:lang w:val="de-DE"/>
              </w:rPr>
            </w:pPr>
            <w:r w:rsidRPr="00A73A82">
              <w:rPr>
                <w:b/>
                <w:szCs w:val="22"/>
                <w:lang w:val="de-DE"/>
              </w:rPr>
              <w:t>14.</w:t>
            </w:r>
            <w:r w:rsidRPr="00A73A82">
              <w:rPr>
                <w:b/>
                <w:szCs w:val="22"/>
                <w:lang w:val="de-DE"/>
              </w:rPr>
              <w:tab/>
            </w:r>
            <w:r w:rsidRPr="00A73A82">
              <w:rPr>
                <w:b/>
                <w:noProof/>
                <w:szCs w:val="22"/>
              </w:rPr>
              <w:t>VERKAUFSABGRENZUNG</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15.</w:t>
            </w:r>
            <w:r w:rsidRPr="00A73A82">
              <w:rPr>
                <w:b/>
                <w:caps/>
                <w:szCs w:val="22"/>
                <w:lang w:val="de-DE"/>
              </w:rPr>
              <w:tab/>
              <w:t>HINWEISE FÜR DEN GEBRAUCH</w:t>
            </w:r>
          </w:p>
        </w:tc>
      </w:tr>
    </w:tbl>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053141" w:rsidRPr="00A73A82">
        <w:tblPrEx>
          <w:tblCellMar>
            <w:top w:w="0" w:type="dxa"/>
            <w:bottom w:w="0" w:type="dxa"/>
          </w:tblCellMar>
        </w:tblPrEx>
        <w:tc>
          <w:tcPr>
            <w:tcW w:w="9281" w:type="dxa"/>
          </w:tcPr>
          <w:p w:rsidR="00053141" w:rsidRPr="00A73A82" w:rsidRDefault="00053141">
            <w:pPr>
              <w:spacing w:line="240" w:lineRule="auto"/>
              <w:ind w:left="567" w:hanging="567"/>
              <w:rPr>
                <w:b/>
                <w:caps/>
                <w:szCs w:val="22"/>
                <w:lang w:val="de-DE"/>
              </w:rPr>
            </w:pPr>
            <w:r w:rsidRPr="00A73A82">
              <w:rPr>
                <w:b/>
                <w:caps/>
                <w:szCs w:val="22"/>
                <w:lang w:val="de-DE"/>
              </w:rPr>
              <w:t>16.</w:t>
            </w:r>
            <w:r w:rsidRPr="00A73A82">
              <w:rPr>
                <w:b/>
                <w:caps/>
                <w:szCs w:val="22"/>
                <w:lang w:val="de-DE"/>
              </w:rPr>
              <w:tab/>
            </w:r>
            <w:r w:rsidR="000D1DF4">
              <w:rPr>
                <w:b/>
                <w:caps/>
                <w:color w:val="000000"/>
                <w:lang w:val="de-DE"/>
              </w:rPr>
              <w:t>ANGABEN</w:t>
            </w:r>
            <w:r w:rsidR="000D1DF4" w:rsidRPr="00662FB1">
              <w:rPr>
                <w:b/>
                <w:caps/>
                <w:color w:val="000000"/>
                <w:lang w:val="de-DE"/>
              </w:rPr>
              <w:t xml:space="preserve"> </w:t>
            </w:r>
            <w:r w:rsidRPr="00A73A82">
              <w:rPr>
                <w:b/>
                <w:caps/>
                <w:noProof/>
                <w:szCs w:val="22"/>
              </w:rPr>
              <w:t xml:space="preserve">in </w:t>
            </w:r>
            <w:r w:rsidR="000D1DF4">
              <w:rPr>
                <w:b/>
                <w:caps/>
                <w:noProof/>
                <w:szCs w:val="22"/>
              </w:rPr>
              <w:t>BLINDEN</w:t>
            </w:r>
            <w:r w:rsidR="000D1DF4" w:rsidRPr="00A73A82">
              <w:rPr>
                <w:b/>
                <w:caps/>
                <w:noProof/>
                <w:szCs w:val="22"/>
              </w:rPr>
              <w:t>schrift</w:t>
            </w:r>
          </w:p>
        </w:tc>
      </w:tr>
    </w:tbl>
    <w:p w:rsidR="00053141" w:rsidRPr="00A73A82" w:rsidRDefault="00053141">
      <w:pPr>
        <w:spacing w:line="240" w:lineRule="auto"/>
        <w:rPr>
          <w:szCs w:val="22"/>
          <w:lang w:val="de-DE"/>
        </w:rPr>
      </w:pPr>
    </w:p>
    <w:p w:rsidR="00053141" w:rsidRDefault="00053141">
      <w:pPr>
        <w:spacing w:line="240" w:lineRule="auto"/>
        <w:outlineLvl w:val="0"/>
        <w:rPr>
          <w:i/>
          <w:szCs w:val="22"/>
          <w:shd w:val="clear" w:color="auto" w:fill="BFBFBF"/>
        </w:rPr>
      </w:pPr>
      <w:r w:rsidRPr="00A73A82">
        <w:rPr>
          <w:szCs w:val="22"/>
        </w:rPr>
        <w:t>stalevo 200/50/200 mg</w:t>
      </w:r>
      <w:r w:rsidR="00070918">
        <w:rPr>
          <w:szCs w:val="22"/>
        </w:rPr>
        <w:t xml:space="preserve"> </w:t>
      </w:r>
      <w:r w:rsidR="00070918" w:rsidRPr="00303EF7">
        <w:rPr>
          <w:i/>
          <w:szCs w:val="22"/>
          <w:shd w:val="clear" w:color="auto" w:fill="BFBFBF"/>
        </w:rPr>
        <w:t>[Nur Umkarton]</w:t>
      </w:r>
    </w:p>
    <w:p w:rsidR="00547025" w:rsidRDefault="00547025">
      <w:pPr>
        <w:spacing w:line="240" w:lineRule="auto"/>
        <w:outlineLvl w:val="0"/>
        <w:rPr>
          <w:szCs w:val="22"/>
        </w:rPr>
      </w:pPr>
    </w:p>
    <w:p w:rsidR="000E7599" w:rsidRDefault="000E7599">
      <w:pPr>
        <w:spacing w:line="240" w:lineRule="auto"/>
        <w:outlineLvl w:val="0"/>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outlineLvl w:val="0"/>
              <w:rPr>
                <w:b/>
                <w:szCs w:val="22"/>
                <w:lang w:val="de-DE"/>
              </w:rPr>
            </w:pPr>
            <w:r w:rsidRPr="008B291B">
              <w:rPr>
                <w:b/>
                <w:szCs w:val="22"/>
                <w:lang w:val="de-DE"/>
              </w:rPr>
              <w:t>17.     INDIVIDUELLES ERKENNUNGSMERKMAL – 2D-BARCODE</w:t>
            </w:r>
          </w:p>
        </w:tc>
      </w:tr>
    </w:tbl>
    <w:p w:rsidR="000E7599" w:rsidRPr="00A73A82" w:rsidRDefault="000E7599" w:rsidP="000E7599">
      <w:pPr>
        <w:spacing w:line="240" w:lineRule="auto"/>
        <w:outlineLvl w:val="0"/>
        <w:rPr>
          <w:szCs w:val="22"/>
          <w:lang w:val="de-DE"/>
        </w:rPr>
      </w:pPr>
    </w:p>
    <w:p w:rsidR="000E7599" w:rsidRDefault="000E7599" w:rsidP="000E7599">
      <w:pPr>
        <w:spacing w:line="240" w:lineRule="auto"/>
        <w:rPr>
          <w:i/>
          <w:noProof/>
          <w:szCs w:val="22"/>
          <w:shd w:val="clear" w:color="auto" w:fill="CCCCCC"/>
          <w:lang w:val="de-DE"/>
        </w:rPr>
      </w:pPr>
      <w:r w:rsidRPr="000214EB">
        <w:rPr>
          <w:noProof/>
          <w:highlight w:val="lightGray"/>
          <w:lang w:val="de-DE"/>
        </w:rPr>
        <w:t>2D-Barcode mit i</w:t>
      </w:r>
      <w:r>
        <w:rPr>
          <w:noProof/>
          <w:highlight w:val="lightGray"/>
          <w:lang w:val="de-DE"/>
        </w:rPr>
        <w:t xml:space="preserve">ndividuellem Erkennungsmerkmal </w:t>
      </w:r>
      <w:r w:rsidRPr="000E7599">
        <w:rPr>
          <w:i/>
          <w:noProof/>
          <w:highlight w:val="lightGray"/>
          <w:lang w:val="de-DE"/>
        </w:rPr>
        <w:t>[</w:t>
      </w:r>
      <w:r w:rsidRPr="000214EB">
        <w:rPr>
          <w:i/>
          <w:noProof/>
          <w:highlight w:val="lightGray"/>
          <w:lang w:val="de-DE"/>
        </w:rPr>
        <w:t>Nur Umkarton</w:t>
      </w:r>
      <w:r w:rsidRPr="000E7599">
        <w:rPr>
          <w:i/>
          <w:noProof/>
          <w:highlight w:val="lightGray"/>
          <w:lang w:val="de-DE"/>
        </w:rPr>
        <w:t>]</w:t>
      </w:r>
    </w:p>
    <w:p w:rsidR="00A453CC" w:rsidRPr="00303EF7" w:rsidRDefault="00A453CC" w:rsidP="000E7599">
      <w:pPr>
        <w:spacing w:line="240" w:lineRule="auto"/>
        <w:rPr>
          <w:i/>
          <w:noProof/>
          <w:szCs w:val="22"/>
          <w:shd w:val="clear" w:color="auto" w:fill="CCCCCC"/>
          <w:lang w:val="de-DE"/>
        </w:rPr>
      </w:pPr>
    </w:p>
    <w:p w:rsidR="000E7599" w:rsidRPr="000214EB" w:rsidRDefault="000E7599" w:rsidP="000E7599">
      <w:pPr>
        <w:spacing w:line="240" w:lineRule="auto"/>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0E7599" w:rsidRPr="008B291B" w:rsidTr="008B291B">
        <w:tc>
          <w:tcPr>
            <w:tcW w:w="9289" w:type="dxa"/>
            <w:shd w:val="clear" w:color="auto" w:fill="auto"/>
          </w:tcPr>
          <w:p w:rsidR="000E7599" w:rsidRPr="008B291B" w:rsidRDefault="000E7599" w:rsidP="008B291B">
            <w:pPr>
              <w:spacing w:line="240" w:lineRule="auto"/>
              <w:rPr>
                <w:b/>
                <w:szCs w:val="22"/>
                <w:lang w:val="de-DE"/>
              </w:rPr>
            </w:pPr>
            <w:r w:rsidRPr="008B291B">
              <w:rPr>
                <w:b/>
                <w:szCs w:val="22"/>
                <w:lang w:val="de-DE"/>
              </w:rPr>
              <w:t xml:space="preserve">18.  </w:t>
            </w:r>
            <w:r w:rsidR="00070918" w:rsidRPr="008B291B">
              <w:rPr>
                <w:b/>
                <w:szCs w:val="22"/>
                <w:lang w:val="de-DE"/>
              </w:rPr>
              <w:t xml:space="preserve"> </w:t>
            </w:r>
            <w:r w:rsidRPr="008B291B">
              <w:rPr>
                <w:b/>
                <w:szCs w:val="22"/>
                <w:lang w:val="de-DE"/>
              </w:rPr>
              <w:t xml:space="preserve"> INDIVIDUELLES ERKENNUNGSMERKMAL – VOM MENSCHEN LESBARES FORMAT</w:t>
            </w:r>
          </w:p>
        </w:tc>
      </w:tr>
    </w:tbl>
    <w:p w:rsidR="00A453CC" w:rsidRDefault="00A453CC" w:rsidP="000E7599">
      <w:pPr>
        <w:rPr>
          <w:szCs w:val="22"/>
          <w:lang w:val="de-DE"/>
        </w:rPr>
      </w:pPr>
    </w:p>
    <w:p w:rsidR="00583060" w:rsidRPr="00A63DDD" w:rsidRDefault="00583060" w:rsidP="000E7599">
      <w:pPr>
        <w:rPr>
          <w:i/>
          <w:szCs w:val="22"/>
          <w:shd w:val="clear" w:color="auto" w:fill="BFBFBF"/>
          <w:lang w:val="de-DE"/>
        </w:rPr>
      </w:pPr>
      <w:r w:rsidRPr="00A63DDD">
        <w:rPr>
          <w:i/>
          <w:szCs w:val="22"/>
          <w:shd w:val="clear" w:color="auto" w:fill="BFBFBF"/>
          <w:lang w:val="de-DE"/>
        </w:rPr>
        <w:t>[nur Umkarton]</w:t>
      </w:r>
    </w:p>
    <w:p w:rsidR="00A453CC" w:rsidRDefault="00A453CC" w:rsidP="000E7599">
      <w:pPr>
        <w:rPr>
          <w:lang w:val="de-DE"/>
        </w:rPr>
      </w:pPr>
    </w:p>
    <w:p w:rsidR="000E7599" w:rsidRPr="000214EB" w:rsidRDefault="00A453CC" w:rsidP="000E7599">
      <w:pPr>
        <w:rPr>
          <w:color w:val="008000"/>
          <w:szCs w:val="22"/>
          <w:lang w:val="de-DE"/>
        </w:rPr>
      </w:pPr>
      <w:r>
        <w:rPr>
          <w:lang w:val="de-DE"/>
        </w:rPr>
        <w:t xml:space="preserve">PC </w:t>
      </w:r>
      <w:r w:rsidRPr="00303EF7">
        <w:rPr>
          <w:shd w:val="clear" w:color="auto" w:fill="BFBFBF"/>
          <w:lang w:val="de-DE"/>
        </w:rPr>
        <w:t>{Nummer}</w:t>
      </w:r>
    </w:p>
    <w:p w:rsidR="000E7599" w:rsidRPr="000214EB" w:rsidRDefault="00A453CC" w:rsidP="000E7599">
      <w:pPr>
        <w:rPr>
          <w:szCs w:val="22"/>
          <w:lang w:val="de-DE"/>
        </w:rPr>
      </w:pPr>
      <w:r>
        <w:rPr>
          <w:lang w:val="de-DE"/>
        </w:rPr>
        <w:t xml:space="preserve">SN </w:t>
      </w:r>
      <w:r w:rsidRPr="00303EF7">
        <w:rPr>
          <w:shd w:val="clear" w:color="auto" w:fill="BFBFBF"/>
          <w:lang w:val="de-DE"/>
        </w:rPr>
        <w:t>{Nummer}</w:t>
      </w:r>
    </w:p>
    <w:p w:rsidR="000E7599" w:rsidRPr="000214EB" w:rsidRDefault="00A453CC" w:rsidP="000E7599">
      <w:pPr>
        <w:rPr>
          <w:szCs w:val="22"/>
          <w:lang w:val="de-DE"/>
        </w:rPr>
      </w:pPr>
      <w:r>
        <w:rPr>
          <w:lang w:val="de-DE"/>
        </w:rPr>
        <w:t xml:space="preserve">&lt;NN </w:t>
      </w:r>
      <w:r w:rsidRPr="00303EF7">
        <w:rPr>
          <w:shd w:val="clear" w:color="auto" w:fill="BFBFBF"/>
          <w:lang w:val="de-DE"/>
        </w:rPr>
        <w:t>{Nummer}</w:t>
      </w:r>
      <w:r>
        <w:rPr>
          <w:lang w:val="de-DE"/>
        </w:rPr>
        <w:t>&gt;</w:t>
      </w:r>
    </w:p>
    <w:p w:rsidR="000E7599" w:rsidRPr="00A73A82" w:rsidRDefault="000E7599">
      <w:pPr>
        <w:spacing w:line="240" w:lineRule="auto"/>
        <w:outlineLvl w:val="0"/>
        <w:rPr>
          <w:szCs w:val="22"/>
          <w:lang w:val="de-DE"/>
        </w:rPr>
      </w:pPr>
    </w:p>
    <w:p w:rsidR="00053141" w:rsidRPr="00A73A82" w:rsidRDefault="00053141">
      <w:pPr>
        <w:spacing w:line="240" w:lineRule="auto"/>
        <w:rPr>
          <w:szCs w:val="22"/>
          <w:lang w:val="de-DE"/>
        </w:rPr>
      </w:pPr>
      <w:r w:rsidRPr="00A73A82">
        <w:rPr>
          <w:szCs w:val="22"/>
          <w:lang w:val="de-DE"/>
        </w:rPr>
        <w:br w:type="page"/>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DC4D09" w:rsidRDefault="00053141" w:rsidP="008015C7">
      <w:pPr>
        <w:pStyle w:val="Heading1"/>
      </w:pPr>
      <w:r w:rsidRPr="00DC4D09">
        <w:t>B. PACKUNGSBEILAGE</w:t>
      </w:r>
    </w:p>
    <w:p w:rsidR="00053141" w:rsidRPr="00A73A82" w:rsidRDefault="00053141">
      <w:pPr>
        <w:spacing w:line="240" w:lineRule="auto"/>
        <w:jc w:val="center"/>
        <w:outlineLvl w:val="0"/>
        <w:rPr>
          <w:b/>
          <w:szCs w:val="22"/>
          <w:lang w:val="de-DE"/>
        </w:rPr>
      </w:pPr>
      <w:r w:rsidRPr="00A73A82">
        <w:rPr>
          <w:szCs w:val="22"/>
          <w:lang w:val="de-DE"/>
        </w:rPr>
        <w:br w:type="page"/>
      </w:r>
      <w:r w:rsidR="006A4605">
        <w:rPr>
          <w:b/>
          <w:color w:val="000000"/>
          <w:lang w:val="de-DE"/>
        </w:rPr>
        <w:t>Gebrauchsinformation: Information für Anwender</w:t>
      </w:r>
    </w:p>
    <w:p w:rsidR="00053141" w:rsidRPr="00A73A82" w:rsidRDefault="00053141">
      <w:pPr>
        <w:spacing w:line="240" w:lineRule="auto"/>
        <w:jc w:val="center"/>
        <w:rPr>
          <w:b/>
          <w:szCs w:val="22"/>
          <w:lang w:val="de-DE"/>
        </w:rPr>
      </w:pPr>
    </w:p>
    <w:p w:rsidR="00053141" w:rsidRPr="00A73A82" w:rsidRDefault="00053141">
      <w:pPr>
        <w:spacing w:line="240" w:lineRule="auto"/>
        <w:jc w:val="center"/>
        <w:outlineLvl w:val="0"/>
        <w:rPr>
          <w:b/>
          <w:szCs w:val="22"/>
          <w:lang w:val="de-DE"/>
        </w:rPr>
      </w:pPr>
      <w:r w:rsidRPr="00A73A82">
        <w:rPr>
          <w:b/>
          <w:szCs w:val="22"/>
          <w:lang w:val="de-DE"/>
        </w:rPr>
        <w:t>Stalevo 50 mg/12,5 mg/200 mg Filmtabletten</w:t>
      </w:r>
    </w:p>
    <w:p w:rsidR="00053141" w:rsidRPr="00A73A82" w:rsidRDefault="00053141">
      <w:pPr>
        <w:spacing w:line="240" w:lineRule="auto"/>
        <w:jc w:val="center"/>
        <w:rPr>
          <w:szCs w:val="22"/>
          <w:lang w:val="da-DK"/>
        </w:rPr>
      </w:pPr>
      <w:r w:rsidRPr="00A73A82">
        <w:rPr>
          <w:szCs w:val="22"/>
          <w:lang w:val="da-DK"/>
        </w:rPr>
        <w:t>Levodopa/Carbidopa/Entacapon</w:t>
      </w:r>
    </w:p>
    <w:p w:rsidR="00053141" w:rsidRPr="00A73A82" w:rsidRDefault="00053141">
      <w:pPr>
        <w:spacing w:line="240" w:lineRule="auto"/>
        <w:jc w:val="center"/>
        <w:rPr>
          <w:i/>
          <w:szCs w:val="22"/>
          <w:lang w:val="da-DK"/>
        </w:rPr>
      </w:pPr>
    </w:p>
    <w:p w:rsidR="00053141" w:rsidRPr="00A73A82" w:rsidRDefault="00053141">
      <w:pPr>
        <w:spacing w:line="240" w:lineRule="auto"/>
        <w:ind w:right="-2"/>
        <w:rPr>
          <w:szCs w:val="22"/>
          <w:lang w:val="de-DE"/>
        </w:rPr>
      </w:pPr>
      <w:r w:rsidRPr="00A73A82">
        <w:rPr>
          <w:b/>
          <w:szCs w:val="22"/>
          <w:lang w:val="de-DE"/>
        </w:rPr>
        <w:t>Lesen Sie die gesamte Packungsbeilage sorgfältig durch, bevor Sie mit der Einnahme dieses Arzneimittels beginnen</w:t>
      </w:r>
      <w:r w:rsidR="006A4605">
        <w:rPr>
          <w:b/>
          <w:color w:val="000000"/>
          <w:szCs w:val="22"/>
          <w:lang w:val="de-DE"/>
        </w:rPr>
        <w:t>, denn sie enthält wichtige Informationen</w:t>
      </w:r>
      <w:r w:rsidRPr="00A73A82">
        <w:rPr>
          <w:b/>
          <w:szCs w:val="22"/>
          <w:lang w:val="de-DE"/>
        </w:rPr>
        <w:t>.</w:t>
      </w:r>
    </w:p>
    <w:p w:rsidR="00053141" w:rsidRPr="00A73A82" w:rsidRDefault="00053141">
      <w:pPr>
        <w:numPr>
          <w:ilvl w:val="0"/>
          <w:numId w:val="3"/>
        </w:numPr>
        <w:spacing w:line="240" w:lineRule="auto"/>
        <w:ind w:left="567" w:right="-2" w:hanging="567"/>
        <w:rPr>
          <w:szCs w:val="22"/>
          <w:lang w:val="de-DE"/>
        </w:rPr>
      </w:pPr>
      <w:r w:rsidRPr="00A73A82">
        <w:rPr>
          <w:szCs w:val="22"/>
          <w:lang w:val="de-DE"/>
        </w:rPr>
        <w:t>Heben Sie die Packungsbeilage auf. Vielleicht möchten Sie diese später nochmals lesen.</w:t>
      </w:r>
    </w:p>
    <w:p w:rsidR="00053141" w:rsidRPr="00A73A82" w:rsidRDefault="00053141">
      <w:pPr>
        <w:numPr>
          <w:ilvl w:val="0"/>
          <w:numId w:val="3"/>
        </w:numPr>
        <w:spacing w:line="240" w:lineRule="auto"/>
        <w:ind w:left="567" w:right="-2" w:hanging="567"/>
        <w:rPr>
          <w:szCs w:val="22"/>
          <w:lang w:val="de-DE"/>
        </w:rPr>
      </w:pPr>
      <w:r w:rsidRPr="00A73A82">
        <w:rPr>
          <w:szCs w:val="22"/>
          <w:lang w:val="de-DE"/>
        </w:rPr>
        <w:t>Wenn Sie weitere Fragen haben, wenden Sie sich an Ihren Arzt oder Apotheker.</w:t>
      </w:r>
    </w:p>
    <w:p w:rsidR="00053141" w:rsidRPr="00A73A82" w:rsidRDefault="00053141">
      <w:pPr>
        <w:numPr>
          <w:ilvl w:val="0"/>
          <w:numId w:val="3"/>
        </w:numPr>
        <w:spacing w:line="240" w:lineRule="auto"/>
        <w:ind w:left="567" w:right="-2" w:hanging="567"/>
        <w:rPr>
          <w:b/>
          <w:szCs w:val="22"/>
          <w:lang w:val="de-DE"/>
        </w:rPr>
      </w:pPr>
      <w:r w:rsidRPr="00A73A82">
        <w:rPr>
          <w:szCs w:val="22"/>
          <w:lang w:val="de-DE"/>
        </w:rPr>
        <w:t>Dieses Arzneimittel wurde Ihnen persönlich verschrieben</w:t>
      </w:r>
      <w:r w:rsidRPr="00A73A82">
        <w:rPr>
          <w:noProof/>
          <w:szCs w:val="22"/>
          <w:lang w:val="de-DE"/>
        </w:rPr>
        <w:t>. Geben Sie es nicht an Dritte weiter.</w:t>
      </w:r>
      <w:r w:rsidRPr="00A73A82">
        <w:rPr>
          <w:szCs w:val="22"/>
          <w:lang w:val="de-DE"/>
        </w:rPr>
        <w:t xml:space="preserve"> Es kann anderen Menschen schaden, auch wenn diese dieselben Beschwerden haben wie Sie.</w:t>
      </w:r>
    </w:p>
    <w:p w:rsidR="00053141" w:rsidRPr="00A73A82" w:rsidRDefault="00053141">
      <w:pPr>
        <w:numPr>
          <w:ilvl w:val="0"/>
          <w:numId w:val="3"/>
        </w:numPr>
        <w:tabs>
          <w:tab w:val="clear" w:pos="567"/>
        </w:tabs>
        <w:spacing w:line="240" w:lineRule="auto"/>
        <w:ind w:left="567" w:right="-2" w:hanging="567"/>
        <w:rPr>
          <w:noProof/>
          <w:szCs w:val="22"/>
          <w:lang w:val="de-DE"/>
        </w:rPr>
      </w:pPr>
      <w:r w:rsidRPr="00A73A82">
        <w:rPr>
          <w:noProof/>
          <w:szCs w:val="22"/>
          <w:lang w:val="de-DE"/>
        </w:rPr>
        <w:t xml:space="preserve">Wenn Sie Nebenwirkungen bemerken, </w:t>
      </w:r>
      <w:r w:rsidR="006A4605">
        <w:rPr>
          <w:color w:val="000000"/>
          <w:szCs w:val="22"/>
          <w:lang w:val="de-DE"/>
        </w:rPr>
        <w:t xml:space="preserve">wenden Sie sich an Ihren Arzt oder Apotheker. Dies gilt auch für Nebenwirkungen, </w:t>
      </w:r>
      <w:r w:rsidRPr="00A73A82">
        <w:rPr>
          <w:noProof/>
          <w:szCs w:val="22"/>
          <w:lang w:val="de-DE"/>
        </w:rPr>
        <w:t xml:space="preserve">die nicht in dieser </w:t>
      </w:r>
      <w:r w:rsidR="006A4605">
        <w:rPr>
          <w:color w:val="000000"/>
          <w:szCs w:val="22"/>
          <w:lang w:val="de-DE"/>
        </w:rPr>
        <w:t>Packungsbeilage</w:t>
      </w:r>
      <w:r w:rsidR="006A4605" w:rsidRPr="00662FB1">
        <w:rPr>
          <w:color w:val="000000"/>
          <w:szCs w:val="22"/>
          <w:lang w:val="de-DE"/>
        </w:rPr>
        <w:t xml:space="preserve"> </w:t>
      </w:r>
      <w:r w:rsidRPr="00A73A82">
        <w:rPr>
          <w:noProof/>
          <w:szCs w:val="22"/>
          <w:lang w:val="de-DE"/>
        </w:rPr>
        <w:t>angegeben sind.</w:t>
      </w:r>
      <w:r w:rsidR="00EE4F2F">
        <w:rPr>
          <w:noProof/>
          <w:szCs w:val="22"/>
          <w:lang w:val="de-DE"/>
        </w:rPr>
        <w:t xml:space="preserve"> Siehe Abschnitt 4.</w:t>
      </w:r>
    </w:p>
    <w:p w:rsidR="00053141" w:rsidRPr="00A73A82" w:rsidRDefault="00053141">
      <w:pPr>
        <w:numPr>
          <w:ilvl w:val="12"/>
          <w:numId w:val="0"/>
        </w:numPr>
        <w:spacing w:line="240" w:lineRule="auto"/>
        <w:ind w:right="-2"/>
        <w:rPr>
          <w:szCs w:val="22"/>
          <w:lang w:val="de-DE"/>
        </w:rPr>
      </w:pPr>
    </w:p>
    <w:p w:rsidR="00053141" w:rsidRPr="00A73A82" w:rsidRDefault="006A4605">
      <w:pPr>
        <w:numPr>
          <w:ilvl w:val="12"/>
          <w:numId w:val="0"/>
        </w:numPr>
        <w:spacing w:line="240" w:lineRule="auto"/>
        <w:outlineLvl w:val="0"/>
        <w:rPr>
          <w:b/>
          <w:szCs w:val="22"/>
          <w:lang w:val="de-DE"/>
        </w:rPr>
      </w:pPr>
      <w:r>
        <w:rPr>
          <w:b/>
          <w:color w:val="000000"/>
          <w:szCs w:val="22"/>
          <w:lang w:val="de-DE"/>
        </w:rPr>
        <w:t>Was in dieser</w:t>
      </w:r>
      <w:r w:rsidR="00B160F5">
        <w:rPr>
          <w:b/>
          <w:color w:val="000000"/>
          <w:szCs w:val="22"/>
          <w:lang w:val="de-DE"/>
        </w:rPr>
        <w:t xml:space="preserve"> </w:t>
      </w:r>
      <w:r w:rsidR="00053141" w:rsidRPr="00A73A82">
        <w:rPr>
          <w:b/>
          <w:szCs w:val="22"/>
          <w:lang w:val="de-DE"/>
        </w:rPr>
        <w:t xml:space="preserve">Packungsbeilage </w:t>
      </w:r>
      <w:r>
        <w:rPr>
          <w:b/>
          <w:color w:val="000000"/>
          <w:szCs w:val="22"/>
          <w:lang w:val="de-DE"/>
        </w:rPr>
        <w:t>steht</w:t>
      </w:r>
    </w:p>
    <w:p w:rsidR="00053141" w:rsidRPr="00A73A82" w:rsidRDefault="00053141">
      <w:pPr>
        <w:numPr>
          <w:ilvl w:val="0"/>
          <w:numId w:val="13"/>
        </w:numPr>
        <w:tabs>
          <w:tab w:val="clear" w:pos="1080"/>
        </w:tabs>
        <w:spacing w:line="240" w:lineRule="auto"/>
        <w:ind w:hanging="1080"/>
        <w:rPr>
          <w:szCs w:val="22"/>
          <w:lang w:val="de-DE"/>
        </w:rPr>
      </w:pPr>
      <w:r w:rsidRPr="00A73A82">
        <w:rPr>
          <w:szCs w:val="22"/>
          <w:lang w:val="de-DE"/>
        </w:rPr>
        <w:t>Was ist Stalevo und wofür wird es angewendet?</w:t>
      </w:r>
    </w:p>
    <w:p w:rsidR="00053141" w:rsidRPr="00A73A82" w:rsidRDefault="00053141">
      <w:pPr>
        <w:numPr>
          <w:ilvl w:val="0"/>
          <w:numId w:val="13"/>
        </w:numPr>
        <w:tabs>
          <w:tab w:val="clear" w:pos="1080"/>
        </w:tabs>
        <w:spacing w:line="240" w:lineRule="auto"/>
        <w:ind w:hanging="1080"/>
        <w:rPr>
          <w:szCs w:val="22"/>
          <w:lang w:val="de-DE"/>
        </w:rPr>
      </w:pPr>
      <w:r w:rsidRPr="00A73A82">
        <w:rPr>
          <w:szCs w:val="22"/>
          <w:lang w:val="de-DE"/>
        </w:rPr>
        <w:t xml:space="preserve">Was </w:t>
      </w:r>
      <w:r w:rsidR="006A4605">
        <w:rPr>
          <w:color w:val="000000"/>
          <w:szCs w:val="22"/>
          <w:lang w:val="de-DE"/>
        </w:rPr>
        <w:t>sollten</w:t>
      </w:r>
      <w:r w:rsidR="006A4605" w:rsidRPr="00662FB1">
        <w:rPr>
          <w:color w:val="000000"/>
          <w:szCs w:val="22"/>
          <w:lang w:val="de-DE"/>
        </w:rPr>
        <w:t xml:space="preserve"> </w:t>
      </w:r>
      <w:r w:rsidRPr="00A73A82">
        <w:rPr>
          <w:szCs w:val="22"/>
          <w:lang w:val="de-DE"/>
        </w:rPr>
        <w:t>Sie vor der Einnahme von Stalevo beachten?</w:t>
      </w:r>
    </w:p>
    <w:p w:rsidR="00053141" w:rsidRPr="00A73A82" w:rsidRDefault="00053141">
      <w:pPr>
        <w:numPr>
          <w:ilvl w:val="0"/>
          <w:numId w:val="13"/>
        </w:numPr>
        <w:tabs>
          <w:tab w:val="clear" w:pos="1080"/>
        </w:tabs>
        <w:spacing w:line="240" w:lineRule="auto"/>
        <w:ind w:hanging="1080"/>
        <w:rPr>
          <w:szCs w:val="22"/>
          <w:lang w:val="de-DE"/>
        </w:rPr>
      </w:pPr>
      <w:r w:rsidRPr="00A73A82">
        <w:rPr>
          <w:szCs w:val="22"/>
          <w:lang w:val="de-DE"/>
        </w:rPr>
        <w:t>Wie ist Stalevo einzunehmen?</w:t>
      </w:r>
    </w:p>
    <w:p w:rsidR="00053141" w:rsidRPr="00A73A82" w:rsidRDefault="00053141">
      <w:pPr>
        <w:numPr>
          <w:ilvl w:val="0"/>
          <w:numId w:val="13"/>
        </w:numPr>
        <w:tabs>
          <w:tab w:val="clear" w:pos="1080"/>
        </w:tabs>
        <w:spacing w:line="240" w:lineRule="auto"/>
        <w:ind w:hanging="1080"/>
        <w:rPr>
          <w:szCs w:val="22"/>
          <w:lang w:val="de-DE"/>
        </w:rPr>
      </w:pPr>
      <w:r w:rsidRPr="00A73A82">
        <w:rPr>
          <w:szCs w:val="22"/>
          <w:lang w:val="de-DE"/>
        </w:rPr>
        <w:t>Welche Nebenwirkungen sind möglich?</w:t>
      </w:r>
    </w:p>
    <w:p w:rsidR="00053141" w:rsidRPr="00A73A82" w:rsidRDefault="00053141">
      <w:pPr>
        <w:numPr>
          <w:ilvl w:val="0"/>
          <w:numId w:val="13"/>
        </w:numPr>
        <w:tabs>
          <w:tab w:val="clear" w:pos="1080"/>
        </w:tabs>
        <w:spacing w:line="240" w:lineRule="auto"/>
        <w:ind w:hanging="1080"/>
        <w:rPr>
          <w:szCs w:val="22"/>
          <w:lang w:val="de-DE"/>
        </w:rPr>
      </w:pPr>
      <w:r w:rsidRPr="00A73A82">
        <w:rPr>
          <w:szCs w:val="22"/>
          <w:lang w:val="de-DE"/>
        </w:rPr>
        <w:t>Wie ist Stalevo aufzubewahren?</w:t>
      </w:r>
    </w:p>
    <w:p w:rsidR="00053141" w:rsidRPr="00A73A82" w:rsidRDefault="006A4605">
      <w:pPr>
        <w:numPr>
          <w:ilvl w:val="0"/>
          <w:numId w:val="13"/>
        </w:numPr>
        <w:tabs>
          <w:tab w:val="clear" w:pos="1080"/>
        </w:tabs>
        <w:spacing w:line="240" w:lineRule="auto"/>
        <w:ind w:hanging="1080"/>
        <w:rPr>
          <w:szCs w:val="22"/>
          <w:lang w:val="de-DE"/>
        </w:rPr>
      </w:pPr>
      <w:r>
        <w:rPr>
          <w:color w:val="000000"/>
          <w:szCs w:val="22"/>
          <w:lang w:val="de-DE"/>
        </w:rPr>
        <w:t>Inhalt der Packung und w</w:t>
      </w:r>
      <w:r w:rsidR="00053141" w:rsidRPr="00A73A82">
        <w:rPr>
          <w:szCs w:val="22"/>
          <w:lang w:val="de-DE"/>
        </w:rPr>
        <w:t xml:space="preserve">eitere </w:t>
      </w:r>
      <w:r w:rsidR="00053141" w:rsidRPr="00896E46">
        <w:rPr>
          <w:noProof/>
          <w:szCs w:val="22"/>
          <w:lang w:val="de-DE"/>
        </w:rPr>
        <w:t>Informationen</w:t>
      </w: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1.</w:t>
      </w:r>
      <w:r w:rsidRPr="00A73A82">
        <w:rPr>
          <w:b/>
          <w:szCs w:val="22"/>
          <w:lang w:val="de-DE"/>
        </w:rPr>
        <w:tab/>
      </w:r>
      <w:r w:rsidR="009C7B72" w:rsidRPr="00662FB1">
        <w:rPr>
          <w:b/>
          <w:color w:val="000000"/>
          <w:szCs w:val="22"/>
          <w:lang w:val="de-DE"/>
        </w:rPr>
        <w:t>W</w:t>
      </w:r>
      <w:r w:rsidR="009C7B72">
        <w:rPr>
          <w:b/>
          <w:color w:val="000000"/>
          <w:szCs w:val="22"/>
          <w:lang w:val="de-DE"/>
        </w:rPr>
        <w:t>as ist Stalevo und wofür wird es angewendet?</w:t>
      </w:r>
    </w:p>
    <w:p w:rsidR="00053141" w:rsidRPr="00A73A82" w:rsidRDefault="00053141">
      <w:pPr>
        <w:spacing w:line="240" w:lineRule="auto"/>
        <w:outlineLvl w:val="0"/>
        <w:rPr>
          <w:b/>
          <w:szCs w:val="22"/>
          <w:lang w:val="de-DE"/>
        </w:rPr>
      </w:pPr>
    </w:p>
    <w:p w:rsidR="00053141" w:rsidRPr="00A73A82" w:rsidRDefault="00053141">
      <w:pPr>
        <w:spacing w:line="240" w:lineRule="auto"/>
        <w:rPr>
          <w:szCs w:val="22"/>
          <w:lang w:val="de-DE"/>
        </w:rPr>
      </w:pPr>
      <w:r w:rsidRPr="00A73A82">
        <w:rPr>
          <w:szCs w:val="22"/>
          <w:lang w:val="de-DE"/>
        </w:rPr>
        <w:t xml:space="preserve">Stalevo enthält die drei Wirkstoffe Levodopa, Carbidopa und Entacapon in einer Filmtablette. Stalevo ist ein Arzneimittel zur Behandlung der Parkinson-Krankheit.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 xml:space="preserve">Die Parkinson-Krankheit wird durch einen Mangel des Botenstoffes Dopamin im Gehirn verursacht. Levodopa erhöht die Menge des Dopamins und vermindert so die Beschwerden der Parkinson-Krankheit. Carbidopa und Entacapon verbessern die Antiparkinson-Wirkungen von Levodopa. </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2.</w:t>
      </w:r>
      <w:r w:rsidRPr="00A73A82">
        <w:rPr>
          <w:b/>
          <w:szCs w:val="22"/>
          <w:lang w:val="de-DE"/>
        </w:rPr>
        <w:tab/>
      </w:r>
      <w:r w:rsidR="009C7B72" w:rsidRPr="00662FB1">
        <w:rPr>
          <w:b/>
          <w:color w:val="000000"/>
          <w:szCs w:val="22"/>
          <w:lang w:val="de-DE"/>
        </w:rPr>
        <w:t>W</w:t>
      </w:r>
      <w:r w:rsidR="009C7B72">
        <w:rPr>
          <w:b/>
          <w:color w:val="000000"/>
          <w:szCs w:val="22"/>
          <w:lang w:val="de-DE"/>
        </w:rPr>
        <w:t>as sollten Sie vor der Einnahme von Stalevo beachten?</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Stalevo darf nicht eingenommen werden wenn</w:t>
      </w:r>
    </w:p>
    <w:p w:rsidR="00053141" w:rsidRPr="00A73A82" w:rsidRDefault="00053141">
      <w:pPr>
        <w:numPr>
          <w:ilvl w:val="12"/>
          <w:numId w:val="0"/>
        </w:numPr>
        <w:spacing w:line="240" w:lineRule="auto"/>
        <w:outlineLvl w:val="0"/>
        <w:rPr>
          <w:b/>
          <w:szCs w:val="22"/>
          <w:lang w:val="de-DE"/>
        </w:rPr>
      </w:pP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allergisch gegen Levodopa, Carbidopa, Entacapon oder eine</w:t>
      </w:r>
      <w:r w:rsidR="009C7B72">
        <w:rPr>
          <w:sz w:val="22"/>
          <w:szCs w:val="22"/>
          <w:lang w:val="de-DE"/>
        </w:rPr>
        <w:t>n</w:t>
      </w:r>
      <w:r w:rsidRPr="00A73A82">
        <w:rPr>
          <w:sz w:val="22"/>
          <w:szCs w:val="22"/>
          <w:lang w:val="de-DE"/>
        </w:rPr>
        <w:t xml:space="preserve"> der </w:t>
      </w:r>
      <w:r w:rsidR="009C7B72">
        <w:rPr>
          <w:color w:val="000000"/>
          <w:sz w:val="22"/>
          <w:szCs w:val="22"/>
          <w:lang w:val="de-DE"/>
        </w:rPr>
        <w:t xml:space="preserve">in Abschnitt 6. genannten </w:t>
      </w:r>
      <w:r w:rsidRPr="00A73A82">
        <w:rPr>
          <w:sz w:val="22"/>
          <w:szCs w:val="22"/>
          <w:lang w:val="de-DE"/>
        </w:rPr>
        <w:t xml:space="preserve">sonstigen Bestandteile </w:t>
      </w:r>
      <w:r w:rsidR="009C7B72">
        <w:rPr>
          <w:color w:val="000000"/>
          <w:sz w:val="22"/>
          <w:szCs w:val="22"/>
          <w:lang w:val="de-DE"/>
        </w:rPr>
        <w:t>dieses Arzneimittels</w:t>
      </w:r>
      <w:r w:rsidR="00E06038">
        <w:rPr>
          <w:color w:val="000000"/>
          <w:sz w:val="22"/>
          <w:szCs w:val="22"/>
          <w:lang w:val="de-DE"/>
        </w:rPr>
        <w:t xml:space="preserve"> </w:t>
      </w:r>
      <w:r w:rsidRPr="00A73A82">
        <w:rPr>
          <w:sz w:val="22"/>
          <w:szCs w:val="22"/>
          <w:lang w:val="de-DE"/>
        </w:rPr>
        <w:t>sind,</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 Engwinkelglaukom (eine bestimmte Augenkrankheit)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einen Tumor der Nebenniere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bestimmte Arzneimittel zur Behandlung von Depressionen einnehmen (gleichzeitige Einnahme selektiver MAO</w:t>
      </w:r>
      <w:r w:rsidRPr="00A73A82">
        <w:rPr>
          <w:sz w:val="22"/>
          <w:szCs w:val="22"/>
          <w:lang w:val="de-DE"/>
        </w:rPr>
        <w:noBreakHyphen/>
        <w:t>A- und MAO</w:t>
      </w:r>
      <w:r w:rsidRPr="00A73A82">
        <w:rPr>
          <w:sz w:val="22"/>
          <w:szCs w:val="22"/>
          <w:lang w:val="de-DE"/>
        </w:rPr>
        <w:noBreakHyphen/>
        <w:t>B-Hemmer bzw. Anwendung nichtselektiver MAO-Hemmer),</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einem malignen neuroleptischen Syndrom (</w:t>
      </w:r>
      <w:smartTag w:uri="urn:schemas-microsoft-com:office:smarttags" w:element="stockticker">
        <w:r w:rsidRPr="00A73A82">
          <w:rPr>
            <w:sz w:val="22"/>
            <w:szCs w:val="22"/>
            <w:lang w:val="de-DE"/>
          </w:rPr>
          <w:t>MNS</w:t>
        </w:r>
      </w:smartTag>
      <w:r w:rsidRPr="00A73A82">
        <w:rPr>
          <w:sz w:val="22"/>
          <w:szCs w:val="22"/>
          <w:lang w:val="de-DE"/>
        </w:rPr>
        <w:t xml:space="preserve"> – das ist eine seltene Reaktion auf Arzneimittel, die zur Behandlung schwerer psychischer Erkrankungen eingesetzt werden)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einer atraumatischen Rhabdomyolyse (eine seltene Muskelerkrankung)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 schwere Erkrankung der Leber haben.</w:t>
      </w:r>
    </w:p>
    <w:p w:rsidR="00053141" w:rsidRPr="00A73A82" w:rsidRDefault="00053141">
      <w:pPr>
        <w:numPr>
          <w:ilvl w:val="12"/>
          <w:numId w:val="0"/>
        </w:numPr>
        <w:spacing w:line="240" w:lineRule="auto"/>
        <w:rPr>
          <w:szCs w:val="22"/>
          <w:lang w:val="de-DE"/>
        </w:rPr>
      </w:pPr>
    </w:p>
    <w:p w:rsidR="00053141" w:rsidRPr="00A73A82" w:rsidRDefault="009C7B72">
      <w:pPr>
        <w:pStyle w:val="Text"/>
        <w:tabs>
          <w:tab w:val="left" w:pos="567"/>
        </w:tabs>
        <w:spacing w:before="0"/>
        <w:jc w:val="left"/>
        <w:outlineLvl w:val="0"/>
        <w:rPr>
          <w:b/>
          <w:sz w:val="22"/>
          <w:szCs w:val="22"/>
          <w:lang w:val="de-DE"/>
        </w:rPr>
      </w:pPr>
      <w:r>
        <w:rPr>
          <w:b/>
          <w:color w:val="000000"/>
          <w:sz w:val="22"/>
          <w:lang w:val="de-DE"/>
        </w:rPr>
        <w:t>Warnhinweise und Vorsichtsmaßnahmen</w:t>
      </w:r>
    </w:p>
    <w:p w:rsidR="00053141" w:rsidRPr="00A73A82" w:rsidRDefault="00053141">
      <w:pPr>
        <w:pStyle w:val="Text"/>
        <w:tabs>
          <w:tab w:val="left" w:pos="567"/>
        </w:tabs>
        <w:spacing w:before="0"/>
        <w:jc w:val="left"/>
        <w:rPr>
          <w:sz w:val="22"/>
          <w:szCs w:val="22"/>
          <w:lang w:val="de-DE"/>
        </w:rPr>
      </w:pPr>
    </w:p>
    <w:p w:rsidR="00053141" w:rsidRPr="00B53883" w:rsidRDefault="009C7B72">
      <w:pPr>
        <w:pStyle w:val="Text"/>
        <w:tabs>
          <w:tab w:val="left" w:pos="567"/>
        </w:tabs>
        <w:spacing w:before="0"/>
        <w:jc w:val="left"/>
        <w:rPr>
          <w:sz w:val="22"/>
          <w:szCs w:val="22"/>
          <w:u w:val="single"/>
          <w:lang w:val="de-DE"/>
        </w:rPr>
      </w:pPr>
      <w:r w:rsidRPr="00B53883">
        <w:rPr>
          <w:sz w:val="22"/>
          <w:szCs w:val="22"/>
          <w:u w:val="single"/>
          <w:lang w:val="de-DE"/>
        </w:rPr>
        <w:t>Bitte s</w:t>
      </w:r>
      <w:r w:rsidR="00053141" w:rsidRPr="00B53883">
        <w:rPr>
          <w:sz w:val="22"/>
          <w:szCs w:val="22"/>
          <w:u w:val="single"/>
          <w:lang w:val="de-DE"/>
        </w:rPr>
        <w:t>prechen Sie mit Ihrem Arzt</w:t>
      </w:r>
      <w:r w:rsidRPr="00B53883">
        <w:rPr>
          <w:color w:val="000000"/>
          <w:sz w:val="22"/>
          <w:u w:val="single"/>
          <w:lang w:val="de-DE"/>
        </w:rPr>
        <w:t xml:space="preserve"> oder Apotheker, bevor Sie Stalevo einnehmen</w:t>
      </w:r>
      <w:r w:rsidR="00053141" w:rsidRPr="00B53883">
        <w:rPr>
          <w:sz w:val="22"/>
          <w:szCs w:val="22"/>
          <w:u w:val="single"/>
          <w:lang w:val="de-DE"/>
        </w:rPr>
        <w:t>, falls Sie eine der folgenden Erkrankungen haben oder schon einmal hatten: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Herzattacke, Herzrhythmusstörungen, andere Erkrankungen des Herzens oder der Blutgefäße.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Asthma oder andere Erkrankungen der Lunge.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Probleme mit der Leber. Die Ihnen verordnete Dosis muss möglicherweise angepasst werden.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Erkrankung der Nieren oder eine Hormonstörung.</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 Magengeschwür oder Krampfanfälle.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Wenn bei Ihnen länger anhaltender Durchfall auftritt. Dieser kann auf eine Entzündung des Dickdarms hinweisen. Suchen Sie Ihren Arzt auf. </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Eine schwere psychische Erkrankung wie Psychose. </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Ein chronisches Weitwinkelglaukom. Die Ihnen verordnete Dosis muss möglicherweise angepasst und Ihr Augeninnendruck überwacht werden.</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wenn Sie zur Zeit eines der folgenden Arzneimittel einnehmen / anwenden: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Antipsychotika (Arzneimittel zur Behandlung von Psychosen).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Ein Arzneimittel, das einen Blutdruckabfall bei Lagewechsel (Aufstehen aus dem Sitzen oder Liegen) verursachen kann; bitte bedenken Sie, dass Stalevo diese Reaktion verstärken könnte.</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falls während der Behandlung mit Stalevo:</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 xml:space="preserve">Sie schwere Muskelsteifigkeit, starke Muskelzuckungen, Zittern, Erregung, Verwirrtheit, Fieber, beschleunigten Herzschlag oder erhebliche Schwankungen Ihres Blutdrucks bemerken. </w:t>
      </w:r>
      <w:r w:rsidRPr="00A73A82">
        <w:rPr>
          <w:b/>
          <w:sz w:val="22"/>
          <w:szCs w:val="22"/>
          <w:lang w:val="de-DE"/>
        </w:rPr>
        <w:t>Setzen Sie Ihren Arzt hiervon unverzüglich in Kenntnis.</w:t>
      </w:r>
    </w:p>
    <w:p w:rsidR="00053141" w:rsidRPr="00A73A82" w:rsidRDefault="00053141">
      <w:pPr>
        <w:pStyle w:val="Text"/>
        <w:numPr>
          <w:ilvl w:val="0"/>
          <w:numId w:val="5"/>
        </w:numPr>
        <w:tabs>
          <w:tab w:val="clear" w:pos="397"/>
          <w:tab w:val="num" w:pos="550"/>
        </w:tabs>
        <w:spacing w:before="0"/>
        <w:ind w:left="550" w:hanging="550"/>
        <w:jc w:val="left"/>
        <w:rPr>
          <w:sz w:val="22"/>
          <w:szCs w:val="22"/>
          <w:lang w:val="de-DE"/>
        </w:rPr>
      </w:pPr>
      <w:r w:rsidRPr="00A73A82">
        <w:rPr>
          <w:sz w:val="22"/>
          <w:szCs w:val="22"/>
          <w:lang w:val="de-DE"/>
        </w:rPr>
        <w:t>Sie sich depressiv verstimmt fühlen, Selbsttötungsgedanken hegen oder untypische Verhaltensänderungen an sich bemerken.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Es bei Ihnen zu plötzlich einsetzenden Schlafepisoden kommt oder Sie starke Schläfrigkeit verspüren. Sie dürfen dann kein Fahrzeug führen sowie keine Werkzeuge benutzen oder Maschinen bedienen (siehe auch Abschnitt „Verkehrstüchtigkeit und das Bedienen von Maschinen“).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Es bei Ihnen nach Einleitung der Behandlung mit Stalevo zu unwillkürlichen Bewegungen kommt oder sich diese verschlimmern. In diesem Fall muss Ihr Arzt eventuell die Dosierungen Ihrer Antiparkinson-Arzneimittel anpassen.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Bei Ihnen Durchfall auftritt. Eine Überwachung Ihres Körpergewichts wird empfohlen, um einen möglichen übermäßigen Gewichtsverlust zu vermeiden.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innerhalb eines relativ kurzen Zeitraums eine fortschreitende Appetitlosigkeit, Asthenie (Schwäche, Erschöpfung) und Gewichtsverlust entwickeln. In diesem Fall ist eine umfassende medizinische Untersuchung einschließlich der Leberfunktion in Erwägung zu ziehen.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die Einnahme von Stalevo beenden wollen. Bitte lesen Sie hierzu auch den nachstehenden Abschnitt „</w:t>
      </w:r>
      <w:r w:rsidRPr="00A73A82">
        <w:rPr>
          <w:noProof/>
          <w:sz w:val="22"/>
          <w:szCs w:val="22"/>
          <w:lang w:val="de-DE"/>
        </w:rPr>
        <w:t>Wenn Sie die Einnahme von Stalevo abbrechen“.</w:t>
      </w:r>
    </w:p>
    <w:p w:rsidR="00053141" w:rsidRDefault="00053141">
      <w:pPr>
        <w:pStyle w:val="Text"/>
        <w:tabs>
          <w:tab w:val="left" w:pos="567"/>
        </w:tabs>
        <w:spacing w:before="0"/>
        <w:jc w:val="left"/>
        <w:rPr>
          <w:sz w:val="22"/>
          <w:szCs w:val="22"/>
          <w:lang w:val="de-DE"/>
        </w:rPr>
      </w:pPr>
    </w:p>
    <w:p w:rsidR="005537BF" w:rsidRPr="00763C12" w:rsidRDefault="005537BF" w:rsidP="00763C12">
      <w:pPr>
        <w:tabs>
          <w:tab w:val="clear" w:pos="567"/>
        </w:tabs>
        <w:autoSpaceDE w:val="0"/>
        <w:autoSpaceDN w:val="0"/>
        <w:adjustRightInd w:val="0"/>
        <w:spacing w:line="240" w:lineRule="auto"/>
        <w:rPr>
          <w:bCs/>
          <w:snapToGrid/>
          <w:szCs w:val="22"/>
          <w:lang w:val="de-DE" w:eastAsia="de-DE"/>
        </w:rPr>
      </w:pPr>
      <w:r w:rsidRPr="00763C12">
        <w:rPr>
          <w:bCs/>
          <w:snapToGrid/>
          <w:szCs w:val="22"/>
          <w:lang w:val="de-DE" w:eastAsia="de-DE"/>
        </w:rPr>
        <w:t>Informieren Sie Ihren Arzt, wenn Sie oder Ihre Familie/Betreuungsperson bemerken, dass Sie</w:t>
      </w:r>
      <w:r w:rsidR="00E536D8">
        <w:rPr>
          <w:bCs/>
          <w:snapToGrid/>
          <w:szCs w:val="22"/>
          <w:lang w:val="de-DE" w:eastAsia="de-DE"/>
        </w:rPr>
        <w:t xml:space="preserve"> </w:t>
      </w:r>
      <w:r w:rsidRPr="00763C12">
        <w:rPr>
          <w:bCs/>
          <w:snapToGrid/>
          <w:szCs w:val="22"/>
          <w:lang w:val="de-DE" w:eastAsia="de-DE"/>
        </w:rPr>
        <w:t xml:space="preserve">suchtähnliche Symptome entwickeln, die </w:t>
      </w:r>
      <w:r w:rsidR="00F67BDA">
        <w:rPr>
          <w:bCs/>
          <w:snapToGrid/>
          <w:szCs w:val="22"/>
          <w:lang w:val="de-DE" w:eastAsia="de-DE"/>
        </w:rPr>
        <w:t>zu einem starken</w:t>
      </w:r>
      <w:r w:rsidRPr="00763C12">
        <w:rPr>
          <w:bCs/>
          <w:snapToGrid/>
          <w:szCs w:val="22"/>
          <w:lang w:val="de-DE" w:eastAsia="de-DE"/>
        </w:rPr>
        <w:t xml:space="preserve"> Verlangen nach hohen Dosen von</w:t>
      </w:r>
      <w:r>
        <w:rPr>
          <w:bCs/>
          <w:snapToGrid/>
          <w:szCs w:val="22"/>
          <w:lang w:val="de-DE" w:eastAsia="de-DE"/>
        </w:rPr>
        <w:t xml:space="preserve"> </w:t>
      </w:r>
      <w:r w:rsidRPr="005537BF">
        <w:rPr>
          <w:bCs/>
          <w:snapToGrid/>
          <w:szCs w:val="22"/>
          <w:lang w:val="de-DE" w:eastAsia="de-DE"/>
        </w:rPr>
        <w:t>Stalevo</w:t>
      </w:r>
      <w:r w:rsidRPr="00763C12">
        <w:rPr>
          <w:bCs/>
          <w:snapToGrid/>
          <w:szCs w:val="22"/>
          <w:lang w:val="de-DE" w:eastAsia="de-DE"/>
        </w:rPr>
        <w:t xml:space="preserve"> und anderen Arzneimitteln, die zur Behandlung von Parkinson-Krankheit</w:t>
      </w:r>
      <w:r>
        <w:rPr>
          <w:bCs/>
          <w:snapToGrid/>
          <w:szCs w:val="22"/>
          <w:lang w:val="de-DE" w:eastAsia="de-DE"/>
        </w:rPr>
        <w:t xml:space="preserve"> </w:t>
      </w:r>
      <w:r w:rsidRPr="00763C12">
        <w:rPr>
          <w:bCs/>
          <w:snapToGrid/>
          <w:szCs w:val="22"/>
          <w:lang w:val="de-DE" w:eastAsia="de-DE"/>
        </w:rPr>
        <w:t>eingesetzt werden, führen.</w:t>
      </w:r>
    </w:p>
    <w:p w:rsidR="005537BF" w:rsidRDefault="005537BF" w:rsidP="005537BF">
      <w:pPr>
        <w:pStyle w:val="Text"/>
        <w:tabs>
          <w:tab w:val="left" w:pos="567"/>
        </w:tabs>
        <w:spacing w:before="0"/>
        <w:jc w:val="left"/>
        <w:rPr>
          <w:sz w:val="22"/>
          <w:szCs w:val="22"/>
          <w:lang w:val="de-DE"/>
        </w:rPr>
      </w:pPr>
    </w:p>
    <w:p w:rsidR="00B53883" w:rsidRDefault="00B53883" w:rsidP="00B53883">
      <w:pPr>
        <w:widowControl w:val="0"/>
        <w:rPr>
          <w:color w:val="000000"/>
          <w:lang w:val="de-DE"/>
        </w:rPr>
      </w:pPr>
      <w:r w:rsidRPr="00D22644">
        <w:rPr>
          <w:color w:val="000000"/>
          <w:lang w:val="de-DE"/>
        </w:rPr>
        <w:t>Wenn Sie selbst, Familienangehörige oder Pflegekräfte bemerken, dass Sie den Drang oder das Verlangen entwickeln, sich in einer für Sie ungewöhnlichen Weise zu v</w:t>
      </w:r>
      <w:r w:rsidRPr="00B97390">
        <w:rPr>
          <w:color w:val="000000"/>
          <w:lang w:val="de-DE"/>
        </w:rPr>
        <w:t>erhalten, oder Sie dem Drang</w:t>
      </w:r>
      <w:r w:rsidRPr="00D22644">
        <w:rPr>
          <w:color w:val="000000"/>
          <w:lang w:val="de-DE"/>
        </w:rPr>
        <w:t xml:space="preserve">, dem Trieb oder dem </w:t>
      </w:r>
      <w:r w:rsidRPr="00B97390">
        <w:rPr>
          <w:color w:val="000000"/>
          <w:lang w:val="de-DE"/>
        </w:rPr>
        <w:t xml:space="preserve">Verlangen zur Ausführung bestimmter Handlungen, die für Sie oder andere </w:t>
      </w:r>
      <w:r w:rsidRPr="00741887">
        <w:rPr>
          <w:color w:val="000000"/>
          <w:lang w:val="de-DE"/>
        </w:rPr>
        <w:t xml:space="preserve">möglicherweise schädlich sind, nicht widerstehen können, so sprechen Sie mit Ihrem Arzt. Solche </w:t>
      </w:r>
      <w:r w:rsidRPr="009264D5">
        <w:rPr>
          <w:color w:val="000000"/>
          <w:lang w:val="de-DE"/>
        </w:rPr>
        <w:t>Verhaltensw</w:t>
      </w:r>
      <w:r w:rsidRPr="00B97390">
        <w:rPr>
          <w:color w:val="000000"/>
          <w:lang w:val="de-DE"/>
        </w:rPr>
        <w:t>eisen werden als Impulskontrollstörungen</w:t>
      </w:r>
      <w:r w:rsidRPr="00D22644">
        <w:rPr>
          <w:color w:val="000000"/>
          <w:lang w:val="de-DE"/>
        </w:rPr>
        <w:t xml:space="preserve"> bezeichnet und können </w:t>
      </w:r>
      <w:r w:rsidRPr="00B97390">
        <w:rPr>
          <w:iCs/>
          <w:szCs w:val="22"/>
          <w:lang w:val="de-CH"/>
        </w:rPr>
        <w:t>Spielsucht, Ess- oder Kaufsucht, ungewöhnlich gesteigertes sexuelles Verlangen oder übermäßige Inanspruchnahme durch sexuelle Gedanken oder Gefühle umfassen</w:t>
      </w:r>
      <w:r w:rsidRPr="00F67BDA">
        <w:rPr>
          <w:iCs/>
          <w:szCs w:val="22"/>
          <w:lang w:val="de-CH"/>
        </w:rPr>
        <w:t xml:space="preserve">. </w:t>
      </w:r>
      <w:r w:rsidRPr="00763C12">
        <w:rPr>
          <w:iCs/>
          <w:szCs w:val="22"/>
          <w:u w:val="single"/>
          <w:lang w:val="de-CH"/>
        </w:rPr>
        <w:t>Ihr Arzt muss Ihre Behandlung möglicherweise überprüfen.</w:t>
      </w:r>
    </w:p>
    <w:p w:rsidR="00B53883" w:rsidRPr="00A73A82" w:rsidRDefault="00B53883">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Während einer Langzeitbehandlung mit Stalevo wird Ihr Arzt bei Ihnen möglicherweise einige Laboruntersuchungen regelmäßig vornehmen.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bei Ihnen eine Operation bevorsteht, teilen Sie Ihrem Arzt bitte mit, dass Sie Stalevo einnehmen.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wird nicht zur Behandlung extrapyramidaler Symptome, wie z. B. unwillkürliche Bewegungen, Zittern, Muskelsteifigkeit und Muskelzuckungen, empfohlen, die durch andere Arzneimittel verursacht wurden.</w:t>
      </w:r>
    </w:p>
    <w:p w:rsidR="00053141" w:rsidRPr="00A73A82" w:rsidRDefault="00053141">
      <w:pPr>
        <w:numPr>
          <w:ilvl w:val="12"/>
          <w:numId w:val="0"/>
        </w:numPr>
        <w:spacing w:line="240" w:lineRule="auto"/>
        <w:rPr>
          <w:szCs w:val="22"/>
          <w:lang w:val="de-DE"/>
        </w:rPr>
      </w:pPr>
    </w:p>
    <w:p w:rsidR="00053141" w:rsidRDefault="00053141">
      <w:pPr>
        <w:numPr>
          <w:ilvl w:val="12"/>
          <w:numId w:val="0"/>
        </w:numPr>
        <w:spacing w:line="240" w:lineRule="auto"/>
        <w:rPr>
          <w:b/>
          <w:szCs w:val="22"/>
          <w:lang w:val="de-DE"/>
        </w:rPr>
      </w:pPr>
      <w:r w:rsidRPr="00CA5A13">
        <w:rPr>
          <w:b/>
          <w:szCs w:val="22"/>
          <w:lang w:val="de-DE"/>
        </w:rPr>
        <w:t>Kinder</w:t>
      </w:r>
      <w:r w:rsidR="00B53883" w:rsidRPr="00CA5A13">
        <w:rPr>
          <w:b/>
          <w:szCs w:val="22"/>
          <w:lang w:val="de-DE"/>
        </w:rPr>
        <w:t xml:space="preserve"> und Jugendliche</w:t>
      </w:r>
    </w:p>
    <w:p w:rsidR="00CA5A13" w:rsidRPr="00CA5A13" w:rsidRDefault="00CA5A13">
      <w:pPr>
        <w:numPr>
          <w:ilvl w:val="12"/>
          <w:numId w:val="0"/>
        </w:numPr>
        <w:spacing w:line="240" w:lineRule="auto"/>
        <w:rPr>
          <w:b/>
          <w:szCs w:val="22"/>
          <w:lang w:val="de-DE"/>
        </w:rPr>
      </w:pPr>
    </w:p>
    <w:p w:rsidR="00053141" w:rsidRPr="00A73A82" w:rsidRDefault="00053141">
      <w:pPr>
        <w:numPr>
          <w:ilvl w:val="12"/>
          <w:numId w:val="0"/>
        </w:numPr>
        <w:spacing w:line="240" w:lineRule="auto"/>
        <w:rPr>
          <w:szCs w:val="22"/>
          <w:lang w:val="de-DE"/>
        </w:rPr>
      </w:pPr>
      <w:r w:rsidRPr="00A73A82">
        <w:rPr>
          <w:szCs w:val="22"/>
          <w:lang w:val="de-DE"/>
        </w:rPr>
        <w:t>Die Erfahrungen mit Stalevo bei Patienten unter 18 Jahren sind begrenzt. Die Behandlung von Kindern und Jugendlichen mit Stalevo wird daher nicht empfohlen.</w:t>
      </w:r>
    </w:p>
    <w:p w:rsidR="00053141" w:rsidRPr="00A73A82" w:rsidRDefault="00053141">
      <w:pPr>
        <w:spacing w:line="240" w:lineRule="auto"/>
        <w:ind w:right="-2"/>
        <w:rPr>
          <w:szCs w:val="22"/>
          <w:lang w:val="de-DE"/>
        </w:rPr>
      </w:pPr>
    </w:p>
    <w:p w:rsidR="00053141" w:rsidRPr="00E934A6" w:rsidRDefault="00053141" w:rsidP="00E934A6">
      <w:pPr>
        <w:rPr>
          <w:b/>
          <w:noProof/>
          <w:lang w:val="de-DE"/>
        </w:rPr>
      </w:pPr>
      <w:r w:rsidRPr="00E934A6">
        <w:rPr>
          <w:b/>
          <w:noProof/>
          <w:lang w:val="de-DE"/>
        </w:rPr>
        <w:t xml:space="preserve">Einnahme von Stalevo </w:t>
      </w:r>
      <w:r w:rsidR="00B53883" w:rsidRPr="00E934A6">
        <w:rPr>
          <w:b/>
          <w:color w:val="000000"/>
          <w:lang w:val="de-DE"/>
        </w:rPr>
        <w:t xml:space="preserve">zusammen </w:t>
      </w:r>
      <w:r w:rsidRPr="00E934A6">
        <w:rPr>
          <w:b/>
          <w:noProof/>
          <w:lang w:val="de-DE"/>
        </w:rPr>
        <w:t>mit anderen Arzneimitteln</w:t>
      </w:r>
    </w:p>
    <w:p w:rsidR="00053141" w:rsidRPr="00A73A82" w:rsidRDefault="00053141">
      <w:pPr>
        <w:spacing w:line="240" w:lineRule="auto"/>
        <w:rPr>
          <w:szCs w:val="22"/>
          <w:lang w:val="de-DE"/>
        </w:rPr>
      </w:pPr>
    </w:p>
    <w:p w:rsidR="00053141" w:rsidRPr="00A73A82" w:rsidRDefault="00B53883">
      <w:pPr>
        <w:spacing w:line="240" w:lineRule="auto"/>
        <w:rPr>
          <w:szCs w:val="22"/>
          <w:lang w:val="de-DE"/>
        </w:rPr>
      </w:pPr>
      <w:r>
        <w:rPr>
          <w:szCs w:val="22"/>
          <w:lang w:val="de-DE"/>
        </w:rPr>
        <w:t>I</w:t>
      </w:r>
      <w:r w:rsidR="00053141" w:rsidRPr="00A73A82">
        <w:rPr>
          <w:szCs w:val="22"/>
          <w:lang w:val="de-DE"/>
        </w:rPr>
        <w:t xml:space="preserve">nformieren Sie Ihren Arzt oder Apotheker, wenn Sie andere Arzneimittel einnehmen bzw. </w:t>
      </w:r>
      <w:r>
        <w:rPr>
          <w:noProof/>
          <w:color w:val="000000"/>
          <w:szCs w:val="22"/>
          <w:lang w:val="de-DE"/>
        </w:rPr>
        <w:t xml:space="preserve">kürzlich andere Arzneimittel </w:t>
      </w:r>
      <w:r w:rsidR="00053141" w:rsidRPr="00A73A82">
        <w:rPr>
          <w:szCs w:val="22"/>
          <w:lang w:val="de-DE"/>
        </w:rPr>
        <w:t>eingenommen haben</w:t>
      </w:r>
      <w:r w:rsidRPr="00B53883">
        <w:rPr>
          <w:noProof/>
          <w:color w:val="000000"/>
          <w:szCs w:val="22"/>
          <w:lang w:val="de-DE"/>
        </w:rPr>
        <w:t xml:space="preserve"> </w:t>
      </w:r>
      <w:r>
        <w:rPr>
          <w:noProof/>
          <w:color w:val="000000"/>
          <w:szCs w:val="22"/>
          <w:lang w:val="de-DE"/>
        </w:rPr>
        <w:t>oder beabsichtigen, andere Arzneimittel einzunehmen</w:t>
      </w:r>
      <w:r w:rsidR="00053141" w:rsidRPr="00A73A82">
        <w:rPr>
          <w:szCs w:val="22"/>
          <w:lang w:val="de-DE"/>
        </w:rPr>
        <w: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Nehmen Sie Stalevo nicht ein, wenn Sie bestimmte Arzneimittel zur Behandlung von Depressionen einnehmen (gleichzeitige Einnahme selektiver MAO</w:t>
      </w:r>
      <w:r w:rsidRPr="00A73A82">
        <w:rPr>
          <w:szCs w:val="22"/>
          <w:lang w:val="de-DE"/>
        </w:rPr>
        <w:noBreakHyphen/>
        <w:t>A- und MAO</w:t>
      </w:r>
      <w:r w:rsidRPr="00A73A82">
        <w:rPr>
          <w:szCs w:val="22"/>
          <w:lang w:val="de-DE"/>
        </w:rPr>
        <w:noBreakHyphen/>
        <w:t>B-Hemmer bzw. Anwendung nichtselektiver MAO-Hemmer).</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Stalevo kann möglicherweise die Wirkungen und Nebenwirkungen bestimmter Arzneimittel verstärken. Dazu gehören:</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 xml:space="preserve">Arzneimittel zur Behandlung einer Depression wie Moclobemid, </w:t>
      </w:r>
      <w:r w:rsidR="006F698B">
        <w:rPr>
          <w:szCs w:val="22"/>
          <w:lang w:val="de-DE"/>
        </w:rPr>
        <w:t>Amitriptylin</w:t>
      </w:r>
      <w:r w:rsidRPr="00A73A82">
        <w:rPr>
          <w:szCs w:val="22"/>
          <w:lang w:val="de-DE"/>
        </w:rPr>
        <w:t xml:space="preserve">, Desipramin, Maprotilin, Venlafaxin und Paroxetin; </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Rimiterol und Isoprenalin, die zur Behandlung von Erkrankungen der Atemwege angewendet werden;</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Adrenalin, das zur Behandlung schwerer allergischer Reaktionen angewendet wird;</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Noradrenalin, Dopamin und Dobutamin, die zur Behandlung von Erkrankungen des Herzens sowie niedrigen Blutdrucks angewendet werden;</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alpha-Methyldopa, das zur Behandlung hohen Blutdrucks angewendet wird;</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Apomorphin, das zur Behandlung der Parkinson-Krankheit angewendet wird.</w:t>
      </w:r>
    </w:p>
    <w:p w:rsidR="00053141" w:rsidRPr="00A73A82" w:rsidRDefault="00053141">
      <w:pPr>
        <w:numPr>
          <w:ilvl w:val="12"/>
          <w:numId w:val="0"/>
        </w:numPr>
        <w:spacing w:line="240" w:lineRule="auto"/>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Bestimmte Arzneimittel können die Wirkung von Stalevo vermindern. Dazu gehören: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Dopamin-Antagonisten, die zur Behandlung von psychischen Erkrankungen, Übelkeit und Erbrechen eingesetzt werden;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Phenytoin, das zur Vorbeugung von Krampfanfällen eingesetzt wird;</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Papaverin, das zur Muskelentspannung eingesetzt wird.</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kann die Aufnahme von Eisen aus dem Magen-Darm-Trakt beeinträchtigen. Daher sollte bei Anwendung von Stalevo und Eisenpräparaten ein zeitlicher Abstand von mindestens 2 bis 3 Stunden eingehalten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Einnahme von Stalevo zusammen mit Nahrungsmitteln und Getränken</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Stalevo kann mit oder ohne eine Mahlzeit eingenommen werden.</w:t>
      </w:r>
    </w:p>
    <w:p w:rsidR="00053141" w:rsidRPr="00A73A82" w:rsidRDefault="00053141">
      <w:pPr>
        <w:spacing w:line="240" w:lineRule="auto"/>
        <w:rPr>
          <w:szCs w:val="22"/>
          <w:lang w:val="de-DE"/>
        </w:rPr>
      </w:pPr>
      <w:r w:rsidRPr="00A73A82">
        <w:rPr>
          <w:szCs w:val="22"/>
          <w:lang w:val="de-DE"/>
        </w:rPr>
        <w:t>Wenn die Einnahme zusammen mit bzw. in kurzem zeitlichen Abstand zu einer eiweißreichen Mahlzeit (wie etwa Fleisch, Fisch, Milchprodukte, Pflanzenkeime und Nüsse) erfolgt, kann jedoch bei manchen Patienten die Aufnahme von Stalevo beeinträchtigt sein. Sprechen Sie mit Ihrem Arzt, wenn Sie meinen, dass dies auf Sie zutrifft.</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Schwangerschaft</w:t>
      </w:r>
      <w:r w:rsidR="003E256B">
        <w:rPr>
          <w:b/>
          <w:szCs w:val="22"/>
          <w:lang w:val="de-DE"/>
        </w:rPr>
        <w:t>,</w:t>
      </w:r>
      <w:r w:rsidRPr="00A73A82">
        <w:rPr>
          <w:b/>
          <w:szCs w:val="22"/>
          <w:lang w:val="de-DE"/>
        </w:rPr>
        <w:t xml:space="preserve"> Stillzeit</w:t>
      </w:r>
      <w:r w:rsidR="003E256B" w:rsidRPr="003E256B">
        <w:rPr>
          <w:b/>
          <w:color w:val="000000"/>
          <w:lang w:val="de-DE"/>
        </w:rPr>
        <w:t xml:space="preserve"> </w:t>
      </w:r>
      <w:r w:rsidR="003E256B">
        <w:rPr>
          <w:b/>
          <w:color w:val="000000"/>
          <w:lang w:val="de-DE"/>
        </w:rPr>
        <w:t>und Zeugungs-/Gebärfähigkeit</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Wenn Sie schwanger sind </w:t>
      </w:r>
      <w:r w:rsidR="002E05B6">
        <w:rPr>
          <w:szCs w:val="22"/>
          <w:lang w:val="de-DE"/>
        </w:rPr>
        <w:t>oder stillen, oder wenn Sie vermuten, schwanger zu sein, oder beabsichtigen, schwanger zu werden</w:t>
      </w:r>
      <w:r w:rsidRPr="00A73A82">
        <w:rPr>
          <w:szCs w:val="22"/>
          <w:lang w:val="de-DE"/>
        </w:rPr>
        <w:t xml:space="preserve">, fragen Sie vor der Einnahme </w:t>
      </w:r>
      <w:r w:rsidR="002E05B6">
        <w:rPr>
          <w:color w:val="000000"/>
          <w:szCs w:val="22"/>
          <w:lang w:val="de-DE"/>
        </w:rPr>
        <w:t xml:space="preserve">dieses Arzneimittels </w:t>
      </w:r>
      <w:r w:rsidRPr="00A73A82">
        <w:rPr>
          <w:szCs w:val="22"/>
          <w:lang w:val="de-DE"/>
        </w:rPr>
        <w:t xml:space="preserve">Ihren Arzt </w:t>
      </w:r>
      <w:r w:rsidR="002E05B6" w:rsidRPr="00B776FA">
        <w:rPr>
          <w:color w:val="000000"/>
          <w:szCs w:val="22"/>
          <w:lang w:val="de-DE"/>
        </w:rPr>
        <w:t xml:space="preserve">oder Apotheker </w:t>
      </w:r>
      <w:r w:rsidRPr="00A73A82">
        <w:rPr>
          <w:szCs w:val="22"/>
          <w:lang w:val="de-DE"/>
        </w:rPr>
        <w:t xml:space="preserve">um Rat. </w:t>
      </w:r>
    </w:p>
    <w:p w:rsidR="00053141" w:rsidRPr="00A73A82" w:rsidRDefault="00053141">
      <w:pPr>
        <w:numPr>
          <w:ilvl w:val="12"/>
          <w:numId w:val="0"/>
        </w:numPr>
        <w:spacing w:line="240" w:lineRule="auto"/>
        <w:rPr>
          <w:szCs w:val="22"/>
          <w:lang w:val="de-DE"/>
        </w:rPr>
      </w:pPr>
      <w:r w:rsidRPr="00A73A82">
        <w:rPr>
          <w:szCs w:val="22"/>
          <w:lang w:val="de-DE"/>
        </w:rPr>
        <w:t>Sie dürfen während der Behandlung mit Stalevo nicht stillen.</w:t>
      </w:r>
    </w:p>
    <w:p w:rsidR="00053141" w:rsidRPr="00A73A82" w:rsidRDefault="00053141">
      <w:pPr>
        <w:spacing w:line="240" w:lineRule="auto"/>
        <w:ind w:right="-2"/>
        <w:rPr>
          <w:b/>
          <w:szCs w:val="22"/>
          <w:lang w:val="de-DE"/>
        </w:rPr>
      </w:pPr>
    </w:p>
    <w:p w:rsidR="00053141" w:rsidRPr="00A73A82" w:rsidRDefault="00053141">
      <w:pPr>
        <w:spacing w:line="240" w:lineRule="auto"/>
        <w:ind w:right="-2"/>
        <w:outlineLvl w:val="0"/>
        <w:rPr>
          <w:b/>
          <w:szCs w:val="22"/>
          <w:lang w:val="de-DE"/>
        </w:rPr>
      </w:pPr>
      <w:r w:rsidRPr="00A73A82">
        <w:rPr>
          <w:b/>
          <w:szCs w:val="22"/>
          <w:lang w:val="de-DE"/>
        </w:rPr>
        <w:t xml:space="preserve">Verkehrstüchtigkeit und </w:t>
      </w:r>
      <w:r w:rsidR="002E05B6">
        <w:rPr>
          <w:b/>
          <w:color w:val="000000"/>
          <w:szCs w:val="22"/>
          <w:lang w:val="de-DE"/>
        </w:rPr>
        <w:t xml:space="preserve">Fähigkeit zum </w:t>
      </w:r>
      <w:r w:rsidRPr="00A73A82">
        <w:rPr>
          <w:b/>
          <w:szCs w:val="22"/>
          <w:lang w:val="de-DE"/>
        </w:rPr>
        <w:t>Bedienen von Maschinen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outlineLvl w:val="0"/>
        <w:rPr>
          <w:szCs w:val="22"/>
          <w:lang w:val="de-DE"/>
        </w:rPr>
      </w:pPr>
      <w:r w:rsidRPr="00A73A82">
        <w:rPr>
          <w:szCs w:val="22"/>
          <w:lang w:val="de-DE"/>
        </w:rPr>
        <w:t>Stalevo kann infolge einer Senkung des Blutdrucks Benommenheit oder Schwindel verursachen. Daher sollten Sie besonders vorsichtig sein, wenn Sie ein Fahrzeug führen oder Werkzeuge bzw. Maschinen bedienen.</w:t>
      </w:r>
    </w:p>
    <w:p w:rsidR="00053141" w:rsidRPr="00A73A82" w:rsidRDefault="00053141">
      <w:pPr>
        <w:numPr>
          <w:ilvl w:val="12"/>
          <w:numId w:val="0"/>
        </w:numPr>
        <w:spacing w:line="240" w:lineRule="auto"/>
        <w:outlineLvl w:val="0"/>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Sie starke Schläfrigkeit verspüren und/oder es bei Ihnen zu plötzlich einsetzenden Schlafepisoden kommt, so warten Sie bitte, bis Sie sich wieder vollständig wach fühlen, bevor Sie ein Fahrzeug führen oder irgendetwas anderes tun, das Ihre volle Aufmerksamkeit erfordert. Andernfalls setzen Sie möglicherweise sich selbst und andere dem Risiko einer schweren Verletzung oder des Todes aus.</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663C16">
        <w:rPr>
          <w:b/>
          <w:szCs w:val="22"/>
          <w:lang w:val="de-DE"/>
        </w:rPr>
        <w:t>Stalevo</w:t>
      </w:r>
      <w:r w:rsidR="00663C16">
        <w:rPr>
          <w:b/>
          <w:szCs w:val="22"/>
          <w:lang w:val="de-DE"/>
        </w:rPr>
        <w:t xml:space="preserve"> </w:t>
      </w:r>
      <w:r w:rsidR="00663C16" w:rsidRPr="00896E46">
        <w:rPr>
          <w:b/>
          <w:bCs/>
          <w:lang w:val="de-DE"/>
        </w:rPr>
        <w:t>enthält Sucrose</w:t>
      </w:r>
    </w:p>
    <w:p w:rsidR="00053141" w:rsidRPr="00A73A82" w:rsidRDefault="00053141">
      <w:pPr>
        <w:spacing w:line="240" w:lineRule="auto"/>
        <w:rPr>
          <w:b/>
          <w:szCs w:val="22"/>
          <w:lang w:val="de-DE"/>
        </w:rPr>
      </w:pPr>
    </w:p>
    <w:p w:rsidR="00053141" w:rsidRPr="00A73A82" w:rsidRDefault="00053141">
      <w:pPr>
        <w:spacing w:line="240" w:lineRule="auto"/>
        <w:rPr>
          <w:szCs w:val="22"/>
          <w:lang w:val="de-DE"/>
        </w:rPr>
      </w:pPr>
      <w:r w:rsidRPr="00A73A82">
        <w:rPr>
          <w:szCs w:val="22"/>
          <w:lang w:val="de-DE"/>
        </w:rPr>
        <w:t xml:space="preserve">Stalevo enthält Sucrose (1,2 mg pro Tablette). Bitte nehmen Sie Stalevo erst nach Rücksprache mit Ihrem Arzt ein, wenn Ihnen bekannt ist, dass Sie unter einer </w:t>
      </w:r>
      <w:r w:rsidR="002E05B6">
        <w:rPr>
          <w:szCs w:val="22"/>
          <w:lang w:val="de-DE"/>
        </w:rPr>
        <w:t>Zuckeru</w:t>
      </w:r>
      <w:r w:rsidRPr="00A73A82">
        <w:rPr>
          <w:szCs w:val="22"/>
          <w:lang w:val="de-DE"/>
        </w:rPr>
        <w:t>nverträglichkeit leiden.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3.</w:t>
      </w:r>
      <w:r w:rsidRPr="00A73A82">
        <w:rPr>
          <w:b/>
          <w:szCs w:val="22"/>
          <w:lang w:val="de-DE"/>
        </w:rPr>
        <w:tab/>
      </w:r>
      <w:r w:rsidR="00A3366D" w:rsidRPr="00662FB1">
        <w:rPr>
          <w:b/>
          <w:color w:val="000000"/>
          <w:szCs w:val="22"/>
          <w:lang w:val="de-DE"/>
        </w:rPr>
        <w:t>W</w:t>
      </w:r>
      <w:r w:rsidR="00A3366D">
        <w:rPr>
          <w:b/>
          <w:color w:val="000000"/>
          <w:szCs w:val="22"/>
          <w:lang w:val="de-DE"/>
        </w:rPr>
        <w:t>ie ist Stalevo einzunehmen?</w:t>
      </w:r>
    </w:p>
    <w:p w:rsidR="00053141" w:rsidRPr="00A73A82" w:rsidRDefault="00053141">
      <w:p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Nehmen Sie </w:t>
      </w:r>
      <w:r w:rsidR="00A3366D">
        <w:rPr>
          <w:color w:val="000000"/>
          <w:szCs w:val="22"/>
          <w:lang w:val="de-DE"/>
        </w:rPr>
        <w:t>dieses Arzneimittel</w:t>
      </w:r>
      <w:r w:rsidR="00A3366D" w:rsidRPr="00662FB1">
        <w:rPr>
          <w:color w:val="000000"/>
          <w:szCs w:val="22"/>
          <w:lang w:val="de-DE"/>
        </w:rPr>
        <w:t xml:space="preserve"> </w:t>
      </w:r>
      <w:r w:rsidRPr="00A73A82">
        <w:rPr>
          <w:szCs w:val="22"/>
          <w:lang w:val="de-DE"/>
        </w:rPr>
        <w:t xml:space="preserve">immer genau nach </w:t>
      </w:r>
      <w:r w:rsidR="00A3366D">
        <w:rPr>
          <w:color w:val="000000"/>
          <w:szCs w:val="22"/>
          <w:lang w:val="de-DE"/>
        </w:rPr>
        <w:t>Absprache mit Ihrem Arzt oder Apotheker</w:t>
      </w:r>
      <w:r w:rsidRPr="00A73A82">
        <w:rPr>
          <w:szCs w:val="22"/>
          <w:lang w:val="de-DE"/>
        </w:rPr>
        <w:t xml:space="preserve"> ein. </w:t>
      </w:r>
      <w:r w:rsidR="00A3366D">
        <w:rPr>
          <w:noProof/>
          <w:szCs w:val="22"/>
          <w:lang w:val="de-DE"/>
        </w:rPr>
        <w:t>F</w:t>
      </w:r>
      <w:r w:rsidRPr="00A73A82">
        <w:rPr>
          <w:noProof/>
          <w:szCs w:val="22"/>
          <w:lang w:val="de-DE"/>
        </w:rPr>
        <w:t>ragen Sie bei Ihrem Arzt oder Apotheker nach, wenn Sie sich nicht sicher sind.</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u w:val="single"/>
          <w:lang w:val="de-DE"/>
        </w:rPr>
      </w:pPr>
      <w:r w:rsidRPr="00A73A82">
        <w:rPr>
          <w:szCs w:val="22"/>
          <w:u w:val="single"/>
          <w:lang w:val="de-DE"/>
        </w:rPr>
        <w:t>Erwachsene, einschließlich ältere Menschen:</w:t>
      </w:r>
    </w:p>
    <w:p w:rsidR="00053141" w:rsidRPr="00A73A82" w:rsidRDefault="00053141">
      <w:pPr>
        <w:numPr>
          <w:ilvl w:val="12"/>
          <w:numId w:val="0"/>
        </w:numPr>
        <w:spacing w:line="240" w:lineRule="auto"/>
        <w:rPr>
          <w:szCs w:val="22"/>
          <w:lang w:val="de-DE"/>
        </w:rPr>
      </w:pPr>
    </w:p>
    <w:p w:rsidR="00053141" w:rsidRPr="00A73A82" w:rsidRDefault="00053141" w:rsidP="0079697B">
      <w:pPr>
        <w:numPr>
          <w:ilvl w:val="0"/>
          <w:numId w:val="21"/>
        </w:numPr>
        <w:spacing w:line="240" w:lineRule="auto"/>
        <w:ind w:hanging="720"/>
        <w:rPr>
          <w:szCs w:val="22"/>
          <w:lang w:val="de-DE"/>
        </w:rPr>
      </w:pPr>
      <w:r w:rsidRPr="00A73A82">
        <w:rPr>
          <w:szCs w:val="22"/>
          <w:lang w:val="de-DE"/>
        </w:rPr>
        <w:t>Ihr Arzt wird Ihnen genau sagen, wie viele Stalevo-Tabletten Sie pro Tag einnehmen sollen.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Die Tabletten sollen nicht geteilt oder in kleinere Stücke zerbrochen werden.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bei jeder Anwendung nur eine Stalevo-Tablette ein.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Je nachdem wie Sie auf die Behandlung ansprechen, wird Ihr Arzt möglicherweise eine höhere oder niedrigere Dosis empfehlen.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von Stalevo 50 mg/12,5 mg/200 mg, 75 mg/18,75 mg/200 mg, 100 mg/25 mg/200 mg, 125 mg/31,25 mg/200 mg oder 150 mg/37,5 mg/200 mg Tabletten nicht mehr als 10 Tabletten pro Tag ein.</w:t>
      </w:r>
    </w:p>
    <w:p w:rsidR="00053141" w:rsidRPr="00A73A82" w:rsidRDefault="00053141">
      <w:pPr>
        <w:numPr>
          <w:ilvl w:val="12"/>
          <w:numId w:val="0"/>
        </w:numPr>
        <w:spacing w:line="240" w:lineRule="auto"/>
        <w:rPr>
          <w:szCs w:val="22"/>
          <w:lang w:val="de-DE"/>
        </w:rPr>
      </w:pPr>
    </w:p>
    <w:p w:rsidR="00053141" w:rsidRDefault="00053141">
      <w:pPr>
        <w:numPr>
          <w:ilvl w:val="12"/>
          <w:numId w:val="0"/>
        </w:numPr>
        <w:spacing w:line="240" w:lineRule="auto"/>
        <w:rPr>
          <w:szCs w:val="22"/>
          <w:lang w:val="de-DE"/>
        </w:rPr>
      </w:pPr>
      <w:r w:rsidRPr="00A73A82">
        <w:rPr>
          <w:szCs w:val="22"/>
          <w:lang w:val="de-DE"/>
        </w:rPr>
        <w:t xml:space="preserve">Sprechen Sie mit Ihrem Arzt oder Apotheker, wenn Sie meinen, dass die Wirkung von Stalevo zu stark oder zu schwach ist oder wenn Sie mögliche Nebenwirkungen bemerken. </w:t>
      </w:r>
    </w:p>
    <w:p w:rsidR="00EE4F2F" w:rsidRDefault="00EE4F2F">
      <w:pPr>
        <w:numPr>
          <w:ilvl w:val="12"/>
          <w:numId w:val="0"/>
        </w:numPr>
        <w:spacing w:line="240" w:lineRule="auto"/>
        <w:rPr>
          <w:szCs w:val="22"/>
          <w:lang w:val="de-DE"/>
        </w:rPr>
      </w:pPr>
    </w:p>
    <w:tbl>
      <w:tblPr>
        <w:tblW w:w="0" w:type="auto"/>
        <w:tblLook w:val="04A0" w:firstRow="1" w:lastRow="0" w:firstColumn="1" w:lastColumn="0" w:noHBand="0" w:noVBand="1"/>
      </w:tblPr>
      <w:tblGrid>
        <w:gridCol w:w="5211"/>
        <w:gridCol w:w="4076"/>
        <w:tblGridChange w:id="8">
          <w:tblGrid>
            <w:gridCol w:w="5211"/>
            <w:gridCol w:w="4076"/>
          </w:tblGrid>
        </w:tblGridChange>
      </w:tblGrid>
      <w:tr w:rsidR="00EE4F2F" w:rsidRPr="004914C0" w:rsidTr="0009425B">
        <w:tc>
          <w:tcPr>
            <w:tcW w:w="5211" w:type="dxa"/>
            <w:shd w:val="clear" w:color="auto" w:fill="auto"/>
          </w:tcPr>
          <w:p w:rsidR="00EE4F2F" w:rsidRPr="00A63DDD" w:rsidRDefault="00EE4F2F" w:rsidP="0009425B">
            <w:pPr>
              <w:numPr>
                <w:ilvl w:val="12"/>
                <w:numId w:val="0"/>
              </w:numPr>
              <w:spacing w:line="240" w:lineRule="auto"/>
              <w:ind w:right="-2"/>
              <w:jc w:val="both"/>
              <w:rPr>
                <w:szCs w:val="22"/>
                <w:lang w:val="de-DE"/>
              </w:rPr>
            </w:pPr>
          </w:p>
          <w:p w:rsidR="00EE4F2F" w:rsidRPr="00BD5F93" w:rsidRDefault="003643A5" w:rsidP="00F53458">
            <w:pPr>
              <w:numPr>
                <w:ilvl w:val="12"/>
                <w:numId w:val="0"/>
              </w:numPr>
              <w:spacing w:line="240" w:lineRule="auto"/>
              <w:ind w:right="-2"/>
              <w:jc w:val="both"/>
              <w:rPr>
                <w:szCs w:val="22"/>
                <w:lang w:val="de-DE"/>
              </w:rPr>
            </w:pPr>
            <w:r w:rsidRPr="00BD5F93">
              <w:rPr>
                <w:szCs w:val="22"/>
                <w:lang w:val="de-DE"/>
              </w:rPr>
              <w:t>Um die Flasche das erste Mal zu öffnen</w:t>
            </w:r>
            <w:r w:rsidRPr="00F53458">
              <w:rPr>
                <w:szCs w:val="22"/>
                <w:lang w:val="de-DE"/>
              </w:rPr>
              <w:t>: Öffnen Sie de</w:t>
            </w:r>
            <w:r>
              <w:rPr>
                <w:szCs w:val="22"/>
                <w:lang w:val="de-DE"/>
              </w:rPr>
              <w:t>n</w:t>
            </w:r>
            <w:r w:rsidR="00B160F5" w:rsidRPr="00F53458">
              <w:rPr>
                <w:szCs w:val="22"/>
                <w:lang w:val="de-DE"/>
              </w:rPr>
              <w:t xml:space="preserve"> Verschlu</w:t>
            </w:r>
            <w:r w:rsidR="00B160F5">
              <w:rPr>
                <w:szCs w:val="22"/>
                <w:lang w:val="de-DE"/>
              </w:rPr>
              <w:t>ss</w:t>
            </w:r>
            <w:r w:rsidRPr="00BD5F93">
              <w:rPr>
                <w:szCs w:val="22"/>
                <w:lang w:val="de-DE"/>
              </w:rPr>
              <w:t xml:space="preserve"> und drücken Sie </w:t>
            </w:r>
            <w:r w:rsidR="00FC6300">
              <w:rPr>
                <w:szCs w:val="22"/>
                <w:lang w:val="de-DE"/>
              </w:rPr>
              <w:t>mit Ihrem</w:t>
            </w:r>
            <w:r>
              <w:rPr>
                <w:szCs w:val="22"/>
                <w:lang w:val="de-DE"/>
              </w:rPr>
              <w:t xml:space="preserve"> Daumen </w:t>
            </w:r>
            <w:r w:rsidRPr="00F53458">
              <w:rPr>
                <w:szCs w:val="22"/>
                <w:lang w:val="de-DE"/>
              </w:rPr>
              <w:t xml:space="preserve">auf die Versiegelung bis </w:t>
            </w:r>
            <w:r>
              <w:rPr>
                <w:szCs w:val="22"/>
                <w:lang w:val="de-DE"/>
              </w:rPr>
              <w:t>d</w:t>
            </w:r>
            <w:r w:rsidRPr="00BD5F93">
              <w:rPr>
                <w:szCs w:val="22"/>
                <w:lang w:val="de-DE"/>
              </w:rPr>
              <w:t>ie</w:t>
            </w:r>
            <w:r>
              <w:rPr>
                <w:szCs w:val="22"/>
                <w:lang w:val="de-DE"/>
              </w:rPr>
              <w:t>se</w:t>
            </w:r>
            <w:r w:rsidRPr="00BD5F93">
              <w:rPr>
                <w:szCs w:val="22"/>
                <w:lang w:val="de-DE"/>
              </w:rPr>
              <w:t xml:space="preserve"> bricht. </w:t>
            </w:r>
            <w:r>
              <w:rPr>
                <w:szCs w:val="22"/>
                <w:lang w:val="de-DE"/>
              </w:rPr>
              <w:t>Siehe Bild 1.</w:t>
            </w:r>
          </w:p>
        </w:tc>
        <w:tc>
          <w:tcPr>
            <w:tcW w:w="4076" w:type="dxa"/>
            <w:shd w:val="clear" w:color="auto" w:fill="auto"/>
          </w:tcPr>
          <w:p w:rsidR="00EE4F2F" w:rsidRPr="00C7609F" w:rsidRDefault="00EE4F2F" w:rsidP="0009425B">
            <w:pPr>
              <w:pStyle w:val="Caption"/>
              <w:keepNext/>
              <w:jc w:val="center"/>
              <w:rPr>
                <w:sz w:val="22"/>
              </w:rPr>
            </w:pPr>
            <w:r w:rsidRPr="00BD5F93">
              <w:rPr>
                <w:sz w:val="22"/>
                <w:lang w:val="de-DE"/>
              </w:rPr>
              <w:t>Bild</w:t>
            </w:r>
            <w:r w:rsidR="00BD5F93">
              <w:rPr>
                <w:sz w:val="22"/>
                <w:lang w:val="de-DE"/>
              </w:rPr>
              <w:t xml:space="preserve"> 1</w:t>
            </w:r>
          </w:p>
          <w:p w:rsidR="00EE4F2F" w:rsidRPr="004914C0" w:rsidRDefault="00EE4F2F" w:rsidP="0009425B">
            <w:pPr>
              <w:numPr>
                <w:ilvl w:val="12"/>
                <w:numId w:val="0"/>
              </w:numPr>
              <w:spacing w:line="240" w:lineRule="auto"/>
              <w:ind w:right="-2"/>
              <w:jc w:val="center"/>
              <w:rPr>
                <w:szCs w:val="22"/>
              </w:rPr>
            </w:pPr>
            <w:r w:rsidRPr="004914C0">
              <w:rPr>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2" o:title="Stalevo_Sormi#1"/>
                </v:shape>
              </w:pict>
            </w:r>
          </w:p>
        </w:tc>
      </w:tr>
    </w:tbl>
    <w:p w:rsidR="00EE4F2F" w:rsidRPr="00A73A82" w:rsidRDefault="00EE4F2F">
      <w:pPr>
        <w:numPr>
          <w:ilvl w:val="12"/>
          <w:numId w:val="0"/>
        </w:numPr>
        <w:spacing w:line="240" w:lineRule="auto"/>
        <w:rPr>
          <w:szCs w:val="22"/>
          <w:lang w:val="de-DE"/>
        </w:rPr>
      </w:pPr>
    </w:p>
    <w:p w:rsidR="00053141" w:rsidRPr="00A73A82" w:rsidRDefault="00053141">
      <w:pPr>
        <w:pStyle w:val="EndnoteText"/>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eine größere Menge von Stalevo eingenommen haben, als Sie sollten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Wenn Sie versehentlich mehr Stalevo-Tabletten eingenommen haben als Sie sollten, wenden Sie sich bitte unverzüglich an Ihren Arzt oder Apotheker. Im Falle einer Überdosierung können Sie Verwirrtheit oder Unruhe an sich bemerken, Ihr Herzschlag kann langsamer oder schneller als normal sein, die Farbe Ihrer Haut, Zunge, Augen oder des Urins kann sich verändern.</w:t>
      </w:r>
    </w:p>
    <w:p w:rsidR="00053141" w:rsidRPr="00A73A82" w:rsidRDefault="00053141">
      <w:pPr>
        <w:spacing w:line="240" w:lineRule="auto"/>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die Einnahme von Stalevo vergessen haben</w:t>
      </w:r>
    </w:p>
    <w:p w:rsidR="00053141" w:rsidRPr="00A73A82" w:rsidRDefault="00053141">
      <w:pPr>
        <w:spacing w:line="240" w:lineRule="auto"/>
        <w:ind w:right="-2"/>
        <w:rPr>
          <w:szCs w:val="22"/>
          <w:lang w:val="de-DE"/>
        </w:rPr>
      </w:pPr>
    </w:p>
    <w:p w:rsidR="00053141" w:rsidRPr="00A73A82" w:rsidRDefault="00053141">
      <w:pPr>
        <w:spacing w:line="240" w:lineRule="auto"/>
        <w:ind w:right="-2"/>
        <w:rPr>
          <w:szCs w:val="22"/>
          <w:lang w:val="de-DE"/>
        </w:rPr>
      </w:pPr>
      <w:r w:rsidRPr="00A73A82">
        <w:rPr>
          <w:szCs w:val="22"/>
          <w:lang w:val="de-DE"/>
        </w:rPr>
        <w:t xml:space="preserve">Nehmen Sie nicht die doppelte </w:t>
      </w:r>
      <w:r w:rsidR="00A3366D">
        <w:rPr>
          <w:color w:val="000000"/>
          <w:szCs w:val="22"/>
          <w:lang w:val="de-DE"/>
        </w:rPr>
        <w:t>Menge</w:t>
      </w:r>
      <w:r w:rsidR="00A3366D" w:rsidRPr="00662FB1">
        <w:rPr>
          <w:color w:val="000000"/>
          <w:szCs w:val="22"/>
          <w:lang w:val="de-DE"/>
        </w:rPr>
        <w:t xml:space="preserve"> </w:t>
      </w:r>
      <w:r w:rsidRPr="00A73A82">
        <w:rPr>
          <w:szCs w:val="22"/>
          <w:lang w:val="de-DE"/>
        </w:rPr>
        <w:t>ein, wenn Sie die vorherige Einnahme vergessen haben.</w:t>
      </w:r>
    </w:p>
    <w:p w:rsidR="00053141" w:rsidRPr="00A73A82" w:rsidRDefault="00053141">
      <w:pPr>
        <w:spacing w:line="240" w:lineRule="auto"/>
        <w:ind w:right="-2"/>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noch mehr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die nächste Tablette zu der für diese vorgesehenen Zeit.</w:t>
      </w:r>
    </w:p>
    <w:p w:rsidR="00053141" w:rsidRPr="00A73A82" w:rsidRDefault="00053141">
      <w:pPr>
        <w:numPr>
          <w:ilvl w:val="12"/>
          <w:numId w:val="0"/>
        </w:numPr>
        <w:spacing w:line="240" w:lineRule="auto"/>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weniger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nehmen Sie 1 Stunde später eine weitere Tablette ein. Danach fahren Sie mit Ihrem normalen Einnahmeschema fort.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Um das Auftreten von Nebenwirkungen zu vermeiden, lassen Sie immer einen Zeitraum von mindestens 1 Stunde zwischen der Einnahme zweier Stalevo-Tabletten.</w:t>
      </w:r>
    </w:p>
    <w:p w:rsidR="00053141" w:rsidRPr="00A73A82" w:rsidRDefault="00053141">
      <w:pPr>
        <w:spacing w:line="240" w:lineRule="auto"/>
        <w:rPr>
          <w:szCs w:val="22"/>
          <w:lang w:val="de-DE"/>
        </w:rPr>
      </w:pPr>
    </w:p>
    <w:p w:rsidR="00053141" w:rsidRPr="00A73A82" w:rsidRDefault="00053141">
      <w:pPr>
        <w:ind w:right="-2"/>
        <w:outlineLvl w:val="0"/>
        <w:rPr>
          <w:noProof/>
          <w:szCs w:val="22"/>
          <w:lang w:val="de-DE"/>
        </w:rPr>
      </w:pPr>
      <w:r w:rsidRPr="00A73A82">
        <w:rPr>
          <w:b/>
          <w:noProof/>
          <w:szCs w:val="22"/>
          <w:lang w:val="de-DE"/>
        </w:rPr>
        <w:t>Wenn Sie die Einnahme von Stalevo abbrechen</w:t>
      </w:r>
    </w:p>
    <w:p w:rsidR="00053141" w:rsidRPr="00A73A82" w:rsidRDefault="00053141">
      <w:pPr>
        <w:spacing w:line="240" w:lineRule="auto"/>
        <w:ind w:right="-2"/>
        <w:rPr>
          <w:szCs w:val="22"/>
          <w:lang w:val="de-DE"/>
        </w:rPr>
      </w:pPr>
    </w:p>
    <w:p w:rsidR="00053141" w:rsidRPr="00A73A82" w:rsidRDefault="00053141">
      <w:pPr>
        <w:widowControl w:val="0"/>
        <w:numPr>
          <w:ilvl w:val="12"/>
          <w:numId w:val="0"/>
        </w:numPr>
        <w:rPr>
          <w:noProof/>
          <w:szCs w:val="22"/>
          <w:lang w:val="de-DE"/>
        </w:rPr>
      </w:pPr>
      <w:r w:rsidRPr="00A73A82">
        <w:rPr>
          <w:szCs w:val="22"/>
          <w:lang w:val="de-DE"/>
        </w:rPr>
        <w:t>Brechen Sie die Behandlung mit Stalevo nicht ab, es sei denn, Ihr Arzt rät Ihnen dazu. In diesem Fall muss die Dosierung Ihrer anderen Antiparkinson-Arzneimittel, insbesondere von Levodopa, angepasst werden, um eine ausreichende Kontrolle Ihrer Parkinson-Symptome zu erzielen. Wenn Sie die Behandlung mit Stalevo wie auch anderen Antiparkinson-Arzneimitteln plötzlich beenden, kann dies zum Auftreten unerwünschter Nebenwirkungen führen.</w:t>
      </w:r>
      <w:r w:rsidRPr="00A73A82">
        <w:rPr>
          <w:noProof/>
          <w:szCs w:val="22"/>
          <w:lang w:val="de-DE"/>
        </w:rPr>
        <w:t xml:space="preserve"> </w:t>
      </w:r>
    </w:p>
    <w:p w:rsidR="00053141" w:rsidRPr="00A73A82" w:rsidRDefault="00053141">
      <w:pPr>
        <w:widowControl w:val="0"/>
        <w:numPr>
          <w:ilvl w:val="12"/>
          <w:numId w:val="0"/>
        </w:numPr>
        <w:rPr>
          <w:noProof/>
          <w:szCs w:val="22"/>
          <w:lang w:val="de-DE"/>
        </w:rPr>
      </w:pPr>
    </w:p>
    <w:p w:rsidR="00053141" w:rsidRPr="00A73A82" w:rsidRDefault="00053141">
      <w:pPr>
        <w:widowControl w:val="0"/>
        <w:numPr>
          <w:ilvl w:val="12"/>
          <w:numId w:val="0"/>
        </w:numPr>
        <w:rPr>
          <w:szCs w:val="22"/>
          <w:lang w:val="de-DE"/>
        </w:rPr>
      </w:pPr>
      <w:r w:rsidRPr="00A73A82">
        <w:rPr>
          <w:noProof/>
          <w:szCs w:val="22"/>
          <w:lang w:val="de-DE"/>
        </w:rPr>
        <w:t xml:space="preserve">Wenn Sie weitere Fragen zur </w:t>
      </w:r>
      <w:r w:rsidR="00430351">
        <w:rPr>
          <w:color w:val="000000"/>
          <w:lang w:val="de-DE"/>
        </w:rPr>
        <w:t>Einnahme</w:t>
      </w:r>
      <w:r w:rsidR="00430351" w:rsidRPr="00662FB1">
        <w:rPr>
          <w:color w:val="000000"/>
          <w:lang w:val="de-DE"/>
        </w:rPr>
        <w:t xml:space="preserve"> </w:t>
      </w:r>
      <w:r w:rsidRPr="00A73A82">
        <w:rPr>
          <w:noProof/>
          <w:szCs w:val="22"/>
          <w:lang w:val="de-DE"/>
        </w:rPr>
        <w:t>d</w:t>
      </w:r>
      <w:r w:rsidR="00430351">
        <w:rPr>
          <w:noProof/>
          <w:szCs w:val="22"/>
          <w:lang w:val="de-DE"/>
        </w:rPr>
        <w:t>ies</w:t>
      </w:r>
      <w:r w:rsidRPr="00A73A82">
        <w:rPr>
          <w:noProof/>
          <w:szCs w:val="22"/>
          <w:lang w:val="de-DE"/>
        </w:rPr>
        <w:t xml:space="preserve">es Arzneimittels haben, </w:t>
      </w:r>
      <w:r w:rsidR="00430351">
        <w:rPr>
          <w:color w:val="000000"/>
          <w:lang w:val="de-DE"/>
        </w:rPr>
        <w:t xml:space="preserve">wenden </w:t>
      </w:r>
      <w:r w:rsidRPr="00A73A82">
        <w:rPr>
          <w:noProof/>
          <w:szCs w:val="22"/>
          <w:lang w:val="de-DE"/>
        </w:rPr>
        <w:t xml:space="preserve">Sie </w:t>
      </w:r>
      <w:r w:rsidR="00430351">
        <w:rPr>
          <w:noProof/>
          <w:szCs w:val="22"/>
          <w:lang w:val="de-DE"/>
        </w:rPr>
        <w:t xml:space="preserve">sich an </w:t>
      </w:r>
      <w:r w:rsidRPr="00A73A82">
        <w:rPr>
          <w:noProof/>
          <w:szCs w:val="22"/>
          <w:lang w:val="de-DE"/>
        </w:rPr>
        <w:t>Ihren Arzt oder Apotheker.</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4.</w:t>
      </w:r>
      <w:r w:rsidRPr="00A73A82">
        <w:rPr>
          <w:b/>
          <w:szCs w:val="22"/>
          <w:lang w:val="de-DE"/>
        </w:rPr>
        <w:tab/>
      </w:r>
      <w:r w:rsidR="00430351" w:rsidRPr="00662FB1">
        <w:rPr>
          <w:b/>
          <w:color w:val="000000"/>
          <w:szCs w:val="22"/>
          <w:lang w:val="de-DE"/>
        </w:rPr>
        <w:t>W</w:t>
      </w:r>
      <w:r w:rsidR="00430351">
        <w:rPr>
          <w:b/>
          <w:color w:val="000000"/>
          <w:szCs w:val="22"/>
          <w:lang w:val="de-DE"/>
        </w:rPr>
        <w:t>elche Nebenwirkungen sind möglich?</w:t>
      </w:r>
    </w:p>
    <w:p w:rsidR="00053141" w:rsidRPr="00A73A82" w:rsidRDefault="00053141">
      <w:pPr>
        <w:spacing w:line="240" w:lineRule="auto"/>
        <w:ind w:right="-29"/>
        <w:rPr>
          <w:szCs w:val="22"/>
          <w:lang w:val="de-DE"/>
        </w:rPr>
      </w:pPr>
    </w:p>
    <w:p w:rsidR="00053141" w:rsidRPr="00A73A82" w:rsidRDefault="00053141">
      <w:pPr>
        <w:rPr>
          <w:noProof/>
          <w:szCs w:val="22"/>
          <w:lang w:val="de-DE"/>
        </w:rPr>
      </w:pPr>
      <w:r w:rsidRPr="00A73A82">
        <w:rPr>
          <w:noProof/>
          <w:szCs w:val="22"/>
          <w:lang w:val="de-DE"/>
        </w:rPr>
        <w:t xml:space="preserve">Wie alle Arzneimittel kann </w:t>
      </w:r>
      <w:r w:rsidR="00430351">
        <w:rPr>
          <w:color w:val="000000"/>
          <w:szCs w:val="22"/>
          <w:lang w:val="de-DE"/>
        </w:rPr>
        <w:t xml:space="preserve">auch dieses Arzneimittel </w:t>
      </w:r>
      <w:r w:rsidRPr="00A73A82">
        <w:rPr>
          <w:noProof/>
          <w:szCs w:val="22"/>
          <w:lang w:val="de-DE"/>
        </w:rPr>
        <w:t>Nebenwirkungen haben, die aber nicht bei jedem auftreten müssen. Viele Nebenwirkungen lassen sich durch eine Anpassung der Dosis vermindern.</w:t>
      </w:r>
    </w:p>
    <w:p w:rsidR="00053141" w:rsidRPr="00A73A82" w:rsidRDefault="00053141">
      <w:pPr>
        <w:widowControl w:val="0"/>
        <w:numPr>
          <w:ilvl w:val="12"/>
          <w:numId w:val="0"/>
        </w:numPr>
        <w:rPr>
          <w:b/>
          <w:szCs w:val="22"/>
          <w:lang w:val="de-DE"/>
        </w:rPr>
      </w:pPr>
    </w:p>
    <w:p w:rsidR="00053141" w:rsidRPr="00A73A82" w:rsidRDefault="00053141">
      <w:pPr>
        <w:widowControl w:val="0"/>
        <w:numPr>
          <w:ilvl w:val="12"/>
          <w:numId w:val="0"/>
        </w:numPr>
        <w:rPr>
          <w:szCs w:val="22"/>
          <w:lang w:val="de-DE"/>
        </w:rPr>
      </w:pPr>
      <w:r w:rsidRPr="00A73A82">
        <w:rPr>
          <w:b/>
          <w:szCs w:val="22"/>
          <w:lang w:val="de-DE"/>
        </w:rPr>
        <w:t>Setzen Sie Ihren Arzt unverzüglich in Kenntnis</w:t>
      </w:r>
      <w:r w:rsidRPr="00A73A82">
        <w:rPr>
          <w:szCs w:val="22"/>
          <w:lang w:val="de-DE"/>
        </w:rPr>
        <w:t xml:space="preserve">: </w:t>
      </w:r>
    </w:p>
    <w:p w:rsidR="00053141" w:rsidRPr="00A73A82" w:rsidRDefault="00053141">
      <w:pPr>
        <w:widowControl w:val="0"/>
        <w:numPr>
          <w:ilvl w:val="0"/>
          <w:numId w:val="29"/>
        </w:numPr>
        <w:tabs>
          <w:tab w:val="clear" w:pos="360"/>
          <w:tab w:val="clear" w:pos="567"/>
        </w:tabs>
        <w:ind w:left="550" w:hanging="550"/>
        <w:rPr>
          <w:szCs w:val="22"/>
          <w:lang w:val="de-DE"/>
        </w:rPr>
      </w:pPr>
      <w:r w:rsidRPr="00A73A82">
        <w:rPr>
          <w:szCs w:val="22"/>
          <w:lang w:val="de-DE"/>
        </w:rPr>
        <w:t>Falls Sie während der Behandlung mit Stalevo schwere Muskelsteifigkeit, starke Muskelzuckungen, Zittern, Erregung, Verwirrtheit, Fieber, beschleunigten Herzschlag oder erhebliche Schwankungen Ihres Blutdrucks bemerken. Dies können Anzeichen eines malignen neuroleptischen Syndroms bzw. einer Rhabdomyolyse sein. Das maligne neuroleptische Syndrom ist eine seltene, schwere Reaktion auf Arzneimittel, die zur Behandlung von Störungen des zentralen Nervensystems eingesetzt werden. Die Rhabdomyolyse ist eine seltene, schwere Erkrankung der Skelettmuskulatur.</w:t>
      </w:r>
    </w:p>
    <w:p w:rsidR="00053141" w:rsidRPr="00A73A82" w:rsidRDefault="00053141">
      <w:pPr>
        <w:widowControl w:val="0"/>
        <w:numPr>
          <w:ilvl w:val="0"/>
          <w:numId w:val="29"/>
        </w:numPr>
        <w:tabs>
          <w:tab w:val="clear" w:pos="360"/>
          <w:tab w:val="clear" w:pos="567"/>
        </w:tabs>
        <w:ind w:left="550" w:hanging="550"/>
        <w:rPr>
          <w:szCs w:val="22"/>
          <w:lang w:val="de-DE"/>
        </w:rPr>
      </w:pPr>
      <w:r w:rsidRPr="00A73A82">
        <w:rPr>
          <w:szCs w:val="22"/>
          <w:lang w:val="de-DE"/>
        </w:rPr>
        <w:t>Falls bei Ihnen während der Behandlung mit Stalevo eine allergische Reaktion auftritt. Anzeichen hierfür sind: Nesselsucht (Urtikaria), Juckreiz, Hautausschlag, Schwellungen im Gesicht, an Lippen, Zunge oder im Hals. Hierdurch können Atem- oder Schluckbeschwerden verursacht werden.</w:t>
      </w:r>
    </w:p>
    <w:p w:rsidR="00053141" w:rsidRPr="00A73A82" w:rsidRDefault="00053141">
      <w:pPr>
        <w:widowControl w:val="0"/>
        <w:numPr>
          <w:ilvl w:val="12"/>
          <w:numId w:val="0"/>
        </w:numPr>
        <w:rPr>
          <w:szCs w:val="22"/>
          <w:lang w:val="de-DE"/>
        </w:rPr>
      </w:pPr>
    </w:p>
    <w:p w:rsidR="00053141" w:rsidRPr="00A73A82" w:rsidRDefault="00053141">
      <w:pPr>
        <w:widowControl w:val="0"/>
        <w:numPr>
          <w:ilvl w:val="12"/>
          <w:numId w:val="0"/>
        </w:numPr>
        <w:rPr>
          <w:szCs w:val="22"/>
          <w:lang w:val="de-DE"/>
        </w:rPr>
      </w:pPr>
      <w:r w:rsidRPr="00A73A82">
        <w:rPr>
          <w:szCs w:val="22"/>
          <w:u w:val="single"/>
          <w:lang w:val="de-DE"/>
        </w:rPr>
        <w:t>Sehr häufig</w:t>
      </w:r>
      <w:r w:rsidR="00430351">
        <w:rPr>
          <w:szCs w:val="22"/>
          <w:u w:val="single"/>
          <w:lang w:val="de-DE"/>
        </w:rPr>
        <w:t xml:space="preserve"> </w:t>
      </w:r>
      <w:r w:rsidR="00430351" w:rsidRPr="00F7391B">
        <w:rPr>
          <w:szCs w:val="22"/>
          <w:u w:val="single"/>
          <w:lang w:val="de-DE"/>
        </w:rPr>
        <w:t>(</w:t>
      </w:r>
      <w:r w:rsidR="00430351">
        <w:rPr>
          <w:szCs w:val="22"/>
          <w:u w:val="single"/>
          <w:lang w:val="de-DE"/>
        </w:rPr>
        <w:t xml:space="preserve">kann </w:t>
      </w:r>
      <w:r w:rsidR="00430351" w:rsidRPr="00F7391B">
        <w:rPr>
          <w:szCs w:val="22"/>
          <w:u w:val="single"/>
          <w:lang w:val="de-DE"/>
        </w:rPr>
        <w:t>mehr als 1 von 10 </w:t>
      </w:r>
      <w:r w:rsidR="00430351">
        <w:rPr>
          <w:szCs w:val="22"/>
          <w:u w:val="single"/>
          <w:lang w:val="de-DE"/>
        </w:rPr>
        <w:t>Behandelten betreffen</w:t>
      </w:r>
      <w:r w:rsidR="00430351" w:rsidRPr="00F7391B">
        <w:rPr>
          <w:szCs w:val="22"/>
          <w:u w:val="single"/>
          <w:lang w:val="de-DE"/>
        </w:rPr>
        <w: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Unwillkürliche Bewegungen (Dyskinesien);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Übelkeit;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unbedenkliche rotbraune Verfärbung des Urins;</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Muskelschmerzen;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 xml:space="preserve">Durchfall. </w:t>
      </w:r>
    </w:p>
    <w:p w:rsidR="00053141" w:rsidRPr="00A73A82" w:rsidRDefault="00053141">
      <w:pPr>
        <w:pStyle w:val="Text"/>
        <w:tabs>
          <w:tab w:val="left" w:pos="567"/>
        </w:tabs>
        <w:spacing w:before="0"/>
        <w:jc w:val="left"/>
        <w:rPr>
          <w:sz w:val="22"/>
          <w:szCs w:val="22"/>
          <w:lang w:val="de-DE"/>
        </w:rPr>
      </w:pPr>
    </w:p>
    <w:p w:rsidR="00053141" w:rsidRPr="00430351" w:rsidRDefault="00053141">
      <w:pPr>
        <w:pStyle w:val="Text"/>
        <w:tabs>
          <w:tab w:val="left" w:pos="567"/>
        </w:tabs>
        <w:spacing w:before="0"/>
        <w:jc w:val="left"/>
        <w:rPr>
          <w:sz w:val="22"/>
          <w:szCs w:val="22"/>
          <w:u w:val="single"/>
          <w:lang w:val="de-DE"/>
        </w:rPr>
      </w:pPr>
      <w:r w:rsidRPr="00430351">
        <w:rPr>
          <w:sz w:val="22"/>
          <w:szCs w:val="22"/>
          <w:u w:val="single"/>
          <w:lang w:val="de-DE"/>
        </w:rPr>
        <w:t>Häufig</w:t>
      </w:r>
      <w:r w:rsidRPr="00430351" w:rsidDel="001D7E3A">
        <w:rPr>
          <w:sz w:val="22"/>
          <w:szCs w:val="22"/>
          <w:u w:val="single"/>
          <w:lang w:val="de-DE"/>
        </w:rPr>
        <w:t xml:space="preserve"> </w:t>
      </w:r>
      <w:r w:rsidR="00430351" w:rsidRPr="00430351">
        <w:rPr>
          <w:sz w:val="22"/>
          <w:szCs w:val="22"/>
          <w:u w:val="single"/>
          <w:lang w:val="de-DE"/>
        </w:rPr>
        <w:t>(kann bis zu 1 von 10 Behandelten betreffen)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Schwindel oder Ohnmacht aufgrund niedrigen Blutdrucks; Bluthochdruck;</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Verschlimmerung von Parkinson-Symptomen; Benommenheit; ungewöhnliche Schläfrigkeit;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Erbrechen; Bauchschmerzen und Unwohlsein; Sodbrennen; Mundtrockenheit; Verstopfung;</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Schlaflosigkeit; Halluzinationen; Verwirrtheit, ungewöhnliche Träume (einschließlich Albträume); Müdigkeit;</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psychische Veränderungen einschließlich Problemen mit dem Erinnerungsvermögen, Angst und Depression (möglicherweise mit Selbsttötungsgedanken);</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Anzeichen einer Erkrankung des Herzens oder der Arterien (z. B. Brustschmerzen),  unregelmäßiger Herzschlag oder Herzrhythmus;</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häufigere Stürze;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Kurzatmigkeit;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vermehrtes Schwitzen; Hautausschläge;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Muskelkrämpfe; geschwollene Beine;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Verschwommensehen;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Anämie;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verminderter Appetit, Gewichtsabnahme;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Kopfschmerzen; Gelenkschmerzen;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Harnwegsinfektionen.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u w:val="single"/>
          <w:lang w:val="de-DE"/>
        </w:rPr>
      </w:pPr>
      <w:r w:rsidRPr="00A73A82">
        <w:rPr>
          <w:sz w:val="22"/>
          <w:szCs w:val="22"/>
          <w:u w:val="single"/>
          <w:lang w:val="de-DE"/>
        </w:rPr>
        <w:t>Gelegentlich</w:t>
      </w:r>
      <w:r w:rsidR="00430351">
        <w:rPr>
          <w:sz w:val="22"/>
          <w:szCs w:val="22"/>
          <w:u w:val="single"/>
          <w:lang w:val="de-DE"/>
        </w:rPr>
        <w:t xml:space="preserve"> </w:t>
      </w:r>
      <w:r w:rsidR="00430351" w:rsidRPr="00F7391B">
        <w:rPr>
          <w:sz w:val="22"/>
          <w:szCs w:val="22"/>
          <w:u w:val="single"/>
          <w:lang w:val="de-DE"/>
        </w:rPr>
        <w:t>(</w:t>
      </w:r>
      <w:r w:rsidR="00430351">
        <w:rPr>
          <w:sz w:val="22"/>
          <w:szCs w:val="22"/>
          <w:u w:val="single"/>
          <w:lang w:val="de-DE"/>
        </w:rPr>
        <w:t>kann bis zu 1 von 1</w:t>
      </w:r>
      <w:r w:rsidR="00430351" w:rsidRPr="00F7391B">
        <w:rPr>
          <w:sz w:val="22"/>
          <w:szCs w:val="22"/>
          <w:u w:val="single"/>
          <w:lang w:val="de-DE"/>
        </w:rPr>
        <w:t>00 </w:t>
      </w:r>
      <w:r w:rsidR="00430351">
        <w:rPr>
          <w:sz w:val="22"/>
          <w:szCs w:val="22"/>
          <w:u w:val="single"/>
          <w:lang w:val="de-DE"/>
        </w:rPr>
        <w:t>Behandelten betreffen</w:t>
      </w:r>
      <w:r w:rsidR="00430351" w:rsidRPr="00F7391B">
        <w:rPr>
          <w:sz w:val="22"/>
          <w:szCs w:val="22"/>
          <w:u w:val="single"/>
          <w:lang w:val="de-DE"/>
        </w:rPr>
        <w: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Herzinfarkt;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Blutungen im Magen-Darm-Trakt;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Veränderungen der Blutzellzählung, was zu Blutungen führen kann; Leberfunktionstests außerhalb der Norm;</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Krampfanfälle;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Erregung;</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psychotische Symptome;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Entzündung des Dickdarms;</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Verfärbungen, außer Urinverfärbungen (z. B. Haut, Nägel, Haare, Schweiß);</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Schluckbeschwerden;</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Unfähigkeit Wasser zu lassen.</w:t>
      </w:r>
    </w:p>
    <w:p w:rsidR="00053141" w:rsidRDefault="00053141">
      <w:pPr>
        <w:pStyle w:val="Text"/>
        <w:tabs>
          <w:tab w:val="left" w:pos="567"/>
        </w:tabs>
        <w:spacing w:before="0"/>
        <w:jc w:val="left"/>
        <w:rPr>
          <w:sz w:val="22"/>
          <w:szCs w:val="22"/>
          <w:lang w:val="de-DE"/>
        </w:rPr>
      </w:pPr>
    </w:p>
    <w:p w:rsidR="006A6A54" w:rsidRPr="00FD1206" w:rsidRDefault="006A6A54" w:rsidP="006A6A54">
      <w:pPr>
        <w:tabs>
          <w:tab w:val="clear" w:pos="567"/>
        </w:tabs>
        <w:autoSpaceDE w:val="0"/>
        <w:autoSpaceDN w:val="0"/>
        <w:adjustRightInd w:val="0"/>
        <w:spacing w:line="240" w:lineRule="auto"/>
        <w:rPr>
          <w:snapToGrid/>
          <w:szCs w:val="22"/>
          <w:u w:val="single"/>
          <w:lang w:val="de-DE" w:eastAsia="de-DE"/>
        </w:rPr>
      </w:pPr>
      <w:r w:rsidRPr="00FD1206">
        <w:rPr>
          <w:snapToGrid/>
          <w:szCs w:val="22"/>
          <w:u w:val="single"/>
          <w:lang w:val="de-DE" w:eastAsia="de-DE"/>
        </w:rPr>
        <w:t>Nicht bekannt (kann auf Grundlage der vorhandenen Daten nicht genau bestimmt werden)</w:t>
      </w:r>
    </w:p>
    <w:p w:rsidR="00D2239B" w:rsidRDefault="006A6A54" w:rsidP="006A6A54">
      <w:pPr>
        <w:widowControl w:val="0"/>
        <w:numPr>
          <w:ilvl w:val="12"/>
          <w:numId w:val="0"/>
        </w:numPr>
        <w:rPr>
          <w:bCs/>
          <w:snapToGrid/>
          <w:szCs w:val="22"/>
          <w:lang w:val="de-DE" w:eastAsia="de-DE"/>
        </w:rPr>
      </w:pPr>
      <w:r w:rsidRPr="00FD1206">
        <w:rPr>
          <w:bCs/>
          <w:snapToGrid/>
          <w:szCs w:val="22"/>
          <w:lang w:val="de-DE" w:eastAsia="de-DE"/>
        </w:rPr>
        <w:t xml:space="preserve">Starkes Verlangen nach hohen Dosen von </w:t>
      </w:r>
      <w:r w:rsidRPr="00D2239B">
        <w:rPr>
          <w:bCs/>
          <w:snapToGrid/>
          <w:szCs w:val="22"/>
          <w:lang w:val="de-DE" w:eastAsia="de-DE"/>
        </w:rPr>
        <w:t>Stalevo</w:t>
      </w:r>
      <w:r w:rsidRPr="00FD1206">
        <w:rPr>
          <w:bCs/>
          <w:snapToGrid/>
          <w:szCs w:val="22"/>
          <w:lang w:val="de-DE" w:eastAsia="de-DE"/>
        </w:rPr>
        <w:t>, die jene Dosen überschreiten</w:t>
      </w:r>
      <w:r>
        <w:rPr>
          <w:bCs/>
          <w:snapToGrid/>
          <w:szCs w:val="22"/>
          <w:lang w:val="de-DE" w:eastAsia="de-DE"/>
        </w:rPr>
        <w:t>,</w:t>
      </w:r>
      <w:r w:rsidRPr="00FD1206">
        <w:rPr>
          <w:bCs/>
          <w:snapToGrid/>
          <w:szCs w:val="22"/>
          <w:lang w:val="de-DE" w:eastAsia="de-DE"/>
        </w:rPr>
        <w:t xml:space="preserve"> die </w:t>
      </w:r>
      <w:r>
        <w:rPr>
          <w:bCs/>
          <w:snapToGrid/>
          <w:szCs w:val="22"/>
          <w:lang w:val="de-DE" w:eastAsia="de-DE"/>
        </w:rPr>
        <w:t>zu einer</w:t>
      </w:r>
      <w:r w:rsidRPr="00FD1206">
        <w:rPr>
          <w:bCs/>
          <w:snapToGrid/>
          <w:szCs w:val="22"/>
          <w:lang w:val="de-DE" w:eastAsia="de-DE"/>
        </w:rPr>
        <w:t xml:space="preserve"> </w:t>
      </w:r>
      <w:r>
        <w:rPr>
          <w:bCs/>
          <w:snapToGrid/>
          <w:szCs w:val="22"/>
          <w:lang w:val="de-DE" w:eastAsia="de-DE"/>
        </w:rPr>
        <w:t>angemessenen</w:t>
      </w:r>
      <w:r w:rsidRPr="00FD1206">
        <w:rPr>
          <w:bCs/>
          <w:snapToGrid/>
          <w:szCs w:val="22"/>
          <w:lang w:val="de-DE" w:eastAsia="de-DE"/>
        </w:rPr>
        <w:t xml:space="preserve"> Kontrolle von Bewegungssymptomen erforderlich sind,</w:t>
      </w:r>
      <w:r>
        <w:rPr>
          <w:bCs/>
          <w:snapToGrid/>
          <w:szCs w:val="22"/>
          <w:lang w:val="de-DE" w:eastAsia="de-DE"/>
        </w:rPr>
        <w:t xml:space="preserve"> </w:t>
      </w:r>
      <w:r w:rsidRPr="00FD1206">
        <w:rPr>
          <w:bCs/>
          <w:snapToGrid/>
          <w:szCs w:val="22"/>
          <w:lang w:val="de-DE" w:eastAsia="de-DE"/>
        </w:rPr>
        <w:t>bekannt als Dopamin-Dysregulationssyndrom. Bei manchen Patienten kommt es nach der</w:t>
      </w:r>
      <w:r>
        <w:rPr>
          <w:bCs/>
          <w:snapToGrid/>
          <w:szCs w:val="22"/>
          <w:lang w:val="de-DE" w:eastAsia="de-DE"/>
        </w:rPr>
        <w:t xml:space="preserve"> </w:t>
      </w:r>
      <w:r w:rsidRPr="00FD1206">
        <w:rPr>
          <w:bCs/>
          <w:snapToGrid/>
          <w:szCs w:val="22"/>
          <w:lang w:val="de-DE" w:eastAsia="de-DE"/>
        </w:rPr>
        <w:t>Einnahme vo</w:t>
      </w:r>
      <w:r w:rsidRPr="00D2239B">
        <w:rPr>
          <w:bCs/>
          <w:snapToGrid/>
          <w:szCs w:val="22"/>
          <w:lang w:val="de-DE" w:eastAsia="de-DE"/>
        </w:rPr>
        <w:t>n hohen Dosen Stalevo</w:t>
      </w:r>
      <w:r w:rsidRPr="00FD1206">
        <w:rPr>
          <w:bCs/>
          <w:snapToGrid/>
          <w:szCs w:val="22"/>
          <w:lang w:val="de-DE" w:eastAsia="de-DE"/>
        </w:rPr>
        <w:t xml:space="preserve"> zu </w:t>
      </w:r>
      <w:r>
        <w:rPr>
          <w:bCs/>
          <w:snapToGrid/>
          <w:szCs w:val="22"/>
          <w:lang w:val="de-DE" w:eastAsia="de-DE"/>
        </w:rPr>
        <w:t>ausgeprägten</w:t>
      </w:r>
      <w:r w:rsidRPr="00FD1206">
        <w:rPr>
          <w:bCs/>
          <w:snapToGrid/>
          <w:szCs w:val="22"/>
          <w:lang w:val="de-DE" w:eastAsia="de-DE"/>
        </w:rPr>
        <w:t xml:space="preserve"> unwillkürlichen</w:t>
      </w:r>
      <w:r>
        <w:rPr>
          <w:bCs/>
          <w:snapToGrid/>
          <w:szCs w:val="22"/>
          <w:lang w:val="de-DE" w:eastAsia="de-DE"/>
        </w:rPr>
        <w:t xml:space="preserve"> </w:t>
      </w:r>
      <w:r w:rsidRPr="00FD1206">
        <w:rPr>
          <w:bCs/>
          <w:snapToGrid/>
          <w:szCs w:val="22"/>
          <w:lang w:val="de-DE" w:eastAsia="de-DE"/>
        </w:rPr>
        <w:t>Bewegungen (</w:t>
      </w:r>
      <w:r w:rsidRPr="00FD1206">
        <w:rPr>
          <w:bCs/>
          <w:i/>
          <w:iCs/>
          <w:snapToGrid/>
          <w:szCs w:val="22"/>
          <w:lang w:val="de-DE" w:eastAsia="de-DE"/>
        </w:rPr>
        <w:t>Dyskinesien</w:t>
      </w:r>
      <w:r w:rsidRPr="00D2239B">
        <w:rPr>
          <w:bCs/>
          <w:snapToGrid/>
          <w:szCs w:val="22"/>
          <w:lang w:val="de-DE" w:eastAsia="de-DE"/>
        </w:rPr>
        <w:t xml:space="preserve">), </w:t>
      </w:r>
      <w:r w:rsidRPr="00FD1206">
        <w:rPr>
          <w:bCs/>
          <w:snapToGrid/>
          <w:szCs w:val="22"/>
          <w:lang w:val="de-DE" w:eastAsia="de-DE"/>
        </w:rPr>
        <w:t>Stimmungsschwankungen oder anderen Nebenwirkungen.</w:t>
      </w:r>
    </w:p>
    <w:p w:rsidR="006A6A54" w:rsidRDefault="006A6A54" w:rsidP="006A6A54">
      <w:pPr>
        <w:widowControl w:val="0"/>
        <w:numPr>
          <w:ilvl w:val="12"/>
          <w:numId w:val="0"/>
        </w:numPr>
        <w:rPr>
          <w:szCs w:val="22"/>
          <w:u w:val="single"/>
          <w:lang w:val="de-DE"/>
        </w:rPr>
      </w:pPr>
    </w:p>
    <w:p w:rsidR="00053141" w:rsidRPr="00A73A82" w:rsidRDefault="00053141">
      <w:pPr>
        <w:widowControl w:val="0"/>
        <w:numPr>
          <w:ilvl w:val="12"/>
          <w:numId w:val="0"/>
        </w:numPr>
        <w:rPr>
          <w:szCs w:val="22"/>
          <w:u w:val="single"/>
          <w:lang w:val="de-DE"/>
        </w:rPr>
      </w:pPr>
      <w:r w:rsidRPr="00A73A82">
        <w:rPr>
          <w:szCs w:val="22"/>
          <w:u w:val="single"/>
          <w:lang w:val="de-DE"/>
        </w:rPr>
        <w:t>Über die nachstehend aufgeführten Nebenwirkungen wurde ebenfalls berichtet:</w:t>
      </w:r>
    </w:p>
    <w:p w:rsidR="00053141" w:rsidRPr="00A73A82" w:rsidRDefault="00053141">
      <w:pPr>
        <w:numPr>
          <w:ilvl w:val="1"/>
          <w:numId w:val="9"/>
        </w:numPr>
        <w:tabs>
          <w:tab w:val="clear" w:pos="567"/>
          <w:tab w:val="clear" w:pos="1440"/>
          <w:tab w:val="num" w:pos="550"/>
        </w:tabs>
        <w:ind w:left="550" w:hanging="550"/>
        <w:rPr>
          <w:szCs w:val="22"/>
          <w:lang w:val="de-DE"/>
        </w:rPr>
      </w:pPr>
      <w:r w:rsidRPr="00A73A82">
        <w:rPr>
          <w:szCs w:val="22"/>
          <w:lang w:val="de-DE"/>
        </w:rPr>
        <w:t xml:space="preserve">Hepatitis (Entzündung der Leber);  </w:t>
      </w:r>
    </w:p>
    <w:p w:rsidR="00053141" w:rsidRPr="00A73A82" w:rsidRDefault="00053141">
      <w:pPr>
        <w:numPr>
          <w:ilvl w:val="1"/>
          <w:numId w:val="9"/>
        </w:numPr>
        <w:tabs>
          <w:tab w:val="clear" w:pos="567"/>
          <w:tab w:val="clear" w:pos="1440"/>
          <w:tab w:val="num" w:pos="550"/>
        </w:tabs>
        <w:ind w:left="550" w:hanging="550"/>
        <w:rPr>
          <w:szCs w:val="22"/>
          <w:lang w:val="de-DE"/>
        </w:rPr>
      </w:pPr>
      <w:r w:rsidRPr="00A73A82">
        <w:rPr>
          <w:szCs w:val="22"/>
          <w:lang w:val="de-DE"/>
        </w:rPr>
        <w:t>Juckreiz.</w:t>
      </w:r>
    </w:p>
    <w:p w:rsidR="00053141" w:rsidRPr="00A73A82" w:rsidRDefault="00053141">
      <w:pPr>
        <w:widowControl w:val="0"/>
        <w:numPr>
          <w:ilvl w:val="12"/>
          <w:numId w:val="0"/>
        </w:numPr>
        <w:rPr>
          <w:szCs w:val="22"/>
          <w:lang w:val="de-DE"/>
        </w:rPr>
      </w:pPr>
    </w:p>
    <w:p w:rsidR="00430351" w:rsidRPr="00CF1080" w:rsidRDefault="00430351" w:rsidP="00430351">
      <w:pPr>
        <w:widowControl w:val="0"/>
        <w:numPr>
          <w:ilvl w:val="12"/>
          <w:numId w:val="0"/>
        </w:numPr>
        <w:rPr>
          <w:color w:val="000000"/>
          <w:u w:val="single"/>
          <w:lang w:val="de-DE"/>
        </w:rPr>
      </w:pPr>
      <w:r w:rsidRPr="00CF1080">
        <w:rPr>
          <w:color w:val="000000"/>
          <w:u w:val="single"/>
          <w:lang w:val="de-DE"/>
        </w:rPr>
        <w:t>Möglicherweise treten bei Ihnen auch folgende Nebenwirkungen auf:</w:t>
      </w:r>
    </w:p>
    <w:p w:rsidR="00430351" w:rsidRPr="00B97390" w:rsidRDefault="00430351" w:rsidP="00CF1080">
      <w:pPr>
        <w:widowControl w:val="0"/>
        <w:numPr>
          <w:ilvl w:val="0"/>
          <w:numId w:val="43"/>
        </w:numPr>
        <w:tabs>
          <w:tab w:val="clear" w:pos="567"/>
        </w:tabs>
        <w:spacing w:line="240" w:lineRule="auto"/>
        <w:ind w:left="567" w:hanging="567"/>
        <w:rPr>
          <w:color w:val="000000"/>
          <w:lang w:val="de-DE"/>
        </w:rPr>
      </w:pPr>
      <w:r w:rsidRPr="00D22644">
        <w:rPr>
          <w:color w:val="000000"/>
          <w:lang w:val="de-DE"/>
        </w:rPr>
        <w:t>Unfähigkeit, dem Verlangen zur Ausführung möglicherweise schädlicher Handlungen zu widerstehen</w:t>
      </w:r>
      <w:r w:rsidRPr="00B97390">
        <w:rPr>
          <w:color w:val="000000"/>
          <w:lang w:val="de-DE"/>
        </w:rPr>
        <w:t>. Hierzu gehören:</w:t>
      </w:r>
    </w:p>
    <w:p w:rsidR="00430351" w:rsidRPr="00B97390" w:rsidRDefault="00430351" w:rsidP="00CF1080">
      <w:pPr>
        <w:widowControl w:val="0"/>
        <w:numPr>
          <w:ilvl w:val="1"/>
          <w:numId w:val="44"/>
        </w:numPr>
        <w:tabs>
          <w:tab w:val="clear" w:pos="567"/>
        </w:tabs>
        <w:spacing w:line="240" w:lineRule="auto"/>
        <w:ind w:left="1134" w:hanging="414"/>
        <w:rPr>
          <w:color w:val="000000"/>
          <w:lang w:val="de-DE"/>
        </w:rPr>
      </w:pPr>
      <w:r w:rsidRPr="00B97390">
        <w:rPr>
          <w:color w:val="000000"/>
          <w:lang w:val="de-DE"/>
        </w:rPr>
        <w:t>Spielsucht trotz ernster Folgen für sich selbst oder Angehörige.</w:t>
      </w:r>
    </w:p>
    <w:p w:rsidR="00430351" w:rsidRPr="00B97390" w:rsidRDefault="00430351" w:rsidP="00CF1080">
      <w:pPr>
        <w:widowControl w:val="0"/>
        <w:numPr>
          <w:ilvl w:val="1"/>
          <w:numId w:val="44"/>
        </w:numPr>
        <w:tabs>
          <w:tab w:val="clear" w:pos="567"/>
        </w:tabs>
        <w:spacing w:line="240" w:lineRule="auto"/>
        <w:ind w:left="1134" w:hanging="414"/>
        <w:rPr>
          <w:color w:val="000000"/>
          <w:lang w:val="de-DE"/>
        </w:rPr>
      </w:pPr>
      <w:r w:rsidRPr="00B97390">
        <w:rPr>
          <w:color w:val="000000"/>
          <w:lang w:val="de-DE"/>
        </w:rPr>
        <w:t>Verändertes oder gesteigertes sexuelles Verlangen bzw. Verhalten, an dem Sie oder andere Anstoß nehmen, wie übersteigerte Triebhaftigkeit.</w:t>
      </w:r>
    </w:p>
    <w:p w:rsidR="00430351" w:rsidRDefault="00430351" w:rsidP="00CF1080">
      <w:pPr>
        <w:widowControl w:val="0"/>
        <w:numPr>
          <w:ilvl w:val="1"/>
          <w:numId w:val="44"/>
        </w:numPr>
        <w:tabs>
          <w:tab w:val="clear" w:pos="567"/>
        </w:tabs>
        <w:spacing w:line="240" w:lineRule="auto"/>
        <w:ind w:left="1134" w:hanging="414"/>
        <w:rPr>
          <w:color w:val="000000"/>
          <w:lang w:val="de-DE"/>
        </w:rPr>
      </w:pPr>
      <w:r w:rsidRPr="00B97390">
        <w:rPr>
          <w:color w:val="000000"/>
          <w:lang w:val="de-DE"/>
        </w:rPr>
        <w:t xml:space="preserve">Unkontrolliertes, </w:t>
      </w:r>
      <w:r w:rsidRPr="00D22644">
        <w:rPr>
          <w:color w:val="000000"/>
          <w:lang w:val="de-DE"/>
        </w:rPr>
        <w:t>übermäßige</w:t>
      </w:r>
      <w:r w:rsidRPr="00B97390">
        <w:rPr>
          <w:color w:val="000000"/>
          <w:lang w:val="de-DE"/>
        </w:rPr>
        <w:t>s Geldausge</w:t>
      </w:r>
      <w:r w:rsidRPr="00D22644">
        <w:rPr>
          <w:color w:val="000000"/>
          <w:lang w:val="de-DE"/>
        </w:rPr>
        <w:t>be</w:t>
      </w:r>
      <w:r w:rsidRPr="00B97390">
        <w:rPr>
          <w:color w:val="000000"/>
          <w:lang w:val="de-DE"/>
        </w:rPr>
        <w:t>n bzw. Kaufsucht</w:t>
      </w:r>
      <w:r w:rsidRPr="00D22644">
        <w:rPr>
          <w:color w:val="000000"/>
          <w:lang w:val="de-DE"/>
        </w:rPr>
        <w:t>.</w:t>
      </w:r>
    </w:p>
    <w:p w:rsidR="00053141" w:rsidRPr="00430351" w:rsidRDefault="00430351" w:rsidP="00CF1080">
      <w:pPr>
        <w:widowControl w:val="0"/>
        <w:numPr>
          <w:ilvl w:val="1"/>
          <w:numId w:val="44"/>
        </w:numPr>
        <w:tabs>
          <w:tab w:val="clear" w:pos="567"/>
        </w:tabs>
        <w:spacing w:line="240" w:lineRule="auto"/>
        <w:ind w:left="1134" w:hanging="414"/>
        <w:rPr>
          <w:color w:val="000000"/>
          <w:lang w:val="de-DE"/>
        </w:rPr>
      </w:pPr>
      <w:r w:rsidRPr="00430351">
        <w:rPr>
          <w:color w:val="000000"/>
          <w:lang w:val="de-DE"/>
        </w:rPr>
        <w:t>Ess-Störungen bzw. Ess-Sucht (Verzehr großer Mengen von Nahrungsmitteln innerhalb eines kurzen Zeitraums bzw. über den tatsächlichen Bedarf hinaus gesteigerte Nahrungsaufnahme).</w:t>
      </w:r>
    </w:p>
    <w:p w:rsidR="00430351" w:rsidRPr="00B97390" w:rsidRDefault="00430351" w:rsidP="00430351">
      <w:pPr>
        <w:pStyle w:val="Footer"/>
        <w:rPr>
          <w:lang w:val="de-DE"/>
        </w:rPr>
      </w:pPr>
    </w:p>
    <w:p w:rsidR="00430351" w:rsidRPr="00CF1080" w:rsidRDefault="00430351" w:rsidP="00430351">
      <w:pPr>
        <w:pStyle w:val="Footer"/>
        <w:rPr>
          <w:rFonts w:ascii="Times New Roman" w:hAnsi="Times New Roman"/>
          <w:sz w:val="22"/>
          <w:szCs w:val="22"/>
          <w:lang w:val="de-DE"/>
        </w:rPr>
      </w:pPr>
      <w:r w:rsidRPr="00CF1080">
        <w:rPr>
          <w:rFonts w:ascii="Times New Roman" w:hAnsi="Times New Roman"/>
          <w:sz w:val="22"/>
          <w:szCs w:val="22"/>
          <w:lang w:val="de-DE"/>
        </w:rPr>
        <w:t>Teilen Sie es Ihrem Arzt mit, wenn eine oder mehrere derartige Verhaltensweisen bei Ihnen auftreten. Er wird mit Ihnen besprechen, wie diese kontrolliert bzw. vermindert werden können.</w:t>
      </w:r>
    </w:p>
    <w:p w:rsidR="00430351" w:rsidRPr="00A73A82" w:rsidRDefault="00430351" w:rsidP="00430351">
      <w:pPr>
        <w:rPr>
          <w:noProof/>
          <w:szCs w:val="22"/>
          <w:lang w:val="de-DE"/>
        </w:rPr>
      </w:pPr>
    </w:p>
    <w:p w:rsidR="003643A5" w:rsidRPr="009258CB" w:rsidRDefault="003643A5" w:rsidP="003643A5">
      <w:pPr>
        <w:numPr>
          <w:ilvl w:val="12"/>
          <w:numId w:val="0"/>
        </w:numPr>
        <w:tabs>
          <w:tab w:val="clear" w:pos="567"/>
          <w:tab w:val="left" w:pos="720"/>
        </w:tabs>
        <w:spacing w:line="240" w:lineRule="auto"/>
        <w:ind w:right="-2"/>
        <w:rPr>
          <w:b/>
          <w:szCs w:val="22"/>
          <w:lang w:val="de-DE"/>
        </w:rPr>
      </w:pPr>
      <w:r w:rsidRPr="009258CB">
        <w:rPr>
          <w:b/>
          <w:noProof/>
          <w:szCs w:val="22"/>
          <w:lang w:val="de-DE"/>
        </w:rPr>
        <w:t>Meldung von Nebenwirkungen</w:t>
      </w:r>
    </w:p>
    <w:p w:rsidR="003643A5" w:rsidRPr="009258CB" w:rsidRDefault="003643A5" w:rsidP="003643A5">
      <w:pPr>
        <w:numPr>
          <w:ilvl w:val="12"/>
          <w:numId w:val="0"/>
        </w:numPr>
        <w:tabs>
          <w:tab w:val="clear" w:pos="567"/>
          <w:tab w:val="left" w:pos="720"/>
        </w:tabs>
        <w:spacing w:line="240" w:lineRule="auto"/>
        <w:ind w:right="-2"/>
        <w:rPr>
          <w:szCs w:val="22"/>
          <w:lang w:val="de-DE"/>
        </w:rPr>
      </w:pPr>
      <w:r w:rsidRPr="00E85F4A">
        <w:rPr>
          <w:noProof/>
          <w:szCs w:val="22"/>
          <w:lang w:val="de-DE"/>
        </w:rPr>
        <w:t>Wenn Sie Nebenwirkungen beme</w:t>
      </w:r>
      <w:r>
        <w:rPr>
          <w:noProof/>
          <w:szCs w:val="22"/>
          <w:lang w:val="de-DE"/>
        </w:rPr>
        <w:t>rken, wenden Sie sich an Ihren Arzt oder Apotheker</w:t>
      </w:r>
      <w:r w:rsidRPr="00E85F4A">
        <w:rPr>
          <w:noProof/>
          <w:szCs w:val="22"/>
          <w:lang w:val="de-DE"/>
        </w:rPr>
        <w:t>.</w:t>
      </w:r>
      <w:r w:rsidRPr="009258CB">
        <w:rPr>
          <w:color w:val="FF0000"/>
          <w:szCs w:val="22"/>
          <w:lang w:val="de-DE"/>
        </w:rPr>
        <w:t xml:space="preserve"> </w:t>
      </w:r>
      <w:r w:rsidRPr="00E85F4A">
        <w:rPr>
          <w:noProof/>
          <w:szCs w:val="22"/>
          <w:lang w:val="de-DE"/>
        </w:rPr>
        <w:t>Dies gilt auch für Nebenwirkungen, die nicht in dieser Packungsbeilage angegeben sind.</w:t>
      </w:r>
      <w:r w:rsidRPr="009258CB">
        <w:rPr>
          <w:szCs w:val="22"/>
          <w:lang w:val="de-DE"/>
        </w:rPr>
        <w:t xml:space="preserve"> </w:t>
      </w:r>
      <w:r w:rsidRPr="00E85F4A">
        <w:rPr>
          <w:noProof/>
          <w:szCs w:val="22"/>
          <w:lang w:val="de-DE"/>
        </w:rPr>
        <w:t xml:space="preserve">Sie können Nebenwirkungen auch direkt </w:t>
      </w:r>
      <w:r w:rsidRPr="009258CB">
        <w:rPr>
          <w:noProof/>
          <w:szCs w:val="22"/>
          <w:lang w:val="de-DE"/>
        </w:rPr>
        <w:t xml:space="preserve">über </w:t>
      </w:r>
      <w:r w:rsidRPr="003643A5">
        <w:rPr>
          <w:noProof/>
          <w:szCs w:val="22"/>
          <w:highlight w:val="lightGray"/>
          <w:lang w:val="de-DE"/>
        </w:rPr>
        <w:t xml:space="preserve">das in </w:t>
      </w:r>
      <w:hyperlink r:id="rId13" w:history="1">
        <w:r w:rsidRPr="003643A5">
          <w:rPr>
            <w:rStyle w:val="Hyperlink"/>
            <w:noProof/>
            <w:szCs w:val="22"/>
            <w:highlight w:val="lightGray"/>
            <w:lang w:val="de-DE"/>
          </w:rPr>
          <w:t>Anhang V</w:t>
        </w:r>
      </w:hyperlink>
      <w:r w:rsidRPr="003643A5">
        <w:rPr>
          <w:noProof/>
          <w:szCs w:val="22"/>
          <w:highlight w:val="lightGray"/>
          <w:lang w:val="de-DE"/>
        </w:rPr>
        <w:t xml:space="preserve"> aufgeführte nationale Meldesystem</w:t>
      </w:r>
      <w:r w:rsidRPr="009258CB">
        <w:rPr>
          <w:noProof/>
          <w:szCs w:val="22"/>
          <w:lang w:val="de-DE"/>
        </w:rPr>
        <w:t xml:space="preserve"> </w:t>
      </w:r>
      <w:r>
        <w:rPr>
          <w:noProof/>
          <w:szCs w:val="22"/>
          <w:lang w:val="de-DE"/>
        </w:rPr>
        <w:t>anzeigen</w:t>
      </w:r>
      <w:r w:rsidRPr="00E85F4A">
        <w:rPr>
          <w:noProof/>
          <w:szCs w:val="22"/>
          <w:lang w:val="de-DE"/>
        </w:rPr>
        <w:t xml:space="preserve"> .</w:t>
      </w:r>
      <w:r w:rsidRPr="009258CB">
        <w:rPr>
          <w:szCs w:val="22"/>
          <w:lang w:val="de-DE"/>
        </w:rPr>
        <w:t xml:space="preserve"> </w:t>
      </w:r>
      <w:r w:rsidRPr="00E85F4A">
        <w:rPr>
          <w:noProof/>
          <w:szCs w:val="22"/>
          <w:lang w:val="de-DE"/>
        </w:rPr>
        <w:t>Indem Sie Nebenwirkungen melden, können Sie dazu beitragen, dass mehr Informationen über die Sicherheit dieses Arzneimittels zur Verfügung gestellt werden.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5.</w:t>
      </w:r>
      <w:r w:rsidRPr="00A73A82">
        <w:rPr>
          <w:b/>
          <w:szCs w:val="22"/>
          <w:lang w:val="de-DE"/>
        </w:rPr>
        <w:tab/>
      </w:r>
      <w:r w:rsidR="00F0699B" w:rsidRPr="00662FB1">
        <w:rPr>
          <w:b/>
          <w:color w:val="000000"/>
          <w:szCs w:val="22"/>
          <w:lang w:val="de-DE"/>
        </w:rPr>
        <w:t>W</w:t>
      </w:r>
      <w:r w:rsidR="00F0699B">
        <w:rPr>
          <w:b/>
          <w:color w:val="000000"/>
          <w:szCs w:val="22"/>
          <w:lang w:val="de-DE"/>
        </w:rPr>
        <w:t>ie ist Stalevo aufzubewahren?</w:t>
      </w:r>
    </w:p>
    <w:p w:rsidR="00053141" w:rsidRPr="00A73A82" w:rsidRDefault="00053141">
      <w:pPr>
        <w:spacing w:line="240" w:lineRule="auto"/>
        <w:rPr>
          <w:szCs w:val="22"/>
          <w:lang w:val="de-DE"/>
        </w:rPr>
      </w:pPr>
    </w:p>
    <w:p w:rsidR="00053141" w:rsidRPr="00A73A82" w:rsidRDefault="00F0699B">
      <w:pPr>
        <w:spacing w:line="240" w:lineRule="auto"/>
        <w:outlineLvl w:val="0"/>
        <w:rPr>
          <w:szCs w:val="22"/>
          <w:lang w:val="de-DE"/>
        </w:rPr>
      </w:pPr>
      <w:r>
        <w:rPr>
          <w:color w:val="000000"/>
          <w:szCs w:val="22"/>
          <w:lang w:val="de-DE"/>
        </w:rPr>
        <w:t xml:space="preserve">Bewahren Sie dieses </w:t>
      </w:r>
      <w:r w:rsidR="00053141" w:rsidRPr="00A73A82">
        <w:rPr>
          <w:szCs w:val="22"/>
          <w:lang w:val="de-DE"/>
        </w:rPr>
        <w:t>Arzneimittel für Kinder unzugänglich auf.</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Sie dürfen d</w:t>
      </w:r>
      <w:r w:rsidR="00F0699B">
        <w:rPr>
          <w:szCs w:val="22"/>
          <w:lang w:val="de-DE"/>
        </w:rPr>
        <w:t>ieses</w:t>
      </w:r>
      <w:r w:rsidRPr="00A73A82">
        <w:rPr>
          <w:szCs w:val="22"/>
          <w:lang w:val="de-DE"/>
        </w:rPr>
        <w:t xml:space="preserve"> Arzneimittel nach dem auf dem Etikett und dem Umkarton angegebenen Verfalldatum nicht mehr verwenden. Das Verfalldatum bezieht sich auf den letzten Tag des </w:t>
      </w:r>
      <w:r w:rsidR="00F0699B">
        <w:rPr>
          <w:color w:val="000000"/>
          <w:lang w:val="de-DE"/>
        </w:rPr>
        <w:t xml:space="preserve">angegebenen </w:t>
      </w:r>
      <w:r w:rsidRPr="00A73A82">
        <w:rPr>
          <w:szCs w:val="22"/>
          <w:lang w:val="de-DE"/>
        </w:rPr>
        <w:t>Monats.</w:t>
      </w:r>
    </w:p>
    <w:p w:rsidR="00053141" w:rsidRPr="00A73A82" w:rsidRDefault="00053141">
      <w:pPr>
        <w:numPr>
          <w:ilvl w:val="12"/>
          <w:numId w:val="0"/>
        </w:numPr>
        <w:spacing w:line="240" w:lineRule="auto"/>
        <w:ind w:firstLine="567"/>
        <w:rPr>
          <w:szCs w:val="22"/>
          <w:lang w:val="de-DE"/>
        </w:rPr>
      </w:pPr>
    </w:p>
    <w:p w:rsidR="00053141" w:rsidRPr="00A73A82" w:rsidRDefault="00053141">
      <w:pPr>
        <w:spacing w:line="240" w:lineRule="auto"/>
        <w:outlineLvl w:val="0"/>
        <w:rPr>
          <w:szCs w:val="22"/>
          <w:lang w:val="de-DE"/>
        </w:rPr>
      </w:pPr>
      <w:r w:rsidRPr="00A73A82">
        <w:rPr>
          <w:szCs w:val="22"/>
          <w:lang w:val="de-DE"/>
        </w:rPr>
        <w:t>Für dieses Arzneimittel sind keine besonderen Lagerungsbedingungen erforderlich.</w:t>
      </w:r>
    </w:p>
    <w:p w:rsidR="00053141" w:rsidRPr="00A73A82" w:rsidRDefault="00053141">
      <w:pPr>
        <w:numPr>
          <w:ilvl w:val="12"/>
          <w:numId w:val="0"/>
        </w:numPr>
        <w:spacing w:line="240" w:lineRule="auto"/>
        <w:rPr>
          <w:szCs w:val="22"/>
          <w:lang w:val="de-DE"/>
        </w:rPr>
      </w:pPr>
    </w:p>
    <w:p w:rsidR="00F0699B" w:rsidRPr="00362BC3" w:rsidRDefault="00F0699B" w:rsidP="00F0699B">
      <w:pPr>
        <w:widowControl w:val="0"/>
        <w:rPr>
          <w:color w:val="000000"/>
          <w:szCs w:val="22"/>
          <w:lang w:val="de-DE"/>
        </w:rPr>
      </w:pPr>
      <w:r w:rsidRPr="00B97390">
        <w:rPr>
          <w:szCs w:val="22"/>
          <w:lang w:val="de-DE"/>
        </w:rPr>
        <w:t>Entsorgen Sie Arzneimittel nicht im Abwasser</w:t>
      </w:r>
      <w:r>
        <w:rPr>
          <w:szCs w:val="22"/>
          <w:lang w:val="de-DE"/>
        </w:rPr>
        <w:t xml:space="preserve"> oder Haushaltsabfall</w:t>
      </w:r>
      <w:r w:rsidRPr="00B97390">
        <w:rPr>
          <w:szCs w:val="22"/>
          <w:lang w:val="de-DE"/>
        </w:rPr>
        <w:t>. Fragen Sie Ihren Apotheker, wie das Arzneimittel zu entsorgen ist, wenn Sie es nicht mehr verwenden.</w:t>
      </w:r>
      <w:r w:rsidRPr="00B97390">
        <w:rPr>
          <w:noProof/>
          <w:szCs w:val="22"/>
          <w:lang w:val="de-DE"/>
        </w:rPr>
        <w:t xml:space="preserve"> </w:t>
      </w:r>
      <w:r w:rsidRPr="00B97390">
        <w:rPr>
          <w:szCs w:val="22"/>
          <w:lang w:val="de-DE"/>
        </w:rPr>
        <w:t>Sie tragen damit zum Schutz der Umwelt bei</w:t>
      </w:r>
      <w:r>
        <w:rPr>
          <w:szCs w:val="22"/>
          <w:lang w:val="de-DE"/>
        </w:rPr>
        <w:t>.</w:t>
      </w: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szCs w:val="22"/>
          <w:lang w:val="de-DE"/>
        </w:rPr>
      </w:pPr>
      <w:r w:rsidRPr="00A73A82">
        <w:rPr>
          <w:b/>
          <w:szCs w:val="22"/>
          <w:lang w:val="de-DE"/>
        </w:rPr>
        <w:t>6.</w:t>
      </w:r>
      <w:r w:rsidRPr="00A73A82">
        <w:rPr>
          <w:b/>
          <w:szCs w:val="22"/>
          <w:lang w:val="de-DE"/>
        </w:rPr>
        <w:tab/>
      </w:r>
      <w:r w:rsidR="00F0699B" w:rsidRPr="00B97390">
        <w:rPr>
          <w:b/>
          <w:szCs w:val="22"/>
          <w:lang w:val="de-DE"/>
        </w:rPr>
        <w:t>Inhalt der Packung und weitere Informationen</w:t>
      </w:r>
    </w:p>
    <w:p w:rsidR="00053141" w:rsidRPr="00A73A82" w:rsidRDefault="00053141">
      <w:pPr>
        <w:ind w:right="-2"/>
        <w:rPr>
          <w:b/>
          <w:noProof/>
          <w:szCs w:val="22"/>
          <w:lang w:val="de-DE"/>
        </w:rPr>
      </w:pPr>
    </w:p>
    <w:p w:rsidR="00053141" w:rsidRPr="00A73A82" w:rsidRDefault="00053141">
      <w:pPr>
        <w:ind w:right="-2"/>
        <w:outlineLvl w:val="0"/>
        <w:rPr>
          <w:b/>
          <w:noProof/>
          <w:szCs w:val="22"/>
          <w:lang w:val="de-DE"/>
        </w:rPr>
      </w:pPr>
      <w:r w:rsidRPr="00A73A82">
        <w:rPr>
          <w:b/>
          <w:noProof/>
          <w:szCs w:val="22"/>
          <w:lang w:val="de-DE"/>
        </w:rPr>
        <w:t>Was Stalevo enthält</w:t>
      </w:r>
    </w:p>
    <w:p w:rsidR="00053141" w:rsidRPr="00A73A82" w:rsidRDefault="00053141">
      <w:pPr>
        <w:ind w:right="-2"/>
        <w:rPr>
          <w:noProof/>
          <w:szCs w:val="22"/>
          <w:lang w:val="de-DE"/>
        </w:rPr>
      </w:pP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Wirkstoffe sind:</w:t>
      </w:r>
      <w:r w:rsidRPr="00A73A82">
        <w:rPr>
          <w:szCs w:val="22"/>
          <w:lang w:val="de-DE"/>
        </w:rPr>
        <w:t xml:space="preserve"> Levodopa, Carbidopa und Entacapon.</w:t>
      </w:r>
    </w:p>
    <w:p w:rsidR="00053141" w:rsidRPr="00A73A82" w:rsidRDefault="00053141">
      <w:pPr>
        <w:numPr>
          <w:ilvl w:val="0"/>
          <w:numId w:val="3"/>
        </w:numPr>
        <w:tabs>
          <w:tab w:val="clear" w:pos="567"/>
        </w:tabs>
        <w:spacing w:line="240" w:lineRule="auto"/>
        <w:ind w:right="-2"/>
        <w:rPr>
          <w:noProof/>
          <w:szCs w:val="22"/>
          <w:lang w:val="de-DE"/>
        </w:rPr>
      </w:pPr>
      <w:r w:rsidRPr="00A73A82">
        <w:rPr>
          <w:szCs w:val="22"/>
          <w:lang w:val="de-DE"/>
        </w:rPr>
        <w:t>Jede Tablette Stalevo 50 mg/12,5 mg/200 mg enthält 50 mg Levodopa, 12,5 mg Carbidopa und 200 mg Entacapon.</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Tablettenkern sind:</w:t>
      </w:r>
      <w:r w:rsidRPr="00A73A82">
        <w:rPr>
          <w:szCs w:val="22"/>
          <w:lang w:val="de-DE"/>
        </w:rPr>
        <w:t xml:space="preserve"> Croscarmellose-Natrium, Magnesiumstearat (Ph. Eur.), Maisstärke, Mannitol (Ph. Eur.) (E421), Povidon (E1201). </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Tablettenfilm sind:</w:t>
      </w:r>
      <w:r w:rsidRPr="00A73A82">
        <w:rPr>
          <w:szCs w:val="22"/>
          <w:lang w:val="de-DE"/>
        </w:rPr>
        <w:t xml:space="preserve"> Glycerol 85 % (E422), Hypromellose, Magnesiumstearat (Ph. Eur.), Polysorbat 80, Eisen(</w:t>
      </w:r>
      <w:smartTag w:uri="urn:schemas-microsoft-com:office:smarttags" w:element="stockticker">
        <w:r w:rsidRPr="00A73A82">
          <w:rPr>
            <w:szCs w:val="22"/>
            <w:lang w:val="de-DE"/>
          </w:rPr>
          <w:t>III</w:t>
        </w:r>
      </w:smartTag>
      <w:r w:rsidRPr="00A73A82">
        <w:rPr>
          <w:szCs w:val="22"/>
          <w:lang w:val="de-DE"/>
        </w:rPr>
        <w:t>)-oxid (E172), Sucrose, Titandioxid (E171), Eisen(III)-hydroxid-oxid x H</w:t>
      </w:r>
      <w:r w:rsidRPr="00A73A82">
        <w:rPr>
          <w:szCs w:val="22"/>
          <w:vertAlign w:val="subscript"/>
          <w:lang w:val="de-DE"/>
        </w:rPr>
        <w:t>2</w:t>
      </w:r>
      <w:r w:rsidRPr="00A73A82">
        <w:rPr>
          <w:szCs w:val="22"/>
          <w:lang w:val="de-DE"/>
        </w:rPr>
        <w:t>O (E172).</w:t>
      </w:r>
    </w:p>
    <w:p w:rsidR="00053141" w:rsidRPr="00A73A82" w:rsidRDefault="00053141">
      <w:pPr>
        <w:ind w:right="-2"/>
        <w:rPr>
          <w:noProof/>
          <w:szCs w:val="22"/>
          <w:lang w:val="de-DE"/>
        </w:rPr>
      </w:pPr>
    </w:p>
    <w:p w:rsidR="00053141" w:rsidRPr="00A73A82" w:rsidRDefault="00053141">
      <w:pPr>
        <w:ind w:right="-2"/>
        <w:outlineLvl w:val="0"/>
        <w:rPr>
          <w:b/>
          <w:noProof/>
          <w:szCs w:val="22"/>
          <w:lang w:val="de-DE"/>
        </w:rPr>
      </w:pPr>
      <w:r w:rsidRPr="00A73A82">
        <w:rPr>
          <w:b/>
          <w:noProof/>
          <w:szCs w:val="22"/>
          <w:lang w:val="de-DE"/>
        </w:rPr>
        <w:t>Wie Stalevo aussieht und Inhalt der Packung</w:t>
      </w:r>
    </w:p>
    <w:p w:rsidR="00053141" w:rsidRPr="00A73A82" w:rsidRDefault="00053141">
      <w:pPr>
        <w:ind w:right="-2"/>
        <w:rPr>
          <w:noProof/>
          <w:szCs w:val="22"/>
          <w:lang w:val="de-DE"/>
        </w:rPr>
      </w:pPr>
    </w:p>
    <w:p w:rsidR="00053141" w:rsidRPr="00A73A82" w:rsidRDefault="00053141">
      <w:pPr>
        <w:ind w:right="-2"/>
        <w:rPr>
          <w:szCs w:val="22"/>
          <w:lang w:val="de-DE"/>
        </w:rPr>
      </w:pPr>
      <w:r w:rsidRPr="00A73A82">
        <w:rPr>
          <w:szCs w:val="22"/>
          <w:lang w:val="de-DE"/>
        </w:rPr>
        <w:t>Stalevo 50 mg/12,5 mg/200 mg Filmtabletten: Bräunlich- bis gräulich-rote, runde, konvexe Filmtabletten ohne Bruchkerbe, mit der Prägung „LCE 50“ auf einer Seite.</w:t>
      </w:r>
    </w:p>
    <w:p w:rsidR="00053141" w:rsidRPr="00A73A82" w:rsidRDefault="00053141">
      <w:pPr>
        <w:ind w:right="-2"/>
        <w:rPr>
          <w:noProof/>
          <w:szCs w:val="22"/>
          <w:lang w:val="de-DE"/>
        </w:rPr>
      </w:pPr>
    </w:p>
    <w:p w:rsidR="00053141" w:rsidRPr="00A73A82" w:rsidRDefault="00053141">
      <w:pPr>
        <w:spacing w:line="240" w:lineRule="auto"/>
        <w:rPr>
          <w:szCs w:val="22"/>
          <w:lang w:val="de-DE"/>
        </w:rPr>
      </w:pPr>
      <w:r w:rsidRPr="00A73A82">
        <w:rPr>
          <w:szCs w:val="22"/>
          <w:lang w:val="de-DE"/>
        </w:rPr>
        <w:t>Stalevo 50 mg/12,5 mg/200 mg Filmtabletten sind in sechs verschiedenen Packungsgrößen zu 10, 30, 100, 130, 175 bzw. 250 Tabletten erhältlich.</w:t>
      </w:r>
    </w:p>
    <w:p w:rsidR="00053141" w:rsidRPr="00A73A82" w:rsidRDefault="00053141">
      <w:pPr>
        <w:spacing w:line="240" w:lineRule="auto"/>
        <w:rPr>
          <w:szCs w:val="22"/>
          <w:lang w:val="de-DE"/>
        </w:rPr>
      </w:pPr>
      <w:r w:rsidRPr="00A73A82">
        <w:rPr>
          <w:szCs w:val="22"/>
          <w:lang w:val="de-DE"/>
        </w:rPr>
        <w:t>Es werden möglicherweise nicht alle Packungsgrößen in den Verkehr gebracht.</w:t>
      </w:r>
    </w:p>
    <w:p w:rsidR="00053141" w:rsidRPr="00A73A82" w:rsidRDefault="00053141">
      <w:pPr>
        <w:ind w:right="-2"/>
        <w:rPr>
          <w:noProof/>
          <w:szCs w:val="22"/>
          <w:lang w:val="de-DE"/>
        </w:rPr>
      </w:pPr>
    </w:p>
    <w:p w:rsidR="00053141" w:rsidRPr="00A73A82" w:rsidRDefault="00053141" w:rsidP="00CF783B">
      <w:pPr>
        <w:ind w:left="567" w:hanging="567"/>
        <w:outlineLvl w:val="0"/>
        <w:rPr>
          <w:b/>
          <w:noProof/>
          <w:szCs w:val="22"/>
          <w:lang w:val="de-DE"/>
        </w:rPr>
      </w:pPr>
      <w:r w:rsidRPr="00A73A82">
        <w:rPr>
          <w:b/>
          <w:noProof/>
          <w:szCs w:val="22"/>
          <w:lang w:val="de-DE"/>
        </w:rPr>
        <w:t>Pharmazeutischer Unternehmer</w:t>
      </w:r>
    </w:p>
    <w:p w:rsidR="00053141" w:rsidRPr="00A73A82" w:rsidRDefault="00053141">
      <w:pPr>
        <w:spacing w:line="240" w:lineRule="auto"/>
        <w:outlineLvl w:val="0"/>
        <w:rPr>
          <w:szCs w:val="22"/>
          <w:lang w:val="de-DE"/>
        </w:rPr>
      </w:pPr>
      <w:r w:rsidRPr="00A73A82">
        <w:rPr>
          <w:szCs w:val="22"/>
          <w:lang w:val="de-DE"/>
        </w:rPr>
        <w:t>Orion Corporation</w:t>
      </w:r>
    </w:p>
    <w:p w:rsidR="00053141" w:rsidRPr="00A73A82" w:rsidRDefault="00053141">
      <w:pPr>
        <w:spacing w:line="240" w:lineRule="auto"/>
        <w:rPr>
          <w:szCs w:val="22"/>
          <w:lang w:val="de-DE"/>
        </w:rPr>
      </w:pPr>
      <w:r w:rsidRPr="00A73A82">
        <w:rPr>
          <w:szCs w:val="22"/>
          <w:lang w:val="de-DE"/>
        </w:rPr>
        <w:t>Orionintie 1</w:t>
      </w:r>
    </w:p>
    <w:p w:rsidR="00053141" w:rsidRPr="00A73A82" w:rsidRDefault="00053141">
      <w:pPr>
        <w:spacing w:line="240" w:lineRule="auto"/>
        <w:rPr>
          <w:szCs w:val="22"/>
          <w:lang w:val="de-DE"/>
        </w:rPr>
      </w:pPr>
      <w:r w:rsidRPr="00A73A82">
        <w:rPr>
          <w:szCs w:val="22"/>
          <w:lang w:val="de-DE"/>
        </w:rPr>
        <w:t>FI-02200 Espoo</w:t>
      </w:r>
    </w:p>
    <w:p w:rsidR="00053141" w:rsidRPr="00A73A82" w:rsidRDefault="00053141">
      <w:pPr>
        <w:spacing w:line="240" w:lineRule="auto"/>
        <w:rPr>
          <w:szCs w:val="22"/>
          <w:lang w:val="de-DE"/>
        </w:rPr>
      </w:pPr>
      <w:r w:rsidRPr="00A73A82">
        <w:rPr>
          <w:szCs w:val="22"/>
          <w:lang w:val="de-DE"/>
        </w:rPr>
        <w:t>Finnland</w:t>
      </w:r>
    </w:p>
    <w:p w:rsidR="00AC5D60" w:rsidRDefault="00AC5D60" w:rsidP="00AC5D60">
      <w:pPr>
        <w:widowControl w:val="0"/>
        <w:rPr>
          <w:lang w:val="de-DE"/>
        </w:rPr>
      </w:pPr>
      <w:bookmarkStart w:id="9" w:name="_Hlk51750998"/>
    </w:p>
    <w:p w:rsidR="00AC5D60" w:rsidRPr="00CF783B" w:rsidRDefault="00AC5D60" w:rsidP="00AC5D60">
      <w:pPr>
        <w:widowControl w:val="0"/>
        <w:rPr>
          <w:b/>
          <w:bCs/>
          <w:lang w:val="en-US"/>
        </w:rPr>
      </w:pPr>
      <w:r w:rsidRPr="00CF783B">
        <w:rPr>
          <w:b/>
          <w:bCs/>
          <w:lang w:val="en-US"/>
        </w:rPr>
        <w:t>Hersteller</w:t>
      </w:r>
    </w:p>
    <w:p w:rsidR="00AC5D60" w:rsidRPr="00CF783B" w:rsidRDefault="00AC5D60" w:rsidP="00AC5D60">
      <w:pPr>
        <w:widowControl w:val="0"/>
        <w:rPr>
          <w:lang w:val="en-US"/>
        </w:rPr>
      </w:pPr>
      <w:r w:rsidRPr="00CF783B">
        <w:rPr>
          <w:lang w:val="en-US"/>
        </w:rPr>
        <w:t>Orion Corporation Orion Pharma</w:t>
      </w:r>
    </w:p>
    <w:p w:rsidR="00AC5D60" w:rsidRPr="00CF783B" w:rsidRDefault="00AC5D60" w:rsidP="00AC5D60">
      <w:pPr>
        <w:widowControl w:val="0"/>
        <w:rPr>
          <w:lang w:val="en-US"/>
        </w:rPr>
      </w:pPr>
      <w:r w:rsidRPr="00CF783B">
        <w:rPr>
          <w:lang w:val="en-US"/>
        </w:rPr>
        <w:t>Joensuunkatu 7</w:t>
      </w:r>
    </w:p>
    <w:p w:rsidR="00AC5D60" w:rsidRPr="00CF783B" w:rsidRDefault="00AC5D60" w:rsidP="00AC5D60">
      <w:pPr>
        <w:widowControl w:val="0"/>
        <w:rPr>
          <w:lang w:val="en-US"/>
        </w:rPr>
      </w:pPr>
      <w:r w:rsidRPr="00CF783B">
        <w:rPr>
          <w:lang w:val="en-US"/>
        </w:rPr>
        <w:t>FI-24100 Salo</w:t>
      </w:r>
    </w:p>
    <w:p w:rsidR="00AC5D60" w:rsidRPr="00CF783B" w:rsidRDefault="00AC5D60" w:rsidP="00AC5D60">
      <w:pPr>
        <w:widowControl w:val="0"/>
        <w:rPr>
          <w:lang w:val="en-US"/>
        </w:rPr>
      </w:pPr>
      <w:r w:rsidRPr="00CF783B">
        <w:rPr>
          <w:lang w:val="en-US"/>
        </w:rPr>
        <w:t>Finnland</w:t>
      </w:r>
    </w:p>
    <w:p w:rsidR="00AC5D60" w:rsidRPr="00CF783B" w:rsidRDefault="00AC5D60" w:rsidP="00AC5D60">
      <w:pPr>
        <w:widowControl w:val="0"/>
        <w:rPr>
          <w:lang w:val="en-US"/>
        </w:rPr>
      </w:pPr>
    </w:p>
    <w:p w:rsidR="00AC5D60" w:rsidRPr="00CF783B" w:rsidRDefault="00AC5D60" w:rsidP="00AC5D60">
      <w:pPr>
        <w:widowControl w:val="0"/>
        <w:rPr>
          <w:lang w:val="en-US"/>
        </w:rPr>
      </w:pPr>
      <w:r w:rsidRPr="00CF783B">
        <w:rPr>
          <w:lang w:val="en-US"/>
        </w:rPr>
        <w:t>Orion Corporation Orion Pharma</w:t>
      </w:r>
    </w:p>
    <w:p w:rsidR="00AC5D60" w:rsidRDefault="00AC5D60" w:rsidP="00AC5D60">
      <w:pPr>
        <w:widowControl w:val="0"/>
        <w:rPr>
          <w:lang w:val="de-DE"/>
        </w:rPr>
      </w:pPr>
      <w:r>
        <w:rPr>
          <w:lang w:val="de-DE"/>
        </w:rPr>
        <w:t>Orionintie 1</w:t>
      </w:r>
    </w:p>
    <w:p w:rsidR="00AC5D60" w:rsidRDefault="00AC5D60" w:rsidP="00AC5D60">
      <w:pPr>
        <w:widowControl w:val="0"/>
        <w:rPr>
          <w:lang w:val="de-DE"/>
        </w:rPr>
      </w:pPr>
      <w:r>
        <w:rPr>
          <w:lang w:val="de-DE"/>
        </w:rPr>
        <w:t>FI-02200 Espoo</w:t>
      </w:r>
    </w:p>
    <w:p w:rsidR="00AC5D60" w:rsidRDefault="00AC5D60" w:rsidP="00AC5D60">
      <w:pPr>
        <w:widowControl w:val="0"/>
        <w:rPr>
          <w:lang w:val="de-DE"/>
        </w:rPr>
      </w:pPr>
      <w:r>
        <w:rPr>
          <w:lang w:val="de-DE"/>
        </w:rPr>
        <w:t>Finnland</w:t>
      </w:r>
    </w:p>
    <w:bookmarkEnd w:id="9"/>
    <w:p w:rsidR="00053141" w:rsidRPr="00A73A82" w:rsidRDefault="00053141">
      <w:pPr>
        <w:spacing w:line="240" w:lineRule="auto"/>
        <w:ind w:right="-2"/>
        <w:rPr>
          <w:szCs w:val="22"/>
          <w:lang w:val="de-DE"/>
        </w:rPr>
      </w:pPr>
    </w:p>
    <w:p w:rsidR="00053141" w:rsidRDefault="00053141">
      <w:pPr>
        <w:spacing w:line="240" w:lineRule="auto"/>
        <w:ind w:right="-2"/>
        <w:rPr>
          <w:szCs w:val="22"/>
          <w:lang w:val="de-DE"/>
        </w:rPr>
      </w:pPr>
      <w:r w:rsidRPr="00A73A82">
        <w:rPr>
          <w:szCs w:val="22"/>
          <w:lang w:val="de-DE"/>
        </w:rPr>
        <w:t xml:space="preserve">Falls </w:t>
      </w:r>
      <w:r w:rsidR="00F0699B">
        <w:rPr>
          <w:color w:val="000000"/>
          <w:szCs w:val="22"/>
          <w:lang w:val="de-DE"/>
        </w:rPr>
        <w:t xml:space="preserve">Sie </w:t>
      </w:r>
      <w:r w:rsidRPr="00A73A82">
        <w:rPr>
          <w:szCs w:val="22"/>
          <w:lang w:val="de-DE"/>
        </w:rPr>
        <w:t xml:space="preserve">weitere Informationen über das Arzneimittel </w:t>
      </w:r>
      <w:r w:rsidR="00F0699B">
        <w:rPr>
          <w:color w:val="000000"/>
          <w:szCs w:val="22"/>
          <w:lang w:val="de-DE"/>
        </w:rPr>
        <w:t>wünschen</w:t>
      </w:r>
      <w:r w:rsidRPr="00A73A82">
        <w:rPr>
          <w:szCs w:val="22"/>
          <w:lang w:val="de-DE"/>
        </w:rPr>
        <w:t xml:space="preserve">, setzen Sie sich bitte mit dem örtlichen Vertreter des </w:t>
      </w:r>
      <w:r w:rsidR="00F0699B">
        <w:rPr>
          <w:szCs w:val="22"/>
          <w:lang w:val="de-DE"/>
        </w:rPr>
        <w:t>p</w:t>
      </w:r>
      <w:r w:rsidRPr="00A73A82">
        <w:rPr>
          <w:szCs w:val="22"/>
          <w:lang w:val="de-DE"/>
        </w:rPr>
        <w:t>harmazeutischen Unternehmers in Verbindung.</w:t>
      </w:r>
    </w:p>
    <w:p w:rsidR="00787B85" w:rsidRDefault="00787B85">
      <w:pPr>
        <w:spacing w:line="240" w:lineRule="auto"/>
        <w:ind w:right="-2"/>
        <w:rPr>
          <w:szCs w:val="22"/>
          <w:lang w:val="de-DE"/>
        </w:rPr>
      </w:pPr>
    </w:p>
    <w:tbl>
      <w:tblPr>
        <w:tblW w:w="9315" w:type="dxa"/>
        <w:tblLayout w:type="fixed"/>
        <w:tblLook w:val="04A0" w:firstRow="1" w:lastRow="0" w:firstColumn="1" w:lastColumn="0" w:noHBand="0" w:noVBand="1"/>
      </w:tblPr>
      <w:tblGrid>
        <w:gridCol w:w="4641"/>
        <w:gridCol w:w="4674"/>
      </w:tblGrid>
      <w:tr w:rsidR="0096494E" w:rsidRPr="00B97656" w:rsidTr="007311C3">
        <w:trPr>
          <w:cantSplit/>
        </w:trPr>
        <w:tc>
          <w:tcPr>
            <w:tcW w:w="4641" w:type="dxa"/>
          </w:tcPr>
          <w:p w:rsidR="0096494E" w:rsidRPr="00F94F35" w:rsidRDefault="004A4BBD" w:rsidP="007311C3">
            <w:pPr>
              <w:rPr>
                <w:rStyle w:val="Strong"/>
                <w:b w:val="0"/>
                <w:bCs w:val="0"/>
                <w:szCs w:val="22"/>
              </w:rPr>
            </w:pPr>
            <w:r w:rsidRPr="004D2E16">
              <w:rPr>
                <w:b/>
                <w:noProof/>
                <w:szCs w:val="22"/>
                <w:lang w:val="fr-FR"/>
              </w:rPr>
              <w:t>België/Belgique/Belgien</w:t>
            </w:r>
            <w:r w:rsidR="0096494E" w:rsidRPr="007961A8">
              <w:rPr>
                <w:szCs w:val="22"/>
                <w:lang w:val="fr-FR"/>
              </w:rPr>
              <w:br/>
            </w:r>
            <w:r w:rsidR="0096494E" w:rsidRPr="00C2606D">
              <w:rPr>
                <w:rStyle w:val="Strong"/>
                <w:b w:val="0"/>
              </w:rPr>
              <w:t>Orion Pharma BVBA/SPRL</w:t>
            </w:r>
          </w:p>
          <w:p w:rsidR="0096494E" w:rsidRPr="00F56B40" w:rsidRDefault="0096494E" w:rsidP="007311C3">
            <w:pPr>
              <w:pStyle w:val="Text"/>
              <w:tabs>
                <w:tab w:val="left" w:pos="567"/>
              </w:tabs>
              <w:spacing w:before="0"/>
              <w:rPr>
                <w:sz w:val="22"/>
                <w:szCs w:val="22"/>
                <w:lang w:val="fr-FR"/>
              </w:rPr>
            </w:pPr>
            <w:r w:rsidRPr="00F56B40">
              <w:rPr>
                <w:sz w:val="22"/>
                <w:szCs w:val="22"/>
              </w:rPr>
              <w:t>Tél/Tel: +32 (0)15 64 10 20</w:t>
            </w:r>
          </w:p>
          <w:p w:rsidR="0096494E" w:rsidRPr="007961A8" w:rsidRDefault="0096494E" w:rsidP="007311C3">
            <w:pPr>
              <w:ind w:right="-45"/>
              <w:rPr>
                <w:b/>
                <w:szCs w:val="22"/>
                <w:lang w:eastAsia="cs-CZ"/>
              </w:rPr>
            </w:pPr>
          </w:p>
        </w:tc>
        <w:tc>
          <w:tcPr>
            <w:tcW w:w="4674" w:type="dxa"/>
            <w:hideMark/>
          </w:tcPr>
          <w:p w:rsidR="0096494E" w:rsidRPr="007961A8" w:rsidRDefault="0096494E" w:rsidP="007311C3">
            <w:pPr>
              <w:rPr>
                <w:szCs w:val="22"/>
                <w:lang w:val="fi-FI" w:eastAsia="cs-CZ"/>
              </w:rPr>
            </w:pPr>
            <w:r w:rsidRPr="007961A8">
              <w:rPr>
                <w:b/>
                <w:szCs w:val="22"/>
                <w:lang w:val="fi-FI"/>
              </w:rPr>
              <w:t>Lietuva</w:t>
            </w:r>
          </w:p>
          <w:p w:rsidR="0096494E" w:rsidRPr="007961A8" w:rsidRDefault="0096494E" w:rsidP="007311C3">
            <w:pPr>
              <w:rPr>
                <w:szCs w:val="22"/>
                <w:lang w:val="fi-FI"/>
              </w:rPr>
            </w:pPr>
            <w:r w:rsidRPr="007961A8">
              <w:rPr>
                <w:szCs w:val="22"/>
                <w:lang w:val="fi-FI"/>
              </w:rPr>
              <w:t>UAB Orion Pharma</w:t>
            </w:r>
          </w:p>
          <w:p w:rsidR="0096494E" w:rsidRPr="00B97656" w:rsidRDefault="0096494E" w:rsidP="007311C3">
            <w:pPr>
              <w:suppressAutoHyphens/>
              <w:rPr>
                <w:szCs w:val="22"/>
                <w:lang w:val="fi-FI" w:eastAsia="cs-CZ"/>
              </w:rPr>
            </w:pPr>
            <w:r w:rsidRPr="007961A8">
              <w:rPr>
                <w:szCs w:val="22"/>
                <w:lang w:val="fi-FI"/>
              </w:rPr>
              <w:t>Tel. +370 5 276 9499</w:t>
            </w:r>
          </w:p>
        </w:tc>
      </w:tr>
      <w:tr w:rsidR="0096494E" w:rsidRPr="007961A8" w:rsidTr="007311C3">
        <w:trPr>
          <w:cantSplit/>
        </w:trPr>
        <w:tc>
          <w:tcPr>
            <w:tcW w:w="4641" w:type="dxa"/>
            <w:hideMark/>
          </w:tcPr>
          <w:p w:rsidR="0096494E" w:rsidRPr="007961A8" w:rsidRDefault="0096494E" w:rsidP="007311C3">
            <w:pPr>
              <w:rPr>
                <w:b/>
                <w:color w:val="000000"/>
                <w:szCs w:val="22"/>
                <w:lang w:val="fr-FR"/>
              </w:rPr>
            </w:pPr>
            <w:r w:rsidRPr="007961A8">
              <w:rPr>
                <w:b/>
                <w:color w:val="000000"/>
                <w:szCs w:val="22"/>
              </w:rPr>
              <w:t>България</w:t>
            </w:r>
          </w:p>
          <w:p w:rsidR="00214E27" w:rsidRPr="003861EE" w:rsidRDefault="00214E27" w:rsidP="00214E27">
            <w:pPr>
              <w:rPr>
                <w:szCs w:val="22"/>
                <w:lang w:val="it-IT"/>
              </w:rPr>
            </w:pPr>
            <w:r w:rsidRPr="003861EE">
              <w:rPr>
                <w:szCs w:val="22"/>
                <w:lang w:val="it-IT"/>
              </w:rPr>
              <w:t>Orion Pharma Poland Sp z.o.o.</w:t>
            </w:r>
          </w:p>
          <w:p w:rsidR="0096494E" w:rsidRDefault="00214E27" w:rsidP="007311C3">
            <w:pPr>
              <w:rPr>
                <w:szCs w:val="22"/>
                <w:lang w:val="it-IT"/>
              </w:rPr>
            </w:pPr>
            <w:r>
              <w:rPr>
                <w:szCs w:val="22"/>
                <w:lang w:val="it-IT"/>
              </w:rPr>
              <w:t>Tel.: + 48 22 </w:t>
            </w:r>
            <w:r w:rsidRPr="003861EE">
              <w:rPr>
                <w:szCs w:val="22"/>
                <w:lang w:val="it-IT"/>
              </w:rPr>
              <w:t>8333177</w:t>
            </w:r>
          </w:p>
          <w:p w:rsidR="0096494E" w:rsidRPr="001037BA" w:rsidRDefault="0096494E" w:rsidP="007311C3">
            <w:pPr>
              <w:rPr>
                <w:b/>
                <w:szCs w:val="22"/>
                <w:lang w:val="fi-FI"/>
              </w:rPr>
            </w:pPr>
          </w:p>
        </w:tc>
        <w:tc>
          <w:tcPr>
            <w:tcW w:w="4674" w:type="dxa"/>
          </w:tcPr>
          <w:p w:rsidR="0096494E" w:rsidRPr="00896E46" w:rsidRDefault="0096494E" w:rsidP="007311C3">
            <w:pPr>
              <w:rPr>
                <w:rStyle w:val="Strong"/>
                <w:b w:val="0"/>
                <w:bCs w:val="0"/>
                <w:szCs w:val="22"/>
                <w:lang w:val="de-DE"/>
              </w:rPr>
            </w:pPr>
            <w:r w:rsidRPr="007961A8">
              <w:rPr>
                <w:b/>
                <w:szCs w:val="22"/>
                <w:lang w:val="de-DE"/>
              </w:rPr>
              <w:t>Luxembourg/Luxemburg</w:t>
            </w:r>
            <w:r w:rsidRPr="007961A8">
              <w:rPr>
                <w:szCs w:val="22"/>
                <w:lang w:val="de-DE"/>
              </w:rPr>
              <w:br/>
            </w:r>
            <w:r w:rsidRPr="00896E46">
              <w:rPr>
                <w:rStyle w:val="Strong"/>
                <w:b w:val="0"/>
                <w:lang w:val="de-DE"/>
              </w:rPr>
              <w:t>Orion Pharma BVBA/SPRL</w:t>
            </w:r>
          </w:p>
          <w:p w:rsidR="0096494E" w:rsidRPr="00F56B40" w:rsidRDefault="0096494E" w:rsidP="007311C3">
            <w:pPr>
              <w:pStyle w:val="Text"/>
              <w:tabs>
                <w:tab w:val="left" w:pos="567"/>
              </w:tabs>
              <w:spacing w:before="0"/>
              <w:rPr>
                <w:sz w:val="22"/>
                <w:szCs w:val="22"/>
                <w:lang w:val="fr-FR"/>
              </w:rPr>
            </w:pPr>
            <w:r w:rsidRPr="00F56B40">
              <w:rPr>
                <w:sz w:val="22"/>
                <w:szCs w:val="22"/>
              </w:rPr>
              <w:t>Tél/Tel: +32 (0)15 64 10 20</w:t>
            </w:r>
          </w:p>
          <w:p w:rsidR="0096494E" w:rsidRPr="007961A8" w:rsidRDefault="0096494E" w:rsidP="007311C3">
            <w:pPr>
              <w:rPr>
                <w:b/>
                <w:szCs w:val="22"/>
                <w:lang w:val="sv-SE"/>
              </w:rPr>
            </w:pPr>
          </w:p>
        </w:tc>
      </w:tr>
      <w:tr w:rsidR="0096494E" w:rsidRPr="007961A8" w:rsidTr="007311C3">
        <w:trPr>
          <w:cantSplit/>
        </w:trPr>
        <w:tc>
          <w:tcPr>
            <w:tcW w:w="4641" w:type="dxa"/>
            <w:hideMark/>
          </w:tcPr>
          <w:p w:rsidR="0096494E" w:rsidRPr="007961A8" w:rsidRDefault="0096494E" w:rsidP="007311C3">
            <w:pPr>
              <w:suppressAutoHyphens/>
              <w:rPr>
                <w:szCs w:val="22"/>
                <w:lang w:val="sv-SE" w:eastAsia="cs-CZ"/>
              </w:rPr>
            </w:pPr>
            <w:r w:rsidRPr="007961A8">
              <w:rPr>
                <w:b/>
                <w:szCs w:val="22"/>
                <w:lang w:val="sv-SE"/>
              </w:rPr>
              <w:t>Česká republika</w:t>
            </w:r>
          </w:p>
          <w:p w:rsidR="0096494E" w:rsidRDefault="0096494E" w:rsidP="007311C3">
            <w:pPr>
              <w:suppressAutoHyphens/>
              <w:rPr>
                <w:lang w:val="fi-FI"/>
              </w:rPr>
            </w:pPr>
            <w:r w:rsidRPr="00AE2ED3">
              <w:rPr>
                <w:lang w:val="fi-FI"/>
              </w:rPr>
              <w:t>Orion Pharma s.r.o.</w:t>
            </w:r>
          </w:p>
          <w:p w:rsidR="0096494E" w:rsidRPr="007961A8" w:rsidRDefault="0096494E" w:rsidP="007311C3">
            <w:pPr>
              <w:rPr>
                <w:b/>
                <w:szCs w:val="22"/>
                <w:lang w:eastAsia="cs-CZ"/>
              </w:rPr>
            </w:pPr>
            <w:r w:rsidRPr="00C2606D">
              <w:t xml:space="preserve">Tel: </w:t>
            </w:r>
            <w:r w:rsidRPr="00924734">
              <w:t>+420 234 703 305</w:t>
            </w:r>
          </w:p>
        </w:tc>
        <w:tc>
          <w:tcPr>
            <w:tcW w:w="4674" w:type="dxa"/>
            <w:hideMark/>
          </w:tcPr>
          <w:p w:rsidR="0096494E" w:rsidRPr="007961A8" w:rsidRDefault="0096494E" w:rsidP="007311C3">
            <w:pPr>
              <w:rPr>
                <w:b/>
                <w:szCs w:val="22"/>
                <w:lang w:val="sv-SE" w:eastAsia="cs-CZ"/>
              </w:rPr>
            </w:pPr>
            <w:r w:rsidRPr="007961A8">
              <w:rPr>
                <w:b/>
                <w:szCs w:val="22"/>
                <w:lang w:val="sv-SE"/>
              </w:rPr>
              <w:t>Magyarország</w:t>
            </w:r>
          </w:p>
          <w:p w:rsidR="0096494E" w:rsidRPr="00C2606D" w:rsidRDefault="0096494E" w:rsidP="007311C3">
            <w:pPr>
              <w:spacing w:line="260" w:lineRule="atLeast"/>
              <w:rPr>
                <w:b/>
                <w:szCs w:val="22"/>
              </w:rPr>
            </w:pPr>
            <w:r w:rsidRPr="00C2606D">
              <w:rPr>
                <w:rStyle w:val="Strong"/>
                <w:b w:val="0"/>
                <w:szCs w:val="22"/>
              </w:rPr>
              <w:t>Orion Pharma Kft.</w:t>
            </w:r>
          </w:p>
          <w:p w:rsidR="0096494E" w:rsidRDefault="0096494E" w:rsidP="007311C3">
            <w:pPr>
              <w:rPr>
                <w:szCs w:val="22"/>
                <w:lang w:val="sv-SE"/>
              </w:rPr>
            </w:pPr>
            <w:r w:rsidRPr="00C2606D">
              <w:rPr>
                <w:szCs w:val="22"/>
              </w:rPr>
              <w:t>Tel.: +</w:t>
            </w:r>
            <w:r w:rsidRPr="00C2606D">
              <w:t>36 1 239 9095</w:t>
            </w:r>
          </w:p>
          <w:p w:rsidR="0096494E" w:rsidRPr="007961A8" w:rsidRDefault="0096494E" w:rsidP="007311C3">
            <w:pPr>
              <w:rPr>
                <w:szCs w:val="22"/>
                <w:lang w:val="fr-FR" w:eastAsia="cs-CZ"/>
              </w:rPr>
            </w:pPr>
          </w:p>
        </w:tc>
      </w:tr>
      <w:tr w:rsidR="0096494E" w:rsidRPr="007961A8" w:rsidTr="007311C3">
        <w:trPr>
          <w:cantSplit/>
        </w:trPr>
        <w:tc>
          <w:tcPr>
            <w:tcW w:w="4641" w:type="dxa"/>
            <w:hideMark/>
          </w:tcPr>
          <w:p w:rsidR="0096494E" w:rsidRPr="007961A8" w:rsidRDefault="0096494E" w:rsidP="007311C3">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96494E" w:rsidRPr="007961A8" w:rsidRDefault="0096494E" w:rsidP="007311C3">
            <w:pPr>
              <w:suppressAutoHyphens/>
              <w:rPr>
                <w:b/>
                <w:szCs w:val="22"/>
                <w:lang w:val="fr-FR" w:eastAsia="cs-CZ"/>
              </w:rPr>
            </w:pPr>
            <w:r w:rsidRPr="007961A8">
              <w:rPr>
                <w:b/>
                <w:szCs w:val="22"/>
                <w:lang w:val="fr-FR"/>
              </w:rPr>
              <w:t>Malta</w:t>
            </w:r>
          </w:p>
          <w:p w:rsidR="00214E27" w:rsidRPr="002E7B63" w:rsidRDefault="00214E27" w:rsidP="00214E27">
            <w:pPr>
              <w:spacing w:line="240" w:lineRule="auto"/>
              <w:rPr>
                <w:szCs w:val="22"/>
                <w:lang w:val="it-IT"/>
              </w:rPr>
            </w:pPr>
            <w:r w:rsidRPr="002E7B63">
              <w:rPr>
                <w:szCs w:val="22"/>
                <w:lang w:val="it-IT"/>
              </w:rPr>
              <w:t>Salomone Pharma</w:t>
            </w:r>
          </w:p>
          <w:p w:rsidR="0096494E" w:rsidRPr="007961A8" w:rsidRDefault="00214E27" w:rsidP="007311C3">
            <w:pPr>
              <w:spacing w:after="180"/>
              <w:ind w:right="-45"/>
              <w:rPr>
                <w:szCs w:val="22"/>
                <w:lang w:eastAsia="cs-CZ"/>
              </w:rPr>
            </w:pPr>
            <w:r>
              <w:rPr>
                <w:szCs w:val="22"/>
                <w:lang w:val="it-IT"/>
              </w:rPr>
              <w:t>Tel: +356 </w:t>
            </w:r>
            <w:r w:rsidRPr="002E7B63">
              <w:rPr>
                <w:szCs w:val="22"/>
                <w:lang w:val="it-IT"/>
              </w:rPr>
              <w:t>21220174</w:t>
            </w:r>
          </w:p>
        </w:tc>
      </w:tr>
      <w:tr w:rsidR="0096494E" w:rsidRPr="007961A8" w:rsidTr="007311C3">
        <w:trPr>
          <w:cantSplit/>
        </w:trPr>
        <w:tc>
          <w:tcPr>
            <w:tcW w:w="4641" w:type="dxa"/>
            <w:hideMark/>
          </w:tcPr>
          <w:p w:rsidR="0096494E" w:rsidRPr="007961A8" w:rsidRDefault="0096494E" w:rsidP="007311C3">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96494E" w:rsidRPr="007961A8" w:rsidRDefault="0096494E" w:rsidP="007311C3">
            <w:pPr>
              <w:spacing w:line="240" w:lineRule="auto"/>
              <w:ind w:right="-45"/>
              <w:rPr>
                <w:szCs w:val="22"/>
                <w:lang w:val="de-DE" w:eastAsia="cs-CZ"/>
              </w:rPr>
            </w:pPr>
            <w:r w:rsidRPr="007961A8">
              <w:rPr>
                <w:szCs w:val="22"/>
                <w:lang w:val="de-DE"/>
              </w:rPr>
              <w:t>Tel: +49 40 899 6890</w:t>
            </w:r>
          </w:p>
        </w:tc>
        <w:tc>
          <w:tcPr>
            <w:tcW w:w="4674" w:type="dxa"/>
            <w:hideMark/>
          </w:tcPr>
          <w:p w:rsidR="0096494E" w:rsidRPr="00F94F35" w:rsidRDefault="0096494E" w:rsidP="007311C3">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96494E" w:rsidRPr="007961A8" w:rsidRDefault="0096494E" w:rsidP="007311C3">
            <w:pPr>
              <w:pStyle w:val="Text"/>
              <w:tabs>
                <w:tab w:val="left" w:pos="567"/>
              </w:tabs>
              <w:spacing w:before="0" w:after="180"/>
              <w:rPr>
                <w:sz w:val="22"/>
                <w:szCs w:val="22"/>
                <w:lang w:val="en-GB" w:eastAsia="cs-CZ"/>
              </w:rPr>
            </w:pPr>
            <w:r w:rsidRPr="00F56B40">
              <w:rPr>
                <w:sz w:val="22"/>
                <w:szCs w:val="22"/>
              </w:rPr>
              <w:t>Tél/Tel: +32 (0)15 64 10 20</w:t>
            </w:r>
          </w:p>
        </w:tc>
      </w:tr>
      <w:tr w:rsidR="0096494E" w:rsidRPr="00896E46" w:rsidTr="007311C3">
        <w:trPr>
          <w:cantSplit/>
        </w:trPr>
        <w:tc>
          <w:tcPr>
            <w:tcW w:w="4641" w:type="dxa"/>
            <w:hideMark/>
          </w:tcPr>
          <w:p w:rsidR="0096494E" w:rsidRPr="007961A8" w:rsidRDefault="0096494E" w:rsidP="007311C3">
            <w:pPr>
              <w:suppressAutoHyphens/>
              <w:rPr>
                <w:b/>
                <w:bCs/>
                <w:szCs w:val="22"/>
                <w:lang w:val="fi-FI" w:eastAsia="cs-CZ"/>
              </w:rPr>
            </w:pPr>
            <w:r w:rsidRPr="007961A8">
              <w:rPr>
                <w:b/>
                <w:bCs/>
                <w:szCs w:val="22"/>
                <w:lang w:val="fi-FI"/>
              </w:rPr>
              <w:t>Eesti</w:t>
            </w:r>
          </w:p>
          <w:p w:rsidR="0096494E" w:rsidRPr="007961A8" w:rsidRDefault="0096494E" w:rsidP="007311C3">
            <w:pPr>
              <w:rPr>
                <w:szCs w:val="22"/>
                <w:lang w:val="fi-FI"/>
              </w:rPr>
            </w:pPr>
            <w:r w:rsidRPr="007961A8">
              <w:rPr>
                <w:szCs w:val="22"/>
                <w:lang w:val="fi-FI"/>
              </w:rPr>
              <w:t>Orion Pharma Eesti OÜ</w:t>
            </w:r>
          </w:p>
          <w:p w:rsidR="0096494E" w:rsidRPr="007961A8" w:rsidRDefault="0096494E" w:rsidP="007311C3">
            <w:pPr>
              <w:rPr>
                <w:szCs w:val="22"/>
                <w:lang w:val="fi-FI" w:eastAsia="cs-CZ"/>
              </w:rPr>
            </w:pPr>
            <w:r w:rsidRPr="007961A8">
              <w:rPr>
                <w:szCs w:val="22"/>
                <w:lang w:val="fi-FI"/>
              </w:rPr>
              <w:t>Tel: +372 66 44 55</w:t>
            </w:r>
            <w:r>
              <w:rPr>
                <w:szCs w:val="22"/>
                <w:lang w:val="fi-FI"/>
              </w:rPr>
              <w:t>0</w:t>
            </w:r>
          </w:p>
        </w:tc>
        <w:tc>
          <w:tcPr>
            <w:tcW w:w="4674" w:type="dxa"/>
            <w:hideMark/>
          </w:tcPr>
          <w:p w:rsidR="0096494E" w:rsidRPr="007961A8" w:rsidRDefault="0096494E" w:rsidP="007311C3">
            <w:pPr>
              <w:ind w:right="-45"/>
              <w:rPr>
                <w:szCs w:val="22"/>
                <w:lang w:eastAsia="cs-CZ"/>
              </w:rPr>
            </w:pPr>
            <w:r w:rsidRPr="007961A8">
              <w:rPr>
                <w:b/>
                <w:szCs w:val="22"/>
              </w:rPr>
              <w:t>Norge</w:t>
            </w:r>
          </w:p>
          <w:p w:rsidR="0096494E" w:rsidRPr="007961A8" w:rsidRDefault="0096494E" w:rsidP="007311C3">
            <w:pPr>
              <w:suppressAutoHyphens/>
              <w:spacing w:line="240" w:lineRule="auto"/>
              <w:rPr>
                <w:szCs w:val="22"/>
              </w:rPr>
            </w:pPr>
            <w:r w:rsidRPr="007961A8">
              <w:rPr>
                <w:szCs w:val="22"/>
              </w:rPr>
              <w:t>Orion Pharma AS</w:t>
            </w:r>
          </w:p>
          <w:p w:rsidR="0096494E" w:rsidRPr="00896E46" w:rsidRDefault="0096494E" w:rsidP="007311C3">
            <w:pPr>
              <w:spacing w:after="180"/>
              <w:ind w:right="-45"/>
              <w:rPr>
                <w:szCs w:val="22"/>
                <w:lang w:eastAsia="cs-CZ"/>
              </w:rPr>
            </w:pPr>
            <w:r w:rsidRPr="007961A8">
              <w:rPr>
                <w:szCs w:val="22"/>
              </w:rPr>
              <w:t>Tlf: +47 40 00 42 10</w:t>
            </w:r>
          </w:p>
        </w:tc>
      </w:tr>
      <w:tr w:rsidR="0096494E" w:rsidRPr="00896E46" w:rsidTr="007311C3">
        <w:trPr>
          <w:cantSplit/>
        </w:trPr>
        <w:tc>
          <w:tcPr>
            <w:tcW w:w="4641" w:type="dxa"/>
          </w:tcPr>
          <w:p w:rsidR="0096494E" w:rsidRPr="00F56B40" w:rsidRDefault="0096494E" w:rsidP="007311C3">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96494E" w:rsidRPr="007961A8" w:rsidRDefault="0096494E" w:rsidP="007311C3">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96494E" w:rsidRPr="007961A8" w:rsidRDefault="0096494E" w:rsidP="007311C3">
            <w:pPr>
              <w:ind w:right="-45"/>
              <w:rPr>
                <w:b/>
                <w:szCs w:val="22"/>
                <w:lang w:eastAsia="cs-CZ"/>
              </w:rPr>
            </w:pPr>
          </w:p>
        </w:tc>
        <w:tc>
          <w:tcPr>
            <w:tcW w:w="4674" w:type="dxa"/>
            <w:hideMark/>
          </w:tcPr>
          <w:p w:rsidR="0096494E" w:rsidRPr="007961A8" w:rsidRDefault="0096494E" w:rsidP="007311C3">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96494E" w:rsidRPr="00896E46" w:rsidRDefault="0096494E" w:rsidP="007311C3">
            <w:pPr>
              <w:pStyle w:val="Text"/>
              <w:tabs>
                <w:tab w:val="left" w:pos="567"/>
              </w:tabs>
              <w:spacing w:before="0" w:after="180"/>
              <w:rPr>
                <w:sz w:val="22"/>
                <w:szCs w:val="22"/>
                <w:lang w:val="de-DE" w:eastAsia="cs-CZ"/>
              </w:rPr>
            </w:pPr>
            <w:r w:rsidRPr="008E2834">
              <w:rPr>
                <w:sz w:val="22"/>
                <w:szCs w:val="22"/>
                <w:lang w:val="de-DE"/>
              </w:rPr>
              <w:t>Tel: +49 40 899 6890</w:t>
            </w:r>
          </w:p>
        </w:tc>
      </w:tr>
      <w:tr w:rsidR="0096494E" w:rsidRPr="007961A8" w:rsidTr="007311C3">
        <w:trPr>
          <w:cantSplit/>
        </w:trPr>
        <w:tc>
          <w:tcPr>
            <w:tcW w:w="4641" w:type="dxa"/>
          </w:tcPr>
          <w:p w:rsidR="0096494E" w:rsidRPr="0010673F" w:rsidRDefault="0096494E" w:rsidP="007311C3">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96494E" w:rsidRPr="007961A8" w:rsidRDefault="0096494E" w:rsidP="007311C3">
            <w:pPr>
              <w:pStyle w:val="Text"/>
              <w:tabs>
                <w:tab w:val="left" w:pos="567"/>
              </w:tabs>
              <w:spacing w:before="0"/>
              <w:rPr>
                <w:sz w:val="22"/>
                <w:szCs w:val="22"/>
                <w:lang w:val="en-GB"/>
              </w:rPr>
            </w:pPr>
            <w:r w:rsidRPr="00F56B40">
              <w:rPr>
                <w:sz w:val="22"/>
                <w:szCs w:val="22"/>
              </w:rPr>
              <w:t>Tel: + 34 91  599 86 01</w:t>
            </w:r>
          </w:p>
          <w:p w:rsidR="0096494E" w:rsidRPr="007961A8" w:rsidRDefault="0096494E" w:rsidP="007311C3">
            <w:pPr>
              <w:ind w:right="-45"/>
              <w:rPr>
                <w:b/>
                <w:szCs w:val="22"/>
                <w:lang w:eastAsia="cs-CZ"/>
              </w:rPr>
            </w:pPr>
          </w:p>
        </w:tc>
        <w:tc>
          <w:tcPr>
            <w:tcW w:w="4674" w:type="dxa"/>
            <w:hideMark/>
          </w:tcPr>
          <w:p w:rsidR="0096494E" w:rsidRPr="007961A8" w:rsidRDefault="0096494E" w:rsidP="007311C3">
            <w:pPr>
              <w:rPr>
                <w:b/>
                <w:szCs w:val="22"/>
                <w:lang w:eastAsia="cs-CZ"/>
              </w:rPr>
            </w:pPr>
            <w:r w:rsidRPr="007961A8">
              <w:rPr>
                <w:b/>
                <w:szCs w:val="22"/>
              </w:rPr>
              <w:t>Polska</w:t>
            </w:r>
          </w:p>
          <w:p w:rsidR="0096494E" w:rsidRPr="007961A8" w:rsidRDefault="0096494E" w:rsidP="007311C3">
            <w:pPr>
              <w:rPr>
                <w:szCs w:val="22"/>
              </w:rPr>
            </w:pPr>
            <w:r w:rsidRPr="007961A8">
              <w:rPr>
                <w:szCs w:val="22"/>
                <w:lang w:val="sv-SE"/>
              </w:rPr>
              <w:t>Orion Pharma Poland Sp z.o.o.</w:t>
            </w:r>
          </w:p>
          <w:p w:rsidR="0096494E" w:rsidRPr="007961A8" w:rsidRDefault="0096494E" w:rsidP="007311C3">
            <w:pPr>
              <w:spacing w:after="180"/>
              <w:rPr>
                <w:szCs w:val="22"/>
                <w:lang w:eastAsia="cs-CZ"/>
              </w:rPr>
            </w:pPr>
            <w:r w:rsidRPr="007961A8">
              <w:rPr>
                <w:szCs w:val="22"/>
              </w:rPr>
              <w:t>Tel.: + 48 22 8333177</w:t>
            </w:r>
          </w:p>
        </w:tc>
      </w:tr>
      <w:tr w:rsidR="0096494E" w:rsidRPr="007961A8" w:rsidTr="007311C3">
        <w:trPr>
          <w:cantSplit/>
        </w:trPr>
        <w:tc>
          <w:tcPr>
            <w:tcW w:w="4641" w:type="dxa"/>
          </w:tcPr>
          <w:p w:rsidR="0096494E" w:rsidRPr="00F56B40" w:rsidRDefault="0096494E" w:rsidP="007311C3">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96494E" w:rsidRPr="007961A8" w:rsidRDefault="0096494E" w:rsidP="007311C3">
            <w:pPr>
              <w:pStyle w:val="Text"/>
              <w:tabs>
                <w:tab w:val="left" w:pos="567"/>
              </w:tabs>
              <w:spacing w:before="0"/>
              <w:rPr>
                <w:sz w:val="22"/>
                <w:szCs w:val="22"/>
                <w:lang w:val="fr-FR"/>
              </w:rPr>
            </w:pPr>
            <w:r w:rsidRPr="00F56B40">
              <w:rPr>
                <w:rFonts w:eastAsia="Calibri"/>
                <w:sz w:val="22"/>
                <w:szCs w:val="22"/>
                <w:lang w:eastAsia="en-GB"/>
              </w:rPr>
              <w:t>Tel: + 33 (0) 1 47 04 80 46</w:t>
            </w:r>
          </w:p>
          <w:p w:rsidR="0096494E" w:rsidRPr="007961A8" w:rsidRDefault="0096494E" w:rsidP="007311C3">
            <w:pPr>
              <w:ind w:right="-45"/>
              <w:rPr>
                <w:b/>
                <w:szCs w:val="22"/>
                <w:lang w:val="fr-FR" w:eastAsia="cs-CZ"/>
              </w:rPr>
            </w:pPr>
          </w:p>
        </w:tc>
        <w:tc>
          <w:tcPr>
            <w:tcW w:w="4674" w:type="dxa"/>
            <w:hideMark/>
          </w:tcPr>
          <w:p w:rsidR="0096494E" w:rsidRPr="00F56B40" w:rsidRDefault="0096494E" w:rsidP="007311C3">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96494E" w:rsidRPr="007961A8" w:rsidRDefault="0096494E" w:rsidP="007311C3">
            <w:pPr>
              <w:spacing w:after="180"/>
              <w:ind w:right="-45"/>
              <w:rPr>
                <w:szCs w:val="22"/>
                <w:lang w:val="fr-FR" w:eastAsia="cs-CZ"/>
              </w:rPr>
            </w:pPr>
            <w:r w:rsidRPr="00F56B40">
              <w:rPr>
                <w:szCs w:val="22"/>
              </w:rPr>
              <w:t>Tel: + 351 21 154 68 20</w:t>
            </w:r>
          </w:p>
        </w:tc>
      </w:tr>
      <w:tr w:rsidR="0096494E" w:rsidRPr="007961A8" w:rsidTr="007311C3">
        <w:trPr>
          <w:cantSplit/>
        </w:trPr>
        <w:tc>
          <w:tcPr>
            <w:tcW w:w="4641" w:type="dxa"/>
            <w:hideMark/>
          </w:tcPr>
          <w:p w:rsidR="0096494E" w:rsidRPr="002D6D28" w:rsidRDefault="0096494E" w:rsidP="007311C3">
            <w:pPr>
              <w:spacing w:line="240" w:lineRule="auto"/>
              <w:ind w:right="-45"/>
              <w:rPr>
                <w:b/>
                <w:szCs w:val="22"/>
                <w:lang w:val="fi-FI" w:eastAsia="cs-CZ"/>
              </w:rPr>
            </w:pPr>
            <w:r w:rsidRPr="002D6D28">
              <w:rPr>
                <w:b/>
                <w:szCs w:val="22"/>
                <w:lang w:val="fi-FI" w:eastAsia="cs-CZ"/>
              </w:rPr>
              <w:t>Hrvatska</w:t>
            </w:r>
          </w:p>
          <w:p w:rsidR="0096494E" w:rsidRDefault="0096494E" w:rsidP="007311C3">
            <w:pPr>
              <w:rPr>
                <w:rStyle w:val="Strong"/>
                <w:b w:val="0"/>
                <w:szCs w:val="22"/>
                <w:lang w:val="fi-FI"/>
              </w:rPr>
            </w:pPr>
            <w:r w:rsidRPr="00E15FA7">
              <w:rPr>
                <w:rStyle w:val="Strong"/>
                <w:b w:val="0"/>
                <w:szCs w:val="22"/>
                <w:lang w:val="fi-FI"/>
              </w:rPr>
              <w:t>Orion Pharma d.o.o.</w:t>
            </w:r>
          </w:p>
          <w:p w:rsidR="0096494E" w:rsidRPr="007961A8" w:rsidRDefault="0096494E" w:rsidP="007311C3">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96494E" w:rsidRPr="007961A8" w:rsidRDefault="0096494E" w:rsidP="007311C3">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96494E" w:rsidRPr="003A46F8" w:rsidRDefault="0096494E" w:rsidP="007311C3">
            <w:pPr>
              <w:autoSpaceDE w:val="0"/>
              <w:autoSpaceDN w:val="0"/>
              <w:adjustRightInd w:val="0"/>
              <w:spacing w:line="240" w:lineRule="auto"/>
              <w:rPr>
                <w:color w:val="000000"/>
                <w:szCs w:val="22"/>
                <w:lang w:val="fr-FR"/>
              </w:rPr>
            </w:pPr>
            <w:r w:rsidRPr="003A46F8">
              <w:rPr>
                <w:szCs w:val="22"/>
                <w:lang w:val="it-IT"/>
              </w:rPr>
              <w:t>Orion Corporation</w:t>
            </w:r>
          </w:p>
          <w:p w:rsidR="0096494E" w:rsidRDefault="0096494E" w:rsidP="007311C3">
            <w:pPr>
              <w:rPr>
                <w:color w:val="000000"/>
                <w:szCs w:val="22"/>
                <w:lang w:val="fr-FR"/>
              </w:rPr>
            </w:pPr>
            <w:r w:rsidRPr="00D715EB">
              <w:rPr>
                <w:color w:val="000000"/>
                <w:szCs w:val="22"/>
                <w:lang w:val="fr-FR"/>
              </w:rPr>
              <w:t>Tel: +358 10 4261</w:t>
            </w:r>
          </w:p>
          <w:p w:rsidR="0096494E" w:rsidRPr="007961A8" w:rsidRDefault="0096494E" w:rsidP="007311C3">
            <w:pPr>
              <w:rPr>
                <w:szCs w:val="22"/>
                <w:lang w:eastAsia="cs-CZ"/>
              </w:rPr>
            </w:pPr>
          </w:p>
        </w:tc>
      </w:tr>
      <w:tr w:rsidR="0096494E" w:rsidRPr="007961A8" w:rsidTr="007311C3">
        <w:trPr>
          <w:cantSplit/>
        </w:trPr>
        <w:tc>
          <w:tcPr>
            <w:tcW w:w="4641" w:type="dxa"/>
            <w:hideMark/>
          </w:tcPr>
          <w:p w:rsidR="0096494E" w:rsidRPr="007961A8" w:rsidRDefault="0096494E" w:rsidP="007311C3">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96494E" w:rsidRPr="007961A8" w:rsidRDefault="0096494E" w:rsidP="007311C3">
            <w:pPr>
              <w:spacing w:line="240" w:lineRule="auto"/>
              <w:rPr>
                <w:szCs w:val="22"/>
              </w:rPr>
            </w:pPr>
            <w:r w:rsidRPr="007961A8">
              <w:rPr>
                <w:szCs w:val="22"/>
              </w:rPr>
              <w:t>c/o Allphar Services Ltd.</w:t>
            </w:r>
          </w:p>
          <w:p w:rsidR="0096494E" w:rsidRDefault="0096494E" w:rsidP="007311C3">
            <w:pPr>
              <w:suppressAutoHyphens/>
              <w:spacing w:line="240" w:lineRule="auto"/>
              <w:rPr>
                <w:szCs w:val="22"/>
              </w:rPr>
            </w:pPr>
            <w:r w:rsidRPr="007961A8">
              <w:rPr>
                <w:szCs w:val="22"/>
              </w:rPr>
              <w:t xml:space="preserve">Tel: </w:t>
            </w:r>
            <w:r>
              <w:rPr>
                <w:szCs w:val="22"/>
              </w:rPr>
              <w:t>+353 1 428 7777</w:t>
            </w:r>
          </w:p>
          <w:p w:rsidR="0096494E" w:rsidRPr="007961A8" w:rsidRDefault="0096494E" w:rsidP="007311C3">
            <w:pPr>
              <w:suppressAutoHyphens/>
              <w:spacing w:line="240" w:lineRule="auto"/>
              <w:rPr>
                <w:szCs w:val="22"/>
                <w:lang w:eastAsia="cs-CZ"/>
              </w:rPr>
            </w:pPr>
          </w:p>
        </w:tc>
        <w:tc>
          <w:tcPr>
            <w:tcW w:w="4674" w:type="dxa"/>
            <w:hideMark/>
          </w:tcPr>
          <w:p w:rsidR="0096494E" w:rsidRPr="007961A8" w:rsidRDefault="0096494E" w:rsidP="007311C3">
            <w:pPr>
              <w:rPr>
                <w:szCs w:val="22"/>
                <w:lang w:val="it-IT" w:eastAsia="cs-CZ"/>
              </w:rPr>
            </w:pPr>
            <w:r w:rsidRPr="007961A8">
              <w:rPr>
                <w:b/>
                <w:szCs w:val="22"/>
                <w:lang w:val="it-IT"/>
              </w:rPr>
              <w:t>Slovenija</w:t>
            </w:r>
          </w:p>
          <w:p w:rsidR="0096494E" w:rsidRDefault="0096494E" w:rsidP="007311C3">
            <w:pPr>
              <w:rPr>
                <w:rStyle w:val="Strong"/>
                <w:b w:val="0"/>
                <w:szCs w:val="22"/>
                <w:lang w:val="fi-FI"/>
              </w:rPr>
            </w:pPr>
            <w:r w:rsidRPr="00E15FA7">
              <w:rPr>
                <w:rStyle w:val="Strong"/>
                <w:b w:val="0"/>
                <w:szCs w:val="22"/>
                <w:lang w:val="fi-FI"/>
              </w:rPr>
              <w:t>Orion Pharma d.o.o.</w:t>
            </w:r>
          </w:p>
          <w:p w:rsidR="0096494E" w:rsidRPr="007961A8" w:rsidRDefault="0096494E" w:rsidP="007311C3">
            <w:pPr>
              <w:spacing w:after="180"/>
              <w:rPr>
                <w:b/>
                <w:szCs w:val="22"/>
                <w:lang w:eastAsia="cs-CZ"/>
              </w:rPr>
            </w:pPr>
            <w:r w:rsidRPr="00E15FA7">
              <w:rPr>
                <w:szCs w:val="22"/>
                <w:lang w:val="fi-FI"/>
              </w:rPr>
              <w:t>Tel:</w:t>
            </w:r>
            <w:r w:rsidRPr="00E15FA7">
              <w:rPr>
                <w:lang w:val="fi-FI"/>
              </w:rPr>
              <w:t xml:space="preserve"> +386 (0) 1 600 8015</w:t>
            </w:r>
          </w:p>
        </w:tc>
      </w:tr>
      <w:tr w:rsidR="0096494E" w:rsidRPr="007961A8" w:rsidTr="007311C3">
        <w:trPr>
          <w:cantSplit/>
        </w:trPr>
        <w:tc>
          <w:tcPr>
            <w:tcW w:w="4641" w:type="dxa"/>
            <w:hideMark/>
          </w:tcPr>
          <w:p w:rsidR="0096494E" w:rsidRPr="007961A8" w:rsidRDefault="0096494E" w:rsidP="007311C3">
            <w:pPr>
              <w:ind w:right="-45"/>
              <w:rPr>
                <w:b/>
                <w:szCs w:val="22"/>
                <w:lang w:eastAsia="cs-CZ"/>
              </w:rPr>
            </w:pPr>
            <w:r>
              <w:rPr>
                <w:b/>
                <w:szCs w:val="22"/>
              </w:rPr>
              <w:t>Ísland</w:t>
            </w:r>
          </w:p>
          <w:p w:rsidR="0096494E" w:rsidRPr="00F0006F" w:rsidRDefault="0096494E" w:rsidP="007311C3">
            <w:pPr>
              <w:spacing w:line="240" w:lineRule="auto"/>
              <w:rPr>
                <w:szCs w:val="22"/>
              </w:rPr>
            </w:pPr>
            <w:r w:rsidRPr="00F0006F">
              <w:rPr>
                <w:szCs w:val="22"/>
              </w:rPr>
              <w:t>Vistor hf.</w:t>
            </w:r>
          </w:p>
          <w:p w:rsidR="0096494E" w:rsidRPr="007961A8" w:rsidRDefault="0096494E" w:rsidP="007311C3">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96494E" w:rsidRPr="007961A8" w:rsidRDefault="0096494E" w:rsidP="007311C3">
            <w:pPr>
              <w:suppressAutoHyphens/>
              <w:rPr>
                <w:b/>
                <w:szCs w:val="22"/>
                <w:lang w:val="sv-SE" w:eastAsia="cs-CZ"/>
              </w:rPr>
            </w:pPr>
            <w:r w:rsidRPr="007961A8">
              <w:rPr>
                <w:b/>
                <w:szCs w:val="22"/>
                <w:lang w:val="sv-SE"/>
              </w:rPr>
              <w:t>Slovenská republika</w:t>
            </w:r>
          </w:p>
          <w:p w:rsidR="0096494E" w:rsidRDefault="0096494E" w:rsidP="007311C3">
            <w:pPr>
              <w:rPr>
                <w:rStyle w:val="Strong"/>
                <w:b w:val="0"/>
                <w:szCs w:val="22"/>
                <w:lang w:val="sv-SE"/>
              </w:rPr>
            </w:pPr>
            <w:r w:rsidRPr="00AE2ED3">
              <w:rPr>
                <w:rStyle w:val="Strong"/>
                <w:b w:val="0"/>
                <w:szCs w:val="22"/>
                <w:lang w:val="sv-SE"/>
              </w:rPr>
              <w:t>Orion Pharma s.r.o</w:t>
            </w:r>
          </w:p>
          <w:p w:rsidR="0096494E" w:rsidRPr="007961A8" w:rsidRDefault="0096494E" w:rsidP="007311C3">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96494E" w:rsidRPr="00896E46" w:rsidTr="007311C3">
        <w:trPr>
          <w:cantSplit/>
        </w:trPr>
        <w:tc>
          <w:tcPr>
            <w:tcW w:w="4641" w:type="dxa"/>
            <w:hideMark/>
          </w:tcPr>
          <w:p w:rsidR="0096494E" w:rsidRPr="00F56B40" w:rsidRDefault="0096494E" w:rsidP="007311C3">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96494E" w:rsidRPr="007961A8" w:rsidRDefault="0096494E" w:rsidP="007311C3">
            <w:pPr>
              <w:suppressAutoHyphens/>
              <w:spacing w:after="180"/>
              <w:rPr>
                <w:szCs w:val="22"/>
                <w:lang w:val="el-GR" w:eastAsia="cs-CZ"/>
              </w:rPr>
            </w:pPr>
            <w:r w:rsidRPr="00F56B40">
              <w:rPr>
                <w:szCs w:val="22"/>
              </w:rPr>
              <w:t>Tel: + 39 02 67876111</w:t>
            </w:r>
          </w:p>
        </w:tc>
        <w:tc>
          <w:tcPr>
            <w:tcW w:w="4674" w:type="dxa"/>
          </w:tcPr>
          <w:p w:rsidR="0096494E" w:rsidRPr="007961A8" w:rsidRDefault="0096494E" w:rsidP="007311C3">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96494E" w:rsidRPr="00896E46" w:rsidRDefault="0096494E" w:rsidP="007311C3">
            <w:pPr>
              <w:spacing w:line="240" w:lineRule="auto"/>
              <w:ind w:right="-45"/>
              <w:rPr>
                <w:szCs w:val="22"/>
                <w:lang w:eastAsia="cs-CZ"/>
              </w:rPr>
            </w:pPr>
            <w:r w:rsidRPr="007961A8">
              <w:rPr>
                <w:szCs w:val="22"/>
                <w:lang w:val="it-IT"/>
              </w:rPr>
              <w:t>Puh./Tel: +358 10 4261</w:t>
            </w:r>
          </w:p>
        </w:tc>
      </w:tr>
      <w:tr w:rsidR="0096494E" w:rsidRPr="00B009BB" w:rsidTr="007311C3">
        <w:trPr>
          <w:cantSplit/>
        </w:trPr>
        <w:tc>
          <w:tcPr>
            <w:tcW w:w="4641" w:type="dxa"/>
          </w:tcPr>
          <w:p w:rsidR="0096494E" w:rsidRPr="007961A8" w:rsidRDefault="0096494E" w:rsidP="007311C3">
            <w:pPr>
              <w:rPr>
                <w:b/>
                <w:szCs w:val="22"/>
                <w:lang w:val="el-GR" w:eastAsia="cs-CZ"/>
              </w:rPr>
            </w:pPr>
            <w:r w:rsidRPr="007961A8">
              <w:rPr>
                <w:b/>
                <w:szCs w:val="22"/>
                <w:lang w:val="el-GR"/>
              </w:rPr>
              <w:t>Κύπρος</w:t>
            </w:r>
          </w:p>
          <w:p w:rsidR="0096494E" w:rsidRPr="00896E46" w:rsidRDefault="0096494E" w:rsidP="007311C3">
            <w:pPr>
              <w:tabs>
                <w:tab w:val="left" w:pos="-720"/>
                <w:tab w:val="left" w:pos="4536"/>
              </w:tabs>
              <w:suppressAutoHyphens/>
              <w:rPr>
                <w:szCs w:val="22"/>
              </w:rPr>
            </w:pPr>
            <w:r w:rsidRPr="00896E46">
              <w:rPr>
                <w:szCs w:val="22"/>
              </w:rPr>
              <w:t>Lifepharma (ZAM) Ltd</w:t>
            </w:r>
          </w:p>
          <w:p w:rsidR="0096494E" w:rsidRPr="00896E46" w:rsidRDefault="0096494E" w:rsidP="007311C3">
            <w:pPr>
              <w:rPr>
                <w:szCs w:val="22"/>
                <w:lang w:eastAsia="cs-CZ"/>
              </w:rPr>
            </w:pPr>
            <w:r w:rsidRPr="00C2606D">
              <w:rPr>
                <w:szCs w:val="22"/>
              </w:rPr>
              <w:t>Τηλ</w:t>
            </w:r>
            <w:r w:rsidRPr="00896E46">
              <w:rPr>
                <w:szCs w:val="22"/>
              </w:rPr>
              <w:t>.: +357 22056300</w:t>
            </w:r>
          </w:p>
        </w:tc>
        <w:tc>
          <w:tcPr>
            <w:tcW w:w="4674" w:type="dxa"/>
            <w:hideMark/>
          </w:tcPr>
          <w:p w:rsidR="0096494E" w:rsidRPr="007961A8" w:rsidRDefault="0096494E" w:rsidP="007311C3">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96494E" w:rsidRDefault="0096494E" w:rsidP="007311C3">
            <w:pPr>
              <w:spacing w:line="240" w:lineRule="auto"/>
              <w:ind w:right="-45"/>
              <w:rPr>
                <w:szCs w:val="22"/>
                <w:lang w:val="de-DE"/>
              </w:rPr>
            </w:pPr>
            <w:r w:rsidRPr="007961A8">
              <w:rPr>
                <w:szCs w:val="22"/>
                <w:lang w:val="de-DE"/>
              </w:rPr>
              <w:t>Tel: +46 8 623 6440</w:t>
            </w:r>
          </w:p>
          <w:p w:rsidR="0096494E" w:rsidRPr="00B009BB" w:rsidRDefault="0096494E" w:rsidP="007311C3">
            <w:pPr>
              <w:spacing w:line="240" w:lineRule="auto"/>
              <w:ind w:right="-45"/>
              <w:rPr>
                <w:szCs w:val="22"/>
                <w:lang w:val="de-DE" w:eastAsia="cs-CZ"/>
              </w:rPr>
            </w:pPr>
          </w:p>
        </w:tc>
      </w:tr>
      <w:tr w:rsidR="0096494E" w:rsidRPr="007961A8" w:rsidTr="007311C3">
        <w:trPr>
          <w:cantSplit/>
        </w:trPr>
        <w:tc>
          <w:tcPr>
            <w:tcW w:w="4641" w:type="dxa"/>
          </w:tcPr>
          <w:p w:rsidR="0096494E" w:rsidRPr="00E47CF2" w:rsidRDefault="0096494E" w:rsidP="007311C3">
            <w:pPr>
              <w:rPr>
                <w:b/>
                <w:szCs w:val="22"/>
                <w:lang w:val="en-US" w:eastAsia="cs-CZ"/>
              </w:rPr>
            </w:pPr>
            <w:r w:rsidRPr="00E47CF2">
              <w:rPr>
                <w:b/>
                <w:szCs w:val="22"/>
                <w:lang w:val="en-US"/>
              </w:rPr>
              <w:t>Latvija</w:t>
            </w:r>
          </w:p>
          <w:p w:rsidR="0096494E" w:rsidRPr="00763C12" w:rsidRDefault="0096494E" w:rsidP="007311C3">
            <w:pPr>
              <w:rPr>
                <w:szCs w:val="22"/>
                <w:lang w:val="en-US"/>
              </w:rPr>
            </w:pPr>
            <w:r w:rsidRPr="00763C12">
              <w:rPr>
                <w:szCs w:val="22"/>
                <w:lang w:val="en-US"/>
              </w:rPr>
              <w:t>Orion Corporation</w:t>
            </w:r>
          </w:p>
          <w:p w:rsidR="0096494E" w:rsidRPr="00763C12" w:rsidRDefault="0096494E" w:rsidP="007311C3">
            <w:pPr>
              <w:rPr>
                <w:szCs w:val="22"/>
                <w:lang w:val="en-US"/>
              </w:rPr>
            </w:pPr>
            <w:r w:rsidRPr="00763C12">
              <w:rPr>
                <w:szCs w:val="22"/>
                <w:lang w:val="en-US"/>
              </w:rPr>
              <w:t>Orion Pharma pārstāvniecība</w:t>
            </w:r>
          </w:p>
          <w:p w:rsidR="0096494E" w:rsidRPr="00763C12" w:rsidRDefault="0096494E" w:rsidP="007311C3">
            <w:pPr>
              <w:rPr>
                <w:szCs w:val="22"/>
                <w:lang w:val="en-US"/>
              </w:rPr>
            </w:pPr>
            <w:r w:rsidRPr="00763C12">
              <w:rPr>
                <w:szCs w:val="22"/>
                <w:lang w:val="en-US"/>
              </w:rPr>
              <w:t>Tel: +371 20028332</w:t>
            </w:r>
          </w:p>
          <w:p w:rsidR="0096494E" w:rsidRPr="00763C12" w:rsidRDefault="0096494E" w:rsidP="007311C3">
            <w:pPr>
              <w:suppressAutoHyphens/>
              <w:rPr>
                <w:szCs w:val="22"/>
                <w:lang w:val="en-US" w:eastAsia="cs-CZ"/>
              </w:rPr>
            </w:pPr>
          </w:p>
        </w:tc>
        <w:tc>
          <w:tcPr>
            <w:tcW w:w="4674" w:type="dxa"/>
          </w:tcPr>
          <w:p w:rsidR="0096494E" w:rsidRPr="007961A8" w:rsidRDefault="0096494E" w:rsidP="007311C3">
            <w:pPr>
              <w:ind w:right="-45"/>
              <w:rPr>
                <w:szCs w:val="22"/>
                <w:lang w:eastAsia="cs-CZ"/>
              </w:rPr>
            </w:pPr>
            <w:r w:rsidRPr="007961A8">
              <w:rPr>
                <w:b/>
                <w:szCs w:val="22"/>
              </w:rPr>
              <w:t>United Kingdom</w:t>
            </w:r>
          </w:p>
          <w:p w:rsidR="0096494E" w:rsidRPr="007961A8" w:rsidRDefault="0096494E" w:rsidP="007311C3">
            <w:pPr>
              <w:suppressAutoHyphens/>
              <w:spacing w:line="240" w:lineRule="auto"/>
              <w:rPr>
                <w:szCs w:val="22"/>
              </w:rPr>
            </w:pPr>
            <w:r w:rsidRPr="007961A8">
              <w:rPr>
                <w:szCs w:val="22"/>
              </w:rPr>
              <w:t>Orion Pharma (UK) Ltd.</w:t>
            </w:r>
          </w:p>
          <w:p w:rsidR="0096494E" w:rsidRPr="007961A8" w:rsidRDefault="0096494E" w:rsidP="007311C3">
            <w:pPr>
              <w:suppressAutoHyphens/>
              <w:rPr>
                <w:szCs w:val="22"/>
                <w:lang w:val="fi-FI" w:eastAsia="cs-CZ"/>
              </w:rPr>
            </w:pPr>
            <w:r w:rsidRPr="007961A8">
              <w:rPr>
                <w:szCs w:val="22"/>
              </w:rPr>
              <w:t>Tel: +44 1635 520 300</w:t>
            </w:r>
          </w:p>
        </w:tc>
      </w:tr>
    </w:tbl>
    <w:p w:rsidR="0096494E" w:rsidRPr="00A73A82" w:rsidRDefault="0096494E">
      <w:pPr>
        <w:spacing w:line="240" w:lineRule="auto"/>
        <w:ind w:right="-2"/>
        <w:rPr>
          <w:szCs w:val="22"/>
          <w:lang w:val="de-DE"/>
        </w:rPr>
      </w:pPr>
    </w:p>
    <w:p w:rsidR="00053141" w:rsidRPr="00A73A82" w:rsidRDefault="00053141">
      <w:pPr>
        <w:numPr>
          <w:ilvl w:val="12"/>
          <w:numId w:val="0"/>
        </w:numPr>
        <w:spacing w:line="240" w:lineRule="auto"/>
        <w:outlineLvl w:val="0"/>
        <w:rPr>
          <w:b/>
          <w:noProof/>
          <w:szCs w:val="22"/>
          <w:lang w:val="de-DE"/>
        </w:rPr>
      </w:pPr>
      <w:r w:rsidRPr="00A73A82">
        <w:rPr>
          <w:b/>
          <w:noProof/>
          <w:szCs w:val="22"/>
          <w:lang w:val="de-DE"/>
        </w:rPr>
        <w:t xml:space="preserve">Diese </w:t>
      </w:r>
      <w:r w:rsidR="00F0699B">
        <w:rPr>
          <w:b/>
          <w:bCs/>
          <w:noProof/>
          <w:color w:val="000000"/>
          <w:szCs w:val="22"/>
          <w:lang w:val="de-DE"/>
        </w:rPr>
        <w:t xml:space="preserve">Packungsbeilage </w:t>
      </w:r>
      <w:r w:rsidRPr="00A73A82">
        <w:rPr>
          <w:b/>
          <w:noProof/>
          <w:szCs w:val="22"/>
          <w:lang w:val="de-DE"/>
        </w:rPr>
        <w:t xml:space="preserve">wurde zuletzt </w:t>
      </w:r>
      <w:r w:rsidR="00F0699B">
        <w:rPr>
          <w:b/>
          <w:bCs/>
          <w:noProof/>
          <w:color w:val="000000"/>
          <w:szCs w:val="22"/>
          <w:lang w:val="de-DE"/>
        </w:rPr>
        <w:t>überarbeitet</w:t>
      </w:r>
      <w:r w:rsidR="00F0699B" w:rsidRPr="00662FB1">
        <w:rPr>
          <w:b/>
          <w:bCs/>
          <w:noProof/>
          <w:color w:val="000000"/>
          <w:szCs w:val="22"/>
          <w:lang w:val="de-DE"/>
        </w:rPr>
        <w:t xml:space="preserve"> </w:t>
      </w:r>
      <w:r w:rsidRPr="00A73A82">
        <w:rPr>
          <w:b/>
          <w:noProof/>
          <w:szCs w:val="22"/>
          <w:lang w:val="de-DE"/>
        </w:rPr>
        <w:t>im</w:t>
      </w:r>
    </w:p>
    <w:p w:rsidR="00053141" w:rsidRPr="00A73A82" w:rsidRDefault="00053141">
      <w:pPr>
        <w:numPr>
          <w:ilvl w:val="12"/>
          <w:numId w:val="0"/>
        </w:numPr>
        <w:spacing w:line="240" w:lineRule="auto"/>
        <w:outlineLvl w:val="0"/>
        <w:rPr>
          <w:b/>
          <w:noProof/>
          <w:szCs w:val="22"/>
          <w:lang w:val="de-DE"/>
        </w:rPr>
      </w:pPr>
    </w:p>
    <w:p w:rsidR="00053141" w:rsidRPr="00A73A82" w:rsidRDefault="00053141">
      <w:pPr>
        <w:numPr>
          <w:ilvl w:val="12"/>
          <w:numId w:val="0"/>
        </w:numPr>
        <w:spacing w:line="240" w:lineRule="auto"/>
        <w:outlineLvl w:val="0"/>
        <w:rPr>
          <w:b/>
          <w:noProof/>
          <w:szCs w:val="22"/>
          <w:lang w:val="de-DE"/>
        </w:rPr>
      </w:pPr>
    </w:p>
    <w:p w:rsidR="00F0699B" w:rsidRDefault="00F0699B" w:rsidP="00F0699B">
      <w:pPr>
        <w:widowControl w:val="0"/>
        <w:rPr>
          <w:b/>
          <w:color w:val="000000"/>
          <w:szCs w:val="22"/>
          <w:lang w:val="de-DE"/>
        </w:rPr>
      </w:pPr>
      <w:r w:rsidRPr="00B97390">
        <w:rPr>
          <w:b/>
          <w:color w:val="000000"/>
          <w:szCs w:val="22"/>
          <w:lang w:val="de-DE"/>
        </w:rPr>
        <w:t>Weitere Informationsquellen</w:t>
      </w:r>
    </w:p>
    <w:p w:rsidR="00636B60" w:rsidRPr="00B97390" w:rsidRDefault="00636B60" w:rsidP="00F0699B">
      <w:pPr>
        <w:widowControl w:val="0"/>
        <w:rPr>
          <w:b/>
          <w:color w:val="000000"/>
          <w:szCs w:val="22"/>
          <w:lang w:val="de-DE"/>
        </w:rPr>
      </w:pPr>
    </w:p>
    <w:p w:rsidR="00053141" w:rsidRPr="00A73A82" w:rsidRDefault="00053141">
      <w:pPr>
        <w:numPr>
          <w:ilvl w:val="12"/>
          <w:numId w:val="0"/>
        </w:numPr>
        <w:spacing w:line="240" w:lineRule="auto"/>
        <w:rPr>
          <w:b/>
          <w:szCs w:val="22"/>
          <w:lang w:val="de-DE"/>
        </w:rPr>
      </w:pPr>
      <w:r w:rsidRPr="00A73A82">
        <w:rPr>
          <w:noProof/>
          <w:szCs w:val="22"/>
          <w:lang w:val="de-DE"/>
        </w:rPr>
        <w:t xml:space="preserve">Ausführliche Informationen zu diesem Arzneimittel sind auf </w:t>
      </w:r>
      <w:r w:rsidR="00F0699B">
        <w:rPr>
          <w:color w:val="000000"/>
          <w:szCs w:val="22"/>
          <w:lang w:val="de-DE"/>
        </w:rPr>
        <w:t xml:space="preserve">den Internetseiten </w:t>
      </w:r>
      <w:r w:rsidRPr="00A73A82">
        <w:rPr>
          <w:noProof/>
          <w:szCs w:val="22"/>
          <w:lang w:val="de-DE"/>
        </w:rPr>
        <w:t xml:space="preserve">der Europäischen Arzneimittel-Agentur </w:t>
      </w:r>
      <w:hyperlink r:id="rId14" w:history="1">
        <w:r w:rsidR="00F53458" w:rsidRPr="00E74926">
          <w:rPr>
            <w:rStyle w:val="Hyperlink"/>
            <w:noProof/>
            <w:szCs w:val="22"/>
            <w:lang w:val="de-DE"/>
          </w:rPr>
          <w:t>http://www.ema.europa.eu/</w:t>
        </w:r>
      </w:hyperlink>
      <w:r w:rsidRPr="00A73A82">
        <w:rPr>
          <w:noProof/>
          <w:szCs w:val="22"/>
          <w:lang w:val="de-DE"/>
        </w:rPr>
        <w:t xml:space="preserve">  verfügbar.</w:t>
      </w:r>
    </w:p>
    <w:p w:rsidR="00053141" w:rsidRPr="00A73A82" w:rsidRDefault="00053141">
      <w:pPr>
        <w:numPr>
          <w:ilvl w:val="12"/>
          <w:numId w:val="0"/>
        </w:numPr>
        <w:spacing w:line="240" w:lineRule="auto"/>
        <w:outlineLvl w:val="0"/>
        <w:rPr>
          <w:b/>
          <w:szCs w:val="22"/>
          <w:lang w:val="de-DE"/>
        </w:rPr>
      </w:pPr>
    </w:p>
    <w:p w:rsidR="00053141" w:rsidRPr="00A73A82" w:rsidRDefault="00053141">
      <w:pPr>
        <w:spacing w:line="240" w:lineRule="auto"/>
        <w:jc w:val="center"/>
        <w:outlineLvl w:val="0"/>
        <w:rPr>
          <w:b/>
          <w:szCs w:val="22"/>
          <w:lang w:val="de-DE"/>
        </w:rPr>
      </w:pPr>
      <w:r w:rsidRPr="00A73A82">
        <w:rPr>
          <w:b/>
          <w:szCs w:val="22"/>
          <w:lang w:val="de-DE"/>
        </w:rPr>
        <w:br w:type="page"/>
      </w:r>
      <w:r w:rsidR="002E7CA0">
        <w:rPr>
          <w:b/>
          <w:color w:val="000000"/>
          <w:lang w:val="de-DE"/>
        </w:rPr>
        <w:t>Gebrauchsinformation: Information für Anwender</w:t>
      </w:r>
    </w:p>
    <w:p w:rsidR="00053141" w:rsidRPr="00A73A82" w:rsidRDefault="00053141">
      <w:pPr>
        <w:spacing w:line="240" w:lineRule="auto"/>
        <w:jc w:val="center"/>
        <w:rPr>
          <w:b/>
          <w:szCs w:val="22"/>
          <w:lang w:val="de-DE"/>
        </w:rPr>
      </w:pPr>
    </w:p>
    <w:p w:rsidR="00053141" w:rsidRPr="00A73A82" w:rsidRDefault="00053141">
      <w:pPr>
        <w:spacing w:line="240" w:lineRule="auto"/>
        <w:jc w:val="center"/>
        <w:outlineLvl w:val="0"/>
        <w:rPr>
          <w:b/>
          <w:szCs w:val="22"/>
          <w:lang w:val="de-DE"/>
        </w:rPr>
      </w:pPr>
      <w:r w:rsidRPr="00A73A82">
        <w:rPr>
          <w:b/>
          <w:szCs w:val="22"/>
          <w:lang w:val="de-DE"/>
        </w:rPr>
        <w:t>Stalevo 75 mg/18,75 mg/200 mg Filmtabletten</w:t>
      </w:r>
    </w:p>
    <w:p w:rsidR="00053141" w:rsidRPr="00A73A82" w:rsidRDefault="00053141">
      <w:pPr>
        <w:spacing w:line="240" w:lineRule="auto"/>
        <w:jc w:val="center"/>
        <w:rPr>
          <w:szCs w:val="22"/>
          <w:lang w:val="da-DK"/>
        </w:rPr>
      </w:pPr>
      <w:r w:rsidRPr="00A73A82">
        <w:rPr>
          <w:szCs w:val="22"/>
          <w:lang w:val="da-DK"/>
        </w:rPr>
        <w:t>Levodopa/Carbidopa/Entacapon</w:t>
      </w:r>
    </w:p>
    <w:p w:rsidR="00053141" w:rsidRPr="00A73A82" w:rsidRDefault="00053141">
      <w:pPr>
        <w:spacing w:line="240" w:lineRule="auto"/>
        <w:jc w:val="center"/>
        <w:rPr>
          <w:i/>
          <w:szCs w:val="22"/>
          <w:lang w:val="da-DK"/>
        </w:rPr>
      </w:pPr>
    </w:p>
    <w:p w:rsidR="00053141" w:rsidRPr="00A73A82" w:rsidRDefault="00053141">
      <w:pPr>
        <w:spacing w:line="240" w:lineRule="auto"/>
        <w:ind w:right="-2"/>
        <w:rPr>
          <w:szCs w:val="22"/>
          <w:lang w:val="de-DE"/>
        </w:rPr>
      </w:pPr>
      <w:r w:rsidRPr="00A73A82">
        <w:rPr>
          <w:b/>
          <w:szCs w:val="22"/>
          <w:lang w:val="de-DE"/>
        </w:rPr>
        <w:t>Lesen Sie die gesamte Packungsbeilage sorgfältig durch, bevor Sie mit der Einnahme dieses Arzneimittels beginnen</w:t>
      </w:r>
      <w:r w:rsidR="00954781">
        <w:rPr>
          <w:b/>
          <w:color w:val="000000"/>
          <w:szCs w:val="22"/>
          <w:lang w:val="de-DE"/>
        </w:rPr>
        <w:t>, denn sie enthält wichtige Informationen</w:t>
      </w:r>
      <w:r w:rsidRPr="00A73A82">
        <w:rPr>
          <w:b/>
          <w:szCs w:val="22"/>
          <w:lang w:val="de-DE"/>
        </w:rPr>
        <w:t>.</w:t>
      </w:r>
    </w:p>
    <w:p w:rsidR="00053141" w:rsidRPr="00A73A82" w:rsidRDefault="00053141">
      <w:pPr>
        <w:numPr>
          <w:ilvl w:val="0"/>
          <w:numId w:val="3"/>
        </w:numPr>
        <w:spacing w:line="240" w:lineRule="auto"/>
        <w:ind w:left="567" w:right="-2" w:hanging="567"/>
        <w:rPr>
          <w:szCs w:val="22"/>
          <w:lang w:val="de-DE"/>
        </w:rPr>
      </w:pPr>
      <w:r w:rsidRPr="00A73A82">
        <w:rPr>
          <w:szCs w:val="22"/>
          <w:lang w:val="de-DE"/>
        </w:rPr>
        <w:t>Heben Sie die Packungsbeilage auf. Vielleicht möchten Sie diese später nochmals lesen.</w:t>
      </w:r>
    </w:p>
    <w:p w:rsidR="00053141" w:rsidRPr="00A73A82" w:rsidRDefault="00053141">
      <w:pPr>
        <w:numPr>
          <w:ilvl w:val="0"/>
          <w:numId w:val="3"/>
        </w:numPr>
        <w:spacing w:line="240" w:lineRule="auto"/>
        <w:ind w:left="567" w:right="-2" w:hanging="567"/>
        <w:rPr>
          <w:szCs w:val="22"/>
          <w:lang w:val="de-DE"/>
        </w:rPr>
      </w:pPr>
      <w:r w:rsidRPr="00A73A82">
        <w:rPr>
          <w:szCs w:val="22"/>
          <w:lang w:val="de-DE"/>
        </w:rPr>
        <w:t>Wenn Sie weitere Fragen haben, wenden Sie sich an Ihren Arzt oder Apotheker.</w:t>
      </w:r>
    </w:p>
    <w:p w:rsidR="00053141" w:rsidRPr="00A73A82" w:rsidRDefault="00053141">
      <w:pPr>
        <w:numPr>
          <w:ilvl w:val="0"/>
          <w:numId w:val="3"/>
        </w:numPr>
        <w:spacing w:line="240" w:lineRule="auto"/>
        <w:ind w:left="567" w:right="-2" w:hanging="567"/>
        <w:rPr>
          <w:b/>
          <w:szCs w:val="22"/>
          <w:lang w:val="de-DE"/>
        </w:rPr>
      </w:pPr>
      <w:r w:rsidRPr="00A73A82">
        <w:rPr>
          <w:szCs w:val="22"/>
          <w:lang w:val="de-DE"/>
        </w:rPr>
        <w:t>Dieses Arzneimittel wurde Ihnen persönlich verschrieben</w:t>
      </w:r>
      <w:r w:rsidRPr="00A73A82">
        <w:rPr>
          <w:noProof/>
          <w:szCs w:val="22"/>
          <w:lang w:val="de-DE"/>
        </w:rPr>
        <w:t>. Geben Sie es nicht an Dritte weiter.</w:t>
      </w:r>
      <w:r w:rsidRPr="00A73A82">
        <w:rPr>
          <w:szCs w:val="22"/>
          <w:lang w:val="de-DE"/>
        </w:rPr>
        <w:t xml:space="preserve"> Es kann anderen Menschen schaden, auch wenn diese dieselben Beschwerden haben wie Sie.</w:t>
      </w:r>
    </w:p>
    <w:p w:rsidR="00053141" w:rsidRPr="00A73A82" w:rsidRDefault="00053141">
      <w:pPr>
        <w:numPr>
          <w:ilvl w:val="0"/>
          <w:numId w:val="3"/>
        </w:numPr>
        <w:tabs>
          <w:tab w:val="clear" w:pos="567"/>
        </w:tabs>
        <w:spacing w:line="240" w:lineRule="auto"/>
        <w:ind w:left="567" w:right="-2" w:hanging="567"/>
        <w:rPr>
          <w:noProof/>
          <w:szCs w:val="22"/>
          <w:lang w:val="de-DE"/>
        </w:rPr>
      </w:pPr>
      <w:r w:rsidRPr="00A73A82">
        <w:rPr>
          <w:noProof/>
          <w:szCs w:val="22"/>
          <w:lang w:val="de-DE"/>
        </w:rPr>
        <w:t xml:space="preserve">Wenn Sie Nebenwirkungen bemerken, </w:t>
      </w:r>
      <w:r w:rsidR="00954781">
        <w:rPr>
          <w:color w:val="000000"/>
          <w:szCs w:val="22"/>
          <w:lang w:val="de-DE"/>
        </w:rPr>
        <w:t xml:space="preserve">wenden Sie sich an Ihren Arzt oder Apotheker. Dies gilt auch für Nebenwirkungen, </w:t>
      </w:r>
      <w:r w:rsidRPr="00A73A82">
        <w:rPr>
          <w:noProof/>
          <w:szCs w:val="22"/>
          <w:lang w:val="de-DE"/>
        </w:rPr>
        <w:t xml:space="preserve">die nicht in dieser </w:t>
      </w:r>
      <w:r w:rsidR="00954781">
        <w:rPr>
          <w:color w:val="000000"/>
          <w:szCs w:val="22"/>
          <w:lang w:val="de-DE"/>
        </w:rPr>
        <w:t>Packungsbeilage</w:t>
      </w:r>
      <w:r w:rsidR="00954781" w:rsidRPr="00662FB1">
        <w:rPr>
          <w:color w:val="000000"/>
          <w:szCs w:val="22"/>
          <w:lang w:val="de-DE"/>
        </w:rPr>
        <w:t xml:space="preserve"> </w:t>
      </w:r>
      <w:r w:rsidRPr="00A73A82">
        <w:rPr>
          <w:noProof/>
          <w:szCs w:val="22"/>
          <w:lang w:val="de-DE"/>
        </w:rPr>
        <w:t>angegeben sind.</w:t>
      </w:r>
      <w:r w:rsidR="003643A5">
        <w:rPr>
          <w:noProof/>
          <w:szCs w:val="22"/>
          <w:lang w:val="de-DE"/>
        </w:rPr>
        <w:t xml:space="preserve"> Siehe Abschnitt 4.</w:t>
      </w:r>
    </w:p>
    <w:p w:rsidR="00053141" w:rsidRPr="00A73A82" w:rsidRDefault="00053141">
      <w:pPr>
        <w:numPr>
          <w:ilvl w:val="12"/>
          <w:numId w:val="0"/>
        </w:numPr>
        <w:spacing w:line="240" w:lineRule="auto"/>
        <w:ind w:right="-2"/>
        <w:rPr>
          <w:szCs w:val="22"/>
          <w:lang w:val="de-DE"/>
        </w:rPr>
      </w:pPr>
    </w:p>
    <w:p w:rsidR="00053141" w:rsidRPr="00A73A82" w:rsidRDefault="00954781">
      <w:pPr>
        <w:numPr>
          <w:ilvl w:val="12"/>
          <w:numId w:val="0"/>
        </w:numPr>
        <w:spacing w:line="240" w:lineRule="auto"/>
        <w:outlineLvl w:val="0"/>
        <w:rPr>
          <w:b/>
          <w:szCs w:val="22"/>
          <w:lang w:val="de-DE"/>
        </w:rPr>
      </w:pPr>
      <w:r>
        <w:rPr>
          <w:b/>
          <w:color w:val="000000"/>
          <w:szCs w:val="22"/>
          <w:lang w:val="de-DE"/>
        </w:rPr>
        <w:t>Was in dieser</w:t>
      </w:r>
      <w:r w:rsidR="00B160F5">
        <w:rPr>
          <w:b/>
          <w:color w:val="000000"/>
          <w:szCs w:val="22"/>
          <w:lang w:val="de-DE"/>
        </w:rPr>
        <w:t xml:space="preserve"> </w:t>
      </w:r>
      <w:r w:rsidR="00053141" w:rsidRPr="00A73A82">
        <w:rPr>
          <w:b/>
          <w:szCs w:val="22"/>
          <w:lang w:val="de-DE"/>
        </w:rPr>
        <w:t xml:space="preserve">Packungsbeilage </w:t>
      </w:r>
      <w:r>
        <w:rPr>
          <w:b/>
          <w:color w:val="000000"/>
          <w:szCs w:val="22"/>
          <w:lang w:val="de-DE"/>
        </w:rPr>
        <w:t>steht</w:t>
      </w:r>
    </w:p>
    <w:p w:rsidR="00053141" w:rsidRPr="00A73A82" w:rsidRDefault="00053141">
      <w:pPr>
        <w:numPr>
          <w:ilvl w:val="0"/>
          <w:numId w:val="28"/>
        </w:numPr>
        <w:spacing w:line="240" w:lineRule="auto"/>
        <w:ind w:hanging="1080"/>
        <w:rPr>
          <w:szCs w:val="22"/>
          <w:lang w:val="de-DE"/>
        </w:rPr>
      </w:pPr>
      <w:r w:rsidRPr="00A73A82">
        <w:rPr>
          <w:szCs w:val="22"/>
          <w:lang w:val="de-DE"/>
        </w:rPr>
        <w:t>Was ist Stalevo und wofür wird es angewendet?</w:t>
      </w:r>
    </w:p>
    <w:p w:rsidR="00053141" w:rsidRPr="00A73A82" w:rsidRDefault="00053141">
      <w:pPr>
        <w:numPr>
          <w:ilvl w:val="0"/>
          <w:numId w:val="28"/>
        </w:numPr>
        <w:spacing w:line="240" w:lineRule="auto"/>
        <w:ind w:hanging="1080"/>
        <w:rPr>
          <w:szCs w:val="22"/>
          <w:lang w:val="de-DE"/>
        </w:rPr>
      </w:pPr>
      <w:r w:rsidRPr="00A73A82">
        <w:rPr>
          <w:szCs w:val="22"/>
          <w:lang w:val="de-DE"/>
        </w:rPr>
        <w:t xml:space="preserve">Was </w:t>
      </w:r>
      <w:r w:rsidR="00954781">
        <w:rPr>
          <w:color w:val="000000"/>
          <w:szCs w:val="22"/>
          <w:lang w:val="de-DE"/>
        </w:rPr>
        <w:t>sollten</w:t>
      </w:r>
      <w:r w:rsidR="00954781" w:rsidRPr="00662FB1">
        <w:rPr>
          <w:color w:val="000000"/>
          <w:szCs w:val="22"/>
          <w:lang w:val="de-DE"/>
        </w:rPr>
        <w:t xml:space="preserve"> </w:t>
      </w:r>
      <w:r w:rsidRPr="00A73A82">
        <w:rPr>
          <w:szCs w:val="22"/>
          <w:lang w:val="de-DE"/>
        </w:rPr>
        <w:t>Sie vor der Einnahme von Stalevo beachten?</w:t>
      </w:r>
    </w:p>
    <w:p w:rsidR="00053141" w:rsidRPr="00A73A82" w:rsidRDefault="00053141">
      <w:pPr>
        <w:numPr>
          <w:ilvl w:val="0"/>
          <w:numId w:val="28"/>
        </w:numPr>
        <w:spacing w:line="240" w:lineRule="auto"/>
        <w:ind w:hanging="1080"/>
        <w:rPr>
          <w:szCs w:val="22"/>
          <w:lang w:val="de-DE"/>
        </w:rPr>
      </w:pPr>
      <w:r w:rsidRPr="00A73A82">
        <w:rPr>
          <w:szCs w:val="22"/>
          <w:lang w:val="de-DE"/>
        </w:rPr>
        <w:t>Wie ist Stalevo einzunehmen?</w:t>
      </w:r>
    </w:p>
    <w:p w:rsidR="00053141" w:rsidRPr="00A73A82" w:rsidRDefault="00053141">
      <w:pPr>
        <w:numPr>
          <w:ilvl w:val="0"/>
          <w:numId w:val="28"/>
        </w:numPr>
        <w:spacing w:line="240" w:lineRule="auto"/>
        <w:ind w:hanging="1080"/>
        <w:rPr>
          <w:szCs w:val="22"/>
          <w:lang w:val="de-DE"/>
        </w:rPr>
      </w:pPr>
      <w:r w:rsidRPr="00A73A82">
        <w:rPr>
          <w:szCs w:val="22"/>
          <w:lang w:val="de-DE"/>
        </w:rPr>
        <w:t>Welche Nebenwirkungen sind möglich?</w:t>
      </w:r>
    </w:p>
    <w:p w:rsidR="00053141" w:rsidRPr="00A73A82" w:rsidRDefault="00053141">
      <w:pPr>
        <w:numPr>
          <w:ilvl w:val="0"/>
          <w:numId w:val="28"/>
        </w:numPr>
        <w:spacing w:line="240" w:lineRule="auto"/>
        <w:ind w:hanging="1080"/>
        <w:rPr>
          <w:szCs w:val="22"/>
          <w:lang w:val="de-DE"/>
        </w:rPr>
      </w:pPr>
      <w:r w:rsidRPr="00A73A82">
        <w:rPr>
          <w:szCs w:val="22"/>
          <w:lang w:val="de-DE"/>
        </w:rPr>
        <w:t>Wie ist Stalevo aufzubewahren?</w:t>
      </w:r>
    </w:p>
    <w:p w:rsidR="00053141" w:rsidRPr="00A73A82" w:rsidRDefault="00954781">
      <w:pPr>
        <w:numPr>
          <w:ilvl w:val="0"/>
          <w:numId w:val="28"/>
        </w:numPr>
        <w:spacing w:line="240" w:lineRule="auto"/>
        <w:ind w:hanging="1080"/>
        <w:rPr>
          <w:szCs w:val="22"/>
          <w:lang w:val="de-DE"/>
        </w:rPr>
      </w:pPr>
      <w:r>
        <w:rPr>
          <w:color w:val="000000"/>
          <w:szCs w:val="22"/>
          <w:lang w:val="de-DE"/>
        </w:rPr>
        <w:t>Inhalt der Packung und w</w:t>
      </w:r>
      <w:r w:rsidR="00053141" w:rsidRPr="00A73A82">
        <w:rPr>
          <w:szCs w:val="22"/>
          <w:lang w:val="de-DE"/>
        </w:rPr>
        <w:t xml:space="preserve">eitere </w:t>
      </w:r>
      <w:r w:rsidR="00053141" w:rsidRPr="00896E46">
        <w:rPr>
          <w:noProof/>
          <w:szCs w:val="22"/>
          <w:lang w:val="de-DE"/>
        </w:rPr>
        <w:t>Informationen</w:t>
      </w: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1.</w:t>
      </w:r>
      <w:r w:rsidRPr="00A73A82">
        <w:rPr>
          <w:b/>
          <w:szCs w:val="22"/>
          <w:lang w:val="de-DE"/>
        </w:rPr>
        <w:tab/>
      </w:r>
      <w:r w:rsidR="00954781" w:rsidRPr="00662FB1">
        <w:rPr>
          <w:b/>
          <w:color w:val="000000"/>
          <w:szCs w:val="22"/>
          <w:lang w:val="de-DE"/>
        </w:rPr>
        <w:t>W</w:t>
      </w:r>
      <w:r w:rsidR="00954781">
        <w:rPr>
          <w:b/>
          <w:color w:val="000000"/>
          <w:szCs w:val="22"/>
          <w:lang w:val="de-DE"/>
        </w:rPr>
        <w:t>as ist Stalevo und wofür wird es angewendet?</w:t>
      </w:r>
    </w:p>
    <w:p w:rsidR="00053141" w:rsidRPr="00A73A82" w:rsidRDefault="00053141">
      <w:pPr>
        <w:spacing w:line="240" w:lineRule="auto"/>
        <w:outlineLvl w:val="0"/>
        <w:rPr>
          <w:b/>
          <w:szCs w:val="22"/>
          <w:lang w:val="de-DE"/>
        </w:rPr>
      </w:pPr>
    </w:p>
    <w:p w:rsidR="00053141" w:rsidRPr="00A73A82" w:rsidRDefault="00053141">
      <w:pPr>
        <w:spacing w:line="240" w:lineRule="auto"/>
        <w:rPr>
          <w:szCs w:val="22"/>
          <w:lang w:val="de-DE"/>
        </w:rPr>
      </w:pPr>
      <w:r w:rsidRPr="00A73A82">
        <w:rPr>
          <w:szCs w:val="22"/>
          <w:lang w:val="de-DE"/>
        </w:rPr>
        <w:t xml:space="preserve">Stalevo enthält die drei Wirkstoffe Levodopa, Carbidopa und Entacapon in einer Filmtablette. Stalevo ist ein Arzneimittel zur Behandlung der Parkinson-Krankheit.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 xml:space="preserve">Die Parkinson-Krankheit wird durch einen Mangel des Botenstoffes Dopamin im Gehirn verursacht. Levodopa erhöht die Menge des Dopamins und vermindert so die Beschwerden der Parkinson-Krankheit. Carbidopa und Entacapon verbessern die Antiparkinson-Wirkungen von Levodopa. </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2.</w:t>
      </w:r>
      <w:r w:rsidRPr="00A73A82">
        <w:rPr>
          <w:b/>
          <w:szCs w:val="22"/>
          <w:lang w:val="de-DE"/>
        </w:rPr>
        <w:tab/>
      </w:r>
      <w:r w:rsidR="00954781" w:rsidRPr="00662FB1">
        <w:rPr>
          <w:b/>
          <w:color w:val="000000"/>
          <w:szCs w:val="22"/>
          <w:lang w:val="de-DE"/>
        </w:rPr>
        <w:t>W</w:t>
      </w:r>
      <w:r w:rsidR="00954781">
        <w:rPr>
          <w:b/>
          <w:color w:val="000000"/>
          <w:szCs w:val="22"/>
          <w:lang w:val="de-DE"/>
        </w:rPr>
        <w:t>as sollten Sie vor der Einnahme von Stalevo beachten?</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Stalevo darf nicht eingenommen werden wenn</w:t>
      </w:r>
    </w:p>
    <w:p w:rsidR="00053141" w:rsidRPr="00A73A82" w:rsidRDefault="00053141">
      <w:pPr>
        <w:numPr>
          <w:ilvl w:val="12"/>
          <w:numId w:val="0"/>
        </w:numPr>
        <w:spacing w:line="240" w:lineRule="auto"/>
        <w:outlineLvl w:val="0"/>
        <w:rPr>
          <w:b/>
          <w:szCs w:val="22"/>
          <w:lang w:val="de-DE"/>
        </w:rPr>
      </w:pP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allergisch gegen Levodopa, Carbidopa, Entacapon oder eine</w:t>
      </w:r>
      <w:r w:rsidR="00954781">
        <w:rPr>
          <w:sz w:val="22"/>
          <w:szCs w:val="22"/>
          <w:lang w:val="de-DE"/>
        </w:rPr>
        <w:t>n</w:t>
      </w:r>
      <w:r w:rsidRPr="00A73A82">
        <w:rPr>
          <w:sz w:val="22"/>
          <w:szCs w:val="22"/>
          <w:lang w:val="de-DE"/>
        </w:rPr>
        <w:t xml:space="preserve"> der </w:t>
      </w:r>
      <w:r w:rsidR="00954781">
        <w:rPr>
          <w:color w:val="000000"/>
          <w:sz w:val="22"/>
          <w:szCs w:val="22"/>
          <w:lang w:val="de-DE"/>
        </w:rPr>
        <w:t xml:space="preserve">in Abschnitt 6. genannten </w:t>
      </w:r>
      <w:r w:rsidRPr="00A73A82">
        <w:rPr>
          <w:sz w:val="22"/>
          <w:szCs w:val="22"/>
          <w:lang w:val="de-DE"/>
        </w:rPr>
        <w:t xml:space="preserve">sonstigen Bestandteile </w:t>
      </w:r>
      <w:r w:rsidR="00954781">
        <w:rPr>
          <w:color w:val="000000"/>
          <w:sz w:val="22"/>
          <w:szCs w:val="22"/>
          <w:lang w:val="de-DE"/>
        </w:rPr>
        <w:t>dieses Arzneimittels</w:t>
      </w:r>
      <w:r w:rsidR="00E06038">
        <w:rPr>
          <w:color w:val="000000"/>
          <w:sz w:val="22"/>
          <w:szCs w:val="22"/>
          <w:lang w:val="de-DE"/>
        </w:rPr>
        <w:t xml:space="preserve"> </w:t>
      </w:r>
      <w:r w:rsidRPr="00A73A82">
        <w:rPr>
          <w:sz w:val="22"/>
          <w:szCs w:val="22"/>
          <w:lang w:val="de-DE"/>
        </w:rPr>
        <w:t>sind,</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 Engwinkelglaukom (eine bestimmte Augenkrankheit)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einen Tumor der Nebenniere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bestimmte Arzneimittel zur Behandlung von Depressionen einnehmen (gleichzeitige Einnahme selektiver MAO</w:t>
      </w:r>
      <w:r w:rsidRPr="00A73A82">
        <w:rPr>
          <w:sz w:val="22"/>
          <w:szCs w:val="22"/>
          <w:lang w:val="de-DE"/>
        </w:rPr>
        <w:noBreakHyphen/>
        <w:t>A- und MAO</w:t>
      </w:r>
      <w:r w:rsidRPr="00A73A82">
        <w:rPr>
          <w:sz w:val="22"/>
          <w:szCs w:val="22"/>
          <w:lang w:val="de-DE"/>
        </w:rPr>
        <w:noBreakHyphen/>
        <w:t>B-Hemmer bzw. Anwendung nichtselektiver MAO-Hemmer),</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einem malignen neuroleptischen Syndrom (</w:t>
      </w:r>
      <w:smartTag w:uri="urn:schemas-microsoft-com:office:smarttags" w:element="stockticker">
        <w:r w:rsidRPr="00A73A82">
          <w:rPr>
            <w:sz w:val="22"/>
            <w:szCs w:val="22"/>
            <w:lang w:val="de-DE"/>
          </w:rPr>
          <w:t>MNS</w:t>
        </w:r>
      </w:smartTag>
      <w:r w:rsidRPr="00A73A82">
        <w:rPr>
          <w:sz w:val="22"/>
          <w:szCs w:val="22"/>
          <w:lang w:val="de-DE"/>
        </w:rPr>
        <w:t xml:space="preserve"> – das ist eine seltene Reaktion auf Arzneimittel, die zur Behandlung schwerer psychischer Erkrankungen eingesetzt werden)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einer atraumatischen Rhabdomyolyse (eine seltene Muskelerkrankung)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 schwere Erkrankung der Leber haben.</w:t>
      </w:r>
    </w:p>
    <w:p w:rsidR="00053141" w:rsidRPr="00A73A82" w:rsidRDefault="00053141">
      <w:pPr>
        <w:numPr>
          <w:ilvl w:val="12"/>
          <w:numId w:val="0"/>
        </w:numPr>
        <w:spacing w:line="240" w:lineRule="auto"/>
        <w:rPr>
          <w:szCs w:val="22"/>
          <w:lang w:val="de-DE"/>
        </w:rPr>
      </w:pPr>
    </w:p>
    <w:p w:rsidR="00053141" w:rsidRPr="00A73A82" w:rsidRDefault="00954781">
      <w:pPr>
        <w:pStyle w:val="Text"/>
        <w:tabs>
          <w:tab w:val="left" w:pos="567"/>
        </w:tabs>
        <w:spacing w:before="0"/>
        <w:jc w:val="left"/>
        <w:outlineLvl w:val="0"/>
        <w:rPr>
          <w:b/>
          <w:sz w:val="22"/>
          <w:szCs w:val="22"/>
          <w:lang w:val="de-DE"/>
        </w:rPr>
      </w:pPr>
      <w:r>
        <w:rPr>
          <w:b/>
          <w:color w:val="000000"/>
          <w:sz w:val="22"/>
          <w:lang w:val="de-DE"/>
        </w:rPr>
        <w:t>Warnhinweise und Vorsichtsmaßnahmen</w:t>
      </w:r>
    </w:p>
    <w:p w:rsidR="00053141" w:rsidRPr="00A73A82" w:rsidRDefault="00053141">
      <w:pPr>
        <w:pStyle w:val="Text"/>
        <w:tabs>
          <w:tab w:val="left" w:pos="567"/>
        </w:tabs>
        <w:spacing w:before="0"/>
        <w:jc w:val="left"/>
        <w:rPr>
          <w:sz w:val="22"/>
          <w:szCs w:val="22"/>
          <w:lang w:val="de-DE"/>
        </w:rPr>
      </w:pPr>
    </w:p>
    <w:p w:rsidR="00053141" w:rsidRPr="00A73A82" w:rsidRDefault="00954781">
      <w:pPr>
        <w:pStyle w:val="Text"/>
        <w:tabs>
          <w:tab w:val="left" w:pos="567"/>
        </w:tabs>
        <w:spacing w:before="0"/>
        <w:jc w:val="left"/>
        <w:rPr>
          <w:sz w:val="22"/>
          <w:szCs w:val="22"/>
          <w:u w:val="single"/>
          <w:lang w:val="de-DE"/>
        </w:rPr>
      </w:pPr>
      <w:r w:rsidRPr="00B53883">
        <w:rPr>
          <w:sz w:val="22"/>
          <w:szCs w:val="22"/>
          <w:u w:val="single"/>
          <w:lang w:val="de-DE"/>
        </w:rPr>
        <w:t>Bitte s</w:t>
      </w:r>
      <w:r w:rsidR="00053141" w:rsidRPr="00A73A82">
        <w:rPr>
          <w:sz w:val="22"/>
          <w:szCs w:val="22"/>
          <w:u w:val="single"/>
          <w:lang w:val="de-DE"/>
        </w:rPr>
        <w:t>prechen Sie mit Ihrem Arzt</w:t>
      </w:r>
      <w:r w:rsidRPr="00954781">
        <w:rPr>
          <w:color w:val="000000"/>
          <w:sz w:val="22"/>
          <w:u w:val="single"/>
          <w:lang w:val="de-DE"/>
        </w:rPr>
        <w:t xml:space="preserve"> </w:t>
      </w:r>
      <w:r w:rsidRPr="00B53883">
        <w:rPr>
          <w:color w:val="000000"/>
          <w:sz w:val="22"/>
          <w:u w:val="single"/>
          <w:lang w:val="de-DE"/>
        </w:rPr>
        <w:t>oder Apotheker, bevor Sie Stalevo einnehmen</w:t>
      </w:r>
      <w:r w:rsidR="00053141" w:rsidRPr="00A73A82">
        <w:rPr>
          <w:sz w:val="22"/>
          <w:szCs w:val="22"/>
          <w:u w:val="single"/>
          <w:lang w:val="de-DE"/>
        </w:rPr>
        <w:t>, falls Sie eine der folgenden Erkrankungen haben oder schon einmal hatten: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Herzattacke, Herzrhythmusstörungen, andere Erkrankungen des Herzens oder der Blutgefäße.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Asthma oder andere Erkrankungen der Lunge.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Probleme mit der Leber. Die Ihnen verordnete Dosis muss möglicherweise angepasst werden.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Erkrankung der Nieren oder eine Hormonstörung.</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 Magengeschwür oder Krampfanfälle.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Wenn bei Ihnen länger anhaltender Durchfall auftritt. Dieser kann auf eine Entzündung des Dickdarms hinweisen. Suchen Sie Ihren Arzt auf.</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Eine schwere psychische Erkrankung wie Psychose. </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Ein chronisches Weitwinkelglaukom. Die Ihnen verordnete Dosis muss möglicherweise angepasst und Ihr Augeninnendruck überwacht werden.</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wenn Sie zur Zeit eines der folgenden Arzneimittel einnehmen / anwenden: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Antipsychotika (Arzneimittel zur Behandlung von Psychosen).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Ein Arzneimittel, das einen Blutdruckabfall bei Lagewechsel (Aufstehen aus dem Sitzen oder Liegen) verursachen kann; bitte bedenken Sie, dass Stalevo diese Reaktion verstärken könnte.</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falls während der Behandlung mit Stalevo:</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 xml:space="preserve">Sie schwere Muskelsteifigkeit, starke Muskelzuckungen, Zittern, Erregung, Verwirrtheit, Fieber, beschleunigten Herzschlag oder erhebliche Schwankungen Ihres Blutdrucks bemerken. </w:t>
      </w:r>
      <w:r w:rsidRPr="00A73A82">
        <w:rPr>
          <w:b/>
          <w:sz w:val="22"/>
          <w:szCs w:val="22"/>
          <w:lang w:val="de-DE"/>
        </w:rPr>
        <w:t>Setzen Sie Ihren Arzt hiervon unverzüglich in Kenntnis.</w:t>
      </w:r>
    </w:p>
    <w:p w:rsidR="00053141" w:rsidRPr="00A73A82" w:rsidRDefault="00053141">
      <w:pPr>
        <w:pStyle w:val="Text"/>
        <w:numPr>
          <w:ilvl w:val="0"/>
          <w:numId w:val="5"/>
        </w:numPr>
        <w:tabs>
          <w:tab w:val="clear" w:pos="397"/>
          <w:tab w:val="num" w:pos="550"/>
        </w:tabs>
        <w:spacing w:before="0"/>
        <w:ind w:left="550" w:hanging="550"/>
        <w:jc w:val="left"/>
        <w:rPr>
          <w:sz w:val="22"/>
          <w:szCs w:val="22"/>
          <w:lang w:val="de-DE"/>
        </w:rPr>
      </w:pPr>
      <w:r w:rsidRPr="00A73A82">
        <w:rPr>
          <w:sz w:val="22"/>
          <w:szCs w:val="22"/>
          <w:lang w:val="de-DE"/>
        </w:rPr>
        <w:t>Sie sich depressiv verstimmt fühlen, Selbsttötungsgedanken hegen oder untypische Verhaltensänderungen an sich bemerken.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Es bei Ihnen zu plötzlich einsetzenden Schlafepisoden kommt oder Sie starke Schläfrigkeit verspüren. Sie dürfen dann kein Fahrzeug führen sowie keine Werkzeuge benutzen oder Maschinen bedienen (siehe auch Abschnitt „Verkehrstüchtigkeit und das Bedienen von Maschinen“).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Es bei Ihnen nach Einleitung der Behandlung mit Stalevo zu unwillkürlichen Bewegungen kommt oder sich diese verschlimmern. In diesem Fall muss Ihr Arzt eventuell die Dosierungen Ihrer Antiparkinson-Arzneimittel anpassen.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Bei Ihnen Durchfall auftritt. Eine Überwachung Ihres Körpergewichts wird empfohlen, um einen möglichen übermäßigen Gewichtsverlust zu vermeiden.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innerhalb eines relativ kurzen Zeitraums eine fortschreitende Appetitlosigkeit, Asthenie (Schwäche, Erschöpfung) und Gewichtsverlust entwickeln. In diesem Fall ist eine umfassende medizinische Untersuchung einschließlich der Leberfunktion in Erwägung zu ziehen.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die Einnahme von Stalevo beenden wollen. Bitte lesen Sie hierzu auch den nachstehenden Abschnitt „</w:t>
      </w:r>
      <w:r w:rsidRPr="00A73A82">
        <w:rPr>
          <w:noProof/>
          <w:sz w:val="22"/>
          <w:szCs w:val="22"/>
          <w:lang w:val="de-DE"/>
        </w:rPr>
        <w:t>Wenn Sie die Einnahme von Stalevo abbrechen“.</w:t>
      </w:r>
    </w:p>
    <w:p w:rsidR="0005623B" w:rsidRDefault="0005623B" w:rsidP="0005623B">
      <w:pPr>
        <w:pStyle w:val="Text"/>
        <w:tabs>
          <w:tab w:val="left" w:pos="567"/>
        </w:tabs>
        <w:spacing w:before="0"/>
        <w:jc w:val="left"/>
        <w:rPr>
          <w:sz w:val="22"/>
          <w:szCs w:val="22"/>
          <w:lang w:val="de-DE"/>
        </w:rPr>
      </w:pPr>
    </w:p>
    <w:p w:rsidR="0005623B" w:rsidRPr="00E91B48" w:rsidRDefault="0005623B" w:rsidP="0005623B">
      <w:pPr>
        <w:tabs>
          <w:tab w:val="clear" w:pos="567"/>
        </w:tabs>
        <w:autoSpaceDE w:val="0"/>
        <w:autoSpaceDN w:val="0"/>
        <w:adjustRightInd w:val="0"/>
        <w:spacing w:line="240" w:lineRule="auto"/>
        <w:rPr>
          <w:bCs/>
          <w:snapToGrid/>
          <w:szCs w:val="22"/>
          <w:lang w:val="de-DE" w:eastAsia="de-DE"/>
        </w:rPr>
      </w:pPr>
      <w:r w:rsidRPr="00E91B48">
        <w:rPr>
          <w:bCs/>
          <w:snapToGrid/>
          <w:szCs w:val="22"/>
          <w:lang w:val="de-DE" w:eastAsia="de-DE"/>
        </w:rPr>
        <w:t>Informieren Sie Ihren Arzt, wenn Sie oder Ihre Familie/Betreuungsperson bemerken, dass Sie</w:t>
      </w:r>
      <w:r w:rsidR="006661C6">
        <w:rPr>
          <w:bCs/>
          <w:snapToGrid/>
          <w:szCs w:val="22"/>
          <w:lang w:val="de-DE" w:eastAsia="de-DE"/>
        </w:rPr>
        <w:t xml:space="preserve"> </w:t>
      </w:r>
      <w:r w:rsidRPr="00E91B48">
        <w:rPr>
          <w:bCs/>
          <w:snapToGrid/>
          <w:szCs w:val="22"/>
          <w:lang w:val="de-DE" w:eastAsia="de-DE"/>
        </w:rPr>
        <w:t xml:space="preserve">suchtähnliche Symptome entwickeln, die </w:t>
      </w:r>
      <w:r w:rsidR="00621E1D" w:rsidRPr="00621E1D">
        <w:rPr>
          <w:bCs/>
          <w:snapToGrid/>
          <w:szCs w:val="22"/>
          <w:lang w:val="de-DE" w:eastAsia="de-DE"/>
        </w:rPr>
        <w:t>zu einem starken</w:t>
      </w:r>
      <w:r w:rsidRPr="00E91B48">
        <w:rPr>
          <w:bCs/>
          <w:snapToGrid/>
          <w:szCs w:val="22"/>
          <w:lang w:val="de-DE" w:eastAsia="de-DE"/>
        </w:rPr>
        <w:t xml:space="preserve"> Verlangen nach hohen Dosen von</w:t>
      </w:r>
      <w:r>
        <w:rPr>
          <w:bCs/>
          <w:snapToGrid/>
          <w:szCs w:val="22"/>
          <w:lang w:val="de-DE" w:eastAsia="de-DE"/>
        </w:rPr>
        <w:t xml:space="preserve"> </w:t>
      </w:r>
      <w:r w:rsidRPr="005537BF">
        <w:rPr>
          <w:bCs/>
          <w:snapToGrid/>
          <w:szCs w:val="22"/>
          <w:lang w:val="de-DE" w:eastAsia="de-DE"/>
        </w:rPr>
        <w:t>Stalevo</w:t>
      </w:r>
      <w:r w:rsidRPr="00E91B48">
        <w:rPr>
          <w:bCs/>
          <w:snapToGrid/>
          <w:szCs w:val="22"/>
          <w:lang w:val="de-DE" w:eastAsia="de-DE"/>
        </w:rPr>
        <w:t xml:space="preserve"> und anderen Arzneimitteln, die zur Behandlung von Parkinson-Krankheit</w:t>
      </w:r>
      <w:r>
        <w:rPr>
          <w:bCs/>
          <w:snapToGrid/>
          <w:szCs w:val="22"/>
          <w:lang w:val="de-DE" w:eastAsia="de-DE"/>
        </w:rPr>
        <w:t xml:space="preserve"> </w:t>
      </w:r>
      <w:r w:rsidRPr="00E91B48">
        <w:rPr>
          <w:bCs/>
          <w:snapToGrid/>
          <w:szCs w:val="22"/>
          <w:lang w:val="de-DE" w:eastAsia="de-DE"/>
        </w:rPr>
        <w:t>eingesetzt werden, führen.</w:t>
      </w:r>
    </w:p>
    <w:p w:rsidR="0005623B" w:rsidRDefault="0005623B">
      <w:pPr>
        <w:pStyle w:val="Text"/>
        <w:tabs>
          <w:tab w:val="left" w:pos="567"/>
        </w:tabs>
        <w:spacing w:before="0"/>
        <w:jc w:val="left"/>
        <w:rPr>
          <w:sz w:val="22"/>
          <w:szCs w:val="22"/>
          <w:lang w:val="de-DE"/>
        </w:rPr>
      </w:pPr>
    </w:p>
    <w:p w:rsidR="00954781" w:rsidRDefault="00954781" w:rsidP="00954781">
      <w:pPr>
        <w:widowControl w:val="0"/>
        <w:rPr>
          <w:color w:val="000000"/>
          <w:lang w:val="de-DE"/>
        </w:rPr>
      </w:pPr>
      <w:r w:rsidRPr="00D22644">
        <w:rPr>
          <w:color w:val="000000"/>
          <w:lang w:val="de-DE"/>
        </w:rPr>
        <w:t>Wenn Sie selbst, Familienangehörige oder Pflegekräfte bemerken, dass Sie den Drang oder das Verlangen entwickeln, sich in einer für Sie ungewöhnlichen Weise zu v</w:t>
      </w:r>
      <w:r w:rsidRPr="00B97390">
        <w:rPr>
          <w:color w:val="000000"/>
          <w:lang w:val="de-DE"/>
        </w:rPr>
        <w:t>erhalten, oder Sie dem Drang</w:t>
      </w:r>
      <w:r w:rsidRPr="00D22644">
        <w:rPr>
          <w:color w:val="000000"/>
          <w:lang w:val="de-DE"/>
        </w:rPr>
        <w:t xml:space="preserve">, dem Trieb oder dem </w:t>
      </w:r>
      <w:r w:rsidRPr="00B97390">
        <w:rPr>
          <w:color w:val="000000"/>
          <w:lang w:val="de-DE"/>
        </w:rPr>
        <w:t xml:space="preserve">Verlangen zur Ausführung bestimmter Handlungen, die für Sie oder andere </w:t>
      </w:r>
      <w:r w:rsidRPr="00741887">
        <w:rPr>
          <w:color w:val="000000"/>
          <w:lang w:val="de-DE"/>
        </w:rPr>
        <w:t xml:space="preserve">möglicherweise schädlich sind, nicht widerstehen können, so sprechen Sie mit Ihrem Arzt. Solche </w:t>
      </w:r>
      <w:r w:rsidRPr="009264D5">
        <w:rPr>
          <w:color w:val="000000"/>
          <w:lang w:val="de-DE"/>
        </w:rPr>
        <w:t>Verhaltensw</w:t>
      </w:r>
      <w:r w:rsidRPr="00B97390">
        <w:rPr>
          <w:color w:val="000000"/>
          <w:lang w:val="de-DE"/>
        </w:rPr>
        <w:t>eisen werden als Impulskontrollstörungen</w:t>
      </w:r>
      <w:r w:rsidRPr="00D22644">
        <w:rPr>
          <w:color w:val="000000"/>
          <w:lang w:val="de-DE"/>
        </w:rPr>
        <w:t xml:space="preserve"> bezeichnet und können </w:t>
      </w:r>
      <w:r w:rsidRPr="00B97390">
        <w:rPr>
          <w:iCs/>
          <w:szCs w:val="22"/>
          <w:lang w:val="de-CH"/>
        </w:rPr>
        <w:t>Spielsucht, Ess- oder Kaufsucht, ungewöhnlich gesteigertes sexuelles Verlangen oder übermäßige Inanspruchnahme durch sexuelle Gedanken oder Gefühle umfassen</w:t>
      </w:r>
      <w:r w:rsidRPr="00F67BDA">
        <w:rPr>
          <w:iCs/>
          <w:szCs w:val="22"/>
          <w:lang w:val="de-CH"/>
        </w:rPr>
        <w:t xml:space="preserve">. </w:t>
      </w:r>
      <w:r w:rsidRPr="00763C12">
        <w:rPr>
          <w:iCs/>
          <w:szCs w:val="22"/>
          <w:u w:val="single"/>
          <w:lang w:val="de-CH"/>
        </w:rPr>
        <w:t>Ihr Arzt muss Ihre Behandlung möglicherweise überprüfen.</w:t>
      </w:r>
    </w:p>
    <w:p w:rsidR="00954781" w:rsidRPr="00A73A82" w:rsidRDefault="0095478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Während einer Langzeitbehandlung mit Stalevo wird Ihr Arzt bei Ihnen möglicherweise einige Laboruntersuchungen regelmäßig vornehmen.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bei Ihnen eine Operation bevorsteht, teilen Sie Ihrem Arzt bitte mit, dass Sie Stalevo einnehmen.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wird nicht zur Behandlung extrapyramidaler Symptome, wie z. B. unwillkürliche Bewegungen, Zittern, Muskelsteifigkeit und Muskelzuckungen, empfohlen, die durch andere Arzneimittel verursacht wurden.</w:t>
      </w:r>
    </w:p>
    <w:p w:rsidR="00053141" w:rsidRPr="00A73A82" w:rsidRDefault="00053141">
      <w:pPr>
        <w:numPr>
          <w:ilvl w:val="12"/>
          <w:numId w:val="0"/>
        </w:numPr>
        <w:spacing w:line="240" w:lineRule="auto"/>
        <w:rPr>
          <w:szCs w:val="22"/>
          <w:lang w:val="de-DE"/>
        </w:rPr>
      </w:pPr>
    </w:p>
    <w:p w:rsidR="00053141" w:rsidRPr="00CA5A13" w:rsidRDefault="00053141">
      <w:pPr>
        <w:numPr>
          <w:ilvl w:val="12"/>
          <w:numId w:val="0"/>
        </w:numPr>
        <w:spacing w:line="240" w:lineRule="auto"/>
        <w:rPr>
          <w:b/>
          <w:szCs w:val="22"/>
          <w:lang w:val="de-DE"/>
        </w:rPr>
      </w:pPr>
      <w:r w:rsidRPr="00CA5A13">
        <w:rPr>
          <w:b/>
          <w:szCs w:val="22"/>
          <w:lang w:val="de-DE"/>
        </w:rPr>
        <w:t>Kinder</w:t>
      </w:r>
      <w:r w:rsidR="00954781" w:rsidRPr="00CA5A13">
        <w:rPr>
          <w:b/>
          <w:szCs w:val="22"/>
          <w:lang w:val="de-DE"/>
        </w:rPr>
        <w:t xml:space="preserve"> und Jugendliche</w:t>
      </w:r>
    </w:p>
    <w:p w:rsidR="00CA5A13" w:rsidRDefault="00CA5A13">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Die Erfahrungen mit Stalevo bei Patienten unter 18 Jahren sind begrenzt. Die Behandlung von Kindern und Jugendlichen mit Stalevo wird daher nicht empfohlen.</w:t>
      </w:r>
    </w:p>
    <w:p w:rsidR="00053141" w:rsidRPr="00A73A82" w:rsidRDefault="00053141">
      <w:pPr>
        <w:spacing w:line="240" w:lineRule="auto"/>
        <w:ind w:right="-2"/>
        <w:rPr>
          <w:szCs w:val="22"/>
          <w:lang w:val="de-DE"/>
        </w:rPr>
      </w:pPr>
    </w:p>
    <w:p w:rsidR="00053141" w:rsidRPr="00E934A6" w:rsidRDefault="00053141" w:rsidP="00E934A6">
      <w:pPr>
        <w:rPr>
          <w:b/>
          <w:noProof/>
          <w:lang w:val="de-DE"/>
        </w:rPr>
      </w:pPr>
      <w:r w:rsidRPr="00E934A6">
        <w:rPr>
          <w:b/>
          <w:noProof/>
          <w:lang w:val="de-DE"/>
        </w:rPr>
        <w:t xml:space="preserve">Einnahme von Stalevo </w:t>
      </w:r>
      <w:r w:rsidR="00954781" w:rsidRPr="00E934A6">
        <w:rPr>
          <w:b/>
          <w:color w:val="000000"/>
          <w:lang w:val="de-DE"/>
        </w:rPr>
        <w:t xml:space="preserve">zusammen </w:t>
      </w:r>
      <w:r w:rsidRPr="00E934A6">
        <w:rPr>
          <w:b/>
          <w:noProof/>
          <w:lang w:val="de-DE"/>
        </w:rPr>
        <w:t>mit anderen Arzneimitteln</w:t>
      </w:r>
    </w:p>
    <w:p w:rsidR="00053141" w:rsidRPr="00A73A82" w:rsidRDefault="00053141">
      <w:pPr>
        <w:spacing w:line="240" w:lineRule="auto"/>
        <w:rPr>
          <w:szCs w:val="22"/>
          <w:lang w:val="de-DE"/>
        </w:rPr>
      </w:pPr>
    </w:p>
    <w:p w:rsidR="00053141" w:rsidRPr="00A73A82" w:rsidRDefault="00954781">
      <w:pPr>
        <w:spacing w:line="240" w:lineRule="auto"/>
        <w:rPr>
          <w:szCs w:val="22"/>
          <w:lang w:val="de-DE"/>
        </w:rPr>
      </w:pPr>
      <w:r>
        <w:rPr>
          <w:szCs w:val="22"/>
          <w:lang w:val="de-DE"/>
        </w:rPr>
        <w:t>I</w:t>
      </w:r>
      <w:r w:rsidR="00053141" w:rsidRPr="00A73A82">
        <w:rPr>
          <w:szCs w:val="22"/>
          <w:lang w:val="de-DE"/>
        </w:rPr>
        <w:t xml:space="preserve">nformieren Sie Ihren Arzt oder Apotheker, wenn Sie andere Arzneimittel einnehmen bzw. </w:t>
      </w:r>
      <w:r>
        <w:rPr>
          <w:noProof/>
          <w:color w:val="000000"/>
          <w:szCs w:val="22"/>
          <w:lang w:val="de-DE"/>
        </w:rPr>
        <w:t xml:space="preserve">kürzlich andere Arzneimittel </w:t>
      </w:r>
      <w:r w:rsidR="00053141" w:rsidRPr="00A73A82">
        <w:rPr>
          <w:szCs w:val="22"/>
          <w:lang w:val="de-DE"/>
        </w:rPr>
        <w:t>eingenommen haben</w:t>
      </w:r>
      <w:r w:rsidRPr="00954781">
        <w:rPr>
          <w:noProof/>
          <w:color w:val="000000"/>
          <w:szCs w:val="22"/>
          <w:lang w:val="de-DE"/>
        </w:rPr>
        <w:t xml:space="preserve"> </w:t>
      </w:r>
      <w:r>
        <w:rPr>
          <w:noProof/>
          <w:color w:val="000000"/>
          <w:szCs w:val="22"/>
          <w:lang w:val="de-DE"/>
        </w:rPr>
        <w:t>oder beabsichtigen, andere Arzneimittel einzunehmen</w:t>
      </w:r>
      <w:r w:rsidR="00053141" w:rsidRPr="00A73A82">
        <w:rPr>
          <w:szCs w:val="22"/>
          <w:lang w:val="de-DE"/>
        </w:rPr>
        <w: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Nehmen Sie Stalevo nicht ein, wenn Sie bestimmte Arzneimittel zur Behandlung von Depressionen einnehmen (gleichzeitige Einnahme selektiver MAO</w:t>
      </w:r>
      <w:r w:rsidRPr="00A73A82">
        <w:rPr>
          <w:szCs w:val="22"/>
          <w:lang w:val="de-DE"/>
        </w:rPr>
        <w:noBreakHyphen/>
        <w:t>A- und MAO</w:t>
      </w:r>
      <w:r w:rsidRPr="00A73A82">
        <w:rPr>
          <w:szCs w:val="22"/>
          <w:lang w:val="de-DE"/>
        </w:rPr>
        <w:noBreakHyphen/>
        <w:t>B-Hemmer bzw. Anwendung nichtselektiver MAO-Hemmer).</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Stalevo kann möglicherweise die Wirkungen und Nebenwirkungen bestimmter Arzneimittel verstärken. Dazu gehören:</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 xml:space="preserve">Arzneimittel zur Behandlung einer Depression wie Moclobemid, </w:t>
      </w:r>
      <w:r w:rsidR="006F698B">
        <w:rPr>
          <w:szCs w:val="22"/>
          <w:lang w:val="de-DE"/>
        </w:rPr>
        <w:t>Amitriptylin</w:t>
      </w:r>
      <w:r w:rsidRPr="00A73A82">
        <w:rPr>
          <w:szCs w:val="22"/>
          <w:lang w:val="de-DE"/>
        </w:rPr>
        <w:t xml:space="preserve">, Desipramin, Maprotilin, Venlafaxin und Paroxetin; </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Rimiterol und Isoprenalin, die zur Behandlung von Erkrankungen der Atemwege angewendet werden;</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Adrenalin, das zur Behandlung schwerer allergischer Reaktionen angewendet wird;</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Noradrenalin, Dopamin und Dobutamin, die zur Behandlung von Erkrankungen des Herzens sowie niedrigen Blutdrucks angewendet werden;</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alpha-Methyldopa, das zur Behandlung hohen Blutdrucks angewendet wird;</w:t>
      </w:r>
    </w:p>
    <w:p w:rsidR="00053141" w:rsidRPr="00A73A82" w:rsidRDefault="00053141">
      <w:pPr>
        <w:numPr>
          <w:ilvl w:val="0"/>
          <w:numId w:val="20"/>
        </w:numPr>
        <w:tabs>
          <w:tab w:val="clear" w:pos="567"/>
          <w:tab w:val="clear" w:pos="720"/>
        </w:tabs>
        <w:spacing w:line="240" w:lineRule="auto"/>
        <w:ind w:left="550" w:hanging="550"/>
        <w:rPr>
          <w:szCs w:val="22"/>
          <w:lang w:val="de-DE"/>
        </w:rPr>
      </w:pPr>
      <w:r w:rsidRPr="00A73A82">
        <w:rPr>
          <w:szCs w:val="22"/>
          <w:lang w:val="de-DE"/>
        </w:rPr>
        <w:t>Apomorphin, das zur Behandlung der Parkinson-Krankheit angewendet wird.</w:t>
      </w:r>
    </w:p>
    <w:p w:rsidR="00053141" w:rsidRPr="00A73A82" w:rsidRDefault="00053141">
      <w:pPr>
        <w:numPr>
          <w:ilvl w:val="12"/>
          <w:numId w:val="0"/>
        </w:numPr>
        <w:spacing w:line="240" w:lineRule="auto"/>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Bestimmte Arzneimittel können die Wirkung von Stalevo vermindern. Dazu gehören: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Dopamin-Antagonisten, die zur Behandlung von psychischen Erkrankungen, Übelkeit und Erbrechen eingesetzt werden;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Phenytoin, das zur Vorbeugung von Krampfanfällen eingesetzt wird;</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Papaverin, das zur Muskelentspannung eingesetzt wird.</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kann die Aufnahme von Eisen aus dem Magen-Darm-Trakt beeinträchtigen. Daher sollte bei Anwendung von Stalevo und Eisenpräparaten ein zeitlicher Abstand von mindestens 2 bis 3 Stunden eingehalten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Einnahme von Stalevo zusammen mit Nahrungsmitteln und Getränken</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Stalevo kann mit oder ohne eine Mahlzeit eingenommen werden.</w:t>
      </w:r>
    </w:p>
    <w:p w:rsidR="00053141" w:rsidRPr="00A73A82" w:rsidRDefault="00053141">
      <w:pPr>
        <w:spacing w:line="240" w:lineRule="auto"/>
        <w:rPr>
          <w:szCs w:val="22"/>
          <w:lang w:val="de-DE"/>
        </w:rPr>
      </w:pPr>
      <w:r w:rsidRPr="00A73A82">
        <w:rPr>
          <w:szCs w:val="22"/>
          <w:lang w:val="de-DE"/>
        </w:rPr>
        <w:t>Wenn die Einnahme zusammen mit bzw. in kurzem zeitlichen Abstand zu einer eiweißreichen Mahlzeit (wie etwa Fleisch, Fisch, Milchprodukte, Pflanzenkeime und Nüsse) erfolgt, kann jedoch bei manchen Patienten die Aufnahme von Stalevo beeinträchtigt sein. Sprechen Sie mit Ihrem Arzt, wenn Sie meinen, dass dies auf Sie zutrifft.</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Schwangerschaft</w:t>
      </w:r>
      <w:r w:rsidR="004E0CA5">
        <w:rPr>
          <w:b/>
          <w:szCs w:val="22"/>
          <w:lang w:val="de-DE"/>
        </w:rPr>
        <w:t>,</w:t>
      </w:r>
      <w:r w:rsidRPr="00A73A82">
        <w:rPr>
          <w:b/>
          <w:szCs w:val="22"/>
          <w:lang w:val="de-DE"/>
        </w:rPr>
        <w:t xml:space="preserve"> Stillzeit</w:t>
      </w:r>
      <w:r w:rsidR="004E0CA5" w:rsidRPr="004E0CA5">
        <w:rPr>
          <w:b/>
          <w:color w:val="000000"/>
          <w:lang w:val="de-DE"/>
        </w:rPr>
        <w:t xml:space="preserve"> </w:t>
      </w:r>
      <w:r w:rsidR="004E0CA5">
        <w:rPr>
          <w:b/>
          <w:color w:val="000000"/>
          <w:lang w:val="de-DE"/>
        </w:rPr>
        <w:t>und Zeugungs-/Gebärfähigkeit</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Wenn Sie schwanger sind </w:t>
      </w:r>
      <w:r w:rsidR="004E0CA5">
        <w:rPr>
          <w:szCs w:val="22"/>
          <w:lang w:val="de-DE"/>
        </w:rPr>
        <w:t>oder stillen, oder wenn Sie vermuten, schwanger zu sein, oder beabsichtigen, schwanger zu werden</w:t>
      </w:r>
      <w:r w:rsidRPr="00A73A82">
        <w:rPr>
          <w:szCs w:val="22"/>
          <w:lang w:val="de-DE"/>
        </w:rPr>
        <w:t xml:space="preserve">, fragen Sie vor der Einnahme </w:t>
      </w:r>
      <w:r w:rsidR="004E0CA5">
        <w:rPr>
          <w:color w:val="000000"/>
          <w:szCs w:val="22"/>
          <w:lang w:val="de-DE"/>
        </w:rPr>
        <w:t xml:space="preserve">dieses Arzneimittels </w:t>
      </w:r>
      <w:r w:rsidRPr="00A73A82">
        <w:rPr>
          <w:szCs w:val="22"/>
          <w:lang w:val="de-DE"/>
        </w:rPr>
        <w:t xml:space="preserve">Ihren Arzt </w:t>
      </w:r>
      <w:r w:rsidR="004E0CA5" w:rsidRPr="00B776FA">
        <w:rPr>
          <w:color w:val="000000"/>
          <w:szCs w:val="22"/>
          <w:lang w:val="de-DE"/>
        </w:rPr>
        <w:t xml:space="preserve">oder Apotheker </w:t>
      </w:r>
      <w:r w:rsidRPr="00A73A82">
        <w:rPr>
          <w:szCs w:val="22"/>
          <w:lang w:val="de-DE"/>
        </w:rPr>
        <w:t xml:space="preserve">um Rat. </w:t>
      </w:r>
    </w:p>
    <w:p w:rsidR="00053141" w:rsidRPr="00A73A82" w:rsidRDefault="00053141">
      <w:pPr>
        <w:numPr>
          <w:ilvl w:val="12"/>
          <w:numId w:val="0"/>
        </w:numPr>
        <w:spacing w:line="240" w:lineRule="auto"/>
        <w:rPr>
          <w:szCs w:val="22"/>
          <w:lang w:val="de-DE"/>
        </w:rPr>
      </w:pPr>
      <w:r w:rsidRPr="00A73A82">
        <w:rPr>
          <w:szCs w:val="22"/>
          <w:lang w:val="de-DE"/>
        </w:rPr>
        <w:t>Sie dürfen während der Behandlung mit Stalevo nicht stillen.</w:t>
      </w:r>
    </w:p>
    <w:p w:rsidR="00053141" w:rsidRPr="00A73A82" w:rsidRDefault="00053141">
      <w:pPr>
        <w:spacing w:line="240" w:lineRule="auto"/>
        <w:ind w:right="-2"/>
        <w:rPr>
          <w:b/>
          <w:szCs w:val="22"/>
          <w:lang w:val="de-DE"/>
        </w:rPr>
      </w:pPr>
    </w:p>
    <w:p w:rsidR="00053141" w:rsidRPr="00A73A82" w:rsidRDefault="00053141" w:rsidP="00976CC6">
      <w:pPr>
        <w:keepNext/>
        <w:spacing w:line="240" w:lineRule="auto"/>
        <w:ind w:right="-2"/>
        <w:outlineLvl w:val="0"/>
        <w:rPr>
          <w:b/>
          <w:szCs w:val="22"/>
          <w:lang w:val="de-DE"/>
        </w:rPr>
      </w:pPr>
      <w:r w:rsidRPr="00A73A82">
        <w:rPr>
          <w:b/>
          <w:szCs w:val="22"/>
          <w:lang w:val="de-DE"/>
        </w:rPr>
        <w:t xml:space="preserve">Verkehrstüchtigkeit und </w:t>
      </w:r>
      <w:r w:rsidR="004E0CA5">
        <w:rPr>
          <w:b/>
          <w:color w:val="000000"/>
          <w:szCs w:val="22"/>
          <w:lang w:val="de-DE"/>
        </w:rPr>
        <w:t xml:space="preserve">Fähigkeit zum </w:t>
      </w:r>
      <w:r w:rsidRPr="00A73A82">
        <w:rPr>
          <w:b/>
          <w:szCs w:val="22"/>
          <w:lang w:val="de-DE"/>
        </w:rPr>
        <w:t>Bedienen von Maschinen</w:t>
      </w:r>
    </w:p>
    <w:p w:rsidR="00053141" w:rsidRPr="00A73A82" w:rsidRDefault="00053141" w:rsidP="00976CC6">
      <w:pPr>
        <w:keepNext/>
        <w:spacing w:line="240" w:lineRule="auto"/>
        <w:ind w:right="-2"/>
        <w:rPr>
          <w:szCs w:val="22"/>
          <w:lang w:val="de-DE"/>
        </w:rPr>
      </w:pPr>
    </w:p>
    <w:p w:rsidR="00053141" w:rsidRPr="00A73A82" w:rsidRDefault="00053141" w:rsidP="00976CC6">
      <w:pPr>
        <w:keepNext/>
        <w:numPr>
          <w:ilvl w:val="12"/>
          <w:numId w:val="0"/>
        </w:numPr>
        <w:spacing w:line="240" w:lineRule="auto"/>
        <w:outlineLvl w:val="0"/>
        <w:rPr>
          <w:szCs w:val="22"/>
          <w:lang w:val="de-DE"/>
        </w:rPr>
      </w:pPr>
      <w:r w:rsidRPr="00A73A82">
        <w:rPr>
          <w:szCs w:val="22"/>
          <w:lang w:val="de-DE"/>
        </w:rPr>
        <w:t>Stalevo kann infolge einer Senkung des Blutdrucks Benommenheit oder Schwindel verursachen. Daher sollten Sie besonders vorsichtig sein, wenn Sie ein Fahrzeug führen oder Werkzeuge bzw. Maschinen bedienen.</w:t>
      </w:r>
    </w:p>
    <w:p w:rsidR="00053141" w:rsidRPr="00A73A82" w:rsidRDefault="00053141">
      <w:pPr>
        <w:numPr>
          <w:ilvl w:val="12"/>
          <w:numId w:val="0"/>
        </w:numPr>
        <w:spacing w:line="240" w:lineRule="auto"/>
        <w:outlineLvl w:val="0"/>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Sie starke Schläfrigkeit verspüren und/oder es bei Ihnen zu plötzlich einsetzenden Schlafepisoden kommt, so warten Sie bitte, bis Sie sich wieder vollständig wach fühlen, bevor Sie ein Fahrzeug führen oder irgendetwas anderes tun, das Ihre volle Aufmerksamkeit erfordert. Andernfalls setzen Sie möglicherweise sich selbst und andere dem Risiko einer schweren Verletzung oder des Todes aus.</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Stalevo</w:t>
      </w:r>
      <w:r w:rsidR="007A700F">
        <w:rPr>
          <w:b/>
          <w:szCs w:val="22"/>
          <w:lang w:val="de-DE"/>
        </w:rPr>
        <w:t xml:space="preserve"> enthält Sucrose</w:t>
      </w:r>
    </w:p>
    <w:p w:rsidR="00053141" w:rsidRPr="00A73A82" w:rsidRDefault="00053141">
      <w:pPr>
        <w:spacing w:line="240" w:lineRule="auto"/>
        <w:rPr>
          <w:b/>
          <w:szCs w:val="22"/>
          <w:lang w:val="de-DE"/>
        </w:rPr>
      </w:pPr>
    </w:p>
    <w:p w:rsidR="00053141" w:rsidRPr="00A73A82" w:rsidRDefault="00053141">
      <w:pPr>
        <w:spacing w:line="240" w:lineRule="auto"/>
        <w:rPr>
          <w:szCs w:val="22"/>
          <w:lang w:val="de-DE"/>
        </w:rPr>
      </w:pPr>
      <w:r w:rsidRPr="00A73A82">
        <w:rPr>
          <w:szCs w:val="22"/>
          <w:lang w:val="de-DE"/>
        </w:rPr>
        <w:t xml:space="preserve">Stalevo enthält Sucrose (1,4 mg pro Tablette). Bitte nehmen Sie Stalevo erst nach Rücksprache mit Ihrem Arzt ein, wenn Ihnen bekannt ist, dass Sie unter einer </w:t>
      </w:r>
      <w:r w:rsidR="004E0CA5">
        <w:rPr>
          <w:szCs w:val="22"/>
          <w:lang w:val="de-DE"/>
        </w:rPr>
        <w:t>Zuckeru</w:t>
      </w:r>
      <w:r w:rsidRPr="00A73A82">
        <w:rPr>
          <w:szCs w:val="22"/>
          <w:lang w:val="de-DE"/>
        </w:rPr>
        <w:t>nverträglichkeit leiden.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3.</w:t>
      </w:r>
      <w:r w:rsidRPr="00A73A82">
        <w:rPr>
          <w:b/>
          <w:szCs w:val="22"/>
          <w:lang w:val="de-DE"/>
        </w:rPr>
        <w:tab/>
      </w:r>
      <w:r w:rsidR="004E0CA5" w:rsidRPr="00662FB1">
        <w:rPr>
          <w:b/>
          <w:color w:val="000000"/>
          <w:szCs w:val="22"/>
          <w:lang w:val="de-DE"/>
        </w:rPr>
        <w:t>W</w:t>
      </w:r>
      <w:r w:rsidR="004E0CA5">
        <w:rPr>
          <w:b/>
          <w:color w:val="000000"/>
          <w:szCs w:val="22"/>
          <w:lang w:val="de-DE"/>
        </w:rPr>
        <w:t>ie ist Stalevo einzunehmen?</w:t>
      </w:r>
    </w:p>
    <w:p w:rsidR="00053141" w:rsidRPr="00A73A82" w:rsidRDefault="00053141">
      <w:p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Nehmen Sie </w:t>
      </w:r>
      <w:r w:rsidR="004E0CA5">
        <w:rPr>
          <w:color w:val="000000"/>
          <w:szCs w:val="22"/>
          <w:lang w:val="de-DE"/>
        </w:rPr>
        <w:t>dieses Arzneimittel</w:t>
      </w:r>
      <w:r w:rsidR="004E0CA5" w:rsidRPr="00662FB1">
        <w:rPr>
          <w:color w:val="000000"/>
          <w:szCs w:val="22"/>
          <w:lang w:val="de-DE"/>
        </w:rPr>
        <w:t xml:space="preserve"> </w:t>
      </w:r>
      <w:r w:rsidRPr="00A73A82">
        <w:rPr>
          <w:szCs w:val="22"/>
          <w:lang w:val="de-DE"/>
        </w:rPr>
        <w:t xml:space="preserve">immer genau nach </w:t>
      </w:r>
      <w:r w:rsidR="004E0CA5">
        <w:rPr>
          <w:color w:val="000000"/>
          <w:szCs w:val="22"/>
          <w:lang w:val="de-DE"/>
        </w:rPr>
        <w:t xml:space="preserve">Absprache mit Ihrem Arzt oder Apotheker </w:t>
      </w:r>
      <w:r w:rsidRPr="00A73A82">
        <w:rPr>
          <w:szCs w:val="22"/>
          <w:lang w:val="de-DE"/>
        </w:rPr>
        <w:t xml:space="preserve">ein. </w:t>
      </w:r>
      <w:r w:rsidR="004E0CA5">
        <w:rPr>
          <w:noProof/>
          <w:szCs w:val="22"/>
          <w:lang w:val="de-DE"/>
        </w:rPr>
        <w:t>F</w:t>
      </w:r>
      <w:r w:rsidRPr="00A73A82">
        <w:rPr>
          <w:noProof/>
          <w:szCs w:val="22"/>
          <w:lang w:val="de-DE"/>
        </w:rPr>
        <w:t>ragen Sie bei Ihrem Arzt oder Apotheker nach, wenn Sie sich nicht sicher sind.</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u w:val="single"/>
          <w:lang w:val="de-DE"/>
        </w:rPr>
      </w:pPr>
      <w:r w:rsidRPr="00A73A82">
        <w:rPr>
          <w:szCs w:val="22"/>
          <w:u w:val="single"/>
          <w:lang w:val="de-DE"/>
        </w:rPr>
        <w:t>Erwachsene, einschließlich ältere Menschen:</w:t>
      </w:r>
    </w:p>
    <w:p w:rsidR="00053141" w:rsidRPr="00A73A82" w:rsidRDefault="00053141">
      <w:pPr>
        <w:numPr>
          <w:ilvl w:val="12"/>
          <w:numId w:val="0"/>
        </w:numPr>
        <w:spacing w:line="240" w:lineRule="auto"/>
        <w:rPr>
          <w:szCs w:val="22"/>
          <w:lang w:val="de-DE"/>
        </w:rPr>
      </w:pPr>
    </w:p>
    <w:p w:rsidR="00053141" w:rsidRPr="00A73A82" w:rsidRDefault="00053141" w:rsidP="0079697B">
      <w:pPr>
        <w:numPr>
          <w:ilvl w:val="0"/>
          <w:numId w:val="21"/>
        </w:numPr>
        <w:spacing w:line="240" w:lineRule="auto"/>
        <w:ind w:hanging="720"/>
        <w:rPr>
          <w:szCs w:val="22"/>
          <w:lang w:val="de-DE"/>
        </w:rPr>
      </w:pPr>
      <w:r w:rsidRPr="00A73A82">
        <w:rPr>
          <w:szCs w:val="22"/>
          <w:lang w:val="de-DE"/>
        </w:rPr>
        <w:t>Ihr Arzt wird Ihnen genau sagen, wie viele Stalevo-Tabletten Sie pro Tag einnehmen sollen.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Die Tabletten sollen nicht geteilt oder in kleinere Stücke zerbrochen werden.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bei jeder Anwendung nur eine Stalevo-Tablette ein.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Je nachdem wie Sie auf die Behandlung ansprechen, wird Ihr Arzt möglicherweise eine höhere oder niedrigere Dosis empfehlen.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von Stalevo 50 mg/12,5 mg/200 mg, 75 mg/18,75 mg/200 mg, 100 mg/25 mg/200 mg, 125 mg/31,25 mg/200 mg oder 150 mg/37,5 mg/200 mg Tabletten nicht mehr als 10 Tabletten pro Tag ein.</w:t>
      </w:r>
    </w:p>
    <w:p w:rsidR="00053141" w:rsidRPr="00A73A82" w:rsidRDefault="00053141">
      <w:pPr>
        <w:numPr>
          <w:ilvl w:val="12"/>
          <w:numId w:val="0"/>
        </w:numPr>
        <w:spacing w:line="240" w:lineRule="auto"/>
        <w:rPr>
          <w:szCs w:val="22"/>
          <w:lang w:val="de-DE"/>
        </w:rPr>
      </w:pPr>
    </w:p>
    <w:p w:rsidR="00053141" w:rsidRDefault="00053141">
      <w:pPr>
        <w:numPr>
          <w:ilvl w:val="12"/>
          <w:numId w:val="0"/>
        </w:numPr>
        <w:spacing w:line="240" w:lineRule="auto"/>
        <w:rPr>
          <w:szCs w:val="22"/>
          <w:lang w:val="de-DE"/>
        </w:rPr>
      </w:pPr>
      <w:r w:rsidRPr="00A73A82">
        <w:rPr>
          <w:szCs w:val="22"/>
          <w:lang w:val="de-DE"/>
        </w:rPr>
        <w:t xml:space="preserve">Sprechen Sie mit Ihrem Arzt oder Apotheker, wenn Sie meinen, dass die Wirkung von Stalevo zu stark oder zu schwach ist oder wenn Sie mögliche Nebenwirkungen bemerken. </w:t>
      </w:r>
    </w:p>
    <w:p w:rsidR="003643A5" w:rsidRDefault="003643A5">
      <w:pPr>
        <w:numPr>
          <w:ilvl w:val="12"/>
          <w:numId w:val="0"/>
        </w:numPr>
        <w:spacing w:line="240" w:lineRule="auto"/>
        <w:rPr>
          <w:szCs w:val="22"/>
          <w:lang w:val="de-DE"/>
        </w:rPr>
      </w:pPr>
    </w:p>
    <w:tbl>
      <w:tblPr>
        <w:tblW w:w="0" w:type="auto"/>
        <w:tblLook w:val="04A0" w:firstRow="1" w:lastRow="0" w:firstColumn="1" w:lastColumn="0" w:noHBand="0" w:noVBand="1"/>
      </w:tblPr>
      <w:tblGrid>
        <w:gridCol w:w="5211"/>
        <w:gridCol w:w="4076"/>
        <w:tblGridChange w:id="10">
          <w:tblGrid>
            <w:gridCol w:w="5211"/>
            <w:gridCol w:w="4076"/>
          </w:tblGrid>
        </w:tblGridChange>
      </w:tblGrid>
      <w:tr w:rsidR="003643A5" w:rsidRPr="004914C0" w:rsidTr="0009425B">
        <w:tc>
          <w:tcPr>
            <w:tcW w:w="5211" w:type="dxa"/>
            <w:shd w:val="clear" w:color="auto" w:fill="auto"/>
          </w:tcPr>
          <w:p w:rsidR="003643A5" w:rsidRPr="00A63DDD" w:rsidRDefault="003643A5" w:rsidP="0009425B">
            <w:pPr>
              <w:numPr>
                <w:ilvl w:val="12"/>
                <w:numId w:val="0"/>
              </w:numPr>
              <w:spacing w:line="240" w:lineRule="auto"/>
              <w:ind w:right="-2"/>
              <w:jc w:val="both"/>
              <w:rPr>
                <w:szCs w:val="22"/>
                <w:lang w:val="de-DE"/>
              </w:rPr>
            </w:pPr>
          </w:p>
          <w:p w:rsidR="003643A5" w:rsidRPr="00C7609F" w:rsidRDefault="003643A5" w:rsidP="00F53458">
            <w:pPr>
              <w:numPr>
                <w:ilvl w:val="12"/>
                <w:numId w:val="0"/>
              </w:numPr>
              <w:spacing w:line="240" w:lineRule="auto"/>
              <w:ind w:right="-2"/>
              <w:jc w:val="both"/>
              <w:rPr>
                <w:szCs w:val="22"/>
                <w:lang w:val="de-DE"/>
              </w:rPr>
            </w:pPr>
            <w:r w:rsidRPr="00C7609F">
              <w:rPr>
                <w:szCs w:val="22"/>
                <w:lang w:val="de-DE"/>
              </w:rPr>
              <w:t>Um die Flasche das erste Mal zu öffnen: Öffnen Sie de</w:t>
            </w:r>
            <w:r>
              <w:rPr>
                <w:szCs w:val="22"/>
                <w:lang w:val="de-DE"/>
              </w:rPr>
              <w:t>n</w:t>
            </w:r>
            <w:r w:rsidR="00F612B0">
              <w:rPr>
                <w:szCs w:val="22"/>
                <w:lang w:val="de-DE"/>
              </w:rPr>
              <w:t xml:space="preserve"> Verschluss</w:t>
            </w:r>
            <w:r w:rsidRPr="00C7609F">
              <w:rPr>
                <w:szCs w:val="22"/>
                <w:lang w:val="de-DE"/>
              </w:rPr>
              <w:t xml:space="preserve"> und drücken Sie </w:t>
            </w:r>
            <w:r>
              <w:rPr>
                <w:szCs w:val="22"/>
                <w:lang w:val="de-DE"/>
              </w:rPr>
              <w:t xml:space="preserve">mit </w:t>
            </w:r>
            <w:r w:rsidR="00FC6300">
              <w:rPr>
                <w:szCs w:val="22"/>
                <w:lang w:val="de-DE"/>
              </w:rPr>
              <w:t>Ihrem</w:t>
            </w:r>
            <w:r>
              <w:rPr>
                <w:szCs w:val="22"/>
                <w:lang w:val="de-DE"/>
              </w:rPr>
              <w:t xml:space="preserve"> Daumen </w:t>
            </w:r>
            <w:r w:rsidRPr="00C7609F">
              <w:rPr>
                <w:szCs w:val="22"/>
                <w:lang w:val="de-DE"/>
              </w:rPr>
              <w:t xml:space="preserve">auf die Versiegelung bis </w:t>
            </w:r>
            <w:r>
              <w:rPr>
                <w:szCs w:val="22"/>
                <w:lang w:val="de-DE"/>
              </w:rPr>
              <w:t>d</w:t>
            </w:r>
            <w:r w:rsidRPr="00C7609F">
              <w:rPr>
                <w:szCs w:val="22"/>
                <w:lang w:val="de-DE"/>
              </w:rPr>
              <w:t>ie</w:t>
            </w:r>
            <w:r>
              <w:rPr>
                <w:szCs w:val="22"/>
                <w:lang w:val="de-DE"/>
              </w:rPr>
              <w:t>se</w:t>
            </w:r>
            <w:r w:rsidRPr="00C7609F">
              <w:rPr>
                <w:szCs w:val="22"/>
                <w:lang w:val="de-DE"/>
              </w:rPr>
              <w:t xml:space="preserve"> bricht. </w:t>
            </w:r>
            <w:r>
              <w:rPr>
                <w:szCs w:val="22"/>
                <w:lang w:val="de-DE"/>
              </w:rPr>
              <w:t>Siehe Bild 1.</w:t>
            </w:r>
          </w:p>
        </w:tc>
        <w:tc>
          <w:tcPr>
            <w:tcW w:w="4076" w:type="dxa"/>
            <w:shd w:val="clear" w:color="auto" w:fill="auto"/>
          </w:tcPr>
          <w:p w:rsidR="003643A5" w:rsidRPr="00C7609F" w:rsidRDefault="003643A5" w:rsidP="0009425B">
            <w:pPr>
              <w:pStyle w:val="Caption"/>
              <w:keepNext/>
              <w:jc w:val="center"/>
              <w:rPr>
                <w:sz w:val="22"/>
              </w:rPr>
            </w:pPr>
            <w:r w:rsidRPr="00C7609F">
              <w:rPr>
                <w:sz w:val="22"/>
                <w:lang w:val="de-DE"/>
              </w:rPr>
              <w:t>Bild</w:t>
            </w:r>
            <w:r w:rsidR="00BD5F93">
              <w:rPr>
                <w:sz w:val="22"/>
                <w:lang w:val="de-DE"/>
              </w:rPr>
              <w:t xml:space="preserve"> 1</w:t>
            </w:r>
          </w:p>
          <w:p w:rsidR="003643A5" w:rsidRPr="004914C0" w:rsidRDefault="003643A5" w:rsidP="0009425B">
            <w:pPr>
              <w:numPr>
                <w:ilvl w:val="12"/>
                <w:numId w:val="0"/>
              </w:numPr>
              <w:spacing w:line="240" w:lineRule="auto"/>
              <w:ind w:right="-2"/>
              <w:jc w:val="center"/>
              <w:rPr>
                <w:szCs w:val="22"/>
              </w:rPr>
            </w:pPr>
            <w:r w:rsidRPr="004914C0">
              <w:rPr>
                <w:szCs w:val="22"/>
              </w:rPr>
              <w:pict>
                <v:shape id="_x0000_i1026" type="#_x0000_t75" style="width:67.5pt;height:53.25pt">
                  <v:imagedata r:id="rId12" o:title="Stalevo_Sormi#1"/>
                </v:shape>
              </w:pict>
            </w:r>
          </w:p>
        </w:tc>
      </w:tr>
    </w:tbl>
    <w:p w:rsidR="003643A5" w:rsidRPr="00A73A82" w:rsidRDefault="003643A5">
      <w:pPr>
        <w:numPr>
          <w:ilvl w:val="12"/>
          <w:numId w:val="0"/>
        </w:numPr>
        <w:spacing w:line="240" w:lineRule="auto"/>
        <w:rPr>
          <w:szCs w:val="22"/>
          <w:lang w:val="de-DE"/>
        </w:rPr>
      </w:pPr>
    </w:p>
    <w:p w:rsidR="00053141" w:rsidRPr="00A73A82" w:rsidRDefault="00053141">
      <w:pPr>
        <w:pStyle w:val="EndnoteText"/>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eine größere Menge von Stalevo eingenommen haben, als Sie sollten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Wenn Sie versehentlich mehr Stalevo-Tabletten eingenommen haben als Sie sollten, wenden Sie sich bitte unverzüglich an Ihren Arzt oder Apotheker. Im Falle einer Überdosierung können Sie Verwirrtheit oder Unruhe an sich bemerken, Ihr Herzschlag kann langsamer oder schneller als normal sein, die Farbe Ihrer Haut, Zunge, Augen oder des Urins kann sich verändern.</w:t>
      </w:r>
    </w:p>
    <w:p w:rsidR="00053141" w:rsidRPr="00A73A82" w:rsidRDefault="00053141">
      <w:pPr>
        <w:spacing w:line="240" w:lineRule="auto"/>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die Einnahme von Stalevo vergessen haben</w:t>
      </w:r>
    </w:p>
    <w:p w:rsidR="00053141" w:rsidRPr="00A73A82" w:rsidRDefault="00053141">
      <w:pPr>
        <w:spacing w:line="240" w:lineRule="auto"/>
        <w:ind w:right="-2"/>
        <w:rPr>
          <w:szCs w:val="22"/>
          <w:lang w:val="de-DE"/>
        </w:rPr>
      </w:pPr>
    </w:p>
    <w:p w:rsidR="00053141" w:rsidRPr="00A73A82" w:rsidRDefault="00053141">
      <w:pPr>
        <w:spacing w:line="240" w:lineRule="auto"/>
        <w:ind w:right="-2"/>
        <w:rPr>
          <w:szCs w:val="22"/>
          <w:lang w:val="de-DE"/>
        </w:rPr>
      </w:pPr>
      <w:r w:rsidRPr="00A73A82">
        <w:rPr>
          <w:szCs w:val="22"/>
          <w:lang w:val="de-DE"/>
        </w:rPr>
        <w:t xml:space="preserve">Nehmen Sie nicht die doppelte </w:t>
      </w:r>
      <w:r w:rsidR="004E0CA5">
        <w:rPr>
          <w:color w:val="000000"/>
          <w:szCs w:val="22"/>
          <w:lang w:val="de-DE"/>
        </w:rPr>
        <w:t>Menge</w:t>
      </w:r>
      <w:r w:rsidR="004E0CA5" w:rsidRPr="00662FB1">
        <w:rPr>
          <w:color w:val="000000"/>
          <w:szCs w:val="22"/>
          <w:lang w:val="de-DE"/>
        </w:rPr>
        <w:t xml:space="preserve"> </w:t>
      </w:r>
      <w:r w:rsidRPr="00A73A82">
        <w:rPr>
          <w:szCs w:val="22"/>
          <w:lang w:val="de-DE"/>
        </w:rPr>
        <w:t>ein, wenn Sie die vorherige Einnahme vergessen haben.</w:t>
      </w:r>
    </w:p>
    <w:p w:rsidR="00053141" w:rsidRPr="00A73A82" w:rsidRDefault="00053141">
      <w:pPr>
        <w:spacing w:line="240" w:lineRule="auto"/>
        <w:ind w:right="-2"/>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noch mehr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die nächste Tablette zu der für diese vorgesehenen Zeit.</w:t>
      </w:r>
    </w:p>
    <w:p w:rsidR="00053141" w:rsidRPr="00A73A82" w:rsidRDefault="00053141">
      <w:pPr>
        <w:numPr>
          <w:ilvl w:val="12"/>
          <w:numId w:val="0"/>
        </w:numPr>
        <w:spacing w:line="240" w:lineRule="auto"/>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weniger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nehmen Sie 1 Stunde später eine weitere Tablette ein. Danach fahren Sie mit Ihrem normalen Einnahmeschema fort.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Um das Auftreten von Nebenwirkungen zu vermeiden, lassen Sie immer einen Zeitraum von mindestens 1 Stunde zwischen der Einnahme zweier Stalevo-Tabletten.</w:t>
      </w:r>
    </w:p>
    <w:p w:rsidR="00053141" w:rsidRPr="00A73A82" w:rsidRDefault="00053141">
      <w:pPr>
        <w:spacing w:line="240" w:lineRule="auto"/>
        <w:rPr>
          <w:szCs w:val="22"/>
          <w:lang w:val="de-DE"/>
        </w:rPr>
      </w:pPr>
    </w:p>
    <w:p w:rsidR="00053141" w:rsidRPr="00A73A82" w:rsidRDefault="00053141">
      <w:pPr>
        <w:ind w:right="-2"/>
        <w:outlineLvl w:val="0"/>
        <w:rPr>
          <w:noProof/>
          <w:szCs w:val="22"/>
          <w:lang w:val="de-DE"/>
        </w:rPr>
      </w:pPr>
      <w:r w:rsidRPr="00A73A82">
        <w:rPr>
          <w:b/>
          <w:noProof/>
          <w:szCs w:val="22"/>
          <w:lang w:val="de-DE"/>
        </w:rPr>
        <w:t>Wenn Sie die Einnahme von Stalevo abbrechen</w:t>
      </w:r>
    </w:p>
    <w:p w:rsidR="00053141" w:rsidRPr="00A73A82" w:rsidRDefault="00053141">
      <w:pPr>
        <w:spacing w:line="240" w:lineRule="auto"/>
        <w:ind w:right="-2"/>
        <w:rPr>
          <w:szCs w:val="22"/>
          <w:lang w:val="de-DE"/>
        </w:rPr>
      </w:pPr>
    </w:p>
    <w:p w:rsidR="00053141" w:rsidRPr="00A73A82" w:rsidRDefault="00053141">
      <w:pPr>
        <w:widowControl w:val="0"/>
        <w:numPr>
          <w:ilvl w:val="12"/>
          <w:numId w:val="0"/>
        </w:numPr>
        <w:rPr>
          <w:noProof/>
          <w:szCs w:val="22"/>
          <w:lang w:val="de-DE"/>
        </w:rPr>
      </w:pPr>
      <w:r w:rsidRPr="00A73A82">
        <w:rPr>
          <w:szCs w:val="22"/>
          <w:lang w:val="de-DE"/>
        </w:rPr>
        <w:t>Brechen Sie die Behandlung mit Stalevo nicht ab, es sei denn, Ihr Arzt rät Ihnen dazu. In diesem Fall muss die Dosierung Ihrer anderen Antiparkinson-Arzneimittel, insbesondere von Levodopa, angepasst werden, um eine ausreichende Kontrolle Ihrer Parkinson-Symptome zu erzielen. Wenn Sie die Behandlung mit Stalevo wie auch anderen Antiparkinson-Arzneimitteln plötzlich beenden, kann dies zum Auftreten unerwünschter Nebenwirkungen führen.</w:t>
      </w:r>
      <w:r w:rsidRPr="00A73A82">
        <w:rPr>
          <w:noProof/>
          <w:szCs w:val="22"/>
          <w:lang w:val="de-DE"/>
        </w:rPr>
        <w:t xml:space="preserve"> </w:t>
      </w:r>
    </w:p>
    <w:p w:rsidR="00053141" w:rsidRPr="00A73A82" w:rsidRDefault="00053141">
      <w:pPr>
        <w:widowControl w:val="0"/>
        <w:numPr>
          <w:ilvl w:val="12"/>
          <w:numId w:val="0"/>
        </w:numPr>
        <w:rPr>
          <w:noProof/>
          <w:szCs w:val="22"/>
          <w:lang w:val="de-DE"/>
        </w:rPr>
      </w:pPr>
    </w:p>
    <w:p w:rsidR="00053141" w:rsidRPr="00A73A82" w:rsidRDefault="00053141">
      <w:pPr>
        <w:widowControl w:val="0"/>
        <w:numPr>
          <w:ilvl w:val="12"/>
          <w:numId w:val="0"/>
        </w:numPr>
        <w:rPr>
          <w:szCs w:val="22"/>
          <w:lang w:val="de-DE"/>
        </w:rPr>
      </w:pPr>
      <w:r w:rsidRPr="00A73A82">
        <w:rPr>
          <w:noProof/>
          <w:szCs w:val="22"/>
          <w:lang w:val="de-DE"/>
        </w:rPr>
        <w:t xml:space="preserve">Wenn Sie weitere Fragen zur </w:t>
      </w:r>
      <w:r w:rsidR="004E0CA5">
        <w:rPr>
          <w:color w:val="000000"/>
          <w:lang w:val="de-DE"/>
        </w:rPr>
        <w:t>Einnahme</w:t>
      </w:r>
      <w:r w:rsidR="004E0CA5" w:rsidRPr="00662FB1">
        <w:rPr>
          <w:color w:val="000000"/>
          <w:lang w:val="de-DE"/>
        </w:rPr>
        <w:t xml:space="preserve"> </w:t>
      </w:r>
      <w:r w:rsidRPr="00A73A82">
        <w:rPr>
          <w:noProof/>
          <w:szCs w:val="22"/>
          <w:lang w:val="de-DE"/>
        </w:rPr>
        <w:t>d</w:t>
      </w:r>
      <w:r w:rsidR="004E0CA5">
        <w:rPr>
          <w:noProof/>
          <w:szCs w:val="22"/>
          <w:lang w:val="de-DE"/>
        </w:rPr>
        <w:t>ies</w:t>
      </w:r>
      <w:r w:rsidRPr="00A73A82">
        <w:rPr>
          <w:noProof/>
          <w:szCs w:val="22"/>
          <w:lang w:val="de-DE"/>
        </w:rPr>
        <w:t xml:space="preserve">es Arzneimittels haben, </w:t>
      </w:r>
      <w:r w:rsidR="004E0CA5">
        <w:rPr>
          <w:color w:val="000000"/>
          <w:lang w:val="de-DE"/>
        </w:rPr>
        <w:t xml:space="preserve">wenden </w:t>
      </w:r>
      <w:r w:rsidRPr="00A73A82">
        <w:rPr>
          <w:noProof/>
          <w:szCs w:val="22"/>
          <w:lang w:val="de-DE"/>
        </w:rPr>
        <w:t xml:space="preserve">Sie </w:t>
      </w:r>
      <w:r w:rsidR="004E0CA5">
        <w:rPr>
          <w:noProof/>
          <w:szCs w:val="22"/>
          <w:lang w:val="de-DE"/>
        </w:rPr>
        <w:t xml:space="preserve">sich an </w:t>
      </w:r>
      <w:r w:rsidRPr="00A73A82">
        <w:rPr>
          <w:noProof/>
          <w:szCs w:val="22"/>
          <w:lang w:val="de-DE"/>
        </w:rPr>
        <w:t>Ihren Arzt oder Apotheker.</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4.</w:t>
      </w:r>
      <w:r w:rsidRPr="00A73A82">
        <w:rPr>
          <w:b/>
          <w:szCs w:val="22"/>
          <w:lang w:val="de-DE"/>
        </w:rPr>
        <w:tab/>
      </w:r>
      <w:r w:rsidR="004E0CA5" w:rsidRPr="00662FB1">
        <w:rPr>
          <w:b/>
          <w:color w:val="000000"/>
          <w:szCs w:val="22"/>
          <w:lang w:val="de-DE"/>
        </w:rPr>
        <w:t>W</w:t>
      </w:r>
      <w:r w:rsidR="004E0CA5">
        <w:rPr>
          <w:b/>
          <w:color w:val="000000"/>
          <w:szCs w:val="22"/>
          <w:lang w:val="de-DE"/>
        </w:rPr>
        <w:t>elche Nebenwirkungen sind möglich?</w:t>
      </w:r>
    </w:p>
    <w:p w:rsidR="00053141" w:rsidRPr="00A73A82" w:rsidRDefault="00053141">
      <w:pPr>
        <w:spacing w:line="240" w:lineRule="auto"/>
        <w:ind w:right="-29"/>
        <w:rPr>
          <w:szCs w:val="22"/>
          <w:lang w:val="de-DE"/>
        </w:rPr>
      </w:pPr>
    </w:p>
    <w:p w:rsidR="00053141" w:rsidRPr="00A73A82" w:rsidRDefault="00053141">
      <w:pPr>
        <w:rPr>
          <w:noProof/>
          <w:szCs w:val="22"/>
          <w:lang w:val="de-DE"/>
        </w:rPr>
      </w:pPr>
      <w:r w:rsidRPr="00A73A82">
        <w:rPr>
          <w:noProof/>
          <w:szCs w:val="22"/>
          <w:lang w:val="de-DE"/>
        </w:rPr>
        <w:t xml:space="preserve">Wie alle Arzneimittel kann </w:t>
      </w:r>
      <w:r w:rsidR="004E0CA5">
        <w:rPr>
          <w:color w:val="000000"/>
          <w:szCs w:val="22"/>
          <w:lang w:val="de-DE"/>
        </w:rPr>
        <w:t xml:space="preserve">auch dieses Arzneimittel </w:t>
      </w:r>
      <w:r w:rsidRPr="00A73A82">
        <w:rPr>
          <w:noProof/>
          <w:szCs w:val="22"/>
          <w:lang w:val="de-DE"/>
        </w:rPr>
        <w:t>Nebenwirkungen haben, die aber nicht bei jedem auftreten müssen. Viele Nebenwirkungen lassen sich durch eine Anpassung der Dosis vermindern.</w:t>
      </w:r>
    </w:p>
    <w:p w:rsidR="00053141" w:rsidRPr="00A73A82" w:rsidRDefault="00053141">
      <w:pPr>
        <w:widowControl w:val="0"/>
        <w:numPr>
          <w:ilvl w:val="12"/>
          <w:numId w:val="0"/>
        </w:numPr>
        <w:rPr>
          <w:b/>
          <w:szCs w:val="22"/>
          <w:lang w:val="de-DE"/>
        </w:rPr>
      </w:pPr>
    </w:p>
    <w:p w:rsidR="00053141" w:rsidRPr="00A73A82" w:rsidRDefault="00053141">
      <w:pPr>
        <w:widowControl w:val="0"/>
        <w:numPr>
          <w:ilvl w:val="12"/>
          <w:numId w:val="0"/>
        </w:numPr>
        <w:rPr>
          <w:szCs w:val="22"/>
          <w:lang w:val="de-DE"/>
        </w:rPr>
      </w:pPr>
      <w:r w:rsidRPr="00A73A82">
        <w:rPr>
          <w:b/>
          <w:szCs w:val="22"/>
          <w:lang w:val="de-DE"/>
        </w:rPr>
        <w:t>Setzen Sie Ihren Arzt unverzüglich in Kenntnis</w:t>
      </w:r>
      <w:r w:rsidRPr="00A73A82">
        <w:rPr>
          <w:szCs w:val="22"/>
          <w:lang w:val="de-DE"/>
        </w:rPr>
        <w:t xml:space="preserve">: </w:t>
      </w:r>
    </w:p>
    <w:p w:rsidR="00053141" w:rsidRPr="00A73A82" w:rsidRDefault="00053141">
      <w:pPr>
        <w:widowControl w:val="0"/>
        <w:numPr>
          <w:ilvl w:val="0"/>
          <w:numId w:val="30"/>
        </w:numPr>
        <w:tabs>
          <w:tab w:val="clear" w:pos="360"/>
          <w:tab w:val="clear" w:pos="567"/>
        </w:tabs>
        <w:ind w:left="550" w:hanging="550"/>
        <w:rPr>
          <w:szCs w:val="22"/>
          <w:lang w:val="de-DE"/>
        </w:rPr>
      </w:pPr>
      <w:r w:rsidRPr="00A73A82">
        <w:rPr>
          <w:szCs w:val="22"/>
          <w:lang w:val="de-DE"/>
        </w:rPr>
        <w:t>Falls Sie während der Behandlung mit Stalevo schwere Muskelsteifigkeit, starke Muskelzuckungen, Zittern, Erregung, Verwirrtheit, Fieber, beschleunigten Herzschlag oder erhebliche Schwankungen Ihres Blutdrucks bemerken. Dies können Anzeichen eines malignen neuroleptischen Syndroms bzw. einer Rhabdomyolyse sein. Das maligne neuroleptische Syndrom ist eine seltene, schwere Reaktion auf Arzneimittel, die zur Behandlung von Störungen des zentralen Nervensystems eingesetzt werden. Die Rhabdomyolyse ist eine seltene, schwere Erkrankung der Skelettmuskulatur.</w:t>
      </w:r>
    </w:p>
    <w:p w:rsidR="00053141" w:rsidRPr="00A73A82" w:rsidRDefault="00053141">
      <w:pPr>
        <w:widowControl w:val="0"/>
        <w:numPr>
          <w:ilvl w:val="0"/>
          <w:numId w:val="30"/>
        </w:numPr>
        <w:tabs>
          <w:tab w:val="clear" w:pos="360"/>
          <w:tab w:val="clear" w:pos="567"/>
        </w:tabs>
        <w:ind w:left="550" w:hanging="550"/>
        <w:rPr>
          <w:szCs w:val="22"/>
          <w:lang w:val="de-DE"/>
        </w:rPr>
      </w:pPr>
      <w:r w:rsidRPr="00A73A82">
        <w:rPr>
          <w:szCs w:val="22"/>
          <w:lang w:val="de-DE"/>
        </w:rPr>
        <w:t>Falls bei Ihnen während der Behandlung mit Stalevo eine allergische Reaktion auftritt. Anzeichen hierfür sind: Nesselsucht (Urtikaria), Juckreiz, Hautausschlag, Schwellungen im Gesicht, an Lippen, Zunge oder im Hals. Hierdurch können Atem- oder Schluckbeschwerden verursacht werden.</w:t>
      </w:r>
    </w:p>
    <w:p w:rsidR="00053141" w:rsidRPr="00A73A82" w:rsidRDefault="00053141">
      <w:pPr>
        <w:widowControl w:val="0"/>
        <w:numPr>
          <w:ilvl w:val="12"/>
          <w:numId w:val="0"/>
        </w:numPr>
        <w:rPr>
          <w:szCs w:val="22"/>
          <w:lang w:val="de-DE"/>
        </w:rPr>
      </w:pPr>
    </w:p>
    <w:p w:rsidR="00053141" w:rsidRPr="00A73A82" w:rsidRDefault="00053141">
      <w:pPr>
        <w:widowControl w:val="0"/>
        <w:numPr>
          <w:ilvl w:val="12"/>
          <w:numId w:val="0"/>
        </w:numPr>
        <w:rPr>
          <w:szCs w:val="22"/>
          <w:lang w:val="de-DE"/>
        </w:rPr>
      </w:pPr>
      <w:r w:rsidRPr="00A73A82">
        <w:rPr>
          <w:szCs w:val="22"/>
          <w:u w:val="single"/>
          <w:lang w:val="de-DE"/>
        </w:rPr>
        <w:t>Sehr häufig</w:t>
      </w:r>
      <w:r w:rsidR="004E0CA5">
        <w:rPr>
          <w:szCs w:val="22"/>
          <w:u w:val="single"/>
          <w:lang w:val="de-DE"/>
        </w:rPr>
        <w:t xml:space="preserve"> </w:t>
      </w:r>
      <w:r w:rsidR="004E0CA5" w:rsidRPr="00F7391B">
        <w:rPr>
          <w:szCs w:val="22"/>
          <w:u w:val="single"/>
          <w:lang w:val="de-DE"/>
        </w:rPr>
        <w:t>(</w:t>
      </w:r>
      <w:r w:rsidR="004E0CA5">
        <w:rPr>
          <w:szCs w:val="22"/>
          <w:u w:val="single"/>
          <w:lang w:val="de-DE"/>
        </w:rPr>
        <w:t xml:space="preserve">kann </w:t>
      </w:r>
      <w:r w:rsidR="004E0CA5" w:rsidRPr="00F7391B">
        <w:rPr>
          <w:szCs w:val="22"/>
          <w:u w:val="single"/>
          <w:lang w:val="de-DE"/>
        </w:rPr>
        <w:t>mehr als 1 von 10 </w:t>
      </w:r>
      <w:r w:rsidR="004E0CA5">
        <w:rPr>
          <w:szCs w:val="22"/>
          <w:u w:val="single"/>
          <w:lang w:val="de-DE"/>
        </w:rPr>
        <w:t>Behandelten betreffen</w:t>
      </w:r>
      <w:r w:rsidR="004E0CA5" w:rsidRPr="00F7391B">
        <w:rPr>
          <w:szCs w:val="22"/>
          <w:u w:val="single"/>
          <w:lang w:val="de-DE"/>
        </w:rPr>
        <w: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Unwillkürliche Bewegungen (Dyskinesien);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Übelkeit;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unbedenkliche rotbraune Verfärbung des Urins;</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Muskelschmerzen;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 xml:space="preserve">Durchfall. </w:t>
      </w:r>
    </w:p>
    <w:p w:rsidR="00053141" w:rsidRPr="00A73A82" w:rsidRDefault="00053141">
      <w:pPr>
        <w:pStyle w:val="Text"/>
        <w:tabs>
          <w:tab w:val="left" w:pos="567"/>
        </w:tabs>
        <w:spacing w:before="0"/>
        <w:jc w:val="left"/>
        <w:rPr>
          <w:sz w:val="22"/>
          <w:szCs w:val="22"/>
          <w:lang w:val="de-DE"/>
        </w:rPr>
      </w:pPr>
    </w:p>
    <w:p w:rsidR="00053141" w:rsidRPr="004E0CA5" w:rsidRDefault="00053141">
      <w:pPr>
        <w:pStyle w:val="Text"/>
        <w:tabs>
          <w:tab w:val="left" w:pos="567"/>
        </w:tabs>
        <w:spacing w:before="0"/>
        <w:jc w:val="left"/>
        <w:rPr>
          <w:sz w:val="22"/>
          <w:szCs w:val="22"/>
          <w:u w:val="single"/>
          <w:lang w:val="de-DE"/>
        </w:rPr>
      </w:pPr>
      <w:r w:rsidRPr="00A73A82">
        <w:rPr>
          <w:sz w:val="22"/>
          <w:szCs w:val="22"/>
          <w:u w:val="single"/>
          <w:lang w:val="de-DE"/>
        </w:rPr>
        <w:t>Häufig</w:t>
      </w:r>
      <w:r w:rsidR="004E0CA5" w:rsidRPr="00430351" w:rsidDel="001D7E3A">
        <w:rPr>
          <w:sz w:val="22"/>
          <w:szCs w:val="22"/>
          <w:u w:val="single"/>
          <w:lang w:val="de-DE"/>
        </w:rPr>
        <w:t xml:space="preserve"> </w:t>
      </w:r>
      <w:r w:rsidR="004E0CA5" w:rsidRPr="00430351">
        <w:rPr>
          <w:sz w:val="22"/>
          <w:szCs w:val="22"/>
          <w:u w:val="single"/>
          <w:lang w:val="de-DE"/>
        </w:rPr>
        <w:t>(kann bis zu 1 von 10 Behandelten betreffen)</w:t>
      </w:r>
      <w:r w:rsidRPr="00A73A82" w:rsidDel="001D7E3A">
        <w:rPr>
          <w:sz w:val="22"/>
          <w:szCs w:val="22"/>
          <w:lang w:val="de-DE"/>
        </w:rPr>
        <w:t xml:space="preserve"> </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Schwindel oder Ohnmacht aufgrund niedrigen Blutdrucks; Bluthochdruck;</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Verschlimmerung von Parkinson-Symptomen; Benommenheit; ungewöhnliche Schläfrigkeit;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Erbrechen; Bauchschmerzen und Unwohlsein; Sodbrennen; Mundtrockenheit; Verstopfung;</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Schlaflosigkeit; Halluzinationen; Verwirrtheit, ungewöhnliche Träume (einschließlich Albträume); Müdigkeit;</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psychische Veränderungen einschließlich Problemen mit dem Erinnerungsvermögen, Angst und Depression (möglicherweise mit Selbsttötungsgedanken);</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Anzeichen einer Erkrankung des Herzens oder der Arterien (z. B. Brustschmerzen),  unregelmäßiger Herzschlag oder Herzrhythmus;</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häufigere Stürze;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Kurzatmigkeit;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vermehrtes Schwitzen; Hautausschläge;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Muskelkrämpfe; geschwollene Beine;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Verschwommensehen;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Anämie;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verminderter Appetit, Gewichtsabnahme;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Kopfschmerzen; Gelenkschmerzen;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Harnwegsinfektionen.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u w:val="single"/>
          <w:lang w:val="de-DE"/>
        </w:rPr>
      </w:pPr>
      <w:r w:rsidRPr="00A73A82">
        <w:rPr>
          <w:sz w:val="22"/>
          <w:szCs w:val="22"/>
          <w:u w:val="single"/>
          <w:lang w:val="de-DE"/>
        </w:rPr>
        <w:t>Gelegentlich</w:t>
      </w:r>
      <w:r w:rsidR="004E0CA5">
        <w:rPr>
          <w:sz w:val="22"/>
          <w:szCs w:val="22"/>
          <w:u w:val="single"/>
          <w:lang w:val="de-DE"/>
        </w:rPr>
        <w:t xml:space="preserve"> </w:t>
      </w:r>
      <w:r w:rsidR="004E0CA5" w:rsidRPr="00F7391B">
        <w:rPr>
          <w:sz w:val="22"/>
          <w:szCs w:val="22"/>
          <w:u w:val="single"/>
          <w:lang w:val="de-DE"/>
        </w:rPr>
        <w:t>(</w:t>
      </w:r>
      <w:r w:rsidR="004E0CA5">
        <w:rPr>
          <w:sz w:val="22"/>
          <w:szCs w:val="22"/>
          <w:u w:val="single"/>
          <w:lang w:val="de-DE"/>
        </w:rPr>
        <w:t>kann bis zu 1 von 1</w:t>
      </w:r>
      <w:r w:rsidR="004E0CA5" w:rsidRPr="00F7391B">
        <w:rPr>
          <w:sz w:val="22"/>
          <w:szCs w:val="22"/>
          <w:u w:val="single"/>
          <w:lang w:val="de-DE"/>
        </w:rPr>
        <w:t>00 </w:t>
      </w:r>
      <w:r w:rsidR="004E0CA5">
        <w:rPr>
          <w:sz w:val="22"/>
          <w:szCs w:val="22"/>
          <w:u w:val="single"/>
          <w:lang w:val="de-DE"/>
        </w:rPr>
        <w:t>Behandelten betreffen</w:t>
      </w:r>
      <w:r w:rsidR="004E0CA5" w:rsidRPr="00F7391B">
        <w:rPr>
          <w:sz w:val="22"/>
          <w:szCs w:val="22"/>
          <w:u w:val="single"/>
          <w:lang w:val="de-DE"/>
        </w:rPr>
        <w: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Herzinfarkt;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Blutungen im Magen-Darm-Trakt;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Veränderungen der Blutzellzählung, was zu Blutungen führen kann; Leberfunktionstests außerhalb der Norm;</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Krampfanfälle;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Erregung;</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psychotische Symptome;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Entzündung des Dickdarms;</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Verfärbungen, außer Urinverfärbungen (z. B. Haut, Nägel, Haare, Schweiß);</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Schluckbeschwerden;</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Unfähigkeit Wasser zu lassen.</w:t>
      </w:r>
    </w:p>
    <w:p w:rsidR="00053141" w:rsidRDefault="00053141">
      <w:pPr>
        <w:pStyle w:val="Text"/>
        <w:tabs>
          <w:tab w:val="left" w:pos="567"/>
        </w:tabs>
        <w:spacing w:before="0"/>
        <w:jc w:val="left"/>
        <w:rPr>
          <w:sz w:val="22"/>
          <w:szCs w:val="22"/>
          <w:lang w:val="de-DE"/>
        </w:rPr>
      </w:pPr>
    </w:p>
    <w:p w:rsidR="00B2788E" w:rsidRPr="00FD1206" w:rsidRDefault="00B2788E" w:rsidP="00B2788E">
      <w:pPr>
        <w:tabs>
          <w:tab w:val="clear" w:pos="567"/>
        </w:tabs>
        <w:autoSpaceDE w:val="0"/>
        <w:autoSpaceDN w:val="0"/>
        <w:adjustRightInd w:val="0"/>
        <w:spacing w:line="240" w:lineRule="auto"/>
        <w:rPr>
          <w:snapToGrid/>
          <w:szCs w:val="22"/>
          <w:u w:val="single"/>
          <w:lang w:val="de-DE" w:eastAsia="de-DE"/>
        </w:rPr>
      </w:pPr>
      <w:r w:rsidRPr="00FD1206">
        <w:rPr>
          <w:snapToGrid/>
          <w:szCs w:val="22"/>
          <w:u w:val="single"/>
          <w:lang w:val="de-DE" w:eastAsia="de-DE"/>
        </w:rPr>
        <w:t>Nicht bekannt (kann auf Grundlage der vorhandenen Daten nicht genau bestimmt werden)</w:t>
      </w:r>
    </w:p>
    <w:p w:rsidR="0005623B" w:rsidRPr="00E91B48" w:rsidRDefault="00B2788E" w:rsidP="00B2788E">
      <w:pPr>
        <w:tabs>
          <w:tab w:val="clear" w:pos="567"/>
        </w:tabs>
        <w:autoSpaceDE w:val="0"/>
        <w:autoSpaceDN w:val="0"/>
        <w:adjustRightInd w:val="0"/>
        <w:spacing w:line="240" w:lineRule="auto"/>
        <w:rPr>
          <w:bCs/>
          <w:snapToGrid/>
          <w:szCs w:val="22"/>
          <w:lang w:val="de-DE" w:eastAsia="de-DE"/>
        </w:rPr>
      </w:pPr>
      <w:r w:rsidRPr="00FD1206">
        <w:rPr>
          <w:bCs/>
          <w:snapToGrid/>
          <w:szCs w:val="22"/>
          <w:lang w:val="de-DE" w:eastAsia="de-DE"/>
        </w:rPr>
        <w:t xml:space="preserve">Starkes Verlangen nach hohen Dosen von </w:t>
      </w:r>
      <w:r w:rsidRPr="00D2239B">
        <w:rPr>
          <w:bCs/>
          <w:snapToGrid/>
          <w:szCs w:val="22"/>
          <w:lang w:val="de-DE" w:eastAsia="de-DE"/>
        </w:rPr>
        <w:t>Stalevo</w:t>
      </w:r>
      <w:r w:rsidRPr="00FD1206">
        <w:rPr>
          <w:bCs/>
          <w:snapToGrid/>
          <w:szCs w:val="22"/>
          <w:lang w:val="de-DE" w:eastAsia="de-DE"/>
        </w:rPr>
        <w:t>, die jene Dosen überschreiten</w:t>
      </w:r>
      <w:r>
        <w:rPr>
          <w:bCs/>
          <w:snapToGrid/>
          <w:szCs w:val="22"/>
          <w:lang w:val="de-DE" w:eastAsia="de-DE"/>
        </w:rPr>
        <w:t>,</w:t>
      </w:r>
      <w:r w:rsidRPr="00FD1206">
        <w:rPr>
          <w:bCs/>
          <w:snapToGrid/>
          <w:szCs w:val="22"/>
          <w:lang w:val="de-DE" w:eastAsia="de-DE"/>
        </w:rPr>
        <w:t xml:space="preserve"> die </w:t>
      </w:r>
      <w:r>
        <w:rPr>
          <w:bCs/>
          <w:snapToGrid/>
          <w:szCs w:val="22"/>
          <w:lang w:val="de-DE" w:eastAsia="de-DE"/>
        </w:rPr>
        <w:t>zu einer</w:t>
      </w:r>
      <w:r w:rsidRPr="00FD1206">
        <w:rPr>
          <w:bCs/>
          <w:snapToGrid/>
          <w:szCs w:val="22"/>
          <w:lang w:val="de-DE" w:eastAsia="de-DE"/>
        </w:rPr>
        <w:t xml:space="preserve"> </w:t>
      </w:r>
      <w:r>
        <w:rPr>
          <w:bCs/>
          <w:snapToGrid/>
          <w:szCs w:val="22"/>
          <w:lang w:val="de-DE" w:eastAsia="de-DE"/>
        </w:rPr>
        <w:t>angemessenen</w:t>
      </w:r>
      <w:r w:rsidRPr="00FD1206">
        <w:rPr>
          <w:bCs/>
          <w:snapToGrid/>
          <w:szCs w:val="22"/>
          <w:lang w:val="de-DE" w:eastAsia="de-DE"/>
        </w:rPr>
        <w:t xml:space="preserve"> Kontrolle von Bewegungssymptomen erforderlich sind,</w:t>
      </w:r>
      <w:r>
        <w:rPr>
          <w:bCs/>
          <w:snapToGrid/>
          <w:szCs w:val="22"/>
          <w:lang w:val="de-DE" w:eastAsia="de-DE"/>
        </w:rPr>
        <w:t xml:space="preserve"> </w:t>
      </w:r>
      <w:r w:rsidRPr="00FD1206">
        <w:rPr>
          <w:bCs/>
          <w:snapToGrid/>
          <w:szCs w:val="22"/>
          <w:lang w:val="de-DE" w:eastAsia="de-DE"/>
        </w:rPr>
        <w:t>bekannt als Dopamin-Dysregulationssyndrom. Bei manchen Patienten kommt es nach der</w:t>
      </w:r>
      <w:r>
        <w:rPr>
          <w:bCs/>
          <w:snapToGrid/>
          <w:szCs w:val="22"/>
          <w:lang w:val="de-DE" w:eastAsia="de-DE"/>
        </w:rPr>
        <w:t xml:space="preserve"> </w:t>
      </w:r>
      <w:r w:rsidRPr="00FD1206">
        <w:rPr>
          <w:bCs/>
          <w:snapToGrid/>
          <w:szCs w:val="22"/>
          <w:lang w:val="de-DE" w:eastAsia="de-DE"/>
        </w:rPr>
        <w:t>Einnahme vo</w:t>
      </w:r>
      <w:r w:rsidRPr="00D2239B">
        <w:rPr>
          <w:bCs/>
          <w:snapToGrid/>
          <w:szCs w:val="22"/>
          <w:lang w:val="de-DE" w:eastAsia="de-DE"/>
        </w:rPr>
        <w:t>n hohen Dosen Stalevo</w:t>
      </w:r>
      <w:r w:rsidRPr="00FD1206">
        <w:rPr>
          <w:bCs/>
          <w:snapToGrid/>
          <w:szCs w:val="22"/>
          <w:lang w:val="de-DE" w:eastAsia="de-DE"/>
        </w:rPr>
        <w:t xml:space="preserve"> zu </w:t>
      </w:r>
      <w:r>
        <w:rPr>
          <w:bCs/>
          <w:snapToGrid/>
          <w:szCs w:val="22"/>
          <w:lang w:val="de-DE" w:eastAsia="de-DE"/>
        </w:rPr>
        <w:t>ausgeprägten</w:t>
      </w:r>
      <w:r w:rsidRPr="00FD1206">
        <w:rPr>
          <w:bCs/>
          <w:snapToGrid/>
          <w:szCs w:val="22"/>
          <w:lang w:val="de-DE" w:eastAsia="de-DE"/>
        </w:rPr>
        <w:t xml:space="preserve"> unwillkürlichen</w:t>
      </w:r>
      <w:r>
        <w:rPr>
          <w:bCs/>
          <w:snapToGrid/>
          <w:szCs w:val="22"/>
          <w:lang w:val="de-DE" w:eastAsia="de-DE"/>
        </w:rPr>
        <w:t xml:space="preserve"> </w:t>
      </w:r>
      <w:r w:rsidRPr="00FD1206">
        <w:rPr>
          <w:bCs/>
          <w:snapToGrid/>
          <w:szCs w:val="22"/>
          <w:lang w:val="de-DE" w:eastAsia="de-DE"/>
        </w:rPr>
        <w:t>Bewegungen (</w:t>
      </w:r>
      <w:r w:rsidRPr="00FD1206">
        <w:rPr>
          <w:bCs/>
          <w:i/>
          <w:iCs/>
          <w:snapToGrid/>
          <w:szCs w:val="22"/>
          <w:lang w:val="de-DE" w:eastAsia="de-DE"/>
        </w:rPr>
        <w:t>Dyskinesien</w:t>
      </w:r>
      <w:r w:rsidRPr="00D2239B">
        <w:rPr>
          <w:bCs/>
          <w:snapToGrid/>
          <w:szCs w:val="22"/>
          <w:lang w:val="de-DE" w:eastAsia="de-DE"/>
        </w:rPr>
        <w:t xml:space="preserve">), </w:t>
      </w:r>
      <w:r w:rsidRPr="00FD1206">
        <w:rPr>
          <w:bCs/>
          <w:snapToGrid/>
          <w:szCs w:val="22"/>
          <w:lang w:val="de-DE" w:eastAsia="de-DE"/>
        </w:rPr>
        <w:t>Stimmungsschwankungen oder anderen Nebenwirkungen.</w:t>
      </w:r>
    </w:p>
    <w:p w:rsidR="0005623B" w:rsidRPr="00A73A82" w:rsidRDefault="0005623B">
      <w:pPr>
        <w:pStyle w:val="Text"/>
        <w:tabs>
          <w:tab w:val="left" w:pos="567"/>
        </w:tabs>
        <w:spacing w:before="0"/>
        <w:jc w:val="left"/>
        <w:rPr>
          <w:sz w:val="22"/>
          <w:szCs w:val="22"/>
          <w:lang w:val="de-DE"/>
        </w:rPr>
      </w:pPr>
    </w:p>
    <w:p w:rsidR="00053141" w:rsidRPr="00A73A82" w:rsidRDefault="00053141">
      <w:pPr>
        <w:widowControl w:val="0"/>
        <w:numPr>
          <w:ilvl w:val="12"/>
          <w:numId w:val="0"/>
        </w:numPr>
        <w:rPr>
          <w:szCs w:val="22"/>
          <w:u w:val="single"/>
          <w:lang w:val="de-DE"/>
        </w:rPr>
      </w:pPr>
      <w:r w:rsidRPr="00A73A82">
        <w:rPr>
          <w:szCs w:val="22"/>
          <w:u w:val="single"/>
          <w:lang w:val="de-DE"/>
        </w:rPr>
        <w:t>Über die nachstehend aufgeführten Nebenwirkungen wurde ebenfalls berichtet:</w:t>
      </w:r>
    </w:p>
    <w:p w:rsidR="00053141" w:rsidRPr="00A73A82" w:rsidRDefault="00053141">
      <w:pPr>
        <w:numPr>
          <w:ilvl w:val="1"/>
          <w:numId w:val="9"/>
        </w:numPr>
        <w:tabs>
          <w:tab w:val="clear" w:pos="567"/>
          <w:tab w:val="clear" w:pos="1440"/>
          <w:tab w:val="num" w:pos="550"/>
        </w:tabs>
        <w:ind w:left="550" w:hanging="550"/>
        <w:rPr>
          <w:szCs w:val="22"/>
          <w:lang w:val="de-DE"/>
        </w:rPr>
      </w:pPr>
      <w:r w:rsidRPr="00A73A82">
        <w:rPr>
          <w:szCs w:val="22"/>
          <w:lang w:val="de-DE"/>
        </w:rPr>
        <w:t xml:space="preserve">Hepatitis (Entzündung der Leber);  </w:t>
      </w:r>
    </w:p>
    <w:p w:rsidR="00053141" w:rsidRPr="00A73A82" w:rsidRDefault="00053141">
      <w:pPr>
        <w:numPr>
          <w:ilvl w:val="1"/>
          <w:numId w:val="9"/>
        </w:numPr>
        <w:tabs>
          <w:tab w:val="clear" w:pos="567"/>
          <w:tab w:val="clear" w:pos="1440"/>
          <w:tab w:val="num" w:pos="550"/>
        </w:tabs>
        <w:ind w:left="550" w:hanging="550"/>
        <w:rPr>
          <w:szCs w:val="22"/>
          <w:lang w:val="de-DE"/>
        </w:rPr>
      </w:pPr>
      <w:r w:rsidRPr="00A73A82">
        <w:rPr>
          <w:szCs w:val="22"/>
          <w:lang w:val="de-DE"/>
        </w:rPr>
        <w:t>Juckreiz.</w:t>
      </w:r>
    </w:p>
    <w:p w:rsidR="00053141" w:rsidRPr="00A73A82" w:rsidRDefault="00053141">
      <w:pPr>
        <w:rPr>
          <w:noProof/>
          <w:szCs w:val="22"/>
          <w:lang w:val="de-DE"/>
        </w:rPr>
      </w:pPr>
    </w:p>
    <w:p w:rsidR="004E0CA5" w:rsidRPr="00CF1080" w:rsidRDefault="004E0CA5" w:rsidP="004E0CA5">
      <w:pPr>
        <w:widowControl w:val="0"/>
        <w:numPr>
          <w:ilvl w:val="12"/>
          <w:numId w:val="0"/>
        </w:numPr>
        <w:rPr>
          <w:color w:val="000000"/>
          <w:u w:val="single"/>
          <w:lang w:val="de-DE"/>
        </w:rPr>
      </w:pPr>
      <w:r w:rsidRPr="00CF1080">
        <w:rPr>
          <w:color w:val="000000"/>
          <w:u w:val="single"/>
          <w:lang w:val="de-DE"/>
        </w:rPr>
        <w:t>Möglicherweise treten bei Ihnen auch folgende Nebenwirkungen auf:</w:t>
      </w:r>
    </w:p>
    <w:p w:rsidR="004E0CA5" w:rsidRPr="00B97390" w:rsidRDefault="004E0CA5" w:rsidP="00CF1080">
      <w:pPr>
        <w:widowControl w:val="0"/>
        <w:numPr>
          <w:ilvl w:val="0"/>
          <w:numId w:val="46"/>
        </w:numPr>
        <w:tabs>
          <w:tab w:val="clear" w:pos="567"/>
        </w:tabs>
        <w:spacing w:line="240" w:lineRule="auto"/>
        <w:ind w:left="567" w:hanging="567"/>
        <w:rPr>
          <w:color w:val="000000"/>
          <w:lang w:val="de-DE"/>
        </w:rPr>
      </w:pPr>
      <w:r w:rsidRPr="00D22644">
        <w:rPr>
          <w:color w:val="000000"/>
          <w:lang w:val="de-DE"/>
        </w:rPr>
        <w:t>Unfähigkeit, dem Verlangen zur Ausführung möglicherweise schädlicher Handlungen zu widerstehen</w:t>
      </w:r>
      <w:r w:rsidRPr="00B97390">
        <w:rPr>
          <w:color w:val="000000"/>
          <w:lang w:val="de-DE"/>
        </w:rPr>
        <w:t>. Hierzu gehören:</w:t>
      </w:r>
    </w:p>
    <w:p w:rsidR="004E0CA5" w:rsidRPr="00B97390" w:rsidRDefault="004E0CA5" w:rsidP="00CF1080">
      <w:pPr>
        <w:widowControl w:val="0"/>
        <w:numPr>
          <w:ilvl w:val="0"/>
          <w:numId w:val="46"/>
        </w:numPr>
        <w:tabs>
          <w:tab w:val="clear" w:pos="567"/>
        </w:tabs>
        <w:spacing w:line="240" w:lineRule="auto"/>
        <w:ind w:left="1134" w:hanging="567"/>
        <w:rPr>
          <w:color w:val="000000"/>
          <w:lang w:val="de-DE"/>
        </w:rPr>
      </w:pPr>
      <w:r w:rsidRPr="00B97390">
        <w:rPr>
          <w:color w:val="000000"/>
          <w:lang w:val="de-DE"/>
        </w:rPr>
        <w:t>Spielsucht trotz ernster Folgen für sich selbst oder Angehörige.</w:t>
      </w:r>
    </w:p>
    <w:p w:rsidR="004E0CA5" w:rsidRPr="00B97390" w:rsidRDefault="004E0CA5" w:rsidP="00CF1080">
      <w:pPr>
        <w:widowControl w:val="0"/>
        <w:numPr>
          <w:ilvl w:val="0"/>
          <w:numId w:val="46"/>
        </w:numPr>
        <w:tabs>
          <w:tab w:val="clear" w:pos="567"/>
        </w:tabs>
        <w:spacing w:line="240" w:lineRule="auto"/>
        <w:ind w:left="1134" w:hanging="567"/>
        <w:rPr>
          <w:color w:val="000000"/>
          <w:lang w:val="de-DE"/>
        </w:rPr>
      </w:pPr>
      <w:r w:rsidRPr="00B97390">
        <w:rPr>
          <w:color w:val="000000"/>
          <w:lang w:val="de-DE"/>
        </w:rPr>
        <w:t>Verändertes oder gesteigertes sexuelles Verlangen bzw. Verhalten, an dem Sie oder andere Anstoß nehmen, wie übersteigerte Triebhaftigkeit.</w:t>
      </w:r>
    </w:p>
    <w:p w:rsidR="004E0CA5" w:rsidRDefault="004E0CA5" w:rsidP="00CF1080">
      <w:pPr>
        <w:widowControl w:val="0"/>
        <w:numPr>
          <w:ilvl w:val="0"/>
          <w:numId w:val="46"/>
        </w:numPr>
        <w:tabs>
          <w:tab w:val="clear" w:pos="567"/>
        </w:tabs>
        <w:spacing w:line="240" w:lineRule="auto"/>
        <w:ind w:left="1134" w:hanging="567"/>
        <w:rPr>
          <w:color w:val="000000"/>
          <w:lang w:val="de-DE"/>
        </w:rPr>
      </w:pPr>
      <w:r w:rsidRPr="00B97390">
        <w:rPr>
          <w:color w:val="000000"/>
          <w:lang w:val="de-DE"/>
        </w:rPr>
        <w:t xml:space="preserve">Unkontrolliertes, </w:t>
      </w:r>
      <w:r w:rsidRPr="00D22644">
        <w:rPr>
          <w:color w:val="000000"/>
          <w:lang w:val="de-DE"/>
        </w:rPr>
        <w:t>übermäßige</w:t>
      </w:r>
      <w:r w:rsidRPr="00B97390">
        <w:rPr>
          <w:color w:val="000000"/>
          <w:lang w:val="de-DE"/>
        </w:rPr>
        <w:t>s Geldausge</w:t>
      </w:r>
      <w:r w:rsidRPr="00D22644">
        <w:rPr>
          <w:color w:val="000000"/>
          <w:lang w:val="de-DE"/>
        </w:rPr>
        <w:t>be</w:t>
      </w:r>
      <w:r w:rsidRPr="00B97390">
        <w:rPr>
          <w:color w:val="000000"/>
          <w:lang w:val="de-DE"/>
        </w:rPr>
        <w:t>n bzw. Kaufsucht</w:t>
      </w:r>
      <w:r w:rsidRPr="00D22644">
        <w:rPr>
          <w:color w:val="000000"/>
          <w:lang w:val="de-DE"/>
        </w:rPr>
        <w:t>.</w:t>
      </w:r>
    </w:p>
    <w:p w:rsidR="004E0CA5" w:rsidRPr="00430351" w:rsidRDefault="004E0CA5" w:rsidP="00CF1080">
      <w:pPr>
        <w:widowControl w:val="0"/>
        <w:numPr>
          <w:ilvl w:val="0"/>
          <w:numId w:val="46"/>
        </w:numPr>
        <w:tabs>
          <w:tab w:val="clear" w:pos="567"/>
        </w:tabs>
        <w:spacing w:line="240" w:lineRule="auto"/>
        <w:ind w:left="1134" w:hanging="567"/>
        <w:rPr>
          <w:color w:val="000000"/>
          <w:lang w:val="de-DE"/>
        </w:rPr>
      </w:pPr>
      <w:r w:rsidRPr="00430351">
        <w:rPr>
          <w:color w:val="000000"/>
          <w:lang w:val="de-DE"/>
        </w:rPr>
        <w:t>Ess-Störungen bzw. Ess-Sucht (Verzehr großer Mengen von Nahrungsmitteln innerhalb eines kurzen Zeitraums bzw. über den tatsächlichen Bedarf hinaus gesteigerte Nahrungsaufnahme).</w:t>
      </w:r>
    </w:p>
    <w:p w:rsidR="004E0CA5" w:rsidRPr="00B97390" w:rsidRDefault="004E0CA5" w:rsidP="004E0CA5">
      <w:pPr>
        <w:pStyle w:val="Footer"/>
        <w:rPr>
          <w:lang w:val="de-DE"/>
        </w:rPr>
      </w:pPr>
    </w:p>
    <w:p w:rsidR="004E0CA5" w:rsidRPr="00CF1080" w:rsidRDefault="004E0CA5" w:rsidP="004E0CA5">
      <w:pPr>
        <w:pStyle w:val="Footer"/>
        <w:rPr>
          <w:rFonts w:ascii="Times New Roman" w:hAnsi="Times New Roman"/>
          <w:sz w:val="22"/>
          <w:szCs w:val="22"/>
          <w:lang w:val="de-DE"/>
        </w:rPr>
      </w:pPr>
      <w:r w:rsidRPr="00CF1080">
        <w:rPr>
          <w:rFonts w:ascii="Times New Roman" w:hAnsi="Times New Roman"/>
          <w:sz w:val="22"/>
          <w:szCs w:val="22"/>
          <w:lang w:val="de-DE"/>
        </w:rPr>
        <w:t>Teilen Sie es Ihrem Arzt mit, wenn eine oder mehrere derartige Verhaltensweisen bei Ihnen auftreten. Er wird mit Ihnen besprechen, wie diese kontrolliert bzw. vermindert werden können.</w:t>
      </w:r>
    </w:p>
    <w:p w:rsidR="00053141" w:rsidRPr="00A73A82" w:rsidRDefault="00053141">
      <w:pPr>
        <w:rPr>
          <w:noProof/>
          <w:szCs w:val="22"/>
          <w:lang w:val="de-DE"/>
        </w:rPr>
      </w:pPr>
    </w:p>
    <w:p w:rsidR="005C23BA" w:rsidRPr="009258CB" w:rsidRDefault="005C23BA" w:rsidP="005C23BA">
      <w:pPr>
        <w:numPr>
          <w:ilvl w:val="12"/>
          <w:numId w:val="0"/>
        </w:numPr>
        <w:tabs>
          <w:tab w:val="clear" w:pos="567"/>
          <w:tab w:val="left" w:pos="720"/>
        </w:tabs>
        <w:spacing w:line="240" w:lineRule="auto"/>
        <w:ind w:right="-2"/>
        <w:rPr>
          <w:b/>
          <w:szCs w:val="22"/>
          <w:lang w:val="de-DE"/>
        </w:rPr>
      </w:pPr>
      <w:r w:rsidRPr="009258CB">
        <w:rPr>
          <w:b/>
          <w:noProof/>
          <w:szCs w:val="22"/>
          <w:lang w:val="de-DE"/>
        </w:rPr>
        <w:t>Meldung von Nebenwirkungen</w:t>
      </w:r>
    </w:p>
    <w:p w:rsidR="005C23BA" w:rsidRPr="009258CB" w:rsidRDefault="005C23BA" w:rsidP="005C23BA">
      <w:pPr>
        <w:numPr>
          <w:ilvl w:val="12"/>
          <w:numId w:val="0"/>
        </w:numPr>
        <w:tabs>
          <w:tab w:val="clear" w:pos="567"/>
          <w:tab w:val="left" w:pos="720"/>
        </w:tabs>
        <w:spacing w:line="240" w:lineRule="auto"/>
        <w:ind w:right="-2"/>
        <w:rPr>
          <w:szCs w:val="22"/>
          <w:lang w:val="de-DE"/>
        </w:rPr>
      </w:pPr>
      <w:r w:rsidRPr="00E85F4A">
        <w:rPr>
          <w:noProof/>
          <w:szCs w:val="22"/>
          <w:lang w:val="de-DE"/>
        </w:rPr>
        <w:t>Wenn Sie Nebenwirkungen beme</w:t>
      </w:r>
      <w:r>
        <w:rPr>
          <w:noProof/>
          <w:szCs w:val="22"/>
          <w:lang w:val="de-DE"/>
        </w:rPr>
        <w:t>rken, wenden Sie sich an Ihren Arzt oder Apotheker</w:t>
      </w:r>
      <w:r w:rsidRPr="00E85F4A">
        <w:rPr>
          <w:noProof/>
          <w:szCs w:val="22"/>
          <w:lang w:val="de-DE"/>
        </w:rPr>
        <w:t>.</w:t>
      </w:r>
      <w:r w:rsidRPr="009258CB">
        <w:rPr>
          <w:color w:val="FF0000"/>
          <w:szCs w:val="22"/>
          <w:lang w:val="de-DE"/>
        </w:rPr>
        <w:t xml:space="preserve"> </w:t>
      </w:r>
      <w:r w:rsidRPr="00E85F4A">
        <w:rPr>
          <w:noProof/>
          <w:szCs w:val="22"/>
          <w:lang w:val="de-DE"/>
        </w:rPr>
        <w:t>Dies gilt auch für Nebenwirkungen, die nicht in dieser Packungsbeilage angegeben sind.</w:t>
      </w:r>
      <w:r w:rsidRPr="009258CB">
        <w:rPr>
          <w:szCs w:val="22"/>
          <w:lang w:val="de-DE"/>
        </w:rPr>
        <w:t xml:space="preserve"> </w:t>
      </w:r>
      <w:r w:rsidRPr="00E85F4A">
        <w:rPr>
          <w:noProof/>
          <w:szCs w:val="22"/>
          <w:lang w:val="de-DE"/>
        </w:rPr>
        <w:t xml:space="preserve">Sie können Nebenwirkungen auch direkt </w:t>
      </w:r>
      <w:r w:rsidRPr="009258CB">
        <w:rPr>
          <w:noProof/>
          <w:szCs w:val="22"/>
          <w:lang w:val="de-DE"/>
        </w:rPr>
        <w:t xml:space="preserve">über </w:t>
      </w:r>
      <w:r w:rsidRPr="003643A5">
        <w:rPr>
          <w:noProof/>
          <w:szCs w:val="22"/>
          <w:highlight w:val="lightGray"/>
          <w:lang w:val="de-DE"/>
        </w:rPr>
        <w:t xml:space="preserve">das in </w:t>
      </w:r>
      <w:hyperlink r:id="rId15" w:history="1">
        <w:r w:rsidRPr="003643A5">
          <w:rPr>
            <w:rStyle w:val="Hyperlink"/>
            <w:noProof/>
            <w:szCs w:val="22"/>
            <w:highlight w:val="lightGray"/>
            <w:lang w:val="de-DE"/>
          </w:rPr>
          <w:t>Anhang V</w:t>
        </w:r>
      </w:hyperlink>
      <w:r w:rsidRPr="003643A5">
        <w:rPr>
          <w:noProof/>
          <w:szCs w:val="22"/>
          <w:highlight w:val="lightGray"/>
          <w:lang w:val="de-DE"/>
        </w:rPr>
        <w:t xml:space="preserve"> aufgeführte nationale Meldesystem</w:t>
      </w:r>
      <w:r w:rsidRPr="009258CB">
        <w:rPr>
          <w:noProof/>
          <w:szCs w:val="22"/>
          <w:lang w:val="de-DE"/>
        </w:rPr>
        <w:t xml:space="preserve"> </w:t>
      </w:r>
      <w:r>
        <w:rPr>
          <w:noProof/>
          <w:szCs w:val="22"/>
          <w:lang w:val="de-DE"/>
        </w:rPr>
        <w:t>anzeigen</w:t>
      </w:r>
      <w:r w:rsidRPr="00E85F4A">
        <w:rPr>
          <w:noProof/>
          <w:szCs w:val="22"/>
          <w:lang w:val="de-DE"/>
        </w:rPr>
        <w:t xml:space="preserve"> .</w:t>
      </w:r>
      <w:r w:rsidRPr="009258CB">
        <w:rPr>
          <w:szCs w:val="22"/>
          <w:lang w:val="de-DE"/>
        </w:rPr>
        <w:t xml:space="preserve"> </w:t>
      </w:r>
      <w:r w:rsidRPr="00E85F4A">
        <w:rPr>
          <w:noProof/>
          <w:szCs w:val="22"/>
          <w:lang w:val="de-DE"/>
        </w:rPr>
        <w:t>Indem Sie Nebenwirkungen melden, können Sie dazu beitragen, dass mehr Informationen über die Sicherheit dieses Arzneimittels zur Verfügung gestellt werden.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5.</w:t>
      </w:r>
      <w:r w:rsidRPr="00A73A82">
        <w:rPr>
          <w:b/>
          <w:szCs w:val="22"/>
          <w:lang w:val="de-DE"/>
        </w:rPr>
        <w:tab/>
      </w:r>
      <w:r w:rsidR="004E0CA5" w:rsidRPr="00662FB1">
        <w:rPr>
          <w:b/>
          <w:color w:val="000000"/>
          <w:szCs w:val="22"/>
          <w:lang w:val="de-DE"/>
        </w:rPr>
        <w:t>W</w:t>
      </w:r>
      <w:r w:rsidR="004E0CA5">
        <w:rPr>
          <w:b/>
          <w:color w:val="000000"/>
          <w:szCs w:val="22"/>
          <w:lang w:val="de-DE"/>
        </w:rPr>
        <w:t>ie ist Stalevo aufzubewahren?</w:t>
      </w:r>
    </w:p>
    <w:p w:rsidR="00053141" w:rsidRPr="00A73A82" w:rsidRDefault="00053141">
      <w:pPr>
        <w:spacing w:line="240" w:lineRule="auto"/>
        <w:rPr>
          <w:szCs w:val="22"/>
          <w:lang w:val="de-DE"/>
        </w:rPr>
      </w:pPr>
    </w:p>
    <w:p w:rsidR="00053141" w:rsidRPr="00A73A82" w:rsidRDefault="004E0CA5">
      <w:pPr>
        <w:spacing w:line="240" w:lineRule="auto"/>
        <w:outlineLvl w:val="0"/>
        <w:rPr>
          <w:szCs w:val="22"/>
          <w:lang w:val="de-DE"/>
        </w:rPr>
      </w:pPr>
      <w:r>
        <w:rPr>
          <w:color w:val="000000"/>
          <w:szCs w:val="22"/>
          <w:lang w:val="de-DE"/>
        </w:rPr>
        <w:t xml:space="preserve">Bewahren Sie dieses </w:t>
      </w:r>
      <w:r w:rsidR="00053141" w:rsidRPr="00A73A82">
        <w:rPr>
          <w:szCs w:val="22"/>
          <w:lang w:val="de-DE"/>
        </w:rPr>
        <w:t>Arzneimittel für Kinder unzugänglich auf.</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 xml:space="preserve">Sie dürfen </w:t>
      </w:r>
      <w:r w:rsidR="004B7AF1" w:rsidRPr="00A73A82">
        <w:rPr>
          <w:szCs w:val="22"/>
          <w:lang w:val="de-DE"/>
        </w:rPr>
        <w:t>d</w:t>
      </w:r>
      <w:r w:rsidR="004B7AF1">
        <w:rPr>
          <w:szCs w:val="22"/>
          <w:lang w:val="de-DE"/>
        </w:rPr>
        <w:t>ieses</w:t>
      </w:r>
      <w:r w:rsidR="004B7AF1" w:rsidRPr="00A73A82">
        <w:rPr>
          <w:szCs w:val="22"/>
          <w:lang w:val="de-DE"/>
        </w:rPr>
        <w:t xml:space="preserve"> </w:t>
      </w:r>
      <w:r w:rsidRPr="00A73A82">
        <w:rPr>
          <w:szCs w:val="22"/>
          <w:lang w:val="de-DE"/>
        </w:rPr>
        <w:t xml:space="preserve">Arzneimittel nach dem auf dem Etikett und dem Umkarton angegebenen Verfalldatum nicht mehr verwenden. Das Verfalldatum bezieht sich auf den letzten Tag des </w:t>
      </w:r>
      <w:r w:rsidR="004B7AF1">
        <w:rPr>
          <w:color w:val="000000"/>
          <w:lang w:val="de-DE"/>
        </w:rPr>
        <w:t xml:space="preserve">angegebenen </w:t>
      </w:r>
      <w:r w:rsidRPr="00A73A82">
        <w:rPr>
          <w:szCs w:val="22"/>
          <w:lang w:val="de-DE"/>
        </w:rPr>
        <w:t>Monats.</w:t>
      </w:r>
    </w:p>
    <w:p w:rsidR="00053141" w:rsidRPr="00A73A82" w:rsidRDefault="00053141">
      <w:pPr>
        <w:numPr>
          <w:ilvl w:val="12"/>
          <w:numId w:val="0"/>
        </w:numPr>
        <w:spacing w:line="240" w:lineRule="auto"/>
        <w:ind w:firstLine="567"/>
        <w:rPr>
          <w:szCs w:val="22"/>
          <w:lang w:val="de-DE"/>
        </w:rPr>
      </w:pPr>
    </w:p>
    <w:p w:rsidR="00053141" w:rsidRPr="00A73A82" w:rsidRDefault="00053141">
      <w:pPr>
        <w:spacing w:line="240" w:lineRule="auto"/>
        <w:outlineLvl w:val="0"/>
        <w:rPr>
          <w:szCs w:val="22"/>
          <w:lang w:val="de-DE"/>
        </w:rPr>
      </w:pPr>
      <w:r w:rsidRPr="00A73A82">
        <w:rPr>
          <w:szCs w:val="22"/>
          <w:lang w:val="de-DE"/>
        </w:rPr>
        <w:t>Für dieses Arzneimittel sind keine besonderen Lagerungsbedingungen erforderlich.</w:t>
      </w:r>
    </w:p>
    <w:p w:rsidR="00053141" w:rsidRPr="00A73A82" w:rsidRDefault="00053141">
      <w:pPr>
        <w:numPr>
          <w:ilvl w:val="12"/>
          <w:numId w:val="0"/>
        </w:numPr>
        <w:spacing w:line="240" w:lineRule="auto"/>
        <w:rPr>
          <w:szCs w:val="22"/>
          <w:lang w:val="de-DE"/>
        </w:rPr>
      </w:pPr>
    </w:p>
    <w:p w:rsidR="004B7AF1" w:rsidRPr="00362BC3" w:rsidRDefault="004B7AF1" w:rsidP="004B7AF1">
      <w:pPr>
        <w:widowControl w:val="0"/>
        <w:rPr>
          <w:color w:val="000000"/>
          <w:szCs w:val="22"/>
          <w:lang w:val="de-DE"/>
        </w:rPr>
      </w:pPr>
      <w:r w:rsidRPr="00B97390">
        <w:rPr>
          <w:szCs w:val="22"/>
          <w:lang w:val="de-DE"/>
        </w:rPr>
        <w:t>Entsorgen Sie Arzneimittel nicht im Abwasser</w:t>
      </w:r>
      <w:r>
        <w:rPr>
          <w:szCs w:val="22"/>
          <w:lang w:val="de-DE"/>
        </w:rPr>
        <w:t xml:space="preserve"> oder Haushaltsabfall</w:t>
      </w:r>
      <w:r w:rsidRPr="00B97390">
        <w:rPr>
          <w:szCs w:val="22"/>
          <w:lang w:val="de-DE"/>
        </w:rPr>
        <w:t>. Fragen Sie Ihren Apotheker, wie das Arzneimittel zu entsorgen ist, wenn Sie es nicht mehr verwenden.</w:t>
      </w:r>
      <w:r w:rsidRPr="00B97390">
        <w:rPr>
          <w:noProof/>
          <w:szCs w:val="22"/>
          <w:lang w:val="de-DE"/>
        </w:rPr>
        <w:t xml:space="preserve"> </w:t>
      </w:r>
      <w:r w:rsidRPr="00B97390">
        <w:rPr>
          <w:szCs w:val="22"/>
          <w:lang w:val="de-DE"/>
        </w:rPr>
        <w:t>Sie tragen damit zum Schutz der Umwelt bei</w:t>
      </w:r>
      <w:r>
        <w:rPr>
          <w:szCs w:val="22"/>
          <w:lang w:val="de-DE"/>
        </w:rPr>
        <w:t>.</w:t>
      </w: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szCs w:val="22"/>
          <w:lang w:val="de-DE"/>
        </w:rPr>
      </w:pPr>
      <w:r w:rsidRPr="00A73A82">
        <w:rPr>
          <w:b/>
          <w:szCs w:val="22"/>
          <w:lang w:val="de-DE"/>
        </w:rPr>
        <w:t>6.</w:t>
      </w:r>
      <w:r w:rsidRPr="00A73A82">
        <w:rPr>
          <w:b/>
          <w:szCs w:val="22"/>
          <w:lang w:val="de-DE"/>
        </w:rPr>
        <w:tab/>
      </w:r>
      <w:r w:rsidR="004B7AF1" w:rsidRPr="00B97390">
        <w:rPr>
          <w:b/>
          <w:szCs w:val="22"/>
          <w:lang w:val="de-DE"/>
        </w:rPr>
        <w:t>Inhalt der Packung und weitere Informationen</w:t>
      </w:r>
    </w:p>
    <w:p w:rsidR="00053141" w:rsidRPr="00A73A82" w:rsidRDefault="00053141">
      <w:pPr>
        <w:ind w:right="-2"/>
        <w:rPr>
          <w:b/>
          <w:noProof/>
          <w:szCs w:val="22"/>
          <w:lang w:val="de-DE"/>
        </w:rPr>
      </w:pPr>
    </w:p>
    <w:p w:rsidR="00053141" w:rsidRPr="00A73A82" w:rsidRDefault="00053141">
      <w:pPr>
        <w:ind w:right="-2"/>
        <w:outlineLvl w:val="0"/>
        <w:rPr>
          <w:b/>
          <w:noProof/>
          <w:szCs w:val="22"/>
          <w:lang w:val="de-DE"/>
        </w:rPr>
      </w:pPr>
      <w:r w:rsidRPr="00A73A82">
        <w:rPr>
          <w:b/>
          <w:noProof/>
          <w:szCs w:val="22"/>
          <w:lang w:val="de-DE"/>
        </w:rPr>
        <w:t>Was Stalevo enthält</w:t>
      </w:r>
    </w:p>
    <w:p w:rsidR="00053141" w:rsidRPr="00A73A82" w:rsidRDefault="00053141">
      <w:pPr>
        <w:ind w:right="-2"/>
        <w:rPr>
          <w:noProof/>
          <w:szCs w:val="22"/>
          <w:lang w:val="de-DE"/>
        </w:rPr>
      </w:pP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Wirkstoffe sind:</w:t>
      </w:r>
      <w:r w:rsidRPr="00A73A82">
        <w:rPr>
          <w:szCs w:val="22"/>
          <w:lang w:val="de-DE"/>
        </w:rPr>
        <w:t xml:space="preserve"> Levodopa, Carbidopa und Entacapon.</w:t>
      </w:r>
    </w:p>
    <w:p w:rsidR="00053141" w:rsidRPr="00A73A82" w:rsidRDefault="00053141">
      <w:pPr>
        <w:numPr>
          <w:ilvl w:val="0"/>
          <w:numId w:val="3"/>
        </w:numPr>
        <w:tabs>
          <w:tab w:val="clear" w:pos="567"/>
        </w:tabs>
        <w:spacing w:line="240" w:lineRule="auto"/>
        <w:ind w:right="-2"/>
        <w:rPr>
          <w:noProof/>
          <w:szCs w:val="22"/>
          <w:lang w:val="de-DE"/>
        </w:rPr>
      </w:pPr>
      <w:r w:rsidRPr="00A73A82">
        <w:rPr>
          <w:szCs w:val="22"/>
          <w:lang w:val="de-DE"/>
        </w:rPr>
        <w:t>Jede Tablette Stalevo 75 mg/18,75 mg/200 mg enthält 75 mg Levodopa, 18,75 mg Carbidopa und 200 mg Entacapon.</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Tablettenkern sind:</w:t>
      </w:r>
      <w:r w:rsidRPr="00A73A82">
        <w:rPr>
          <w:szCs w:val="22"/>
          <w:lang w:val="de-DE"/>
        </w:rPr>
        <w:t xml:space="preserve"> Croscarmellose-Natrium, Magnesiumstearat (Ph. Eur.), Maisstärke, Mannitol (Ph. Eur.) (E421), Povidon (E1201). </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Tablettenfilm sind:</w:t>
      </w:r>
      <w:r w:rsidRPr="00A73A82">
        <w:rPr>
          <w:szCs w:val="22"/>
          <w:lang w:val="de-DE"/>
        </w:rPr>
        <w:t xml:space="preserve"> Glycerol 85 % (E422), Hypromellose, Magnesiumstearat (Ph. Eur.), Polysorbat 80, Eisen(</w:t>
      </w:r>
      <w:smartTag w:uri="urn:schemas-microsoft-com:office:smarttags" w:element="stockticker">
        <w:r w:rsidRPr="00A73A82">
          <w:rPr>
            <w:szCs w:val="22"/>
            <w:lang w:val="de-DE"/>
          </w:rPr>
          <w:t>III</w:t>
        </w:r>
      </w:smartTag>
      <w:r w:rsidRPr="00A73A82">
        <w:rPr>
          <w:szCs w:val="22"/>
          <w:lang w:val="de-DE"/>
        </w:rPr>
        <w:t>)-oxid (E172), Sucrose, Titandioxid (E171).</w:t>
      </w:r>
    </w:p>
    <w:p w:rsidR="00053141" w:rsidRPr="00A73A82" w:rsidRDefault="00053141">
      <w:pPr>
        <w:ind w:right="-2"/>
        <w:rPr>
          <w:noProof/>
          <w:szCs w:val="22"/>
          <w:lang w:val="de-DE"/>
        </w:rPr>
      </w:pPr>
    </w:p>
    <w:p w:rsidR="00053141" w:rsidRPr="00A73A82" w:rsidRDefault="00053141">
      <w:pPr>
        <w:ind w:right="-2"/>
        <w:outlineLvl w:val="0"/>
        <w:rPr>
          <w:b/>
          <w:noProof/>
          <w:szCs w:val="22"/>
          <w:lang w:val="de-DE"/>
        </w:rPr>
      </w:pPr>
      <w:r w:rsidRPr="00A73A82">
        <w:rPr>
          <w:b/>
          <w:noProof/>
          <w:szCs w:val="22"/>
          <w:lang w:val="de-DE"/>
        </w:rPr>
        <w:t>Wie Stalevo aussieht und Inhalt der Packung</w:t>
      </w:r>
    </w:p>
    <w:p w:rsidR="00053141" w:rsidRPr="00A73A82" w:rsidRDefault="00053141">
      <w:pPr>
        <w:ind w:right="-2"/>
        <w:rPr>
          <w:noProof/>
          <w:szCs w:val="22"/>
          <w:lang w:val="de-DE"/>
        </w:rPr>
      </w:pPr>
    </w:p>
    <w:p w:rsidR="00053141" w:rsidRPr="00A73A82" w:rsidRDefault="00053141">
      <w:pPr>
        <w:ind w:right="-2"/>
        <w:rPr>
          <w:szCs w:val="22"/>
          <w:lang w:val="de-DE"/>
        </w:rPr>
      </w:pPr>
      <w:r w:rsidRPr="00A73A82">
        <w:rPr>
          <w:szCs w:val="22"/>
          <w:lang w:val="de-DE"/>
        </w:rPr>
        <w:t>Stalevo 75 mg/18,75 mg/200 mg Filmtabletten: Hellbräunlichrote, ovale Filmtabletten ohne Bruchkerbe, mit der Prägung „LCE 75“ auf einer Seite.</w:t>
      </w:r>
    </w:p>
    <w:p w:rsidR="00053141" w:rsidRPr="00A73A82" w:rsidRDefault="00053141">
      <w:pPr>
        <w:ind w:right="-2"/>
        <w:rPr>
          <w:noProof/>
          <w:szCs w:val="22"/>
          <w:lang w:val="de-DE"/>
        </w:rPr>
      </w:pPr>
    </w:p>
    <w:p w:rsidR="00053141" w:rsidRPr="00A73A82" w:rsidRDefault="00053141">
      <w:pPr>
        <w:spacing w:line="240" w:lineRule="auto"/>
        <w:rPr>
          <w:szCs w:val="22"/>
          <w:lang w:val="de-DE"/>
        </w:rPr>
      </w:pPr>
      <w:r w:rsidRPr="00A73A82">
        <w:rPr>
          <w:szCs w:val="22"/>
          <w:lang w:val="de-DE"/>
        </w:rPr>
        <w:t>Stalevo 75 mg/18,75 mg/200 mg Filmtabletten sind in fünf verschiedenen Packungsgrößen zu 10, 30, 100, 130 bzw. 175 Tabletten erhältlich.</w:t>
      </w:r>
    </w:p>
    <w:p w:rsidR="00053141" w:rsidRPr="00A73A82" w:rsidRDefault="00053141">
      <w:pPr>
        <w:spacing w:line="240" w:lineRule="auto"/>
        <w:rPr>
          <w:szCs w:val="22"/>
          <w:lang w:val="de-DE"/>
        </w:rPr>
      </w:pPr>
      <w:r w:rsidRPr="00A73A82">
        <w:rPr>
          <w:szCs w:val="22"/>
          <w:lang w:val="de-DE"/>
        </w:rPr>
        <w:t>Es werden möglicherweise nicht alle Packungsgrößen in den Verkehr gebracht.</w:t>
      </w:r>
    </w:p>
    <w:p w:rsidR="00053141" w:rsidRPr="00A73A82" w:rsidRDefault="00053141">
      <w:pPr>
        <w:ind w:right="-2"/>
        <w:rPr>
          <w:noProof/>
          <w:szCs w:val="22"/>
          <w:lang w:val="de-DE"/>
        </w:rPr>
      </w:pPr>
    </w:p>
    <w:p w:rsidR="00053141" w:rsidRPr="00A73A82" w:rsidRDefault="00053141" w:rsidP="00CF783B">
      <w:pPr>
        <w:ind w:left="567" w:hanging="567"/>
        <w:outlineLvl w:val="0"/>
        <w:rPr>
          <w:b/>
          <w:noProof/>
          <w:szCs w:val="22"/>
          <w:lang w:val="de-DE"/>
        </w:rPr>
      </w:pPr>
      <w:r w:rsidRPr="00A73A82">
        <w:rPr>
          <w:b/>
          <w:noProof/>
          <w:szCs w:val="22"/>
          <w:lang w:val="de-DE"/>
        </w:rPr>
        <w:t>Pharmazeutischer Unternehmer</w:t>
      </w:r>
    </w:p>
    <w:p w:rsidR="00053141" w:rsidRPr="00A73A82" w:rsidRDefault="00053141">
      <w:pPr>
        <w:spacing w:line="240" w:lineRule="auto"/>
        <w:outlineLvl w:val="0"/>
        <w:rPr>
          <w:szCs w:val="22"/>
          <w:lang w:val="de-DE"/>
        </w:rPr>
      </w:pPr>
      <w:r w:rsidRPr="00A73A82">
        <w:rPr>
          <w:szCs w:val="22"/>
          <w:lang w:val="de-DE"/>
        </w:rPr>
        <w:t>Orion Corporation</w:t>
      </w:r>
    </w:p>
    <w:p w:rsidR="00053141" w:rsidRPr="00A73A82" w:rsidRDefault="00053141">
      <w:pPr>
        <w:spacing w:line="240" w:lineRule="auto"/>
        <w:rPr>
          <w:szCs w:val="22"/>
          <w:lang w:val="de-DE"/>
        </w:rPr>
      </w:pPr>
      <w:r w:rsidRPr="00A73A82">
        <w:rPr>
          <w:szCs w:val="22"/>
          <w:lang w:val="de-DE"/>
        </w:rPr>
        <w:t>Orionintie 1</w:t>
      </w:r>
    </w:p>
    <w:p w:rsidR="00053141" w:rsidRPr="00A73A82" w:rsidRDefault="00053141">
      <w:pPr>
        <w:spacing w:line="240" w:lineRule="auto"/>
        <w:rPr>
          <w:szCs w:val="22"/>
          <w:lang w:val="de-DE"/>
        </w:rPr>
      </w:pPr>
      <w:r w:rsidRPr="00A73A82">
        <w:rPr>
          <w:szCs w:val="22"/>
          <w:lang w:val="de-DE"/>
        </w:rPr>
        <w:t>FI-02200 Espoo</w:t>
      </w:r>
    </w:p>
    <w:p w:rsidR="00053141" w:rsidRPr="00A73A82" w:rsidRDefault="00053141">
      <w:pPr>
        <w:spacing w:line="240" w:lineRule="auto"/>
        <w:rPr>
          <w:szCs w:val="22"/>
          <w:lang w:val="de-DE"/>
        </w:rPr>
      </w:pPr>
      <w:r w:rsidRPr="00A73A82">
        <w:rPr>
          <w:szCs w:val="22"/>
          <w:lang w:val="de-DE"/>
        </w:rPr>
        <w:t>Finnland</w:t>
      </w:r>
    </w:p>
    <w:p w:rsidR="00AC5D60" w:rsidRDefault="00AC5D60" w:rsidP="00AC5D60">
      <w:pPr>
        <w:widowControl w:val="0"/>
        <w:rPr>
          <w:lang w:val="de-DE"/>
        </w:rPr>
      </w:pPr>
    </w:p>
    <w:p w:rsidR="00AC5D60" w:rsidRPr="00CF783B" w:rsidRDefault="00AC5D60" w:rsidP="00AC5D60">
      <w:pPr>
        <w:widowControl w:val="0"/>
        <w:rPr>
          <w:b/>
          <w:bCs/>
          <w:lang w:val="en-US"/>
        </w:rPr>
      </w:pPr>
      <w:r w:rsidRPr="00CF783B">
        <w:rPr>
          <w:b/>
          <w:bCs/>
          <w:lang w:val="en-US"/>
        </w:rPr>
        <w:t>Hersteller</w:t>
      </w:r>
    </w:p>
    <w:p w:rsidR="00AC5D60" w:rsidRPr="00CF783B" w:rsidRDefault="00AC5D60" w:rsidP="00AC5D60">
      <w:pPr>
        <w:widowControl w:val="0"/>
        <w:rPr>
          <w:lang w:val="en-US"/>
        </w:rPr>
      </w:pPr>
      <w:r w:rsidRPr="00CF783B">
        <w:rPr>
          <w:lang w:val="en-US"/>
        </w:rPr>
        <w:t>Orion Corporation Orion Pharma</w:t>
      </w:r>
    </w:p>
    <w:p w:rsidR="00AC5D60" w:rsidRPr="00CF783B" w:rsidRDefault="00AC5D60" w:rsidP="00AC5D60">
      <w:pPr>
        <w:widowControl w:val="0"/>
        <w:rPr>
          <w:lang w:val="en-US"/>
        </w:rPr>
      </w:pPr>
      <w:r w:rsidRPr="00CF783B">
        <w:rPr>
          <w:lang w:val="en-US"/>
        </w:rPr>
        <w:t>Joensuunkatu 7</w:t>
      </w:r>
    </w:p>
    <w:p w:rsidR="00AC5D60" w:rsidRPr="00CF783B" w:rsidRDefault="00AC5D60" w:rsidP="00AC5D60">
      <w:pPr>
        <w:widowControl w:val="0"/>
        <w:rPr>
          <w:lang w:val="en-US"/>
        </w:rPr>
      </w:pPr>
      <w:r w:rsidRPr="00CF783B">
        <w:rPr>
          <w:lang w:val="en-US"/>
        </w:rPr>
        <w:t>FI-24100 Salo</w:t>
      </w:r>
    </w:p>
    <w:p w:rsidR="00AC5D60" w:rsidRPr="00CF783B" w:rsidRDefault="00AC5D60" w:rsidP="00AC5D60">
      <w:pPr>
        <w:widowControl w:val="0"/>
        <w:rPr>
          <w:lang w:val="en-US"/>
        </w:rPr>
      </w:pPr>
      <w:r w:rsidRPr="00CF783B">
        <w:rPr>
          <w:lang w:val="en-US"/>
        </w:rPr>
        <w:t>Finnland</w:t>
      </w:r>
    </w:p>
    <w:p w:rsidR="00AC5D60" w:rsidRPr="00CF783B" w:rsidRDefault="00AC5D60" w:rsidP="00AC5D60">
      <w:pPr>
        <w:widowControl w:val="0"/>
        <w:rPr>
          <w:lang w:val="en-US"/>
        </w:rPr>
      </w:pPr>
    </w:p>
    <w:p w:rsidR="00AC5D60" w:rsidRPr="00CF783B" w:rsidRDefault="00AC5D60" w:rsidP="00AC5D60">
      <w:pPr>
        <w:widowControl w:val="0"/>
        <w:rPr>
          <w:lang w:val="en-US"/>
        </w:rPr>
      </w:pPr>
      <w:r w:rsidRPr="00CF783B">
        <w:rPr>
          <w:lang w:val="en-US"/>
        </w:rPr>
        <w:t>Orion Corporation Orion Pharma</w:t>
      </w:r>
    </w:p>
    <w:p w:rsidR="00AC5D60" w:rsidRDefault="00AC5D60" w:rsidP="00AC5D60">
      <w:pPr>
        <w:widowControl w:val="0"/>
        <w:rPr>
          <w:lang w:val="de-DE"/>
        </w:rPr>
      </w:pPr>
      <w:r>
        <w:rPr>
          <w:lang w:val="de-DE"/>
        </w:rPr>
        <w:t>Orionintie 1</w:t>
      </w:r>
    </w:p>
    <w:p w:rsidR="00AC5D60" w:rsidRDefault="00AC5D60" w:rsidP="00AC5D60">
      <w:pPr>
        <w:widowControl w:val="0"/>
        <w:rPr>
          <w:lang w:val="de-DE"/>
        </w:rPr>
      </w:pPr>
      <w:r>
        <w:rPr>
          <w:lang w:val="de-DE"/>
        </w:rPr>
        <w:t>FI-02200 Espoo</w:t>
      </w:r>
    </w:p>
    <w:p w:rsidR="00AC5D60" w:rsidRDefault="00AC5D60" w:rsidP="00AC5D60">
      <w:pPr>
        <w:widowControl w:val="0"/>
        <w:rPr>
          <w:lang w:val="de-DE"/>
        </w:rPr>
      </w:pPr>
      <w:r>
        <w:rPr>
          <w:lang w:val="de-DE"/>
        </w:rPr>
        <w:t>Finnland</w:t>
      </w:r>
    </w:p>
    <w:p w:rsidR="00053141" w:rsidRPr="00A73A82" w:rsidRDefault="00053141">
      <w:pPr>
        <w:spacing w:line="240" w:lineRule="auto"/>
        <w:ind w:right="-2"/>
        <w:rPr>
          <w:szCs w:val="22"/>
          <w:lang w:val="de-DE"/>
        </w:rPr>
      </w:pPr>
    </w:p>
    <w:p w:rsidR="00053141" w:rsidRDefault="00053141">
      <w:pPr>
        <w:spacing w:line="240" w:lineRule="auto"/>
        <w:ind w:right="-2"/>
        <w:rPr>
          <w:szCs w:val="22"/>
          <w:lang w:val="de-DE"/>
        </w:rPr>
      </w:pPr>
      <w:r w:rsidRPr="00A73A82">
        <w:rPr>
          <w:szCs w:val="22"/>
          <w:lang w:val="de-DE"/>
        </w:rPr>
        <w:t xml:space="preserve">Falls </w:t>
      </w:r>
      <w:r w:rsidR="004B7AF1">
        <w:rPr>
          <w:color w:val="000000"/>
          <w:szCs w:val="22"/>
          <w:lang w:val="de-DE"/>
        </w:rPr>
        <w:t xml:space="preserve">Sie </w:t>
      </w:r>
      <w:r w:rsidRPr="00A73A82">
        <w:rPr>
          <w:szCs w:val="22"/>
          <w:lang w:val="de-DE"/>
        </w:rPr>
        <w:t xml:space="preserve">weitere Informationen über das Arzneimittel </w:t>
      </w:r>
      <w:r w:rsidR="004B7AF1">
        <w:rPr>
          <w:color w:val="000000"/>
          <w:szCs w:val="22"/>
          <w:lang w:val="de-DE"/>
        </w:rPr>
        <w:t>wünschen</w:t>
      </w:r>
      <w:r w:rsidRPr="00A73A82">
        <w:rPr>
          <w:szCs w:val="22"/>
          <w:lang w:val="de-DE"/>
        </w:rPr>
        <w:t xml:space="preserve">, setzen Sie sich bitte mit dem örtlichen Vertreter des </w:t>
      </w:r>
      <w:r w:rsidR="004B7AF1">
        <w:rPr>
          <w:szCs w:val="22"/>
          <w:lang w:val="de-DE"/>
        </w:rPr>
        <w:t>p</w:t>
      </w:r>
      <w:r w:rsidRPr="00A73A82">
        <w:rPr>
          <w:szCs w:val="22"/>
          <w:lang w:val="de-DE"/>
        </w:rPr>
        <w:t>harmazeutischen Unternehmers in Verbindung.</w:t>
      </w:r>
    </w:p>
    <w:p w:rsidR="00FF259D" w:rsidRPr="00A73A82" w:rsidRDefault="00FF259D">
      <w:pPr>
        <w:spacing w:line="240" w:lineRule="auto"/>
        <w:ind w:right="-2"/>
        <w:rPr>
          <w:szCs w:val="22"/>
          <w:lang w:val="de-DE"/>
        </w:rPr>
      </w:pPr>
    </w:p>
    <w:tbl>
      <w:tblPr>
        <w:tblW w:w="9315" w:type="dxa"/>
        <w:tblLayout w:type="fixed"/>
        <w:tblLook w:val="04A0" w:firstRow="1" w:lastRow="0" w:firstColumn="1" w:lastColumn="0" w:noHBand="0" w:noVBand="1"/>
      </w:tblPr>
      <w:tblGrid>
        <w:gridCol w:w="4641"/>
        <w:gridCol w:w="4674"/>
      </w:tblGrid>
      <w:tr w:rsidR="00FF259D" w:rsidRPr="00B97656" w:rsidTr="007311C3">
        <w:trPr>
          <w:cantSplit/>
        </w:trPr>
        <w:tc>
          <w:tcPr>
            <w:tcW w:w="4641" w:type="dxa"/>
          </w:tcPr>
          <w:p w:rsidR="00FF259D" w:rsidRPr="00F94F35" w:rsidRDefault="004A4BBD" w:rsidP="007311C3">
            <w:pPr>
              <w:rPr>
                <w:rStyle w:val="Strong"/>
                <w:b w:val="0"/>
                <w:bCs w:val="0"/>
                <w:szCs w:val="22"/>
              </w:rPr>
            </w:pPr>
            <w:r w:rsidRPr="004D2E16">
              <w:rPr>
                <w:b/>
                <w:noProof/>
                <w:szCs w:val="22"/>
                <w:lang w:val="fr-FR"/>
              </w:rPr>
              <w:t>België/Belgique/Belgien</w:t>
            </w:r>
            <w:r w:rsidR="00FF259D" w:rsidRPr="007961A8">
              <w:rPr>
                <w:szCs w:val="22"/>
                <w:lang w:val="fr-FR"/>
              </w:rPr>
              <w:br/>
            </w:r>
            <w:r w:rsidR="00FF259D" w:rsidRPr="00C2606D">
              <w:rPr>
                <w:rStyle w:val="Strong"/>
                <w:b w:val="0"/>
              </w:rPr>
              <w:t>Orion Pharma BVBA/SPRL</w:t>
            </w:r>
          </w:p>
          <w:p w:rsidR="00FF259D" w:rsidRPr="00F56B40" w:rsidRDefault="00FF259D" w:rsidP="007311C3">
            <w:pPr>
              <w:pStyle w:val="Text"/>
              <w:tabs>
                <w:tab w:val="left" w:pos="567"/>
              </w:tabs>
              <w:spacing w:before="0"/>
              <w:rPr>
                <w:sz w:val="22"/>
                <w:szCs w:val="22"/>
                <w:lang w:val="fr-FR"/>
              </w:rPr>
            </w:pPr>
            <w:r w:rsidRPr="00F56B40">
              <w:rPr>
                <w:sz w:val="22"/>
                <w:szCs w:val="22"/>
              </w:rPr>
              <w:t>Tél/Tel: +32 (0)15 64 10 20</w:t>
            </w:r>
          </w:p>
          <w:p w:rsidR="00FF259D" w:rsidRPr="007961A8" w:rsidRDefault="00FF259D" w:rsidP="007311C3">
            <w:pPr>
              <w:ind w:right="-45"/>
              <w:rPr>
                <w:b/>
                <w:szCs w:val="22"/>
                <w:lang w:eastAsia="cs-CZ"/>
              </w:rPr>
            </w:pPr>
          </w:p>
        </w:tc>
        <w:tc>
          <w:tcPr>
            <w:tcW w:w="4674" w:type="dxa"/>
            <w:hideMark/>
          </w:tcPr>
          <w:p w:rsidR="00FF259D" w:rsidRPr="007961A8" w:rsidRDefault="00FF259D" w:rsidP="007311C3">
            <w:pPr>
              <w:rPr>
                <w:szCs w:val="22"/>
                <w:lang w:val="fi-FI" w:eastAsia="cs-CZ"/>
              </w:rPr>
            </w:pPr>
            <w:r w:rsidRPr="007961A8">
              <w:rPr>
                <w:b/>
                <w:szCs w:val="22"/>
                <w:lang w:val="fi-FI"/>
              </w:rPr>
              <w:t>Lietuva</w:t>
            </w:r>
          </w:p>
          <w:p w:rsidR="00FF259D" w:rsidRPr="007961A8" w:rsidRDefault="00FF259D" w:rsidP="007311C3">
            <w:pPr>
              <w:rPr>
                <w:szCs w:val="22"/>
                <w:lang w:val="fi-FI"/>
              </w:rPr>
            </w:pPr>
            <w:r w:rsidRPr="007961A8">
              <w:rPr>
                <w:szCs w:val="22"/>
                <w:lang w:val="fi-FI"/>
              </w:rPr>
              <w:t>UAB Orion Pharma</w:t>
            </w:r>
          </w:p>
          <w:p w:rsidR="00FF259D" w:rsidRPr="00B97656" w:rsidRDefault="00FF259D" w:rsidP="007311C3">
            <w:pPr>
              <w:suppressAutoHyphens/>
              <w:rPr>
                <w:szCs w:val="22"/>
                <w:lang w:val="fi-FI" w:eastAsia="cs-CZ"/>
              </w:rPr>
            </w:pPr>
            <w:r w:rsidRPr="007961A8">
              <w:rPr>
                <w:szCs w:val="22"/>
                <w:lang w:val="fi-FI"/>
              </w:rPr>
              <w:t>Tel. +370 5 276 9499</w:t>
            </w:r>
          </w:p>
        </w:tc>
      </w:tr>
      <w:tr w:rsidR="00FF259D" w:rsidRPr="007961A8" w:rsidTr="007311C3">
        <w:trPr>
          <w:cantSplit/>
        </w:trPr>
        <w:tc>
          <w:tcPr>
            <w:tcW w:w="4641" w:type="dxa"/>
            <w:hideMark/>
          </w:tcPr>
          <w:p w:rsidR="00FF259D" w:rsidRPr="007961A8" w:rsidRDefault="00FF259D" w:rsidP="007311C3">
            <w:pPr>
              <w:rPr>
                <w:b/>
                <w:color w:val="000000"/>
                <w:szCs w:val="22"/>
                <w:lang w:val="fr-FR"/>
              </w:rPr>
            </w:pPr>
            <w:r w:rsidRPr="007961A8">
              <w:rPr>
                <w:b/>
                <w:color w:val="000000"/>
                <w:szCs w:val="22"/>
              </w:rPr>
              <w:t>България</w:t>
            </w:r>
          </w:p>
          <w:p w:rsidR="00214E27" w:rsidRPr="003861EE" w:rsidRDefault="00214E27" w:rsidP="00214E27">
            <w:pPr>
              <w:rPr>
                <w:szCs w:val="22"/>
                <w:lang w:val="it-IT"/>
              </w:rPr>
            </w:pPr>
            <w:r w:rsidRPr="003861EE">
              <w:rPr>
                <w:szCs w:val="22"/>
                <w:lang w:val="it-IT"/>
              </w:rPr>
              <w:t>Orion Pharma Poland Sp z.o.o.</w:t>
            </w:r>
          </w:p>
          <w:p w:rsidR="00FF259D" w:rsidRDefault="00214E27" w:rsidP="007311C3">
            <w:pPr>
              <w:rPr>
                <w:szCs w:val="22"/>
                <w:lang w:val="it-IT"/>
              </w:rPr>
            </w:pPr>
            <w:r>
              <w:rPr>
                <w:szCs w:val="22"/>
                <w:lang w:val="it-IT"/>
              </w:rPr>
              <w:t>Tel.: + 48 22 </w:t>
            </w:r>
            <w:r w:rsidRPr="003861EE">
              <w:rPr>
                <w:szCs w:val="22"/>
                <w:lang w:val="it-IT"/>
              </w:rPr>
              <w:t>8333177</w:t>
            </w:r>
          </w:p>
          <w:p w:rsidR="00FF259D" w:rsidRPr="001037BA" w:rsidRDefault="00FF259D" w:rsidP="007311C3">
            <w:pPr>
              <w:rPr>
                <w:b/>
                <w:szCs w:val="22"/>
                <w:lang w:val="fi-FI"/>
              </w:rPr>
            </w:pPr>
          </w:p>
        </w:tc>
        <w:tc>
          <w:tcPr>
            <w:tcW w:w="4674" w:type="dxa"/>
          </w:tcPr>
          <w:p w:rsidR="00FF259D" w:rsidRPr="00896E46" w:rsidRDefault="00FF259D" w:rsidP="007311C3">
            <w:pPr>
              <w:rPr>
                <w:rStyle w:val="Strong"/>
                <w:b w:val="0"/>
                <w:bCs w:val="0"/>
                <w:szCs w:val="22"/>
                <w:lang w:val="de-DE"/>
              </w:rPr>
            </w:pPr>
            <w:r w:rsidRPr="007961A8">
              <w:rPr>
                <w:b/>
                <w:szCs w:val="22"/>
                <w:lang w:val="de-DE"/>
              </w:rPr>
              <w:t>Luxembourg/Luxemburg</w:t>
            </w:r>
            <w:r w:rsidRPr="007961A8">
              <w:rPr>
                <w:szCs w:val="22"/>
                <w:lang w:val="de-DE"/>
              </w:rPr>
              <w:br/>
            </w:r>
            <w:r w:rsidRPr="00896E46">
              <w:rPr>
                <w:rStyle w:val="Strong"/>
                <w:b w:val="0"/>
                <w:lang w:val="de-DE"/>
              </w:rPr>
              <w:t>Orion Pharma BVBA/SPRL</w:t>
            </w:r>
          </w:p>
          <w:p w:rsidR="00FF259D" w:rsidRPr="00F56B40" w:rsidRDefault="00FF259D" w:rsidP="007311C3">
            <w:pPr>
              <w:pStyle w:val="Text"/>
              <w:tabs>
                <w:tab w:val="left" w:pos="567"/>
              </w:tabs>
              <w:spacing w:before="0"/>
              <w:rPr>
                <w:sz w:val="22"/>
                <w:szCs w:val="22"/>
                <w:lang w:val="fr-FR"/>
              </w:rPr>
            </w:pPr>
            <w:r w:rsidRPr="00F56B40">
              <w:rPr>
                <w:sz w:val="22"/>
                <w:szCs w:val="22"/>
              </w:rPr>
              <w:t>Tél/Tel: +32 (0)15 64 10 20</w:t>
            </w:r>
          </w:p>
          <w:p w:rsidR="00FF259D" w:rsidRPr="007961A8" w:rsidRDefault="00FF259D" w:rsidP="007311C3">
            <w:pPr>
              <w:rPr>
                <w:b/>
                <w:szCs w:val="22"/>
                <w:lang w:val="sv-SE"/>
              </w:rPr>
            </w:pPr>
          </w:p>
        </w:tc>
      </w:tr>
      <w:tr w:rsidR="00FF259D" w:rsidRPr="007961A8" w:rsidTr="007311C3">
        <w:trPr>
          <w:cantSplit/>
        </w:trPr>
        <w:tc>
          <w:tcPr>
            <w:tcW w:w="4641" w:type="dxa"/>
            <w:hideMark/>
          </w:tcPr>
          <w:p w:rsidR="00FF259D" w:rsidRPr="007961A8" w:rsidRDefault="00FF259D" w:rsidP="007311C3">
            <w:pPr>
              <w:suppressAutoHyphens/>
              <w:rPr>
                <w:szCs w:val="22"/>
                <w:lang w:val="sv-SE" w:eastAsia="cs-CZ"/>
              </w:rPr>
            </w:pPr>
            <w:r w:rsidRPr="007961A8">
              <w:rPr>
                <w:b/>
                <w:szCs w:val="22"/>
                <w:lang w:val="sv-SE"/>
              </w:rPr>
              <w:t>Česká republika</w:t>
            </w:r>
          </w:p>
          <w:p w:rsidR="00FF259D" w:rsidRDefault="00FF259D" w:rsidP="007311C3">
            <w:pPr>
              <w:suppressAutoHyphens/>
              <w:rPr>
                <w:lang w:val="fi-FI"/>
              </w:rPr>
            </w:pPr>
            <w:r w:rsidRPr="00AE2ED3">
              <w:rPr>
                <w:lang w:val="fi-FI"/>
              </w:rPr>
              <w:t>Orion Pharma s.r.o.</w:t>
            </w:r>
          </w:p>
          <w:p w:rsidR="00FF259D" w:rsidRPr="007961A8" w:rsidRDefault="00FF259D" w:rsidP="007311C3">
            <w:pPr>
              <w:rPr>
                <w:b/>
                <w:szCs w:val="22"/>
                <w:lang w:eastAsia="cs-CZ"/>
              </w:rPr>
            </w:pPr>
            <w:r w:rsidRPr="00C2606D">
              <w:t xml:space="preserve">Tel: </w:t>
            </w:r>
            <w:r w:rsidRPr="00924734">
              <w:t>+420 234 703 305</w:t>
            </w:r>
          </w:p>
        </w:tc>
        <w:tc>
          <w:tcPr>
            <w:tcW w:w="4674" w:type="dxa"/>
            <w:hideMark/>
          </w:tcPr>
          <w:p w:rsidR="00FF259D" w:rsidRPr="007961A8" w:rsidRDefault="00FF259D" w:rsidP="007311C3">
            <w:pPr>
              <w:rPr>
                <w:b/>
                <w:szCs w:val="22"/>
                <w:lang w:val="sv-SE" w:eastAsia="cs-CZ"/>
              </w:rPr>
            </w:pPr>
            <w:r w:rsidRPr="007961A8">
              <w:rPr>
                <w:b/>
                <w:szCs w:val="22"/>
                <w:lang w:val="sv-SE"/>
              </w:rPr>
              <w:t>Magyarország</w:t>
            </w:r>
          </w:p>
          <w:p w:rsidR="00FF259D" w:rsidRPr="00C2606D" w:rsidRDefault="00FF259D" w:rsidP="007311C3">
            <w:pPr>
              <w:spacing w:line="260" w:lineRule="atLeast"/>
              <w:rPr>
                <w:b/>
                <w:szCs w:val="22"/>
              </w:rPr>
            </w:pPr>
            <w:r w:rsidRPr="00C2606D">
              <w:rPr>
                <w:rStyle w:val="Strong"/>
                <w:b w:val="0"/>
                <w:szCs w:val="22"/>
              </w:rPr>
              <w:t>Orion Pharma Kft.</w:t>
            </w:r>
          </w:p>
          <w:p w:rsidR="00FF259D" w:rsidRDefault="00FF259D" w:rsidP="007311C3">
            <w:pPr>
              <w:rPr>
                <w:szCs w:val="22"/>
                <w:lang w:val="sv-SE"/>
              </w:rPr>
            </w:pPr>
            <w:r w:rsidRPr="00C2606D">
              <w:rPr>
                <w:szCs w:val="22"/>
              </w:rPr>
              <w:t>Tel.: +</w:t>
            </w:r>
            <w:r w:rsidRPr="00C2606D">
              <w:t>36 1 239 9095</w:t>
            </w:r>
          </w:p>
          <w:p w:rsidR="00FF259D" w:rsidRPr="007961A8" w:rsidRDefault="00FF259D" w:rsidP="007311C3">
            <w:pPr>
              <w:rPr>
                <w:szCs w:val="22"/>
                <w:lang w:val="fr-FR" w:eastAsia="cs-CZ"/>
              </w:rPr>
            </w:pPr>
          </w:p>
        </w:tc>
      </w:tr>
      <w:tr w:rsidR="00FF259D" w:rsidRPr="007961A8" w:rsidTr="007311C3">
        <w:trPr>
          <w:cantSplit/>
        </w:trPr>
        <w:tc>
          <w:tcPr>
            <w:tcW w:w="4641" w:type="dxa"/>
            <w:hideMark/>
          </w:tcPr>
          <w:p w:rsidR="00FF259D" w:rsidRPr="007961A8" w:rsidRDefault="00FF259D" w:rsidP="007311C3">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FF259D" w:rsidRPr="007961A8" w:rsidRDefault="00FF259D" w:rsidP="007311C3">
            <w:pPr>
              <w:suppressAutoHyphens/>
              <w:rPr>
                <w:b/>
                <w:szCs w:val="22"/>
                <w:lang w:val="fr-FR" w:eastAsia="cs-CZ"/>
              </w:rPr>
            </w:pPr>
            <w:r w:rsidRPr="007961A8">
              <w:rPr>
                <w:b/>
                <w:szCs w:val="22"/>
                <w:lang w:val="fr-FR"/>
              </w:rPr>
              <w:t>Malta</w:t>
            </w:r>
          </w:p>
          <w:p w:rsidR="00214E27" w:rsidRPr="002E7B63" w:rsidRDefault="00214E27" w:rsidP="00214E27">
            <w:pPr>
              <w:spacing w:line="240" w:lineRule="auto"/>
              <w:rPr>
                <w:szCs w:val="22"/>
                <w:lang w:val="it-IT"/>
              </w:rPr>
            </w:pPr>
            <w:r w:rsidRPr="002E7B63">
              <w:rPr>
                <w:szCs w:val="22"/>
                <w:lang w:val="it-IT"/>
              </w:rPr>
              <w:t>Salomone Pharma</w:t>
            </w:r>
          </w:p>
          <w:p w:rsidR="00FF259D" w:rsidRPr="007961A8" w:rsidRDefault="00214E27" w:rsidP="007311C3">
            <w:pPr>
              <w:spacing w:after="180"/>
              <w:ind w:right="-45"/>
              <w:rPr>
                <w:szCs w:val="22"/>
                <w:lang w:eastAsia="cs-CZ"/>
              </w:rPr>
            </w:pPr>
            <w:r>
              <w:rPr>
                <w:szCs w:val="22"/>
                <w:lang w:val="it-IT"/>
              </w:rPr>
              <w:t>Tel: +356 </w:t>
            </w:r>
            <w:r w:rsidRPr="002E7B63">
              <w:rPr>
                <w:szCs w:val="22"/>
                <w:lang w:val="it-IT"/>
              </w:rPr>
              <w:t>21220174</w:t>
            </w:r>
          </w:p>
        </w:tc>
      </w:tr>
      <w:tr w:rsidR="00FF259D" w:rsidRPr="007961A8" w:rsidTr="007311C3">
        <w:trPr>
          <w:cantSplit/>
        </w:trPr>
        <w:tc>
          <w:tcPr>
            <w:tcW w:w="4641" w:type="dxa"/>
            <w:hideMark/>
          </w:tcPr>
          <w:p w:rsidR="00FF259D" w:rsidRPr="007961A8" w:rsidRDefault="00FF259D" w:rsidP="007311C3">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FF259D" w:rsidRPr="007961A8" w:rsidRDefault="00FF259D" w:rsidP="007311C3">
            <w:pPr>
              <w:spacing w:line="240" w:lineRule="auto"/>
              <w:ind w:right="-45"/>
              <w:rPr>
                <w:szCs w:val="22"/>
                <w:lang w:val="de-DE" w:eastAsia="cs-CZ"/>
              </w:rPr>
            </w:pPr>
            <w:r w:rsidRPr="007961A8">
              <w:rPr>
                <w:szCs w:val="22"/>
                <w:lang w:val="de-DE"/>
              </w:rPr>
              <w:t>Tel: +49 40 899 6890</w:t>
            </w:r>
          </w:p>
        </w:tc>
        <w:tc>
          <w:tcPr>
            <w:tcW w:w="4674" w:type="dxa"/>
            <w:hideMark/>
          </w:tcPr>
          <w:p w:rsidR="00FF259D" w:rsidRPr="00F94F35" w:rsidRDefault="00FF259D" w:rsidP="007311C3">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FF259D" w:rsidRPr="007961A8" w:rsidRDefault="00FF259D" w:rsidP="007311C3">
            <w:pPr>
              <w:pStyle w:val="Text"/>
              <w:tabs>
                <w:tab w:val="left" w:pos="567"/>
              </w:tabs>
              <w:spacing w:before="0" w:after="180"/>
              <w:rPr>
                <w:sz w:val="22"/>
                <w:szCs w:val="22"/>
                <w:lang w:val="en-GB" w:eastAsia="cs-CZ"/>
              </w:rPr>
            </w:pPr>
            <w:r w:rsidRPr="00F56B40">
              <w:rPr>
                <w:sz w:val="22"/>
                <w:szCs w:val="22"/>
              </w:rPr>
              <w:t>Tél/Tel: +32 (0)15 64 10 20</w:t>
            </w:r>
          </w:p>
        </w:tc>
      </w:tr>
      <w:tr w:rsidR="00FF259D" w:rsidRPr="00896E46" w:rsidTr="007311C3">
        <w:trPr>
          <w:cantSplit/>
        </w:trPr>
        <w:tc>
          <w:tcPr>
            <w:tcW w:w="4641" w:type="dxa"/>
            <w:hideMark/>
          </w:tcPr>
          <w:p w:rsidR="00FF259D" w:rsidRPr="007961A8" w:rsidRDefault="00FF259D" w:rsidP="007311C3">
            <w:pPr>
              <w:suppressAutoHyphens/>
              <w:rPr>
                <w:b/>
                <w:bCs/>
                <w:szCs w:val="22"/>
                <w:lang w:val="fi-FI" w:eastAsia="cs-CZ"/>
              </w:rPr>
            </w:pPr>
            <w:r w:rsidRPr="007961A8">
              <w:rPr>
                <w:b/>
                <w:bCs/>
                <w:szCs w:val="22"/>
                <w:lang w:val="fi-FI"/>
              </w:rPr>
              <w:t>Eesti</w:t>
            </w:r>
          </w:p>
          <w:p w:rsidR="00FF259D" w:rsidRPr="007961A8" w:rsidRDefault="00FF259D" w:rsidP="007311C3">
            <w:pPr>
              <w:rPr>
                <w:szCs w:val="22"/>
                <w:lang w:val="fi-FI"/>
              </w:rPr>
            </w:pPr>
            <w:r w:rsidRPr="007961A8">
              <w:rPr>
                <w:szCs w:val="22"/>
                <w:lang w:val="fi-FI"/>
              </w:rPr>
              <w:t>Orion Pharma Eesti OÜ</w:t>
            </w:r>
          </w:p>
          <w:p w:rsidR="00FF259D" w:rsidRPr="007961A8" w:rsidRDefault="00FF259D" w:rsidP="007311C3">
            <w:pPr>
              <w:rPr>
                <w:szCs w:val="22"/>
                <w:lang w:val="fi-FI" w:eastAsia="cs-CZ"/>
              </w:rPr>
            </w:pPr>
            <w:r w:rsidRPr="007961A8">
              <w:rPr>
                <w:szCs w:val="22"/>
                <w:lang w:val="fi-FI"/>
              </w:rPr>
              <w:t>Tel: +372 66 44 55</w:t>
            </w:r>
            <w:r>
              <w:rPr>
                <w:szCs w:val="22"/>
                <w:lang w:val="fi-FI"/>
              </w:rPr>
              <w:t>0</w:t>
            </w:r>
          </w:p>
        </w:tc>
        <w:tc>
          <w:tcPr>
            <w:tcW w:w="4674" w:type="dxa"/>
            <w:hideMark/>
          </w:tcPr>
          <w:p w:rsidR="00FF259D" w:rsidRPr="007961A8" w:rsidRDefault="00FF259D" w:rsidP="007311C3">
            <w:pPr>
              <w:ind w:right="-45"/>
              <w:rPr>
                <w:szCs w:val="22"/>
                <w:lang w:eastAsia="cs-CZ"/>
              </w:rPr>
            </w:pPr>
            <w:r w:rsidRPr="007961A8">
              <w:rPr>
                <w:b/>
                <w:szCs w:val="22"/>
              </w:rPr>
              <w:t>Norge</w:t>
            </w:r>
          </w:p>
          <w:p w:rsidR="00FF259D" w:rsidRPr="007961A8" w:rsidRDefault="00FF259D" w:rsidP="007311C3">
            <w:pPr>
              <w:suppressAutoHyphens/>
              <w:spacing w:line="240" w:lineRule="auto"/>
              <w:rPr>
                <w:szCs w:val="22"/>
              </w:rPr>
            </w:pPr>
            <w:r w:rsidRPr="007961A8">
              <w:rPr>
                <w:szCs w:val="22"/>
              </w:rPr>
              <w:t>Orion Pharma AS</w:t>
            </w:r>
          </w:p>
          <w:p w:rsidR="00FF259D" w:rsidRPr="00896E46" w:rsidRDefault="00FF259D" w:rsidP="007311C3">
            <w:pPr>
              <w:spacing w:after="180"/>
              <w:ind w:right="-45"/>
              <w:rPr>
                <w:szCs w:val="22"/>
                <w:lang w:eastAsia="cs-CZ"/>
              </w:rPr>
            </w:pPr>
            <w:r w:rsidRPr="007961A8">
              <w:rPr>
                <w:szCs w:val="22"/>
              </w:rPr>
              <w:t>Tlf: +47 40 00 42 10</w:t>
            </w:r>
          </w:p>
        </w:tc>
      </w:tr>
      <w:tr w:rsidR="00FF259D" w:rsidRPr="00896E46" w:rsidTr="007311C3">
        <w:trPr>
          <w:cantSplit/>
        </w:trPr>
        <w:tc>
          <w:tcPr>
            <w:tcW w:w="4641" w:type="dxa"/>
          </w:tcPr>
          <w:p w:rsidR="00FF259D" w:rsidRPr="00F56B40" w:rsidRDefault="00FF259D" w:rsidP="007311C3">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FF259D" w:rsidRPr="007961A8" w:rsidRDefault="00FF259D" w:rsidP="007311C3">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FF259D" w:rsidRPr="007961A8" w:rsidRDefault="00FF259D" w:rsidP="007311C3">
            <w:pPr>
              <w:ind w:right="-45"/>
              <w:rPr>
                <w:b/>
                <w:szCs w:val="22"/>
                <w:lang w:eastAsia="cs-CZ"/>
              </w:rPr>
            </w:pPr>
          </w:p>
        </w:tc>
        <w:tc>
          <w:tcPr>
            <w:tcW w:w="4674" w:type="dxa"/>
            <w:hideMark/>
          </w:tcPr>
          <w:p w:rsidR="00FF259D" w:rsidRPr="007961A8" w:rsidRDefault="00FF259D" w:rsidP="007311C3">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FF259D" w:rsidRPr="00896E46" w:rsidRDefault="00FF259D" w:rsidP="007311C3">
            <w:pPr>
              <w:pStyle w:val="Text"/>
              <w:tabs>
                <w:tab w:val="left" w:pos="567"/>
              </w:tabs>
              <w:spacing w:before="0" w:after="180"/>
              <w:rPr>
                <w:sz w:val="22"/>
                <w:szCs w:val="22"/>
                <w:lang w:val="de-DE" w:eastAsia="cs-CZ"/>
              </w:rPr>
            </w:pPr>
            <w:r w:rsidRPr="008E2834">
              <w:rPr>
                <w:sz w:val="22"/>
                <w:szCs w:val="22"/>
                <w:lang w:val="de-DE"/>
              </w:rPr>
              <w:t>Tel: +49 40 899 6890</w:t>
            </w:r>
          </w:p>
        </w:tc>
      </w:tr>
      <w:tr w:rsidR="00FF259D" w:rsidRPr="007961A8" w:rsidTr="007311C3">
        <w:trPr>
          <w:cantSplit/>
        </w:trPr>
        <w:tc>
          <w:tcPr>
            <w:tcW w:w="4641" w:type="dxa"/>
          </w:tcPr>
          <w:p w:rsidR="00FF259D" w:rsidRPr="0010673F" w:rsidRDefault="00FF259D" w:rsidP="007311C3">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FF259D" w:rsidRPr="007961A8" w:rsidRDefault="00FF259D" w:rsidP="007311C3">
            <w:pPr>
              <w:pStyle w:val="Text"/>
              <w:tabs>
                <w:tab w:val="left" w:pos="567"/>
              </w:tabs>
              <w:spacing w:before="0"/>
              <w:rPr>
                <w:sz w:val="22"/>
                <w:szCs w:val="22"/>
                <w:lang w:val="en-GB"/>
              </w:rPr>
            </w:pPr>
            <w:r w:rsidRPr="00F56B40">
              <w:rPr>
                <w:sz w:val="22"/>
                <w:szCs w:val="22"/>
              </w:rPr>
              <w:t>Tel: + 34 91  599 86 01</w:t>
            </w:r>
          </w:p>
          <w:p w:rsidR="00FF259D" w:rsidRPr="007961A8" w:rsidRDefault="00FF259D" w:rsidP="007311C3">
            <w:pPr>
              <w:ind w:right="-45"/>
              <w:rPr>
                <w:b/>
                <w:szCs w:val="22"/>
                <w:lang w:eastAsia="cs-CZ"/>
              </w:rPr>
            </w:pPr>
          </w:p>
        </w:tc>
        <w:tc>
          <w:tcPr>
            <w:tcW w:w="4674" w:type="dxa"/>
            <w:hideMark/>
          </w:tcPr>
          <w:p w:rsidR="00FF259D" w:rsidRPr="007961A8" w:rsidRDefault="00FF259D" w:rsidP="007311C3">
            <w:pPr>
              <w:rPr>
                <w:b/>
                <w:szCs w:val="22"/>
                <w:lang w:eastAsia="cs-CZ"/>
              </w:rPr>
            </w:pPr>
            <w:r w:rsidRPr="007961A8">
              <w:rPr>
                <w:b/>
                <w:szCs w:val="22"/>
              </w:rPr>
              <w:t>Polska</w:t>
            </w:r>
          </w:p>
          <w:p w:rsidR="00FF259D" w:rsidRPr="007961A8" w:rsidRDefault="00FF259D" w:rsidP="007311C3">
            <w:pPr>
              <w:rPr>
                <w:szCs w:val="22"/>
              </w:rPr>
            </w:pPr>
            <w:r w:rsidRPr="007961A8">
              <w:rPr>
                <w:szCs w:val="22"/>
                <w:lang w:val="sv-SE"/>
              </w:rPr>
              <w:t>Orion Pharma Poland Sp z.o.o.</w:t>
            </w:r>
          </w:p>
          <w:p w:rsidR="00FF259D" w:rsidRPr="007961A8" w:rsidRDefault="00FF259D" w:rsidP="007311C3">
            <w:pPr>
              <w:spacing w:after="180"/>
              <w:rPr>
                <w:szCs w:val="22"/>
                <w:lang w:eastAsia="cs-CZ"/>
              </w:rPr>
            </w:pPr>
            <w:r w:rsidRPr="007961A8">
              <w:rPr>
                <w:szCs w:val="22"/>
              </w:rPr>
              <w:t>Tel.: + 48 22 8333177</w:t>
            </w:r>
          </w:p>
        </w:tc>
      </w:tr>
      <w:tr w:rsidR="00FF259D" w:rsidRPr="007961A8" w:rsidTr="007311C3">
        <w:trPr>
          <w:cantSplit/>
        </w:trPr>
        <w:tc>
          <w:tcPr>
            <w:tcW w:w="4641" w:type="dxa"/>
          </w:tcPr>
          <w:p w:rsidR="00FF259D" w:rsidRPr="00F56B40" w:rsidRDefault="00FF259D" w:rsidP="007311C3">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FF259D" w:rsidRPr="007961A8" w:rsidRDefault="00FF259D" w:rsidP="007311C3">
            <w:pPr>
              <w:pStyle w:val="Text"/>
              <w:tabs>
                <w:tab w:val="left" w:pos="567"/>
              </w:tabs>
              <w:spacing w:before="0"/>
              <w:rPr>
                <w:sz w:val="22"/>
                <w:szCs w:val="22"/>
                <w:lang w:val="fr-FR"/>
              </w:rPr>
            </w:pPr>
            <w:r w:rsidRPr="00F56B40">
              <w:rPr>
                <w:rFonts w:eastAsia="Calibri"/>
                <w:sz w:val="22"/>
                <w:szCs w:val="22"/>
                <w:lang w:eastAsia="en-GB"/>
              </w:rPr>
              <w:t>Tel: + 33 (0) 1 47 04 80 46</w:t>
            </w:r>
          </w:p>
          <w:p w:rsidR="00FF259D" w:rsidRPr="007961A8" w:rsidRDefault="00FF259D" w:rsidP="007311C3">
            <w:pPr>
              <w:ind w:right="-45"/>
              <w:rPr>
                <w:b/>
                <w:szCs w:val="22"/>
                <w:lang w:val="fr-FR" w:eastAsia="cs-CZ"/>
              </w:rPr>
            </w:pPr>
          </w:p>
        </w:tc>
        <w:tc>
          <w:tcPr>
            <w:tcW w:w="4674" w:type="dxa"/>
            <w:hideMark/>
          </w:tcPr>
          <w:p w:rsidR="00FF259D" w:rsidRPr="00F56B40" w:rsidRDefault="00FF259D" w:rsidP="007311C3">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FF259D" w:rsidRPr="007961A8" w:rsidRDefault="00FF259D" w:rsidP="007311C3">
            <w:pPr>
              <w:spacing w:after="180"/>
              <w:ind w:right="-45"/>
              <w:rPr>
                <w:szCs w:val="22"/>
                <w:lang w:val="fr-FR" w:eastAsia="cs-CZ"/>
              </w:rPr>
            </w:pPr>
            <w:r w:rsidRPr="00F56B40">
              <w:rPr>
                <w:szCs w:val="22"/>
              </w:rPr>
              <w:t>Tel: + 351 21 154 68 20</w:t>
            </w:r>
          </w:p>
        </w:tc>
      </w:tr>
      <w:tr w:rsidR="00FF259D" w:rsidRPr="007961A8" w:rsidTr="007311C3">
        <w:trPr>
          <w:cantSplit/>
        </w:trPr>
        <w:tc>
          <w:tcPr>
            <w:tcW w:w="4641" w:type="dxa"/>
            <w:hideMark/>
          </w:tcPr>
          <w:p w:rsidR="00FF259D" w:rsidRPr="002D6D28" w:rsidRDefault="00FF259D" w:rsidP="007311C3">
            <w:pPr>
              <w:spacing w:line="240" w:lineRule="auto"/>
              <w:ind w:right="-45"/>
              <w:rPr>
                <w:b/>
                <w:szCs w:val="22"/>
                <w:lang w:val="fi-FI" w:eastAsia="cs-CZ"/>
              </w:rPr>
            </w:pPr>
            <w:r w:rsidRPr="002D6D28">
              <w:rPr>
                <w:b/>
                <w:szCs w:val="22"/>
                <w:lang w:val="fi-FI" w:eastAsia="cs-CZ"/>
              </w:rPr>
              <w:t>Hrvatska</w:t>
            </w:r>
          </w:p>
          <w:p w:rsidR="00FF259D" w:rsidRDefault="00FF259D" w:rsidP="007311C3">
            <w:pPr>
              <w:rPr>
                <w:rStyle w:val="Strong"/>
                <w:b w:val="0"/>
                <w:szCs w:val="22"/>
                <w:lang w:val="fi-FI"/>
              </w:rPr>
            </w:pPr>
            <w:r w:rsidRPr="00E15FA7">
              <w:rPr>
                <w:rStyle w:val="Strong"/>
                <w:b w:val="0"/>
                <w:szCs w:val="22"/>
                <w:lang w:val="fi-FI"/>
              </w:rPr>
              <w:t>Orion Pharma d.o.o.</w:t>
            </w:r>
          </w:p>
          <w:p w:rsidR="00FF259D" w:rsidRPr="007961A8" w:rsidRDefault="00FF259D" w:rsidP="007311C3">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FF259D" w:rsidRPr="007961A8" w:rsidRDefault="00FF259D" w:rsidP="007311C3">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FF259D" w:rsidRPr="003A46F8" w:rsidRDefault="00FF259D" w:rsidP="007311C3">
            <w:pPr>
              <w:autoSpaceDE w:val="0"/>
              <w:autoSpaceDN w:val="0"/>
              <w:adjustRightInd w:val="0"/>
              <w:spacing w:line="240" w:lineRule="auto"/>
              <w:rPr>
                <w:color w:val="000000"/>
                <w:szCs w:val="22"/>
                <w:lang w:val="fr-FR"/>
              </w:rPr>
            </w:pPr>
            <w:r w:rsidRPr="003A46F8">
              <w:rPr>
                <w:szCs w:val="22"/>
                <w:lang w:val="it-IT"/>
              </w:rPr>
              <w:t>Orion Corporation</w:t>
            </w:r>
          </w:p>
          <w:p w:rsidR="00FF259D" w:rsidRDefault="00FF259D" w:rsidP="007311C3">
            <w:pPr>
              <w:rPr>
                <w:color w:val="000000"/>
                <w:szCs w:val="22"/>
                <w:lang w:val="fr-FR"/>
              </w:rPr>
            </w:pPr>
            <w:r w:rsidRPr="00D715EB">
              <w:rPr>
                <w:color w:val="000000"/>
                <w:szCs w:val="22"/>
                <w:lang w:val="fr-FR"/>
              </w:rPr>
              <w:t>Tel: +358 10 4261</w:t>
            </w:r>
          </w:p>
          <w:p w:rsidR="00FF259D" w:rsidRPr="007961A8" w:rsidRDefault="00FF259D" w:rsidP="007311C3">
            <w:pPr>
              <w:rPr>
                <w:szCs w:val="22"/>
                <w:lang w:eastAsia="cs-CZ"/>
              </w:rPr>
            </w:pPr>
          </w:p>
        </w:tc>
      </w:tr>
      <w:tr w:rsidR="00FF259D" w:rsidRPr="007961A8" w:rsidTr="007311C3">
        <w:trPr>
          <w:cantSplit/>
        </w:trPr>
        <w:tc>
          <w:tcPr>
            <w:tcW w:w="4641" w:type="dxa"/>
            <w:hideMark/>
          </w:tcPr>
          <w:p w:rsidR="00FF259D" w:rsidRPr="007961A8" w:rsidRDefault="00FF259D" w:rsidP="007311C3">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FF259D" w:rsidRPr="007961A8" w:rsidRDefault="00FF259D" w:rsidP="007311C3">
            <w:pPr>
              <w:spacing w:line="240" w:lineRule="auto"/>
              <w:rPr>
                <w:szCs w:val="22"/>
              </w:rPr>
            </w:pPr>
            <w:r w:rsidRPr="007961A8">
              <w:rPr>
                <w:szCs w:val="22"/>
              </w:rPr>
              <w:t>c/o Allphar Services Ltd.</w:t>
            </w:r>
          </w:p>
          <w:p w:rsidR="00FF259D" w:rsidRDefault="00FF259D" w:rsidP="007311C3">
            <w:pPr>
              <w:suppressAutoHyphens/>
              <w:spacing w:line="240" w:lineRule="auto"/>
              <w:rPr>
                <w:szCs w:val="22"/>
              </w:rPr>
            </w:pPr>
            <w:r w:rsidRPr="007961A8">
              <w:rPr>
                <w:szCs w:val="22"/>
              </w:rPr>
              <w:t xml:space="preserve">Tel: </w:t>
            </w:r>
            <w:r>
              <w:rPr>
                <w:szCs w:val="22"/>
              </w:rPr>
              <w:t>+353 1 428 7777</w:t>
            </w:r>
          </w:p>
          <w:p w:rsidR="00FF259D" w:rsidRPr="007961A8" w:rsidRDefault="00FF259D" w:rsidP="007311C3">
            <w:pPr>
              <w:suppressAutoHyphens/>
              <w:spacing w:line="240" w:lineRule="auto"/>
              <w:rPr>
                <w:szCs w:val="22"/>
                <w:lang w:eastAsia="cs-CZ"/>
              </w:rPr>
            </w:pPr>
          </w:p>
        </w:tc>
        <w:tc>
          <w:tcPr>
            <w:tcW w:w="4674" w:type="dxa"/>
            <w:hideMark/>
          </w:tcPr>
          <w:p w:rsidR="00FF259D" w:rsidRPr="007961A8" w:rsidRDefault="00FF259D" w:rsidP="007311C3">
            <w:pPr>
              <w:rPr>
                <w:szCs w:val="22"/>
                <w:lang w:val="it-IT" w:eastAsia="cs-CZ"/>
              </w:rPr>
            </w:pPr>
            <w:r w:rsidRPr="007961A8">
              <w:rPr>
                <w:b/>
                <w:szCs w:val="22"/>
                <w:lang w:val="it-IT"/>
              </w:rPr>
              <w:t>Slovenija</w:t>
            </w:r>
          </w:p>
          <w:p w:rsidR="00FF259D" w:rsidRDefault="00FF259D" w:rsidP="007311C3">
            <w:pPr>
              <w:rPr>
                <w:rStyle w:val="Strong"/>
                <w:b w:val="0"/>
                <w:szCs w:val="22"/>
                <w:lang w:val="fi-FI"/>
              </w:rPr>
            </w:pPr>
            <w:r w:rsidRPr="00E15FA7">
              <w:rPr>
                <w:rStyle w:val="Strong"/>
                <w:b w:val="0"/>
                <w:szCs w:val="22"/>
                <w:lang w:val="fi-FI"/>
              </w:rPr>
              <w:t>Orion Pharma d.o.o.</w:t>
            </w:r>
          </w:p>
          <w:p w:rsidR="00FF259D" w:rsidRPr="007961A8" w:rsidRDefault="00FF259D" w:rsidP="007311C3">
            <w:pPr>
              <w:spacing w:after="180"/>
              <w:rPr>
                <w:b/>
                <w:szCs w:val="22"/>
                <w:lang w:eastAsia="cs-CZ"/>
              </w:rPr>
            </w:pPr>
            <w:r w:rsidRPr="00E15FA7">
              <w:rPr>
                <w:szCs w:val="22"/>
                <w:lang w:val="fi-FI"/>
              </w:rPr>
              <w:t>Tel:</w:t>
            </w:r>
            <w:r w:rsidRPr="00E15FA7">
              <w:rPr>
                <w:lang w:val="fi-FI"/>
              </w:rPr>
              <w:t xml:space="preserve"> +386 (0) 1 600 8015</w:t>
            </w:r>
          </w:p>
        </w:tc>
      </w:tr>
      <w:tr w:rsidR="00FF259D" w:rsidRPr="007961A8" w:rsidTr="007311C3">
        <w:trPr>
          <w:cantSplit/>
        </w:trPr>
        <w:tc>
          <w:tcPr>
            <w:tcW w:w="4641" w:type="dxa"/>
            <w:hideMark/>
          </w:tcPr>
          <w:p w:rsidR="00FF259D" w:rsidRPr="007961A8" w:rsidRDefault="00FF259D" w:rsidP="007311C3">
            <w:pPr>
              <w:ind w:right="-45"/>
              <w:rPr>
                <w:b/>
                <w:szCs w:val="22"/>
                <w:lang w:eastAsia="cs-CZ"/>
              </w:rPr>
            </w:pPr>
            <w:r>
              <w:rPr>
                <w:b/>
                <w:szCs w:val="22"/>
              </w:rPr>
              <w:t>Ísland</w:t>
            </w:r>
          </w:p>
          <w:p w:rsidR="00FF259D" w:rsidRPr="00F0006F" w:rsidRDefault="00FF259D" w:rsidP="007311C3">
            <w:pPr>
              <w:spacing w:line="240" w:lineRule="auto"/>
              <w:rPr>
                <w:szCs w:val="22"/>
              </w:rPr>
            </w:pPr>
            <w:r w:rsidRPr="00F0006F">
              <w:rPr>
                <w:szCs w:val="22"/>
              </w:rPr>
              <w:t>Vistor hf.</w:t>
            </w:r>
          </w:p>
          <w:p w:rsidR="00FF259D" w:rsidRPr="007961A8" w:rsidRDefault="00FF259D" w:rsidP="007311C3">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FF259D" w:rsidRPr="007961A8" w:rsidRDefault="00FF259D" w:rsidP="007311C3">
            <w:pPr>
              <w:suppressAutoHyphens/>
              <w:rPr>
                <w:b/>
                <w:szCs w:val="22"/>
                <w:lang w:val="sv-SE" w:eastAsia="cs-CZ"/>
              </w:rPr>
            </w:pPr>
            <w:r w:rsidRPr="007961A8">
              <w:rPr>
                <w:b/>
                <w:szCs w:val="22"/>
                <w:lang w:val="sv-SE"/>
              </w:rPr>
              <w:t>Slovenská republika</w:t>
            </w:r>
          </w:p>
          <w:p w:rsidR="00FF259D" w:rsidRDefault="00FF259D" w:rsidP="007311C3">
            <w:pPr>
              <w:rPr>
                <w:rStyle w:val="Strong"/>
                <w:b w:val="0"/>
                <w:szCs w:val="22"/>
                <w:lang w:val="sv-SE"/>
              </w:rPr>
            </w:pPr>
            <w:r w:rsidRPr="00AE2ED3">
              <w:rPr>
                <w:rStyle w:val="Strong"/>
                <w:b w:val="0"/>
                <w:szCs w:val="22"/>
                <w:lang w:val="sv-SE"/>
              </w:rPr>
              <w:t>Orion Pharma s.r.o</w:t>
            </w:r>
          </w:p>
          <w:p w:rsidR="00FF259D" w:rsidRPr="007961A8" w:rsidRDefault="00FF259D" w:rsidP="007311C3">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FF259D" w:rsidRPr="00896E46" w:rsidTr="007311C3">
        <w:trPr>
          <w:cantSplit/>
        </w:trPr>
        <w:tc>
          <w:tcPr>
            <w:tcW w:w="4641" w:type="dxa"/>
            <w:hideMark/>
          </w:tcPr>
          <w:p w:rsidR="00FF259D" w:rsidRPr="00F56B40" w:rsidRDefault="00FF259D" w:rsidP="007311C3">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FF259D" w:rsidRPr="007961A8" w:rsidRDefault="00FF259D" w:rsidP="007311C3">
            <w:pPr>
              <w:suppressAutoHyphens/>
              <w:spacing w:after="180"/>
              <w:rPr>
                <w:szCs w:val="22"/>
                <w:lang w:val="el-GR" w:eastAsia="cs-CZ"/>
              </w:rPr>
            </w:pPr>
            <w:r w:rsidRPr="00F56B40">
              <w:rPr>
                <w:szCs w:val="22"/>
              </w:rPr>
              <w:t>Tel: + 39 02 67876111</w:t>
            </w:r>
          </w:p>
        </w:tc>
        <w:tc>
          <w:tcPr>
            <w:tcW w:w="4674" w:type="dxa"/>
          </w:tcPr>
          <w:p w:rsidR="00FF259D" w:rsidRPr="007961A8" w:rsidRDefault="00FF259D" w:rsidP="007311C3">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FF259D" w:rsidRPr="00896E46" w:rsidRDefault="00FF259D" w:rsidP="007311C3">
            <w:pPr>
              <w:spacing w:line="240" w:lineRule="auto"/>
              <w:ind w:right="-45"/>
              <w:rPr>
                <w:szCs w:val="22"/>
                <w:lang w:eastAsia="cs-CZ"/>
              </w:rPr>
            </w:pPr>
            <w:r w:rsidRPr="007961A8">
              <w:rPr>
                <w:szCs w:val="22"/>
                <w:lang w:val="it-IT"/>
              </w:rPr>
              <w:t>Puh./Tel: +358 10 4261</w:t>
            </w:r>
          </w:p>
        </w:tc>
      </w:tr>
      <w:tr w:rsidR="00FF259D" w:rsidRPr="00B009BB" w:rsidTr="007311C3">
        <w:trPr>
          <w:cantSplit/>
        </w:trPr>
        <w:tc>
          <w:tcPr>
            <w:tcW w:w="4641" w:type="dxa"/>
          </w:tcPr>
          <w:p w:rsidR="00FF259D" w:rsidRPr="007961A8" w:rsidRDefault="00FF259D" w:rsidP="007311C3">
            <w:pPr>
              <w:rPr>
                <w:b/>
                <w:szCs w:val="22"/>
                <w:lang w:val="el-GR" w:eastAsia="cs-CZ"/>
              </w:rPr>
            </w:pPr>
            <w:r w:rsidRPr="007961A8">
              <w:rPr>
                <w:b/>
                <w:szCs w:val="22"/>
                <w:lang w:val="el-GR"/>
              </w:rPr>
              <w:t>Κύπρος</w:t>
            </w:r>
          </w:p>
          <w:p w:rsidR="00FF259D" w:rsidRPr="00896E46" w:rsidRDefault="00FF259D" w:rsidP="007311C3">
            <w:pPr>
              <w:tabs>
                <w:tab w:val="left" w:pos="-720"/>
                <w:tab w:val="left" w:pos="4536"/>
              </w:tabs>
              <w:suppressAutoHyphens/>
              <w:rPr>
                <w:szCs w:val="22"/>
              </w:rPr>
            </w:pPr>
            <w:r w:rsidRPr="00896E46">
              <w:rPr>
                <w:szCs w:val="22"/>
              </w:rPr>
              <w:t>Lifepharma (ZAM) Ltd</w:t>
            </w:r>
          </w:p>
          <w:p w:rsidR="00FF259D" w:rsidRPr="00896E46" w:rsidRDefault="00FF259D" w:rsidP="007311C3">
            <w:pPr>
              <w:rPr>
                <w:szCs w:val="22"/>
                <w:lang w:eastAsia="cs-CZ"/>
              </w:rPr>
            </w:pPr>
            <w:r w:rsidRPr="00C2606D">
              <w:rPr>
                <w:szCs w:val="22"/>
              </w:rPr>
              <w:t>Τηλ</w:t>
            </w:r>
            <w:r w:rsidRPr="00896E46">
              <w:rPr>
                <w:szCs w:val="22"/>
              </w:rPr>
              <w:t>.: +357 22056300</w:t>
            </w:r>
          </w:p>
        </w:tc>
        <w:tc>
          <w:tcPr>
            <w:tcW w:w="4674" w:type="dxa"/>
            <w:hideMark/>
          </w:tcPr>
          <w:p w:rsidR="00FF259D" w:rsidRPr="007961A8" w:rsidRDefault="00FF259D" w:rsidP="007311C3">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FF259D" w:rsidRDefault="00FF259D" w:rsidP="007311C3">
            <w:pPr>
              <w:spacing w:line="240" w:lineRule="auto"/>
              <w:ind w:right="-45"/>
              <w:rPr>
                <w:szCs w:val="22"/>
                <w:lang w:val="de-DE"/>
              </w:rPr>
            </w:pPr>
            <w:r w:rsidRPr="007961A8">
              <w:rPr>
                <w:szCs w:val="22"/>
                <w:lang w:val="de-DE"/>
              </w:rPr>
              <w:t>Tel: +46 8 623 6440</w:t>
            </w:r>
          </w:p>
          <w:p w:rsidR="00FF259D" w:rsidRPr="00B009BB" w:rsidRDefault="00FF259D" w:rsidP="007311C3">
            <w:pPr>
              <w:spacing w:line="240" w:lineRule="auto"/>
              <w:ind w:right="-45"/>
              <w:rPr>
                <w:szCs w:val="22"/>
                <w:lang w:val="de-DE" w:eastAsia="cs-CZ"/>
              </w:rPr>
            </w:pPr>
          </w:p>
        </w:tc>
      </w:tr>
      <w:tr w:rsidR="00FF259D" w:rsidRPr="007961A8" w:rsidTr="007311C3">
        <w:trPr>
          <w:cantSplit/>
        </w:trPr>
        <w:tc>
          <w:tcPr>
            <w:tcW w:w="4641" w:type="dxa"/>
          </w:tcPr>
          <w:p w:rsidR="00FF259D" w:rsidRPr="00E47CF2" w:rsidRDefault="00FF259D" w:rsidP="007311C3">
            <w:pPr>
              <w:rPr>
                <w:b/>
                <w:szCs w:val="22"/>
                <w:lang w:val="en-US" w:eastAsia="cs-CZ"/>
              </w:rPr>
            </w:pPr>
            <w:r w:rsidRPr="00E47CF2">
              <w:rPr>
                <w:b/>
                <w:szCs w:val="22"/>
                <w:lang w:val="en-US"/>
              </w:rPr>
              <w:t>Latvija</w:t>
            </w:r>
          </w:p>
          <w:p w:rsidR="00FF259D" w:rsidRPr="00763C12" w:rsidRDefault="00FF259D" w:rsidP="007311C3">
            <w:pPr>
              <w:rPr>
                <w:szCs w:val="22"/>
                <w:lang w:val="en-US"/>
              </w:rPr>
            </w:pPr>
            <w:r w:rsidRPr="00763C12">
              <w:rPr>
                <w:szCs w:val="22"/>
                <w:lang w:val="en-US"/>
              </w:rPr>
              <w:t>Orion Corporation</w:t>
            </w:r>
          </w:p>
          <w:p w:rsidR="00FF259D" w:rsidRPr="00763C12" w:rsidRDefault="00FF259D" w:rsidP="007311C3">
            <w:pPr>
              <w:rPr>
                <w:szCs w:val="22"/>
                <w:lang w:val="en-US"/>
              </w:rPr>
            </w:pPr>
            <w:r w:rsidRPr="00763C12">
              <w:rPr>
                <w:szCs w:val="22"/>
                <w:lang w:val="en-US"/>
              </w:rPr>
              <w:t>Orion Pharma pārstāvniecība</w:t>
            </w:r>
          </w:p>
          <w:p w:rsidR="00FF259D" w:rsidRPr="00763C12" w:rsidRDefault="00FF259D" w:rsidP="007311C3">
            <w:pPr>
              <w:rPr>
                <w:szCs w:val="22"/>
                <w:lang w:val="en-US"/>
              </w:rPr>
            </w:pPr>
            <w:r w:rsidRPr="00763C12">
              <w:rPr>
                <w:szCs w:val="22"/>
                <w:lang w:val="en-US"/>
              </w:rPr>
              <w:t>Tel: +371 20028332</w:t>
            </w:r>
          </w:p>
          <w:p w:rsidR="00FF259D" w:rsidRPr="00763C12" w:rsidRDefault="00FF259D" w:rsidP="007311C3">
            <w:pPr>
              <w:suppressAutoHyphens/>
              <w:rPr>
                <w:szCs w:val="22"/>
                <w:lang w:val="en-US" w:eastAsia="cs-CZ"/>
              </w:rPr>
            </w:pPr>
          </w:p>
        </w:tc>
        <w:tc>
          <w:tcPr>
            <w:tcW w:w="4674" w:type="dxa"/>
          </w:tcPr>
          <w:p w:rsidR="00FF259D" w:rsidRPr="007961A8" w:rsidRDefault="00FF259D" w:rsidP="007311C3">
            <w:pPr>
              <w:ind w:right="-45"/>
              <w:rPr>
                <w:szCs w:val="22"/>
                <w:lang w:eastAsia="cs-CZ"/>
              </w:rPr>
            </w:pPr>
            <w:r w:rsidRPr="007961A8">
              <w:rPr>
                <w:b/>
                <w:szCs w:val="22"/>
              </w:rPr>
              <w:t>United Kingdom</w:t>
            </w:r>
          </w:p>
          <w:p w:rsidR="00FF259D" w:rsidRPr="007961A8" w:rsidRDefault="00FF259D" w:rsidP="007311C3">
            <w:pPr>
              <w:suppressAutoHyphens/>
              <w:spacing w:line="240" w:lineRule="auto"/>
              <w:rPr>
                <w:szCs w:val="22"/>
              </w:rPr>
            </w:pPr>
            <w:r w:rsidRPr="007961A8">
              <w:rPr>
                <w:szCs w:val="22"/>
              </w:rPr>
              <w:t>Orion Pharma (UK) Ltd.</w:t>
            </w:r>
          </w:p>
          <w:p w:rsidR="00FF259D" w:rsidRPr="007961A8" w:rsidRDefault="00FF259D" w:rsidP="007311C3">
            <w:pPr>
              <w:suppressAutoHyphens/>
              <w:rPr>
                <w:szCs w:val="22"/>
                <w:lang w:val="fi-FI" w:eastAsia="cs-CZ"/>
              </w:rPr>
            </w:pPr>
            <w:r w:rsidRPr="007961A8">
              <w:rPr>
                <w:szCs w:val="22"/>
              </w:rPr>
              <w:t>Tel: +44 1635 520 300</w:t>
            </w:r>
          </w:p>
        </w:tc>
      </w:tr>
    </w:tbl>
    <w:p w:rsidR="00053141" w:rsidRPr="00A73A82" w:rsidRDefault="00053141">
      <w:pPr>
        <w:spacing w:line="240" w:lineRule="auto"/>
        <w:ind w:right="-2"/>
        <w:rPr>
          <w:szCs w:val="22"/>
          <w:lang w:val="de-DE"/>
        </w:rPr>
      </w:pPr>
    </w:p>
    <w:p w:rsidR="00053141" w:rsidRPr="00896E46" w:rsidRDefault="00053141" w:rsidP="00FF259D">
      <w:pPr>
        <w:spacing w:line="240" w:lineRule="auto"/>
        <w:ind w:right="-2"/>
        <w:rPr>
          <w:szCs w:val="22"/>
          <w:lang w:val="de-DE"/>
        </w:rPr>
      </w:pPr>
      <w:r w:rsidRPr="00A73A82">
        <w:rPr>
          <w:b/>
          <w:noProof/>
          <w:szCs w:val="22"/>
          <w:lang w:val="de-DE"/>
        </w:rPr>
        <w:t xml:space="preserve">Diese </w:t>
      </w:r>
      <w:r w:rsidR="004B7AF1">
        <w:rPr>
          <w:b/>
          <w:bCs/>
          <w:noProof/>
          <w:color w:val="000000"/>
          <w:szCs w:val="22"/>
          <w:lang w:val="de-DE"/>
        </w:rPr>
        <w:t xml:space="preserve">Packungsbeilage </w:t>
      </w:r>
      <w:r w:rsidRPr="00A73A82">
        <w:rPr>
          <w:b/>
          <w:noProof/>
          <w:szCs w:val="22"/>
          <w:lang w:val="de-DE"/>
        </w:rPr>
        <w:t xml:space="preserve">wurde zuletzt </w:t>
      </w:r>
      <w:r w:rsidR="0033502F" w:rsidRPr="0033502F">
        <w:rPr>
          <w:b/>
          <w:noProof/>
          <w:szCs w:val="22"/>
          <w:lang w:val="de-DE"/>
        </w:rPr>
        <w:t>überarbeitet</w:t>
      </w:r>
      <w:r w:rsidRPr="00A73A82">
        <w:rPr>
          <w:b/>
          <w:noProof/>
          <w:szCs w:val="22"/>
          <w:lang w:val="de-DE"/>
        </w:rPr>
        <w:t xml:space="preserve"> im </w:t>
      </w:r>
    </w:p>
    <w:p w:rsidR="00053141" w:rsidRPr="00A73A82" w:rsidRDefault="00053141">
      <w:pPr>
        <w:numPr>
          <w:ilvl w:val="12"/>
          <w:numId w:val="0"/>
        </w:numPr>
        <w:spacing w:line="240" w:lineRule="auto"/>
        <w:outlineLvl w:val="0"/>
        <w:rPr>
          <w:b/>
          <w:noProof/>
          <w:szCs w:val="22"/>
          <w:lang w:val="de-DE"/>
        </w:rPr>
      </w:pPr>
    </w:p>
    <w:p w:rsidR="00053141" w:rsidRPr="00A73A82" w:rsidRDefault="00053141">
      <w:pPr>
        <w:numPr>
          <w:ilvl w:val="12"/>
          <w:numId w:val="0"/>
        </w:numPr>
        <w:spacing w:line="240" w:lineRule="auto"/>
        <w:outlineLvl w:val="0"/>
        <w:rPr>
          <w:b/>
          <w:noProof/>
          <w:szCs w:val="22"/>
          <w:lang w:val="de-DE"/>
        </w:rPr>
      </w:pPr>
    </w:p>
    <w:p w:rsidR="004B7AF1" w:rsidRDefault="004B7AF1">
      <w:pPr>
        <w:numPr>
          <w:ilvl w:val="12"/>
          <w:numId w:val="0"/>
        </w:numPr>
        <w:spacing w:line="240" w:lineRule="auto"/>
        <w:outlineLvl w:val="0"/>
        <w:rPr>
          <w:b/>
          <w:color w:val="000000"/>
          <w:szCs w:val="22"/>
          <w:lang w:val="de-DE"/>
        </w:rPr>
      </w:pPr>
      <w:r w:rsidRPr="00B97390">
        <w:rPr>
          <w:b/>
          <w:color w:val="000000"/>
          <w:szCs w:val="22"/>
          <w:lang w:val="de-DE"/>
        </w:rPr>
        <w:t>Weitere Informationsquellen</w:t>
      </w:r>
    </w:p>
    <w:p w:rsidR="00FF259D" w:rsidRPr="00233502" w:rsidRDefault="00FF259D">
      <w:pPr>
        <w:numPr>
          <w:ilvl w:val="12"/>
          <w:numId w:val="0"/>
        </w:numPr>
        <w:spacing w:line="240" w:lineRule="auto"/>
        <w:outlineLvl w:val="0"/>
        <w:rPr>
          <w:b/>
          <w:color w:val="000000"/>
          <w:szCs w:val="22"/>
          <w:lang w:val="de-DE"/>
        </w:rPr>
      </w:pPr>
    </w:p>
    <w:p w:rsidR="00053141" w:rsidRPr="00A73A82" w:rsidRDefault="00053141" w:rsidP="00FF259D">
      <w:pPr>
        <w:numPr>
          <w:ilvl w:val="12"/>
          <w:numId w:val="0"/>
        </w:numPr>
        <w:spacing w:line="240" w:lineRule="auto"/>
        <w:rPr>
          <w:b/>
          <w:szCs w:val="22"/>
          <w:lang w:val="de-DE"/>
        </w:rPr>
      </w:pPr>
      <w:r w:rsidRPr="00A73A82">
        <w:rPr>
          <w:noProof/>
          <w:szCs w:val="22"/>
          <w:lang w:val="de-DE"/>
        </w:rPr>
        <w:t xml:space="preserve">Ausführliche Informationen zu diesem Arzneimittel sind auf </w:t>
      </w:r>
      <w:r w:rsidR="004B7AF1">
        <w:rPr>
          <w:color w:val="000000"/>
          <w:szCs w:val="22"/>
          <w:lang w:val="de-DE"/>
        </w:rPr>
        <w:t xml:space="preserve">den Internetseiten </w:t>
      </w:r>
      <w:r w:rsidRPr="00A73A82">
        <w:rPr>
          <w:noProof/>
          <w:szCs w:val="22"/>
          <w:lang w:val="de-DE"/>
        </w:rPr>
        <w:t xml:space="preserve">der Europäischen Arzneimittel-Agentur </w:t>
      </w:r>
      <w:hyperlink r:id="rId16" w:history="1">
        <w:r w:rsidRPr="00A73A82">
          <w:rPr>
            <w:rStyle w:val="Hyperlink"/>
            <w:noProof/>
            <w:color w:val="auto"/>
            <w:szCs w:val="22"/>
            <w:lang w:val="de-DE"/>
          </w:rPr>
          <w:t>http://www.ema.europa.eu/</w:t>
        </w:r>
      </w:hyperlink>
      <w:r w:rsidRPr="00A73A82">
        <w:rPr>
          <w:noProof/>
          <w:szCs w:val="22"/>
          <w:lang w:val="de-DE"/>
        </w:rPr>
        <w:t xml:space="preserve"> verfügbar.</w:t>
      </w:r>
    </w:p>
    <w:p w:rsidR="00053141" w:rsidRPr="00A73A82" w:rsidRDefault="00053141">
      <w:pPr>
        <w:spacing w:line="240" w:lineRule="auto"/>
        <w:jc w:val="center"/>
        <w:outlineLvl w:val="0"/>
        <w:rPr>
          <w:b/>
          <w:szCs w:val="22"/>
          <w:lang w:val="de-DE"/>
        </w:rPr>
      </w:pPr>
      <w:r w:rsidRPr="00A73A82">
        <w:rPr>
          <w:b/>
          <w:szCs w:val="22"/>
          <w:lang w:val="de-DE"/>
        </w:rPr>
        <w:br w:type="page"/>
      </w:r>
      <w:r w:rsidR="00E06038">
        <w:rPr>
          <w:b/>
          <w:color w:val="000000"/>
          <w:lang w:val="de-DE"/>
        </w:rPr>
        <w:t>Gebrauchsinformation: Information für Anwender</w:t>
      </w:r>
    </w:p>
    <w:p w:rsidR="00053141" w:rsidRPr="00A73A82" w:rsidRDefault="00053141">
      <w:pPr>
        <w:spacing w:line="240" w:lineRule="auto"/>
        <w:jc w:val="center"/>
        <w:rPr>
          <w:b/>
          <w:szCs w:val="22"/>
          <w:lang w:val="de-DE"/>
        </w:rPr>
      </w:pPr>
    </w:p>
    <w:p w:rsidR="00053141" w:rsidRPr="00A73A82" w:rsidRDefault="00053141">
      <w:pPr>
        <w:spacing w:line="240" w:lineRule="auto"/>
        <w:jc w:val="center"/>
        <w:outlineLvl w:val="0"/>
        <w:rPr>
          <w:b/>
          <w:szCs w:val="22"/>
          <w:lang w:val="de-DE"/>
        </w:rPr>
      </w:pPr>
      <w:r w:rsidRPr="00A73A82">
        <w:rPr>
          <w:b/>
          <w:szCs w:val="22"/>
          <w:lang w:val="de-DE"/>
        </w:rPr>
        <w:t>Stalevo 100 mg/25 mg/200 mg Filmtabletten</w:t>
      </w:r>
    </w:p>
    <w:p w:rsidR="00053141" w:rsidRPr="00A73A82" w:rsidRDefault="00053141">
      <w:pPr>
        <w:spacing w:line="240" w:lineRule="auto"/>
        <w:jc w:val="center"/>
        <w:rPr>
          <w:szCs w:val="22"/>
          <w:lang w:val="de-DE"/>
        </w:rPr>
      </w:pPr>
      <w:r w:rsidRPr="00A73A82">
        <w:rPr>
          <w:szCs w:val="22"/>
          <w:lang w:val="de-DE"/>
        </w:rPr>
        <w:t>Levodopa/Carbidopa/Entacapon</w:t>
      </w:r>
    </w:p>
    <w:p w:rsidR="00053141" w:rsidRPr="00A73A82" w:rsidRDefault="00053141">
      <w:pPr>
        <w:spacing w:line="240" w:lineRule="auto"/>
        <w:jc w:val="center"/>
        <w:rPr>
          <w:i/>
          <w:szCs w:val="22"/>
          <w:lang w:val="de-DE"/>
        </w:rPr>
      </w:pPr>
    </w:p>
    <w:p w:rsidR="00053141" w:rsidRPr="00A73A82" w:rsidRDefault="00053141">
      <w:pPr>
        <w:spacing w:line="240" w:lineRule="auto"/>
        <w:ind w:right="-2"/>
        <w:rPr>
          <w:szCs w:val="22"/>
          <w:lang w:val="de-DE"/>
        </w:rPr>
      </w:pPr>
      <w:r w:rsidRPr="00A73A82">
        <w:rPr>
          <w:b/>
          <w:szCs w:val="22"/>
          <w:lang w:val="de-DE"/>
        </w:rPr>
        <w:t>Lesen Sie die gesamte Packungsbeilage sorgfältig durch, bevor Sie mit der Einnahme dieses Arzneimittels beginnen</w:t>
      </w:r>
      <w:r w:rsidR="00E06038">
        <w:rPr>
          <w:b/>
          <w:color w:val="000000"/>
          <w:szCs w:val="22"/>
          <w:lang w:val="de-DE"/>
        </w:rPr>
        <w:t>, denn sie enthält wichtige Informationen</w:t>
      </w:r>
      <w:r w:rsidRPr="00A73A82">
        <w:rPr>
          <w:b/>
          <w:szCs w:val="22"/>
          <w:lang w:val="de-DE"/>
        </w:rPr>
        <w:t>.</w:t>
      </w:r>
    </w:p>
    <w:p w:rsidR="00053141" w:rsidRPr="00A73A82" w:rsidRDefault="00053141">
      <w:pPr>
        <w:numPr>
          <w:ilvl w:val="0"/>
          <w:numId w:val="3"/>
        </w:numPr>
        <w:spacing w:line="240" w:lineRule="auto"/>
        <w:ind w:left="567" w:right="-2" w:hanging="567"/>
        <w:rPr>
          <w:szCs w:val="22"/>
          <w:lang w:val="de-DE"/>
        </w:rPr>
      </w:pPr>
      <w:r w:rsidRPr="00A73A82">
        <w:rPr>
          <w:szCs w:val="22"/>
          <w:lang w:val="de-DE"/>
        </w:rPr>
        <w:t>Heben Sie die Packungsbeilage auf. Vielleicht möchten Sie diese später nochmals lesen.</w:t>
      </w:r>
    </w:p>
    <w:p w:rsidR="00053141" w:rsidRPr="00A73A82" w:rsidRDefault="00053141">
      <w:pPr>
        <w:numPr>
          <w:ilvl w:val="0"/>
          <w:numId w:val="3"/>
        </w:numPr>
        <w:spacing w:line="240" w:lineRule="auto"/>
        <w:ind w:left="567" w:right="-2" w:hanging="567"/>
        <w:rPr>
          <w:szCs w:val="22"/>
          <w:lang w:val="de-DE"/>
        </w:rPr>
      </w:pPr>
      <w:r w:rsidRPr="00A73A82">
        <w:rPr>
          <w:szCs w:val="22"/>
          <w:lang w:val="de-DE"/>
        </w:rPr>
        <w:t>Wenn Sie weitere Fragen haben, wenden Sie sich an Ihren Arzt oder Apotheker.</w:t>
      </w:r>
    </w:p>
    <w:p w:rsidR="00053141" w:rsidRPr="00A73A82" w:rsidRDefault="00053141">
      <w:pPr>
        <w:numPr>
          <w:ilvl w:val="0"/>
          <w:numId w:val="3"/>
        </w:numPr>
        <w:spacing w:line="240" w:lineRule="auto"/>
        <w:ind w:left="567" w:right="-2" w:hanging="567"/>
        <w:rPr>
          <w:b/>
          <w:szCs w:val="22"/>
          <w:lang w:val="de-DE"/>
        </w:rPr>
      </w:pPr>
      <w:r w:rsidRPr="00A73A82">
        <w:rPr>
          <w:szCs w:val="22"/>
          <w:lang w:val="de-DE"/>
        </w:rPr>
        <w:t>Dieses Arzneimittel wurde Ihnen persönlich verschrieben</w:t>
      </w:r>
      <w:r w:rsidRPr="00A73A82">
        <w:rPr>
          <w:noProof/>
          <w:szCs w:val="22"/>
          <w:lang w:val="de-DE"/>
        </w:rPr>
        <w:t>. Geben Sie es nicht an Dritte weiter.</w:t>
      </w:r>
      <w:r w:rsidRPr="00A73A82">
        <w:rPr>
          <w:szCs w:val="22"/>
          <w:lang w:val="de-DE"/>
        </w:rPr>
        <w:t xml:space="preserve"> Es kann anderen Menschen schaden, auch wenn diese dieselben Beschwerden haben wie Sie.</w:t>
      </w:r>
    </w:p>
    <w:p w:rsidR="00053141" w:rsidRPr="00A73A82" w:rsidRDefault="00053141">
      <w:pPr>
        <w:numPr>
          <w:ilvl w:val="0"/>
          <w:numId w:val="3"/>
        </w:numPr>
        <w:tabs>
          <w:tab w:val="clear" w:pos="567"/>
        </w:tabs>
        <w:spacing w:line="240" w:lineRule="auto"/>
        <w:ind w:left="567" w:right="-2" w:hanging="567"/>
        <w:rPr>
          <w:noProof/>
          <w:szCs w:val="22"/>
          <w:lang w:val="de-DE"/>
        </w:rPr>
      </w:pPr>
      <w:r w:rsidRPr="00A73A82">
        <w:rPr>
          <w:noProof/>
          <w:szCs w:val="22"/>
          <w:lang w:val="de-DE"/>
        </w:rPr>
        <w:t xml:space="preserve">Wenn Sie Nebenwirkungen bemerken, </w:t>
      </w:r>
      <w:r w:rsidR="00E06038">
        <w:rPr>
          <w:color w:val="000000"/>
          <w:szCs w:val="22"/>
          <w:lang w:val="de-DE"/>
        </w:rPr>
        <w:t xml:space="preserve">wenden Sie sich an Ihren Arzt oder Apotheker. Dies gilt auch für Nebenwirkungen, </w:t>
      </w:r>
      <w:r w:rsidRPr="00A73A82">
        <w:rPr>
          <w:noProof/>
          <w:szCs w:val="22"/>
          <w:lang w:val="de-DE"/>
        </w:rPr>
        <w:t xml:space="preserve">die nicht in dieser </w:t>
      </w:r>
      <w:r w:rsidR="00E06038">
        <w:rPr>
          <w:color w:val="000000"/>
          <w:szCs w:val="22"/>
          <w:lang w:val="de-DE"/>
        </w:rPr>
        <w:t>Packungsbeilage</w:t>
      </w:r>
      <w:r w:rsidR="00E06038" w:rsidRPr="00662FB1">
        <w:rPr>
          <w:color w:val="000000"/>
          <w:szCs w:val="22"/>
          <w:lang w:val="de-DE"/>
        </w:rPr>
        <w:t xml:space="preserve"> </w:t>
      </w:r>
      <w:r w:rsidRPr="00A73A82">
        <w:rPr>
          <w:noProof/>
          <w:szCs w:val="22"/>
          <w:lang w:val="de-DE"/>
        </w:rPr>
        <w:t>angegeben sind.</w:t>
      </w:r>
      <w:r w:rsidR="005C23BA">
        <w:rPr>
          <w:noProof/>
          <w:szCs w:val="22"/>
          <w:lang w:val="de-DE"/>
        </w:rPr>
        <w:t xml:space="preserve"> Siehe Abschnitt 4.</w:t>
      </w:r>
    </w:p>
    <w:p w:rsidR="00053141" w:rsidRPr="00A73A82" w:rsidRDefault="00053141">
      <w:pPr>
        <w:numPr>
          <w:ilvl w:val="12"/>
          <w:numId w:val="0"/>
        </w:numPr>
        <w:spacing w:line="240" w:lineRule="auto"/>
        <w:ind w:right="-2"/>
        <w:rPr>
          <w:szCs w:val="22"/>
          <w:lang w:val="de-DE"/>
        </w:rPr>
      </w:pPr>
    </w:p>
    <w:p w:rsidR="00053141" w:rsidRPr="00A73A82" w:rsidRDefault="00E06038">
      <w:pPr>
        <w:numPr>
          <w:ilvl w:val="12"/>
          <w:numId w:val="0"/>
        </w:numPr>
        <w:spacing w:line="240" w:lineRule="auto"/>
        <w:outlineLvl w:val="0"/>
        <w:rPr>
          <w:b/>
          <w:szCs w:val="22"/>
          <w:lang w:val="de-DE"/>
        </w:rPr>
      </w:pPr>
      <w:r>
        <w:rPr>
          <w:b/>
          <w:color w:val="000000"/>
          <w:szCs w:val="22"/>
          <w:lang w:val="de-DE"/>
        </w:rPr>
        <w:t>Was in dieser</w:t>
      </w:r>
      <w:r w:rsidR="00F612B0">
        <w:rPr>
          <w:b/>
          <w:color w:val="000000"/>
          <w:szCs w:val="22"/>
          <w:lang w:val="de-DE"/>
        </w:rPr>
        <w:t xml:space="preserve"> </w:t>
      </w:r>
      <w:r w:rsidR="00053141" w:rsidRPr="00A73A82">
        <w:rPr>
          <w:b/>
          <w:szCs w:val="22"/>
          <w:lang w:val="de-DE"/>
        </w:rPr>
        <w:t xml:space="preserve">Packungsbeilage </w:t>
      </w:r>
      <w:r>
        <w:rPr>
          <w:b/>
          <w:color w:val="000000"/>
          <w:szCs w:val="22"/>
          <w:lang w:val="de-DE"/>
        </w:rPr>
        <w:t>steht</w:t>
      </w:r>
    </w:p>
    <w:p w:rsidR="00053141" w:rsidRPr="00A73A82" w:rsidRDefault="00053141">
      <w:pPr>
        <w:numPr>
          <w:ilvl w:val="1"/>
          <w:numId w:val="4"/>
        </w:numPr>
        <w:spacing w:line="240" w:lineRule="auto"/>
        <w:ind w:hanging="1440"/>
        <w:rPr>
          <w:szCs w:val="22"/>
          <w:lang w:val="de-DE"/>
        </w:rPr>
      </w:pPr>
      <w:r w:rsidRPr="00A73A82">
        <w:rPr>
          <w:szCs w:val="22"/>
          <w:lang w:val="de-DE"/>
        </w:rPr>
        <w:t>Was ist Stalevo und wofür wird es angewendet?</w:t>
      </w:r>
    </w:p>
    <w:p w:rsidR="00053141" w:rsidRPr="00A73A82" w:rsidRDefault="00053141">
      <w:pPr>
        <w:numPr>
          <w:ilvl w:val="1"/>
          <w:numId w:val="4"/>
        </w:numPr>
        <w:spacing w:line="240" w:lineRule="auto"/>
        <w:ind w:hanging="1440"/>
        <w:rPr>
          <w:szCs w:val="22"/>
          <w:lang w:val="de-DE"/>
        </w:rPr>
      </w:pPr>
      <w:r w:rsidRPr="00A73A82">
        <w:rPr>
          <w:szCs w:val="22"/>
          <w:lang w:val="de-DE"/>
        </w:rPr>
        <w:t xml:space="preserve">Was </w:t>
      </w:r>
      <w:r w:rsidR="00E06038">
        <w:rPr>
          <w:color w:val="000000"/>
          <w:szCs w:val="22"/>
          <w:lang w:val="de-DE"/>
        </w:rPr>
        <w:t>sollten</w:t>
      </w:r>
      <w:r w:rsidR="00E06038" w:rsidRPr="00662FB1">
        <w:rPr>
          <w:color w:val="000000"/>
          <w:szCs w:val="22"/>
          <w:lang w:val="de-DE"/>
        </w:rPr>
        <w:t xml:space="preserve"> </w:t>
      </w:r>
      <w:r w:rsidRPr="00A73A82">
        <w:rPr>
          <w:szCs w:val="22"/>
          <w:lang w:val="de-DE"/>
        </w:rPr>
        <w:t>Sie vor der Einnahme von Stalevo beachten?</w:t>
      </w:r>
    </w:p>
    <w:p w:rsidR="00053141" w:rsidRPr="00A73A82" w:rsidRDefault="00053141">
      <w:pPr>
        <w:numPr>
          <w:ilvl w:val="1"/>
          <w:numId w:val="4"/>
        </w:numPr>
        <w:spacing w:line="240" w:lineRule="auto"/>
        <w:ind w:hanging="1440"/>
        <w:rPr>
          <w:szCs w:val="22"/>
          <w:lang w:val="de-DE"/>
        </w:rPr>
      </w:pPr>
      <w:r w:rsidRPr="00A73A82">
        <w:rPr>
          <w:szCs w:val="22"/>
          <w:lang w:val="de-DE"/>
        </w:rPr>
        <w:t>Wie ist Stalevo einzunehmen?</w:t>
      </w:r>
    </w:p>
    <w:p w:rsidR="00053141" w:rsidRPr="00A73A82" w:rsidRDefault="00053141">
      <w:pPr>
        <w:numPr>
          <w:ilvl w:val="1"/>
          <w:numId w:val="4"/>
        </w:numPr>
        <w:spacing w:line="240" w:lineRule="auto"/>
        <w:ind w:hanging="1440"/>
        <w:rPr>
          <w:szCs w:val="22"/>
          <w:lang w:val="de-DE"/>
        </w:rPr>
      </w:pPr>
      <w:r w:rsidRPr="00A73A82">
        <w:rPr>
          <w:szCs w:val="22"/>
          <w:lang w:val="de-DE"/>
        </w:rPr>
        <w:t>Welche Nebenwirkungen sind möglich?</w:t>
      </w:r>
    </w:p>
    <w:p w:rsidR="00053141" w:rsidRPr="00A73A82" w:rsidRDefault="00053141">
      <w:pPr>
        <w:numPr>
          <w:ilvl w:val="1"/>
          <w:numId w:val="4"/>
        </w:numPr>
        <w:spacing w:line="240" w:lineRule="auto"/>
        <w:ind w:hanging="1440"/>
        <w:rPr>
          <w:szCs w:val="22"/>
          <w:lang w:val="de-DE"/>
        </w:rPr>
      </w:pPr>
      <w:r w:rsidRPr="00A73A82">
        <w:rPr>
          <w:szCs w:val="22"/>
          <w:lang w:val="de-DE"/>
        </w:rPr>
        <w:t>Wie ist Stalevo aufzubewahren?</w:t>
      </w:r>
    </w:p>
    <w:p w:rsidR="00053141" w:rsidRPr="00A73A82" w:rsidRDefault="00E06038">
      <w:pPr>
        <w:numPr>
          <w:ilvl w:val="1"/>
          <w:numId w:val="4"/>
        </w:numPr>
        <w:spacing w:line="240" w:lineRule="auto"/>
        <w:ind w:hanging="1440"/>
        <w:rPr>
          <w:szCs w:val="22"/>
          <w:lang w:val="de-DE"/>
        </w:rPr>
      </w:pPr>
      <w:r>
        <w:rPr>
          <w:color w:val="000000"/>
          <w:szCs w:val="22"/>
          <w:lang w:val="de-DE"/>
        </w:rPr>
        <w:t>Inhalt der Packung und w</w:t>
      </w:r>
      <w:r w:rsidR="00053141" w:rsidRPr="00A73A82">
        <w:rPr>
          <w:szCs w:val="22"/>
          <w:lang w:val="de-DE"/>
        </w:rPr>
        <w:t xml:space="preserve">eitere </w:t>
      </w:r>
      <w:r w:rsidR="00053141" w:rsidRPr="00896E46">
        <w:rPr>
          <w:noProof/>
          <w:szCs w:val="22"/>
          <w:lang w:val="de-DE"/>
        </w:rPr>
        <w:t>Informationen</w:t>
      </w: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1.</w:t>
      </w:r>
      <w:r w:rsidRPr="00A73A82">
        <w:rPr>
          <w:b/>
          <w:szCs w:val="22"/>
          <w:lang w:val="de-DE"/>
        </w:rPr>
        <w:tab/>
      </w:r>
      <w:r w:rsidR="00E06038" w:rsidRPr="00662FB1">
        <w:rPr>
          <w:b/>
          <w:color w:val="000000"/>
          <w:szCs w:val="22"/>
          <w:lang w:val="de-DE"/>
        </w:rPr>
        <w:t>W</w:t>
      </w:r>
      <w:r w:rsidR="00E06038">
        <w:rPr>
          <w:b/>
          <w:color w:val="000000"/>
          <w:szCs w:val="22"/>
          <w:lang w:val="de-DE"/>
        </w:rPr>
        <w:t>as ist Stalevo und wofür wird es angewendet?</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 xml:space="preserve">Stalevo enthält die drei Wirkstoffe Levodopa, Carbidopa und Entacapon in einer Filmtablette. Stalevo ist ein Arzneimittel zur Behandlung der Parkinson-Krankheit.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Die Parkinson-Krankheit wird durch einen Mangel des Botenstoffes Dopamin im Gehirn verursacht. Levodopa erhöht die Menge des Dopamins und vermindert so die Beschwerden der Parkinson-Krankheit. Carbidopa und Entacapon verbessern die Antiparkinson-Wirkungen von Levodopa.</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2.</w:t>
      </w:r>
      <w:r w:rsidRPr="00A73A82">
        <w:rPr>
          <w:b/>
          <w:szCs w:val="22"/>
          <w:lang w:val="de-DE"/>
        </w:rPr>
        <w:tab/>
      </w:r>
      <w:r w:rsidR="00E06038" w:rsidRPr="00662FB1">
        <w:rPr>
          <w:b/>
          <w:color w:val="000000"/>
          <w:szCs w:val="22"/>
          <w:lang w:val="de-DE"/>
        </w:rPr>
        <w:t>W</w:t>
      </w:r>
      <w:r w:rsidR="00E06038">
        <w:rPr>
          <w:b/>
          <w:color w:val="000000"/>
          <w:szCs w:val="22"/>
          <w:lang w:val="de-DE"/>
        </w:rPr>
        <w:t>as sollten Sie vor der Einnahme von Stalevo beachten?</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Stalevo darf nicht eingenommen werden wenn</w:t>
      </w:r>
    </w:p>
    <w:p w:rsidR="00053141" w:rsidRPr="00A73A82" w:rsidRDefault="00053141">
      <w:pPr>
        <w:numPr>
          <w:ilvl w:val="12"/>
          <w:numId w:val="0"/>
        </w:numPr>
        <w:spacing w:line="240" w:lineRule="auto"/>
        <w:outlineLvl w:val="0"/>
        <w:rPr>
          <w:b/>
          <w:szCs w:val="22"/>
          <w:lang w:val="de-DE"/>
        </w:rPr>
      </w:pP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allergisch gegen Levodopa, Carbidopa, Entacapon oder eine</w:t>
      </w:r>
      <w:r w:rsidR="00E06038">
        <w:rPr>
          <w:sz w:val="22"/>
          <w:szCs w:val="22"/>
          <w:lang w:val="de-DE"/>
        </w:rPr>
        <w:t>n</w:t>
      </w:r>
      <w:r w:rsidRPr="00A73A82">
        <w:rPr>
          <w:sz w:val="22"/>
          <w:szCs w:val="22"/>
          <w:lang w:val="de-DE"/>
        </w:rPr>
        <w:t xml:space="preserve"> der </w:t>
      </w:r>
      <w:r w:rsidR="00E06038">
        <w:rPr>
          <w:color w:val="000000"/>
          <w:sz w:val="22"/>
          <w:szCs w:val="22"/>
          <w:lang w:val="de-DE"/>
        </w:rPr>
        <w:t xml:space="preserve">in Abschnitt 6. genannten </w:t>
      </w:r>
      <w:r w:rsidRPr="00A73A82">
        <w:rPr>
          <w:sz w:val="22"/>
          <w:szCs w:val="22"/>
          <w:lang w:val="de-DE"/>
        </w:rPr>
        <w:t xml:space="preserve">sonstigen Bestandteile </w:t>
      </w:r>
      <w:r w:rsidR="00E06038">
        <w:rPr>
          <w:color w:val="000000"/>
          <w:sz w:val="22"/>
          <w:szCs w:val="22"/>
          <w:lang w:val="de-DE"/>
        </w:rPr>
        <w:t xml:space="preserve">dieses Arzneimittels </w:t>
      </w:r>
      <w:r w:rsidRPr="00A73A82">
        <w:rPr>
          <w:sz w:val="22"/>
          <w:szCs w:val="22"/>
          <w:lang w:val="de-DE"/>
        </w:rPr>
        <w:t>sind,</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 Engwinkelglaukom (eine bestimmte Augenkrankheit)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einen Tumor der Nebenniere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bestimmte Arzneimittel zur Behandlung von Depressionen einnehmen (gleichzeitige Einnahme selektiver MAO</w:t>
      </w:r>
      <w:r w:rsidRPr="00A73A82">
        <w:rPr>
          <w:sz w:val="22"/>
          <w:szCs w:val="22"/>
          <w:lang w:val="de-DE"/>
        </w:rPr>
        <w:noBreakHyphen/>
        <w:t>A- und MAO</w:t>
      </w:r>
      <w:r w:rsidRPr="00A73A82">
        <w:rPr>
          <w:sz w:val="22"/>
          <w:szCs w:val="22"/>
          <w:lang w:val="de-DE"/>
        </w:rPr>
        <w:noBreakHyphen/>
        <w:t>B-Hemmer bzw. Anwendung nichtselektiver MAO-Hemmer),</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einem malignen neuroleptischen Syndrom (</w:t>
      </w:r>
      <w:smartTag w:uri="urn:schemas-microsoft-com:office:smarttags" w:element="stockticker">
        <w:r w:rsidRPr="00A73A82">
          <w:rPr>
            <w:sz w:val="22"/>
            <w:szCs w:val="22"/>
            <w:lang w:val="de-DE"/>
          </w:rPr>
          <w:t>MNS</w:t>
        </w:r>
      </w:smartTag>
      <w:r w:rsidRPr="00A73A82">
        <w:rPr>
          <w:sz w:val="22"/>
          <w:szCs w:val="22"/>
          <w:lang w:val="de-DE"/>
        </w:rPr>
        <w:t xml:space="preserve"> – das ist eine seltene Reaktion auf Arzneimittel, die zur Behandlung schwerer psychischer Erkrankungen eingesetzt werden)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einer atraumatischen Rhabdomyolyse (eine seltene Muskelerkrankung)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 schwere Erkrankung der Leber haben.</w:t>
      </w:r>
    </w:p>
    <w:p w:rsidR="00053141" w:rsidRPr="00A73A82" w:rsidRDefault="00053141">
      <w:pPr>
        <w:numPr>
          <w:ilvl w:val="12"/>
          <w:numId w:val="0"/>
        </w:numPr>
        <w:spacing w:line="240" w:lineRule="auto"/>
        <w:rPr>
          <w:szCs w:val="22"/>
          <w:lang w:val="de-DE"/>
        </w:rPr>
      </w:pPr>
    </w:p>
    <w:p w:rsidR="00053141" w:rsidRPr="00A73A82" w:rsidRDefault="00E06038">
      <w:pPr>
        <w:pStyle w:val="Text"/>
        <w:tabs>
          <w:tab w:val="left" w:pos="567"/>
        </w:tabs>
        <w:spacing w:before="0"/>
        <w:jc w:val="left"/>
        <w:outlineLvl w:val="0"/>
        <w:rPr>
          <w:b/>
          <w:sz w:val="22"/>
          <w:szCs w:val="22"/>
          <w:lang w:val="de-DE"/>
        </w:rPr>
      </w:pPr>
      <w:r>
        <w:rPr>
          <w:b/>
          <w:color w:val="000000"/>
          <w:sz w:val="22"/>
          <w:lang w:val="de-DE"/>
        </w:rPr>
        <w:t>Warnhinweise und Vorsichtsmaßnahmen</w:t>
      </w:r>
    </w:p>
    <w:p w:rsidR="00053141" w:rsidRPr="00A73A82" w:rsidRDefault="00053141">
      <w:pPr>
        <w:pStyle w:val="Text"/>
        <w:tabs>
          <w:tab w:val="left" w:pos="567"/>
        </w:tabs>
        <w:spacing w:before="0"/>
        <w:jc w:val="left"/>
        <w:rPr>
          <w:sz w:val="22"/>
          <w:szCs w:val="22"/>
          <w:u w:val="single"/>
          <w:lang w:val="de-DE"/>
        </w:rPr>
      </w:pPr>
    </w:p>
    <w:p w:rsidR="00053141" w:rsidRPr="00A73A82" w:rsidRDefault="00E06038">
      <w:pPr>
        <w:pStyle w:val="Text"/>
        <w:tabs>
          <w:tab w:val="left" w:pos="567"/>
        </w:tabs>
        <w:spacing w:before="0"/>
        <w:jc w:val="left"/>
        <w:rPr>
          <w:sz w:val="22"/>
          <w:szCs w:val="22"/>
          <w:u w:val="single"/>
          <w:lang w:val="de-DE"/>
        </w:rPr>
      </w:pPr>
      <w:r w:rsidRPr="00B53883">
        <w:rPr>
          <w:sz w:val="22"/>
          <w:szCs w:val="22"/>
          <w:u w:val="single"/>
          <w:lang w:val="de-DE"/>
        </w:rPr>
        <w:t>Bitte s</w:t>
      </w:r>
      <w:r w:rsidR="00053141" w:rsidRPr="00A73A82">
        <w:rPr>
          <w:sz w:val="22"/>
          <w:szCs w:val="22"/>
          <w:u w:val="single"/>
          <w:lang w:val="de-DE"/>
        </w:rPr>
        <w:t>prechen Sie mit Ihrem Arzt</w:t>
      </w:r>
      <w:r w:rsidRPr="00E06038">
        <w:rPr>
          <w:color w:val="000000"/>
          <w:sz w:val="22"/>
          <w:u w:val="single"/>
          <w:lang w:val="de-DE"/>
        </w:rPr>
        <w:t xml:space="preserve"> </w:t>
      </w:r>
      <w:r w:rsidRPr="00B53883">
        <w:rPr>
          <w:color w:val="000000"/>
          <w:sz w:val="22"/>
          <w:u w:val="single"/>
          <w:lang w:val="de-DE"/>
        </w:rPr>
        <w:t>oder Apotheker, bevor Sie Stalevo einnehmen</w:t>
      </w:r>
      <w:r w:rsidR="00053141" w:rsidRPr="00A73A82">
        <w:rPr>
          <w:sz w:val="22"/>
          <w:szCs w:val="22"/>
          <w:u w:val="single"/>
          <w:lang w:val="de-DE"/>
        </w:rPr>
        <w:t>, falls Sie eine der folgenden Erkrankungen haben oder schon einmal hatten: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Herzattacke, Herzrhythmusstörungen, andere Erkrankungen des Herzens oder der Blutgefäße.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Asthma oder andere Erkrankungen der Lunge.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Probleme mit der Leber. Die Ihnen verordnete Dosis muss möglicherweise angepasst werden.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Erkrankung der Nieren oder eine Hormonstörung.</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 Magengeschwür oder Krampfanfälle.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Wenn bei Ihnen länger anhaltender Durchfall auftritt. Dieser kann auf eine Entzündung des Dickdarms hinweisen. Suchen Sie Ihren Arzt auf.  </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Eine schwere psychische Erkrankung wie Psychose. </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Ein chronisches Weitwinkelglaukom. Die Ihnen verordnete Dosis muss möglicherweise angepasst und Ihr Augeninnendruck überwacht werden.</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wenn Sie zur Zeit eines der folgenden Arzneimittel einnehmen / anwenden: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Antipsychotika (Arzneimittel zur Behandlung von Psychosen).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Ein Arzneimittel, das einen Blutdruckabfall bei Lagewechsel (Aufstehen aus dem Sitzen oder Liegen) verursachen kann; bitte bedenken Sie, dass Stalevo diese Reaktion verstärken könnte.</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falls während der Behandlung mit Stalevo:</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 xml:space="preserve">Sie schwere Muskelsteifigkeit, starke Muskelzuckungen, Zittern, Erregung, Verwirrtheit, Fieber, beschleunigten Herzschlag oder erhebliche Schwankungen Ihres Blutdrucks bemerken. </w:t>
      </w:r>
      <w:r w:rsidRPr="00A73A82">
        <w:rPr>
          <w:b/>
          <w:sz w:val="22"/>
          <w:szCs w:val="22"/>
          <w:lang w:val="de-DE"/>
        </w:rPr>
        <w:t>Setzen Sie Ihren Arzt hiervon unverzüglich in Kenntnis.</w:t>
      </w:r>
    </w:p>
    <w:p w:rsidR="00053141" w:rsidRPr="00A73A82" w:rsidRDefault="00053141">
      <w:pPr>
        <w:pStyle w:val="Text"/>
        <w:numPr>
          <w:ilvl w:val="0"/>
          <w:numId w:val="5"/>
        </w:numPr>
        <w:tabs>
          <w:tab w:val="clear" w:pos="397"/>
          <w:tab w:val="num" w:pos="550"/>
        </w:tabs>
        <w:spacing w:before="0"/>
        <w:ind w:left="550" w:hanging="550"/>
        <w:jc w:val="left"/>
        <w:rPr>
          <w:sz w:val="22"/>
          <w:szCs w:val="22"/>
          <w:lang w:val="de-DE"/>
        </w:rPr>
      </w:pPr>
      <w:r w:rsidRPr="00A73A82">
        <w:rPr>
          <w:sz w:val="22"/>
          <w:szCs w:val="22"/>
          <w:lang w:val="de-DE"/>
        </w:rPr>
        <w:t>Sie sich depressiv verstimmt fühlen, Selbsttötungsgedanken hegen oder untypische Verhaltensänderungen an sich bemerken.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Es bei Ihnen zu plötzlich einsetzenden Schlafepisoden kommt oder Sie starke Schläfrigkeit verspüren. Sie dürfen dann kein Fahrzeug führen sowie keine Werkzeuge benutzen oder Maschinen bedienen (siehe auch Abschnitt „Verkehrstüchtigkeit und das Bedienen von Maschinen“).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Es bei Ihnen nach Einleitung der Behandlung mit Stalevo zu unwillkürlichen Bewegungen kommt oder sich diese verschlimmern. In diesem Fall muss Ihr Arzt eventuell die Dosierungen Ihrer Antiparkinson-Arzneimittel anpassen.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Bei Ihnen Durchfall auftritt. Eine Überwachung Ihres Körpergewichts wird empfohlen, um einen möglichen übermäßigen Gewichtsverlust zu vermeiden.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innerhalb eines relativ kurzen Zeitraums eine fortschreitende Appetitlosigkeit, Asthenie (Schwäche, Erschöpfung) und Gewichtsverlust entwickeln. In diesem Fall ist eine umfassende medizinische Untersuchung einschließlich der Leberfunktion in Erwägung zu ziehen.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die Einnahme von Stalevo beenden wollen. Bitte lesen Sie hierzu auch den nachstehenden Abschnitt „</w:t>
      </w:r>
      <w:r w:rsidRPr="00A73A82">
        <w:rPr>
          <w:noProof/>
          <w:sz w:val="22"/>
          <w:szCs w:val="22"/>
          <w:lang w:val="de-DE"/>
        </w:rPr>
        <w:t>Wenn Sie die Einnahme von Stalevo abbrechen“.</w:t>
      </w:r>
    </w:p>
    <w:p w:rsidR="0005623B" w:rsidRDefault="0005623B" w:rsidP="0005623B">
      <w:pPr>
        <w:pStyle w:val="Text"/>
        <w:tabs>
          <w:tab w:val="left" w:pos="567"/>
        </w:tabs>
        <w:spacing w:before="0"/>
        <w:jc w:val="left"/>
        <w:rPr>
          <w:sz w:val="22"/>
          <w:szCs w:val="22"/>
          <w:lang w:val="de-DE"/>
        </w:rPr>
      </w:pPr>
    </w:p>
    <w:p w:rsidR="0005623B" w:rsidRPr="00E91B48" w:rsidRDefault="0005623B" w:rsidP="0005623B">
      <w:pPr>
        <w:tabs>
          <w:tab w:val="clear" w:pos="567"/>
        </w:tabs>
        <w:autoSpaceDE w:val="0"/>
        <w:autoSpaceDN w:val="0"/>
        <w:adjustRightInd w:val="0"/>
        <w:spacing w:line="240" w:lineRule="auto"/>
        <w:rPr>
          <w:bCs/>
          <w:snapToGrid/>
          <w:szCs w:val="22"/>
          <w:lang w:val="de-DE" w:eastAsia="de-DE"/>
        </w:rPr>
      </w:pPr>
      <w:r w:rsidRPr="00E91B48">
        <w:rPr>
          <w:bCs/>
          <w:snapToGrid/>
          <w:szCs w:val="22"/>
          <w:lang w:val="de-DE" w:eastAsia="de-DE"/>
        </w:rPr>
        <w:t>Informieren Sie Ihren Arzt, wenn Sie oder Ihre Familie/Betreuungsperson bemerken, dass Sie</w:t>
      </w:r>
      <w:r w:rsidR="00AB7039">
        <w:rPr>
          <w:bCs/>
          <w:snapToGrid/>
          <w:szCs w:val="22"/>
          <w:lang w:val="de-DE" w:eastAsia="de-DE"/>
        </w:rPr>
        <w:t xml:space="preserve"> </w:t>
      </w:r>
      <w:r w:rsidRPr="00E91B48">
        <w:rPr>
          <w:bCs/>
          <w:snapToGrid/>
          <w:szCs w:val="22"/>
          <w:lang w:val="de-DE" w:eastAsia="de-DE"/>
        </w:rPr>
        <w:t xml:space="preserve">suchtähnliche Symptome entwickeln, die </w:t>
      </w:r>
      <w:r w:rsidR="00986E22" w:rsidRPr="00986E22">
        <w:rPr>
          <w:bCs/>
          <w:snapToGrid/>
          <w:szCs w:val="22"/>
          <w:lang w:val="de-DE" w:eastAsia="de-DE"/>
        </w:rPr>
        <w:t>zu einem starken</w:t>
      </w:r>
      <w:r w:rsidRPr="00E91B48">
        <w:rPr>
          <w:bCs/>
          <w:snapToGrid/>
          <w:szCs w:val="22"/>
          <w:lang w:val="de-DE" w:eastAsia="de-DE"/>
        </w:rPr>
        <w:t xml:space="preserve"> Verlangen nach hohen Dosen von</w:t>
      </w:r>
      <w:r>
        <w:rPr>
          <w:bCs/>
          <w:snapToGrid/>
          <w:szCs w:val="22"/>
          <w:lang w:val="de-DE" w:eastAsia="de-DE"/>
        </w:rPr>
        <w:t xml:space="preserve"> </w:t>
      </w:r>
      <w:r w:rsidRPr="005537BF">
        <w:rPr>
          <w:bCs/>
          <w:snapToGrid/>
          <w:szCs w:val="22"/>
          <w:lang w:val="de-DE" w:eastAsia="de-DE"/>
        </w:rPr>
        <w:t>Stalevo</w:t>
      </w:r>
      <w:r w:rsidRPr="00E91B48">
        <w:rPr>
          <w:bCs/>
          <w:snapToGrid/>
          <w:szCs w:val="22"/>
          <w:lang w:val="de-DE" w:eastAsia="de-DE"/>
        </w:rPr>
        <w:t xml:space="preserve"> und anderen Arzneimitteln, die zur Behandlung von Parkinson-Krankheit</w:t>
      </w:r>
      <w:r>
        <w:rPr>
          <w:bCs/>
          <w:snapToGrid/>
          <w:szCs w:val="22"/>
          <w:lang w:val="de-DE" w:eastAsia="de-DE"/>
        </w:rPr>
        <w:t xml:space="preserve"> </w:t>
      </w:r>
      <w:r w:rsidRPr="00E91B48">
        <w:rPr>
          <w:bCs/>
          <w:snapToGrid/>
          <w:szCs w:val="22"/>
          <w:lang w:val="de-DE" w:eastAsia="de-DE"/>
        </w:rPr>
        <w:t>eingesetzt werden, führen.</w:t>
      </w:r>
    </w:p>
    <w:p w:rsidR="00053141" w:rsidRDefault="00053141">
      <w:pPr>
        <w:pStyle w:val="Text"/>
        <w:tabs>
          <w:tab w:val="left" w:pos="567"/>
        </w:tabs>
        <w:spacing w:before="0"/>
        <w:jc w:val="left"/>
        <w:rPr>
          <w:sz w:val="22"/>
          <w:szCs w:val="22"/>
          <w:lang w:val="de-DE"/>
        </w:rPr>
      </w:pPr>
    </w:p>
    <w:p w:rsidR="00E06038" w:rsidRDefault="00E06038" w:rsidP="00E06038">
      <w:pPr>
        <w:widowControl w:val="0"/>
        <w:rPr>
          <w:color w:val="000000"/>
          <w:lang w:val="de-DE"/>
        </w:rPr>
      </w:pPr>
      <w:r w:rsidRPr="00D22644">
        <w:rPr>
          <w:color w:val="000000"/>
          <w:lang w:val="de-DE"/>
        </w:rPr>
        <w:t>Wenn Sie selbst, Familienangehörige oder Pflegekräfte bemerken, dass Sie den Drang oder das Verlangen entwickeln, sich in einer für Sie ungewöhnlichen Weise zu v</w:t>
      </w:r>
      <w:r w:rsidRPr="00B97390">
        <w:rPr>
          <w:color w:val="000000"/>
          <w:lang w:val="de-DE"/>
        </w:rPr>
        <w:t>erhalten, oder Sie dem Drang</w:t>
      </w:r>
      <w:r w:rsidRPr="00D22644">
        <w:rPr>
          <w:color w:val="000000"/>
          <w:lang w:val="de-DE"/>
        </w:rPr>
        <w:t xml:space="preserve">, dem Trieb oder dem </w:t>
      </w:r>
      <w:r w:rsidRPr="00B97390">
        <w:rPr>
          <w:color w:val="000000"/>
          <w:lang w:val="de-DE"/>
        </w:rPr>
        <w:t xml:space="preserve">Verlangen zur Ausführung bestimmter Handlungen, die für Sie oder andere </w:t>
      </w:r>
      <w:r w:rsidRPr="00741887">
        <w:rPr>
          <w:color w:val="000000"/>
          <w:lang w:val="de-DE"/>
        </w:rPr>
        <w:t xml:space="preserve">möglicherweise schädlich sind, nicht widerstehen können, so sprechen Sie mit Ihrem Arzt. Solche </w:t>
      </w:r>
      <w:r w:rsidRPr="009264D5">
        <w:rPr>
          <w:color w:val="000000"/>
          <w:lang w:val="de-DE"/>
        </w:rPr>
        <w:t>Verhaltensw</w:t>
      </w:r>
      <w:r w:rsidRPr="00B97390">
        <w:rPr>
          <w:color w:val="000000"/>
          <w:lang w:val="de-DE"/>
        </w:rPr>
        <w:t>eisen werden als Impulskontrollstörungen</w:t>
      </w:r>
      <w:r w:rsidRPr="00D22644">
        <w:rPr>
          <w:color w:val="000000"/>
          <w:lang w:val="de-DE"/>
        </w:rPr>
        <w:t xml:space="preserve"> bezeichnet und können </w:t>
      </w:r>
      <w:r w:rsidRPr="00B97390">
        <w:rPr>
          <w:iCs/>
          <w:szCs w:val="22"/>
          <w:lang w:val="de-CH"/>
        </w:rPr>
        <w:t xml:space="preserve">Spielsucht, Ess- oder Kaufsucht, ungewöhnlich gesteigertes sexuelles Verlangen oder übermäßige Inanspruchnahme durch sexuelle Gedanken oder Gefühle umfassen. </w:t>
      </w:r>
      <w:r w:rsidRPr="00763C12">
        <w:rPr>
          <w:iCs/>
          <w:szCs w:val="22"/>
          <w:u w:val="single"/>
          <w:lang w:val="de-CH"/>
        </w:rPr>
        <w:t>Ihr Arzt muss Ihre Behandlung möglicherweise überprüfen.</w:t>
      </w:r>
    </w:p>
    <w:p w:rsidR="00E06038" w:rsidRPr="00A73A82" w:rsidRDefault="00E06038">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Während einer Langzeitbehandlung mit Stalevo wird Ihr Arzt bei Ihnen möglicherweise einige Laboruntersuchungen regelmäßig vornehmen.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bei Ihnen eine Operation bevorsteht, teilen Sie Ihrem Arzt bitte mit, dass Sie Stalevo einnehmen.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wird nicht zur Behandlung extrapyramidaler Symptome, wie z. B. unwillkürliche Bewegungen, Zittern, Muskelsteifigkeit und Muskelzuckungen, empfohlen, die durch andere Arzneimittel verursacht wurden.</w:t>
      </w:r>
    </w:p>
    <w:p w:rsidR="00053141" w:rsidRPr="00A73A82" w:rsidRDefault="00053141">
      <w:pPr>
        <w:numPr>
          <w:ilvl w:val="12"/>
          <w:numId w:val="0"/>
        </w:numPr>
        <w:spacing w:line="240" w:lineRule="auto"/>
        <w:rPr>
          <w:szCs w:val="22"/>
          <w:lang w:val="de-DE"/>
        </w:rPr>
      </w:pPr>
    </w:p>
    <w:p w:rsidR="00053141" w:rsidRPr="00CA5A13" w:rsidRDefault="00053141">
      <w:pPr>
        <w:numPr>
          <w:ilvl w:val="12"/>
          <w:numId w:val="0"/>
        </w:numPr>
        <w:spacing w:line="240" w:lineRule="auto"/>
        <w:rPr>
          <w:b/>
          <w:szCs w:val="22"/>
          <w:lang w:val="de-DE"/>
        </w:rPr>
      </w:pPr>
      <w:r w:rsidRPr="00CA5A13">
        <w:rPr>
          <w:b/>
          <w:szCs w:val="22"/>
          <w:lang w:val="de-DE"/>
        </w:rPr>
        <w:t>Kinder</w:t>
      </w:r>
      <w:r w:rsidR="00E06038" w:rsidRPr="00CA5A13">
        <w:rPr>
          <w:b/>
          <w:szCs w:val="22"/>
          <w:lang w:val="de-DE"/>
        </w:rPr>
        <w:t xml:space="preserve"> und Jugendliche</w:t>
      </w:r>
    </w:p>
    <w:p w:rsidR="00CA5A13" w:rsidRDefault="00CA5A13">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Die Erfahrungen mit Stalevo bei Patienten unter 18 Jahren sind begrenzt. Die Behandlung von Kindern und Jugendlichen mit Stalevo wird daher nicht empfohlen.</w:t>
      </w:r>
    </w:p>
    <w:p w:rsidR="00053141" w:rsidRPr="00A73A82" w:rsidRDefault="00053141">
      <w:pPr>
        <w:pStyle w:val="Text"/>
        <w:tabs>
          <w:tab w:val="left" w:pos="567"/>
        </w:tabs>
        <w:spacing w:before="0"/>
        <w:jc w:val="left"/>
        <w:outlineLvl w:val="0"/>
        <w:rPr>
          <w:sz w:val="22"/>
          <w:szCs w:val="22"/>
          <w:lang w:val="de-DE"/>
        </w:rPr>
      </w:pPr>
    </w:p>
    <w:p w:rsidR="00053141" w:rsidRPr="00E934A6" w:rsidRDefault="00053141" w:rsidP="00E934A6">
      <w:pPr>
        <w:rPr>
          <w:b/>
          <w:noProof/>
          <w:lang w:val="de-DE"/>
        </w:rPr>
      </w:pPr>
      <w:r w:rsidRPr="00E934A6">
        <w:rPr>
          <w:b/>
          <w:noProof/>
          <w:lang w:val="de-DE"/>
        </w:rPr>
        <w:t xml:space="preserve">Einnahme von Stalevo </w:t>
      </w:r>
      <w:r w:rsidR="00E06038" w:rsidRPr="00E934A6">
        <w:rPr>
          <w:b/>
          <w:color w:val="000000"/>
          <w:lang w:val="de-DE"/>
        </w:rPr>
        <w:t xml:space="preserve">zusammen </w:t>
      </w:r>
      <w:r w:rsidRPr="00E934A6">
        <w:rPr>
          <w:b/>
          <w:noProof/>
          <w:lang w:val="de-DE"/>
        </w:rPr>
        <w:t>mit anderen Arzneimitteln</w:t>
      </w:r>
    </w:p>
    <w:p w:rsidR="00053141" w:rsidRPr="00A73A82" w:rsidRDefault="00053141">
      <w:pPr>
        <w:spacing w:line="240" w:lineRule="auto"/>
        <w:rPr>
          <w:szCs w:val="22"/>
          <w:lang w:val="de-DE"/>
        </w:rPr>
      </w:pPr>
    </w:p>
    <w:p w:rsidR="00053141" w:rsidRPr="00A73A82" w:rsidRDefault="00E06038">
      <w:pPr>
        <w:spacing w:line="240" w:lineRule="auto"/>
        <w:rPr>
          <w:szCs w:val="22"/>
          <w:lang w:val="de-DE"/>
        </w:rPr>
      </w:pPr>
      <w:r>
        <w:rPr>
          <w:szCs w:val="22"/>
          <w:lang w:val="de-DE"/>
        </w:rPr>
        <w:t>I</w:t>
      </w:r>
      <w:r w:rsidR="00053141" w:rsidRPr="00A73A82">
        <w:rPr>
          <w:szCs w:val="22"/>
          <w:lang w:val="de-DE"/>
        </w:rPr>
        <w:t xml:space="preserve">nformieren Sie Ihren Arzt oder Apotheker, wenn Sie andere Arzneimittel einnehmen bzw. </w:t>
      </w:r>
      <w:r>
        <w:rPr>
          <w:noProof/>
          <w:color w:val="000000"/>
          <w:szCs w:val="22"/>
          <w:lang w:val="de-DE"/>
        </w:rPr>
        <w:t xml:space="preserve">kürzlich andere Arzneimittel </w:t>
      </w:r>
      <w:r w:rsidR="00053141" w:rsidRPr="00A73A82">
        <w:rPr>
          <w:szCs w:val="22"/>
          <w:lang w:val="de-DE"/>
        </w:rPr>
        <w:t>eingenommen haben</w:t>
      </w:r>
      <w:r w:rsidR="005C6412" w:rsidRPr="005C6412">
        <w:rPr>
          <w:noProof/>
          <w:color w:val="000000"/>
          <w:szCs w:val="22"/>
          <w:lang w:val="de-DE"/>
        </w:rPr>
        <w:t xml:space="preserve"> </w:t>
      </w:r>
      <w:r w:rsidR="005C6412">
        <w:rPr>
          <w:noProof/>
          <w:color w:val="000000"/>
          <w:szCs w:val="22"/>
          <w:lang w:val="de-DE"/>
        </w:rPr>
        <w:t>oder beabsichtigen, andere Arzneimittel einzunehmen</w:t>
      </w:r>
      <w:r w:rsidR="00053141" w:rsidRPr="00A73A82">
        <w:rPr>
          <w:szCs w:val="22"/>
          <w:lang w:val="de-DE"/>
        </w:rPr>
        <w: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Nehmen Sie Stalevo nicht ein, wenn Sie bestimmte Arzneimittel zur Behandlung von Depressionen einnehmen (gleichzeitige Einnahme selektiver MAO</w:t>
      </w:r>
      <w:r w:rsidRPr="00A73A82">
        <w:rPr>
          <w:szCs w:val="22"/>
          <w:lang w:val="de-DE"/>
        </w:rPr>
        <w:noBreakHyphen/>
        <w:t>A- und MAO</w:t>
      </w:r>
      <w:r w:rsidRPr="00A73A82">
        <w:rPr>
          <w:szCs w:val="22"/>
          <w:lang w:val="de-DE"/>
        </w:rPr>
        <w:noBreakHyphen/>
        <w:t>B-Hemmer bzw. Anwendung nichtselektiver MAO-Hemmer).</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Stalevo kann möglicherweise die Wirkungen und Nebenwirkungen bestimmter Arzneimittel verstärken. Dazu gehören: </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 xml:space="preserve">Arzneimittel zur Behandlung einer Depression wie Moclobemid, </w:t>
      </w:r>
      <w:r w:rsidR="006F698B">
        <w:rPr>
          <w:szCs w:val="22"/>
          <w:lang w:val="de-DE"/>
        </w:rPr>
        <w:t>Amitriptylin</w:t>
      </w:r>
      <w:r w:rsidRPr="00A73A82">
        <w:rPr>
          <w:szCs w:val="22"/>
          <w:lang w:val="de-DE"/>
        </w:rPr>
        <w:t xml:space="preserve">, Desipramin, Maprotilin, Venlafaxin und Paroxetin; </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Rimiterol und Isoprenalin, die zur Behandlung von Erkrankungen der Atemwege angewendet werden;</w:t>
      </w:r>
    </w:p>
    <w:p w:rsidR="00053141" w:rsidRPr="008D4E1C" w:rsidRDefault="00053141">
      <w:pPr>
        <w:numPr>
          <w:ilvl w:val="0"/>
          <w:numId w:val="22"/>
        </w:numPr>
        <w:tabs>
          <w:tab w:val="clear" w:pos="567"/>
          <w:tab w:val="clear" w:pos="720"/>
          <w:tab w:val="left" w:pos="550"/>
        </w:tabs>
        <w:spacing w:line="240" w:lineRule="auto"/>
        <w:ind w:left="550" w:hanging="550"/>
        <w:rPr>
          <w:szCs w:val="22"/>
          <w:lang w:val="de-DE"/>
        </w:rPr>
      </w:pPr>
      <w:r w:rsidRPr="008D4E1C">
        <w:rPr>
          <w:szCs w:val="22"/>
          <w:lang w:val="de-DE"/>
        </w:rPr>
        <w:t>Adrenalin, das zur Behandlung schwerer allergischer Reaktionen angewendet wird;</w:t>
      </w:r>
    </w:p>
    <w:p w:rsidR="00053141" w:rsidRPr="008D4E1C" w:rsidRDefault="00053141">
      <w:pPr>
        <w:numPr>
          <w:ilvl w:val="0"/>
          <w:numId w:val="22"/>
        </w:numPr>
        <w:tabs>
          <w:tab w:val="clear" w:pos="567"/>
          <w:tab w:val="clear" w:pos="720"/>
          <w:tab w:val="left" w:pos="550"/>
        </w:tabs>
        <w:spacing w:line="240" w:lineRule="auto"/>
        <w:ind w:left="550" w:hanging="550"/>
        <w:rPr>
          <w:szCs w:val="22"/>
          <w:lang w:val="de-DE"/>
        </w:rPr>
      </w:pPr>
      <w:r w:rsidRPr="008D4E1C">
        <w:rPr>
          <w:szCs w:val="22"/>
          <w:lang w:val="de-DE"/>
        </w:rPr>
        <w:t>Noradrenalin, Dopamin und Dobutamin, die zur Behandlung von Erkrankungen des Herzens sowie niedrigen Blutdrucks angewendet werden;</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8D4E1C">
        <w:rPr>
          <w:szCs w:val="22"/>
          <w:lang w:val="de-DE"/>
        </w:rPr>
        <w:t>alpha-Methyldopa das zur Behandlung hohen Blutdrucks angewendet</w:t>
      </w:r>
      <w:r w:rsidRPr="00A73A82">
        <w:rPr>
          <w:szCs w:val="22"/>
          <w:lang w:val="de-DE"/>
        </w:rPr>
        <w:t xml:space="preserve"> wird;</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Apomorphin, das zur Behandlung der Parkinson-Krankheit angewendet wird.</w:t>
      </w:r>
    </w:p>
    <w:p w:rsidR="00053141" w:rsidRPr="00A73A82" w:rsidRDefault="00053141">
      <w:pPr>
        <w:numPr>
          <w:ilvl w:val="12"/>
          <w:numId w:val="0"/>
        </w:numPr>
        <w:spacing w:line="240" w:lineRule="auto"/>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Bestimmte Arzneimittel können die Wirkung von Stalevo vermindern. Dazu gehören: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Dopamin-Antagonisten, die zur Behandlung von psychischen Erkrankungen, Übelkeit und Erbrechen eingesetzt werden;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Phenytoin, das</w:t>
      </w:r>
      <w:r w:rsidRPr="00A73A82" w:rsidDel="00A72A9E">
        <w:rPr>
          <w:sz w:val="22"/>
          <w:szCs w:val="22"/>
          <w:lang w:val="de-DE"/>
        </w:rPr>
        <w:t xml:space="preserve"> </w:t>
      </w:r>
      <w:r w:rsidRPr="00A73A82">
        <w:rPr>
          <w:sz w:val="22"/>
          <w:szCs w:val="22"/>
          <w:lang w:val="de-DE"/>
        </w:rPr>
        <w:t xml:space="preserve">zur Vorbeugung von Krampfanfällen eingesetzt wird; </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Papaverin, das</w:t>
      </w:r>
      <w:r w:rsidRPr="00A73A82" w:rsidDel="00A72A9E">
        <w:rPr>
          <w:sz w:val="22"/>
          <w:szCs w:val="22"/>
          <w:lang w:val="de-DE"/>
        </w:rPr>
        <w:t xml:space="preserve"> </w:t>
      </w:r>
      <w:r w:rsidRPr="00A73A82">
        <w:rPr>
          <w:sz w:val="22"/>
          <w:szCs w:val="22"/>
          <w:lang w:val="de-DE"/>
        </w:rPr>
        <w:t>zur Muskelentspannung eingesetzt wird.</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kann die Aufnahme von Eisen aus dem Magen-Darm-Trakt beeinträchtigen. Daher sollte bei Anwendung von Stalevo und Eisenpräparaten ein zeitlicher Abstand von mindestens 2 bis 3 Stunden eingehalten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Einnahme von Stalevo zusammen mit Nahrungsmitteln und Getränken</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Stalevo kann mit oder ohne eine Mahlzeit eingenommen werden.</w:t>
      </w:r>
    </w:p>
    <w:p w:rsidR="00053141" w:rsidRPr="00A73A82" w:rsidRDefault="00053141">
      <w:pPr>
        <w:spacing w:line="240" w:lineRule="auto"/>
        <w:rPr>
          <w:szCs w:val="22"/>
          <w:lang w:val="de-DE"/>
        </w:rPr>
      </w:pPr>
      <w:r w:rsidRPr="00A73A82">
        <w:rPr>
          <w:szCs w:val="22"/>
          <w:lang w:val="de-DE"/>
        </w:rPr>
        <w:t>Wenn die Einnahme zusammen mit bzw. in kurzem zeitlichen Abstand zu einer eiweißreichen Mahlzeit (wie etwa Fleisch, Fisch, Milchprodukte, Pflanzenkeime und Nüsse) erfolgt, kann jedoch bei manchen Patienten die Aufnahme von Stalevo beeinträchtigt sein. Sprechen Sie mit Ihrem Arzt, wenn Sie meinen, dass dies auf Sie zutrifft.</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Schwangerschaft</w:t>
      </w:r>
      <w:r w:rsidR="004E299A">
        <w:rPr>
          <w:b/>
          <w:szCs w:val="22"/>
          <w:lang w:val="de-DE"/>
        </w:rPr>
        <w:t>,</w:t>
      </w:r>
      <w:r w:rsidRPr="00A73A82">
        <w:rPr>
          <w:b/>
          <w:szCs w:val="22"/>
          <w:lang w:val="de-DE"/>
        </w:rPr>
        <w:t xml:space="preserve"> Stillzeit</w:t>
      </w:r>
      <w:r w:rsidR="004E299A" w:rsidRPr="004E299A">
        <w:rPr>
          <w:b/>
          <w:color w:val="000000"/>
          <w:lang w:val="de-DE"/>
        </w:rPr>
        <w:t xml:space="preserve"> </w:t>
      </w:r>
      <w:r w:rsidR="004E299A">
        <w:rPr>
          <w:b/>
          <w:color w:val="000000"/>
          <w:lang w:val="de-DE"/>
        </w:rPr>
        <w:t>und Zeugungs-/Gebärfähigkeit</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Wenn Sie schwanger sind </w:t>
      </w:r>
      <w:r w:rsidR="004E299A">
        <w:rPr>
          <w:szCs w:val="22"/>
          <w:lang w:val="de-DE"/>
        </w:rPr>
        <w:t>oder stillen, oder wenn Sie vermuten, schwanger zu sein, oder beabsichtigen, schwanger zu werden</w:t>
      </w:r>
      <w:r w:rsidRPr="00A73A82">
        <w:rPr>
          <w:szCs w:val="22"/>
          <w:lang w:val="de-DE"/>
        </w:rPr>
        <w:t xml:space="preserve">, fragen Sie vor der Einnahme </w:t>
      </w:r>
      <w:r w:rsidR="004E299A">
        <w:rPr>
          <w:color w:val="000000"/>
          <w:szCs w:val="22"/>
          <w:lang w:val="de-DE"/>
        </w:rPr>
        <w:t xml:space="preserve">dieses Arzneimittels </w:t>
      </w:r>
      <w:r w:rsidRPr="00A73A82">
        <w:rPr>
          <w:szCs w:val="22"/>
          <w:lang w:val="de-DE"/>
        </w:rPr>
        <w:t xml:space="preserve">Ihren Arzt </w:t>
      </w:r>
      <w:r w:rsidR="004E299A" w:rsidRPr="00B776FA">
        <w:rPr>
          <w:color w:val="000000"/>
          <w:szCs w:val="22"/>
          <w:lang w:val="de-DE"/>
        </w:rPr>
        <w:t xml:space="preserve">oder Apotheker </w:t>
      </w:r>
      <w:r w:rsidRPr="00A73A82">
        <w:rPr>
          <w:szCs w:val="22"/>
          <w:lang w:val="de-DE"/>
        </w:rPr>
        <w:t xml:space="preserve">um Rat. </w:t>
      </w:r>
    </w:p>
    <w:p w:rsidR="00053141" w:rsidRPr="00A73A82" w:rsidRDefault="00053141">
      <w:pPr>
        <w:numPr>
          <w:ilvl w:val="12"/>
          <w:numId w:val="0"/>
        </w:numPr>
        <w:spacing w:line="240" w:lineRule="auto"/>
        <w:rPr>
          <w:szCs w:val="22"/>
          <w:lang w:val="de-DE"/>
        </w:rPr>
      </w:pPr>
      <w:r w:rsidRPr="00A73A82">
        <w:rPr>
          <w:szCs w:val="22"/>
          <w:lang w:val="de-DE"/>
        </w:rPr>
        <w:t>Sie dürfen während der Behandlung mit Stalevo nicht stillen.</w:t>
      </w:r>
    </w:p>
    <w:p w:rsidR="00053141" w:rsidRPr="00A73A82" w:rsidRDefault="00053141">
      <w:pPr>
        <w:spacing w:line="240" w:lineRule="auto"/>
        <w:ind w:right="-2"/>
        <w:rPr>
          <w:b/>
          <w:szCs w:val="22"/>
          <w:lang w:val="de-DE"/>
        </w:rPr>
      </w:pPr>
    </w:p>
    <w:p w:rsidR="00053141" w:rsidRPr="00A73A82" w:rsidRDefault="00053141">
      <w:pPr>
        <w:spacing w:line="240" w:lineRule="auto"/>
        <w:ind w:right="-2"/>
        <w:outlineLvl w:val="0"/>
        <w:rPr>
          <w:b/>
          <w:szCs w:val="22"/>
          <w:lang w:val="de-DE"/>
        </w:rPr>
      </w:pPr>
      <w:r w:rsidRPr="00A73A82">
        <w:rPr>
          <w:b/>
          <w:szCs w:val="22"/>
          <w:lang w:val="de-DE"/>
        </w:rPr>
        <w:t xml:space="preserve">Verkehrstüchtigkeit und </w:t>
      </w:r>
      <w:r w:rsidR="004E299A">
        <w:rPr>
          <w:b/>
          <w:color w:val="000000"/>
          <w:szCs w:val="22"/>
          <w:lang w:val="de-DE"/>
        </w:rPr>
        <w:t xml:space="preserve">Fähigkeit zum </w:t>
      </w:r>
      <w:r w:rsidRPr="00A73A82">
        <w:rPr>
          <w:b/>
          <w:szCs w:val="22"/>
          <w:lang w:val="de-DE"/>
        </w:rPr>
        <w:t>Bedienen von Maschinen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outlineLvl w:val="0"/>
        <w:rPr>
          <w:szCs w:val="22"/>
          <w:lang w:val="de-DE"/>
        </w:rPr>
      </w:pPr>
      <w:r w:rsidRPr="00A73A82">
        <w:rPr>
          <w:szCs w:val="22"/>
          <w:lang w:val="de-DE"/>
        </w:rPr>
        <w:t>Stalevo kann infolge einer Senkung des Blutdrucks Benommenheit oder Schwindel verursachen. Daher sollten Sie besonders vorsichtig sein, wenn Sie ein Fahrzeug führen oder Werkzeuge bzw. Maschinen bedienen.</w:t>
      </w:r>
    </w:p>
    <w:p w:rsidR="00053141" w:rsidRPr="00A73A82" w:rsidRDefault="00053141">
      <w:pPr>
        <w:numPr>
          <w:ilvl w:val="12"/>
          <w:numId w:val="0"/>
        </w:numPr>
        <w:spacing w:line="240" w:lineRule="auto"/>
        <w:outlineLvl w:val="0"/>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Sie starke Schläfrigkeit verspüren und/oder es bei Ihnen zu plötzlich einsetzenden Schlafepisoden kommt, so warten Sie bitte, bis Sie sich wieder vollständig wach fühlen, bevor Sie ein Fahrzeug führen oder irgendetwas anderes tun, das Ihre volle Aufmerksamkeit erfordert. Andernfalls setzen Sie möglicherweise sich selbst und andere dem Risiko einer schweren Verletzung oder des Todes aus.</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Stalevo</w:t>
      </w:r>
      <w:r w:rsidR="00404CA2">
        <w:rPr>
          <w:b/>
          <w:szCs w:val="22"/>
          <w:lang w:val="de-DE"/>
        </w:rPr>
        <w:t xml:space="preserve"> enthält Sucrose</w:t>
      </w:r>
    </w:p>
    <w:p w:rsidR="00053141" w:rsidRPr="00A73A82" w:rsidRDefault="00053141">
      <w:pPr>
        <w:spacing w:line="240" w:lineRule="auto"/>
        <w:rPr>
          <w:b/>
          <w:szCs w:val="22"/>
          <w:lang w:val="de-DE"/>
        </w:rPr>
      </w:pPr>
    </w:p>
    <w:p w:rsidR="00053141" w:rsidRPr="00A73A82" w:rsidRDefault="00053141">
      <w:pPr>
        <w:spacing w:line="240" w:lineRule="auto"/>
        <w:rPr>
          <w:szCs w:val="22"/>
          <w:lang w:val="de-DE"/>
        </w:rPr>
      </w:pPr>
      <w:r w:rsidRPr="00A73A82">
        <w:rPr>
          <w:szCs w:val="22"/>
          <w:lang w:val="de-DE"/>
        </w:rPr>
        <w:t xml:space="preserve">Stalevo enthält Sucrose (1,6 mg pro Tablette). Bitte nehmen Sie Stalevo erst nach Rücksprache mit Ihrem Arzt ein, wenn Ihnen bekannt ist, dass Sie unter einer </w:t>
      </w:r>
      <w:r w:rsidR="004E299A">
        <w:rPr>
          <w:szCs w:val="22"/>
          <w:lang w:val="de-DE"/>
        </w:rPr>
        <w:t>Zuckeru</w:t>
      </w:r>
      <w:r w:rsidRPr="00A73A82">
        <w:rPr>
          <w:szCs w:val="22"/>
          <w:lang w:val="de-DE"/>
        </w:rPr>
        <w:t>nverträglichkeit leiden.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3.</w:t>
      </w:r>
      <w:r w:rsidRPr="00A73A82">
        <w:rPr>
          <w:b/>
          <w:szCs w:val="22"/>
          <w:lang w:val="de-DE"/>
        </w:rPr>
        <w:tab/>
      </w:r>
      <w:r w:rsidR="004E299A" w:rsidRPr="00662FB1">
        <w:rPr>
          <w:b/>
          <w:color w:val="000000"/>
          <w:szCs w:val="22"/>
          <w:lang w:val="de-DE"/>
        </w:rPr>
        <w:t>W</w:t>
      </w:r>
      <w:r w:rsidR="004E299A">
        <w:rPr>
          <w:b/>
          <w:color w:val="000000"/>
          <w:szCs w:val="22"/>
          <w:lang w:val="de-DE"/>
        </w:rPr>
        <w:t>ie ist Stalevo einzunehmen?</w:t>
      </w:r>
    </w:p>
    <w:p w:rsidR="00053141" w:rsidRPr="00A73A82" w:rsidRDefault="00053141">
      <w:p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Nehmen Sie </w:t>
      </w:r>
      <w:r w:rsidR="004E299A">
        <w:rPr>
          <w:color w:val="000000"/>
          <w:szCs w:val="22"/>
          <w:lang w:val="de-DE"/>
        </w:rPr>
        <w:t>dieses Arzneimittel</w:t>
      </w:r>
      <w:r w:rsidR="004E299A" w:rsidRPr="00662FB1">
        <w:rPr>
          <w:color w:val="000000"/>
          <w:szCs w:val="22"/>
          <w:lang w:val="de-DE"/>
        </w:rPr>
        <w:t xml:space="preserve"> </w:t>
      </w:r>
      <w:r w:rsidRPr="00A73A82">
        <w:rPr>
          <w:szCs w:val="22"/>
          <w:lang w:val="de-DE"/>
        </w:rPr>
        <w:t xml:space="preserve">immer genau nach </w:t>
      </w:r>
      <w:r w:rsidR="004E299A">
        <w:rPr>
          <w:color w:val="000000"/>
          <w:szCs w:val="22"/>
          <w:lang w:val="de-DE"/>
        </w:rPr>
        <w:t xml:space="preserve">Absprache mit Ihrem Arzt oder Apotheker </w:t>
      </w:r>
      <w:r w:rsidRPr="00A73A82">
        <w:rPr>
          <w:szCs w:val="22"/>
          <w:lang w:val="de-DE"/>
        </w:rPr>
        <w:t xml:space="preserve">ein. </w:t>
      </w:r>
      <w:r w:rsidR="004E299A">
        <w:rPr>
          <w:noProof/>
          <w:szCs w:val="22"/>
          <w:lang w:val="de-DE"/>
        </w:rPr>
        <w:t>F</w:t>
      </w:r>
      <w:r w:rsidRPr="00A73A82">
        <w:rPr>
          <w:noProof/>
          <w:szCs w:val="22"/>
          <w:lang w:val="de-DE"/>
        </w:rPr>
        <w:t>ragen Sie bei Ihrem Arzt oder Apotheker nach, wenn Sie sich nicht sicher sind.</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u w:val="single"/>
          <w:lang w:val="de-DE"/>
        </w:rPr>
      </w:pPr>
      <w:r w:rsidRPr="00A73A82">
        <w:rPr>
          <w:szCs w:val="22"/>
          <w:u w:val="single"/>
          <w:lang w:val="de-DE"/>
        </w:rPr>
        <w:t>Erwachsene, einschließlich ältere Menschen:</w:t>
      </w:r>
    </w:p>
    <w:p w:rsidR="00053141" w:rsidRPr="00A73A82" w:rsidRDefault="00053141">
      <w:pPr>
        <w:numPr>
          <w:ilvl w:val="12"/>
          <w:numId w:val="0"/>
        </w:numPr>
        <w:spacing w:line="240" w:lineRule="auto"/>
        <w:rPr>
          <w:szCs w:val="22"/>
          <w:lang w:val="de-DE"/>
        </w:rPr>
      </w:pPr>
    </w:p>
    <w:p w:rsidR="00053141" w:rsidRPr="00A73A82" w:rsidRDefault="00053141" w:rsidP="0079697B">
      <w:pPr>
        <w:numPr>
          <w:ilvl w:val="0"/>
          <w:numId w:val="42"/>
        </w:numPr>
        <w:spacing w:line="240" w:lineRule="auto"/>
        <w:ind w:hanging="720"/>
        <w:rPr>
          <w:szCs w:val="22"/>
          <w:lang w:val="de-DE"/>
        </w:rPr>
      </w:pPr>
      <w:r w:rsidRPr="00A73A82">
        <w:rPr>
          <w:szCs w:val="22"/>
          <w:lang w:val="de-DE"/>
        </w:rPr>
        <w:t xml:space="preserve">Ihr Arzt wird Ihnen genau sagen, wie viele Stalevo-Tabletten Sie pro Tag einnehmen sollen. </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Die Tabletten sollen nicht geteilt oder in kleinere Stücke zerbrochen werden.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bei jeder Anwendung nur eine Stalevo-Tablette ein.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Je nachdem wie Sie auf die Behandlung ansprechen, wird Ihr Arzt möglicherweise eine höhere oder niedrigere Dosis empfehlen.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von Stalevo 50 mg/12,5 mg/200 mg, 75 mg/18,75 mg/200 mg, 100 mg/25 mg/200 mg, 125 mg/31,25 mg/200 mg oder 150 mg/37,5 mg/200 mg Tabletten nicht mehr als 10 Tabletten pro Tag ein.</w:t>
      </w:r>
    </w:p>
    <w:p w:rsidR="00053141" w:rsidRPr="00A73A82" w:rsidRDefault="00053141">
      <w:pPr>
        <w:numPr>
          <w:ilvl w:val="12"/>
          <w:numId w:val="0"/>
        </w:numPr>
        <w:spacing w:line="240" w:lineRule="auto"/>
        <w:rPr>
          <w:szCs w:val="22"/>
          <w:lang w:val="de-DE"/>
        </w:rPr>
      </w:pPr>
    </w:p>
    <w:p w:rsidR="00053141" w:rsidRDefault="00053141">
      <w:pPr>
        <w:numPr>
          <w:ilvl w:val="12"/>
          <w:numId w:val="0"/>
        </w:numPr>
        <w:spacing w:line="240" w:lineRule="auto"/>
        <w:rPr>
          <w:szCs w:val="22"/>
          <w:lang w:val="de-DE"/>
        </w:rPr>
      </w:pPr>
      <w:r w:rsidRPr="00A73A82">
        <w:rPr>
          <w:szCs w:val="22"/>
          <w:lang w:val="de-DE"/>
        </w:rPr>
        <w:t xml:space="preserve">Sprechen Sie mit Ihrem Arzt oder Apotheker, wenn Sie meinen, dass die Wirkung von Stalevo zu stark oder zu schwach ist oder wenn Sie mögliche Nebenwirkungen bemerken. </w:t>
      </w:r>
    </w:p>
    <w:p w:rsidR="005C23BA" w:rsidRDefault="005C23BA">
      <w:pPr>
        <w:numPr>
          <w:ilvl w:val="12"/>
          <w:numId w:val="0"/>
        </w:numPr>
        <w:spacing w:line="240" w:lineRule="auto"/>
        <w:rPr>
          <w:szCs w:val="22"/>
          <w:lang w:val="de-DE"/>
        </w:rPr>
      </w:pPr>
    </w:p>
    <w:tbl>
      <w:tblPr>
        <w:tblW w:w="0" w:type="auto"/>
        <w:tblLook w:val="04A0" w:firstRow="1" w:lastRow="0" w:firstColumn="1" w:lastColumn="0" w:noHBand="0" w:noVBand="1"/>
      </w:tblPr>
      <w:tblGrid>
        <w:gridCol w:w="5211"/>
        <w:gridCol w:w="4076"/>
        <w:tblGridChange w:id="11">
          <w:tblGrid>
            <w:gridCol w:w="5211"/>
            <w:gridCol w:w="4076"/>
          </w:tblGrid>
        </w:tblGridChange>
      </w:tblGrid>
      <w:tr w:rsidR="005C23BA" w:rsidRPr="004914C0" w:rsidTr="0009425B">
        <w:tc>
          <w:tcPr>
            <w:tcW w:w="5211" w:type="dxa"/>
            <w:shd w:val="clear" w:color="auto" w:fill="auto"/>
          </w:tcPr>
          <w:p w:rsidR="005C23BA" w:rsidRPr="00A63DDD" w:rsidRDefault="005C23BA" w:rsidP="0009425B">
            <w:pPr>
              <w:numPr>
                <w:ilvl w:val="12"/>
                <w:numId w:val="0"/>
              </w:numPr>
              <w:spacing w:line="240" w:lineRule="auto"/>
              <w:ind w:right="-2"/>
              <w:jc w:val="both"/>
              <w:rPr>
                <w:szCs w:val="22"/>
                <w:lang w:val="de-DE"/>
              </w:rPr>
            </w:pPr>
          </w:p>
          <w:p w:rsidR="005C23BA" w:rsidRPr="00C7609F" w:rsidRDefault="005C23BA" w:rsidP="00F53458">
            <w:pPr>
              <w:numPr>
                <w:ilvl w:val="12"/>
                <w:numId w:val="0"/>
              </w:numPr>
              <w:spacing w:line="240" w:lineRule="auto"/>
              <w:ind w:right="-2"/>
              <w:jc w:val="both"/>
              <w:rPr>
                <w:szCs w:val="22"/>
                <w:lang w:val="de-DE"/>
              </w:rPr>
            </w:pPr>
            <w:r w:rsidRPr="00C7609F">
              <w:rPr>
                <w:szCs w:val="22"/>
                <w:lang w:val="de-DE"/>
              </w:rPr>
              <w:t>Um die Flasche das erste Mal zu öffnen: Öffnen Sie de</w:t>
            </w:r>
            <w:r>
              <w:rPr>
                <w:szCs w:val="22"/>
                <w:lang w:val="de-DE"/>
              </w:rPr>
              <w:t>n</w:t>
            </w:r>
            <w:r w:rsidR="00F612B0">
              <w:rPr>
                <w:szCs w:val="22"/>
                <w:lang w:val="de-DE"/>
              </w:rPr>
              <w:t xml:space="preserve"> Verschluss</w:t>
            </w:r>
            <w:r w:rsidRPr="00C7609F">
              <w:rPr>
                <w:szCs w:val="22"/>
                <w:lang w:val="de-DE"/>
              </w:rPr>
              <w:t xml:space="preserve"> und drücken Sie </w:t>
            </w:r>
            <w:r>
              <w:rPr>
                <w:szCs w:val="22"/>
                <w:lang w:val="de-DE"/>
              </w:rPr>
              <w:t xml:space="preserve">mit </w:t>
            </w:r>
            <w:r w:rsidR="0098432D">
              <w:rPr>
                <w:szCs w:val="22"/>
                <w:lang w:val="de-DE"/>
              </w:rPr>
              <w:t>Ihrem</w:t>
            </w:r>
            <w:r>
              <w:rPr>
                <w:szCs w:val="22"/>
                <w:lang w:val="de-DE"/>
              </w:rPr>
              <w:t xml:space="preserve"> Daumen </w:t>
            </w:r>
            <w:r w:rsidRPr="00C7609F">
              <w:rPr>
                <w:szCs w:val="22"/>
                <w:lang w:val="de-DE"/>
              </w:rPr>
              <w:t xml:space="preserve">auf die Versiegelung bis </w:t>
            </w:r>
            <w:r>
              <w:rPr>
                <w:szCs w:val="22"/>
                <w:lang w:val="de-DE"/>
              </w:rPr>
              <w:t>d</w:t>
            </w:r>
            <w:r w:rsidRPr="00C7609F">
              <w:rPr>
                <w:szCs w:val="22"/>
                <w:lang w:val="de-DE"/>
              </w:rPr>
              <w:t>ie</w:t>
            </w:r>
            <w:r>
              <w:rPr>
                <w:szCs w:val="22"/>
                <w:lang w:val="de-DE"/>
              </w:rPr>
              <w:t>se</w:t>
            </w:r>
            <w:r w:rsidRPr="00C7609F">
              <w:rPr>
                <w:szCs w:val="22"/>
                <w:lang w:val="de-DE"/>
              </w:rPr>
              <w:t xml:space="preserve"> bricht. </w:t>
            </w:r>
            <w:r>
              <w:rPr>
                <w:szCs w:val="22"/>
                <w:lang w:val="de-DE"/>
              </w:rPr>
              <w:t>Siehe Bild 1.</w:t>
            </w:r>
          </w:p>
        </w:tc>
        <w:tc>
          <w:tcPr>
            <w:tcW w:w="4076" w:type="dxa"/>
            <w:shd w:val="clear" w:color="auto" w:fill="auto"/>
          </w:tcPr>
          <w:p w:rsidR="005C23BA" w:rsidRPr="00C7609F" w:rsidRDefault="005C23BA" w:rsidP="0009425B">
            <w:pPr>
              <w:pStyle w:val="Caption"/>
              <w:keepNext/>
              <w:jc w:val="center"/>
              <w:rPr>
                <w:sz w:val="22"/>
              </w:rPr>
            </w:pPr>
            <w:r w:rsidRPr="00C7609F">
              <w:rPr>
                <w:sz w:val="22"/>
                <w:lang w:val="de-DE"/>
              </w:rPr>
              <w:t>Bild</w:t>
            </w:r>
            <w:r w:rsidR="00BD5F93">
              <w:rPr>
                <w:sz w:val="22"/>
                <w:lang w:val="de-DE"/>
              </w:rPr>
              <w:t xml:space="preserve"> 1</w:t>
            </w:r>
          </w:p>
          <w:p w:rsidR="005C23BA" w:rsidRPr="004914C0" w:rsidRDefault="005C23BA" w:rsidP="0009425B">
            <w:pPr>
              <w:numPr>
                <w:ilvl w:val="12"/>
                <w:numId w:val="0"/>
              </w:numPr>
              <w:spacing w:line="240" w:lineRule="auto"/>
              <w:ind w:right="-2"/>
              <w:jc w:val="center"/>
              <w:rPr>
                <w:szCs w:val="22"/>
              </w:rPr>
            </w:pPr>
            <w:r w:rsidRPr="004914C0">
              <w:rPr>
                <w:szCs w:val="22"/>
              </w:rPr>
              <w:pict>
                <v:shape id="_x0000_i1027" type="#_x0000_t75" style="width:67.5pt;height:53.25pt">
                  <v:imagedata r:id="rId12" o:title="Stalevo_Sormi#1"/>
                </v:shape>
              </w:pict>
            </w:r>
          </w:p>
        </w:tc>
      </w:tr>
    </w:tbl>
    <w:p w:rsidR="005C23BA" w:rsidRPr="00A73A82" w:rsidRDefault="005C23BA">
      <w:pPr>
        <w:numPr>
          <w:ilvl w:val="12"/>
          <w:numId w:val="0"/>
        </w:numPr>
        <w:spacing w:line="240" w:lineRule="auto"/>
        <w:rPr>
          <w:szCs w:val="22"/>
          <w:lang w:val="de-DE"/>
        </w:rPr>
      </w:pPr>
    </w:p>
    <w:p w:rsidR="00053141" w:rsidRPr="00A73A82" w:rsidRDefault="00053141">
      <w:pPr>
        <w:pStyle w:val="EndnoteText"/>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eine größere Menge von Stalevo eingenommen haben, als Sie sollten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Wenn Sie versehentlich mehr</w:t>
      </w:r>
      <w:r w:rsidRPr="00A73A82" w:rsidDel="00C41B05">
        <w:rPr>
          <w:szCs w:val="22"/>
          <w:lang w:val="de-DE"/>
        </w:rPr>
        <w:t xml:space="preserve"> </w:t>
      </w:r>
      <w:r w:rsidRPr="00A73A82">
        <w:rPr>
          <w:szCs w:val="22"/>
          <w:lang w:val="de-DE"/>
        </w:rPr>
        <w:t>Stalevo-Tabletten eingenommen haben als Sie sollten, wenden Sie sich bitte unverzüglich an Ihren Arzt oder Apotheker. Im Falle einer Überdosierung können Sie Verwirrtheit oder Unruhe an sich bemerken, Ihr Herzschlag kann langsamer oder schneller als normal sein, die Farbe Ihrer Haut, Zunge, Augen oder des Urins kann sich verändern.</w:t>
      </w:r>
    </w:p>
    <w:p w:rsidR="00053141" w:rsidRPr="00A73A82" w:rsidRDefault="00053141">
      <w:pPr>
        <w:spacing w:line="240" w:lineRule="auto"/>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die Einnahme von Stalevo vergessen haben</w:t>
      </w:r>
    </w:p>
    <w:p w:rsidR="00053141" w:rsidRPr="00A73A82" w:rsidRDefault="00053141">
      <w:pPr>
        <w:spacing w:line="240" w:lineRule="auto"/>
        <w:ind w:right="-2"/>
        <w:rPr>
          <w:szCs w:val="22"/>
          <w:lang w:val="de-DE"/>
        </w:rPr>
      </w:pPr>
    </w:p>
    <w:p w:rsidR="00053141" w:rsidRPr="00A73A82" w:rsidRDefault="00053141">
      <w:pPr>
        <w:spacing w:line="240" w:lineRule="auto"/>
        <w:ind w:right="-2"/>
        <w:rPr>
          <w:szCs w:val="22"/>
          <w:lang w:val="de-DE"/>
        </w:rPr>
      </w:pPr>
      <w:r w:rsidRPr="00A73A82">
        <w:rPr>
          <w:szCs w:val="22"/>
          <w:lang w:val="de-DE"/>
        </w:rPr>
        <w:t xml:space="preserve">Nehmen Sie nicht die doppelte </w:t>
      </w:r>
      <w:r w:rsidR="004E299A">
        <w:rPr>
          <w:color w:val="000000"/>
          <w:szCs w:val="22"/>
          <w:lang w:val="de-DE"/>
        </w:rPr>
        <w:t>Menge</w:t>
      </w:r>
      <w:r w:rsidR="004E299A" w:rsidRPr="00662FB1">
        <w:rPr>
          <w:color w:val="000000"/>
          <w:szCs w:val="22"/>
          <w:lang w:val="de-DE"/>
        </w:rPr>
        <w:t xml:space="preserve"> </w:t>
      </w:r>
      <w:r w:rsidRPr="00A73A82">
        <w:rPr>
          <w:szCs w:val="22"/>
          <w:lang w:val="de-DE"/>
        </w:rPr>
        <w:t>ein, wenn Sie die vorherige Einnahme vergessen haben.</w:t>
      </w:r>
    </w:p>
    <w:p w:rsidR="00053141" w:rsidRPr="00A73A82" w:rsidRDefault="00053141">
      <w:pPr>
        <w:spacing w:line="240" w:lineRule="auto"/>
        <w:ind w:right="-2"/>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noch mehr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die nächste Tablette zu der für diese vorgesehenen Zeit.</w:t>
      </w:r>
    </w:p>
    <w:p w:rsidR="00053141" w:rsidRPr="00A73A82" w:rsidRDefault="00053141">
      <w:pPr>
        <w:numPr>
          <w:ilvl w:val="12"/>
          <w:numId w:val="0"/>
        </w:numPr>
        <w:spacing w:line="240" w:lineRule="auto"/>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weniger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nehmen Sie 1 Stunde später eine weitere Tablette ein. Danach fahren Sie mit Ihrem normalen Einnahmeschema fort.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Um das Auftreten von Nebenwirkungen zu vermeiden, lassen Sie immer einen Zeitraum von mindestens 1 Stunde zwischen der Einnahme zweier Stalevo-Tabletten.</w:t>
      </w:r>
    </w:p>
    <w:p w:rsidR="00053141" w:rsidRPr="00A73A82" w:rsidRDefault="00053141">
      <w:pPr>
        <w:spacing w:line="240" w:lineRule="auto"/>
        <w:rPr>
          <w:szCs w:val="22"/>
          <w:lang w:val="de-DE"/>
        </w:rPr>
      </w:pPr>
    </w:p>
    <w:p w:rsidR="00053141" w:rsidRPr="00A73A82" w:rsidRDefault="00053141">
      <w:pPr>
        <w:ind w:right="-2"/>
        <w:outlineLvl w:val="0"/>
        <w:rPr>
          <w:noProof/>
          <w:szCs w:val="22"/>
          <w:lang w:val="de-DE"/>
        </w:rPr>
      </w:pPr>
      <w:r w:rsidRPr="00A73A82">
        <w:rPr>
          <w:b/>
          <w:noProof/>
          <w:szCs w:val="22"/>
          <w:lang w:val="de-DE"/>
        </w:rPr>
        <w:t>Wenn Sie die Einnahme von Stalevo abbrechen</w:t>
      </w:r>
    </w:p>
    <w:p w:rsidR="00053141" w:rsidRPr="00A73A82" w:rsidRDefault="00053141">
      <w:pPr>
        <w:spacing w:line="240" w:lineRule="auto"/>
        <w:ind w:right="-2"/>
        <w:rPr>
          <w:szCs w:val="22"/>
          <w:lang w:val="de-DE"/>
        </w:rPr>
      </w:pPr>
    </w:p>
    <w:p w:rsidR="00053141" w:rsidRPr="00A73A82" w:rsidRDefault="00053141">
      <w:pPr>
        <w:widowControl w:val="0"/>
        <w:numPr>
          <w:ilvl w:val="12"/>
          <w:numId w:val="0"/>
        </w:numPr>
        <w:rPr>
          <w:noProof/>
          <w:szCs w:val="22"/>
          <w:lang w:val="de-DE"/>
        </w:rPr>
      </w:pPr>
      <w:r w:rsidRPr="00A73A82">
        <w:rPr>
          <w:szCs w:val="22"/>
          <w:lang w:val="de-DE"/>
        </w:rPr>
        <w:t>Brechen Sie die Behandlung mit Stalevo nicht ab, es sei denn, Ihr Arzt rät Ihnen dazu. In diesem Fall muss die Dosierung Ihrer anderen Antiparkinson-Arzneimittel, insbesondere von Levodopa, angepasst werden, um eine ausreichende Kontrolle Ihrer Parkinson-Symptome zu erzielen. Wenn Sie die Behandlung mit Stalevo wie auch anderen Antiparkinson-Arzneimitteln plötzlich beenden, kann dies zum Auftreten unerwünschter Nebenwirkungen führen.</w:t>
      </w:r>
      <w:r w:rsidRPr="00A73A82">
        <w:rPr>
          <w:noProof/>
          <w:szCs w:val="22"/>
          <w:lang w:val="de-DE"/>
        </w:rPr>
        <w:t xml:space="preserve"> </w:t>
      </w:r>
    </w:p>
    <w:p w:rsidR="00053141" w:rsidRPr="00A73A82" w:rsidRDefault="00053141">
      <w:pPr>
        <w:widowControl w:val="0"/>
        <w:numPr>
          <w:ilvl w:val="12"/>
          <w:numId w:val="0"/>
        </w:numPr>
        <w:rPr>
          <w:noProof/>
          <w:szCs w:val="22"/>
          <w:lang w:val="de-DE"/>
        </w:rPr>
      </w:pPr>
    </w:p>
    <w:p w:rsidR="00053141" w:rsidRPr="00A73A82" w:rsidRDefault="00053141">
      <w:pPr>
        <w:widowControl w:val="0"/>
        <w:numPr>
          <w:ilvl w:val="12"/>
          <w:numId w:val="0"/>
        </w:numPr>
        <w:rPr>
          <w:szCs w:val="22"/>
          <w:lang w:val="de-DE"/>
        </w:rPr>
      </w:pPr>
      <w:r w:rsidRPr="00A73A82">
        <w:rPr>
          <w:noProof/>
          <w:szCs w:val="22"/>
          <w:lang w:val="de-DE"/>
        </w:rPr>
        <w:t xml:space="preserve">Wenn Sie weitere Fragen zur </w:t>
      </w:r>
      <w:r w:rsidR="004E299A">
        <w:rPr>
          <w:color w:val="000000"/>
          <w:lang w:val="de-DE"/>
        </w:rPr>
        <w:t>Einnahme</w:t>
      </w:r>
      <w:r w:rsidR="004E299A" w:rsidRPr="00662FB1">
        <w:rPr>
          <w:color w:val="000000"/>
          <w:lang w:val="de-DE"/>
        </w:rPr>
        <w:t xml:space="preserve"> </w:t>
      </w:r>
      <w:r w:rsidRPr="00A73A82">
        <w:rPr>
          <w:noProof/>
          <w:szCs w:val="22"/>
          <w:lang w:val="de-DE"/>
        </w:rPr>
        <w:t>d</w:t>
      </w:r>
      <w:r w:rsidR="004E299A">
        <w:rPr>
          <w:noProof/>
          <w:szCs w:val="22"/>
          <w:lang w:val="de-DE"/>
        </w:rPr>
        <w:t>ies</w:t>
      </w:r>
      <w:r w:rsidRPr="00A73A82">
        <w:rPr>
          <w:noProof/>
          <w:szCs w:val="22"/>
          <w:lang w:val="de-DE"/>
        </w:rPr>
        <w:t xml:space="preserve">es Arzneimittels haben, </w:t>
      </w:r>
      <w:r w:rsidR="004E299A">
        <w:rPr>
          <w:color w:val="000000"/>
          <w:lang w:val="de-DE"/>
        </w:rPr>
        <w:t xml:space="preserve">wenden </w:t>
      </w:r>
      <w:r w:rsidRPr="00A73A82">
        <w:rPr>
          <w:noProof/>
          <w:szCs w:val="22"/>
          <w:lang w:val="de-DE"/>
        </w:rPr>
        <w:t xml:space="preserve">Sie </w:t>
      </w:r>
      <w:r w:rsidR="004E299A">
        <w:rPr>
          <w:noProof/>
          <w:szCs w:val="22"/>
          <w:lang w:val="de-DE"/>
        </w:rPr>
        <w:t xml:space="preserve">sich an </w:t>
      </w:r>
      <w:r w:rsidRPr="00A73A82">
        <w:rPr>
          <w:noProof/>
          <w:szCs w:val="22"/>
          <w:lang w:val="de-DE"/>
        </w:rPr>
        <w:t>Ihren Arzt oder Apotheker.</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4.</w:t>
      </w:r>
      <w:r w:rsidRPr="00A73A82">
        <w:rPr>
          <w:b/>
          <w:szCs w:val="22"/>
          <w:lang w:val="de-DE"/>
        </w:rPr>
        <w:tab/>
      </w:r>
      <w:r w:rsidR="004E299A" w:rsidRPr="00662FB1">
        <w:rPr>
          <w:b/>
          <w:color w:val="000000"/>
          <w:szCs w:val="22"/>
          <w:lang w:val="de-DE"/>
        </w:rPr>
        <w:t>W</w:t>
      </w:r>
      <w:r w:rsidR="004E299A">
        <w:rPr>
          <w:b/>
          <w:color w:val="000000"/>
          <w:szCs w:val="22"/>
          <w:lang w:val="de-DE"/>
        </w:rPr>
        <w:t>elche Nebenwirkungen sind möglich?</w:t>
      </w:r>
    </w:p>
    <w:p w:rsidR="00053141" w:rsidRPr="00A73A82" w:rsidRDefault="00053141">
      <w:pPr>
        <w:spacing w:line="240" w:lineRule="auto"/>
        <w:ind w:right="-29"/>
        <w:rPr>
          <w:szCs w:val="22"/>
          <w:lang w:val="de-DE"/>
        </w:rPr>
      </w:pPr>
    </w:p>
    <w:p w:rsidR="00053141" w:rsidRPr="00A73A82" w:rsidRDefault="00053141">
      <w:pPr>
        <w:ind w:right="-29"/>
        <w:rPr>
          <w:noProof/>
          <w:szCs w:val="22"/>
          <w:lang w:val="de-DE"/>
        </w:rPr>
      </w:pPr>
      <w:r w:rsidRPr="00A73A82">
        <w:rPr>
          <w:noProof/>
          <w:szCs w:val="22"/>
          <w:lang w:val="de-DE"/>
        </w:rPr>
        <w:t xml:space="preserve">Wie alle Arzneimittel kann </w:t>
      </w:r>
      <w:r w:rsidR="004E299A">
        <w:rPr>
          <w:color w:val="000000"/>
          <w:szCs w:val="22"/>
          <w:lang w:val="de-DE"/>
        </w:rPr>
        <w:t xml:space="preserve">auch dieses Arzneimittel </w:t>
      </w:r>
      <w:r w:rsidRPr="00A73A82">
        <w:rPr>
          <w:noProof/>
          <w:szCs w:val="22"/>
          <w:lang w:val="de-DE"/>
        </w:rPr>
        <w:t>Nebenwirkungen haben, die aber nicht bei jedem auftreten müssen. Viele Nebenwirkungen lassen sich durch eine Anpassung der Dosis vermindern.</w:t>
      </w:r>
    </w:p>
    <w:p w:rsidR="00053141" w:rsidRPr="00A73A82" w:rsidRDefault="00053141">
      <w:pPr>
        <w:rPr>
          <w:noProof/>
          <w:szCs w:val="22"/>
          <w:lang w:val="de-DE"/>
        </w:rPr>
      </w:pPr>
    </w:p>
    <w:p w:rsidR="00053141" w:rsidRPr="00A73A82" w:rsidRDefault="00053141">
      <w:pPr>
        <w:widowControl w:val="0"/>
        <w:numPr>
          <w:ilvl w:val="12"/>
          <w:numId w:val="0"/>
        </w:numPr>
        <w:rPr>
          <w:szCs w:val="22"/>
          <w:lang w:val="de-DE"/>
        </w:rPr>
      </w:pPr>
      <w:r w:rsidRPr="00A73A82">
        <w:rPr>
          <w:b/>
          <w:szCs w:val="22"/>
          <w:lang w:val="de-DE"/>
        </w:rPr>
        <w:t>Setzen Sie Ihren Arzt unverzüglich in Kenntnis</w:t>
      </w:r>
      <w:r w:rsidRPr="00A73A82">
        <w:rPr>
          <w:szCs w:val="22"/>
          <w:lang w:val="de-DE"/>
        </w:rPr>
        <w:t xml:space="preserve">: </w:t>
      </w:r>
    </w:p>
    <w:p w:rsidR="00053141" w:rsidRPr="00A73A82" w:rsidRDefault="00053141">
      <w:pPr>
        <w:widowControl w:val="0"/>
        <w:numPr>
          <w:ilvl w:val="0"/>
          <w:numId w:val="31"/>
        </w:numPr>
        <w:tabs>
          <w:tab w:val="clear" w:pos="360"/>
          <w:tab w:val="clear" w:pos="567"/>
        </w:tabs>
        <w:ind w:left="550" w:hanging="550"/>
        <w:rPr>
          <w:szCs w:val="22"/>
          <w:lang w:val="de-DE"/>
        </w:rPr>
      </w:pPr>
      <w:r w:rsidRPr="00A73A82">
        <w:rPr>
          <w:szCs w:val="22"/>
          <w:lang w:val="de-DE"/>
        </w:rPr>
        <w:t>Falls Sie während der Behandlung mit Stalevo schwere Muskelsteifigkeit, starke Muskelzuckungen, Zittern, Erregung, Verwirrtheit, Fieber, beschleunigten Herzschlag oder erhebliche Schwankungen Ihres Blutdrucks bemerken. Dies können Anzeichen eines malignen neuroleptischen Syndroms bzw. einer Rhabdomyolyse sein. Das maligne neuroleptische Syndrom ist eine seltene, schwere Reaktion auf Arzneimittel, die zur Behandlung von Störungen des zentralen Nervensystems eingesetzt werden. Die Rhabdomyolyse ist eine seltene, schwere Erkrankung der Skelettmuskulatur.</w:t>
      </w:r>
    </w:p>
    <w:p w:rsidR="00053141" w:rsidRPr="00A73A82" w:rsidRDefault="00053141">
      <w:pPr>
        <w:widowControl w:val="0"/>
        <w:numPr>
          <w:ilvl w:val="0"/>
          <w:numId w:val="31"/>
        </w:numPr>
        <w:tabs>
          <w:tab w:val="clear" w:pos="360"/>
          <w:tab w:val="clear" w:pos="567"/>
        </w:tabs>
        <w:ind w:left="550" w:hanging="550"/>
        <w:rPr>
          <w:szCs w:val="22"/>
          <w:lang w:val="de-DE"/>
        </w:rPr>
      </w:pPr>
      <w:r w:rsidRPr="00A73A82">
        <w:rPr>
          <w:szCs w:val="22"/>
          <w:lang w:val="de-DE"/>
        </w:rPr>
        <w:t>Falls bei Ihnen während der Behandlung mit Stalevo eine allergische Reaktion auftritt. Anzeichen hierfür sind: Nesselsucht (Urtikaria), Juckreiz, Hautausschlag, Schwellungen im Gesicht, an Lippen, Zunge oder im Hals. Hierdurch können Atem- oder Schluckbeschwerden verursacht werden.</w:t>
      </w:r>
    </w:p>
    <w:p w:rsidR="00053141" w:rsidRPr="00A73A82" w:rsidRDefault="00053141">
      <w:pPr>
        <w:widowControl w:val="0"/>
        <w:numPr>
          <w:ilvl w:val="12"/>
          <w:numId w:val="0"/>
        </w:numPr>
        <w:rPr>
          <w:szCs w:val="22"/>
          <w:lang w:val="de-DE"/>
        </w:rPr>
      </w:pPr>
    </w:p>
    <w:p w:rsidR="00053141" w:rsidRPr="00A73A82" w:rsidRDefault="00053141">
      <w:pPr>
        <w:widowControl w:val="0"/>
        <w:numPr>
          <w:ilvl w:val="12"/>
          <w:numId w:val="0"/>
        </w:numPr>
        <w:rPr>
          <w:szCs w:val="22"/>
          <w:lang w:val="de-DE"/>
        </w:rPr>
      </w:pPr>
      <w:r w:rsidRPr="00A73A82">
        <w:rPr>
          <w:szCs w:val="22"/>
          <w:u w:val="single"/>
          <w:lang w:val="de-DE"/>
        </w:rPr>
        <w:t>Sehr häufig</w:t>
      </w:r>
      <w:r w:rsidR="004E299A">
        <w:rPr>
          <w:szCs w:val="22"/>
          <w:u w:val="single"/>
          <w:lang w:val="de-DE"/>
        </w:rPr>
        <w:t xml:space="preserve"> </w:t>
      </w:r>
      <w:r w:rsidR="004E299A" w:rsidRPr="00F7391B">
        <w:rPr>
          <w:szCs w:val="22"/>
          <w:u w:val="single"/>
          <w:lang w:val="de-DE"/>
        </w:rPr>
        <w:t>(</w:t>
      </w:r>
      <w:r w:rsidR="004E299A">
        <w:rPr>
          <w:szCs w:val="22"/>
          <w:u w:val="single"/>
          <w:lang w:val="de-DE"/>
        </w:rPr>
        <w:t xml:space="preserve">kann </w:t>
      </w:r>
      <w:r w:rsidR="004E299A" w:rsidRPr="00F7391B">
        <w:rPr>
          <w:szCs w:val="22"/>
          <w:u w:val="single"/>
          <w:lang w:val="de-DE"/>
        </w:rPr>
        <w:t>mehr als 1 von 10 </w:t>
      </w:r>
      <w:r w:rsidR="004E299A">
        <w:rPr>
          <w:szCs w:val="22"/>
          <w:u w:val="single"/>
          <w:lang w:val="de-DE"/>
        </w:rPr>
        <w:t>Behandelten betreffen</w:t>
      </w:r>
      <w:r w:rsidR="004E299A" w:rsidRPr="00F7391B">
        <w:rPr>
          <w:szCs w:val="22"/>
          <w:u w:val="single"/>
          <w:lang w:val="de-DE"/>
        </w:rPr>
        <w: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Unwillkürliche Bewegungen (Dyskinesien);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Übelkeit;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unbedenkliche rotbraune Verfärbung des Urins;</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Muskelschmerzen;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 xml:space="preserve">Durchfall. </w:t>
      </w:r>
    </w:p>
    <w:p w:rsidR="00053141" w:rsidRPr="00A73A82" w:rsidRDefault="00053141">
      <w:pPr>
        <w:pStyle w:val="Text"/>
        <w:tabs>
          <w:tab w:val="left" w:pos="567"/>
        </w:tabs>
        <w:spacing w:before="0"/>
        <w:jc w:val="left"/>
        <w:rPr>
          <w:sz w:val="22"/>
          <w:szCs w:val="22"/>
          <w:lang w:val="de-DE"/>
        </w:rPr>
      </w:pPr>
    </w:p>
    <w:p w:rsidR="00053141" w:rsidRPr="00C71AD0" w:rsidRDefault="00053141">
      <w:pPr>
        <w:pStyle w:val="Text"/>
        <w:tabs>
          <w:tab w:val="left" w:pos="567"/>
        </w:tabs>
        <w:spacing w:before="0"/>
        <w:jc w:val="left"/>
        <w:rPr>
          <w:sz w:val="22"/>
          <w:szCs w:val="22"/>
          <w:u w:val="single"/>
          <w:lang w:val="de-DE"/>
        </w:rPr>
      </w:pPr>
      <w:r w:rsidRPr="00C71AD0">
        <w:rPr>
          <w:sz w:val="22"/>
          <w:szCs w:val="22"/>
          <w:u w:val="single"/>
          <w:lang w:val="de-DE"/>
        </w:rPr>
        <w:t>Häufig</w:t>
      </w:r>
      <w:r w:rsidRPr="00C71AD0" w:rsidDel="001D7E3A">
        <w:rPr>
          <w:sz w:val="22"/>
          <w:szCs w:val="22"/>
          <w:u w:val="single"/>
          <w:lang w:val="de-DE"/>
        </w:rPr>
        <w:t xml:space="preserve"> </w:t>
      </w:r>
      <w:r w:rsidR="00C71AD0" w:rsidRPr="00C71AD0">
        <w:rPr>
          <w:sz w:val="22"/>
          <w:szCs w:val="22"/>
          <w:u w:val="single"/>
          <w:lang w:val="de-DE"/>
        </w:rPr>
        <w:t>(kann bis zu 1 von 10 Behandelten betreffen)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Schwindel oder Ohnmacht aufgrund niedrigen Blutdrucks; Bluthochdruck;</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Verschlimmerung von Parkinson-Symptomen; Benommenheit; ungewöhnliche Schläfrigkeit;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Erbrechen; Bauchschmerzen und Unwohlsein; Sodbrennen; Mundtrockenheit; Verstopfung;</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Schlaflosigkeit; Halluzinationen; Verwirrtheit, ungewöhnliche Träume (einschließlich Albträume); Müdigkeit;</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psychische Veränderungen einschließlich Problemen mit dem Erinnerungsvermögen, Angst und Depression (möglicherweise mit Selbsttötungsgedanken);</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Anzeichen einer Erkrankung des Herzens oder der Arterien (z. B. Brustschmerzen),  unregelmäßiger Herzschlag oder Herzrhythmus;</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häufigere Stürze;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Kurzatmigkeit;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vermehrtes Schwitzen; Hautausschläge;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Muskelkrämpfe; geschwollene Beine;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Verschwommensehen;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Anämie;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verminderter Appetit, Gewichtsabnahme;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Kopfschmerzen; Gelenkschmerzen;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Harnwegsinfektionen.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u w:val="single"/>
          <w:lang w:val="de-DE"/>
        </w:rPr>
      </w:pPr>
      <w:r w:rsidRPr="00A73A82">
        <w:rPr>
          <w:sz w:val="22"/>
          <w:szCs w:val="22"/>
          <w:u w:val="single"/>
          <w:lang w:val="de-DE"/>
        </w:rPr>
        <w:t>Gelegentlich</w:t>
      </w:r>
      <w:r w:rsidR="00C71AD0">
        <w:rPr>
          <w:sz w:val="22"/>
          <w:szCs w:val="22"/>
          <w:u w:val="single"/>
          <w:lang w:val="de-DE"/>
        </w:rPr>
        <w:t xml:space="preserve"> </w:t>
      </w:r>
      <w:r w:rsidR="00C71AD0" w:rsidRPr="00F7391B">
        <w:rPr>
          <w:sz w:val="22"/>
          <w:szCs w:val="22"/>
          <w:u w:val="single"/>
          <w:lang w:val="de-DE"/>
        </w:rPr>
        <w:t>(</w:t>
      </w:r>
      <w:r w:rsidR="00C71AD0">
        <w:rPr>
          <w:sz w:val="22"/>
          <w:szCs w:val="22"/>
          <w:u w:val="single"/>
          <w:lang w:val="de-DE"/>
        </w:rPr>
        <w:t>kann bis zu 1 von 1</w:t>
      </w:r>
      <w:r w:rsidR="00C71AD0" w:rsidRPr="00F7391B">
        <w:rPr>
          <w:sz w:val="22"/>
          <w:szCs w:val="22"/>
          <w:u w:val="single"/>
          <w:lang w:val="de-DE"/>
        </w:rPr>
        <w:t>00 </w:t>
      </w:r>
      <w:r w:rsidR="00C71AD0">
        <w:rPr>
          <w:sz w:val="22"/>
          <w:szCs w:val="22"/>
          <w:u w:val="single"/>
          <w:lang w:val="de-DE"/>
        </w:rPr>
        <w:t>Behandelten betreffen</w:t>
      </w:r>
      <w:r w:rsidR="00C71AD0" w:rsidRPr="00F7391B">
        <w:rPr>
          <w:sz w:val="22"/>
          <w:szCs w:val="22"/>
          <w:u w:val="single"/>
          <w:lang w:val="de-DE"/>
        </w:rPr>
        <w: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Herzinfarkt;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Blutungen im Magen-Darm-Trakt;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Veränderungen der Blutzellzählung, was zu Blutungen führen kann; Leberfunktionstests außerhalb der Norm;</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Krampfanfälle;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Erregung;</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psychotische Symptome;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Entzündung des Dickdarms;</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Verfärbungen, außer Urinverfärbungen (z. B. Haut, Nägel, Haare, Schweiß);</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Schluckbeschwerden;</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Unfähigkeit Wasser zu lassen.</w:t>
      </w:r>
    </w:p>
    <w:p w:rsidR="00053141" w:rsidRDefault="00053141">
      <w:pPr>
        <w:pStyle w:val="Text"/>
        <w:tabs>
          <w:tab w:val="left" w:pos="567"/>
        </w:tabs>
        <w:spacing w:before="0"/>
        <w:jc w:val="left"/>
        <w:rPr>
          <w:sz w:val="22"/>
          <w:szCs w:val="22"/>
          <w:lang w:val="de-DE"/>
        </w:rPr>
      </w:pPr>
    </w:p>
    <w:p w:rsidR="00B2788E" w:rsidRPr="00B54019" w:rsidRDefault="00B2788E" w:rsidP="00B2788E">
      <w:pPr>
        <w:tabs>
          <w:tab w:val="clear" w:pos="567"/>
        </w:tabs>
        <w:autoSpaceDE w:val="0"/>
        <w:autoSpaceDN w:val="0"/>
        <w:adjustRightInd w:val="0"/>
        <w:spacing w:line="240" w:lineRule="auto"/>
        <w:rPr>
          <w:snapToGrid/>
          <w:szCs w:val="22"/>
          <w:u w:val="single"/>
          <w:lang w:val="de-DE" w:eastAsia="de-DE"/>
        </w:rPr>
      </w:pPr>
      <w:r w:rsidRPr="00B54019">
        <w:rPr>
          <w:snapToGrid/>
          <w:szCs w:val="22"/>
          <w:u w:val="single"/>
          <w:lang w:val="de-DE" w:eastAsia="de-DE"/>
        </w:rPr>
        <w:t>Nicht bekannt (kann auf Grundlage der vorhandenen Daten nicht genau bestimmt werden)</w:t>
      </w:r>
    </w:p>
    <w:p w:rsidR="0005623B" w:rsidRPr="00B54019" w:rsidRDefault="00B2788E" w:rsidP="00B2788E">
      <w:pPr>
        <w:pStyle w:val="Text"/>
        <w:tabs>
          <w:tab w:val="left" w:pos="567"/>
        </w:tabs>
        <w:spacing w:before="0"/>
        <w:jc w:val="left"/>
        <w:rPr>
          <w:bCs/>
          <w:snapToGrid/>
          <w:sz w:val="22"/>
          <w:szCs w:val="22"/>
          <w:lang w:val="de-DE" w:eastAsia="de-DE"/>
        </w:rPr>
      </w:pPr>
      <w:r w:rsidRPr="00B54019">
        <w:rPr>
          <w:bCs/>
          <w:snapToGrid/>
          <w:sz w:val="22"/>
          <w:szCs w:val="22"/>
          <w:lang w:val="de-DE" w:eastAsia="de-DE"/>
        </w:rPr>
        <w:t>Starkes Verlangen nach hohen Dosen von Stalevo, die jene Dosen überschreiten, die zu einer angemessenen Kontrolle von Bewegungssymptomen erforderlich sind, bekannt als Dopamin-Dysregulationssyndrom. Bei manchen Patienten kommt es nach der Einnahme von hohen Dosen Stalevo zu ausgeprägten unwillkürlichen Bewegungen (</w:t>
      </w:r>
      <w:r w:rsidRPr="00B54019">
        <w:rPr>
          <w:bCs/>
          <w:i/>
          <w:iCs/>
          <w:snapToGrid/>
          <w:sz w:val="22"/>
          <w:szCs w:val="22"/>
          <w:lang w:val="de-DE" w:eastAsia="de-DE"/>
        </w:rPr>
        <w:t>Dyskinesien</w:t>
      </w:r>
      <w:r w:rsidRPr="00B54019">
        <w:rPr>
          <w:bCs/>
          <w:snapToGrid/>
          <w:sz w:val="22"/>
          <w:szCs w:val="22"/>
          <w:lang w:val="de-DE" w:eastAsia="de-DE"/>
        </w:rPr>
        <w:t>), Stimmungsschwankungen oder anderen Nebenwirkungen.</w:t>
      </w:r>
    </w:p>
    <w:p w:rsidR="00B2788E" w:rsidRPr="00A73A82" w:rsidRDefault="00B2788E" w:rsidP="00B2788E">
      <w:pPr>
        <w:pStyle w:val="Text"/>
        <w:tabs>
          <w:tab w:val="left" w:pos="567"/>
        </w:tabs>
        <w:spacing w:before="0"/>
        <w:jc w:val="left"/>
        <w:rPr>
          <w:sz w:val="22"/>
          <w:szCs w:val="22"/>
          <w:lang w:val="de-DE"/>
        </w:rPr>
      </w:pPr>
    </w:p>
    <w:p w:rsidR="00053141" w:rsidRPr="00A73A82" w:rsidRDefault="00053141">
      <w:pPr>
        <w:widowControl w:val="0"/>
        <w:numPr>
          <w:ilvl w:val="12"/>
          <w:numId w:val="0"/>
        </w:numPr>
        <w:rPr>
          <w:szCs w:val="22"/>
          <w:u w:val="single"/>
          <w:lang w:val="de-DE"/>
        </w:rPr>
      </w:pPr>
      <w:r w:rsidRPr="00A73A82">
        <w:rPr>
          <w:szCs w:val="22"/>
          <w:u w:val="single"/>
          <w:lang w:val="de-DE"/>
        </w:rPr>
        <w:t>Über die nachstehend aufgeführten Nebenwirkungen wurde ebenfalls berichtet:</w:t>
      </w:r>
    </w:p>
    <w:p w:rsidR="00053141" w:rsidRPr="00A73A82" w:rsidRDefault="00053141">
      <w:pPr>
        <w:numPr>
          <w:ilvl w:val="0"/>
          <w:numId w:val="23"/>
        </w:numPr>
        <w:tabs>
          <w:tab w:val="clear" w:pos="567"/>
          <w:tab w:val="clear" w:pos="720"/>
          <w:tab w:val="num" w:pos="550"/>
        </w:tabs>
        <w:ind w:left="550" w:hanging="550"/>
        <w:rPr>
          <w:szCs w:val="22"/>
          <w:lang w:val="de-DE"/>
        </w:rPr>
      </w:pPr>
      <w:r w:rsidRPr="00A73A82">
        <w:rPr>
          <w:szCs w:val="22"/>
          <w:lang w:val="de-DE"/>
        </w:rPr>
        <w:t>Hepatitis (Entzündung der Leber);</w:t>
      </w:r>
    </w:p>
    <w:p w:rsidR="00053141" w:rsidRPr="00A73A82" w:rsidRDefault="00053141">
      <w:pPr>
        <w:numPr>
          <w:ilvl w:val="0"/>
          <w:numId w:val="23"/>
        </w:numPr>
        <w:tabs>
          <w:tab w:val="clear" w:pos="567"/>
          <w:tab w:val="clear" w:pos="720"/>
          <w:tab w:val="num" w:pos="550"/>
        </w:tabs>
        <w:ind w:left="550" w:hanging="550"/>
        <w:rPr>
          <w:szCs w:val="22"/>
          <w:lang w:val="de-DE"/>
        </w:rPr>
      </w:pPr>
      <w:r w:rsidRPr="00A73A82">
        <w:rPr>
          <w:szCs w:val="22"/>
          <w:lang w:val="de-DE"/>
        </w:rPr>
        <w:t>Juckreiz.</w:t>
      </w:r>
    </w:p>
    <w:p w:rsidR="00053141" w:rsidRPr="00A73A82" w:rsidRDefault="00053141">
      <w:pPr>
        <w:widowControl w:val="0"/>
        <w:numPr>
          <w:ilvl w:val="12"/>
          <w:numId w:val="0"/>
        </w:numPr>
        <w:rPr>
          <w:szCs w:val="22"/>
          <w:lang w:val="de-DE"/>
        </w:rPr>
      </w:pPr>
    </w:p>
    <w:p w:rsidR="00C71AD0" w:rsidRPr="00B97390" w:rsidRDefault="00C71AD0" w:rsidP="00C71AD0">
      <w:pPr>
        <w:widowControl w:val="0"/>
        <w:numPr>
          <w:ilvl w:val="12"/>
          <w:numId w:val="0"/>
        </w:numPr>
        <w:rPr>
          <w:b/>
          <w:color w:val="000000"/>
          <w:lang w:val="de-DE"/>
        </w:rPr>
      </w:pPr>
      <w:r w:rsidRPr="00B97390">
        <w:rPr>
          <w:b/>
          <w:color w:val="000000"/>
          <w:lang w:val="de-DE"/>
        </w:rPr>
        <w:t>Möglicherweise treten bei Ihnen auch folgende Nebenwirkungen auf:</w:t>
      </w:r>
    </w:p>
    <w:p w:rsidR="00C71AD0" w:rsidRPr="00B97390" w:rsidRDefault="00C71AD0" w:rsidP="00CF1080">
      <w:pPr>
        <w:widowControl w:val="0"/>
        <w:numPr>
          <w:ilvl w:val="0"/>
          <w:numId w:val="49"/>
        </w:numPr>
        <w:tabs>
          <w:tab w:val="clear" w:pos="567"/>
        </w:tabs>
        <w:spacing w:line="240" w:lineRule="auto"/>
        <w:ind w:left="567" w:hanging="567"/>
        <w:rPr>
          <w:color w:val="000000"/>
          <w:lang w:val="de-DE"/>
        </w:rPr>
      </w:pPr>
      <w:r w:rsidRPr="00D22644">
        <w:rPr>
          <w:color w:val="000000"/>
          <w:lang w:val="de-DE"/>
        </w:rPr>
        <w:t>Unfähigkeit, dem Verlangen zur Ausführung möglicherweise schädlicher Handlungen zu widerstehen</w:t>
      </w:r>
      <w:r w:rsidRPr="00B97390">
        <w:rPr>
          <w:color w:val="000000"/>
          <w:lang w:val="de-DE"/>
        </w:rPr>
        <w:t>. Hierzu gehören:</w:t>
      </w:r>
    </w:p>
    <w:p w:rsidR="00C71AD0" w:rsidRPr="00B97390" w:rsidRDefault="00C71AD0" w:rsidP="00CF1080">
      <w:pPr>
        <w:widowControl w:val="0"/>
        <w:numPr>
          <w:ilvl w:val="1"/>
          <w:numId w:val="47"/>
        </w:numPr>
        <w:tabs>
          <w:tab w:val="clear" w:pos="567"/>
        </w:tabs>
        <w:spacing w:line="240" w:lineRule="auto"/>
        <w:ind w:left="1134" w:hanging="425"/>
        <w:rPr>
          <w:color w:val="000000"/>
          <w:lang w:val="de-DE"/>
        </w:rPr>
      </w:pPr>
      <w:r w:rsidRPr="00B97390">
        <w:rPr>
          <w:color w:val="000000"/>
          <w:lang w:val="de-DE"/>
        </w:rPr>
        <w:t>Spielsucht trotz ernster Folgen für sich selbst oder Angehörige.</w:t>
      </w:r>
    </w:p>
    <w:p w:rsidR="00C71AD0" w:rsidRPr="00B97390" w:rsidRDefault="00C71AD0" w:rsidP="00CF1080">
      <w:pPr>
        <w:widowControl w:val="0"/>
        <w:numPr>
          <w:ilvl w:val="1"/>
          <w:numId w:val="47"/>
        </w:numPr>
        <w:tabs>
          <w:tab w:val="clear" w:pos="567"/>
        </w:tabs>
        <w:spacing w:line="240" w:lineRule="auto"/>
        <w:ind w:left="1134" w:hanging="425"/>
        <w:rPr>
          <w:color w:val="000000"/>
          <w:lang w:val="de-DE"/>
        </w:rPr>
      </w:pPr>
      <w:r w:rsidRPr="00B97390">
        <w:rPr>
          <w:color w:val="000000"/>
          <w:lang w:val="de-DE"/>
        </w:rPr>
        <w:t>Verändertes oder gesteigertes sexuelles Verlangen bzw. Verhalten, an dem Sie oder andere Anstoß nehmen, wie übersteigerte Triebhaftigkeit.</w:t>
      </w:r>
    </w:p>
    <w:p w:rsidR="00C71AD0" w:rsidRDefault="00C71AD0" w:rsidP="00CF1080">
      <w:pPr>
        <w:widowControl w:val="0"/>
        <w:numPr>
          <w:ilvl w:val="1"/>
          <w:numId w:val="47"/>
        </w:numPr>
        <w:tabs>
          <w:tab w:val="clear" w:pos="567"/>
        </w:tabs>
        <w:spacing w:line="240" w:lineRule="auto"/>
        <w:ind w:left="1134" w:hanging="425"/>
        <w:rPr>
          <w:color w:val="000000"/>
          <w:lang w:val="de-DE"/>
        </w:rPr>
      </w:pPr>
      <w:r w:rsidRPr="00B97390">
        <w:rPr>
          <w:color w:val="000000"/>
          <w:lang w:val="de-DE"/>
        </w:rPr>
        <w:t xml:space="preserve">Unkontrolliertes, </w:t>
      </w:r>
      <w:r w:rsidRPr="00D22644">
        <w:rPr>
          <w:color w:val="000000"/>
          <w:lang w:val="de-DE"/>
        </w:rPr>
        <w:t>übermäßige</w:t>
      </w:r>
      <w:r w:rsidRPr="00B97390">
        <w:rPr>
          <w:color w:val="000000"/>
          <w:lang w:val="de-DE"/>
        </w:rPr>
        <w:t>s Geldausge</w:t>
      </w:r>
      <w:r w:rsidRPr="00D22644">
        <w:rPr>
          <w:color w:val="000000"/>
          <w:lang w:val="de-DE"/>
        </w:rPr>
        <w:t>be</w:t>
      </w:r>
      <w:r w:rsidRPr="00B97390">
        <w:rPr>
          <w:color w:val="000000"/>
          <w:lang w:val="de-DE"/>
        </w:rPr>
        <w:t>n bzw. Kaufsucht</w:t>
      </w:r>
      <w:r w:rsidRPr="00D22644">
        <w:rPr>
          <w:color w:val="000000"/>
          <w:lang w:val="de-DE"/>
        </w:rPr>
        <w:t>.</w:t>
      </w:r>
    </w:p>
    <w:p w:rsidR="00C71AD0" w:rsidRPr="00430351" w:rsidRDefault="00C71AD0" w:rsidP="00CF1080">
      <w:pPr>
        <w:widowControl w:val="0"/>
        <w:numPr>
          <w:ilvl w:val="1"/>
          <w:numId w:val="47"/>
        </w:numPr>
        <w:tabs>
          <w:tab w:val="clear" w:pos="567"/>
        </w:tabs>
        <w:spacing w:line="240" w:lineRule="auto"/>
        <w:ind w:left="1134" w:hanging="425"/>
        <w:rPr>
          <w:color w:val="000000"/>
          <w:lang w:val="de-DE"/>
        </w:rPr>
      </w:pPr>
      <w:r w:rsidRPr="00430351">
        <w:rPr>
          <w:color w:val="000000"/>
          <w:lang w:val="de-DE"/>
        </w:rPr>
        <w:t>Ess-Störungen bzw. Ess-Sucht (Verzehr großer Mengen von Nahrungsmitteln innerhalb eines kurzen Zeitraums bzw. über den tatsächlichen Bedarf hinaus gesteigerte Nahrungsaufnahme).</w:t>
      </w:r>
    </w:p>
    <w:p w:rsidR="00C71AD0" w:rsidRPr="00CF1080" w:rsidRDefault="00C71AD0" w:rsidP="00C71AD0">
      <w:pPr>
        <w:pStyle w:val="Footer"/>
        <w:rPr>
          <w:sz w:val="22"/>
          <w:szCs w:val="22"/>
          <w:lang w:val="de-DE"/>
        </w:rPr>
      </w:pPr>
    </w:p>
    <w:p w:rsidR="00C71AD0" w:rsidRPr="00CF1080" w:rsidRDefault="00C71AD0" w:rsidP="00C71AD0">
      <w:pPr>
        <w:pStyle w:val="Footer"/>
        <w:rPr>
          <w:rFonts w:ascii="Times New Roman" w:hAnsi="Times New Roman"/>
          <w:sz w:val="22"/>
          <w:szCs w:val="22"/>
          <w:lang w:val="de-DE"/>
        </w:rPr>
      </w:pPr>
      <w:r w:rsidRPr="00CF1080">
        <w:rPr>
          <w:rFonts w:ascii="Times New Roman" w:hAnsi="Times New Roman"/>
          <w:sz w:val="22"/>
          <w:szCs w:val="22"/>
          <w:lang w:val="de-DE"/>
        </w:rPr>
        <w:t>Teilen Sie es Ihrem Arzt mit, wenn eine oder mehrere derartige Verhaltensweisen bei Ihnen auftreten. Er wird mit Ihnen besprechen, wie diese kontrolliert bzw. vermindert werden können.</w:t>
      </w:r>
    </w:p>
    <w:p w:rsidR="00053141" w:rsidRPr="00CF1080" w:rsidRDefault="00053141">
      <w:pPr>
        <w:pStyle w:val="Text"/>
        <w:tabs>
          <w:tab w:val="left" w:pos="567"/>
        </w:tabs>
        <w:spacing w:before="0"/>
        <w:jc w:val="left"/>
        <w:rPr>
          <w:sz w:val="22"/>
          <w:szCs w:val="22"/>
          <w:lang w:val="de-DE"/>
        </w:rPr>
      </w:pPr>
    </w:p>
    <w:p w:rsidR="005C23BA" w:rsidRPr="009258CB" w:rsidRDefault="005C23BA" w:rsidP="005C23BA">
      <w:pPr>
        <w:numPr>
          <w:ilvl w:val="12"/>
          <w:numId w:val="0"/>
        </w:numPr>
        <w:tabs>
          <w:tab w:val="clear" w:pos="567"/>
          <w:tab w:val="left" w:pos="720"/>
        </w:tabs>
        <w:spacing w:line="240" w:lineRule="auto"/>
        <w:ind w:right="-2"/>
        <w:rPr>
          <w:b/>
          <w:szCs w:val="22"/>
          <w:lang w:val="de-DE"/>
        </w:rPr>
      </w:pPr>
      <w:r w:rsidRPr="009258CB">
        <w:rPr>
          <w:b/>
          <w:noProof/>
          <w:szCs w:val="22"/>
          <w:lang w:val="de-DE"/>
        </w:rPr>
        <w:t>Meldung von Nebenwirkungen</w:t>
      </w:r>
    </w:p>
    <w:p w:rsidR="005C23BA" w:rsidRPr="009258CB" w:rsidRDefault="005C23BA" w:rsidP="005C23BA">
      <w:pPr>
        <w:numPr>
          <w:ilvl w:val="12"/>
          <w:numId w:val="0"/>
        </w:numPr>
        <w:tabs>
          <w:tab w:val="clear" w:pos="567"/>
          <w:tab w:val="left" w:pos="720"/>
        </w:tabs>
        <w:spacing w:line="240" w:lineRule="auto"/>
        <w:ind w:right="-2"/>
        <w:rPr>
          <w:szCs w:val="22"/>
          <w:lang w:val="de-DE"/>
        </w:rPr>
      </w:pPr>
      <w:r w:rsidRPr="00E85F4A">
        <w:rPr>
          <w:noProof/>
          <w:szCs w:val="22"/>
          <w:lang w:val="de-DE"/>
        </w:rPr>
        <w:t>Wenn Sie Nebenwirkungen beme</w:t>
      </w:r>
      <w:r>
        <w:rPr>
          <w:noProof/>
          <w:szCs w:val="22"/>
          <w:lang w:val="de-DE"/>
        </w:rPr>
        <w:t>rken, wenden Sie sich an Ihren Arzt oder Apotheker</w:t>
      </w:r>
      <w:r w:rsidRPr="00E85F4A">
        <w:rPr>
          <w:noProof/>
          <w:szCs w:val="22"/>
          <w:lang w:val="de-DE"/>
        </w:rPr>
        <w:t>.</w:t>
      </w:r>
      <w:r w:rsidRPr="009258CB">
        <w:rPr>
          <w:color w:val="FF0000"/>
          <w:szCs w:val="22"/>
          <w:lang w:val="de-DE"/>
        </w:rPr>
        <w:t xml:space="preserve"> </w:t>
      </w:r>
      <w:r w:rsidRPr="00E85F4A">
        <w:rPr>
          <w:noProof/>
          <w:szCs w:val="22"/>
          <w:lang w:val="de-DE"/>
        </w:rPr>
        <w:t>Dies gilt auch für Nebenwirkungen, die nicht in dieser Packungsbeilage angegeben sind.</w:t>
      </w:r>
      <w:r w:rsidRPr="009258CB">
        <w:rPr>
          <w:szCs w:val="22"/>
          <w:lang w:val="de-DE"/>
        </w:rPr>
        <w:t xml:space="preserve"> </w:t>
      </w:r>
      <w:r w:rsidRPr="00E85F4A">
        <w:rPr>
          <w:noProof/>
          <w:szCs w:val="22"/>
          <w:lang w:val="de-DE"/>
        </w:rPr>
        <w:t xml:space="preserve">Sie können Nebenwirkungen auch direkt </w:t>
      </w:r>
      <w:r w:rsidRPr="009258CB">
        <w:rPr>
          <w:noProof/>
          <w:szCs w:val="22"/>
          <w:lang w:val="de-DE"/>
        </w:rPr>
        <w:t xml:space="preserve">über </w:t>
      </w:r>
      <w:r w:rsidRPr="003643A5">
        <w:rPr>
          <w:noProof/>
          <w:szCs w:val="22"/>
          <w:highlight w:val="lightGray"/>
          <w:lang w:val="de-DE"/>
        </w:rPr>
        <w:t xml:space="preserve">das in </w:t>
      </w:r>
      <w:hyperlink r:id="rId17" w:history="1">
        <w:r w:rsidRPr="003643A5">
          <w:rPr>
            <w:rStyle w:val="Hyperlink"/>
            <w:noProof/>
            <w:szCs w:val="22"/>
            <w:highlight w:val="lightGray"/>
            <w:lang w:val="de-DE"/>
          </w:rPr>
          <w:t>Anhang V</w:t>
        </w:r>
      </w:hyperlink>
      <w:r w:rsidRPr="003643A5">
        <w:rPr>
          <w:noProof/>
          <w:szCs w:val="22"/>
          <w:highlight w:val="lightGray"/>
          <w:lang w:val="de-DE"/>
        </w:rPr>
        <w:t xml:space="preserve"> aufgeführte nationale Meldesystem</w:t>
      </w:r>
      <w:r w:rsidRPr="009258CB">
        <w:rPr>
          <w:noProof/>
          <w:szCs w:val="22"/>
          <w:lang w:val="de-DE"/>
        </w:rPr>
        <w:t xml:space="preserve"> </w:t>
      </w:r>
      <w:r>
        <w:rPr>
          <w:noProof/>
          <w:szCs w:val="22"/>
          <w:lang w:val="de-DE"/>
        </w:rPr>
        <w:t>anzeigen</w:t>
      </w:r>
      <w:r w:rsidRPr="00E85F4A">
        <w:rPr>
          <w:noProof/>
          <w:szCs w:val="22"/>
          <w:lang w:val="de-DE"/>
        </w:rPr>
        <w:t xml:space="preserve"> .</w:t>
      </w:r>
      <w:r w:rsidRPr="009258CB">
        <w:rPr>
          <w:szCs w:val="22"/>
          <w:lang w:val="de-DE"/>
        </w:rPr>
        <w:t xml:space="preserve"> </w:t>
      </w:r>
      <w:r w:rsidRPr="00E85F4A">
        <w:rPr>
          <w:noProof/>
          <w:szCs w:val="22"/>
          <w:lang w:val="de-DE"/>
        </w:rPr>
        <w:t>Indem Sie Nebenwirkungen melden, können Sie dazu beitragen, dass mehr Informationen über die Sicherheit dieses Arzneimittels zur Verfügung gestellt werden.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5.</w:t>
      </w:r>
      <w:r w:rsidRPr="00A73A82">
        <w:rPr>
          <w:b/>
          <w:szCs w:val="22"/>
          <w:lang w:val="de-DE"/>
        </w:rPr>
        <w:tab/>
      </w:r>
      <w:r w:rsidR="00C71AD0" w:rsidRPr="00662FB1">
        <w:rPr>
          <w:b/>
          <w:color w:val="000000"/>
          <w:szCs w:val="22"/>
          <w:lang w:val="de-DE"/>
        </w:rPr>
        <w:t>W</w:t>
      </w:r>
      <w:r w:rsidR="00C71AD0">
        <w:rPr>
          <w:b/>
          <w:color w:val="000000"/>
          <w:szCs w:val="22"/>
          <w:lang w:val="de-DE"/>
        </w:rPr>
        <w:t>ie ist Stalevo aufzubewahren?</w:t>
      </w:r>
    </w:p>
    <w:p w:rsidR="00053141" w:rsidRPr="00A73A82" w:rsidRDefault="00053141">
      <w:pPr>
        <w:spacing w:line="240" w:lineRule="auto"/>
        <w:rPr>
          <w:szCs w:val="22"/>
          <w:lang w:val="de-DE"/>
        </w:rPr>
      </w:pPr>
    </w:p>
    <w:p w:rsidR="00053141" w:rsidRPr="00A73A82" w:rsidRDefault="00C71AD0">
      <w:pPr>
        <w:spacing w:line="240" w:lineRule="auto"/>
        <w:outlineLvl w:val="0"/>
        <w:rPr>
          <w:szCs w:val="22"/>
          <w:lang w:val="de-DE"/>
        </w:rPr>
      </w:pPr>
      <w:r>
        <w:rPr>
          <w:color w:val="000000"/>
          <w:szCs w:val="22"/>
          <w:lang w:val="de-DE"/>
        </w:rPr>
        <w:t xml:space="preserve">Bewahren Sie dieses </w:t>
      </w:r>
      <w:r w:rsidR="00053141" w:rsidRPr="00A73A82">
        <w:rPr>
          <w:szCs w:val="22"/>
          <w:lang w:val="de-DE"/>
        </w:rPr>
        <w:t>Arzneimittel für Kinder unzugänglich auf.</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 xml:space="preserve">Sie dürfen </w:t>
      </w:r>
      <w:r w:rsidR="00C71AD0" w:rsidRPr="00A73A82">
        <w:rPr>
          <w:szCs w:val="22"/>
          <w:lang w:val="de-DE"/>
        </w:rPr>
        <w:t>d</w:t>
      </w:r>
      <w:r w:rsidR="00C71AD0">
        <w:rPr>
          <w:szCs w:val="22"/>
          <w:lang w:val="de-DE"/>
        </w:rPr>
        <w:t>ieses</w:t>
      </w:r>
      <w:r w:rsidR="00C71AD0" w:rsidRPr="00A73A82">
        <w:rPr>
          <w:szCs w:val="22"/>
          <w:lang w:val="de-DE"/>
        </w:rPr>
        <w:t xml:space="preserve"> </w:t>
      </w:r>
      <w:r w:rsidRPr="00A73A82">
        <w:rPr>
          <w:szCs w:val="22"/>
          <w:lang w:val="de-DE"/>
        </w:rPr>
        <w:t xml:space="preserve">Arzneimittel nach dem auf dem Etikett und dem Umkarton angegebenen Verfalldatum nicht mehr verwenden. Das Verfalldatum bezieht sich auf den letzten Tag des </w:t>
      </w:r>
      <w:r w:rsidR="00C71AD0">
        <w:rPr>
          <w:color w:val="000000"/>
          <w:lang w:val="de-DE"/>
        </w:rPr>
        <w:t xml:space="preserve">angegebenen </w:t>
      </w:r>
      <w:r w:rsidRPr="00A73A82">
        <w:rPr>
          <w:szCs w:val="22"/>
          <w:lang w:val="de-DE"/>
        </w:rPr>
        <w:t>Monats.</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Für dieses Arzneimittel sind keine besonderen Lagerungsbedingungen erforderlich.</w:t>
      </w:r>
    </w:p>
    <w:p w:rsidR="00053141" w:rsidRPr="00A73A82" w:rsidRDefault="00053141">
      <w:pPr>
        <w:spacing w:line="240" w:lineRule="auto"/>
        <w:rPr>
          <w:szCs w:val="22"/>
          <w:lang w:val="de-DE"/>
        </w:rPr>
      </w:pPr>
    </w:p>
    <w:p w:rsidR="00C71AD0" w:rsidRPr="00362BC3" w:rsidRDefault="00C71AD0" w:rsidP="00C71AD0">
      <w:pPr>
        <w:widowControl w:val="0"/>
        <w:rPr>
          <w:color w:val="000000"/>
          <w:szCs w:val="22"/>
          <w:lang w:val="de-DE"/>
        </w:rPr>
      </w:pPr>
      <w:r w:rsidRPr="00B97390">
        <w:rPr>
          <w:szCs w:val="22"/>
          <w:lang w:val="de-DE"/>
        </w:rPr>
        <w:t>Entsorgen Sie Arzneimittel nicht im Abwasser</w:t>
      </w:r>
      <w:r>
        <w:rPr>
          <w:szCs w:val="22"/>
          <w:lang w:val="de-DE"/>
        </w:rPr>
        <w:t xml:space="preserve"> oder Haushaltsabfall</w:t>
      </w:r>
      <w:r w:rsidRPr="00B97390">
        <w:rPr>
          <w:szCs w:val="22"/>
          <w:lang w:val="de-DE"/>
        </w:rPr>
        <w:t>. Fragen Sie Ihren Apotheker, wie das Arzneimittel zu entsorgen ist, wenn Sie es nicht mehr verwenden.</w:t>
      </w:r>
      <w:r w:rsidRPr="00B97390">
        <w:rPr>
          <w:noProof/>
          <w:szCs w:val="22"/>
          <w:lang w:val="de-DE"/>
        </w:rPr>
        <w:t xml:space="preserve"> </w:t>
      </w:r>
      <w:r w:rsidRPr="00B97390">
        <w:rPr>
          <w:szCs w:val="22"/>
          <w:lang w:val="de-DE"/>
        </w:rPr>
        <w:t>Sie tragen damit zum Schutz der Umwelt bei</w:t>
      </w:r>
      <w:r>
        <w:rPr>
          <w:szCs w:val="22"/>
          <w:lang w:val="de-DE"/>
        </w:rPr>
        <w:t>.</w:t>
      </w: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szCs w:val="22"/>
          <w:lang w:val="de-DE"/>
        </w:rPr>
      </w:pPr>
      <w:r w:rsidRPr="00A73A82">
        <w:rPr>
          <w:b/>
          <w:szCs w:val="22"/>
          <w:lang w:val="de-DE"/>
        </w:rPr>
        <w:t>6.</w:t>
      </w:r>
      <w:r w:rsidRPr="00A73A82">
        <w:rPr>
          <w:b/>
          <w:szCs w:val="22"/>
          <w:lang w:val="de-DE"/>
        </w:rPr>
        <w:tab/>
      </w:r>
      <w:r w:rsidR="00C71AD0" w:rsidRPr="00B97390">
        <w:rPr>
          <w:b/>
          <w:szCs w:val="22"/>
          <w:lang w:val="de-DE"/>
        </w:rPr>
        <w:t>Inhalt der Packung und weitere Informationen</w:t>
      </w:r>
    </w:p>
    <w:p w:rsidR="00053141" w:rsidRPr="00A73A82" w:rsidRDefault="00053141">
      <w:pPr>
        <w:ind w:right="-2"/>
        <w:rPr>
          <w:b/>
          <w:noProof/>
          <w:szCs w:val="22"/>
          <w:lang w:val="de-DE"/>
        </w:rPr>
      </w:pPr>
    </w:p>
    <w:p w:rsidR="00053141" w:rsidRPr="00A73A82" w:rsidRDefault="00053141">
      <w:pPr>
        <w:ind w:right="-2"/>
        <w:outlineLvl w:val="0"/>
        <w:rPr>
          <w:b/>
          <w:noProof/>
          <w:szCs w:val="22"/>
          <w:lang w:val="de-DE"/>
        </w:rPr>
      </w:pPr>
      <w:r w:rsidRPr="00A73A82">
        <w:rPr>
          <w:b/>
          <w:noProof/>
          <w:szCs w:val="22"/>
          <w:lang w:val="de-DE"/>
        </w:rPr>
        <w:t>Was  Stalevo enthält</w:t>
      </w:r>
    </w:p>
    <w:p w:rsidR="00053141" w:rsidRPr="00A73A82" w:rsidRDefault="00053141">
      <w:pPr>
        <w:ind w:right="-2"/>
        <w:rPr>
          <w:noProof/>
          <w:szCs w:val="22"/>
          <w:lang w:val="de-DE"/>
        </w:rPr>
      </w:pP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Wirkstoffe sind:</w:t>
      </w:r>
      <w:r w:rsidRPr="00A73A82">
        <w:rPr>
          <w:szCs w:val="22"/>
          <w:lang w:val="de-DE"/>
        </w:rPr>
        <w:t xml:space="preserve"> Levodopa, Carbidopa und Entacapon.</w:t>
      </w:r>
    </w:p>
    <w:p w:rsidR="00053141" w:rsidRPr="00A73A82" w:rsidRDefault="00053141">
      <w:pPr>
        <w:numPr>
          <w:ilvl w:val="0"/>
          <w:numId w:val="3"/>
        </w:numPr>
        <w:tabs>
          <w:tab w:val="clear" w:pos="567"/>
        </w:tabs>
        <w:spacing w:line="240" w:lineRule="auto"/>
        <w:ind w:right="-2"/>
        <w:rPr>
          <w:noProof/>
          <w:szCs w:val="22"/>
          <w:lang w:val="de-DE"/>
        </w:rPr>
      </w:pPr>
      <w:r w:rsidRPr="00A73A82">
        <w:rPr>
          <w:szCs w:val="22"/>
          <w:lang w:val="de-DE"/>
        </w:rPr>
        <w:t>Jede Tablette Stalevo 100 mg/25 mg/200 mg enthält 100 mg Levodopa, 25 mg Carbidopa und 200 mg Entacapon.</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Tablettenkern sind:</w:t>
      </w:r>
      <w:r w:rsidRPr="00A73A82">
        <w:rPr>
          <w:szCs w:val="22"/>
          <w:lang w:val="de-DE"/>
        </w:rPr>
        <w:t xml:space="preserve"> Croscarmellose-Natrium, Magnesiumstearat (Ph. Eur.), Maisstärke, Mannitol (Ph. Eur.) (E421), Povidon (E1201). </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Tablettenfilm sind:</w:t>
      </w:r>
      <w:r w:rsidRPr="00A73A82">
        <w:rPr>
          <w:szCs w:val="22"/>
          <w:lang w:val="de-DE"/>
        </w:rPr>
        <w:t xml:space="preserve"> Glycerol 85 % (E422), Hypromellose, Magnesiumstearat (Ph. Eur.), Polysorbat 80, Eisen(</w:t>
      </w:r>
      <w:smartTag w:uri="urn:schemas-microsoft-com:office:smarttags" w:element="stockticker">
        <w:r w:rsidRPr="00A73A82">
          <w:rPr>
            <w:szCs w:val="22"/>
            <w:lang w:val="de-DE"/>
          </w:rPr>
          <w:t>III</w:t>
        </w:r>
      </w:smartTag>
      <w:r w:rsidRPr="00A73A82">
        <w:rPr>
          <w:szCs w:val="22"/>
          <w:lang w:val="de-DE"/>
        </w:rPr>
        <w:t>)-oxid (E172), Sucrose, Titandioxid (E171), Eisen(III)-hydroxid-oxid x H</w:t>
      </w:r>
      <w:r w:rsidRPr="00A73A82">
        <w:rPr>
          <w:szCs w:val="22"/>
          <w:vertAlign w:val="subscript"/>
          <w:lang w:val="de-DE"/>
        </w:rPr>
        <w:t>2</w:t>
      </w:r>
      <w:r w:rsidRPr="00A73A82">
        <w:rPr>
          <w:szCs w:val="22"/>
          <w:lang w:val="de-DE"/>
        </w:rPr>
        <w:t>O (E172).</w:t>
      </w:r>
    </w:p>
    <w:p w:rsidR="00053141" w:rsidRPr="00A73A82" w:rsidRDefault="00053141">
      <w:pPr>
        <w:ind w:right="-2"/>
        <w:rPr>
          <w:noProof/>
          <w:szCs w:val="22"/>
          <w:lang w:val="de-DE"/>
        </w:rPr>
      </w:pPr>
    </w:p>
    <w:p w:rsidR="00053141" w:rsidRPr="00A73A82" w:rsidRDefault="00053141">
      <w:pPr>
        <w:ind w:right="-2"/>
        <w:outlineLvl w:val="0"/>
        <w:rPr>
          <w:b/>
          <w:noProof/>
          <w:szCs w:val="22"/>
          <w:lang w:val="de-DE"/>
        </w:rPr>
      </w:pPr>
      <w:r w:rsidRPr="00A73A82">
        <w:rPr>
          <w:b/>
          <w:noProof/>
          <w:szCs w:val="22"/>
          <w:lang w:val="de-DE"/>
        </w:rPr>
        <w:t>Wie Stalevo aussieht und Inhalt der Packung</w:t>
      </w:r>
    </w:p>
    <w:p w:rsidR="00053141" w:rsidRPr="00A73A82" w:rsidRDefault="00053141">
      <w:pPr>
        <w:ind w:right="-2"/>
        <w:rPr>
          <w:noProof/>
          <w:szCs w:val="22"/>
          <w:lang w:val="de-DE"/>
        </w:rPr>
      </w:pPr>
    </w:p>
    <w:p w:rsidR="00053141" w:rsidRPr="00A73A82" w:rsidRDefault="00053141">
      <w:pPr>
        <w:ind w:right="-2"/>
        <w:rPr>
          <w:szCs w:val="22"/>
          <w:lang w:val="de-DE"/>
        </w:rPr>
      </w:pPr>
      <w:r w:rsidRPr="00A73A82">
        <w:rPr>
          <w:szCs w:val="22"/>
          <w:lang w:val="de-DE"/>
        </w:rPr>
        <w:t xml:space="preserve">Stalevo 100 mg/25 mg/200 mg Filmtabletten: Bräunlich- bis gräulich-rote, länglichovale Filmtabletten ohne Bruchkerbe, mit der Prägung „LCE 100“ auf einer Seite. </w:t>
      </w:r>
    </w:p>
    <w:p w:rsidR="00053141" w:rsidRPr="00A73A82" w:rsidRDefault="00053141">
      <w:pPr>
        <w:ind w:right="-2"/>
        <w:rPr>
          <w:noProof/>
          <w:szCs w:val="22"/>
          <w:lang w:val="de-DE"/>
        </w:rPr>
      </w:pPr>
    </w:p>
    <w:p w:rsidR="00053141" w:rsidRPr="00A73A82" w:rsidRDefault="00053141">
      <w:pPr>
        <w:spacing w:line="240" w:lineRule="auto"/>
        <w:rPr>
          <w:szCs w:val="22"/>
          <w:lang w:val="de-DE"/>
        </w:rPr>
      </w:pPr>
      <w:r w:rsidRPr="00A73A82">
        <w:rPr>
          <w:szCs w:val="22"/>
          <w:lang w:val="de-DE"/>
        </w:rPr>
        <w:t>Stalevo 100 mg/25 mg/200 mg Filmtabletten sind in sechs verschiedenen Packungsgrößen zu 10, 30, 100, 130, 175 bzw. 250 Tabletten erhältlich.</w:t>
      </w:r>
    </w:p>
    <w:p w:rsidR="00053141" w:rsidRPr="00A73A82" w:rsidRDefault="00053141">
      <w:pPr>
        <w:spacing w:line="240" w:lineRule="auto"/>
        <w:rPr>
          <w:szCs w:val="22"/>
          <w:lang w:val="de-DE"/>
        </w:rPr>
      </w:pPr>
      <w:r w:rsidRPr="00A73A82">
        <w:rPr>
          <w:szCs w:val="22"/>
          <w:lang w:val="de-DE"/>
        </w:rPr>
        <w:t>Es werden möglicherweise nicht alle Packungsgrößen in den Verkehr gebracht.</w:t>
      </w:r>
    </w:p>
    <w:p w:rsidR="00053141" w:rsidRPr="00A73A82" w:rsidRDefault="00053141">
      <w:pPr>
        <w:ind w:right="-2"/>
        <w:rPr>
          <w:noProof/>
          <w:szCs w:val="22"/>
          <w:lang w:val="de-DE"/>
        </w:rPr>
      </w:pPr>
    </w:p>
    <w:p w:rsidR="00053141" w:rsidRPr="00A73A82" w:rsidRDefault="00053141" w:rsidP="00CF783B">
      <w:pPr>
        <w:ind w:left="567" w:hanging="567"/>
        <w:outlineLvl w:val="0"/>
        <w:rPr>
          <w:b/>
          <w:noProof/>
          <w:szCs w:val="22"/>
          <w:lang w:val="de-DE"/>
        </w:rPr>
      </w:pPr>
      <w:r w:rsidRPr="00A73A82">
        <w:rPr>
          <w:b/>
          <w:noProof/>
          <w:szCs w:val="22"/>
          <w:lang w:val="de-DE"/>
        </w:rPr>
        <w:t>Pharmazeutischer Unternehmer</w:t>
      </w:r>
    </w:p>
    <w:p w:rsidR="00053141" w:rsidRPr="00A73A82" w:rsidRDefault="00053141">
      <w:pPr>
        <w:spacing w:line="240" w:lineRule="auto"/>
        <w:outlineLvl w:val="0"/>
        <w:rPr>
          <w:szCs w:val="22"/>
          <w:lang w:val="de-DE"/>
        </w:rPr>
      </w:pPr>
      <w:r w:rsidRPr="00A73A82">
        <w:rPr>
          <w:szCs w:val="22"/>
          <w:lang w:val="de-DE"/>
        </w:rPr>
        <w:t>Orion Corporation</w:t>
      </w:r>
    </w:p>
    <w:p w:rsidR="00053141" w:rsidRPr="00A73A82" w:rsidRDefault="00053141">
      <w:pPr>
        <w:spacing w:line="240" w:lineRule="auto"/>
        <w:rPr>
          <w:szCs w:val="22"/>
          <w:lang w:val="de-DE"/>
        </w:rPr>
      </w:pPr>
      <w:r w:rsidRPr="00A73A82">
        <w:rPr>
          <w:szCs w:val="22"/>
          <w:lang w:val="de-DE"/>
        </w:rPr>
        <w:t>Orionintie 1</w:t>
      </w:r>
    </w:p>
    <w:p w:rsidR="00053141" w:rsidRPr="00A73A82" w:rsidRDefault="00053141">
      <w:pPr>
        <w:spacing w:line="240" w:lineRule="auto"/>
        <w:rPr>
          <w:szCs w:val="22"/>
          <w:lang w:val="de-DE"/>
        </w:rPr>
      </w:pPr>
      <w:r w:rsidRPr="00A73A82">
        <w:rPr>
          <w:szCs w:val="22"/>
          <w:lang w:val="de-DE"/>
        </w:rPr>
        <w:t>FI-02200 Espoo</w:t>
      </w:r>
    </w:p>
    <w:p w:rsidR="00053141" w:rsidRPr="00A73A82" w:rsidRDefault="00053141">
      <w:pPr>
        <w:spacing w:line="240" w:lineRule="auto"/>
        <w:rPr>
          <w:szCs w:val="22"/>
          <w:lang w:val="de-DE"/>
        </w:rPr>
      </w:pPr>
      <w:r w:rsidRPr="00A73A82">
        <w:rPr>
          <w:szCs w:val="22"/>
          <w:lang w:val="de-DE"/>
        </w:rPr>
        <w:t>Finnland</w:t>
      </w:r>
    </w:p>
    <w:p w:rsidR="00AC5D60" w:rsidRDefault="00AC5D60" w:rsidP="00AC5D60">
      <w:pPr>
        <w:widowControl w:val="0"/>
        <w:rPr>
          <w:lang w:val="de-DE"/>
        </w:rPr>
      </w:pPr>
      <w:bookmarkStart w:id="12" w:name="_Hlk51756391"/>
    </w:p>
    <w:p w:rsidR="00AC5D60" w:rsidRPr="00CF783B" w:rsidRDefault="00AC5D60" w:rsidP="00AC5D60">
      <w:pPr>
        <w:widowControl w:val="0"/>
        <w:rPr>
          <w:b/>
          <w:bCs/>
          <w:lang w:val="en-US"/>
        </w:rPr>
      </w:pPr>
      <w:r w:rsidRPr="00CF783B">
        <w:rPr>
          <w:b/>
          <w:bCs/>
          <w:lang w:val="en-US"/>
        </w:rPr>
        <w:t>Hersteller</w:t>
      </w:r>
    </w:p>
    <w:p w:rsidR="00AC5D60" w:rsidRPr="00CF783B" w:rsidRDefault="00AC5D60" w:rsidP="00AC5D60">
      <w:pPr>
        <w:widowControl w:val="0"/>
        <w:rPr>
          <w:lang w:val="en-US"/>
        </w:rPr>
      </w:pPr>
      <w:r w:rsidRPr="00CF783B">
        <w:rPr>
          <w:lang w:val="en-US"/>
        </w:rPr>
        <w:t>Orion Corporation Orion Pharma</w:t>
      </w:r>
    </w:p>
    <w:p w:rsidR="00AC5D60" w:rsidRPr="00CF783B" w:rsidRDefault="00AC5D60" w:rsidP="00AC5D60">
      <w:pPr>
        <w:widowControl w:val="0"/>
        <w:rPr>
          <w:lang w:val="en-US"/>
        </w:rPr>
      </w:pPr>
      <w:r w:rsidRPr="00CF783B">
        <w:rPr>
          <w:lang w:val="en-US"/>
        </w:rPr>
        <w:t>Joensuunkatu 7</w:t>
      </w:r>
    </w:p>
    <w:p w:rsidR="00AC5D60" w:rsidRPr="00CF783B" w:rsidRDefault="00AC5D60" w:rsidP="00AC5D60">
      <w:pPr>
        <w:widowControl w:val="0"/>
        <w:rPr>
          <w:lang w:val="en-US"/>
        </w:rPr>
      </w:pPr>
      <w:r w:rsidRPr="00CF783B">
        <w:rPr>
          <w:lang w:val="en-US"/>
        </w:rPr>
        <w:t>FI-24100 Salo</w:t>
      </w:r>
    </w:p>
    <w:p w:rsidR="00AC5D60" w:rsidRPr="00CF783B" w:rsidRDefault="00AC5D60" w:rsidP="00AC5D60">
      <w:pPr>
        <w:widowControl w:val="0"/>
        <w:rPr>
          <w:lang w:val="en-US"/>
        </w:rPr>
      </w:pPr>
      <w:r w:rsidRPr="00CF783B">
        <w:rPr>
          <w:lang w:val="en-US"/>
        </w:rPr>
        <w:t>Finnland</w:t>
      </w:r>
    </w:p>
    <w:p w:rsidR="00AC5D60" w:rsidRPr="00CF783B" w:rsidRDefault="00AC5D60" w:rsidP="00AC5D60">
      <w:pPr>
        <w:widowControl w:val="0"/>
        <w:rPr>
          <w:lang w:val="en-US"/>
        </w:rPr>
      </w:pPr>
    </w:p>
    <w:p w:rsidR="00AC5D60" w:rsidRPr="00CF783B" w:rsidRDefault="00AC5D60" w:rsidP="00AC5D60">
      <w:pPr>
        <w:widowControl w:val="0"/>
        <w:rPr>
          <w:lang w:val="en-US"/>
        </w:rPr>
      </w:pPr>
      <w:r w:rsidRPr="00CF783B">
        <w:rPr>
          <w:lang w:val="en-US"/>
        </w:rPr>
        <w:t>Orion Corporation Orion Pharma</w:t>
      </w:r>
    </w:p>
    <w:p w:rsidR="00AC5D60" w:rsidRDefault="00AC5D60" w:rsidP="00AC5D60">
      <w:pPr>
        <w:widowControl w:val="0"/>
        <w:rPr>
          <w:lang w:val="de-DE"/>
        </w:rPr>
      </w:pPr>
      <w:r>
        <w:rPr>
          <w:lang w:val="de-DE"/>
        </w:rPr>
        <w:t>Orionintie 1</w:t>
      </w:r>
    </w:p>
    <w:p w:rsidR="00AC5D60" w:rsidRDefault="00AC5D60" w:rsidP="00AC5D60">
      <w:pPr>
        <w:widowControl w:val="0"/>
        <w:rPr>
          <w:lang w:val="de-DE"/>
        </w:rPr>
      </w:pPr>
      <w:r>
        <w:rPr>
          <w:lang w:val="de-DE"/>
        </w:rPr>
        <w:t>FI-02200 Espoo</w:t>
      </w:r>
    </w:p>
    <w:p w:rsidR="00AC5D60" w:rsidRDefault="00AC5D60" w:rsidP="00AC5D60">
      <w:pPr>
        <w:widowControl w:val="0"/>
        <w:rPr>
          <w:lang w:val="de-DE"/>
        </w:rPr>
      </w:pPr>
      <w:r>
        <w:rPr>
          <w:lang w:val="de-DE"/>
        </w:rPr>
        <w:t>Finnland</w:t>
      </w:r>
    </w:p>
    <w:bookmarkEnd w:id="12"/>
    <w:p w:rsidR="00053141" w:rsidRPr="00A73A82" w:rsidRDefault="00053141">
      <w:pPr>
        <w:spacing w:line="240" w:lineRule="auto"/>
        <w:ind w:right="-2"/>
        <w:rPr>
          <w:szCs w:val="22"/>
          <w:lang w:val="de-DE"/>
        </w:rPr>
      </w:pPr>
    </w:p>
    <w:p w:rsidR="00053141" w:rsidRDefault="00053141">
      <w:pPr>
        <w:spacing w:line="240" w:lineRule="auto"/>
        <w:ind w:right="-2"/>
        <w:rPr>
          <w:szCs w:val="22"/>
          <w:lang w:val="de-DE"/>
        </w:rPr>
      </w:pPr>
      <w:r w:rsidRPr="00A73A82">
        <w:rPr>
          <w:szCs w:val="22"/>
          <w:lang w:val="de-DE"/>
        </w:rPr>
        <w:t xml:space="preserve">Falls </w:t>
      </w:r>
      <w:r w:rsidR="00C71AD0">
        <w:rPr>
          <w:color w:val="000000"/>
          <w:szCs w:val="22"/>
          <w:lang w:val="de-DE"/>
        </w:rPr>
        <w:t xml:space="preserve">Sie </w:t>
      </w:r>
      <w:r w:rsidRPr="00A73A82">
        <w:rPr>
          <w:szCs w:val="22"/>
          <w:lang w:val="de-DE"/>
        </w:rPr>
        <w:t xml:space="preserve">weitere Informationen über das Arzneimittel </w:t>
      </w:r>
      <w:r w:rsidR="00C71AD0">
        <w:rPr>
          <w:color w:val="000000"/>
          <w:szCs w:val="22"/>
          <w:lang w:val="de-DE"/>
        </w:rPr>
        <w:t>wünschen</w:t>
      </w:r>
      <w:r w:rsidRPr="00A73A82">
        <w:rPr>
          <w:szCs w:val="22"/>
          <w:lang w:val="de-DE"/>
        </w:rPr>
        <w:t xml:space="preserve">, setzen Sie sich bitte mit dem örtlichen Vertreter des </w:t>
      </w:r>
      <w:r w:rsidR="00C71AD0">
        <w:rPr>
          <w:szCs w:val="22"/>
          <w:lang w:val="de-DE"/>
        </w:rPr>
        <w:t>p</w:t>
      </w:r>
      <w:r w:rsidRPr="00A73A82">
        <w:rPr>
          <w:szCs w:val="22"/>
          <w:lang w:val="de-DE"/>
        </w:rPr>
        <w:t>harmazeutischen Unternehmers in Verbindung.</w:t>
      </w:r>
    </w:p>
    <w:p w:rsidR="009D77C3" w:rsidRPr="00A73A82" w:rsidRDefault="009D77C3">
      <w:pPr>
        <w:spacing w:line="240" w:lineRule="auto"/>
        <w:ind w:right="-2"/>
        <w:rPr>
          <w:szCs w:val="22"/>
          <w:lang w:val="de-DE"/>
        </w:rPr>
      </w:pPr>
    </w:p>
    <w:tbl>
      <w:tblPr>
        <w:tblW w:w="9315" w:type="dxa"/>
        <w:tblLayout w:type="fixed"/>
        <w:tblLook w:val="04A0" w:firstRow="1" w:lastRow="0" w:firstColumn="1" w:lastColumn="0" w:noHBand="0" w:noVBand="1"/>
      </w:tblPr>
      <w:tblGrid>
        <w:gridCol w:w="4641"/>
        <w:gridCol w:w="4674"/>
      </w:tblGrid>
      <w:tr w:rsidR="009D77C3" w:rsidRPr="00B97656" w:rsidTr="007311C3">
        <w:trPr>
          <w:cantSplit/>
        </w:trPr>
        <w:tc>
          <w:tcPr>
            <w:tcW w:w="4641" w:type="dxa"/>
          </w:tcPr>
          <w:p w:rsidR="009D77C3" w:rsidRPr="00F94F35" w:rsidRDefault="004A4BBD" w:rsidP="007311C3">
            <w:pPr>
              <w:rPr>
                <w:rStyle w:val="Strong"/>
                <w:b w:val="0"/>
                <w:bCs w:val="0"/>
                <w:szCs w:val="22"/>
              </w:rPr>
            </w:pPr>
            <w:r w:rsidRPr="004D2E16">
              <w:rPr>
                <w:b/>
                <w:noProof/>
                <w:szCs w:val="22"/>
                <w:lang w:val="fr-FR"/>
              </w:rPr>
              <w:t>België/Belgique/Belgien</w:t>
            </w:r>
            <w:r w:rsidR="009D77C3" w:rsidRPr="007961A8">
              <w:rPr>
                <w:szCs w:val="22"/>
                <w:lang w:val="fr-FR"/>
              </w:rPr>
              <w:br/>
            </w:r>
            <w:r w:rsidR="009D77C3" w:rsidRPr="00C2606D">
              <w:rPr>
                <w:rStyle w:val="Strong"/>
                <w:b w:val="0"/>
              </w:rPr>
              <w:t>Orion Pharma BVBA/SPRL</w:t>
            </w:r>
          </w:p>
          <w:p w:rsidR="009D77C3" w:rsidRPr="00F56B40" w:rsidRDefault="009D77C3" w:rsidP="007311C3">
            <w:pPr>
              <w:pStyle w:val="Text"/>
              <w:tabs>
                <w:tab w:val="left" w:pos="567"/>
              </w:tabs>
              <w:spacing w:before="0"/>
              <w:rPr>
                <w:sz w:val="22"/>
                <w:szCs w:val="22"/>
                <w:lang w:val="fr-FR"/>
              </w:rPr>
            </w:pPr>
            <w:r w:rsidRPr="00F56B40">
              <w:rPr>
                <w:sz w:val="22"/>
                <w:szCs w:val="22"/>
              </w:rPr>
              <w:t>Tél/Tel: +32 (0)15 64 10 20</w:t>
            </w:r>
          </w:p>
          <w:p w:rsidR="009D77C3" w:rsidRPr="007961A8" w:rsidRDefault="009D77C3" w:rsidP="007311C3">
            <w:pPr>
              <w:ind w:right="-45"/>
              <w:rPr>
                <w:b/>
                <w:szCs w:val="22"/>
                <w:lang w:eastAsia="cs-CZ"/>
              </w:rPr>
            </w:pPr>
          </w:p>
        </w:tc>
        <w:tc>
          <w:tcPr>
            <w:tcW w:w="4674" w:type="dxa"/>
            <w:hideMark/>
          </w:tcPr>
          <w:p w:rsidR="009D77C3" w:rsidRPr="007961A8" w:rsidRDefault="009D77C3" w:rsidP="007311C3">
            <w:pPr>
              <w:rPr>
                <w:szCs w:val="22"/>
                <w:lang w:val="fi-FI" w:eastAsia="cs-CZ"/>
              </w:rPr>
            </w:pPr>
            <w:r w:rsidRPr="007961A8">
              <w:rPr>
                <w:b/>
                <w:szCs w:val="22"/>
                <w:lang w:val="fi-FI"/>
              </w:rPr>
              <w:t>Lietuva</w:t>
            </w:r>
          </w:p>
          <w:p w:rsidR="009D77C3" w:rsidRPr="007961A8" w:rsidRDefault="009D77C3" w:rsidP="007311C3">
            <w:pPr>
              <w:rPr>
                <w:szCs w:val="22"/>
                <w:lang w:val="fi-FI"/>
              </w:rPr>
            </w:pPr>
            <w:r w:rsidRPr="007961A8">
              <w:rPr>
                <w:szCs w:val="22"/>
                <w:lang w:val="fi-FI"/>
              </w:rPr>
              <w:t>UAB Orion Pharma</w:t>
            </w:r>
          </w:p>
          <w:p w:rsidR="009D77C3" w:rsidRPr="00B97656" w:rsidRDefault="009D77C3" w:rsidP="007311C3">
            <w:pPr>
              <w:suppressAutoHyphens/>
              <w:rPr>
                <w:szCs w:val="22"/>
                <w:lang w:val="fi-FI" w:eastAsia="cs-CZ"/>
              </w:rPr>
            </w:pPr>
            <w:r w:rsidRPr="007961A8">
              <w:rPr>
                <w:szCs w:val="22"/>
                <w:lang w:val="fi-FI"/>
              </w:rPr>
              <w:t>Tel. +370 5 276 9499</w:t>
            </w:r>
          </w:p>
        </w:tc>
      </w:tr>
      <w:tr w:rsidR="009D77C3" w:rsidRPr="007961A8" w:rsidTr="007311C3">
        <w:trPr>
          <w:cantSplit/>
        </w:trPr>
        <w:tc>
          <w:tcPr>
            <w:tcW w:w="4641" w:type="dxa"/>
            <w:hideMark/>
          </w:tcPr>
          <w:p w:rsidR="009D77C3" w:rsidRPr="007961A8" w:rsidRDefault="009D77C3" w:rsidP="007311C3">
            <w:pPr>
              <w:rPr>
                <w:b/>
                <w:color w:val="000000"/>
                <w:szCs w:val="22"/>
                <w:lang w:val="fr-FR"/>
              </w:rPr>
            </w:pPr>
            <w:r w:rsidRPr="007961A8">
              <w:rPr>
                <w:b/>
                <w:color w:val="000000"/>
                <w:szCs w:val="22"/>
              </w:rPr>
              <w:t>България</w:t>
            </w:r>
          </w:p>
          <w:p w:rsidR="00214E27" w:rsidRPr="003861EE" w:rsidRDefault="00214E27" w:rsidP="00214E27">
            <w:pPr>
              <w:rPr>
                <w:szCs w:val="22"/>
                <w:lang w:val="it-IT"/>
              </w:rPr>
            </w:pPr>
            <w:r w:rsidRPr="003861EE">
              <w:rPr>
                <w:szCs w:val="22"/>
                <w:lang w:val="it-IT"/>
              </w:rPr>
              <w:t>Orion Pharma Poland Sp z.o.o.</w:t>
            </w:r>
          </w:p>
          <w:p w:rsidR="009D77C3" w:rsidRDefault="00214E27" w:rsidP="007311C3">
            <w:pPr>
              <w:rPr>
                <w:szCs w:val="22"/>
                <w:lang w:val="it-IT"/>
              </w:rPr>
            </w:pPr>
            <w:r>
              <w:rPr>
                <w:szCs w:val="22"/>
                <w:lang w:val="it-IT"/>
              </w:rPr>
              <w:t>Tel.: + 48 22 </w:t>
            </w:r>
            <w:r w:rsidRPr="003861EE">
              <w:rPr>
                <w:szCs w:val="22"/>
                <w:lang w:val="it-IT"/>
              </w:rPr>
              <w:t>8333177</w:t>
            </w:r>
          </w:p>
          <w:p w:rsidR="009D77C3" w:rsidRPr="001037BA" w:rsidRDefault="009D77C3" w:rsidP="007311C3">
            <w:pPr>
              <w:rPr>
                <w:b/>
                <w:szCs w:val="22"/>
                <w:lang w:val="fi-FI"/>
              </w:rPr>
            </w:pPr>
          </w:p>
        </w:tc>
        <w:tc>
          <w:tcPr>
            <w:tcW w:w="4674" w:type="dxa"/>
          </w:tcPr>
          <w:p w:rsidR="009D77C3" w:rsidRPr="00896E46" w:rsidRDefault="009D77C3" w:rsidP="007311C3">
            <w:pPr>
              <w:rPr>
                <w:rStyle w:val="Strong"/>
                <w:b w:val="0"/>
                <w:bCs w:val="0"/>
                <w:szCs w:val="22"/>
                <w:lang w:val="de-DE"/>
              </w:rPr>
            </w:pPr>
            <w:r w:rsidRPr="007961A8">
              <w:rPr>
                <w:b/>
                <w:szCs w:val="22"/>
                <w:lang w:val="de-DE"/>
              </w:rPr>
              <w:t>Luxembourg/Luxemburg</w:t>
            </w:r>
            <w:r w:rsidRPr="007961A8">
              <w:rPr>
                <w:szCs w:val="22"/>
                <w:lang w:val="de-DE"/>
              </w:rPr>
              <w:br/>
            </w:r>
            <w:r w:rsidRPr="00896E46">
              <w:rPr>
                <w:rStyle w:val="Strong"/>
                <w:b w:val="0"/>
                <w:lang w:val="de-DE"/>
              </w:rPr>
              <w:t>Orion Pharma BVBA/SPRL</w:t>
            </w:r>
          </w:p>
          <w:p w:rsidR="009D77C3" w:rsidRPr="00F56B40" w:rsidRDefault="009D77C3" w:rsidP="007311C3">
            <w:pPr>
              <w:pStyle w:val="Text"/>
              <w:tabs>
                <w:tab w:val="left" w:pos="567"/>
              </w:tabs>
              <w:spacing w:before="0"/>
              <w:rPr>
                <w:sz w:val="22"/>
                <w:szCs w:val="22"/>
                <w:lang w:val="fr-FR"/>
              </w:rPr>
            </w:pPr>
            <w:r w:rsidRPr="00F56B40">
              <w:rPr>
                <w:sz w:val="22"/>
                <w:szCs w:val="22"/>
              </w:rPr>
              <w:t>Tél/Tel: +32 (0)15 64 10 20</w:t>
            </w:r>
          </w:p>
          <w:p w:rsidR="009D77C3" w:rsidRPr="007961A8" w:rsidRDefault="009D77C3" w:rsidP="007311C3">
            <w:pPr>
              <w:rPr>
                <w:b/>
                <w:szCs w:val="22"/>
                <w:lang w:val="sv-SE"/>
              </w:rPr>
            </w:pPr>
          </w:p>
        </w:tc>
      </w:tr>
      <w:tr w:rsidR="009D77C3" w:rsidRPr="007961A8" w:rsidTr="007311C3">
        <w:trPr>
          <w:cantSplit/>
        </w:trPr>
        <w:tc>
          <w:tcPr>
            <w:tcW w:w="4641" w:type="dxa"/>
            <w:hideMark/>
          </w:tcPr>
          <w:p w:rsidR="009D77C3" w:rsidRPr="007961A8" w:rsidRDefault="009D77C3" w:rsidP="007311C3">
            <w:pPr>
              <w:suppressAutoHyphens/>
              <w:rPr>
                <w:szCs w:val="22"/>
                <w:lang w:val="sv-SE" w:eastAsia="cs-CZ"/>
              </w:rPr>
            </w:pPr>
            <w:r w:rsidRPr="007961A8">
              <w:rPr>
                <w:b/>
                <w:szCs w:val="22"/>
                <w:lang w:val="sv-SE"/>
              </w:rPr>
              <w:t>Česká republika</w:t>
            </w:r>
          </w:p>
          <w:p w:rsidR="009D77C3" w:rsidRDefault="009D77C3" w:rsidP="007311C3">
            <w:pPr>
              <w:suppressAutoHyphens/>
              <w:rPr>
                <w:lang w:val="fi-FI"/>
              </w:rPr>
            </w:pPr>
            <w:r w:rsidRPr="00AE2ED3">
              <w:rPr>
                <w:lang w:val="fi-FI"/>
              </w:rPr>
              <w:t>Orion Pharma s.r.o.</w:t>
            </w:r>
          </w:p>
          <w:p w:rsidR="009D77C3" w:rsidRPr="007961A8" w:rsidRDefault="009D77C3" w:rsidP="007311C3">
            <w:pPr>
              <w:rPr>
                <w:b/>
                <w:szCs w:val="22"/>
                <w:lang w:eastAsia="cs-CZ"/>
              </w:rPr>
            </w:pPr>
            <w:r w:rsidRPr="00C2606D">
              <w:t xml:space="preserve">Tel: </w:t>
            </w:r>
            <w:r w:rsidRPr="00924734">
              <w:t>+420 234 703 305</w:t>
            </w:r>
          </w:p>
        </w:tc>
        <w:tc>
          <w:tcPr>
            <w:tcW w:w="4674" w:type="dxa"/>
            <w:hideMark/>
          </w:tcPr>
          <w:p w:rsidR="009D77C3" w:rsidRPr="007961A8" w:rsidRDefault="009D77C3" w:rsidP="007311C3">
            <w:pPr>
              <w:rPr>
                <w:b/>
                <w:szCs w:val="22"/>
                <w:lang w:val="sv-SE" w:eastAsia="cs-CZ"/>
              </w:rPr>
            </w:pPr>
            <w:r w:rsidRPr="007961A8">
              <w:rPr>
                <w:b/>
                <w:szCs w:val="22"/>
                <w:lang w:val="sv-SE"/>
              </w:rPr>
              <w:t>Magyarország</w:t>
            </w:r>
          </w:p>
          <w:p w:rsidR="009D77C3" w:rsidRPr="00C2606D" w:rsidRDefault="009D77C3" w:rsidP="007311C3">
            <w:pPr>
              <w:spacing w:line="260" w:lineRule="atLeast"/>
              <w:rPr>
                <w:b/>
                <w:szCs w:val="22"/>
              </w:rPr>
            </w:pPr>
            <w:r w:rsidRPr="00C2606D">
              <w:rPr>
                <w:rStyle w:val="Strong"/>
                <w:b w:val="0"/>
                <w:szCs w:val="22"/>
              </w:rPr>
              <w:t>Orion Pharma Kft.</w:t>
            </w:r>
          </w:p>
          <w:p w:rsidR="009D77C3" w:rsidRDefault="009D77C3" w:rsidP="007311C3">
            <w:pPr>
              <w:rPr>
                <w:szCs w:val="22"/>
                <w:lang w:val="sv-SE"/>
              </w:rPr>
            </w:pPr>
            <w:r w:rsidRPr="00C2606D">
              <w:rPr>
                <w:szCs w:val="22"/>
              </w:rPr>
              <w:t>Tel.: +</w:t>
            </w:r>
            <w:r w:rsidRPr="00C2606D">
              <w:t>36 1 239 9095</w:t>
            </w:r>
          </w:p>
          <w:p w:rsidR="009D77C3" w:rsidRPr="007961A8" w:rsidRDefault="009D77C3" w:rsidP="007311C3">
            <w:pPr>
              <w:rPr>
                <w:szCs w:val="22"/>
                <w:lang w:val="fr-FR" w:eastAsia="cs-CZ"/>
              </w:rPr>
            </w:pPr>
          </w:p>
        </w:tc>
      </w:tr>
      <w:tr w:rsidR="009D77C3" w:rsidRPr="007961A8" w:rsidTr="007311C3">
        <w:trPr>
          <w:cantSplit/>
        </w:trPr>
        <w:tc>
          <w:tcPr>
            <w:tcW w:w="4641" w:type="dxa"/>
            <w:hideMark/>
          </w:tcPr>
          <w:p w:rsidR="009D77C3" w:rsidRPr="007961A8" w:rsidRDefault="009D77C3" w:rsidP="007311C3">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9D77C3" w:rsidRPr="007961A8" w:rsidRDefault="009D77C3" w:rsidP="007311C3">
            <w:pPr>
              <w:suppressAutoHyphens/>
              <w:rPr>
                <w:b/>
                <w:szCs w:val="22"/>
                <w:lang w:val="fr-FR" w:eastAsia="cs-CZ"/>
              </w:rPr>
            </w:pPr>
            <w:r w:rsidRPr="007961A8">
              <w:rPr>
                <w:b/>
                <w:szCs w:val="22"/>
                <w:lang w:val="fr-FR"/>
              </w:rPr>
              <w:t>Malta</w:t>
            </w:r>
          </w:p>
          <w:p w:rsidR="00214E27" w:rsidRPr="002E7B63" w:rsidRDefault="00214E27" w:rsidP="00214E27">
            <w:pPr>
              <w:spacing w:line="240" w:lineRule="auto"/>
              <w:rPr>
                <w:szCs w:val="22"/>
                <w:lang w:val="it-IT"/>
              </w:rPr>
            </w:pPr>
            <w:r w:rsidRPr="002E7B63">
              <w:rPr>
                <w:szCs w:val="22"/>
                <w:lang w:val="it-IT"/>
              </w:rPr>
              <w:t>Salomone Pharma</w:t>
            </w:r>
          </w:p>
          <w:p w:rsidR="009D77C3" w:rsidRPr="007961A8" w:rsidRDefault="00214E27" w:rsidP="007311C3">
            <w:pPr>
              <w:spacing w:after="180"/>
              <w:ind w:right="-45"/>
              <w:rPr>
                <w:szCs w:val="22"/>
                <w:lang w:eastAsia="cs-CZ"/>
              </w:rPr>
            </w:pPr>
            <w:r>
              <w:rPr>
                <w:szCs w:val="22"/>
                <w:lang w:val="it-IT"/>
              </w:rPr>
              <w:t>Tel: +356 </w:t>
            </w:r>
            <w:r w:rsidRPr="002E7B63">
              <w:rPr>
                <w:szCs w:val="22"/>
                <w:lang w:val="it-IT"/>
              </w:rPr>
              <w:t>21220174</w:t>
            </w:r>
          </w:p>
        </w:tc>
      </w:tr>
      <w:tr w:rsidR="009D77C3" w:rsidRPr="007961A8" w:rsidTr="007311C3">
        <w:trPr>
          <w:cantSplit/>
        </w:trPr>
        <w:tc>
          <w:tcPr>
            <w:tcW w:w="4641" w:type="dxa"/>
            <w:hideMark/>
          </w:tcPr>
          <w:p w:rsidR="009D77C3" w:rsidRPr="007961A8" w:rsidRDefault="009D77C3" w:rsidP="007311C3">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9D77C3" w:rsidRPr="007961A8" w:rsidRDefault="009D77C3" w:rsidP="007311C3">
            <w:pPr>
              <w:spacing w:line="240" w:lineRule="auto"/>
              <w:ind w:right="-45"/>
              <w:rPr>
                <w:szCs w:val="22"/>
                <w:lang w:val="de-DE" w:eastAsia="cs-CZ"/>
              </w:rPr>
            </w:pPr>
            <w:r w:rsidRPr="007961A8">
              <w:rPr>
                <w:szCs w:val="22"/>
                <w:lang w:val="de-DE"/>
              </w:rPr>
              <w:t>Tel: +49 40 899 6890</w:t>
            </w:r>
          </w:p>
        </w:tc>
        <w:tc>
          <w:tcPr>
            <w:tcW w:w="4674" w:type="dxa"/>
            <w:hideMark/>
          </w:tcPr>
          <w:p w:rsidR="009D77C3" w:rsidRPr="00F94F35" w:rsidRDefault="009D77C3" w:rsidP="007311C3">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9D77C3" w:rsidRPr="007961A8" w:rsidRDefault="009D77C3" w:rsidP="007311C3">
            <w:pPr>
              <w:pStyle w:val="Text"/>
              <w:tabs>
                <w:tab w:val="left" w:pos="567"/>
              </w:tabs>
              <w:spacing w:before="0" w:after="180"/>
              <w:rPr>
                <w:sz w:val="22"/>
                <w:szCs w:val="22"/>
                <w:lang w:val="en-GB" w:eastAsia="cs-CZ"/>
              </w:rPr>
            </w:pPr>
            <w:r w:rsidRPr="00F56B40">
              <w:rPr>
                <w:sz w:val="22"/>
                <w:szCs w:val="22"/>
              </w:rPr>
              <w:t>Tél/Tel: +32 (0)15 64 10 20</w:t>
            </w:r>
          </w:p>
        </w:tc>
      </w:tr>
      <w:tr w:rsidR="009D77C3" w:rsidRPr="00896E46" w:rsidTr="007311C3">
        <w:trPr>
          <w:cantSplit/>
        </w:trPr>
        <w:tc>
          <w:tcPr>
            <w:tcW w:w="4641" w:type="dxa"/>
            <w:hideMark/>
          </w:tcPr>
          <w:p w:rsidR="009D77C3" w:rsidRPr="007961A8" w:rsidRDefault="009D77C3" w:rsidP="007311C3">
            <w:pPr>
              <w:suppressAutoHyphens/>
              <w:rPr>
                <w:b/>
                <w:bCs/>
                <w:szCs w:val="22"/>
                <w:lang w:val="fi-FI" w:eastAsia="cs-CZ"/>
              </w:rPr>
            </w:pPr>
            <w:r w:rsidRPr="007961A8">
              <w:rPr>
                <w:b/>
                <w:bCs/>
                <w:szCs w:val="22"/>
                <w:lang w:val="fi-FI"/>
              </w:rPr>
              <w:t>Eesti</w:t>
            </w:r>
          </w:p>
          <w:p w:rsidR="009D77C3" w:rsidRPr="007961A8" w:rsidRDefault="009D77C3" w:rsidP="007311C3">
            <w:pPr>
              <w:rPr>
                <w:szCs w:val="22"/>
                <w:lang w:val="fi-FI"/>
              </w:rPr>
            </w:pPr>
            <w:r w:rsidRPr="007961A8">
              <w:rPr>
                <w:szCs w:val="22"/>
                <w:lang w:val="fi-FI"/>
              </w:rPr>
              <w:t>Orion Pharma Eesti OÜ</w:t>
            </w:r>
          </w:p>
          <w:p w:rsidR="009D77C3" w:rsidRPr="007961A8" w:rsidRDefault="009D77C3" w:rsidP="007311C3">
            <w:pPr>
              <w:rPr>
                <w:szCs w:val="22"/>
                <w:lang w:val="fi-FI" w:eastAsia="cs-CZ"/>
              </w:rPr>
            </w:pPr>
            <w:r w:rsidRPr="007961A8">
              <w:rPr>
                <w:szCs w:val="22"/>
                <w:lang w:val="fi-FI"/>
              </w:rPr>
              <w:t>Tel: +372 66 44 55</w:t>
            </w:r>
            <w:r>
              <w:rPr>
                <w:szCs w:val="22"/>
                <w:lang w:val="fi-FI"/>
              </w:rPr>
              <w:t>0</w:t>
            </w:r>
          </w:p>
        </w:tc>
        <w:tc>
          <w:tcPr>
            <w:tcW w:w="4674" w:type="dxa"/>
            <w:hideMark/>
          </w:tcPr>
          <w:p w:rsidR="009D77C3" w:rsidRPr="007961A8" w:rsidRDefault="009D77C3" w:rsidP="007311C3">
            <w:pPr>
              <w:ind w:right="-45"/>
              <w:rPr>
                <w:szCs w:val="22"/>
                <w:lang w:eastAsia="cs-CZ"/>
              </w:rPr>
            </w:pPr>
            <w:r w:rsidRPr="007961A8">
              <w:rPr>
                <w:b/>
                <w:szCs w:val="22"/>
              </w:rPr>
              <w:t>Norge</w:t>
            </w:r>
          </w:p>
          <w:p w:rsidR="009D77C3" w:rsidRPr="007961A8" w:rsidRDefault="009D77C3" w:rsidP="007311C3">
            <w:pPr>
              <w:suppressAutoHyphens/>
              <w:spacing w:line="240" w:lineRule="auto"/>
              <w:rPr>
                <w:szCs w:val="22"/>
              </w:rPr>
            </w:pPr>
            <w:r w:rsidRPr="007961A8">
              <w:rPr>
                <w:szCs w:val="22"/>
              </w:rPr>
              <w:t>Orion Pharma AS</w:t>
            </w:r>
          </w:p>
          <w:p w:rsidR="009D77C3" w:rsidRPr="00896E46" w:rsidRDefault="009D77C3" w:rsidP="007311C3">
            <w:pPr>
              <w:spacing w:after="180"/>
              <w:ind w:right="-45"/>
              <w:rPr>
                <w:szCs w:val="22"/>
                <w:lang w:eastAsia="cs-CZ"/>
              </w:rPr>
            </w:pPr>
            <w:r w:rsidRPr="007961A8">
              <w:rPr>
                <w:szCs w:val="22"/>
              </w:rPr>
              <w:t>Tlf: +47 40 00 42 10</w:t>
            </w:r>
          </w:p>
        </w:tc>
      </w:tr>
      <w:tr w:rsidR="009D77C3" w:rsidRPr="00896E46" w:rsidTr="007311C3">
        <w:trPr>
          <w:cantSplit/>
        </w:trPr>
        <w:tc>
          <w:tcPr>
            <w:tcW w:w="4641" w:type="dxa"/>
          </w:tcPr>
          <w:p w:rsidR="009D77C3" w:rsidRPr="00F56B40" w:rsidRDefault="009D77C3" w:rsidP="007311C3">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9D77C3" w:rsidRPr="007961A8" w:rsidRDefault="009D77C3" w:rsidP="007311C3">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9D77C3" w:rsidRPr="007961A8" w:rsidRDefault="009D77C3" w:rsidP="007311C3">
            <w:pPr>
              <w:ind w:right="-45"/>
              <w:rPr>
                <w:b/>
                <w:szCs w:val="22"/>
                <w:lang w:eastAsia="cs-CZ"/>
              </w:rPr>
            </w:pPr>
          </w:p>
        </w:tc>
        <w:tc>
          <w:tcPr>
            <w:tcW w:w="4674" w:type="dxa"/>
            <w:hideMark/>
          </w:tcPr>
          <w:p w:rsidR="009D77C3" w:rsidRPr="007961A8" w:rsidRDefault="009D77C3" w:rsidP="007311C3">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9D77C3" w:rsidRPr="00896E46" w:rsidRDefault="009D77C3" w:rsidP="007311C3">
            <w:pPr>
              <w:pStyle w:val="Text"/>
              <w:tabs>
                <w:tab w:val="left" w:pos="567"/>
              </w:tabs>
              <w:spacing w:before="0" w:after="180"/>
              <w:rPr>
                <w:sz w:val="22"/>
                <w:szCs w:val="22"/>
                <w:lang w:val="de-DE" w:eastAsia="cs-CZ"/>
              </w:rPr>
            </w:pPr>
            <w:r w:rsidRPr="008E2834">
              <w:rPr>
                <w:sz w:val="22"/>
                <w:szCs w:val="22"/>
                <w:lang w:val="de-DE"/>
              </w:rPr>
              <w:t>Tel: +49 40 899 6890</w:t>
            </w:r>
          </w:p>
        </w:tc>
      </w:tr>
      <w:tr w:rsidR="009D77C3" w:rsidRPr="007961A8" w:rsidTr="007311C3">
        <w:trPr>
          <w:cantSplit/>
        </w:trPr>
        <w:tc>
          <w:tcPr>
            <w:tcW w:w="4641" w:type="dxa"/>
          </w:tcPr>
          <w:p w:rsidR="009D77C3" w:rsidRPr="0010673F" w:rsidRDefault="009D77C3" w:rsidP="007311C3">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9D77C3" w:rsidRPr="007961A8" w:rsidRDefault="009D77C3" w:rsidP="007311C3">
            <w:pPr>
              <w:pStyle w:val="Text"/>
              <w:tabs>
                <w:tab w:val="left" w:pos="567"/>
              </w:tabs>
              <w:spacing w:before="0"/>
              <w:rPr>
                <w:sz w:val="22"/>
                <w:szCs w:val="22"/>
                <w:lang w:val="en-GB"/>
              </w:rPr>
            </w:pPr>
            <w:r w:rsidRPr="00F56B40">
              <w:rPr>
                <w:sz w:val="22"/>
                <w:szCs w:val="22"/>
              </w:rPr>
              <w:t>Tel: + 34 91  599 86 01</w:t>
            </w:r>
          </w:p>
          <w:p w:rsidR="009D77C3" w:rsidRPr="007961A8" w:rsidRDefault="009D77C3" w:rsidP="007311C3">
            <w:pPr>
              <w:ind w:right="-45"/>
              <w:rPr>
                <w:b/>
                <w:szCs w:val="22"/>
                <w:lang w:eastAsia="cs-CZ"/>
              </w:rPr>
            </w:pPr>
          </w:p>
        </w:tc>
        <w:tc>
          <w:tcPr>
            <w:tcW w:w="4674" w:type="dxa"/>
            <w:hideMark/>
          </w:tcPr>
          <w:p w:rsidR="009D77C3" w:rsidRPr="007961A8" w:rsidRDefault="009D77C3" w:rsidP="007311C3">
            <w:pPr>
              <w:rPr>
                <w:b/>
                <w:szCs w:val="22"/>
                <w:lang w:eastAsia="cs-CZ"/>
              </w:rPr>
            </w:pPr>
            <w:r w:rsidRPr="007961A8">
              <w:rPr>
                <w:b/>
                <w:szCs w:val="22"/>
              </w:rPr>
              <w:t>Polska</w:t>
            </w:r>
          </w:p>
          <w:p w:rsidR="009D77C3" w:rsidRPr="007961A8" w:rsidRDefault="009D77C3" w:rsidP="007311C3">
            <w:pPr>
              <w:rPr>
                <w:szCs w:val="22"/>
              </w:rPr>
            </w:pPr>
            <w:r w:rsidRPr="007961A8">
              <w:rPr>
                <w:szCs w:val="22"/>
                <w:lang w:val="sv-SE"/>
              </w:rPr>
              <w:t>Orion Pharma Poland Sp z.o.o.</w:t>
            </w:r>
          </w:p>
          <w:p w:rsidR="009D77C3" w:rsidRPr="007961A8" w:rsidRDefault="009D77C3" w:rsidP="007311C3">
            <w:pPr>
              <w:spacing w:after="180"/>
              <w:rPr>
                <w:szCs w:val="22"/>
                <w:lang w:eastAsia="cs-CZ"/>
              </w:rPr>
            </w:pPr>
            <w:r w:rsidRPr="007961A8">
              <w:rPr>
                <w:szCs w:val="22"/>
              </w:rPr>
              <w:t>Tel.: + 48 22 8333177</w:t>
            </w:r>
          </w:p>
        </w:tc>
      </w:tr>
      <w:tr w:rsidR="009D77C3" w:rsidRPr="007961A8" w:rsidTr="007311C3">
        <w:trPr>
          <w:cantSplit/>
        </w:trPr>
        <w:tc>
          <w:tcPr>
            <w:tcW w:w="4641" w:type="dxa"/>
          </w:tcPr>
          <w:p w:rsidR="009D77C3" w:rsidRPr="00F56B40" w:rsidRDefault="009D77C3" w:rsidP="007311C3">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9D77C3" w:rsidRPr="007961A8" w:rsidRDefault="009D77C3" w:rsidP="007311C3">
            <w:pPr>
              <w:pStyle w:val="Text"/>
              <w:tabs>
                <w:tab w:val="left" w:pos="567"/>
              </w:tabs>
              <w:spacing w:before="0"/>
              <w:rPr>
                <w:sz w:val="22"/>
                <w:szCs w:val="22"/>
                <w:lang w:val="fr-FR"/>
              </w:rPr>
            </w:pPr>
            <w:r w:rsidRPr="00F56B40">
              <w:rPr>
                <w:rFonts w:eastAsia="Calibri"/>
                <w:sz w:val="22"/>
                <w:szCs w:val="22"/>
                <w:lang w:eastAsia="en-GB"/>
              </w:rPr>
              <w:t>Tel: + 33 (0) 1 47 04 80 46</w:t>
            </w:r>
          </w:p>
          <w:p w:rsidR="009D77C3" w:rsidRPr="007961A8" w:rsidRDefault="009D77C3" w:rsidP="007311C3">
            <w:pPr>
              <w:ind w:right="-45"/>
              <w:rPr>
                <w:b/>
                <w:szCs w:val="22"/>
                <w:lang w:val="fr-FR" w:eastAsia="cs-CZ"/>
              </w:rPr>
            </w:pPr>
          </w:p>
        </w:tc>
        <w:tc>
          <w:tcPr>
            <w:tcW w:w="4674" w:type="dxa"/>
            <w:hideMark/>
          </w:tcPr>
          <w:p w:rsidR="009D77C3" w:rsidRPr="00F56B40" w:rsidRDefault="009D77C3" w:rsidP="007311C3">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9D77C3" w:rsidRPr="007961A8" w:rsidRDefault="009D77C3" w:rsidP="007311C3">
            <w:pPr>
              <w:spacing w:after="180"/>
              <w:ind w:right="-45"/>
              <w:rPr>
                <w:szCs w:val="22"/>
                <w:lang w:val="fr-FR" w:eastAsia="cs-CZ"/>
              </w:rPr>
            </w:pPr>
            <w:r w:rsidRPr="00F56B40">
              <w:rPr>
                <w:szCs w:val="22"/>
              </w:rPr>
              <w:t>Tel: + 351 21 154 68 20</w:t>
            </w:r>
          </w:p>
        </w:tc>
      </w:tr>
      <w:tr w:rsidR="009D77C3" w:rsidRPr="007961A8" w:rsidTr="007311C3">
        <w:trPr>
          <w:cantSplit/>
        </w:trPr>
        <w:tc>
          <w:tcPr>
            <w:tcW w:w="4641" w:type="dxa"/>
            <w:hideMark/>
          </w:tcPr>
          <w:p w:rsidR="009D77C3" w:rsidRPr="002D6D28" w:rsidRDefault="009D77C3" w:rsidP="007311C3">
            <w:pPr>
              <w:spacing w:line="240" w:lineRule="auto"/>
              <w:ind w:right="-45"/>
              <w:rPr>
                <w:b/>
                <w:szCs w:val="22"/>
                <w:lang w:val="fi-FI" w:eastAsia="cs-CZ"/>
              </w:rPr>
            </w:pPr>
            <w:r w:rsidRPr="002D6D28">
              <w:rPr>
                <w:b/>
                <w:szCs w:val="22"/>
                <w:lang w:val="fi-FI" w:eastAsia="cs-CZ"/>
              </w:rPr>
              <w:t>Hrvatska</w:t>
            </w:r>
          </w:p>
          <w:p w:rsidR="009D77C3" w:rsidRDefault="009D77C3" w:rsidP="007311C3">
            <w:pPr>
              <w:rPr>
                <w:rStyle w:val="Strong"/>
                <w:b w:val="0"/>
                <w:szCs w:val="22"/>
                <w:lang w:val="fi-FI"/>
              </w:rPr>
            </w:pPr>
            <w:r w:rsidRPr="00E15FA7">
              <w:rPr>
                <w:rStyle w:val="Strong"/>
                <w:b w:val="0"/>
                <w:szCs w:val="22"/>
                <w:lang w:val="fi-FI"/>
              </w:rPr>
              <w:t>Orion Pharma d.o.o.</w:t>
            </w:r>
          </w:p>
          <w:p w:rsidR="009D77C3" w:rsidRPr="007961A8" w:rsidRDefault="009D77C3" w:rsidP="007311C3">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9D77C3" w:rsidRPr="007961A8" w:rsidRDefault="009D77C3" w:rsidP="007311C3">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9D77C3" w:rsidRPr="003A46F8" w:rsidRDefault="009D77C3" w:rsidP="007311C3">
            <w:pPr>
              <w:autoSpaceDE w:val="0"/>
              <w:autoSpaceDN w:val="0"/>
              <w:adjustRightInd w:val="0"/>
              <w:spacing w:line="240" w:lineRule="auto"/>
              <w:rPr>
                <w:color w:val="000000"/>
                <w:szCs w:val="22"/>
                <w:lang w:val="fr-FR"/>
              </w:rPr>
            </w:pPr>
            <w:r w:rsidRPr="003A46F8">
              <w:rPr>
                <w:szCs w:val="22"/>
                <w:lang w:val="it-IT"/>
              </w:rPr>
              <w:t>Orion Corporation</w:t>
            </w:r>
          </w:p>
          <w:p w:rsidR="009D77C3" w:rsidRDefault="009D77C3" w:rsidP="007311C3">
            <w:pPr>
              <w:rPr>
                <w:color w:val="000000"/>
                <w:szCs w:val="22"/>
                <w:lang w:val="fr-FR"/>
              </w:rPr>
            </w:pPr>
            <w:r w:rsidRPr="00D715EB">
              <w:rPr>
                <w:color w:val="000000"/>
                <w:szCs w:val="22"/>
                <w:lang w:val="fr-FR"/>
              </w:rPr>
              <w:t>Tel: +358 10 4261</w:t>
            </w:r>
          </w:p>
          <w:p w:rsidR="009D77C3" w:rsidRPr="007961A8" w:rsidRDefault="009D77C3" w:rsidP="007311C3">
            <w:pPr>
              <w:rPr>
                <w:szCs w:val="22"/>
                <w:lang w:eastAsia="cs-CZ"/>
              </w:rPr>
            </w:pPr>
          </w:p>
        </w:tc>
      </w:tr>
      <w:tr w:rsidR="009D77C3" w:rsidRPr="007961A8" w:rsidTr="007311C3">
        <w:trPr>
          <w:cantSplit/>
        </w:trPr>
        <w:tc>
          <w:tcPr>
            <w:tcW w:w="4641" w:type="dxa"/>
            <w:hideMark/>
          </w:tcPr>
          <w:p w:rsidR="009D77C3" w:rsidRPr="007961A8" w:rsidRDefault="009D77C3" w:rsidP="007311C3">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9D77C3" w:rsidRPr="007961A8" w:rsidRDefault="009D77C3" w:rsidP="007311C3">
            <w:pPr>
              <w:spacing w:line="240" w:lineRule="auto"/>
              <w:rPr>
                <w:szCs w:val="22"/>
              </w:rPr>
            </w:pPr>
            <w:r w:rsidRPr="007961A8">
              <w:rPr>
                <w:szCs w:val="22"/>
              </w:rPr>
              <w:t>c/o Allphar Services Ltd.</w:t>
            </w:r>
          </w:p>
          <w:p w:rsidR="009D77C3" w:rsidRDefault="009D77C3" w:rsidP="007311C3">
            <w:pPr>
              <w:suppressAutoHyphens/>
              <w:spacing w:line="240" w:lineRule="auto"/>
              <w:rPr>
                <w:szCs w:val="22"/>
              </w:rPr>
            </w:pPr>
            <w:r w:rsidRPr="007961A8">
              <w:rPr>
                <w:szCs w:val="22"/>
              </w:rPr>
              <w:t xml:space="preserve">Tel: </w:t>
            </w:r>
            <w:r>
              <w:rPr>
                <w:szCs w:val="22"/>
              </w:rPr>
              <w:t>+353 1 428 7777</w:t>
            </w:r>
          </w:p>
          <w:p w:rsidR="009D77C3" w:rsidRPr="007961A8" w:rsidRDefault="009D77C3" w:rsidP="007311C3">
            <w:pPr>
              <w:suppressAutoHyphens/>
              <w:spacing w:line="240" w:lineRule="auto"/>
              <w:rPr>
                <w:szCs w:val="22"/>
                <w:lang w:eastAsia="cs-CZ"/>
              </w:rPr>
            </w:pPr>
          </w:p>
        </w:tc>
        <w:tc>
          <w:tcPr>
            <w:tcW w:w="4674" w:type="dxa"/>
            <w:hideMark/>
          </w:tcPr>
          <w:p w:rsidR="009D77C3" w:rsidRPr="007961A8" w:rsidRDefault="009D77C3" w:rsidP="007311C3">
            <w:pPr>
              <w:rPr>
                <w:szCs w:val="22"/>
                <w:lang w:val="it-IT" w:eastAsia="cs-CZ"/>
              </w:rPr>
            </w:pPr>
            <w:r w:rsidRPr="007961A8">
              <w:rPr>
                <w:b/>
                <w:szCs w:val="22"/>
                <w:lang w:val="it-IT"/>
              </w:rPr>
              <w:t>Slovenija</w:t>
            </w:r>
          </w:p>
          <w:p w:rsidR="009D77C3" w:rsidRDefault="009D77C3" w:rsidP="007311C3">
            <w:pPr>
              <w:rPr>
                <w:rStyle w:val="Strong"/>
                <w:b w:val="0"/>
                <w:szCs w:val="22"/>
                <w:lang w:val="fi-FI"/>
              </w:rPr>
            </w:pPr>
            <w:r w:rsidRPr="00E15FA7">
              <w:rPr>
                <w:rStyle w:val="Strong"/>
                <w:b w:val="0"/>
                <w:szCs w:val="22"/>
                <w:lang w:val="fi-FI"/>
              </w:rPr>
              <w:t>Orion Pharma d.o.o.</w:t>
            </w:r>
          </w:p>
          <w:p w:rsidR="009D77C3" w:rsidRPr="007961A8" w:rsidRDefault="009D77C3" w:rsidP="007311C3">
            <w:pPr>
              <w:spacing w:after="180"/>
              <w:rPr>
                <w:b/>
                <w:szCs w:val="22"/>
                <w:lang w:eastAsia="cs-CZ"/>
              </w:rPr>
            </w:pPr>
            <w:r w:rsidRPr="00E15FA7">
              <w:rPr>
                <w:szCs w:val="22"/>
                <w:lang w:val="fi-FI"/>
              </w:rPr>
              <w:t>Tel:</w:t>
            </w:r>
            <w:r w:rsidRPr="00E15FA7">
              <w:rPr>
                <w:lang w:val="fi-FI"/>
              </w:rPr>
              <w:t xml:space="preserve"> +386 (0) 1 600 8015</w:t>
            </w:r>
          </w:p>
        </w:tc>
      </w:tr>
      <w:tr w:rsidR="009D77C3" w:rsidRPr="007961A8" w:rsidTr="007311C3">
        <w:trPr>
          <w:cantSplit/>
        </w:trPr>
        <w:tc>
          <w:tcPr>
            <w:tcW w:w="4641" w:type="dxa"/>
            <w:hideMark/>
          </w:tcPr>
          <w:p w:rsidR="009D77C3" w:rsidRPr="007961A8" w:rsidRDefault="009D77C3" w:rsidP="007311C3">
            <w:pPr>
              <w:ind w:right="-45"/>
              <w:rPr>
                <w:b/>
                <w:szCs w:val="22"/>
                <w:lang w:eastAsia="cs-CZ"/>
              </w:rPr>
            </w:pPr>
            <w:r>
              <w:rPr>
                <w:b/>
                <w:szCs w:val="22"/>
              </w:rPr>
              <w:t>Ísland</w:t>
            </w:r>
          </w:p>
          <w:p w:rsidR="009D77C3" w:rsidRPr="00F0006F" w:rsidRDefault="009D77C3" w:rsidP="007311C3">
            <w:pPr>
              <w:spacing w:line="240" w:lineRule="auto"/>
              <w:rPr>
                <w:szCs w:val="22"/>
              </w:rPr>
            </w:pPr>
            <w:r w:rsidRPr="00F0006F">
              <w:rPr>
                <w:szCs w:val="22"/>
              </w:rPr>
              <w:t>Vistor hf.</w:t>
            </w:r>
          </w:p>
          <w:p w:rsidR="009D77C3" w:rsidRPr="007961A8" w:rsidRDefault="009D77C3" w:rsidP="007311C3">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9D77C3" w:rsidRPr="007961A8" w:rsidRDefault="009D77C3" w:rsidP="007311C3">
            <w:pPr>
              <w:suppressAutoHyphens/>
              <w:rPr>
                <w:b/>
                <w:szCs w:val="22"/>
                <w:lang w:val="sv-SE" w:eastAsia="cs-CZ"/>
              </w:rPr>
            </w:pPr>
            <w:r w:rsidRPr="007961A8">
              <w:rPr>
                <w:b/>
                <w:szCs w:val="22"/>
                <w:lang w:val="sv-SE"/>
              </w:rPr>
              <w:t>Slovenská republika</w:t>
            </w:r>
          </w:p>
          <w:p w:rsidR="009D77C3" w:rsidRDefault="009D77C3" w:rsidP="007311C3">
            <w:pPr>
              <w:rPr>
                <w:rStyle w:val="Strong"/>
                <w:b w:val="0"/>
                <w:szCs w:val="22"/>
                <w:lang w:val="sv-SE"/>
              </w:rPr>
            </w:pPr>
            <w:r w:rsidRPr="00AE2ED3">
              <w:rPr>
                <w:rStyle w:val="Strong"/>
                <w:b w:val="0"/>
                <w:szCs w:val="22"/>
                <w:lang w:val="sv-SE"/>
              </w:rPr>
              <w:t>Orion Pharma s.r.o</w:t>
            </w:r>
          </w:p>
          <w:p w:rsidR="009D77C3" w:rsidRPr="007961A8" w:rsidRDefault="009D77C3" w:rsidP="007311C3">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9D77C3" w:rsidRPr="00896E46" w:rsidTr="007311C3">
        <w:trPr>
          <w:cantSplit/>
        </w:trPr>
        <w:tc>
          <w:tcPr>
            <w:tcW w:w="4641" w:type="dxa"/>
            <w:hideMark/>
          </w:tcPr>
          <w:p w:rsidR="009D77C3" w:rsidRPr="00F56B40" w:rsidRDefault="009D77C3" w:rsidP="007311C3">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9D77C3" w:rsidRPr="007961A8" w:rsidRDefault="009D77C3" w:rsidP="007311C3">
            <w:pPr>
              <w:suppressAutoHyphens/>
              <w:spacing w:after="180"/>
              <w:rPr>
                <w:szCs w:val="22"/>
                <w:lang w:val="el-GR" w:eastAsia="cs-CZ"/>
              </w:rPr>
            </w:pPr>
            <w:r w:rsidRPr="00F56B40">
              <w:rPr>
                <w:szCs w:val="22"/>
              </w:rPr>
              <w:t>Tel: + 39 02 67876111</w:t>
            </w:r>
          </w:p>
        </w:tc>
        <w:tc>
          <w:tcPr>
            <w:tcW w:w="4674" w:type="dxa"/>
          </w:tcPr>
          <w:p w:rsidR="009D77C3" w:rsidRPr="007961A8" w:rsidRDefault="009D77C3" w:rsidP="007311C3">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9D77C3" w:rsidRPr="00896E46" w:rsidRDefault="009D77C3" w:rsidP="007311C3">
            <w:pPr>
              <w:spacing w:line="240" w:lineRule="auto"/>
              <w:ind w:right="-45"/>
              <w:rPr>
                <w:szCs w:val="22"/>
                <w:lang w:eastAsia="cs-CZ"/>
              </w:rPr>
            </w:pPr>
            <w:r w:rsidRPr="007961A8">
              <w:rPr>
                <w:szCs w:val="22"/>
                <w:lang w:val="it-IT"/>
              </w:rPr>
              <w:t>Puh./Tel: +358 10 4261</w:t>
            </w:r>
          </w:p>
        </w:tc>
      </w:tr>
      <w:tr w:rsidR="009D77C3" w:rsidRPr="00B009BB" w:rsidTr="007311C3">
        <w:trPr>
          <w:cantSplit/>
        </w:trPr>
        <w:tc>
          <w:tcPr>
            <w:tcW w:w="4641" w:type="dxa"/>
          </w:tcPr>
          <w:p w:rsidR="009D77C3" w:rsidRPr="007961A8" w:rsidRDefault="009D77C3" w:rsidP="007311C3">
            <w:pPr>
              <w:rPr>
                <w:b/>
                <w:szCs w:val="22"/>
                <w:lang w:val="el-GR" w:eastAsia="cs-CZ"/>
              </w:rPr>
            </w:pPr>
            <w:r w:rsidRPr="007961A8">
              <w:rPr>
                <w:b/>
                <w:szCs w:val="22"/>
                <w:lang w:val="el-GR"/>
              </w:rPr>
              <w:t>Κύπρος</w:t>
            </w:r>
          </w:p>
          <w:p w:rsidR="009D77C3" w:rsidRPr="00896E46" w:rsidRDefault="009D77C3" w:rsidP="007311C3">
            <w:pPr>
              <w:tabs>
                <w:tab w:val="left" w:pos="-720"/>
                <w:tab w:val="left" w:pos="4536"/>
              </w:tabs>
              <w:suppressAutoHyphens/>
              <w:rPr>
                <w:szCs w:val="22"/>
              </w:rPr>
            </w:pPr>
            <w:r w:rsidRPr="00896E46">
              <w:rPr>
                <w:szCs w:val="22"/>
              </w:rPr>
              <w:t>Lifepharma (ZAM) Ltd</w:t>
            </w:r>
          </w:p>
          <w:p w:rsidR="009D77C3" w:rsidRPr="00896E46" w:rsidRDefault="009D77C3" w:rsidP="007311C3">
            <w:pPr>
              <w:rPr>
                <w:szCs w:val="22"/>
                <w:lang w:eastAsia="cs-CZ"/>
              </w:rPr>
            </w:pPr>
            <w:r w:rsidRPr="00C2606D">
              <w:rPr>
                <w:szCs w:val="22"/>
              </w:rPr>
              <w:t>Τηλ</w:t>
            </w:r>
            <w:r w:rsidRPr="00896E46">
              <w:rPr>
                <w:szCs w:val="22"/>
              </w:rPr>
              <w:t>.: +357 22056300</w:t>
            </w:r>
          </w:p>
        </w:tc>
        <w:tc>
          <w:tcPr>
            <w:tcW w:w="4674" w:type="dxa"/>
            <w:hideMark/>
          </w:tcPr>
          <w:p w:rsidR="009D77C3" w:rsidRPr="007961A8" w:rsidRDefault="009D77C3" w:rsidP="007311C3">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9D77C3" w:rsidRDefault="009D77C3" w:rsidP="007311C3">
            <w:pPr>
              <w:spacing w:line="240" w:lineRule="auto"/>
              <w:ind w:right="-45"/>
              <w:rPr>
                <w:szCs w:val="22"/>
                <w:lang w:val="de-DE"/>
              </w:rPr>
            </w:pPr>
            <w:r w:rsidRPr="007961A8">
              <w:rPr>
                <w:szCs w:val="22"/>
                <w:lang w:val="de-DE"/>
              </w:rPr>
              <w:t>Tel: +46 8 623 6440</w:t>
            </w:r>
          </w:p>
          <w:p w:rsidR="009D77C3" w:rsidRPr="00B009BB" w:rsidRDefault="009D77C3" w:rsidP="007311C3">
            <w:pPr>
              <w:spacing w:line="240" w:lineRule="auto"/>
              <w:ind w:right="-45"/>
              <w:rPr>
                <w:szCs w:val="22"/>
                <w:lang w:val="de-DE" w:eastAsia="cs-CZ"/>
              </w:rPr>
            </w:pPr>
          </w:p>
        </w:tc>
      </w:tr>
      <w:tr w:rsidR="009D77C3" w:rsidRPr="007961A8" w:rsidTr="007311C3">
        <w:trPr>
          <w:cantSplit/>
        </w:trPr>
        <w:tc>
          <w:tcPr>
            <w:tcW w:w="4641" w:type="dxa"/>
          </w:tcPr>
          <w:p w:rsidR="009D77C3" w:rsidRPr="00E47CF2" w:rsidRDefault="009D77C3" w:rsidP="007311C3">
            <w:pPr>
              <w:rPr>
                <w:b/>
                <w:szCs w:val="22"/>
                <w:lang w:val="en-US" w:eastAsia="cs-CZ"/>
              </w:rPr>
            </w:pPr>
            <w:r w:rsidRPr="00E47CF2">
              <w:rPr>
                <w:b/>
                <w:szCs w:val="22"/>
                <w:lang w:val="en-US"/>
              </w:rPr>
              <w:t>Latvija</w:t>
            </w:r>
          </w:p>
          <w:p w:rsidR="009D77C3" w:rsidRPr="00763C12" w:rsidRDefault="009D77C3" w:rsidP="007311C3">
            <w:pPr>
              <w:rPr>
                <w:szCs w:val="22"/>
                <w:lang w:val="en-US"/>
              </w:rPr>
            </w:pPr>
            <w:r w:rsidRPr="00763C12">
              <w:rPr>
                <w:szCs w:val="22"/>
                <w:lang w:val="en-US"/>
              </w:rPr>
              <w:t>Orion Corporation</w:t>
            </w:r>
          </w:p>
          <w:p w:rsidR="009D77C3" w:rsidRPr="00763C12" w:rsidRDefault="009D77C3" w:rsidP="007311C3">
            <w:pPr>
              <w:rPr>
                <w:szCs w:val="22"/>
                <w:lang w:val="en-US"/>
              </w:rPr>
            </w:pPr>
            <w:r w:rsidRPr="00763C12">
              <w:rPr>
                <w:szCs w:val="22"/>
                <w:lang w:val="en-US"/>
              </w:rPr>
              <w:t>Orion Pharma pārstāvniecība</w:t>
            </w:r>
          </w:p>
          <w:p w:rsidR="009D77C3" w:rsidRPr="00763C12" w:rsidRDefault="009D77C3" w:rsidP="007311C3">
            <w:pPr>
              <w:rPr>
                <w:szCs w:val="22"/>
                <w:lang w:val="en-US"/>
              </w:rPr>
            </w:pPr>
            <w:r w:rsidRPr="00763C12">
              <w:rPr>
                <w:szCs w:val="22"/>
                <w:lang w:val="en-US"/>
              </w:rPr>
              <w:t>Tel: +371 20028332</w:t>
            </w:r>
          </w:p>
          <w:p w:rsidR="009D77C3" w:rsidRPr="00763C12" w:rsidRDefault="009D77C3" w:rsidP="007311C3">
            <w:pPr>
              <w:suppressAutoHyphens/>
              <w:rPr>
                <w:szCs w:val="22"/>
                <w:lang w:val="en-US" w:eastAsia="cs-CZ"/>
              </w:rPr>
            </w:pPr>
          </w:p>
        </w:tc>
        <w:tc>
          <w:tcPr>
            <w:tcW w:w="4674" w:type="dxa"/>
          </w:tcPr>
          <w:p w:rsidR="009D77C3" w:rsidRPr="007961A8" w:rsidRDefault="009D77C3" w:rsidP="007311C3">
            <w:pPr>
              <w:ind w:right="-45"/>
              <w:rPr>
                <w:szCs w:val="22"/>
                <w:lang w:eastAsia="cs-CZ"/>
              </w:rPr>
            </w:pPr>
            <w:r w:rsidRPr="007961A8">
              <w:rPr>
                <w:b/>
                <w:szCs w:val="22"/>
              </w:rPr>
              <w:t>United Kingdom</w:t>
            </w:r>
          </w:p>
          <w:p w:rsidR="009D77C3" w:rsidRPr="007961A8" w:rsidRDefault="009D77C3" w:rsidP="007311C3">
            <w:pPr>
              <w:suppressAutoHyphens/>
              <w:spacing w:line="240" w:lineRule="auto"/>
              <w:rPr>
                <w:szCs w:val="22"/>
              </w:rPr>
            </w:pPr>
            <w:r w:rsidRPr="007961A8">
              <w:rPr>
                <w:szCs w:val="22"/>
              </w:rPr>
              <w:t>Orion Pharma (UK) Ltd.</w:t>
            </w:r>
          </w:p>
          <w:p w:rsidR="009D77C3" w:rsidRPr="007961A8" w:rsidRDefault="009D77C3" w:rsidP="007311C3">
            <w:pPr>
              <w:suppressAutoHyphens/>
              <w:rPr>
                <w:szCs w:val="22"/>
                <w:lang w:val="fi-FI" w:eastAsia="cs-CZ"/>
              </w:rPr>
            </w:pPr>
            <w:r w:rsidRPr="007961A8">
              <w:rPr>
                <w:szCs w:val="22"/>
              </w:rPr>
              <w:t>Tel: +44 1635 520 300</w:t>
            </w:r>
          </w:p>
        </w:tc>
      </w:tr>
    </w:tbl>
    <w:p w:rsidR="00053141" w:rsidRPr="00A73A82" w:rsidRDefault="00053141">
      <w:pPr>
        <w:spacing w:line="240" w:lineRule="auto"/>
        <w:ind w:right="-2"/>
        <w:rPr>
          <w:szCs w:val="22"/>
          <w:lang w:val="de-DE"/>
        </w:rPr>
      </w:pPr>
    </w:p>
    <w:p w:rsidR="00053141" w:rsidRDefault="0033502F" w:rsidP="00EE314E">
      <w:pPr>
        <w:spacing w:line="240" w:lineRule="auto"/>
        <w:ind w:right="-2"/>
        <w:rPr>
          <w:b/>
          <w:noProof/>
          <w:szCs w:val="22"/>
          <w:lang w:val="de-DE"/>
        </w:rPr>
      </w:pPr>
      <w:r w:rsidRPr="0033502F">
        <w:rPr>
          <w:b/>
          <w:noProof/>
          <w:szCs w:val="22"/>
          <w:lang w:val="de-DE"/>
        </w:rPr>
        <w:t>Diese Packungsbeilage wurde zuletzt überarbeitet im</w:t>
      </w:r>
    </w:p>
    <w:p w:rsidR="00EE314E" w:rsidRPr="00A73A82" w:rsidRDefault="00EE314E">
      <w:pPr>
        <w:numPr>
          <w:ilvl w:val="12"/>
          <w:numId w:val="0"/>
        </w:numPr>
        <w:spacing w:line="240" w:lineRule="auto"/>
        <w:outlineLvl w:val="0"/>
        <w:rPr>
          <w:b/>
          <w:noProof/>
          <w:szCs w:val="22"/>
          <w:lang w:val="de-DE"/>
        </w:rPr>
      </w:pPr>
    </w:p>
    <w:p w:rsidR="00053141" w:rsidRPr="00A73A82" w:rsidRDefault="00053141">
      <w:pPr>
        <w:numPr>
          <w:ilvl w:val="12"/>
          <w:numId w:val="0"/>
        </w:numPr>
        <w:spacing w:line="240" w:lineRule="auto"/>
        <w:outlineLvl w:val="0"/>
        <w:rPr>
          <w:b/>
          <w:noProof/>
          <w:szCs w:val="22"/>
          <w:lang w:val="de-DE"/>
        </w:rPr>
      </w:pPr>
    </w:p>
    <w:p w:rsidR="00053141" w:rsidRDefault="00C71AD0" w:rsidP="00233502">
      <w:pPr>
        <w:widowControl w:val="0"/>
        <w:tabs>
          <w:tab w:val="clear" w:pos="567"/>
          <w:tab w:val="left" w:pos="0"/>
        </w:tabs>
        <w:rPr>
          <w:b/>
          <w:color w:val="000000"/>
          <w:szCs w:val="22"/>
          <w:lang w:val="de-DE"/>
        </w:rPr>
      </w:pPr>
      <w:r w:rsidRPr="00B97390">
        <w:rPr>
          <w:b/>
          <w:color w:val="000000"/>
          <w:szCs w:val="22"/>
          <w:lang w:val="de-DE"/>
        </w:rPr>
        <w:t>Weitere Informationsquellen</w:t>
      </w:r>
    </w:p>
    <w:p w:rsidR="00EE314E" w:rsidRPr="00233502" w:rsidRDefault="00EE314E" w:rsidP="00233502">
      <w:pPr>
        <w:widowControl w:val="0"/>
        <w:tabs>
          <w:tab w:val="clear" w:pos="567"/>
          <w:tab w:val="left" w:pos="0"/>
        </w:tabs>
        <w:rPr>
          <w:b/>
          <w:color w:val="000000"/>
          <w:szCs w:val="22"/>
          <w:lang w:val="de-DE"/>
        </w:rPr>
      </w:pPr>
    </w:p>
    <w:p w:rsidR="00053141" w:rsidRPr="00A73A82" w:rsidRDefault="00053141">
      <w:pPr>
        <w:numPr>
          <w:ilvl w:val="12"/>
          <w:numId w:val="0"/>
        </w:numPr>
        <w:spacing w:line="240" w:lineRule="auto"/>
        <w:rPr>
          <w:b/>
          <w:szCs w:val="22"/>
          <w:lang w:val="de-DE"/>
        </w:rPr>
      </w:pPr>
      <w:r w:rsidRPr="00A73A82">
        <w:rPr>
          <w:noProof/>
          <w:szCs w:val="22"/>
          <w:lang w:val="de-DE"/>
        </w:rPr>
        <w:t xml:space="preserve">Ausführliche Informationen zu diesem Arzneimittel sind auf </w:t>
      </w:r>
      <w:r w:rsidR="00C71AD0">
        <w:rPr>
          <w:color w:val="000000"/>
          <w:szCs w:val="22"/>
          <w:lang w:val="de-DE"/>
        </w:rPr>
        <w:t xml:space="preserve">den Internetseiten </w:t>
      </w:r>
      <w:r w:rsidRPr="00A73A82">
        <w:rPr>
          <w:noProof/>
          <w:szCs w:val="22"/>
          <w:lang w:val="de-DE"/>
        </w:rPr>
        <w:t xml:space="preserve">der Europäischen Arzneimittel-Agentur </w:t>
      </w:r>
      <w:hyperlink r:id="rId18" w:history="1">
        <w:r w:rsidRPr="00A73A82">
          <w:rPr>
            <w:rStyle w:val="Hyperlink"/>
            <w:noProof/>
            <w:color w:val="auto"/>
            <w:szCs w:val="22"/>
            <w:lang w:val="de-DE"/>
          </w:rPr>
          <w:t>http://www.ema.europa.eu/</w:t>
        </w:r>
      </w:hyperlink>
      <w:r w:rsidRPr="00A73A82">
        <w:rPr>
          <w:noProof/>
          <w:szCs w:val="22"/>
          <w:lang w:val="de-DE"/>
        </w:rPr>
        <w:t xml:space="preserve"> verfügbar.</w:t>
      </w:r>
    </w:p>
    <w:p w:rsidR="00053141" w:rsidRPr="00A73A82" w:rsidRDefault="00053141">
      <w:pPr>
        <w:spacing w:line="240" w:lineRule="auto"/>
        <w:jc w:val="center"/>
        <w:outlineLvl w:val="0"/>
        <w:rPr>
          <w:b/>
          <w:szCs w:val="22"/>
          <w:lang w:val="de-DE"/>
        </w:rPr>
      </w:pPr>
      <w:r w:rsidRPr="00A73A82">
        <w:rPr>
          <w:b/>
          <w:szCs w:val="22"/>
          <w:lang w:val="de-DE"/>
        </w:rPr>
        <w:br w:type="page"/>
      </w:r>
      <w:r w:rsidR="002E7CA0">
        <w:rPr>
          <w:b/>
          <w:color w:val="000000"/>
          <w:lang w:val="de-DE"/>
        </w:rPr>
        <w:t>Gebrauchsinformation: Information für Anwender</w:t>
      </w:r>
    </w:p>
    <w:p w:rsidR="00053141" w:rsidRPr="00A73A82" w:rsidRDefault="00053141">
      <w:pPr>
        <w:spacing w:line="240" w:lineRule="auto"/>
        <w:jc w:val="center"/>
        <w:rPr>
          <w:b/>
          <w:szCs w:val="22"/>
          <w:lang w:val="de-DE"/>
        </w:rPr>
      </w:pPr>
    </w:p>
    <w:p w:rsidR="00053141" w:rsidRPr="00A73A82" w:rsidRDefault="00053141">
      <w:pPr>
        <w:spacing w:line="240" w:lineRule="auto"/>
        <w:jc w:val="center"/>
        <w:outlineLvl w:val="0"/>
        <w:rPr>
          <w:b/>
          <w:szCs w:val="22"/>
          <w:lang w:val="de-DE"/>
        </w:rPr>
      </w:pPr>
      <w:r w:rsidRPr="00A73A82">
        <w:rPr>
          <w:b/>
          <w:szCs w:val="22"/>
          <w:lang w:val="de-DE"/>
        </w:rPr>
        <w:t>Stalevo 125 mg/31,25 mg/200 mg Filmtabletten</w:t>
      </w:r>
    </w:p>
    <w:p w:rsidR="00053141" w:rsidRPr="00A73A82" w:rsidRDefault="00053141">
      <w:pPr>
        <w:spacing w:line="240" w:lineRule="auto"/>
        <w:jc w:val="center"/>
        <w:rPr>
          <w:szCs w:val="22"/>
          <w:lang w:val="de-DE"/>
        </w:rPr>
      </w:pPr>
      <w:r w:rsidRPr="00A73A82">
        <w:rPr>
          <w:szCs w:val="22"/>
          <w:lang w:val="de-DE"/>
        </w:rPr>
        <w:t>Levodopa/Carbidopa/Entacapon</w:t>
      </w:r>
    </w:p>
    <w:p w:rsidR="00053141" w:rsidRPr="00A73A82" w:rsidRDefault="00053141">
      <w:pPr>
        <w:spacing w:line="240" w:lineRule="auto"/>
        <w:jc w:val="center"/>
        <w:rPr>
          <w:i/>
          <w:szCs w:val="22"/>
          <w:lang w:val="de-DE"/>
        </w:rPr>
      </w:pPr>
    </w:p>
    <w:p w:rsidR="00053141" w:rsidRPr="00A73A82" w:rsidRDefault="00053141">
      <w:pPr>
        <w:spacing w:line="240" w:lineRule="auto"/>
        <w:ind w:right="-2"/>
        <w:rPr>
          <w:szCs w:val="22"/>
          <w:lang w:val="de-DE"/>
        </w:rPr>
      </w:pPr>
      <w:r w:rsidRPr="00A73A82">
        <w:rPr>
          <w:b/>
          <w:szCs w:val="22"/>
          <w:lang w:val="de-DE"/>
        </w:rPr>
        <w:t>Lesen Sie die gesamte Packungsbeilage sorgfältig durch, bevor Sie mit der Einnahme dieses Arzneimittels beginnen</w:t>
      </w:r>
      <w:r w:rsidR="00990DD0">
        <w:rPr>
          <w:b/>
          <w:color w:val="000000"/>
          <w:szCs w:val="22"/>
          <w:lang w:val="de-DE"/>
        </w:rPr>
        <w:t>, denn sie enthält wichtige Informationen</w:t>
      </w:r>
      <w:r w:rsidRPr="00A73A82">
        <w:rPr>
          <w:b/>
          <w:szCs w:val="22"/>
          <w:lang w:val="de-DE"/>
        </w:rPr>
        <w:t>.</w:t>
      </w:r>
    </w:p>
    <w:p w:rsidR="00053141" w:rsidRPr="00A73A82" w:rsidRDefault="00053141">
      <w:pPr>
        <w:numPr>
          <w:ilvl w:val="0"/>
          <w:numId w:val="3"/>
        </w:numPr>
        <w:spacing w:line="240" w:lineRule="auto"/>
        <w:ind w:left="567" w:right="-2" w:hanging="567"/>
        <w:rPr>
          <w:szCs w:val="22"/>
          <w:lang w:val="de-DE"/>
        </w:rPr>
      </w:pPr>
      <w:r w:rsidRPr="00A73A82">
        <w:rPr>
          <w:szCs w:val="22"/>
          <w:lang w:val="de-DE"/>
        </w:rPr>
        <w:t>Heben Sie die Packungsbeilage auf. Vielleicht möchten Sie diese später nochmals lesen.</w:t>
      </w:r>
    </w:p>
    <w:p w:rsidR="00053141" w:rsidRPr="00A73A82" w:rsidRDefault="00053141">
      <w:pPr>
        <w:numPr>
          <w:ilvl w:val="0"/>
          <w:numId w:val="3"/>
        </w:numPr>
        <w:spacing w:line="240" w:lineRule="auto"/>
        <w:ind w:left="567" w:right="-2" w:hanging="567"/>
        <w:rPr>
          <w:szCs w:val="22"/>
          <w:lang w:val="de-DE"/>
        </w:rPr>
      </w:pPr>
      <w:r w:rsidRPr="00A73A82">
        <w:rPr>
          <w:szCs w:val="22"/>
          <w:lang w:val="de-DE"/>
        </w:rPr>
        <w:t>Wenn Sie weitere Fragen haben, wenden Sie sich an Ihren Arzt oder Apotheker.</w:t>
      </w:r>
    </w:p>
    <w:p w:rsidR="00053141" w:rsidRPr="00A73A82" w:rsidRDefault="00053141">
      <w:pPr>
        <w:numPr>
          <w:ilvl w:val="0"/>
          <w:numId w:val="3"/>
        </w:numPr>
        <w:spacing w:line="240" w:lineRule="auto"/>
        <w:ind w:left="567" w:right="-2" w:hanging="567"/>
        <w:rPr>
          <w:b/>
          <w:szCs w:val="22"/>
          <w:lang w:val="de-DE"/>
        </w:rPr>
      </w:pPr>
      <w:r w:rsidRPr="00A73A82">
        <w:rPr>
          <w:szCs w:val="22"/>
          <w:lang w:val="de-DE"/>
        </w:rPr>
        <w:t>Dieses Arzneimittel wurde Ihnen persönlich verschrieben</w:t>
      </w:r>
      <w:r w:rsidRPr="00A73A82">
        <w:rPr>
          <w:noProof/>
          <w:szCs w:val="22"/>
          <w:lang w:val="de-DE"/>
        </w:rPr>
        <w:t>. Geben Sie es nicht an Dritte weiter.</w:t>
      </w:r>
      <w:r w:rsidRPr="00A73A82">
        <w:rPr>
          <w:szCs w:val="22"/>
          <w:lang w:val="de-DE"/>
        </w:rPr>
        <w:t xml:space="preserve"> Es kann anderen Menschen schaden, auch wenn diese dieselben Beschwerden haben wie Sie.</w:t>
      </w:r>
    </w:p>
    <w:p w:rsidR="00053141" w:rsidRPr="00A73A82" w:rsidRDefault="00053141">
      <w:pPr>
        <w:numPr>
          <w:ilvl w:val="0"/>
          <w:numId w:val="3"/>
        </w:numPr>
        <w:tabs>
          <w:tab w:val="clear" w:pos="567"/>
        </w:tabs>
        <w:spacing w:line="240" w:lineRule="auto"/>
        <w:ind w:left="567" w:right="-2" w:hanging="567"/>
        <w:rPr>
          <w:noProof/>
          <w:szCs w:val="22"/>
          <w:lang w:val="de-DE"/>
        </w:rPr>
      </w:pPr>
      <w:r w:rsidRPr="00A73A82">
        <w:rPr>
          <w:noProof/>
          <w:szCs w:val="22"/>
          <w:lang w:val="de-DE"/>
        </w:rPr>
        <w:t xml:space="preserve">Wenn Sie Nebenwirkungen bemerken, </w:t>
      </w:r>
      <w:r w:rsidR="00990DD0">
        <w:rPr>
          <w:color w:val="000000"/>
          <w:szCs w:val="22"/>
          <w:lang w:val="de-DE"/>
        </w:rPr>
        <w:t xml:space="preserve">wenden Sie sich an Ihren Arzt oder Apotheker. Dies gilt auch für Nebenwirkungen, </w:t>
      </w:r>
      <w:r w:rsidRPr="00A73A82">
        <w:rPr>
          <w:noProof/>
          <w:szCs w:val="22"/>
          <w:lang w:val="de-DE"/>
        </w:rPr>
        <w:t xml:space="preserve">die nicht in dieser </w:t>
      </w:r>
      <w:r w:rsidR="00990DD0">
        <w:rPr>
          <w:color w:val="000000"/>
          <w:szCs w:val="22"/>
          <w:lang w:val="de-DE"/>
        </w:rPr>
        <w:t>Packungsbeilage</w:t>
      </w:r>
      <w:r w:rsidR="00990DD0" w:rsidRPr="00662FB1">
        <w:rPr>
          <w:color w:val="000000"/>
          <w:szCs w:val="22"/>
          <w:lang w:val="de-DE"/>
        </w:rPr>
        <w:t xml:space="preserve"> </w:t>
      </w:r>
      <w:r w:rsidRPr="00A73A82">
        <w:rPr>
          <w:noProof/>
          <w:szCs w:val="22"/>
          <w:lang w:val="de-DE"/>
        </w:rPr>
        <w:t>angegeben sind.</w:t>
      </w:r>
      <w:r w:rsidR="00DC34EB">
        <w:rPr>
          <w:noProof/>
          <w:szCs w:val="22"/>
          <w:lang w:val="de-DE"/>
        </w:rPr>
        <w:t xml:space="preserve"> Siehe Abschnitt 4.</w:t>
      </w:r>
    </w:p>
    <w:p w:rsidR="00053141" w:rsidRPr="00A73A82" w:rsidRDefault="00053141">
      <w:pPr>
        <w:numPr>
          <w:ilvl w:val="12"/>
          <w:numId w:val="0"/>
        </w:numPr>
        <w:spacing w:line="240" w:lineRule="auto"/>
        <w:ind w:right="-2"/>
        <w:rPr>
          <w:szCs w:val="22"/>
          <w:lang w:val="de-DE"/>
        </w:rPr>
      </w:pPr>
    </w:p>
    <w:p w:rsidR="00053141" w:rsidRPr="00A73A82" w:rsidRDefault="00990DD0">
      <w:pPr>
        <w:numPr>
          <w:ilvl w:val="12"/>
          <w:numId w:val="0"/>
        </w:numPr>
        <w:spacing w:line="240" w:lineRule="auto"/>
        <w:outlineLvl w:val="0"/>
        <w:rPr>
          <w:b/>
          <w:szCs w:val="22"/>
          <w:lang w:val="de-DE"/>
        </w:rPr>
      </w:pPr>
      <w:r>
        <w:rPr>
          <w:b/>
          <w:color w:val="000000"/>
          <w:szCs w:val="22"/>
          <w:lang w:val="de-DE"/>
        </w:rPr>
        <w:t>Was in dieser</w:t>
      </w:r>
      <w:r w:rsidR="00F612B0">
        <w:rPr>
          <w:b/>
          <w:color w:val="000000"/>
          <w:szCs w:val="22"/>
          <w:lang w:val="de-DE"/>
        </w:rPr>
        <w:t xml:space="preserve"> </w:t>
      </w:r>
      <w:r w:rsidR="00053141" w:rsidRPr="00A73A82">
        <w:rPr>
          <w:b/>
          <w:szCs w:val="22"/>
          <w:lang w:val="de-DE"/>
        </w:rPr>
        <w:t xml:space="preserve">Packungsbeilage </w:t>
      </w:r>
      <w:r>
        <w:rPr>
          <w:b/>
          <w:color w:val="000000"/>
          <w:szCs w:val="22"/>
          <w:lang w:val="de-DE"/>
        </w:rPr>
        <w:t>steht</w:t>
      </w:r>
    </w:p>
    <w:p w:rsidR="00053141" w:rsidRPr="00A73A82" w:rsidRDefault="00053141">
      <w:pPr>
        <w:numPr>
          <w:ilvl w:val="1"/>
          <w:numId w:val="4"/>
        </w:numPr>
        <w:spacing w:line="240" w:lineRule="auto"/>
        <w:ind w:hanging="1440"/>
        <w:rPr>
          <w:szCs w:val="22"/>
          <w:lang w:val="de-DE"/>
        </w:rPr>
      </w:pPr>
      <w:r w:rsidRPr="00A73A82">
        <w:rPr>
          <w:szCs w:val="22"/>
          <w:lang w:val="de-DE"/>
        </w:rPr>
        <w:t>Was ist Stalevo und wofür wird es angewendet?</w:t>
      </w:r>
    </w:p>
    <w:p w:rsidR="00053141" w:rsidRPr="00A73A82" w:rsidRDefault="00053141">
      <w:pPr>
        <w:numPr>
          <w:ilvl w:val="1"/>
          <w:numId w:val="4"/>
        </w:numPr>
        <w:spacing w:line="240" w:lineRule="auto"/>
        <w:ind w:hanging="1440"/>
        <w:rPr>
          <w:szCs w:val="22"/>
          <w:lang w:val="de-DE"/>
        </w:rPr>
      </w:pPr>
      <w:r w:rsidRPr="00A73A82">
        <w:rPr>
          <w:szCs w:val="22"/>
          <w:lang w:val="de-DE"/>
        </w:rPr>
        <w:t xml:space="preserve">Was </w:t>
      </w:r>
      <w:r w:rsidR="00990DD0">
        <w:rPr>
          <w:color w:val="000000"/>
          <w:szCs w:val="22"/>
          <w:lang w:val="de-DE"/>
        </w:rPr>
        <w:t>sollten</w:t>
      </w:r>
      <w:r w:rsidR="00990DD0" w:rsidRPr="00662FB1">
        <w:rPr>
          <w:color w:val="000000"/>
          <w:szCs w:val="22"/>
          <w:lang w:val="de-DE"/>
        </w:rPr>
        <w:t xml:space="preserve"> </w:t>
      </w:r>
      <w:r w:rsidRPr="00A73A82">
        <w:rPr>
          <w:szCs w:val="22"/>
          <w:lang w:val="de-DE"/>
        </w:rPr>
        <w:t>Sie vor der Einnahme von Stalevo beachten?</w:t>
      </w:r>
    </w:p>
    <w:p w:rsidR="00053141" w:rsidRPr="00A73A82" w:rsidRDefault="00053141">
      <w:pPr>
        <w:numPr>
          <w:ilvl w:val="1"/>
          <w:numId w:val="4"/>
        </w:numPr>
        <w:spacing w:line="240" w:lineRule="auto"/>
        <w:ind w:hanging="1440"/>
        <w:rPr>
          <w:szCs w:val="22"/>
          <w:lang w:val="de-DE"/>
        </w:rPr>
      </w:pPr>
      <w:r w:rsidRPr="00A73A82">
        <w:rPr>
          <w:szCs w:val="22"/>
          <w:lang w:val="de-DE"/>
        </w:rPr>
        <w:t>Wie ist Stalevo einzunehmen?</w:t>
      </w:r>
    </w:p>
    <w:p w:rsidR="00053141" w:rsidRPr="00A73A82" w:rsidRDefault="00053141">
      <w:pPr>
        <w:numPr>
          <w:ilvl w:val="1"/>
          <w:numId w:val="4"/>
        </w:numPr>
        <w:spacing w:line="240" w:lineRule="auto"/>
        <w:ind w:hanging="1440"/>
        <w:rPr>
          <w:szCs w:val="22"/>
          <w:lang w:val="de-DE"/>
        </w:rPr>
      </w:pPr>
      <w:r w:rsidRPr="00A73A82">
        <w:rPr>
          <w:szCs w:val="22"/>
          <w:lang w:val="de-DE"/>
        </w:rPr>
        <w:t>Welche Nebenwirkungen sind möglich?</w:t>
      </w:r>
    </w:p>
    <w:p w:rsidR="00053141" w:rsidRPr="00A73A82" w:rsidRDefault="00053141">
      <w:pPr>
        <w:numPr>
          <w:ilvl w:val="1"/>
          <w:numId w:val="4"/>
        </w:numPr>
        <w:spacing w:line="240" w:lineRule="auto"/>
        <w:ind w:hanging="1440"/>
        <w:rPr>
          <w:szCs w:val="22"/>
          <w:lang w:val="de-DE"/>
        </w:rPr>
      </w:pPr>
      <w:r w:rsidRPr="00A73A82">
        <w:rPr>
          <w:szCs w:val="22"/>
          <w:lang w:val="de-DE"/>
        </w:rPr>
        <w:t>Wie ist Stalevo aufzubewahren?</w:t>
      </w:r>
    </w:p>
    <w:p w:rsidR="00053141" w:rsidRPr="00A73A82" w:rsidRDefault="00990DD0">
      <w:pPr>
        <w:numPr>
          <w:ilvl w:val="1"/>
          <w:numId w:val="4"/>
        </w:numPr>
        <w:spacing w:line="240" w:lineRule="auto"/>
        <w:ind w:hanging="1440"/>
        <w:rPr>
          <w:szCs w:val="22"/>
          <w:lang w:val="de-DE"/>
        </w:rPr>
      </w:pPr>
      <w:r>
        <w:rPr>
          <w:color w:val="000000"/>
          <w:szCs w:val="22"/>
          <w:lang w:val="de-DE"/>
        </w:rPr>
        <w:t>Inhalt der Packung und w</w:t>
      </w:r>
      <w:r w:rsidR="00053141" w:rsidRPr="00A73A82">
        <w:rPr>
          <w:szCs w:val="22"/>
          <w:lang w:val="de-DE"/>
        </w:rPr>
        <w:t xml:space="preserve">eitere </w:t>
      </w:r>
      <w:r w:rsidR="00053141" w:rsidRPr="00896E46">
        <w:rPr>
          <w:noProof/>
          <w:szCs w:val="22"/>
          <w:lang w:val="de-DE"/>
        </w:rPr>
        <w:t>Informationen</w:t>
      </w: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1.</w:t>
      </w:r>
      <w:r w:rsidRPr="00A73A82">
        <w:rPr>
          <w:b/>
          <w:szCs w:val="22"/>
          <w:lang w:val="de-DE"/>
        </w:rPr>
        <w:tab/>
      </w:r>
      <w:r w:rsidR="00990DD0" w:rsidRPr="00662FB1">
        <w:rPr>
          <w:b/>
          <w:color w:val="000000"/>
          <w:szCs w:val="22"/>
          <w:lang w:val="de-DE"/>
        </w:rPr>
        <w:t>W</w:t>
      </w:r>
      <w:r w:rsidR="00990DD0">
        <w:rPr>
          <w:b/>
          <w:color w:val="000000"/>
          <w:szCs w:val="22"/>
          <w:lang w:val="de-DE"/>
        </w:rPr>
        <w:t>as ist Stalevo und wofür wird es angewendet?</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 xml:space="preserve">Stalevo enthält die drei Wirkstoffe Levodopa, Carbidopa und Entacapon in einer Filmtablette. Stalevo ist ein Arzneimittel zur Behandlung der Parkinson-Krankheit.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Die Parkinson-Krankheit wird durch einen Mangel des Botenstoffes Dopamin im Gehirn verursacht. Levodopa erhöht die Menge des Dopamins und vermindert so die Beschwerden der Parkinson-Krankheit. Carbidopa und Entacapon verbessern die Antiparkinson-Wirkungen von Levodopa.</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2.</w:t>
      </w:r>
      <w:r w:rsidRPr="00A73A82">
        <w:rPr>
          <w:b/>
          <w:szCs w:val="22"/>
          <w:lang w:val="de-DE"/>
        </w:rPr>
        <w:tab/>
      </w:r>
      <w:r w:rsidR="00990DD0" w:rsidRPr="00662FB1">
        <w:rPr>
          <w:b/>
          <w:color w:val="000000"/>
          <w:szCs w:val="22"/>
          <w:lang w:val="de-DE"/>
        </w:rPr>
        <w:t>W</w:t>
      </w:r>
      <w:r w:rsidR="00990DD0">
        <w:rPr>
          <w:b/>
          <w:color w:val="000000"/>
          <w:szCs w:val="22"/>
          <w:lang w:val="de-DE"/>
        </w:rPr>
        <w:t>as sollten Sie vor der Einnahme von Stalevo beachten?</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Stalevo darf nicht eingenommen werden wenn</w:t>
      </w:r>
    </w:p>
    <w:p w:rsidR="00053141" w:rsidRPr="00A73A82" w:rsidRDefault="00053141">
      <w:pPr>
        <w:numPr>
          <w:ilvl w:val="12"/>
          <w:numId w:val="0"/>
        </w:numPr>
        <w:spacing w:line="240" w:lineRule="auto"/>
        <w:outlineLvl w:val="0"/>
        <w:rPr>
          <w:b/>
          <w:szCs w:val="22"/>
          <w:lang w:val="de-DE"/>
        </w:rPr>
      </w:pP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allergisch gegen Levodopa, Carbidopa, Entacapon oder eine</w:t>
      </w:r>
      <w:r w:rsidR="00990DD0">
        <w:rPr>
          <w:sz w:val="22"/>
          <w:szCs w:val="22"/>
          <w:lang w:val="de-DE"/>
        </w:rPr>
        <w:t>n</w:t>
      </w:r>
      <w:r w:rsidRPr="00A73A82">
        <w:rPr>
          <w:sz w:val="22"/>
          <w:szCs w:val="22"/>
          <w:lang w:val="de-DE"/>
        </w:rPr>
        <w:t xml:space="preserve"> der </w:t>
      </w:r>
      <w:r w:rsidR="00990DD0">
        <w:rPr>
          <w:color w:val="000000"/>
          <w:sz w:val="22"/>
          <w:szCs w:val="22"/>
          <w:lang w:val="de-DE"/>
        </w:rPr>
        <w:t>in Abschnitt 6. genannten</w:t>
      </w:r>
      <w:r w:rsidR="00990DD0" w:rsidRPr="00A73A82">
        <w:rPr>
          <w:sz w:val="22"/>
          <w:szCs w:val="22"/>
          <w:lang w:val="de-DE"/>
        </w:rPr>
        <w:t xml:space="preserve"> </w:t>
      </w:r>
      <w:r w:rsidRPr="00A73A82">
        <w:rPr>
          <w:sz w:val="22"/>
          <w:szCs w:val="22"/>
          <w:lang w:val="de-DE"/>
        </w:rPr>
        <w:t xml:space="preserve">sonstigen Bestandteile </w:t>
      </w:r>
      <w:r w:rsidR="00990DD0">
        <w:rPr>
          <w:color w:val="000000"/>
          <w:sz w:val="22"/>
          <w:szCs w:val="22"/>
          <w:lang w:val="de-DE"/>
        </w:rPr>
        <w:t xml:space="preserve">dieses Arzneimittels </w:t>
      </w:r>
      <w:r w:rsidRPr="00A73A82">
        <w:rPr>
          <w:sz w:val="22"/>
          <w:szCs w:val="22"/>
          <w:lang w:val="de-DE"/>
        </w:rPr>
        <w:t>sind,</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 Engwinkelglaukom (eine bestimmte Augenkrankheit)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einen Tumor der Nebenniere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bestimmte Arzneimittel zur Behandlung von Depressionen einnehmen (gleichzeitige Einnahme selektiver MAO</w:t>
      </w:r>
      <w:r w:rsidRPr="00A73A82">
        <w:rPr>
          <w:sz w:val="22"/>
          <w:szCs w:val="22"/>
          <w:lang w:val="de-DE"/>
        </w:rPr>
        <w:noBreakHyphen/>
        <w:t>A- und MAO</w:t>
      </w:r>
      <w:r w:rsidRPr="00A73A82">
        <w:rPr>
          <w:sz w:val="22"/>
          <w:szCs w:val="22"/>
          <w:lang w:val="de-DE"/>
        </w:rPr>
        <w:noBreakHyphen/>
        <w:t>B-Hemmer bzw. Anwendung nichtselektiver MAO-Hemmer),</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einem malignen neuroleptischen Syndrom (</w:t>
      </w:r>
      <w:smartTag w:uri="urn:schemas-microsoft-com:office:smarttags" w:element="stockticker">
        <w:r w:rsidRPr="00A73A82">
          <w:rPr>
            <w:sz w:val="22"/>
            <w:szCs w:val="22"/>
            <w:lang w:val="de-DE"/>
          </w:rPr>
          <w:t>MNS</w:t>
        </w:r>
      </w:smartTag>
      <w:r w:rsidRPr="00A73A82">
        <w:rPr>
          <w:sz w:val="22"/>
          <w:szCs w:val="22"/>
          <w:lang w:val="de-DE"/>
        </w:rPr>
        <w:t xml:space="preserve"> – das ist eine seltene Reaktion auf Arzneimittel, die zur Behandlung schwerer psychischer Erkrankungen eingesetzt werden)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einer atraumatischen Rhabdomyolyse (eine seltene Muskelerkrankung)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 schwere Erkrankung der Leber haben.</w:t>
      </w:r>
    </w:p>
    <w:p w:rsidR="00053141" w:rsidRPr="00A73A82" w:rsidRDefault="00053141">
      <w:pPr>
        <w:numPr>
          <w:ilvl w:val="12"/>
          <w:numId w:val="0"/>
        </w:numPr>
        <w:spacing w:line="240" w:lineRule="auto"/>
        <w:rPr>
          <w:szCs w:val="22"/>
          <w:lang w:val="de-DE"/>
        </w:rPr>
      </w:pPr>
    </w:p>
    <w:p w:rsidR="00053141" w:rsidRPr="00A73A82" w:rsidRDefault="00C7159C">
      <w:pPr>
        <w:pStyle w:val="Text"/>
        <w:tabs>
          <w:tab w:val="left" w:pos="567"/>
        </w:tabs>
        <w:spacing w:before="0"/>
        <w:jc w:val="left"/>
        <w:outlineLvl w:val="0"/>
        <w:rPr>
          <w:b/>
          <w:sz w:val="22"/>
          <w:szCs w:val="22"/>
          <w:lang w:val="de-DE"/>
        </w:rPr>
      </w:pPr>
      <w:r>
        <w:rPr>
          <w:b/>
          <w:color w:val="000000"/>
          <w:sz w:val="22"/>
          <w:lang w:val="de-DE"/>
        </w:rPr>
        <w:t>Warnhinweise und Vorsichtsmaßnahmen</w:t>
      </w:r>
    </w:p>
    <w:p w:rsidR="00053141" w:rsidRPr="00A73A82" w:rsidRDefault="00053141">
      <w:pPr>
        <w:pStyle w:val="Text"/>
        <w:tabs>
          <w:tab w:val="left" w:pos="567"/>
        </w:tabs>
        <w:spacing w:before="0"/>
        <w:jc w:val="left"/>
        <w:rPr>
          <w:sz w:val="22"/>
          <w:szCs w:val="22"/>
          <w:u w:val="single"/>
          <w:lang w:val="de-DE"/>
        </w:rPr>
      </w:pPr>
    </w:p>
    <w:p w:rsidR="00053141" w:rsidRPr="00A73A82" w:rsidRDefault="00C7159C">
      <w:pPr>
        <w:pStyle w:val="Text"/>
        <w:tabs>
          <w:tab w:val="left" w:pos="567"/>
        </w:tabs>
        <w:spacing w:before="0"/>
        <w:jc w:val="left"/>
        <w:rPr>
          <w:sz w:val="22"/>
          <w:szCs w:val="22"/>
          <w:u w:val="single"/>
          <w:lang w:val="de-DE"/>
        </w:rPr>
      </w:pPr>
      <w:r w:rsidRPr="00B53883">
        <w:rPr>
          <w:sz w:val="22"/>
          <w:szCs w:val="22"/>
          <w:u w:val="single"/>
          <w:lang w:val="de-DE"/>
        </w:rPr>
        <w:t>Bitte s</w:t>
      </w:r>
      <w:r w:rsidR="00053141" w:rsidRPr="00A73A82">
        <w:rPr>
          <w:sz w:val="22"/>
          <w:szCs w:val="22"/>
          <w:u w:val="single"/>
          <w:lang w:val="de-DE"/>
        </w:rPr>
        <w:t>prechen Sie mit Ihrem Arzt</w:t>
      </w:r>
      <w:r w:rsidRPr="00C7159C">
        <w:rPr>
          <w:color w:val="000000"/>
          <w:sz w:val="22"/>
          <w:u w:val="single"/>
          <w:lang w:val="de-DE"/>
        </w:rPr>
        <w:t xml:space="preserve"> </w:t>
      </w:r>
      <w:r w:rsidRPr="00B53883">
        <w:rPr>
          <w:color w:val="000000"/>
          <w:sz w:val="22"/>
          <w:u w:val="single"/>
          <w:lang w:val="de-DE"/>
        </w:rPr>
        <w:t>oder Apotheker, bevor Sie Stalevo einnehmen</w:t>
      </w:r>
      <w:r w:rsidR="00053141" w:rsidRPr="00A73A82">
        <w:rPr>
          <w:sz w:val="22"/>
          <w:szCs w:val="22"/>
          <w:u w:val="single"/>
          <w:lang w:val="de-DE"/>
        </w:rPr>
        <w:t>, falls Sie eine der folgenden Erkrankungen haben oder schon einmal hatten: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Herzattacke, Herzrhythmusstörungen, andere Erkrankungen des Herzens oder der Blutgefäße.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Asthma oder andere Erkrankungen der Lunge.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Probleme mit der Leber. Die Ihnen verordnete Dosis muss möglicherweise angepasst werden.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Erkrankung der Nieren oder eine Hormonstörung.</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 Magengeschwür oder Krampfanfälle.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Wenn bei Ihnen länger anhaltender Durchfall auftritt. Dieser kann auf eine Entzündung des Dickdarms hinweisen. Suchen Sie Ihren Arzt auf.  </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Eine schwere psychische Erkrankung wie Psychose. </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Ein chronisches Weitwinkelglaukom. Die Ihnen verordnete Dosis muss möglicherweise angepasst und Ihr Augeninnendruck überwacht werden.</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wenn Sie zur Zeit eines der folgenden Arzneimittel einnehmen / anwenden: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Antipsychotika (Arzneimittel zur Behandlung von Psychosen).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Ein Arzneimittel, das einen Blutdruckabfall bei Lagewechsel (Aufstehen aus dem Sitzen oder Liegen) verursachen kann; bitte bedenken Sie, dass Stalevo diese Reaktion verstärken könnte.</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falls während der Behandlung mit Stalevo:</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 xml:space="preserve">Sie schwere Muskelsteifigkeit, starke Muskelzuckungen, Zittern, Erregung, Verwirrtheit, Fieber, beschleunigten Herzschlag oder erhebliche Schwankungen Ihres Blutdrucks bemerken. </w:t>
      </w:r>
      <w:r w:rsidRPr="00A73A82">
        <w:rPr>
          <w:b/>
          <w:sz w:val="22"/>
          <w:szCs w:val="22"/>
          <w:lang w:val="de-DE"/>
        </w:rPr>
        <w:t>Setzen Sie Ihren Arzt hiervon unverzüglich in Kenntnis.</w:t>
      </w:r>
    </w:p>
    <w:p w:rsidR="00053141" w:rsidRPr="00A73A82" w:rsidRDefault="00053141">
      <w:pPr>
        <w:pStyle w:val="Text"/>
        <w:numPr>
          <w:ilvl w:val="0"/>
          <w:numId w:val="5"/>
        </w:numPr>
        <w:tabs>
          <w:tab w:val="clear" w:pos="397"/>
          <w:tab w:val="num" w:pos="550"/>
        </w:tabs>
        <w:spacing w:before="0"/>
        <w:ind w:left="550" w:hanging="550"/>
        <w:jc w:val="left"/>
        <w:rPr>
          <w:sz w:val="22"/>
          <w:szCs w:val="22"/>
          <w:lang w:val="de-DE"/>
        </w:rPr>
      </w:pPr>
      <w:r w:rsidRPr="00A73A82">
        <w:rPr>
          <w:sz w:val="22"/>
          <w:szCs w:val="22"/>
          <w:lang w:val="de-DE"/>
        </w:rPr>
        <w:t>Sie sich depressiv verstimmt fühlen, Selbsttötungsgedanken hegen oder untypische Verhaltensänderungen an sich bemerken.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Es bei Ihnen zu plötzlich einsetzenden Schlafepisoden kommt oder Sie starke Schläfrigkeit verspüren. Sie dürfen dann kein Fahrzeug führen sowie keine Werkzeuge benutzen oder Maschinen bedienen (siehe auch Abschnitt „Verkehrstüchtigkeit und das Bedienen von Maschinen“).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Es bei Ihnen nach Einleitung der Behandlung mit Stalevo zu unwillkürlichen Bewegungen kommt oder sich diese verschlimmern. In diesem Fall muss Ihr Arzt eventuell die Dosierungen Ihrer Antiparkinson-Arzneimittel anpassen.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Bei Ihnen Durchfall auftritt. Eine Überwachung Ihres Körpergewichts wird empfohlen, um einen möglichen übermäßigen Gewichtsverlust zu vermeiden.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innerhalb eines relativ kurzen Zeitraums eine fortschreitende Appetitlosigkeit, Asthenie (Schwäche, Erschöpfung) und Gewichtsverlust entwickeln. In diesem Fall ist eine umfassende medizinische Untersuchung einschließlich der Leberfunktion in Erwägung zu ziehen.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die Einnahme von Stalevo beenden wollen. Bitte lesen Sie hierzu auch den nachstehenden Abschnitt „</w:t>
      </w:r>
      <w:r w:rsidRPr="00A73A82">
        <w:rPr>
          <w:noProof/>
          <w:sz w:val="22"/>
          <w:szCs w:val="22"/>
          <w:lang w:val="de-DE"/>
        </w:rPr>
        <w:t>Wenn Sie die Einnahme von Stalevo abbrechen“.</w:t>
      </w:r>
    </w:p>
    <w:p w:rsidR="0005623B" w:rsidRDefault="0005623B" w:rsidP="0005623B">
      <w:pPr>
        <w:pStyle w:val="Text"/>
        <w:tabs>
          <w:tab w:val="left" w:pos="567"/>
        </w:tabs>
        <w:spacing w:before="0"/>
        <w:jc w:val="left"/>
        <w:rPr>
          <w:sz w:val="22"/>
          <w:szCs w:val="22"/>
          <w:lang w:val="de-DE"/>
        </w:rPr>
      </w:pPr>
    </w:p>
    <w:p w:rsidR="0005623B" w:rsidRPr="00E91B48" w:rsidRDefault="0005623B" w:rsidP="0005623B">
      <w:pPr>
        <w:tabs>
          <w:tab w:val="clear" w:pos="567"/>
        </w:tabs>
        <w:autoSpaceDE w:val="0"/>
        <w:autoSpaceDN w:val="0"/>
        <w:adjustRightInd w:val="0"/>
        <w:spacing w:line="240" w:lineRule="auto"/>
        <w:rPr>
          <w:bCs/>
          <w:snapToGrid/>
          <w:szCs w:val="22"/>
          <w:lang w:val="de-DE" w:eastAsia="de-DE"/>
        </w:rPr>
      </w:pPr>
      <w:r w:rsidRPr="00E91B48">
        <w:rPr>
          <w:bCs/>
          <w:snapToGrid/>
          <w:szCs w:val="22"/>
          <w:lang w:val="de-DE" w:eastAsia="de-DE"/>
        </w:rPr>
        <w:t>Informieren Sie Ihren Arzt, wenn Sie oder Ihre Familie/Betreuungsperson bemerken, dass Sie</w:t>
      </w:r>
      <w:r w:rsidR="0011418D">
        <w:rPr>
          <w:bCs/>
          <w:snapToGrid/>
          <w:szCs w:val="22"/>
          <w:lang w:val="de-DE" w:eastAsia="de-DE"/>
        </w:rPr>
        <w:t xml:space="preserve"> </w:t>
      </w:r>
      <w:r w:rsidRPr="00E91B48">
        <w:rPr>
          <w:bCs/>
          <w:snapToGrid/>
          <w:szCs w:val="22"/>
          <w:lang w:val="de-DE" w:eastAsia="de-DE"/>
        </w:rPr>
        <w:t xml:space="preserve">suchtähnliche Symptome entwickeln, die </w:t>
      </w:r>
      <w:r w:rsidR="00986E22" w:rsidRPr="00986E22">
        <w:rPr>
          <w:bCs/>
          <w:snapToGrid/>
          <w:szCs w:val="22"/>
          <w:lang w:val="de-DE" w:eastAsia="de-DE"/>
        </w:rPr>
        <w:t>zu einem starken</w:t>
      </w:r>
      <w:r w:rsidRPr="00E91B48">
        <w:rPr>
          <w:bCs/>
          <w:snapToGrid/>
          <w:szCs w:val="22"/>
          <w:lang w:val="de-DE" w:eastAsia="de-DE"/>
        </w:rPr>
        <w:t xml:space="preserve"> Verlangen nach hohen Dosen von</w:t>
      </w:r>
      <w:r>
        <w:rPr>
          <w:bCs/>
          <w:snapToGrid/>
          <w:szCs w:val="22"/>
          <w:lang w:val="de-DE" w:eastAsia="de-DE"/>
        </w:rPr>
        <w:t xml:space="preserve"> </w:t>
      </w:r>
      <w:r w:rsidRPr="005537BF">
        <w:rPr>
          <w:bCs/>
          <w:snapToGrid/>
          <w:szCs w:val="22"/>
          <w:lang w:val="de-DE" w:eastAsia="de-DE"/>
        </w:rPr>
        <w:t>Stalevo</w:t>
      </w:r>
      <w:r w:rsidRPr="00E91B48">
        <w:rPr>
          <w:bCs/>
          <w:snapToGrid/>
          <w:szCs w:val="22"/>
          <w:lang w:val="de-DE" w:eastAsia="de-DE"/>
        </w:rPr>
        <w:t xml:space="preserve"> und anderen Arzneimitteln, die zur Behandlung von Parkinson-Krankheit</w:t>
      </w:r>
      <w:r>
        <w:rPr>
          <w:bCs/>
          <w:snapToGrid/>
          <w:szCs w:val="22"/>
          <w:lang w:val="de-DE" w:eastAsia="de-DE"/>
        </w:rPr>
        <w:t xml:space="preserve"> </w:t>
      </w:r>
      <w:r w:rsidRPr="00E91B48">
        <w:rPr>
          <w:bCs/>
          <w:snapToGrid/>
          <w:szCs w:val="22"/>
          <w:lang w:val="de-DE" w:eastAsia="de-DE"/>
        </w:rPr>
        <w:t>eingesetzt werden, führen.</w:t>
      </w:r>
    </w:p>
    <w:p w:rsidR="00053141" w:rsidRDefault="00053141">
      <w:pPr>
        <w:pStyle w:val="Text"/>
        <w:tabs>
          <w:tab w:val="left" w:pos="567"/>
        </w:tabs>
        <w:spacing w:before="0"/>
        <w:jc w:val="left"/>
        <w:rPr>
          <w:sz w:val="22"/>
          <w:szCs w:val="22"/>
          <w:lang w:val="de-DE"/>
        </w:rPr>
      </w:pPr>
    </w:p>
    <w:p w:rsidR="00C7159C" w:rsidRDefault="00C7159C" w:rsidP="00C7159C">
      <w:pPr>
        <w:widowControl w:val="0"/>
        <w:rPr>
          <w:color w:val="000000"/>
          <w:lang w:val="de-DE"/>
        </w:rPr>
      </w:pPr>
      <w:r w:rsidRPr="00D22644">
        <w:rPr>
          <w:color w:val="000000"/>
          <w:lang w:val="de-DE"/>
        </w:rPr>
        <w:t>Wenn Sie selbst, Familienangehörige oder Pflegekräfte bemerken, dass Sie den Drang oder das Verlangen entwickeln, sich in einer für Sie ungewöhnlichen Weise zu v</w:t>
      </w:r>
      <w:r w:rsidRPr="00B97390">
        <w:rPr>
          <w:color w:val="000000"/>
          <w:lang w:val="de-DE"/>
        </w:rPr>
        <w:t>erhalten, oder Sie dem Drang</w:t>
      </w:r>
      <w:r w:rsidRPr="00D22644">
        <w:rPr>
          <w:color w:val="000000"/>
          <w:lang w:val="de-DE"/>
        </w:rPr>
        <w:t xml:space="preserve">, dem Trieb oder dem </w:t>
      </w:r>
      <w:r w:rsidRPr="00B97390">
        <w:rPr>
          <w:color w:val="000000"/>
          <w:lang w:val="de-DE"/>
        </w:rPr>
        <w:t xml:space="preserve">Verlangen zur Ausführung bestimmter Handlungen, die für Sie oder andere </w:t>
      </w:r>
      <w:r w:rsidRPr="00741887">
        <w:rPr>
          <w:color w:val="000000"/>
          <w:lang w:val="de-DE"/>
        </w:rPr>
        <w:t xml:space="preserve">möglicherweise schädlich sind, nicht widerstehen können, so sprechen Sie mit Ihrem Arzt. Solche </w:t>
      </w:r>
      <w:r w:rsidRPr="009264D5">
        <w:rPr>
          <w:color w:val="000000"/>
          <w:lang w:val="de-DE"/>
        </w:rPr>
        <w:t>Verhaltensw</w:t>
      </w:r>
      <w:r w:rsidRPr="00B97390">
        <w:rPr>
          <w:color w:val="000000"/>
          <w:lang w:val="de-DE"/>
        </w:rPr>
        <w:t>eisen werden als Impulskontrollstörungen</w:t>
      </w:r>
      <w:r w:rsidRPr="00D22644">
        <w:rPr>
          <w:color w:val="000000"/>
          <w:lang w:val="de-DE"/>
        </w:rPr>
        <w:t xml:space="preserve"> bezeichnet und können </w:t>
      </w:r>
      <w:r w:rsidRPr="00B97390">
        <w:rPr>
          <w:iCs/>
          <w:szCs w:val="22"/>
          <w:lang w:val="de-CH"/>
        </w:rPr>
        <w:t xml:space="preserve">Spielsucht, Ess- oder Kaufsucht, ungewöhnlich gesteigertes sexuelles Verlangen oder übermäßige Inanspruchnahme durch sexuelle Gedanken oder Gefühle umfassen. </w:t>
      </w:r>
      <w:r w:rsidRPr="00763C12">
        <w:rPr>
          <w:iCs/>
          <w:szCs w:val="22"/>
          <w:u w:val="single"/>
          <w:lang w:val="de-CH"/>
        </w:rPr>
        <w:t>Ihr Arzt muss Ihre Behandlung möglicherweise überprüfen.</w:t>
      </w:r>
    </w:p>
    <w:p w:rsidR="00C7159C" w:rsidRPr="00A73A82" w:rsidRDefault="00C7159C">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Während einer Langzeitbehandlung mit Stalevo wird Ihr Arzt bei Ihnen möglicherweise einige Laboruntersuchungen regelmäßig vornehmen.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bei Ihnen eine Operation bevorsteht, teilen Sie Ihrem Arzt bitte mit, dass Sie Stalevo einnehmen.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wird nicht zur Behandlung extrapyramidaler Symptome, wie z. B. unwillkürliche Bewegungen, Zittern, Muskelsteifigkeit und Muskelzuckungen, empfohlen, die durch andere Arzneimittel verursacht wurden.</w:t>
      </w:r>
    </w:p>
    <w:p w:rsidR="00053141" w:rsidRPr="00A73A82" w:rsidRDefault="00053141">
      <w:pPr>
        <w:numPr>
          <w:ilvl w:val="12"/>
          <w:numId w:val="0"/>
        </w:numPr>
        <w:spacing w:line="240" w:lineRule="auto"/>
        <w:rPr>
          <w:szCs w:val="22"/>
          <w:lang w:val="de-DE"/>
        </w:rPr>
      </w:pPr>
    </w:p>
    <w:p w:rsidR="00053141" w:rsidRPr="00CA5A13" w:rsidRDefault="00053141">
      <w:pPr>
        <w:numPr>
          <w:ilvl w:val="12"/>
          <w:numId w:val="0"/>
        </w:numPr>
        <w:spacing w:line="240" w:lineRule="auto"/>
        <w:rPr>
          <w:b/>
          <w:szCs w:val="22"/>
          <w:lang w:val="de-DE"/>
        </w:rPr>
      </w:pPr>
      <w:r w:rsidRPr="00CA5A13">
        <w:rPr>
          <w:b/>
          <w:szCs w:val="22"/>
          <w:lang w:val="de-DE"/>
        </w:rPr>
        <w:t>Kinder</w:t>
      </w:r>
      <w:r w:rsidR="00C7159C" w:rsidRPr="00CA5A13">
        <w:rPr>
          <w:b/>
          <w:szCs w:val="22"/>
          <w:lang w:val="de-DE"/>
        </w:rPr>
        <w:t xml:space="preserve"> und Jugendliche</w:t>
      </w:r>
    </w:p>
    <w:p w:rsidR="00CA5A13" w:rsidRDefault="00CA5A13">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Die Erfahrungen mit Stalevo bei Patienten unter 18 Jahren sind begrenzt. Die Behandlung von Kindern und Jugendlichen mit Stalevo wird daher nicht empfohlen.</w:t>
      </w:r>
    </w:p>
    <w:p w:rsidR="00053141" w:rsidRPr="00A73A82" w:rsidRDefault="00053141">
      <w:pPr>
        <w:pStyle w:val="Text"/>
        <w:tabs>
          <w:tab w:val="left" w:pos="567"/>
        </w:tabs>
        <w:spacing w:before="0"/>
        <w:jc w:val="left"/>
        <w:outlineLvl w:val="0"/>
        <w:rPr>
          <w:sz w:val="22"/>
          <w:szCs w:val="22"/>
          <w:lang w:val="de-DE"/>
        </w:rPr>
      </w:pPr>
    </w:p>
    <w:p w:rsidR="00053141" w:rsidRPr="00E934A6" w:rsidRDefault="00053141" w:rsidP="00E934A6">
      <w:pPr>
        <w:rPr>
          <w:b/>
          <w:noProof/>
          <w:lang w:val="de-DE"/>
        </w:rPr>
      </w:pPr>
      <w:r w:rsidRPr="00E934A6">
        <w:rPr>
          <w:b/>
          <w:noProof/>
          <w:lang w:val="de-DE"/>
        </w:rPr>
        <w:t xml:space="preserve">Einnahme von Stalevo </w:t>
      </w:r>
      <w:r w:rsidR="00C7159C" w:rsidRPr="00E934A6">
        <w:rPr>
          <w:b/>
          <w:color w:val="000000"/>
          <w:lang w:val="de-DE"/>
        </w:rPr>
        <w:t xml:space="preserve">zusammen </w:t>
      </w:r>
      <w:r w:rsidRPr="00E934A6">
        <w:rPr>
          <w:b/>
          <w:noProof/>
          <w:lang w:val="de-DE"/>
        </w:rPr>
        <w:t>mit anderen Arzneimitteln</w:t>
      </w:r>
    </w:p>
    <w:p w:rsidR="00053141" w:rsidRPr="00A73A82" w:rsidRDefault="00053141">
      <w:pPr>
        <w:spacing w:line="240" w:lineRule="auto"/>
        <w:rPr>
          <w:szCs w:val="22"/>
          <w:lang w:val="de-DE"/>
        </w:rPr>
      </w:pPr>
    </w:p>
    <w:p w:rsidR="00053141" w:rsidRPr="00A73A82" w:rsidRDefault="00C7159C">
      <w:pPr>
        <w:spacing w:line="240" w:lineRule="auto"/>
        <w:rPr>
          <w:szCs w:val="22"/>
          <w:lang w:val="de-DE"/>
        </w:rPr>
      </w:pPr>
      <w:r>
        <w:rPr>
          <w:szCs w:val="22"/>
          <w:lang w:val="de-DE"/>
        </w:rPr>
        <w:t>I</w:t>
      </w:r>
      <w:r w:rsidR="00053141" w:rsidRPr="00A73A82">
        <w:rPr>
          <w:szCs w:val="22"/>
          <w:lang w:val="de-DE"/>
        </w:rPr>
        <w:t xml:space="preserve">nformieren Sie Ihren Arzt oder Apotheker, wenn Sie andere Arzneimittel einnehmen bzw. </w:t>
      </w:r>
      <w:r>
        <w:rPr>
          <w:noProof/>
          <w:color w:val="000000"/>
          <w:szCs w:val="22"/>
          <w:lang w:val="de-DE"/>
        </w:rPr>
        <w:t xml:space="preserve">kürzlich andere Arzneimittel </w:t>
      </w:r>
      <w:r w:rsidR="00053141" w:rsidRPr="00A73A82">
        <w:rPr>
          <w:szCs w:val="22"/>
          <w:lang w:val="de-DE"/>
        </w:rPr>
        <w:t>eingenommen haben</w:t>
      </w:r>
      <w:r w:rsidRPr="00C7159C">
        <w:rPr>
          <w:noProof/>
          <w:color w:val="000000"/>
          <w:szCs w:val="22"/>
          <w:lang w:val="de-DE"/>
        </w:rPr>
        <w:t xml:space="preserve"> </w:t>
      </w:r>
      <w:r>
        <w:rPr>
          <w:noProof/>
          <w:color w:val="000000"/>
          <w:szCs w:val="22"/>
          <w:lang w:val="de-DE"/>
        </w:rPr>
        <w:t>oder beabsichtigen, andere Arzneimittel einzunehmen</w:t>
      </w:r>
      <w:r w:rsidR="00053141" w:rsidRPr="00A73A82">
        <w:rPr>
          <w:szCs w:val="22"/>
          <w:lang w:val="de-DE"/>
        </w:rPr>
        <w: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Nehmen Sie Stalevo nicht ein, wenn Sie bestimmte Arzneimittel zur Behandlung von Depressionen einnehmen (gleichzeitige Einnahme selektiver MAO</w:t>
      </w:r>
      <w:r w:rsidRPr="00A73A82">
        <w:rPr>
          <w:szCs w:val="22"/>
          <w:lang w:val="de-DE"/>
        </w:rPr>
        <w:noBreakHyphen/>
        <w:t>A- und MAO</w:t>
      </w:r>
      <w:r w:rsidRPr="00A73A82">
        <w:rPr>
          <w:szCs w:val="22"/>
          <w:lang w:val="de-DE"/>
        </w:rPr>
        <w:noBreakHyphen/>
        <w:t>B-Hemmer bzw. Anwendung nichtselektiver MAO-Hemmer).</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Stalevo kann möglicherweise die Wirkungen und Nebenwirkungen bestimmter Arzneimittel verstärken. Dazu gehören: </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 xml:space="preserve">Arzneimittel zur Behandlung einer Depression wie Moclobemid, </w:t>
      </w:r>
      <w:r w:rsidR="006F698B">
        <w:rPr>
          <w:szCs w:val="22"/>
          <w:lang w:val="de-DE"/>
        </w:rPr>
        <w:t>Amitriptylin</w:t>
      </w:r>
      <w:r w:rsidRPr="00A73A82">
        <w:rPr>
          <w:szCs w:val="22"/>
          <w:lang w:val="de-DE"/>
        </w:rPr>
        <w:t xml:space="preserve">, Desipramin, Maprotilin, Venlafaxin und Paroxetin; </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Rimiterol und Isoprenalin, die zur Behandlung von Erkrankungen der Atemwege angewendet werden;</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Adrenalin, das zur Behandlung schwerer allergischer Reaktionen angewendet wird;</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Noradrenalin, Dopamin und Dobutamin, die zur Behandlung von Erkrankungen des Herzens sowie niedrigen Blutdrucks angewendet werden;</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alpha-Methyldopa das zur Behandlung hohen Blutdrucks angewendet wird;</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Apomorphin, das zur Behandlung der Parkinson-Krankheit angewendet wird.</w:t>
      </w:r>
    </w:p>
    <w:p w:rsidR="00053141" w:rsidRPr="00A73A82" w:rsidRDefault="00053141">
      <w:pPr>
        <w:numPr>
          <w:ilvl w:val="12"/>
          <w:numId w:val="0"/>
        </w:numPr>
        <w:spacing w:line="240" w:lineRule="auto"/>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Bestimmte Arzneimittel können die Wirkung von Stalevo vermindern. Dazu gehören: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Dopamin-Antagonisten, die zur Behandlung von psychischen Erkrankungen, Übelkeit und Erbrechen eingesetzt werden;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Phenytoin, das</w:t>
      </w:r>
      <w:r w:rsidRPr="00A73A82" w:rsidDel="00A72A9E">
        <w:rPr>
          <w:sz w:val="22"/>
          <w:szCs w:val="22"/>
          <w:lang w:val="de-DE"/>
        </w:rPr>
        <w:t xml:space="preserve"> </w:t>
      </w:r>
      <w:r w:rsidRPr="00A73A82">
        <w:rPr>
          <w:sz w:val="22"/>
          <w:szCs w:val="22"/>
          <w:lang w:val="de-DE"/>
        </w:rPr>
        <w:t xml:space="preserve">zur Vorbeugung von Krampfanfällen eingesetzt wird; </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Papaverin, das</w:t>
      </w:r>
      <w:r w:rsidRPr="00A73A82" w:rsidDel="00A72A9E">
        <w:rPr>
          <w:sz w:val="22"/>
          <w:szCs w:val="22"/>
          <w:lang w:val="de-DE"/>
        </w:rPr>
        <w:t xml:space="preserve"> </w:t>
      </w:r>
      <w:r w:rsidRPr="00A73A82">
        <w:rPr>
          <w:sz w:val="22"/>
          <w:szCs w:val="22"/>
          <w:lang w:val="de-DE"/>
        </w:rPr>
        <w:t>zur Muskelentspannung eingesetzt wird.</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kann die Aufnahme von Eisen aus dem Magen-Darm-Trakt beeinträchtigen. Daher sollte bei Anwendung von Stalevo und Eisenpräparaten ein zeitlicher Abstand von mindestens 2 bis 3 Stunden eingehalten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Einnahme von Stalevo zusammen mit Nahrungsmitteln und Getränken</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Stalevo kann mit oder ohne eine Mahlzeit eingenommen werden.</w:t>
      </w:r>
    </w:p>
    <w:p w:rsidR="00053141" w:rsidRPr="00A73A82" w:rsidRDefault="00053141">
      <w:pPr>
        <w:spacing w:line="240" w:lineRule="auto"/>
        <w:rPr>
          <w:szCs w:val="22"/>
          <w:lang w:val="de-DE"/>
        </w:rPr>
      </w:pPr>
      <w:r w:rsidRPr="00A73A82">
        <w:rPr>
          <w:szCs w:val="22"/>
          <w:lang w:val="de-DE"/>
        </w:rPr>
        <w:t>Wenn die Einnahme zusammen mit bzw. in kurzem zeitlichen Abstand zu einer eiweißreichen Mahlzeit (wie etwa Fleisch, Fisch, Milchprodukte, Pflanzenkeime und Nüsse) erfolgt, kann jedoch bei manchen Patienten die Aufnahme von Stalevo beeinträchtigt sein. Sprechen Sie mit Ihrem Arzt, wenn Sie meinen, dass dies auf Sie zutrifft.</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Schwangerschaft</w:t>
      </w:r>
      <w:r w:rsidR="00C7159C">
        <w:rPr>
          <w:b/>
          <w:szCs w:val="22"/>
          <w:lang w:val="de-DE"/>
        </w:rPr>
        <w:t>,</w:t>
      </w:r>
      <w:r w:rsidRPr="00A73A82">
        <w:rPr>
          <w:b/>
          <w:szCs w:val="22"/>
          <w:lang w:val="de-DE"/>
        </w:rPr>
        <w:t xml:space="preserve"> Stillzeit</w:t>
      </w:r>
      <w:r w:rsidR="00C7159C" w:rsidRPr="00C7159C">
        <w:rPr>
          <w:b/>
          <w:color w:val="000000"/>
          <w:lang w:val="de-DE"/>
        </w:rPr>
        <w:t xml:space="preserve"> </w:t>
      </w:r>
      <w:r w:rsidR="00C7159C">
        <w:rPr>
          <w:b/>
          <w:color w:val="000000"/>
          <w:lang w:val="de-DE"/>
        </w:rPr>
        <w:t>und Zeugungs-/Gebärfähigkeit</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Wenn Sie schwanger sind </w:t>
      </w:r>
      <w:r w:rsidR="00C7159C">
        <w:rPr>
          <w:szCs w:val="22"/>
          <w:lang w:val="de-DE"/>
        </w:rPr>
        <w:t>oder stillen, oder wenn Sie vermuten, schwanger zu sein, oder beabsichtigen, schwanger zu werden</w:t>
      </w:r>
      <w:r w:rsidRPr="00A73A82">
        <w:rPr>
          <w:szCs w:val="22"/>
          <w:lang w:val="de-DE"/>
        </w:rPr>
        <w:t xml:space="preserve">, fragen Sie vor der Einnahme </w:t>
      </w:r>
      <w:r w:rsidR="00C7159C">
        <w:rPr>
          <w:color w:val="000000"/>
          <w:szCs w:val="22"/>
          <w:lang w:val="de-DE"/>
        </w:rPr>
        <w:t xml:space="preserve">dieses Arzneimittels </w:t>
      </w:r>
      <w:r w:rsidRPr="00A73A82">
        <w:rPr>
          <w:szCs w:val="22"/>
          <w:lang w:val="de-DE"/>
        </w:rPr>
        <w:t xml:space="preserve">Ihren Arzt </w:t>
      </w:r>
      <w:r w:rsidR="00C7159C" w:rsidRPr="00B776FA">
        <w:rPr>
          <w:color w:val="000000"/>
          <w:szCs w:val="22"/>
          <w:lang w:val="de-DE"/>
        </w:rPr>
        <w:t xml:space="preserve">oder Apotheker </w:t>
      </w:r>
      <w:r w:rsidRPr="00A73A82">
        <w:rPr>
          <w:szCs w:val="22"/>
          <w:lang w:val="de-DE"/>
        </w:rPr>
        <w:t xml:space="preserve">um Rat. </w:t>
      </w:r>
    </w:p>
    <w:p w:rsidR="00053141" w:rsidRPr="00A73A82" w:rsidRDefault="00053141">
      <w:pPr>
        <w:numPr>
          <w:ilvl w:val="12"/>
          <w:numId w:val="0"/>
        </w:numPr>
        <w:spacing w:line="240" w:lineRule="auto"/>
        <w:rPr>
          <w:szCs w:val="22"/>
          <w:lang w:val="de-DE"/>
        </w:rPr>
      </w:pPr>
      <w:r w:rsidRPr="00A73A82">
        <w:rPr>
          <w:szCs w:val="22"/>
          <w:lang w:val="de-DE"/>
        </w:rPr>
        <w:t>Sie dürfen während der Behandlung mit Stalevo nicht stillen.</w:t>
      </w:r>
    </w:p>
    <w:p w:rsidR="00053141" w:rsidRPr="00A73A82" w:rsidRDefault="00053141">
      <w:pPr>
        <w:spacing w:line="240" w:lineRule="auto"/>
        <w:ind w:right="-2"/>
        <w:rPr>
          <w:b/>
          <w:szCs w:val="22"/>
          <w:lang w:val="de-DE"/>
        </w:rPr>
      </w:pPr>
    </w:p>
    <w:p w:rsidR="00053141" w:rsidRPr="00A73A82" w:rsidRDefault="00053141">
      <w:pPr>
        <w:spacing w:line="240" w:lineRule="auto"/>
        <w:ind w:right="-2"/>
        <w:outlineLvl w:val="0"/>
        <w:rPr>
          <w:b/>
          <w:szCs w:val="22"/>
          <w:lang w:val="de-DE"/>
        </w:rPr>
      </w:pPr>
      <w:r w:rsidRPr="00A73A82">
        <w:rPr>
          <w:b/>
          <w:szCs w:val="22"/>
          <w:lang w:val="de-DE"/>
        </w:rPr>
        <w:t xml:space="preserve">Verkehrstüchtigkeit und </w:t>
      </w:r>
      <w:r w:rsidR="00C7159C">
        <w:rPr>
          <w:b/>
          <w:color w:val="000000"/>
          <w:szCs w:val="22"/>
          <w:lang w:val="de-DE"/>
        </w:rPr>
        <w:t xml:space="preserve">Fähigkeit zum </w:t>
      </w:r>
      <w:r w:rsidRPr="00A73A82">
        <w:rPr>
          <w:b/>
          <w:szCs w:val="22"/>
          <w:lang w:val="de-DE"/>
        </w:rPr>
        <w:t>Bedienen von Maschinen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outlineLvl w:val="0"/>
        <w:rPr>
          <w:szCs w:val="22"/>
          <w:lang w:val="de-DE"/>
        </w:rPr>
      </w:pPr>
      <w:r w:rsidRPr="00A73A82">
        <w:rPr>
          <w:szCs w:val="22"/>
          <w:lang w:val="de-DE"/>
        </w:rPr>
        <w:t>Stalevo kann infolge einer Senkung des Blutdrucks Benommenheit oder Schwindel verursachen. Daher sollten Sie besonders vorsichtig sein, wenn Sie ein Fahrzeug führen oder Werkzeuge bzw. Maschinen bedienen.</w:t>
      </w:r>
    </w:p>
    <w:p w:rsidR="00053141" w:rsidRPr="00A73A82" w:rsidRDefault="00053141">
      <w:pPr>
        <w:numPr>
          <w:ilvl w:val="12"/>
          <w:numId w:val="0"/>
        </w:numPr>
        <w:spacing w:line="240" w:lineRule="auto"/>
        <w:outlineLvl w:val="0"/>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Sie starke Schläfrigkeit verspüren und/oder es bei Ihnen zu plötzlich einsetzenden Schlafepisoden kommt, so warten Sie bitte, bis Sie sich wieder vollständig wach fühlen, bevor Sie ein Fahrzeug führen oder irgendetwas anderes tun, das Ihre volle Aufmerksamkeit erfordert. Andernfalls setzen Sie möglicherweise sich selbst und andere dem Risiko einer schweren Verletzung oder des Todes aus.</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Stalevo</w:t>
      </w:r>
      <w:r w:rsidR="00B3731C">
        <w:rPr>
          <w:b/>
          <w:szCs w:val="22"/>
          <w:lang w:val="de-DE"/>
        </w:rPr>
        <w:t xml:space="preserve"> enthält Sucrose</w:t>
      </w:r>
    </w:p>
    <w:p w:rsidR="00053141" w:rsidRPr="00A73A82" w:rsidRDefault="00053141">
      <w:pPr>
        <w:spacing w:line="240" w:lineRule="auto"/>
        <w:rPr>
          <w:b/>
          <w:szCs w:val="22"/>
          <w:lang w:val="de-DE"/>
        </w:rPr>
      </w:pPr>
    </w:p>
    <w:p w:rsidR="00053141" w:rsidRPr="00A73A82" w:rsidRDefault="00053141">
      <w:pPr>
        <w:spacing w:line="240" w:lineRule="auto"/>
        <w:rPr>
          <w:szCs w:val="22"/>
          <w:lang w:val="de-DE"/>
        </w:rPr>
      </w:pPr>
      <w:r w:rsidRPr="00A73A82">
        <w:rPr>
          <w:szCs w:val="22"/>
          <w:lang w:val="de-DE"/>
        </w:rPr>
        <w:t xml:space="preserve">Stalevo enthält Sucrose (1,6 mg pro Tablette). Bitte nehmen Sie Stalevo erst nach Rücksprache mit Ihrem Arzt ein, wenn Ihnen bekannt ist, dass Sie unter einer </w:t>
      </w:r>
      <w:r w:rsidR="00C7159C">
        <w:rPr>
          <w:szCs w:val="22"/>
          <w:lang w:val="de-DE"/>
        </w:rPr>
        <w:t>Zuckeru</w:t>
      </w:r>
      <w:r w:rsidRPr="00A73A82">
        <w:rPr>
          <w:szCs w:val="22"/>
          <w:lang w:val="de-DE"/>
        </w:rPr>
        <w:t>nverträglichkeit leiden.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3.</w:t>
      </w:r>
      <w:r w:rsidRPr="00A73A82">
        <w:rPr>
          <w:b/>
          <w:szCs w:val="22"/>
          <w:lang w:val="de-DE"/>
        </w:rPr>
        <w:tab/>
      </w:r>
      <w:r w:rsidR="00C7159C" w:rsidRPr="00662FB1">
        <w:rPr>
          <w:b/>
          <w:color w:val="000000"/>
          <w:szCs w:val="22"/>
          <w:lang w:val="de-DE"/>
        </w:rPr>
        <w:t>W</w:t>
      </w:r>
      <w:r w:rsidR="00C7159C">
        <w:rPr>
          <w:b/>
          <w:color w:val="000000"/>
          <w:szCs w:val="22"/>
          <w:lang w:val="de-DE"/>
        </w:rPr>
        <w:t>ie ist Stalevo einzunehmen?</w:t>
      </w:r>
    </w:p>
    <w:p w:rsidR="00053141" w:rsidRPr="00A73A82" w:rsidRDefault="00053141">
      <w:p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Nehmen Sie </w:t>
      </w:r>
      <w:r w:rsidR="00C7159C">
        <w:rPr>
          <w:color w:val="000000"/>
          <w:szCs w:val="22"/>
          <w:lang w:val="de-DE"/>
        </w:rPr>
        <w:t>dieses Arzneimittel</w:t>
      </w:r>
      <w:r w:rsidR="00C7159C" w:rsidRPr="00662FB1">
        <w:rPr>
          <w:color w:val="000000"/>
          <w:szCs w:val="22"/>
          <w:lang w:val="de-DE"/>
        </w:rPr>
        <w:t xml:space="preserve"> </w:t>
      </w:r>
      <w:r w:rsidRPr="00A73A82">
        <w:rPr>
          <w:szCs w:val="22"/>
          <w:lang w:val="de-DE"/>
        </w:rPr>
        <w:t xml:space="preserve">immer genau nach </w:t>
      </w:r>
      <w:r w:rsidR="00C7159C">
        <w:rPr>
          <w:color w:val="000000"/>
          <w:szCs w:val="22"/>
          <w:lang w:val="de-DE"/>
        </w:rPr>
        <w:t xml:space="preserve">Absprache mit Ihrem Arzt oder Apotheker </w:t>
      </w:r>
      <w:r w:rsidRPr="00A73A82">
        <w:rPr>
          <w:szCs w:val="22"/>
          <w:lang w:val="de-DE"/>
        </w:rPr>
        <w:t xml:space="preserve">ein. </w:t>
      </w:r>
      <w:r w:rsidR="00C7159C">
        <w:rPr>
          <w:noProof/>
          <w:szCs w:val="22"/>
          <w:lang w:val="de-DE"/>
        </w:rPr>
        <w:t>F</w:t>
      </w:r>
      <w:r w:rsidRPr="00A73A82">
        <w:rPr>
          <w:noProof/>
          <w:szCs w:val="22"/>
          <w:lang w:val="de-DE"/>
        </w:rPr>
        <w:t>ragen Sie bei Ihrem Arzt oder Apotheker nach, wenn Sie sich nicht sicher sind.</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u w:val="single"/>
          <w:lang w:val="de-DE"/>
        </w:rPr>
      </w:pPr>
      <w:r w:rsidRPr="00A73A82">
        <w:rPr>
          <w:szCs w:val="22"/>
          <w:u w:val="single"/>
          <w:lang w:val="de-DE"/>
        </w:rPr>
        <w:t>Erwachsene, einschließlich ältere Menschen:</w:t>
      </w:r>
    </w:p>
    <w:p w:rsidR="00053141" w:rsidRPr="00A73A82" w:rsidRDefault="00053141">
      <w:pPr>
        <w:numPr>
          <w:ilvl w:val="12"/>
          <w:numId w:val="0"/>
        </w:numPr>
        <w:spacing w:line="240" w:lineRule="auto"/>
        <w:rPr>
          <w:szCs w:val="22"/>
          <w:lang w:val="de-DE"/>
        </w:rPr>
      </w:pPr>
    </w:p>
    <w:p w:rsidR="00053141" w:rsidRPr="00A73A82" w:rsidRDefault="00053141" w:rsidP="0079697B">
      <w:pPr>
        <w:numPr>
          <w:ilvl w:val="0"/>
          <w:numId w:val="21"/>
        </w:numPr>
        <w:spacing w:line="240" w:lineRule="auto"/>
        <w:ind w:hanging="720"/>
        <w:jc w:val="both"/>
        <w:rPr>
          <w:szCs w:val="22"/>
          <w:lang w:val="de-DE"/>
        </w:rPr>
      </w:pPr>
      <w:r w:rsidRPr="00A73A82">
        <w:rPr>
          <w:szCs w:val="22"/>
          <w:lang w:val="de-DE"/>
        </w:rPr>
        <w:t xml:space="preserve">Ihr Arzt wird Ihnen genau sagen, wie viele Stalevo-Tabletten Sie pro Tag einnehmen sollen. </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Die Tabletten sollen nicht geteilt oder in kleinere Stücke zerbrochen werden.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bei jeder Anwendung nur eine Stalevo-Tablette ein.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Je nachdem wie Sie auf die Behandlung ansprechen, wird Ihr Arzt möglicherweise eine höhere oder niedrigere Dosis empfehlen.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von Stalevo 50 mg/12,5 mg/200 mg, 75 mg/18,75 mg/200 mg, 100 mg/25 mg/200 mg, 125 mg/31,25 mg/200 mg oder 150 mg/37,5 mg/200 mg Tabletten nicht mehr als 10 Tabletten pro Tag ein.</w:t>
      </w:r>
    </w:p>
    <w:p w:rsidR="00053141" w:rsidRPr="00A73A82" w:rsidRDefault="00053141">
      <w:pPr>
        <w:numPr>
          <w:ilvl w:val="12"/>
          <w:numId w:val="0"/>
        </w:numPr>
        <w:spacing w:line="240" w:lineRule="auto"/>
        <w:rPr>
          <w:szCs w:val="22"/>
          <w:lang w:val="de-DE"/>
        </w:rPr>
      </w:pPr>
    </w:p>
    <w:p w:rsidR="00053141" w:rsidRDefault="00053141">
      <w:pPr>
        <w:numPr>
          <w:ilvl w:val="12"/>
          <w:numId w:val="0"/>
        </w:numPr>
        <w:spacing w:line="240" w:lineRule="auto"/>
        <w:rPr>
          <w:szCs w:val="22"/>
          <w:lang w:val="de-DE"/>
        </w:rPr>
      </w:pPr>
      <w:r w:rsidRPr="00A73A82">
        <w:rPr>
          <w:szCs w:val="22"/>
          <w:lang w:val="de-DE"/>
        </w:rPr>
        <w:t xml:space="preserve">Sprechen Sie mit Ihrem Arzt oder Apotheker, wenn Sie meinen, dass die Wirkung von Stalevo zu stark oder zu schwach ist oder wenn Sie mögliche Nebenwirkungen bemerken. </w:t>
      </w:r>
    </w:p>
    <w:p w:rsidR="005C23BA" w:rsidRDefault="005C23BA">
      <w:pPr>
        <w:numPr>
          <w:ilvl w:val="12"/>
          <w:numId w:val="0"/>
        </w:numPr>
        <w:spacing w:line="240" w:lineRule="auto"/>
        <w:rPr>
          <w:szCs w:val="22"/>
          <w:lang w:val="de-DE"/>
        </w:rPr>
      </w:pPr>
    </w:p>
    <w:tbl>
      <w:tblPr>
        <w:tblW w:w="0" w:type="auto"/>
        <w:tblLook w:val="04A0" w:firstRow="1" w:lastRow="0" w:firstColumn="1" w:lastColumn="0" w:noHBand="0" w:noVBand="1"/>
      </w:tblPr>
      <w:tblGrid>
        <w:gridCol w:w="5211"/>
        <w:gridCol w:w="4076"/>
        <w:tblGridChange w:id="13">
          <w:tblGrid>
            <w:gridCol w:w="5211"/>
            <w:gridCol w:w="4076"/>
          </w:tblGrid>
        </w:tblGridChange>
      </w:tblGrid>
      <w:tr w:rsidR="005C23BA" w:rsidRPr="004914C0" w:rsidTr="0009425B">
        <w:tc>
          <w:tcPr>
            <w:tcW w:w="5211" w:type="dxa"/>
            <w:shd w:val="clear" w:color="auto" w:fill="auto"/>
          </w:tcPr>
          <w:p w:rsidR="005C23BA" w:rsidRPr="00A63DDD" w:rsidRDefault="005C23BA" w:rsidP="0009425B">
            <w:pPr>
              <w:numPr>
                <w:ilvl w:val="12"/>
                <w:numId w:val="0"/>
              </w:numPr>
              <w:spacing w:line="240" w:lineRule="auto"/>
              <w:ind w:right="-2"/>
              <w:jc w:val="both"/>
              <w:rPr>
                <w:szCs w:val="22"/>
                <w:lang w:val="de-DE"/>
              </w:rPr>
            </w:pPr>
          </w:p>
          <w:p w:rsidR="005C23BA" w:rsidRPr="00C7609F" w:rsidRDefault="005C23BA" w:rsidP="00F53458">
            <w:pPr>
              <w:numPr>
                <w:ilvl w:val="12"/>
                <w:numId w:val="0"/>
              </w:numPr>
              <w:spacing w:line="240" w:lineRule="auto"/>
              <w:ind w:right="-2"/>
              <w:jc w:val="both"/>
              <w:rPr>
                <w:szCs w:val="22"/>
                <w:lang w:val="de-DE"/>
              </w:rPr>
            </w:pPr>
            <w:r w:rsidRPr="00C7609F">
              <w:rPr>
                <w:szCs w:val="22"/>
                <w:lang w:val="de-DE"/>
              </w:rPr>
              <w:t>Um die Flasche das erste Mal zu öffnen: Öffnen Sie de</w:t>
            </w:r>
            <w:r>
              <w:rPr>
                <w:szCs w:val="22"/>
                <w:lang w:val="de-DE"/>
              </w:rPr>
              <w:t>n</w:t>
            </w:r>
            <w:r w:rsidR="00F612B0">
              <w:rPr>
                <w:szCs w:val="22"/>
                <w:lang w:val="de-DE"/>
              </w:rPr>
              <w:t xml:space="preserve"> Verschluss</w:t>
            </w:r>
            <w:r w:rsidRPr="00C7609F">
              <w:rPr>
                <w:szCs w:val="22"/>
                <w:lang w:val="de-DE"/>
              </w:rPr>
              <w:t xml:space="preserve"> und drücken Sie </w:t>
            </w:r>
            <w:r>
              <w:rPr>
                <w:szCs w:val="22"/>
                <w:lang w:val="de-DE"/>
              </w:rPr>
              <w:t xml:space="preserve">mit </w:t>
            </w:r>
            <w:r w:rsidR="0098432D">
              <w:rPr>
                <w:szCs w:val="22"/>
                <w:lang w:val="de-DE"/>
              </w:rPr>
              <w:t>Ihrem</w:t>
            </w:r>
            <w:r>
              <w:rPr>
                <w:szCs w:val="22"/>
                <w:lang w:val="de-DE"/>
              </w:rPr>
              <w:t xml:space="preserve"> Daumen </w:t>
            </w:r>
            <w:r w:rsidRPr="00C7609F">
              <w:rPr>
                <w:szCs w:val="22"/>
                <w:lang w:val="de-DE"/>
              </w:rPr>
              <w:t xml:space="preserve">auf die Versiegelung bis </w:t>
            </w:r>
            <w:r>
              <w:rPr>
                <w:szCs w:val="22"/>
                <w:lang w:val="de-DE"/>
              </w:rPr>
              <w:t>d</w:t>
            </w:r>
            <w:r w:rsidRPr="00C7609F">
              <w:rPr>
                <w:szCs w:val="22"/>
                <w:lang w:val="de-DE"/>
              </w:rPr>
              <w:t>ie</w:t>
            </w:r>
            <w:r>
              <w:rPr>
                <w:szCs w:val="22"/>
                <w:lang w:val="de-DE"/>
              </w:rPr>
              <w:t>se</w:t>
            </w:r>
            <w:r w:rsidRPr="00C7609F">
              <w:rPr>
                <w:szCs w:val="22"/>
                <w:lang w:val="de-DE"/>
              </w:rPr>
              <w:t xml:space="preserve"> bricht. </w:t>
            </w:r>
            <w:r>
              <w:rPr>
                <w:szCs w:val="22"/>
                <w:lang w:val="de-DE"/>
              </w:rPr>
              <w:t>Siehe Bild 1.</w:t>
            </w:r>
          </w:p>
        </w:tc>
        <w:tc>
          <w:tcPr>
            <w:tcW w:w="4076" w:type="dxa"/>
            <w:shd w:val="clear" w:color="auto" w:fill="auto"/>
          </w:tcPr>
          <w:p w:rsidR="005C23BA" w:rsidRPr="00C7609F" w:rsidRDefault="005C23BA" w:rsidP="0009425B">
            <w:pPr>
              <w:pStyle w:val="Caption"/>
              <w:keepNext/>
              <w:jc w:val="center"/>
              <w:rPr>
                <w:sz w:val="22"/>
              </w:rPr>
            </w:pPr>
            <w:r w:rsidRPr="00C7609F">
              <w:rPr>
                <w:sz w:val="22"/>
                <w:lang w:val="de-DE"/>
              </w:rPr>
              <w:t>Bild</w:t>
            </w:r>
            <w:r w:rsidR="00BD5F93">
              <w:rPr>
                <w:sz w:val="22"/>
                <w:lang w:val="de-DE"/>
              </w:rPr>
              <w:t xml:space="preserve"> 1</w:t>
            </w:r>
          </w:p>
          <w:p w:rsidR="005C23BA" w:rsidRPr="004914C0" w:rsidRDefault="005C23BA" w:rsidP="0009425B">
            <w:pPr>
              <w:numPr>
                <w:ilvl w:val="12"/>
                <w:numId w:val="0"/>
              </w:numPr>
              <w:spacing w:line="240" w:lineRule="auto"/>
              <w:ind w:right="-2"/>
              <w:jc w:val="center"/>
              <w:rPr>
                <w:szCs w:val="22"/>
              </w:rPr>
            </w:pPr>
            <w:r w:rsidRPr="004914C0">
              <w:rPr>
                <w:szCs w:val="22"/>
              </w:rPr>
              <w:pict>
                <v:shape id="_x0000_i1028" type="#_x0000_t75" style="width:67.5pt;height:53.25pt">
                  <v:imagedata r:id="rId12" o:title="Stalevo_Sormi#1"/>
                </v:shape>
              </w:pict>
            </w:r>
          </w:p>
        </w:tc>
      </w:tr>
    </w:tbl>
    <w:p w:rsidR="005C23BA" w:rsidRPr="00A73A82" w:rsidRDefault="005C23BA">
      <w:pPr>
        <w:numPr>
          <w:ilvl w:val="12"/>
          <w:numId w:val="0"/>
        </w:numPr>
        <w:spacing w:line="240" w:lineRule="auto"/>
        <w:rPr>
          <w:szCs w:val="22"/>
          <w:lang w:val="de-DE"/>
        </w:rPr>
      </w:pPr>
    </w:p>
    <w:p w:rsidR="00053141" w:rsidRPr="00A73A82" w:rsidRDefault="00053141">
      <w:pPr>
        <w:pStyle w:val="EndnoteText"/>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eine größere Menge von Stalevo eingenommen haben, als Sie sollten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Wenn Sie versehentlich mehr</w:t>
      </w:r>
      <w:r w:rsidRPr="00A73A82" w:rsidDel="00C41B05">
        <w:rPr>
          <w:szCs w:val="22"/>
          <w:lang w:val="de-DE"/>
        </w:rPr>
        <w:t xml:space="preserve"> </w:t>
      </w:r>
      <w:r w:rsidRPr="00A73A82">
        <w:rPr>
          <w:szCs w:val="22"/>
          <w:lang w:val="de-DE"/>
        </w:rPr>
        <w:t>Stalevo-Tabletten eingenommen haben als Sie sollten, wenden Sie sich bitte unverzüglich an Ihren Arzt oder Apotheker. Im Falle einer Überdosierung können Sie Verwirrtheit oder Unruhe an sich bemerken, Ihr Herzschlag kann langsamer oder schneller als normal sein, die Farbe Ihrer Haut, Zunge, Augen oder des Urins kann sich verändern.</w:t>
      </w:r>
    </w:p>
    <w:p w:rsidR="00053141" w:rsidRPr="00A73A82" w:rsidRDefault="00053141">
      <w:pPr>
        <w:spacing w:line="240" w:lineRule="auto"/>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die Einnahme von Stalevo vergessen haben</w:t>
      </w:r>
    </w:p>
    <w:p w:rsidR="00053141" w:rsidRPr="00A73A82" w:rsidRDefault="00053141">
      <w:pPr>
        <w:spacing w:line="240" w:lineRule="auto"/>
        <w:ind w:right="-2"/>
        <w:rPr>
          <w:szCs w:val="22"/>
          <w:lang w:val="de-DE"/>
        </w:rPr>
      </w:pPr>
    </w:p>
    <w:p w:rsidR="00053141" w:rsidRPr="00A73A82" w:rsidRDefault="00053141">
      <w:pPr>
        <w:spacing w:line="240" w:lineRule="auto"/>
        <w:ind w:right="-2"/>
        <w:rPr>
          <w:szCs w:val="22"/>
          <w:lang w:val="de-DE"/>
        </w:rPr>
      </w:pPr>
      <w:r w:rsidRPr="00A73A82">
        <w:rPr>
          <w:szCs w:val="22"/>
          <w:lang w:val="de-DE"/>
        </w:rPr>
        <w:t xml:space="preserve">Nehmen Sie nicht die doppelte </w:t>
      </w:r>
      <w:r w:rsidR="00C7159C">
        <w:rPr>
          <w:color w:val="000000"/>
          <w:szCs w:val="22"/>
          <w:lang w:val="de-DE"/>
        </w:rPr>
        <w:t>Menge</w:t>
      </w:r>
      <w:r w:rsidR="00C7159C" w:rsidRPr="00662FB1">
        <w:rPr>
          <w:color w:val="000000"/>
          <w:szCs w:val="22"/>
          <w:lang w:val="de-DE"/>
        </w:rPr>
        <w:t xml:space="preserve"> </w:t>
      </w:r>
      <w:r w:rsidRPr="00A73A82">
        <w:rPr>
          <w:szCs w:val="22"/>
          <w:lang w:val="de-DE"/>
        </w:rPr>
        <w:t>ein, wenn Sie die vorherige Einnahme vergessen haben.</w:t>
      </w:r>
    </w:p>
    <w:p w:rsidR="00053141" w:rsidRPr="00A73A82" w:rsidRDefault="00053141">
      <w:pPr>
        <w:spacing w:line="240" w:lineRule="auto"/>
        <w:ind w:right="-2"/>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noch mehr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die nächste Tablette zu der für diese vorgesehenen Zeit.</w:t>
      </w:r>
    </w:p>
    <w:p w:rsidR="00053141" w:rsidRPr="00A73A82" w:rsidRDefault="00053141">
      <w:pPr>
        <w:numPr>
          <w:ilvl w:val="12"/>
          <w:numId w:val="0"/>
        </w:numPr>
        <w:spacing w:line="240" w:lineRule="auto"/>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weniger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nehmen Sie 1 Stunde später eine weitere Tablette ein. Danach fahren Sie mit Ihrem normalen Einnahmeschema fort.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Um das Auftreten von Nebenwirkungen zu vermeiden, lassen Sie immer einen Zeitraum von mindestens 1 Stunde zwischen der Einnahme zweier Stalevo-Tabletten.</w:t>
      </w:r>
    </w:p>
    <w:p w:rsidR="00053141" w:rsidRPr="00A73A82" w:rsidRDefault="00053141">
      <w:pPr>
        <w:spacing w:line="240" w:lineRule="auto"/>
        <w:rPr>
          <w:szCs w:val="22"/>
          <w:lang w:val="de-DE"/>
        </w:rPr>
      </w:pPr>
    </w:p>
    <w:p w:rsidR="00053141" w:rsidRPr="00A73A82" w:rsidRDefault="00053141">
      <w:pPr>
        <w:ind w:right="-2"/>
        <w:outlineLvl w:val="0"/>
        <w:rPr>
          <w:noProof/>
          <w:szCs w:val="22"/>
          <w:lang w:val="de-DE"/>
        </w:rPr>
      </w:pPr>
      <w:r w:rsidRPr="00A73A82">
        <w:rPr>
          <w:b/>
          <w:noProof/>
          <w:szCs w:val="22"/>
          <w:lang w:val="de-DE"/>
        </w:rPr>
        <w:t>Wenn Sie die Einnahme von Stalevo abbrechen</w:t>
      </w:r>
    </w:p>
    <w:p w:rsidR="00053141" w:rsidRPr="00A73A82" w:rsidRDefault="00053141">
      <w:pPr>
        <w:spacing w:line="240" w:lineRule="auto"/>
        <w:ind w:right="-2"/>
        <w:rPr>
          <w:szCs w:val="22"/>
          <w:lang w:val="de-DE"/>
        </w:rPr>
      </w:pPr>
    </w:p>
    <w:p w:rsidR="00053141" w:rsidRPr="00A73A82" w:rsidRDefault="00053141">
      <w:pPr>
        <w:widowControl w:val="0"/>
        <w:numPr>
          <w:ilvl w:val="12"/>
          <w:numId w:val="0"/>
        </w:numPr>
        <w:rPr>
          <w:noProof/>
          <w:szCs w:val="22"/>
          <w:lang w:val="de-DE"/>
        </w:rPr>
      </w:pPr>
      <w:r w:rsidRPr="00A73A82">
        <w:rPr>
          <w:szCs w:val="22"/>
          <w:lang w:val="de-DE"/>
        </w:rPr>
        <w:t>Brechen Sie die Behandlung mit Stalevo nicht ab, es sei denn, Ihr Arzt rät Ihnen dazu. In diesem Fall muss die Dosierung Ihrer anderen Antiparkinson-Arzneimittel, insbesondere von Levodopa, angepasst werden, um eine ausreichende Kontrolle Ihrer Parkinson-Symptome zu erzielen. Wenn Sie die Behandlung mit Stalevo wie auch anderen Antiparkinson-Arzneimitteln plötzlich beenden, kann dies zum Auftreten unerwünschter Nebenwirkungen führen.</w:t>
      </w:r>
      <w:r w:rsidRPr="00A73A82">
        <w:rPr>
          <w:noProof/>
          <w:szCs w:val="22"/>
          <w:lang w:val="de-DE"/>
        </w:rPr>
        <w:t xml:space="preserve"> </w:t>
      </w:r>
    </w:p>
    <w:p w:rsidR="00053141" w:rsidRPr="00A73A82" w:rsidRDefault="00053141">
      <w:pPr>
        <w:widowControl w:val="0"/>
        <w:numPr>
          <w:ilvl w:val="12"/>
          <w:numId w:val="0"/>
        </w:numPr>
        <w:rPr>
          <w:noProof/>
          <w:szCs w:val="22"/>
          <w:lang w:val="de-DE"/>
        </w:rPr>
      </w:pPr>
    </w:p>
    <w:p w:rsidR="00053141" w:rsidRPr="00A73A82" w:rsidRDefault="00053141">
      <w:pPr>
        <w:widowControl w:val="0"/>
        <w:numPr>
          <w:ilvl w:val="12"/>
          <w:numId w:val="0"/>
        </w:numPr>
        <w:rPr>
          <w:szCs w:val="22"/>
          <w:lang w:val="de-DE"/>
        </w:rPr>
      </w:pPr>
      <w:r w:rsidRPr="00A73A82">
        <w:rPr>
          <w:noProof/>
          <w:szCs w:val="22"/>
          <w:lang w:val="de-DE"/>
        </w:rPr>
        <w:t xml:space="preserve">Wenn Sie weitere Fragen zur </w:t>
      </w:r>
      <w:r w:rsidR="00C7159C">
        <w:rPr>
          <w:color w:val="000000"/>
          <w:lang w:val="de-DE"/>
        </w:rPr>
        <w:t>Einnahme</w:t>
      </w:r>
      <w:r w:rsidR="00C7159C" w:rsidRPr="00662FB1">
        <w:rPr>
          <w:color w:val="000000"/>
          <w:lang w:val="de-DE"/>
        </w:rPr>
        <w:t xml:space="preserve"> </w:t>
      </w:r>
      <w:r w:rsidRPr="00A73A82">
        <w:rPr>
          <w:noProof/>
          <w:szCs w:val="22"/>
          <w:lang w:val="de-DE"/>
        </w:rPr>
        <w:t>d</w:t>
      </w:r>
      <w:r w:rsidR="00C7159C">
        <w:rPr>
          <w:noProof/>
          <w:szCs w:val="22"/>
          <w:lang w:val="de-DE"/>
        </w:rPr>
        <w:t>ies</w:t>
      </w:r>
      <w:r w:rsidRPr="00A73A82">
        <w:rPr>
          <w:noProof/>
          <w:szCs w:val="22"/>
          <w:lang w:val="de-DE"/>
        </w:rPr>
        <w:t xml:space="preserve">es Arzneimittels haben, </w:t>
      </w:r>
      <w:r w:rsidR="00C7159C">
        <w:rPr>
          <w:color w:val="000000"/>
          <w:lang w:val="de-DE"/>
        </w:rPr>
        <w:t xml:space="preserve">wenden </w:t>
      </w:r>
      <w:r w:rsidRPr="00A73A82">
        <w:rPr>
          <w:noProof/>
          <w:szCs w:val="22"/>
          <w:lang w:val="de-DE"/>
        </w:rPr>
        <w:t xml:space="preserve">Sie </w:t>
      </w:r>
      <w:r w:rsidR="00C7159C">
        <w:rPr>
          <w:noProof/>
          <w:szCs w:val="22"/>
          <w:lang w:val="de-DE"/>
        </w:rPr>
        <w:t xml:space="preserve">sich an </w:t>
      </w:r>
      <w:r w:rsidRPr="00A73A82">
        <w:rPr>
          <w:noProof/>
          <w:szCs w:val="22"/>
          <w:lang w:val="de-DE"/>
        </w:rPr>
        <w:t>Ihren Arzt oder Apotheker.</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4.</w:t>
      </w:r>
      <w:r w:rsidRPr="00A73A82">
        <w:rPr>
          <w:b/>
          <w:szCs w:val="22"/>
          <w:lang w:val="de-DE"/>
        </w:rPr>
        <w:tab/>
      </w:r>
      <w:r w:rsidR="00C7159C" w:rsidRPr="00662FB1">
        <w:rPr>
          <w:b/>
          <w:color w:val="000000"/>
          <w:szCs w:val="22"/>
          <w:lang w:val="de-DE"/>
        </w:rPr>
        <w:t>W</w:t>
      </w:r>
      <w:r w:rsidR="00C7159C">
        <w:rPr>
          <w:b/>
          <w:color w:val="000000"/>
          <w:szCs w:val="22"/>
          <w:lang w:val="de-DE"/>
        </w:rPr>
        <w:t>elche Nebenwirkungen sind möglich?</w:t>
      </w:r>
    </w:p>
    <w:p w:rsidR="00053141" w:rsidRPr="00A73A82" w:rsidRDefault="00053141">
      <w:pPr>
        <w:spacing w:line="240" w:lineRule="auto"/>
        <w:ind w:right="-29"/>
        <w:rPr>
          <w:szCs w:val="22"/>
          <w:lang w:val="de-DE"/>
        </w:rPr>
      </w:pPr>
    </w:p>
    <w:p w:rsidR="00053141" w:rsidRPr="00A73A82" w:rsidRDefault="00053141">
      <w:pPr>
        <w:ind w:right="-29"/>
        <w:rPr>
          <w:noProof/>
          <w:szCs w:val="22"/>
          <w:lang w:val="de-DE"/>
        </w:rPr>
      </w:pPr>
      <w:r w:rsidRPr="00A73A82">
        <w:rPr>
          <w:noProof/>
          <w:szCs w:val="22"/>
          <w:lang w:val="de-DE"/>
        </w:rPr>
        <w:t xml:space="preserve">Wie alle Arzneimittel kann </w:t>
      </w:r>
      <w:r w:rsidR="00C7159C">
        <w:rPr>
          <w:color w:val="000000"/>
          <w:szCs w:val="22"/>
          <w:lang w:val="de-DE"/>
        </w:rPr>
        <w:t xml:space="preserve">auch dieses Arzneimittel </w:t>
      </w:r>
      <w:r w:rsidRPr="00A73A82">
        <w:rPr>
          <w:noProof/>
          <w:szCs w:val="22"/>
          <w:lang w:val="de-DE"/>
        </w:rPr>
        <w:t>Nebenwirkungen haben, die aber nicht bei jedem auftreten müssen. Viele Nebenwirkungen lassen sich durch eine Anpassung der Dosis vermindern.</w:t>
      </w:r>
    </w:p>
    <w:p w:rsidR="00053141" w:rsidRPr="00A73A82" w:rsidRDefault="00053141">
      <w:pPr>
        <w:rPr>
          <w:noProof/>
          <w:szCs w:val="22"/>
          <w:lang w:val="de-DE"/>
        </w:rPr>
      </w:pPr>
    </w:p>
    <w:p w:rsidR="00053141" w:rsidRPr="00A73A82" w:rsidRDefault="00053141">
      <w:pPr>
        <w:widowControl w:val="0"/>
        <w:numPr>
          <w:ilvl w:val="12"/>
          <w:numId w:val="0"/>
        </w:numPr>
        <w:rPr>
          <w:szCs w:val="22"/>
          <w:lang w:val="de-DE"/>
        </w:rPr>
      </w:pPr>
      <w:r w:rsidRPr="00A73A82">
        <w:rPr>
          <w:b/>
          <w:szCs w:val="22"/>
          <w:lang w:val="de-DE"/>
        </w:rPr>
        <w:t>Setzen Sie Ihren Arzt unverzüglich in Kenntnis</w:t>
      </w:r>
      <w:r w:rsidRPr="00A73A82">
        <w:rPr>
          <w:szCs w:val="22"/>
          <w:lang w:val="de-DE"/>
        </w:rPr>
        <w:t xml:space="preserve">: </w:t>
      </w:r>
    </w:p>
    <w:p w:rsidR="00053141" w:rsidRPr="00A73A82" w:rsidRDefault="00053141">
      <w:pPr>
        <w:widowControl w:val="0"/>
        <w:numPr>
          <w:ilvl w:val="0"/>
          <w:numId w:val="32"/>
        </w:numPr>
        <w:tabs>
          <w:tab w:val="clear" w:pos="360"/>
          <w:tab w:val="clear" w:pos="567"/>
        </w:tabs>
        <w:ind w:left="550" w:hanging="550"/>
        <w:rPr>
          <w:szCs w:val="22"/>
          <w:lang w:val="de-DE"/>
        </w:rPr>
      </w:pPr>
      <w:r w:rsidRPr="00A73A82">
        <w:rPr>
          <w:szCs w:val="22"/>
          <w:lang w:val="de-DE"/>
        </w:rPr>
        <w:t>Falls Sie während der Behandlung mit Stalevo schwere Muskelsteifigkeit, starke Muskelzuckungen, Zittern, Erregung, Verwirrtheit, Fieber, beschleunigten Herzschlag oder erhebliche Schwankungen Ihres Blutdrucks bemerken. Dies können Anzeichen eines malignen neuroleptischen Syndroms bzw. einer Rhabdomyolyse sein. Das maligne neuroleptische Syndrom ist eine seltene, schwere Reaktion auf Arzneimittel, die zur Behandlung von Störungen des zentralen Nervensystems eingesetzt werden. Die Rhabdomyolyse ist eine seltene, schwere Erkrankung der Skelettmuskulatur.</w:t>
      </w:r>
    </w:p>
    <w:p w:rsidR="00053141" w:rsidRPr="00A73A82" w:rsidRDefault="00053141">
      <w:pPr>
        <w:widowControl w:val="0"/>
        <w:numPr>
          <w:ilvl w:val="0"/>
          <w:numId w:val="32"/>
        </w:numPr>
        <w:tabs>
          <w:tab w:val="clear" w:pos="360"/>
          <w:tab w:val="clear" w:pos="567"/>
        </w:tabs>
        <w:ind w:left="550" w:hanging="550"/>
        <w:rPr>
          <w:szCs w:val="22"/>
          <w:lang w:val="de-DE"/>
        </w:rPr>
      </w:pPr>
      <w:r w:rsidRPr="00A73A82">
        <w:rPr>
          <w:szCs w:val="22"/>
          <w:lang w:val="de-DE"/>
        </w:rPr>
        <w:t>Falls bei Ihnen während der Behandlung mit Stalevo eine allergische Reaktion auftritt. Anzeichen hierfür sind: Nesselsucht (Urtikaria), Juckreiz, Hautausschlag, Schwellungen im Gesicht, an Lippen, Zunge oder im Hals. Hierdurch können Atem- oder Schluckbeschwerden verursacht werden.</w:t>
      </w:r>
    </w:p>
    <w:p w:rsidR="00053141" w:rsidRPr="00A73A82" w:rsidRDefault="00053141">
      <w:pPr>
        <w:widowControl w:val="0"/>
        <w:numPr>
          <w:ilvl w:val="12"/>
          <w:numId w:val="0"/>
        </w:numPr>
        <w:rPr>
          <w:szCs w:val="22"/>
          <w:lang w:val="de-DE"/>
        </w:rPr>
      </w:pPr>
    </w:p>
    <w:p w:rsidR="00053141" w:rsidRPr="00A73A82" w:rsidRDefault="00053141">
      <w:pPr>
        <w:widowControl w:val="0"/>
        <w:numPr>
          <w:ilvl w:val="12"/>
          <w:numId w:val="0"/>
        </w:numPr>
        <w:rPr>
          <w:szCs w:val="22"/>
          <w:lang w:val="de-DE"/>
        </w:rPr>
      </w:pPr>
      <w:r w:rsidRPr="00A73A82">
        <w:rPr>
          <w:szCs w:val="22"/>
          <w:u w:val="single"/>
          <w:lang w:val="de-DE"/>
        </w:rPr>
        <w:t>Sehr häufig</w:t>
      </w:r>
      <w:r w:rsidR="00C7159C">
        <w:rPr>
          <w:szCs w:val="22"/>
          <w:u w:val="single"/>
          <w:lang w:val="de-DE"/>
        </w:rPr>
        <w:t xml:space="preserve"> </w:t>
      </w:r>
      <w:r w:rsidR="00C7159C" w:rsidRPr="00F7391B">
        <w:rPr>
          <w:szCs w:val="22"/>
          <w:u w:val="single"/>
          <w:lang w:val="de-DE"/>
        </w:rPr>
        <w:t>(</w:t>
      </w:r>
      <w:r w:rsidR="00C7159C">
        <w:rPr>
          <w:szCs w:val="22"/>
          <w:u w:val="single"/>
          <w:lang w:val="de-DE"/>
        </w:rPr>
        <w:t xml:space="preserve">kann </w:t>
      </w:r>
      <w:r w:rsidR="00C7159C" w:rsidRPr="00F7391B">
        <w:rPr>
          <w:szCs w:val="22"/>
          <w:u w:val="single"/>
          <w:lang w:val="de-DE"/>
        </w:rPr>
        <w:t>mehr als 1 von 10 </w:t>
      </w:r>
      <w:r w:rsidR="00C7159C">
        <w:rPr>
          <w:szCs w:val="22"/>
          <w:u w:val="single"/>
          <w:lang w:val="de-DE"/>
        </w:rPr>
        <w:t>Behandelten betreffen</w:t>
      </w:r>
      <w:r w:rsidR="00C7159C" w:rsidRPr="00F7391B">
        <w:rPr>
          <w:szCs w:val="22"/>
          <w:u w:val="single"/>
          <w:lang w:val="de-DE"/>
        </w:rPr>
        <w: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Unwillkürliche Bewegungen (Dyskinesien);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Übelkeit;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unbedenkliche rotbraune Verfärbung des Urins;</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Muskelschmerzen;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 xml:space="preserve">Durchfall. </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u w:val="single"/>
          <w:lang w:val="de-DE"/>
        </w:rPr>
        <w:t>Häufig</w:t>
      </w:r>
      <w:r w:rsidR="00C7159C">
        <w:rPr>
          <w:sz w:val="22"/>
          <w:szCs w:val="22"/>
          <w:u w:val="single"/>
          <w:lang w:val="de-DE"/>
        </w:rPr>
        <w:t xml:space="preserve"> </w:t>
      </w:r>
      <w:r w:rsidR="00C7159C" w:rsidRPr="00430351">
        <w:rPr>
          <w:sz w:val="22"/>
          <w:szCs w:val="22"/>
          <w:u w:val="single"/>
          <w:lang w:val="de-DE"/>
        </w:rPr>
        <w:t>(kann bis zu 1 von 10 Behandelten betreffen)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Schwindel oder Ohnmacht aufgrund niedrigen Blutdrucks; Bluthochdruck;</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Verschlimmerung von Parkinson-Symptomen; Benommenheit; ungewöhnliche Schläfrigkeit;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Erbrechen; Bauchschmerzen und Unwohlsein; Sodbrennen; Mundtrockenheit; Verstopfung;</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Schlaflosigkeit; Halluzinationen; Verwirrtheit, ungewöhnliche Träume (einschließlich Albträume); Müdigkeit;</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psychische Veränderungen einschließlich Problemen mit dem Erinnerungsvermögen, Angst und Depression (möglicherweise mit Selbsttötungsgedanken);</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Anzeichen einer Erkrankung des Herzens oder der Arterien (z. B. Brustschmerzen),  unregelmäßiger Herzschlag oder Herzrhythmus;</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häufigere Stürze;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Kurzatmigkeit;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vermehrtes Schwitzen; Hautausschläge;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Muskelkrämpfe; geschwollene Beine;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Verschwommensehen;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Anämie;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verminderter Appetit, Gewichtsabnahme;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Kopfschmerzen; Gelenkschmerzen;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Harnwegsinfektionen.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u w:val="single"/>
          <w:lang w:val="de-DE"/>
        </w:rPr>
      </w:pPr>
      <w:r w:rsidRPr="00A73A82">
        <w:rPr>
          <w:sz w:val="22"/>
          <w:szCs w:val="22"/>
          <w:u w:val="single"/>
          <w:lang w:val="de-DE"/>
        </w:rPr>
        <w:t>Gelegentlich</w:t>
      </w:r>
      <w:r w:rsidR="00C7159C">
        <w:rPr>
          <w:sz w:val="22"/>
          <w:szCs w:val="22"/>
          <w:u w:val="single"/>
          <w:lang w:val="de-DE"/>
        </w:rPr>
        <w:t xml:space="preserve"> </w:t>
      </w:r>
      <w:r w:rsidR="00C7159C" w:rsidRPr="00F7391B">
        <w:rPr>
          <w:sz w:val="22"/>
          <w:szCs w:val="22"/>
          <w:u w:val="single"/>
          <w:lang w:val="de-DE"/>
        </w:rPr>
        <w:t>(</w:t>
      </w:r>
      <w:r w:rsidR="00C7159C">
        <w:rPr>
          <w:sz w:val="22"/>
          <w:szCs w:val="22"/>
          <w:u w:val="single"/>
          <w:lang w:val="de-DE"/>
        </w:rPr>
        <w:t>kann bis zu 1 von 1</w:t>
      </w:r>
      <w:r w:rsidR="00C7159C" w:rsidRPr="00F7391B">
        <w:rPr>
          <w:sz w:val="22"/>
          <w:szCs w:val="22"/>
          <w:u w:val="single"/>
          <w:lang w:val="de-DE"/>
        </w:rPr>
        <w:t>00 </w:t>
      </w:r>
      <w:r w:rsidR="00C7159C">
        <w:rPr>
          <w:sz w:val="22"/>
          <w:szCs w:val="22"/>
          <w:u w:val="single"/>
          <w:lang w:val="de-DE"/>
        </w:rPr>
        <w:t>Behandelten betreffen</w:t>
      </w:r>
      <w:r w:rsidR="00C7159C" w:rsidRPr="00F7391B">
        <w:rPr>
          <w:sz w:val="22"/>
          <w:szCs w:val="22"/>
          <w:u w:val="single"/>
          <w:lang w:val="de-DE"/>
        </w:rPr>
        <w: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Herzinfarkt;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 xml:space="preserve">Blutungen im Magen-Darm-Trakt; </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Veränderungen der Blutzellzählung, was zu Blutungen führen kann; Leberfunktionstests außerhalb der Norm;</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Krampfanfälle;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Erregung;</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psychotische Symptome;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Entzündung des Dickdarms;</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Verfärbungen, außer Urinverfärbungen (z. B. Haut, Nägel, Haare, Schweiß);</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Schluckbeschwerden;</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Unfähigkeit Wasser zu lassen.</w:t>
      </w:r>
    </w:p>
    <w:p w:rsidR="00053141" w:rsidRDefault="00053141">
      <w:pPr>
        <w:pStyle w:val="Text"/>
        <w:tabs>
          <w:tab w:val="left" w:pos="567"/>
        </w:tabs>
        <w:spacing w:before="0"/>
        <w:jc w:val="left"/>
        <w:rPr>
          <w:sz w:val="22"/>
          <w:szCs w:val="22"/>
          <w:lang w:val="de-DE"/>
        </w:rPr>
      </w:pPr>
    </w:p>
    <w:p w:rsidR="00AC5A03" w:rsidRPr="00AC5A03" w:rsidRDefault="00AC5A03" w:rsidP="00AC5A03">
      <w:pPr>
        <w:tabs>
          <w:tab w:val="clear" w:pos="567"/>
        </w:tabs>
        <w:autoSpaceDE w:val="0"/>
        <w:autoSpaceDN w:val="0"/>
        <w:adjustRightInd w:val="0"/>
        <w:spacing w:line="240" w:lineRule="auto"/>
        <w:rPr>
          <w:snapToGrid/>
          <w:szCs w:val="22"/>
          <w:u w:val="single"/>
          <w:lang w:val="de-DE" w:eastAsia="de-DE"/>
        </w:rPr>
      </w:pPr>
      <w:r w:rsidRPr="00AC5A03">
        <w:rPr>
          <w:snapToGrid/>
          <w:szCs w:val="22"/>
          <w:u w:val="single"/>
          <w:lang w:val="de-DE" w:eastAsia="de-DE"/>
        </w:rPr>
        <w:t>Nicht bekannt (kann auf Grundlage der vorhandenen Daten nicht genau bestimmt werden)</w:t>
      </w:r>
    </w:p>
    <w:p w:rsidR="0005623B" w:rsidRPr="00AC5A03" w:rsidRDefault="00AC5A03" w:rsidP="00AC5A03">
      <w:pPr>
        <w:pStyle w:val="Text"/>
        <w:tabs>
          <w:tab w:val="left" w:pos="567"/>
        </w:tabs>
        <w:spacing w:before="0"/>
        <w:jc w:val="left"/>
        <w:rPr>
          <w:bCs/>
          <w:snapToGrid/>
          <w:sz w:val="22"/>
          <w:szCs w:val="22"/>
          <w:lang w:val="de-DE" w:eastAsia="de-DE"/>
        </w:rPr>
      </w:pPr>
      <w:r w:rsidRPr="00AC5A03">
        <w:rPr>
          <w:bCs/>
          <w:snapToGrid/>
          <w:sz w:val="22"/>
          <w:szCs w:val="22"/>
          <w:lang w:val="de-DE" w:eastAsia="de-DE"/>
        </w:rPr>
        <w:t>Starkes Verlangen nach hohen Dosen von Stalevo, die jene Dosen überschreiten, die zu einer angemessenen Kontrolle von Bewegungssymptomen erforderlich sind, bekannt als Dopamin-Dysregulationssyndrom. Bei manchen Patienten kommt es nach der Einnahme von hohen Dosen Stalevo zu ausgeprägten unwillkürlichen Bewegungen (</w:t>
      </w:r>
      <w:r w:rsidRPr="00AC5A03">
        <w:rPr>
          <w:bCs/>
          <w:i/>
          <w:iCs/>
          <w:snapToGrid/>
          <w:sz w:val="22"/>
          <w:szCs w:val="22"/>
          <w:lang w:val="de-DE" w:eastAsia="de-DE"/>
        </w:rPr>
        <w:t>Dyskinesien</w:t>
      </w:r>
      <w:r w:rsidRPr="00AC5A03">
        <w:rPr>
          <w:bCs/>
          <w:snapToGrid/>
          <w:sz w:val="22"/>
          <w:szCs w:val="22"/>
          <w:lang w:val="de-DE" w:eastAsia="de-DE"/>
        </w:rPr>
        <w:t>), Stimmungsschwankungen oder anderen Nebenwirkungen.</w:t>
      </w:r>
    </w:p>
    <w:p w:rsidR="00AC5A03" w:rsidRPr="00A73A82" w:rsidRDefault="00AC5A03" w:rsidP="00AC5A03">
      <w:pPr>
        <w:pStyle w:val="Text"/>
        <w:tabs>
          <w:tab w:val="left" w:pos="567"/>
        </w:tabs>
        <w:spacing w:before="0"/>
        <w:jc w:val="left"/>
        <w:rPr>
          <w:sz w:val="22"/>
          <w:szCs w:val="22"/>
          <w:lang w:val="de-DE"/>
        </w:rPr>
      </w:pPr>
    </w:p>
    <w:p w:rsidR="00053141" w:rsidRPr="00A73A82" w:rsidRDefault="00053141">
      <w:pPr>
        <w:widowControl w:val="0"/>
        <w:numPr>
          <w:ilvl w:val="12"/>
          <w:numId w:val="0"/>
        </w:numPr>
        <w:rPr>
          <w:szCs w:val="22"/>
          <w:u w:val="single"/>
          <w:lang w:val="de-DE"/>
        </w:rPr>
      </w:pPr>
      <w:r w:rsidRPr="00A73A82">
        <w:rPr>
          <w:szCs w:val="22"/>
          <w:u w:val="single"/>
          <w:lang w:val="de-DE"/>
        </w:rPr>
        <w:t>Über die nachstehend aufgeführten Nebenwirkungen wurde ebenfalls berichtet:</w:t>
      </w:r>
    </w:p>
    <w:p w:rsidR="00053141" w:rsidRPr="00A73A82" w:rsidRDefault="00053141">
      <w:pPr>
        <w:numPr>
          <w:ilvl w:val="0"/>
          <w:numId w:val="23"/>
        </w:numPr>
        <w:tabs>
          <w:tab w:val="clear" w:pos="567"/>
          <w:tab w:val="clear" w:pos="720"/>
          <w:tab w:val="num" w:pos="550"/>
        </w:tabs>
        <w:ind w:left="550" w:hanging="550"/>
        <w:rPr>
          <w:szCs w:val="22"/>
          <w:lang w:val="de-DE"/>
        </w:rPr>
      </w:pPr>
      <w:r w:rsidRPr="00A73A82">
        <w:rPr>
          <w:szCs w:val="22"/>
          <w:lang w:val="de-DE"/>
        </w:rPr>
        <w:t>Hepatitis (Entzündung der Leber);</w:t>
      </w:r>
    </w:p>
    <w:p w:rsidR="00053141" w:rsidRPr="00A73A82" w:rsidRDefault="00053141">
      <w:pPr>
        <w:numPr>
          <w:ilvl w:val="0"/>
          <w:numId w:val="23"/>
        </w:numPr>
        <w:tabs>
          <w:tab w:val="clear" w:pos="567"/>
          <w:tab w:val="clear" w:pos="720"/>
          <w:tab w:val="num" w:pos="550"/>
        </w:tabs>
        <w:ind w:left="550" w:hanging="550"/>
        <w:rPr>
          <w:szCs w:val="22"/>
          <w:lang w:val="de-DE"/>
        </w:rPr>
      </w:pPr>
      <w:r w:rsidRPr="00A73A82">
        <w:rPr>
          <w:szCs w:val="22"/>
          <w:lang w:val="de-DE"/>
        </w:rPr>
        <w:t>Juckreiz.</w:t>
      </w:r>
    </w:p>
    <w:p w:rsidR="00053141" w:rsidRPr="00A73A82" w:rsidRDefault="00053141">
      <w:pPr>
        <w:widowControl w:val="0"/>
        <w:numPr>
          <w:ilvl w:val="12"/>
          <w:numId w:val="0"/>
        </w:numPr>
        <w:rPr>
          <w:szCs w:val="22"/>
          <w:lang w:val="de-DE"/>
        </w:rPr>
      </w:pPr>
    </w:p>
    <w:p w:rsidR="00AA6CFA" w:rsidRPr="00B97390" w:rsidRDefault="00AA6CFA" w:rsidP="00AA6CFA">
      <w:pPr>
        <w:widowControl w:val="0"/>
        <w:numPr>
          <w:ilvl w:val="12"/>
          <w:numId w:val="0"/>
        </w:numPr>
        <w:rPr>
          <w:b/>
          <w:color w:val="000000"/>
          <w:lang w:val="de-DE"/>
        </w:rPr>
      </w:pPr>
      <w:r w:rsidRPr="00CF1080">
        <w:rPr>
          <w:color w:val="000000"/>
          <w:u w:val="single"/>
          <w:lang w:val="de-DE"/>
        </w:rPr>
        <w:t>Möglicherweise treten bei Ihnen auch folgende Nebenwirkungen auf</w:t>
      </w:r>
      <w:r w:rsidRPr="00B97390">
        <w:rPr>
          <w:b/>
          <w:color w:val="000000"/>
          <w:lang w:val="de-DE"/>
        </w:rPr>
        <w:t>:</w:t>
      </w:r>
    </w:p>
    <w:p w:rsidR="00AA6CFA" w:rsidRPr="00B97390" w:rsidRDefault="00AA6CFA" w:rsidP="00CF1080">
      <w:pPr>
        <w:widowControl w:val="0"/>
        <w:numPr>
          <w:ilvl w:val="0"/>
          <w:numId w:val="50"/>
        </w:numPr>
        <w:tabs>
          <w:tab w:val="clear" w:pos="567"/>
        </w:tabs>
        <w:spacing w:line="240" w:lineRule="auto"/>
        <w:ind w:left="567" w:hanging="567"/>
        <w:rPr>
          <w:color w:val="000000"/>
          <w:lang w:val="de-DE"/>
        </w:rPr>
      </w:pPr>
      <w:r w:rsidRPr="00D22644">
        <w:rPr>
          <w:color w:val="000000"/>
          <w:lang w:val="de-DE"/>
        </w:rPr>
        <w:t>Unfähigkeit, dem Verlangen zur Ausführung möglicherweise schädlicher Handlungen zu widerstehen</w:t>
      </w:r>
      <w:r w:rsidRPr="00B97390">
        <w:rPr>
          <w:color w:val="000000"/>
          <w:lang w:val="de-DE"/>
        </w:rPr>
        <w:t>. Hierzu gehören:</w:t>
      </w:r>
    </w:p>
    <w:p w:rsidR="00AA6CFA" w:rsidRPr="00B97390" w:rsidRDefault="00AA6CFA" w:rsidP="00CF1080">
      <w:pPr>
        <w:widowControl w:val="0"/>
        <w:numPr>
          <w:ilvl w:val="1"/>
          <w:numId w:val="51"/>
        </w:numPr>
        <w:tabs>
          <w:tab w:val="clear" w:pos="567"/>
        </w:tabs>
        <w:spacing w:line="240" w:lineRule="auto"/>
        <w:ind w:left="1134" w:hanging="567"/>
        <w:rPr>
          <w:color w:val="000000"/>
          <w:lang w:val="de-DE"/>
        </w:rPr>
      </w:pPr>
      <w:r w:rsidRPr="00B97390">
        <w:rPr>
          <w:color w:val="000000"/>
          <w:lang w:val="de-DE"/>
        </w:rPr>
        <w:t>Spielsucht trotz ernster Folgen für sich selbst oder Angehörige.</w:t>
      </w:r>
    </w:p>
    <w:p w:rsidR="00AA6CFA" w:rsidRPr="00B97390" w:rsidRDefault="00AA6CFA" w:rsidP="00CF1080">
      <w:pPr>
        <w:widowControl w:val="0"/>
        <w:numPr>
          <w:ilvl w:val="1"/>
          <w:numId w:val="51"/>
        </w:numPr>
        <w:tabs>
          <w:tab w:val="clear" w:pos="567"/>
        </w:tabs>
        <w:spacing w:line="240" w:lineRule="auto"/>
        <w:ind w:left="1134" w:hanging="567"/>
        <w:rPr>
          <w:color w:val="000000"/>
          <w:lang w:val="de-DE"/>
        </w:rPr>
      </w:pPr>
      <w:r w:rsidRPr="00B97390">
        <w:rPr>
          <w:color w:val="000000"/>
          <w:lang w:val="de-DE"/>
        </w:rPr>
        <w:t>Verändertes oder gesteigertes sexuelles Verlangen bzw. Verhalten, an dem Sie oder andere Anstoß nehmen, wie übersteigerte Triebhaftigkeit.</w:t>
      </w:r>
    </w:p>
    <w:p w:rsidR="00AA6CFA" w:rsidRDefault="00AA6CFA" w:rsidP="00CF1080">
      <w:pPr>
        <w:widowControl w:val="0"/>
        <w:numPr>
          <w:ilvl w:val="1"/>
          <w:numId w:val="51"/>
        </w:numPr>
        <w:tabs>
          <w:tab w:val="clear" w:pos="567"/>
        </w:tabs>
        <w:spacing w:line="240" w:lineRule="auto"/>
        <w:ind w:left="1134" w:hanging="567"/>
        <w:rPr>
          <w:color w:val="000000"/>
          <w:lang w:val="de-DE"/>
        </w:rPr>
      </w:pPr>
      <w:r w:rsidRPr="00B97390">
        <w:rPr>
          <w:color w:val="000000"/>
          <w:lang w:val="de-DE"/>
        </w:rPr>
        <w:t xml:space="preserve">Unkontrolliertes, </w:t>
      </w:r>
      <w:r w:rsidRPr="00D22644">
        <w:rPr>
          <w:color w:val="000000"/>
          <w:lang w:val="de-DE"/>
        </w:rPr>
        <w:t>übermäßige</w:t>
      </w:r>
      <w:r w:rsidRPr="00B97390">
        <w:rPr>
          <w:color w:val="000000"/>
          <w:lang w:val="de-DE"/>
        </w:rPr>
        <w:t>s Geldausge</w:t>
      </w:r>
      <w:r w:rsidRPr="00D22644">
        <w:rPr>
          <w:color w:val="000000"/>
          <w:lang w:val="de-DE"/>
        </w:rPr>
        <w:t>be</w:t>
      </w:r>
      <w:r w:rsidRPr="00B97390">
        <w:rPr>
          <w:color w:val="000000"/>
          <w:lang w:val="de-DE"/>
        </w:rPr>
        <w:t>n bzw. Kaufsucht</w:t>
      </w:r>
      <w:r w:rsidRPr="00D22644">
        <w:rPr>
          <w:color w:val="000000"/>
          <w:lang w:val="de-DE"/>
        </w:rPr>
        <w:t>.</w:t>
      </w:r>
    </w:p>
    <w:p w:rsidR="00AA6CFA" w:rsidRPr="00430351" w:rsidRDefault="00AA6CFA" w:rsidP="00CF1080">
      <w:pPr>
        <w:widowControl w:val="0"/>
        <w:numPr>
          <w:ilvl w:val="1"/>
          <w:numId w:val="51"/>
        </w:numPr>
        <w:tabs>
          <w:tab w:val="clear" w:pos="567"/>
        </w:tabs>
        <w:spacing w:line="240" w:lineRule="auto"/>
        <w:ind w:left="1134" w:hanging="567"/>
        <w:rPr>
          <w:color w:val="000000"/>
          <w:lang w:val="de-DE"/>
        </w:rPr>
      </w:pPr>
      <w:r w:rsidRPr="00430351">
        <w:rPr>
          <w:color w:val="000000"/>
          <w:lang w:val="de-DE"/>
        </w:rPr>
        <w:t>Ess-Störungen bzw. Ess-Sucht (Verzehr großer Mengen von Nahrungsmitteln innerhalb eines kurzen Zeitraums bzw. über den tatsächlichen Bedarf hinaus gesteigerte Nahrungsaufnahme).</w:t>
      </w:r>
    </w:p>
    <w:p w:rsidR="00AA6CFA" w:rsidRPr="00CF1080" w:rsidRDefault="00AA6CFA" w:rsidP="00AA6CFA">
      <w:pPr>
        <w:pStyle w:val="Footer"/>
        <w:rPr>
          <w:sz w:val="22"/>
          <w:szCs w:val="22"/>
          <w:lang w:val="de-DE"/>
        </w:rPr>
      </w:pPr>
    </w:p>
    <w:p w:rsidR="00AA6CFA" w:rsidRPr="00CF1080" w:rsidRDefault="00AA6CFA" w:rsidP="00AA6CFA">
      <w:pPr>
        <w:pStyle w:val="Footer"/>
        <w:rPr>
          <w:rFonts w:ascii="Times New Roman" w:hAnsi="Times New Roman"/>
          <w:sz w:val="22"/>
          <w:szCs w:val="22"/>
          <w:lang w:val="de-DE"/>
        </w:rPr>
      </w:pPr>
      <w:r w:rsidRPr="00CF1080">
        <w:rPr>
          <w:rFonts w:ascii="Times New Roman" w:hAnsi="Times New Roman"/>
          <w:sz w:val="22"/>
          <w:szCs w:val="22"/>
          <w:lang w:val="de-DE"/>
        </w:rPr>
        <w:t>Teilen Sie es Ihrem Arzt mit, wenn eine oder mehrere derartige Verhaltensweisen bei Ihnen auftreten. Er wird mit Ihnen besprechen, wie diese kontrolliert bzw. vermindert werden können.</w:t>
      </w:r>
    </w:p>
    <w:p w:rsidR="00053141" w:rsidRPr="00CF1080" w:rsidRDefault="00053141">
      <w:pPr>
        <w:pStyle w:val="Text"/>
        <w:tabs>
          <w:tab w:val="left" w:pos="567"/>
        </w:tabs>
        <w:spacing w:before="0"/>
        <w:jc w:val="left"/>
        <w:rPr>
          <w:sz w:val="22"/>
          <w:szCs w:val="22"/>
          <w:lang w:val="de-DE"/>
        </w:rPr>
      </w:pPr>
    </w:p>
    <w:p w:rsidR="005C23BA" w:rsidRPr="009258CB" w:rsidRDefault="005C23BA" w:rsidP="005C23BA">
      <w:pPr>
        <w:numPr>
          <w:ilvl w:val="12"/>
          <w:numId w:val="0"/>
        </w:numPr>
        <w:tabs>
          <w:tab w:val="clear" w:pos="567"/>
          <w:tab w:val="left" w:pos="720"/>
        </w:tabs>
        <w:spacing w:line="240" w:lineRule="auto"/>
        <w:ind w:right="-2"/>
        <w:rPr>
          <w:b/>
          <w:szCs w:val="22"/>
          <w:lang w:val="de-DE"/>
        </w:rPr>
      </w:pPr>
      <w:r w:rsidRPr="009258CB">
        <w:rPr>
          <w:b/>
          <w:noProof/>
          <w:szCs w:val="22"/>
          <w:lang w:val="de-DE"/>
        </w:rPr>
        <w:t>Meldung von Nebenwirkungen</w:t>
      </w:r>
    </w:p>
    <w:p w:rsidR="005C23BA" w:rsidRPr="009258CB" w:rsidRDefault="005C23BA" w:rsidP="005C23BA">
      <w:pPr>
        <w:numPr>
          <w:ilvl w:val="12"/>
          <w:numId w:val="0"/>
        </w:numPr>
        <w:tabs>
          <w:tab w:val="clear" w:pos="567"/>
          <w:tab w:val="left" w:pos="720"/>
        </w:tabs>
        <w:spacing w:line="240" w:lineRule="auto"/>
        <w:ind w:right="-2"/>
        <w:rPr>
          <w:szCs w:val="22"/>
          <w:lang w:val="de-DE"/>
        </w:rPr>
      </w:pPr>
      <w:r w:rsidRPr="00E85F4A">
        <w:rPr>
          <w:noProof/>
          <w:szCs w:val="22"/>
          <w:lang w:val="de-DE"/>
        </w:rPr>
        <w:t>Wenn Sie Nebenwirkungen beme</w:t>
      </w:r>
      <w:r>
        <w:rPr>
          <w:noProof/>
          <w:szCs w:val="22"/>
          <w:lang w:val="de-DE"/>
        </w:rPr>
        <w:t>rken, wenden Sie sich an Ihren Arzt oder Apotheker</w:t>
      </w:r>
      <w:r w:rsidRPr="00E85F4A">
        <w:rPr>
          <w:noProof/>
          <w:szCs w:val="22"/>
          <w:lang w:val="de-DE"/>
        </w:rPr>
        <w:t>.</w:t>
      </w:r>
      <w:r w:rsidRPr="009258CB">
        <w:rPr>
          <w:color w:val="FF0000"/>
          <w:szCs w:val="22"/>
          <w:lang w:val="de-DE"/>
        </w:rPr>
        <w:t xml:space="preserve"> </w:t>
      </w:r>
      <w:r w:rsidRPr="00E85F4A">
        <w:rPr>
          <w:noProof/>
          <w:szCs w:val="22"/>
          <w:lang w:val="de-DE"/>
        </w:rPr>
        <w:t>Dies gilt auch für Nebenwirkungen, die nicht in dieser Packungsbeilage angegeben sind.</w:t>
      </w:r>
      <w:r w:rsidRPr="009258CB">
        <w:rPr>
          <w:szCs w:val="22"/>
          <w:lang w:val="de-DE"/>
        </w:rPr>
        <w:t xml:space="preserve"> </w:t>
      </w:r>
      <w:r w:rsidRPr="00E85F4A">
        <w:rPr>
          <w:noProof/>
          <w:szCs w:val="22"/>
          <w:lang w:val="de-DE"/>
        </w:rPr>
        <w:t xml:space="preserve">Sie können Nebenwirkungen auch direkt </w:t>
      </w:r>
      <w:r w:rsidRPr="009258CB">
        <w:rPr>
          <w:noProof/>
          <w:szCs w:val="22"/>
          <w:lang w:val="de-DE"/>
        </w:rPr>
        <w:t xml:space="preserve">über </w:t>
      </w:r>
      <w:r w:rsidRPr="003643A5">
        <w:rPr>
          <w:noProof/>
          <w:szCs w:val="22"/>
          <w:highlight w:val="lightGray"/>
          <w:lang w:val="de-DE"/>
        </w:rPr>
        <w:t xml:space="preserve">das in </w:t>
      </w:r>
      <w:hyperlink r:id="rId19" w:history="1">
        <w:r w:rsidRPr="003643A5">
          <w:rPr>
            <w:rStyle w:val="Hyperlink"/>
            <w:noProof/>
            <w:szCs w:val="22"/>
            <w:highlight w:val="lightGray"/>
            <w:lang w:val="de-DE"/>
          </w:rPr>
          <w:t>Anhang V</w:t>
        </w:r>
      </w:hyperlink>
      <w:r w:rsidRPr="003643A5">
        <w:rPr>
          <w:noProof/>
          <w:szCs w:val="22"/>
          <w:highlight w:val="lightGray"/>
          <w:lang w:val="de-DE"/>
        </w:rPr>
        <w:t xml:space="preserve"> aufgeführte nationale Meldesystem</w:t>
      </w:r>
      <w:r w:rsidRPr="009258CB">
        <w:rPr>
          <w:noProof/>
          <w:szCs w:val="22"/>
          <w:lang w:val="de-DE"/>
        </w:rPr>
        <w:t xml:space="preserve"> </w:t>
      </w:r>
      <w:r>
        <w:rPr>
          <w:noProof/>
          <w:szCs w:val="22"/>
          <w:lang w:val="de-DE"/>
        </w:rPr>
        <w:t>anzeigen</w:t>
      </w:r>
      <w:r w:rsidRPr="00E85F4A">
        <w:rPr>
          <w:noProof/>
          <w:szCs w:val="22"/>
          <w:lang w:val="de-DE"/>
        </w:rPr>
        <w:t xml:space="preserve"> .</w:t>
      </w:r>
      <w:r w:rsidRPr="009258CB">
        <w:rPr>
          <w:szCs w:val="22"/>
          <w:lang w:val="de-DE"/>
        </w:rPr>
        <w:t xml:space="preserve"> </w:t>
      </w:r>
      <w:r w:rsidRPr="00E85F4A">
        <w:rPr>
          <w:noProof/>
          <w:szCs w:val="22"/>
          <w:lang w:val="de-DE"/>
        </w:rPr>
        <w:t>Indem Sie Nebenwirkungen melden, können Sie dazu beitragen, dass mehr Informationen über die Sicherheit dieses Arzneimittels zur Verfügung gestellt werden.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5.</w:t>
      </w:r>
      <w:r w:rsidRPr="00A73A82">
        <w:rPr>
          <w:b/>
          <w:szCs w:val="22"/>
          <w:lang w:val="de-DE"/>
        </w:rPr>
        <w:tab/>
      </w:r>
      <w:r w:rsidR="00AA6CFA" w:rsidRPr="00662FB1">
        <w:rPr>
          <w:b/>
          <w:color w:val="000000"/>
          <w:szCs w:val="22"/>
          <w:lang w:val="de-DE"/>
        </w:rPr>
        <w:t>W</w:t>
      </w:r>
      <w:r w:rsidR="00AA6CFA">
        <w:rPr>
          <w:b/>
          <w:color w:val="000000"/>
          <w:szCs w:val="22"/>
          <w:lang w:val="de-DE"/>
        </w:rPr>
        <w:t>ie ist Stalevo aufzubewahren?</w:t>
      </w:r>
    </w:p>
    <w:p w:rsidR="00053141" w:rsidRPr="00A73A82" w:rsidRDefault="00053141">
      <w:pPr>
        <w:spacing w:line="240" w:lineRule="auto"/>
        <w:rPr>
          <w:szCs w:val="22"/>
          <w:lang w:val="de-DE"/>
        </w:rPr>
      </w:pPr>
    </w:p>
    <w:p w:rsidR="00053141" w:rsidRPr="00A73A82" w:rsidRDefault="00AA6CFA">
      <w:pPr>
        <w:spacing w:line="240" w:lineRule="auto"/>
        <w:outlineLvl w:val="0"/>
        <w:rPr>
          <w:szCs w:val="22"/>
          <w:lang w:val="de-DE"/>
        </w:rPr>
      </w:pPr>
      <w:r>
        <w:rPr>
          <w:color w:val="000000"/>
          <w:szCs w:val="22"/>
          <w:lang w:val="de-DE"/>
        </w:rPr>
        <w:t xml:space="preserve">Bewahren Sie dieses </w:t>
      </w:r>
      <w:r w:rsidR="00053141" w:rsidRPr="00A73A82">
        <w:rPr>
          <w:szCs w:val="22"/>
          <w:lang w:val="de-DE"/>
        </w:rPr>
        <w:t>Arzneimittel für Kinder unzugänglich auf.</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 xml:space="preserve">Sie dürfen </w:t>
      </w:r>
      <w:r w:rsidR="00AA6CFA" w:rsidRPr="00A73A82">
        <w:rPr>
          <w:szCs w:val="22"/>
          <w:lang w:val="de-DE"/>
        </w:rPr>
        <w:t>d</w:t>
      </w:r>
      <w:r w:rsidR="00AA6CFA">
        <w:rPr>
          <w:szCs w:val="22"/>
          <w:lang w:val="de-DE"/>
        </w:rPr>
        <w:t>ieses</w:t>
      </w:r>
      <w:r w:rsidR="00AA6CFA" w:rsidRPr="00A73A82">
        <w:rPr>
          <w:szCs w:val="22"/>
          <w:lang w:val="de-DE"/>
        </w:rPr>
        <w:t xml:space="preserve"> </w:t>
      </w:r>
      <w:r w:rsidRPr="00A73A82">
        <w:rPr>
          <w:szCs w:val="22"/>
          <w:lang w:val="de-DE"/>
        </w:rPr>
        <w:t xml:space="preserve">Arzneimittel nach dem auf dem Etikett und dem Umkarton angegebenen Verfalldatum nicht mehr verwenden. Das Verfalldatum bezieht sich auf den letzten Tag des </w:t>
      </w:r>
      <w:r w:rsidR="00AA6CFA">
        <w:rPr>
          <w:color w:val="000000"/>
          <w:lang w:val="de-DE"/>
        </w:rPr>
        <w:t xml:space="preserve">angegebenen </w:t>
      </w:r>
      <w:r w:rsidRPr="00A73A82">
        <w:rPr>
          <w:szCs w:val="22"/>
          <w:lang w:val="de-DE"/>
        </w:rPr>
        <w:t>Monats.</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Für dieses Arzneimittel sind keine besonderen Lagerungsbedingungen erforderlich.</w:t>
      </w:r>
    </w:p>
    <w:p w:rsidR="00053141" w:rsidRPr="00A73A82" w:rsidRDefault="00053141">
      <w:pPr>
        <w:spacing w:line="240" w:lineRule="auto"/>
        <w:rPr>
          <w:szCs w:val="22"/>
          <w:lang w:val="de-DE"/>
        </w:rPr>
      </w:pPr>
    </w:p>
    <w:p w:rsidR="00AA6CFA" w:rsidRPr="00362BC3" w:rsidRDefault="00AA6CFA" w:rsidP="00AA6CFA">
      <w:pPr>
        <w:widowControl w:val="0"/>
        <w:rPr>
          <w:color w:val="000000"/>
          <w:szCs w:val="22"/>
          <w:lang w:val="de-DE"/>
        </w:rPr>
      </w:pPr>
      <w:r w:rsidRPr="00B97390">
        <w:rPr>
          <w:szCs w:val="22"/>
          <w:lang w:val="de-DE"/>
        </w:rPr>
        <w:t>Entsorgen Sie Arzneimittel nicht im Abwasser</w:t>
      </w:r>
      <w:r>
        <w:rPr>
          <w:szCs w:val="22"/>
          <w:lang w:val="de-DE"/>
        </w:rPr>
        <w:t xml:space="preserve"> oder Haushaltsabfall</w:t>
      </w:r>
      <w:r w:rsidRPr="00B97390">
        <w:rPr>
          <w:szCs w:val="22"/>
          <w:lang w:val="de-DE"/>
        </w:rPr>
        <w:t>. Fragen Sie Ihren Apotheker, wie das Arzneimittel zu entsorgen ist, wenn Sie es nicht mehr verwenden.</w:t>
      </w:r>
      <w:r w:rsidRPr="00B97390">
        <w:rPr>
          <w:noProof/>
          <w:szCs w:val="22"/>
          <w:lang w:val="de-DE"/>
        </w:rPr>
        <w:t xml:space="preserve"> </w:t>
      </w:r>
      <w:r w:rsidRPr="00B97390">
        <w:rPr>
          <w:szCs w:val="22"/>
          <w:lang w:val="de-DE"/>
        </w:rPr>
        <w:t>Sie tragen damit zum Schutz der Umwelt bei</w:t>
      </w:r>
      <w:r>
        <w:rPr>
          <w:szCs w:val="22"/>
          <w:lang w:val="de-DE"/>
        </w:rPr>
        <w:t>.</w:t>
      </w: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szCs w:val="22"/>
          <w:lang w:val="de-DE"/>
        </w:rPr>
      </w:pPr>
      <w:r w:rsidRPr="00A73A82">
        <w:rPr>
          <w:b/>
          <w:szCs w:val="22"/>
          <w:lang w:val="de-DE"/>
        </w:rPr>
        <w:t>6.</w:t>
      </w:r>
      <w:r w:rsidRPr="00A73A82">
        <w:rPr>
          <w:b/>
          <w:szCs w:val="22"/>
          <w:lang w:val="de-DE"/>
        </w:rPr>
        <w:tab/>
      </w:r>
      <w:r w:rsidR="00AA6CFA" w:rsidRPr="00B97390">
        <w:rPr>
          <w:b/>
          <w:szCs w:val="22"/>
          <w:lang w:val="de-DE"/>
        </w:rPr>
        <w:t>Inhalt der Packung und weitere Informationen</w:t>
      </w:r>
    </w:p>
    <w:p w:rsidR="00053141" w:rsidRPr="00A73A82" w:rsidRDefault="00053141">
      <w:pPr>
        <w:ind w:right="-2"/>
        <w:rPr>
          <w:b/>
          <w:noProof/>
          <w:szCs w:val="22"/>
          <w:lang w:val="de-DE"/>
        </w:rPr>
      </w:pPr>
    </w:p>
    <w:p w:rsidR="00053141" w:rsidRPr="00A73A82" w:rsidRDefault="00CF1080">
      <w:pPr>
        <w:ind w:right="-2"/>
        <w:outlineLvl w:val="0"/>
        <w:rPr>
          <w:b/>
          <w:noProof/>
          <w:szCs w:val="22"/>
          <w:lang w:val="de-DE"/>
        </w:rPr>
      </w:pPr>
      <w:r>
        <w:rPr>
          <w:b/>
          <w:noProof/>
          <w:szCs w:val="22"/>
          <w:lang w:val="de-DE"/>
        </w:rPr>
        <w:t>Was</w:t>
      </w:r>
      <w:r w:rsidR="00053141" w:rsidRPr="00A73A82">
        <w:rPr>
          <w:b/>
          <w:noProof/>
          <w:szCs w:val="22"/>
          <w:lang w:val="de-DE"/>
        </w:rPr>
        <w:t xml:space="preserve"> Stalevo enthält</w:t>
      </w:r>
    </w:p>
    <w:p w:rsidR="00053141" w:rsidRPr="00A73A82" w:rsidRDefault="00053141">
      <w:pPr>
        <w:ind w:right="-2"/>
        <w:rPr>
          <w:noProof/>
          <w:szCs w:val="22"/>
          <w:lang w:val="de-DE"/>
        </w:rPr>
      </w:pP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Wirkstoffe sind:</w:t>
      </w:r>
      <w:r w:rsidRPr="00A73A82">
        <w:rPr>
          <w:szCs w:val="22"/>
          <w:lang w:val="de-DE"/>
        </w:rPr>
        <w:t xml:space="preserve"> Levodopa, Carbidopa und Entacapon.</w:t>
      </w:r>
    </w:p>
    <w:p w:rsidR="00053141" w:rsidRPr="00A73A82" w:rsidRDefault="00053141">
      <w:pPr>
        <w:numPr>
          <w:ilvl w:val="0"/>
          <w:numId w:val="3"/>
        </w:numPr>
        <w:tabs>
          <w:tab w:val="clear" w:pos="567"/>
        </w:tabs>
        <w:spacing w:line="240" w:lineRule="auto"/>
        <w:ind w:right="-2"/>
        <w:rPr>
          <w:noProof/>
          <w:szCs w:val="22"/>
          <w:lang w:val="de-DE"/>
        </w:rPr>
      </w:pPr>
      <w:r w:rsidRPr="00A73A82">
        <w:rPr>
          <w:szCs w:val="22"/>
          <w:lang w:val="de-DE"/>
        </w:rPr>
        <w:t>Jede Tablette Stalevo 125 mg/31,25 mg/200 mg enthält 125 mg Levodopa, 31,25 mg Carbidopa und 200 mg Entacapon.</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Tablettenkern sind:</w:t>
      </w:r>
      <w:r w:rsidRPr="00A73A82">
        <w:rPr>
          <w:szCs w:val="22"/>
          <w:lang w:val="de-DE"/>
        </w:rPr>
        <w:t xml:space="preserve"> Croscarmellose-Natrium, Magnesiumstearat (Ph. Eur.), Maisstärke, Mannitol (Ph. Eur.) (E421), Povidon (E1201). </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Tablettenfilm sind:</w:t>
      </w:r>
      <w:r w:rsidRPr="00A73A82">
        <w:rPr>
          <w:szCs w:val="22"/>
          <w:lang w:val="de-DE"/>
        </w:rPr>
        <w:t xml:space="preserve"> Glycerol 85 % (E422), Hypromellose, Magnesiumstearat (Ph. Eur.), Polysorbat 80, Eisen(</w:t>
      </w:r>
      <w:smartTag w:uri="urn:schemas-microsoft-com:office:smarttags" w:element="stockticker">
        <w:r w:rsidRPr="00A73A82">
          <w:rPr>
            <w:szCs w:val="22"/>
            <w:lang w:val="de-DE"/>
          </w:rPr>
          <w:t>III</w:t>
        </w:r>
      </w:smartTag>
      <w:r w:rsidRPr="00A73A82">
        <w:rPr>
          <w:szCs w:val="22"/>
          <w:lang w:val="de-DE"/>
        </w:rPr>
        <w:t>)-oxid (E172), Sucrose, Titandioxid (E171).</w:t>
      </w:r>
    </w:p>
    <w:p w:rsidR="00053141" w:rsidRPr="00A73A82" w:rsidRDefault="00053141">
      <w:pPr>
        <w:ind w:right="-2"/>
        <w:rPr>
          <w:noProof/>
          <w:szCs w:val="22"/>
          <w:lang w:val="de-DE"/>
        </w:rPr>
      </w:pPr>
    </w:p>
    <w:p w:rsidR="00053141" w:rsidRPr="00A73A82" w:rsidRDefault="00053141">
      <w:pPr>
        <w:ind w:right="-2"/>
        <w:outlineLvl w:val="0"/>
        <w:rPr>
          <w:b/>
          <w:noProof/>
          <w:szCs w:val="22"/>
          <w:lang w:val="de-DE"/>
        </w:rPr>
      </w:pPr>
      <w:r w:rsidRPr="00A73A82">
        <w:rPr>
          <w:b/>
          <w:noProof/>
          <w:szCs w:val="22"/>
          <w:lang w:val="de-DE"/>
        </w:rPr>
        <w:t>Wie Stalevo aussieht und Inhalt der Packung</w:t>
      </w:r>
    </w:p>
    <w:p w:rsidR="00053141" w:rsidRPr="00A73A82" w:rsidRDefault="00053141">
      <w:pPr>
        <w:ind w:right="-2"/>
        <w:rPr>
          <w:noProof/>
          <w:szCs w:val="22"/>
          <w:lang w:val="de-DE"/>
        </w:rPr>
      </w:pPr>
    </w:p>
    <w:p w:rsidR="00053141" w:rsidRPr="00A73A82" w:rsidRDefault="00053141">
      <w:pPr>
        <w:ind w:right="-2"/>
        <w:rPr>
          <w:szCs w:val="22"/>
          <w:lang w:val="de-DE"/>
        </w:rPr>
      </w:pPr>
      <w:r w:rsidRPr="00A73A82">
        <w:rPr>
          <w:szCs w:val="22"/>
          <w:lang w:val="de-DE"/>
        </w:rPr>
        <w:t xml:space="preserve">Stalevo 125 mg/31,25 mg/200 mg Filmtabletten: Hellbräunlichrote, ovale Filmtabletten ohne Bruchkerbe, mit der Prägung „LCE 125“ auf einer Seite. </w:t>
      </w:r>
    </w:p>
    <w:p w:rsidR="00053141" w:rsidRPr="00A73A82" w:rsidRDefault="00053141">
      <w:pPr>
        <w:ind w:right="-2"/>
        <w:rPr>
          <w:noProof/>
          <w:szCs w:val="22"/>
          <w:lang w:val="de-DE"/>
        </w:rPr>
      </w:pPr>
    </w:p>
    <w:p w:rsidR="00053141" w:rsidRPr="00A73A82" w:rsidRDefault="00053141">
      <w:pPr>
        <w:spacing w:line="240" w:lineRule="auto"/>
        <w:rPr>
          <w:szCs w:val="22"/>
          <w:lang w:val="de-DE"/>
        </w:rPr>
      </w:pPr>
      <w:r w:rsidRPr="00A73A82">
        <w:rPr>
          <w:szCs w:val="22"/>
          <w:lang w:val="de-DE"/>
        </w:rPr>
        <w:t>Stalevo 125 mg/31,25 mg/200 mg Filmtabletten sind in fünf verschiedenen Packungsgrößen zu 10, 30, 100, 130 bzw. 175 Tabletten erhältlich.</w:t>
      </w:r>
    </w:p>
    <w:p w:rsidR="00053141" w:rsidRPr="00A73A82" w:rsidRDefault="00053141">
      <w:pPr>
        <w:spacing w:line="240" w:lineRule="auto"/>
        <w:rPr>
          <w:szCs w:val="22"/>
          <w:lang w:val="de-DE"/>
        </w:rPr>
      </w:pPr>
      <w:r w:rsidRPr="00A73A82">
        <w:rPr>
          <w:szCs w:val="22"/>
          <w:lang w:val="de-DE"/>
        </w:rPr>
        <w:t>Es werden möglicherweise nicht alle Packungsgrößen in den Verkehr gebracht.</w:t>
      </w:r>
    </w:p>
    <w:p w:rsidR="00053141" w:rsidRPr="00A73A82" w:rsidRDefault="00053141">
      <w:pPr>
        <w:ind w:right="-2"/>
        <w:rPr>
          <w:noProof/>
          <w:szCs w:val="22"/>
          <w:lang w:val="de-DE"/>
        </w:rPr>
      </w:pPr>
    </w:p>
    <w:p w:rsidR="00053141" w:rsidRPr="00A73A82" w:rsidRDefault="00053141" w:rsidP="00CF783B">
      <w:pPr>
        <w:ind w:left="567" w:hanging="567"/>
        <w:outlineLvl w:val="0"/>
        <w:rPr>
          <w:b/>
          <w:noProof/>
          <w:szCs w:val="22"/>
          <w:lang w:val="de-DE"/>
        </w:rPr>
      </w:pPr>
      <w:r w:rsidRPr="00A73A82">
        <w:rPr>
          <w:b/>
          <w:noProof/>
          <w:szCs w:val="22"/>
          <w:lang w:val="de-DE"/>
        </w:rPr>
        <w:t>Pharmazeutischer Unternehmer</w:t>
      </w:r>
    </w:p>
    <w:p w:rsidR="00053141" w:rsidRPr="00A73A82" w:rsidRDefault="00053141">
      <w:pPr>
        <w:spacing w:line="240" w:lineRule="auto"/>
        <w:outlineLvl w:val="0"/>
        <w:rPr>
          <w:szCs w:val="22"/>
          <w:lang w:val="de-DE"/>
        </w:rPr>
      </w:pPr>
      <w:r w:rsidRPr="00A73A82">
        <w:rPr>
          <w:szCs w:val="22"/>
          <w:lang w:val="de-DE"/>
        </w:rPr>
        <w:t>Orion Corporation</w:t>
      </w:r>
    </w:p>
    <w:p w:rsidR="00053141" w:rsidRPr="00A73A82" w:rsidRDefault="00053141">
      <w:pPr>
        <w:spacing w:line="240" w:lineRule="auto"/>
        <w:rPr>
          <w:szCs w:val="22"/>
          <w:lang w:val="de-DE"/>
        </w:rPr>
      </w:pPr>
      <w:r w:rsidRPr="00A73A82">
        <w:rPr>
          <w:szCs w:val="22"/>
          <w:lang w:val="de-DE"/>
        </w:rPr>
        <w:t>Orionintie 1</w:t>
      </w:r>
    </w:p>
    <w:p w:rsidR="00053141" w:rsidRPr="00A73A82" w:rsidRDefault="00053141">
      <w:pPr>
        <w:spacing w:line="240" w:lineRule="auto"/>
        <w:rPr>
          <w:szCs w:val="22"/>
          <w:lang w:val="de-DE"/>
        </w:rPr>
      </w:pPr>
      <w:r w:rsidRPr="00A73A82">
        <w:rPr>
          <w:szCs w:val="22"/>
          <w:lang w:val="de-DE"/>
        </w:rPr>
        <w:t>FI-02200 Espoo</w:t>
      </w:r>
    </w:p>
    <w:p w:rsidR="00053141" w:rsidRPr="00A73A82" w:rsidRDefault="00053141">
      <w:pPr>
        <w:spacing w:line="240" w:lineRule="auto"/>
        <w:rPr>
          <w:szCs w:val="22"/>
          <w:lang w:val="de-DE"/>
        </w:rPr>
      </w:pPr>
      <w:r w:rsidRPr="00A73A82">
        <w:rPr>
          <w:szCs w:val="22"/>
          <w:lang w:val="de-DE"/>
        </w:rPr>
        <w:t>Finnland</w:t>
      </w:r>
    </w:p>
    <w:p w:rsidR="00AC5D60" w:rsidRDefault="00AC5D60" w:rsidP="00AC5D60">
      <w:pPr>
        <w:widowControl w:val="0"/>
        <w:rPr>
          <w:lang w:val="de-DE"/>
        </w:rPr>
      </w:pPr>
    </w:p>
    <w:p w:rsidR="00AC5D60" w:rsidRPr="00CF783B" w:rsidRDefault="00AC5D60" w:rsidP="00AC5D60">
      <w:pPr>
        <w:widowControl w:val="0"/>
        <w:rPr>
          <w:b/>
          <w:bCs/>
          <w:lang w:val="en-US"/>
        </w:rPr>
      </w:pPr>
      <w:r w:rsidRPr="00CF783B">
        <w:rPr>
          <w:b/>
          <w:bCs/>
          <w:lang w:val="en-US"/>
        </w:rPr>
        <w:t>Hersteller</w:t>
      </w:r>
    </w:p>
    <w:p w:rsidR="00AC5D60" w:rsidRPr="00CF783B" w:rsidRDefault="00AC5D60" w:rsidP="00AC5D60">
      <w:pPr>
        <w:widowControl w:val="0"/>
        <w:rPr>
          <w:lang w:val="en-US"/>
        </w:rPr>
      </w:pPr>
      <w:r w:rsidRPr="00CF783B">
        <w:rPr>
          <w:lang w:val="en-US"/>
        </w:rPr>
        <w:t>Orion Corporation Orion Pharma</w:t>
      </w:r>
    </w:p>
    <w:p w:rsidR="00AC5D60" w:rsidRPr="00CF783B" w:rsidRDefault="00AC5D60" w:rsidP="00AC5D60">
      <w:pPr>
        <w:widowControl w:val="0"/>
        <w:rPr>
          <w:lang w:val="en-US"/>
        </w:rPr>
      </w:pPr>
      <w:r w:rsidRPr="00CF783B">
        <w:rPr>
          <w:lang w:val="en-US"/>
        </w:rPr>
        <w:t>Joensuunkatu 7</w:t>
      </w:r>
    </w:p>
    <w:p w:rsidR="00AC5D60" w:rsidRPr="00CF783B" w:rsidRDefault="00AC5D60" w:rsidP="00AC5D60">
      <w:pPr>
        <w:widowControl w:val="0"/>
        <w:rPr>
          <w:lang w:val="en-US"/>
        </w:rPr>
      </w:pPr>
      <w:r w:rsidRPr="00CF783B">
        <w:rPr>
          <w:lang w:val="en-US"/>
        </w:rPr>
        <w:t>FI-24100 Salo</w:t>
      </w:r>
    </w:p>
    <w:p w:rsidR="00AC5D60" w:rsidRPr="00CF783B" w:rsidRDefault="00AC5D60" w:rsidP="00AC5D60">
      <w:pPr>
        <w:widowControl w:val="0"/>
        <w:rPr>
          <w:lang w:val="en-US"/>
        </w:rPr>
      </w:pPr>
      <w:r w:rsidRPr="00CF783B">
        <w:rPr>
          <w:lang w:val="en-US"/>
        </w:rPr>
        <w:t>Finnland</w:t>
      </w:r>
    </w:p>
    <w:p w:rsidR="00AC5D60" w:rsidRPr="00CF783B" w:rsidRDefault="00AC5D60" w:rsidP="00AC5D60">
      <w:pPr>
        <w:widowControl w:val="0"/>
        <w:rPr>
          <w:lang w:val="en-US"/>
        </w:rPr>
      </w:pPr>
    </w:p>
    <w:p w:rsidR="00AC5D60" w:rsidRPr="00CF783B" w:rsidRDefault="00AC5D60" w:rsidP="00AC5D60">
      <w:pPr>
        <w:widowControl w:val="0"/>
        <w:rPr>
          <w:lang w:val="en-US"/>
        </w:rPr>
      </w:pPr>
      <w:r w:rsidRPr="00CF783B">
        <w:rPr>
          <w:lang w:val="en-US"/>
        </w:rPr>
        <w:t>Orion Corporation Orion Pharma</w:t>
      </w:r>
    </w:p>
    <w:p w:rsidR="00AC5D60" w:rsidRDefault="00AC5D60" w:rsidP="00AC5D60">
      <w:pPr>
        <w:widowControl w:val="0"/>
        <w:rPr>
          <w:lang w:val="de-DE"/>
        </w:rPr>
      </w:pPr>
      <w:r>
        <w:rPr>
          <w:lang w:val="de-DE"/>
        </w:rPr>
        <w:t>Orionintie 1</w:t>
      </w:r>
    </w:p>
    <w:p w:rsidR="00AC5D60" w:rsidRDefault="00AC5D60" w:rsidP="00AC5D60">
      <w:pPr>
        <w:widowControl w:val="0"/>
        <w:rPr>
          <w:lang w:val="de-DE"/>
        </w:rPr>
      </w:pPr>
      <w:r>
        <w:rPr>
          <w:lang w:val="de-DE"/>
        </w:rPr>
        <w:t>FI-02200 Espoo</w:t>
      </w:r>
    </w:p>
    <w:p w:rsidR="00AC5D60" w:rsidRDefault="00AC5D60" w:rsidP="00AC5D60">
      <w:pPr>
        <w:widowControl w:val="0"/>
        <w:rPr>
          <w:lang w:val="de-DE"/>
        </w:rPr>
      </w:pPr>
      <w:r>
        <w:rPr>
          <w:lang w:val="de-DE"/>
        </w:rPr>
        <w:t>Finnland</w:t>
      </w:r>
    </w:p>
    <w:p w:rsidR="008917BD" w:rsidRDefault="008917BD">
      <w:pPr>
        <w:spacing w:line="240" w:lineRule="auto"/>
        <w:ind w:right="-2"/>
        <w:rPr>
          <w:szCs w:val="22"/>
          <w:lang w:val="de-DE"/>
        </w:rPr>
      </w:pPr>
    </w:p>
    <w:p w:rsidR="00053141" w:rsidRDefault="00053141">
      <w:pPr>
        <w:spacing w:line="240" w:lineRule="auto"/>
        <w:ind w:right="-2"/>
        <w:rPr>
          <w:szCs w:val="22"/>
          <w:lang w:val="de-DE"/>
        </w:rPr>
      </w:pPr>
      <w:r w:rsidRPr="00A73A82">
        <w:rPr>
          <w:szCs w:val="22"/>
          <w:lang w:val="de-DE"/>
        </w:rPr>
        <w:t xml:space="preserve">Falls </w:t>
      </w:r>
      <w:r w:rsidR="00171B26">
        <w:rPr>
          <w:color w:val="000000"/>
          <w:szCs w:val="22"/>
          <w:lang w:val="de-DE"/>
        </w:rPr>
        <w:t xml:space="preserve">Sie </w:t>
      </w:r>
      <w:r w:rsidRPr="00A73A82">
        <w:rPr>
          <w:szCs w:val="22"/>
          <w:lang w:val="de-DE"/>
        </w:rPr>
        <w:t xml:space="preserve">weitere Informationen über das Arzneimittel </w:t>
      </w:r>
      <w:r w:rsidR="00171B26">
        <w:rPr>
          <w:color w:val="000000"/>
          <w:szCs w:val="22"/>
          <w:lang w:val="de-DE"/>
        </w:rPr>
        <w:t>wünschen</w:t>
      </w:r>
      <w:r w:rsidRPr="00A73A82">
        <w:rPr>
          <w:szCs w:val="22"/>
          <w:lang w:val="de-DE"/>
        </w:rPr>
        <w:t xml:space="preserve">, setzen Sie sich bitte mit dem örtlichen Vertreter des </w:t>
      </w:r>
      <w:r w:rsidR="00171B26">
        <w:rPr>
          <w:szCs w:val="22"/>
          <w:lang w:val="de-DE"/>
        </w:rPr>
        <w:t>p</w:t>
      </w:r>
      <w:r w:rsidRPr="00A73A82">
        <w:rPr>
          <w:szCs w:val="22"/>
          <w:lang w:val="de-DE"/>
        </w:rPr>
        <w:t>harmazeutischen Unternehmers in Verbindung.</w:t>
      </w:r>
    </w:p>
    <w:p w:rsidR="008917BD" w:rsidRDefault="008917BD">
      <w:pPr>
        <w:spacing w:line="240" w:lineRule="auto"/>
        <w:ind w:right="-2"/>
        <w:rPr>
          <w:szCs w:val="22"/>
          <w:lang w:val="de-DE"/>
        </w:rPr>
      </w:pPr>
    </w:p>
    <w:tbl>
      <w:tblPr>
        <w:tblW w:w="9315" w:type="dxa"/>
        <w:tblLayout w:type="fixed"/>
        <w:tblLook w:val="04A0" w:firstRow="1" w:lastRow="0" w:firstColumn="1" w:lastColumn="0" w:noHBand="0" w:noVBand="1"/>
      </w:tblPr>
      <w:tblGrid>
        <w:gridCol w:w="4641"/>
        <w:gridCol w:w="4674"/>
      </w:tblGrid>
      <w:tr w:rsidR="008917BD" w:rsidRPr="00B97656" w:rsidTr="007311C3">
        <w:trPr>
          <w:cantSplit/>
        </w:trPr>
        <w:tc>
          <w:tcPr>
            <w:tcW w:w="4641" w:type="dxa"/>
          </w:tcPr>
          <w:p w:rsidR="008917BD" w:rsidRPr="00F94F35" w:rsidRDefault="004A4BBD" w:rsidP="007311C3">
            <w:pPr>
              <w:rPr>
                <w:rStyle w:val="Strong"/>
                <w:b w:val="0"/>
                <w:bCs w:val="0"/>
                <w:szCs w:val="22"/>
              </w:rPr>
            </w:pPr>
            <w:r w:rsidRPr="004D2E16">
              <w:rPr>
                <w:b/>
                <w:noProof/>
                <w:szCs w:val="22"/>
                <w:lang w:val="fr-FR"/>
              </w:rPr>
              <w:t>België/Belgique/Belgien</w:t>
            </w:r>
            <w:r w:rsidR="008917BD" w:rsidRPr="007961A8">
              <w:rPr>
                <w:szCs w:val="22"/>
                <w:lang w:val="fr-FR"/>
              </w:rPr>
              <w:br/>
            </w:r>
            <w:r w:rsidR="008917BD" w:rsidRPr="00C2606D">
              <w:rPr>
                <w:rStyle w:val="Strong"/>
                <w:b w:val="0"/>
              </w:rPr>
              <w:t>Orion Pharma BVBA/SPRL</w:t>
            </w:r>
          </w:p>
          <w:p w:rsidR="008917BD" w:rsidRPr="00F56B40" w:rsidRDefault="008917BD" w:rsidP="007311C3">
            <w:pPr>
              <w:pStyle w:val="Text"/>
              <w:tabs>
                <w:tab w:val="left" w:pos="567"/>
              </w:tabs>
              <w:spacing w:before="0"/>
              <w:rPr>
                <w:sz w:val="22"/>
                <w:szCs w:val="22"/>
                <w:lang w:val="fr-FR"/>
              </w:rPr>
            </w:pPr>
            <w:r w:rsidRPr="00F56B40">
              <w:rPr>
                <w:sz w:val="22"/>
                <w:szCs w:val="22"/>
              </w:rPr>
              <w:t>Tél/Tel: +32 (0)15 64 10 20</w:t>
            </w:r>
          </w:p>
          <w:p w:rsidR="008917BD" w:rsidRPr="007961A8" w:rsidRDefault="008917BD" w:rsidP="007311C3">
            <w:pPr>
              <w:ind w:right="-45"/>
              <w:rPr>
                <w:b/>
                <w:szCs w:val="22"/>
                <w:lang w:eastAsia="cs-CZ"/>
              </w:rPr>
            </w:pPr>
          </w:p>
        </w:tc>
        <w:tc>
          <w:tcPr>
            <w:tcW w:w="4674" w:type="dxa"/>
            <w:hideMark/>
          </w:tcPr>
          <w:p w:rsidR="008917BD" w:rsidRPr="007961A8" w:rsidRDefault="008917BD" w:rsidP="007311C3">
            <w:pPr>
              <w:rPr>
                <w:szCs w:val="22"/>
                <w:lang w:val="fi-FI" w:eastAsia="cs-CZ"/>
              </w:rPr>
            </w:pPr>
            <w:r w:rsidRPr="007961A8">
              <w:rPr>
                <w:b/>
                <w:szCs w:val="22"/>
                <w:lang w:val="fi-FI"/>
              </w:rPr>
              <w:t>Lietuva</w:t>
            </w:r>
          </w:p>
          <w:p w:rsidR="008917BD" w:rsidRPr="007961A8" w:rsidRDefault="008917BD" w:rsidP="007311C3">
            <w:pPr>
              <w:rPr>
                <w:szCs w:val="22"/>
                <w:lang w:val="fi-FI"/>
              </w:rPr>
            </w:pPr>
            <w:r w:rsidRPr="007961A8">
              <w:rPr>
                <w:szCs w:val="22"/>
                <w:lang w:val="fi-FI"/>
              </w:rPr>
              <w:t>UAB Orion Pharma</w:t>
            </w:r>
          </w:p>
          <w:p w:rsidR="008917BD" w:rsidRPr="00B97656" w:rsidRDefault="008917BD" w:rsidP="007311C3">
            <w:pPr>
              <w:suppressAutoHyphens/>
              <w:rPr>
                <w:szCs w:val="22"/>
                <w:lang w:val="fi-FI" w:eastAsia="cs-CZ"/>
              </w:rPr>
            </w:pPr>
            <w:r w:rsidRPr="007961A8">
              <w:rPr>
                <w:szCs w:val="22"/>
                <w:lang w:val="fi-FI"/>
              </w:rPr>
              <w:t>Tel. +370 5 276 9499</w:t>
            </w:r>
          </w:p>
        </w:tc>
      </w:tr>
      <w:tr w:rsidR="008917BD" w:rsidRPr="007961A8" w:rsidTr="007311C3">
        <w:trPr>
          <w:cantSplit/>
        </w:trPr>
        <w:tc>
          <w:tcPr>
            <w:tcW w:w="4641" w:type="dxa"/>
            <w:hideMark/>
          </w:tcPr>
          <w:p w:rsidR="008917BD" w:rsidRPr="007961A8" w:rsidRDefault="008917BD" w:rsidP="007311C3">
            <w:pPr>
              <w:rPr>
                <w:b/>
                <w:color w:val="000000"/>
                <w:szCs w:val="22"/>
                <w:lang w:val="fr-FR"/>
              </w:rPr>
            </w:pPr>
            <w:r w:rsidRPr="007961A8">
              <w:rPr>
                <w:b/>
                <w:color w:val="000000"/>
                <w:szCs w:val="22"/>
              </w:rPr>
              <w:t>България</w:t>
            </w:r>
          </w:p>
          <w:p w:rsidR="00214E27" w:rsidRPr="003861EE" w:rsidRDefault="00214E27" w:rsidP="00214E27">
            <w:pPr>
              <w:rPr>
                <w:szCs w:val="22"/>
                <w:lang w:val="it-IT"/>
              </w:rPr>
            </w:pPr>
            <w:r w:rsidRPr="003861EE">
              <w:rPr>
                <w:szCs w:val="22"/>
                <w:lang w:val="it-IT"/>
              </w:rPr>
              <w:t>Orion Pharma Poland Sp z.o.o.</w:t>
            </w:r>
          </w:p>
          <w:p w:rsidR="008917BD" w:rsidRDefault="00214E27" w:rsidP="007311C3">
            <w:pPr>
              <w:rPr>
                <w:szCs w:val="22"/>
                <w:lang w:val="it-IT"/>
              </w:rPr>
            </w:pPr>
            <w:r>
              <w:rPr>
                <w:szCs w:val="22"/>
                <w:lang w:val="it-IT"/>
              </w:rPr>
              <w:t>Tel.: + 48 22 </w:t>
            </w:r>
            <w:r w:rsidRPr="003861EE">
              <w:rPr>
                <w:szCs w:val="22"/>
                <w:lang w:val="it-IT"/>
              </w:rPr>
              <w:t>8333177</w:t>
            </w:r>
          </w:p>
          <w:p w:rsidR="008917BD" w:rsidRPr="001037BA" w:rsidRDefault="008917BD" w:rsidP="007311C3">
            <w:pPr>
              <w:rPr>
                <w:b/>
                <w:szCs w:val="22"/>
                <w:lang w:val="fi-FI"/>
              </w:rPr>
            </w:pPr>
          </w:p>
        </w:tc>
        <w:tc>
          <w:tcPr>
            <w:tcW w:w="4674" w:type="dxa"/>
          </w:tcPr>
          <w:p w:rsidR="008917BD" w:rsidRPr="00896E46" w:rsidRDefault="008917BD" w:rsidP="007311C3">
            <w:pPr>
              <w:rPr>
                <w:rStyle w:val="Strong"/>
                <w:b w:val="0"/>
                <w:bCs w:val="0"/>
                <w:szCs w:val="22"/>
                <w:lang w:val="de-DE"/>
              </w:rPr>
            </w:pPr>
            <w:r w:rsidRPr="007961A8">
              <w:rPr>
                <w:b/>
                <w:szCs w:val="22"/>
                <w:lang w:val="de-DE"/>
              </w:rPr>
              <w:t>Luxembourg/Luxemburg</w:t>
            </w:r>
            <w:r w:rsidRPr="007961A8">
              <w:rPr>
                <w:szCs w:val="22"/>
                <w:lang w:val="de-DE"/>
              </w:rPr>
              <w:br/>
            </w:r>
            <w:r w:rsidRPr="00896E46">
              <w:rPr>
                <w:rStyle w:val="Strong"/>
                <w:b w:val="0"/>
                <w:lang w:val="de-DE"/>
              </w:rPr>
              <w:t>Orion Pharma BVBA/SPRL</w:t>
            </w:r>
          </w:p>
          <w:p w:rsidR="008917BD" w:rsidRPr="00F56B40" w:rsidRDefault="008917BD" w:rsidP="007311C3">
            <w:pPr>
              <w:pStyle w:val="Text"/>
              <w:tabs>
                <w:tab w:val="left" w:pos="567"/>
              </w:tabs>
              <w:spacing w:before="0"/>
              <w:rPr>
                <w:sz w:val="22"/>
                <w:szCs w:val="22"/>
                <w:lang w:val="fr-FR"/>
              </w:rPr>
            </w:pPr>
            <w:r w:rsidRPr="00F56B40">
              <w:rPr>
                <w:sz w:val="22"/>
                <w:szCs w:val="22"/>
              </w:rPr>
              <w:t>Tél/Tel: +32 (0)15 64 10 20</w:t>
            </w:r>
          </w:p>
          <w:p w:rsidR="008917BD" w:rsidRPr="007961A8" w:rsidRDefault="008917BD" w:rsidP="007311C3">
            <w:pPr>
              <w:rPr>
                <w:b/>
                <w:szCs w:val="22"/>
                <w:lang w:val="sv-SE"/>
              </w:rPr>
            </w:pPr>
          </w:p>
        </w:tc>
      </w:tr>
      <w:tr w:rsidR="008917BD" w:rsidRPr="007961A8" w:rsidTr="007311C3">
        <w:trPr>
          <w:cantSplit/>
        </w:trPr>
        <w:tc>
          <w:tcPr>
            <w:tcW w:w="4641" w:type="dxa"/>
            <w:hideMark/>
          </w:tcPr>
          <w:p w:rsidR="008917BD" w:rsidRPr="007961A8" w:rsidRDefault="008917BD" w:rsidP="007311C3">
            <w:pPr>
              <w:suppressAutoHyphens/>
              <w:rPr>
                <w:szCs w:val="22"/>
                <w:lang w:val="sv-SE" w:eastAsia="cs-CZ"/>
              </w:rPr>
            </w:pPr>
            <w:r w:rsidRPr="007961A8">
              <w:rPr>
                <w:b/>
                <w:szCs w:val="22"/>
                <w:lang w:val="sv-SE"/>
              </w:rPr>
              <w:t>Česká republika</w:t>
            </w:r>
          </w:p>
          <w:p w:rsidR="008917BD" w:rsidRDefault="008917BD" w:rsidP="007311C3">
            <w:pPr>
              <w:suppressAutoHyphens/>
              <w:rPr>
                <w:lang w:val="fi-FI"/>
              </w:rPr>
            </w:pPr>
            <w:r w:rsidRPr="00AE2ED3">
              <w:rPr>
                <w:lang w:val="fi-FI"/>
              </w:rPr>
              <w:t>Orion Pharma s.r.o.</w:t>
            </w:r>
          </w:p>
          <w:p w:rsidR="008917BD" w:rsidRPr="007961A8" w:rsidRDefault="008917BD" w:rsidP="007311C3">
            <w:pPr>
              <w:rPr>
                <w:b/>
                <w:szCs w:val="22"/>
                <w:lang w:eastAsia="cs-CZ"/>
              </w:rPr>
            </w:pPr>
            <w:r w:rsidRPr="00C2606D">
              <w:t xml:space="preserve">Tel: </w:t>
            </w:r>
            <w:r w:rsidRPr="00924734">
              <w:t>+420 234 703 305</w:t>
            </w:r>
          </w:p>
        </w:tc>
        <w:tc>
          <w:tcPr>
            <w:tcW w:w="4674" w:type="dxa"/>
            <w:hideMark/>
          </w:tcPr>
          <w:p w:rsidR="008917BD" w:rsidRPr="007961A8" w:rsidRDefault="008917BD" w:rsidP="007311C3">
            <w:pPr>
              <w:rPr>
                <w:b/>
                <w:szCs w:val="22"/>
                <w:lang w:val="sv-SE" w:eastAsia="cs-CZ"/>
              </w:rPr>
            </w:pPr>
            <w:r w:rsidRPr="007961A8">
              <w:rPr>
                <w:b/>
                <w:szCs w:val="22"/>
                <w:lang w:val="sv-SE"/>
              </w:rPr>
              <w:t>Magyarország</w:t>
            </w:r>
          </w:p>
          <w:p w:rsidR="008917BD" w:rsidRPr="00C2606D" w:rsidRDefault="008917BD" w:rsidP="007311C3">
            <w:pPr>
              <w:spacing w:line="260" w:lineRule="atLeast"/>
              <w:rPr>
                <w:b/>
                <w:szCs w:val="22"/>
              </w:rPr>
            </w:pPr>
            <w:r w:rsidRPr="00C2606D">
              <w:rPr>
                <w:rStyle w:val="Strong"/>
                <w:b w:val="0"/>
                <w:szCs w:val="22"/>
              </w:rPr>
              <w:t>Orion Pharma Kft.</w:t>
            </w:r>
          </w:p>
          <w:p w:rsidR="008917BD" w:rsidRDefault="008917BD" w:rsidP="007311C3">
            <w:pPr>
              <w:rPr>
                <w:szCs w:val="22"/>
                <w:lang w:val="sv-SE"/>
              </w:rPr>
            </w:pPr>
            <w:r w:rsidRPr="00C2606D">
              <w:rPr>
                <w:szCs w:val="22"/>
              </w:rPr>
              <w:t>Tel.: +</w:t>
            </w:r>
            <w:r w:rsidRPr="00C2606D">
              <w:t>36 1 239 9095</w:t>
            </w:r>
          </w:p>
          <w:p w:rsidR="008917BD" w:rsidRPr="007961A8" w:rsidRDefault="008917BD" w:rsidP="007311C3">
            <w:pPr>
              <w:rPr>
                <w:szCs w:val="22"/>
                <w:lang w:val="fr-FR" w:eastAsia="cs-CZ"/>
              </w:rPr>
            </w:pPr>
          </w:p>
        </w:tc>
      </w:tr>
      <w:tr w:rsidR="008917BD" w:rsidRPr="007961A8" w:rsidTr="007311C3">
        <w:trPr>
          <w:cantSplit/>
        </w:trPr>
        <w:tc>
          <w:tcPr>
            <w:tcW w:w="4641" w:type="dxa"/>
            <w:hideMark/>
          </w:tcPr>
          <w:p w:rsidR="008917BD" w:rsidRPr="007961A8" w:rsidRDefault="008917BD" w:rsidP="007311C3">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8917BD" w:rsidRPr="007961A8" w:rsidRDefault="008917BD" w:rsidP="007311C3">
            <w:pPr>
              <w:suppressAutoHyphens/>
              <w:rPr>
                <w:b/>
                <w:szCs w:val="22"/>
                <w:lang w:val="fr-FR" w:eastAsia="cs-CZ"/>
              </w:rPr>
            </w:pPr>
            <w:r w:rsidRPr="007961A8">
              <w:rPr>
                <w:b/>
                <w:szCs w:val="22"/>
                <w:lang w:val="fr-FR"/>
              </w:rPr>
              <w:t>Malta</w:t>
            </w:r>
          </w:p>
          <w:p w:rsidR="00214E27" w:rsidRPr="002E7B63" w:rsidRDefault="00214E27" w:rsidP="00214E27">
            <w:pPr>
              <w:spacing w:line="240" w:lineRule="auto"/>
              <w:rPr>
                <w:szCs w:val="22"/>
                <w:lang w:val="it-IT"/>
              </w:rPr>
            </w:pPr>
            <w:r w:rsidRPr="002E7B63">
              <w:rPr>
                <w:szCs w:val="22"/>
                <w:lang w:val="it-IT"/>
              </w:rPr>
              <w:t>Salomone Pharma</w:t>
            </w:r>
          </w:p>
          <w:p w:rsidR="008917BD" w:rsidRPr="007961A8" w:rsidRDefault="00214E27" w:rsidP="007311C3">
            <w:pPr>
              <w:spacing w:after="180"/>
              <w:ind w:right="-45"/>
              <w:rPr>
                <w:szCs w:val="22"/>
                <w:lang w:eastAsia="cs-CZ"/>
              </w:rPr>
            </w:pPr>
            <w:r>
              <w:rPr>
                <w:szCs w:val="22"/>
                <w:lang w:val="it-IT"/>
              </w:rPr>
              <w:t>Tel: +356 </w:t>
            </w:r>
            <w:r w:rsidRPr="002E7B63">
              <w:rPr>
                <w:szCs w:val="22"/>
                <w:lang w:val="it-IT"/>
              </w:rPr>
              <w:t>21220174</w:t>
            </w:r>
          </w:p>
        </w:tc>
      </w:tr>
      <w:tr w:rsidR="008917BD" w:rsidRPr="007961A8" w:rsidTr="007311C3">
        <w:trPr>
          <w:cantSplit/>
        </w:trPr>
        <w:tc>
          <w:tcPr>
            <w:tcW w:w="4641" w:type="dxa"/>
            <w:hideMark/>
          </w:tcPr>
          <w:p w:rsidR="008917BD" w:rsidRPr="007961A8" w:rsidRDefault="008917BD" w:rsidP="007311C3">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8917BD" w:rsidRPr="007961A8" w:rsidRDefault="008917BD" w:rsidP="007311C3">
            <w:pPr>
              <w:spacing w:line="240" w:lineRule="auto"/>
              <w:ind w:right="-45"/>
              <w:rPr>
                <w:szCs w:val="22"/>
                <w:lang w:val="de-DE" w:eastAsia="cs-CZ"/>
              </w:rPr>
            </w:pPr>
            <w:r w:rsidRPr="007961A8">
              <w:rPr>
                <w:szCs w:val="22"/>
                <w:lang w:val="de-DE"/>
              </w:rPr>
              <w:t>Tel: +49 40 899 6890</w:t>
            </w:r>
          </w:p>
        </w:tc>
        <w:tc>
          <w:tcPr>
            <w:tcW w:w="4674" w:type="dxa"/>
            <w:hideMark/>
          </w:tcPr>
          <w:p w:rsidR="008917BD" w:rsidRPr="00F94F35" w:rsidRDefault="008917BD" w:rsidP="007311C3">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8917BD" w:rsidRPr="007961A8" w:rsidRDefault="008917BD" w:rsidP="007311C3">
            <w:pPr>
              <w:pStyle w:val="Text"/>
              <w:tabs>
                <w:tab w:val="left" w:pos="567"/>
              </w:tabs>
              <w:spacing w:before="0" w:after="180"/>
              <w:rPr>
                <w:sz w:val="22"/>
                <w:szCs w:val="22"/>
                <w:lang w:val="en-GB" w:eastAsia="cs-CZ"/>
              </w:rPr>
            </w:pPr>
            <w:r w:rsidRPr="00F56B40">
              <w:rPr>
                <w:sz w:val="22"/>
                <w:szCs w:val="22"/>
              </w:rPr>
              <w:t>Tél/Tel: +32 (0)15 64 10 20</w:t>
            </w:r>
          </w:p>
        </w:tc>
      </w:tr>
      <w:tr w:rsidR="008917BD" w:rsidRPr="00896E46" w:rsidTr="007311C3">
        <w:trPr>
          <w:cantSplit/>
        </w:trPr>
        <w:tc>
          <w:tcPr>
            <w:tcW w:w="4641" w:type="dxa"/>
            <w:hideMark/>
          </w:tcPr>
          <w:p w:rsidR="008917BD" w:rsidRPr="007961A8" w:rsidRDefault="008917BD" w:rsidP="007311C3">
            <w:pPr>
              <w:suppressAutoHyphens/>
              <w:rPr>
                <w:b/>
                <w:bCs/>
                <w:szCs w:val="22"/>
                <w:lang w:val="fi-FI" w:eastAsia="cs-CZ"/>
              </w:rPr>
            </w:pPr>
            <w:r w:rsidRPr="007961A8">
              <w:rPr>
                <w:b/>
                <w:bCs/>
                <w:szCs w:val="22"/>
                <w:lang w:val="fi-FI"/>
              </w:rPr>
              <w:t>Eesti</w:t>
            </w:r>
          </w:p>
          <w:p w:rsidR="008917BD" w:rsidRPr="007961A8" w:rsidRDefault="008917BD" w:rsidP="007311C3">
            <w:pPr>
              <w:rPr>
                <w:szCs w:val="22"/>
                <w:lang w:val="fi-FI"/>
              </w:rPr>
            </w:pPr>
            <w:r w:rsidRPr="007961A8">
              <w:rPr>
                <w:szCs w:val="22"/>
                <w:lang w:val="fi-FI"/>
              </w:rPr>
              <w:t>Orion Pharma Eesti OÜ</w:t>
            </w:r>
          </w:p>
          <w:p w:rsidR="008917BD" w:rsidRPr="007961A8" w:rsidRDefault="008917BD" w:rsidP="007311C3">
            <w:pPr>
              <w:rPr>
                <w:szCs w:val="22"/>
                <w:lang w:val="fi-FI" w:eastAsia="cs-CZ"/>
              </w:rPr>
            </w:pPr>
            <w:r w:rsidRPr="007961A8">
              <w:rPr>
                <w:szCs w:val="22"/>
                <w:lang w:val="fi-FI"/>
              </w:rPr>
              <w:t>Tel: +372 66 44 55</w:t>
            </w:r>
            <w:r>
              <w:rPr>
                <w:szCs w:val="22"/>
                <w:lang w:val="fi-FI"/>
              </w:rPr>
              <w:t>0</w:t>
            </w:r>
          </w:p>
        </w:tc>
        <w:tc>
          <w:tcPr>
            <w:tcW w:w="4674" w:type="dxa"/>
            <w:hideMark/>
          </w:tcPr>
          <w:p w:rsidR="008917BD" w:rsidRPr="007961A8" w:rsidRDefault="008917BD" w:rsidP="007311C3">
            <w:pPr>
              <w:ind w:right="-45"/>
              <w:rPr>
                <w:szCs w:val="22"/>
                <w:lang w:eastAsia="cs-CZ"/>
              </w:rPr>
            </w:pPr>
            <w:r w:rsidRPr="007961A8">
              <w:rPr>
                <w:b/>
                <w:szCs w:val="22"/>
              </w:rPr>
              <w:t>Norge</w:t>
            </w:r>
          </w:p>
          <w:p w:rsidR="008917BD" w:rsidRPr="007961A8" w:rsidRDefault="008917BD" w:rsidP="007311C3">
            <w:pPr>
              <w:suppressAutoHyphens/>
              <w:spacing w:line="240" w:lineRule="auto"/>
              <w:rPr>
                <w:szCs w:val="22"/>
              </w:rPr>
            </w:pPr>
            <w:r w:rsidRPr="007961A8">
              <w:rPr>
                <w:szCs w:val="22"/>
              </w:rPr>
              <w:t>Orion Pharma AS</w:t>
            </w:r>
          </w:p>
          <w:p w:rsidR="008917BD" w:rsidRPr="00896E46" w:rsidRDefault="008917BD" w:rsidP="007311C3">
            <w:pPr>
              <w:spacing w:after="180"/>
              <w:ind w:right="-45"/>
              <w:rPr>
                <w:szCs w:val="22"/>
                <w:lang w:eastAsia="cs-CZ"/>
              </w:rPr>
            </w:pPr>
            <w:r w:rsidRPr="007961A8">
              <w:rPr>
                <w:szCs w:val="22"/>
              </w:rPr>
              <w:t>Tlf: +47 40 00 42 10</w:t>
            </w:r>
          </w:p>
        </w:tc>
      </w:tr>
      <w:tr w:rsidR="008917BD" w:rsidRPr="00896E46" w:rsidTr="007311C3">
        <w:trPr>
          <w:cantSplit/>
        </w:trPr>
        <w:tc>
          <w:tcPr>
            <w:tcW w:w="4641" w:type="dxa"/>
          </w:tcPr>
          <w:p w:rsidR="008917BD" w:rsidRPr="00F56B40" w:rsidRDefault="008917BD" w:rsidP="007311C3">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8917BD" w:rsidRPr="007961A8" w:rsidRDefault="008917BD" w:rsidP="007311C3">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8917BD" w:rsidRPr="007961A8" w:rsidRDefault="008917BD" w:rsidP="007311C3">
            <w:pPr>
              <w:ind w:right="-45"/>
              <w:rPr>
                <w:b/>
                <w:szCs w:val="22"/>
                <w:lang w:eastAsia="cs-CZ"/>
              </w:rPr>
            </w:pPr>
          </w:p>
        </w:tc>
        <w:tc>
          <w:tcPr>
            <w:tcW w:w="4674" w:type="dxa"/>
            <w:hideMark/>
          </w:tcPr>
          <w:p w:rsidR="008917BD" w:rsidRPr="007961A8" w:rsidRDefault="008917BD" w:rsidP="007311C3">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8917BD" w:rsidRPr="00896E46" w:rsidRDefault="008917BD" w:rsidP="007311C3">
            <w:pPr>
              <w:pStyle w:val="Text"/>
              <w:tabs>
                <w:tab w:val="left" w:pos="567"/>
              </w:tabs>
              <w:spacing w:before="0" w:after="180"/>
              <w:rPr>
                <w:sz w:val="22"/>
                <w:szCs w:val="22"/>
                <w:lang w:val="de-DE" w:eastAsia="cs-CZ"/>
              </w:rPr>
            </w:pPr>
            <w:r w:rsidRPr="008E2834">
              <w:rPr>
                <w:sz w:val="22"/>
                <w:szCs w:val="22"/>
                <w:lang w:val="de-DE"/>
              </w:rPr>
              <w:t>Tel: +49 40 899 6890</w:t>
            </w:r>
          </w:p>
        </w:tc>
      </w:tr>
      <w:tr w:rsidR="008917BD" w:rsidRPr="007961A8" w:rsidTr="007311C3">
        <w:trPr>
          <w:cantSplit/>
        </w:trPr>
        <w:tc>
          <w:tcPr>
            <w:tcW w:w="4641" w:type="dxa"/>
          </w:tcPr>
          <w:p w:rsidR="008917BD" w:rsidRPr="0010673F" w:rsidRDefault="008917BD" w:rsidP="007311C3">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8917BD" w:rsidRPr="007961A8" w:rsidRDefault="008917BD" w:rsidP="007311C3">
            <w:pPr>
              <w:pStyle w:val="Text"/>
              <w:tabs>
                <w:tab w:val="left" w:pos="567"/>
              </w:tabs>
              <w:spacing w:before="0"/>
              <w:rPr>
                <w:sz w:val="22"/>
                <w:szCs w:val="22"/>
                <w:lang w:val="en-GB"/>
              </w:rPr>
            </w:pPr>
            <w:r w:rsidRPr="00F56B40">
              <w:rPr>
                <w:sz w:val="22"/>
                <w:szCs w:val="22"/>
              </w:rPr>
              <w:t>Tel: + 34 91  599 86 01</w:t>
            </w:r>
          </w:p>
          <w:p w:rsidR="008917BD" w:rsidRPr="007961A8" w:rsidRDefault="008917BD" w:rsidP="007311C3">
            <w:pPr>
              <w:ind w:right="-45"/>
              <w:rPr>
                <w:b/>
                <w:szCs w:val="22"/>
                <w:lang w:eastAsia="cs-CZ"/>
              </w:rPr>
            </w:pPr>
          </w:p>
        </w:tc>
        <w:tc>
          <w:tcPr>
            <w:tcW w:w="4674" w:type="dxa"/>
            <w:hideMark/>
          </w:tcPr>
          <w:p w:rsidR="008917BD" w:rsidRPr="007961A8" w:rsidRDefault="008917BD" w:rsidP="007311C3">
            <w:pPr>
              <w:rPr>
                <w:b/>
                <w:szCs w:val="22"/>
                <w:lang w:eastAsia="cs-CZ"/>
              </w:rPr>
            </w:pPr>
            <w:r w:rsidRPr="007961A8">
              <w:rPr>
                <w:b/>
                <w:szCs w:val="22"/>
              </w:rPr>
              <w:t>Polska</w:t>
            </w:r>
          </w:p>
          <w:p w:rsidR="008917BD" w:rsidRPr="007961A8" w:rsidRDefault="008917BD" w:rsidP="007311C3">
            <w:pPr>
              <w:rPr>
                <w:szCs w:val="22"/>
              </w:rPr>
            </w:pPr>
            <w:r w:rsidRPr="007961A8">
              <w:rPr>
                <w:szCs w:val="22"/>
                <w:lang w:val="sv-SE"/>
              </w:rPr>
              <w:t>Orion Pharma Poland Sp z.o.o.</w:t>
            </w:r>
          </w:p>
          <w:p w:rsidR="008917BD" w:rsidRPr="007961A8" w:rsidRDefault="008917BD" w:rsidP="007311C3">
            <w:pPr>
              <w:spacing w:after="180"/>
              <w:rPr>
                <w:szCs w:val="22"/>
                <w:lang w:eastAsia="cs-CZ"/>
              </w:rPr>
            </w:pPr>
            <w:r w:rsidRPr="007961A8">
              <w:rPr>
                <w:szCs w:val="22"/>
              </w:rPr>
              <w:t>Tel.: + 48 22 8333177</w:t>
            </w:r>
          </w:p>
        </w:tc>
      </w:tr>
      <w:tr w:rsidR="008917BD" w:rsidRPr="007961A8" w:rsidTr="007311C3">
        <w:trPr>
          <w:cantSplit/>
        </w:trPr>
        <w:tc>
          <w:tcPr>
            <w:tcW w:w="4641" w:type="dxa"/>
          </w:tcPr>
          <w:p w:rsidR="008917BD" w:rsidRPr="00F56B40" w:rsidRDefault="008917BD" w:rsidP="007311C3">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8917BD" w:rsidRPr="007961A8" w:rsidRDefault="008917BD" w:rsidP="007311C3">
            <w:pPr>
              <w:pStyle w:val="Text"/>
              <w:tabs>
                <w:tab w:val="left" w:pos="567"/>
              </w:tabs>
              <w:spacing w:before="0"/>
              <w:rPr>
                <w:sz w:val="22"/>
                <w:szCs w:val="22"/>
                <w:lang w:val="fr-FR"/>
              </w:rPr>
            </w:pPr>
            <w:r w:rsidRPr="00F56B40">
              <w:rPr>
                <w:rFonts w:eastAsia="Calibri"/>
                <w:sz w:val="22"/>
                <w:szCs w:val="22"/>
                <w:lang w:eastAsia="en-GB"/>
              </w:rPr>
              <w:t>Tel: + 33 (0) 1 47 04 80 46</w:t>
            </w:r>
          </w:p>
          <w:p w:rsidR="008917BD" w:rsidRPr="007961A8" w:rsidRDefault="008917BD" w:rsidP="007311C3">
            <w:pPr>
              <w:ind w:right="-45"/>
              <w:rPr>
                <w:b/>
                <w:szCs w:val="22"/>
                <w:lang w:val="fr-FR" w:eastAsia="cs-CZ"/>
              </w:rPr>
            </w:pPr>
          </w:p>
        </w:tc>
        <w:tc>
          <w:tcPr>
            <w:tcW w:w="4674" w:type="dxa"/>
            <w:hideMark/>
          </w:tcPr>
          <w:p w:rsidR="008917BD" w:rsidRPr="00F56B40" w:rsidRDefault="008917BD" w:rsidP="007311C3">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8917BD" w:rsidRPr="007961A8" w:rsidRDefault="008917BD" w:rsidP="007311C3">
            <w:pPr>
              <w:spacing w:after="180"/>
              <w:ind w:right="-45"/>
              <w:rPr>
                <w:szCs w:val="22"/>
                <w:lang w:val="fr-FR" w:eastAsia="cs-CZ"/>
              </w:rPr>
            </w:pPr>
            <w:r w:rsidRPr="00F56B40">
              <w:rPr>
                <w:szCs w:val="22"/>
              </w:rPr>
              <w:t>Tel: + 351 21 154 68 20</w:t>
            </w:r>
          </w:p>
        </w:tc>
      </w:tr>
      <w:tr w:rsidR="008917BD" w:rsidRPr="007961A8" w:rsidTr="007311C3">
        <w:trPr>
          <w:cantSplit/>
        </w:trPr>
        <w:tc>
          <w:tcPr>
            <w:tcW w:w="4641" w:type="dxa"/>
            <w:hideMark/>
          </w:tcPr>
          <w:p w:rsidR="008917BD" w:rsidRPr="002D6D28" w:rsidRDefault="008917BD" w:rsidP="007311C3">
            <w:pPr>
              <w:spacing w:line="240" w:lineRule="auto"/>
              <w:ind w:right="-45"/>
              <w:rPr>
                <w:b/>
                <w:szCs w:val="22"/>
                <w:lang w:val="fi-FI" w:eastAsia="cs-CZ"/>
              </w:rPr>
            </w:pPr>
            <w:r w:rsidRPr="002D6D28">
              <w:rPr>
                <w:b/>
                <w:szCs w:val="22"/>
                <w:lang w:val="fi-FI" w:eastAsia="cs-CZ"/>
              </w:rPr>
              <w:t>Hrvatska</w:t>
            </w:r>
          </w:p>
          <w:p w:rsidR="008917BD" w:rsidRDefault="008917BD" w:rsidP="007311C3">
            <w:pPr>
              <w:rPr>
                <w:rStyle w:val="Strong"/>
                <w:b w:val="0"/>
                <w:szCs w:val="22"/>
                <w:lang w:val="fi-FI"/>
              </w:rPr>
            </w:pPr>
            <w:r w:rsidRPr="00E15FA7">
              <w:rPr>
                <w:rStyle w:val="Strong"/>
                <w:b w:val="0"/>
                <w:szCs w:val="22"/>
                <w:lang w:val="fi-FI"/>
              </w:rPr>
              <w:t>Orion Pharma d.o.o.</w:t>
            </w:r>
          </w:p>
          <w:p w:rsidR="008917BD" w:rsidRPr="007961A8" w:rsidRDefault="008917BD" w:rsidP="007311C3">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8917BD" w:rsidRPr="007961A8" w:rsidRDefault="008917BD" w:rsidP="007311C3">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8917BD" w:rsidRPr="003A46F8" w:rsidRDefault="008917BD" w:rsidP="007311C3">
            <w:pPr>
              <w:autoSpaceDE w:val="0"/>
              <w:autoSpaceDN w:val="0"/>
              <w:adjustRightInd w:val="0"/>
              <w:spacing w:line="240" w:lineRule="auto"/>
              <w:rPr>
                <w:color w:val="000000"/>
                <w:szCs w:val="22"/>
                <w:lang w:val="fr-FR"/>
              </w:rPr>
            </w:pPr>
            <w:r w:rsidRPr="003A46F8">
              <w:rPr>
                <w:szCs w:val="22"/>
                <w:lang w:val="it-IT"/>
              </w:rPr>
              <w:t>Orion Corporation</w:t>
            </w:r>
          </w:p>
          <w:p w:rsidR="008917BD" w:rsidRDefault="008917BD" w:rsidP="007311C3">
            <w:pPr>
              <w:rPr>
                <w:color w:val="000000"/>
                <w:szCs w:val="22"/>
                <w:lang w:val="fr-FR"/>
              </w:rPr>
            </w:pPr>
            <w:r w:rsidRPr="00D715EB">
              <w:rPr>
                <w:color w:val="000000"/>
                <w:szCs w:val="22"/>
                <w:lang w:val="fr-FR"/>
              </w:rPr>
              <w:t>Tel: +358 10 4261</w:t>
            </w:r>
          </w:p>
          <w:p w:rsidR="008917BD" w:rsidRPr="007961A8" w:rsidRDefault="008917BD" w:rsidP="007311C3">
            <w:pPr>
              <w:rPr>
                <w:szCs w:val="22"/>
                <w:lang w:eastAsia="cs-CZ"/>
              </w:rPr>
            </w:pPr>
          </w:p>
        </w:tc>
      </w:tr>
      <w:tr w:rsidR="008917BD" w:rsidRPr="007961A8" w:rsidTr="007311C3">
        <w:trPr>
          <w:cantSplit/>
        </w:trPr>
        <w:tc>
          <w:tcPr>
            <w:tcW w:w="4641" w:type="dxa"/>
            <w:hideMark/>
          </w:tcPr>
          <w:p w:rsidR="008917BD" w:rsidRPr="007961A8" w:rsidRDefault="008917BD" w:rsidP="007311C3">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8917BD" w:rsidRPr="007961A8" w:rsidRDefault="008917BD" w:rsidP="007311C3">
            <w:pPr>
              <w:spacing w:line="240" w:lineRule="auto"/>
              <w:rPr>
                <w:szCs w:val="22"/>
              </w:rPr>
            </w:pPr>
            <w:r w:rsidRPr="007961A8">
              <w:rPr>
                <w:szCs w:val="22"/>
              </w:rPr>
              <w:t>c/o Allphar Services Ltd.</w:t>
            </w:r>
          </w:p>
          <w:p w:rsidR="008917BD" w:rsidRDefault="008917BD" w:rsidP="007311C3">
            <w:pPr>
              <w:suppressAutoHyphens/>
              <w:spacing w:line="240" w:lineRule="auto"/>
              <w:rPr>
                <w:szCs w:val="22"/>
              </w:rPr>
            </w:pPr>
            <w:r w:rsidRPr="007961A8">
              <w:rPr>
                <w:szCs w:val="22"/>
              </w:rPr>
              <w:t xml:space="preserve">Tel: </w:t>
            </w:r>
            <w:r>
              <w:rPr>
                <w:szCs w:val="22"/>
              </w:rPr>
              <w:t>+353 1 428 7777</w:t>
            </w:r>
          </w:p>
          <w:p w:rsidR="008917BD" w:rsidRPr="007961A8" w:rsidRDefault="008917BD" w:rsidP="007311C3">
            <w:pPr>
              <w:suppressAutoHyphens/>
              <w:spacing w:line="240" w:lineRule="auto"/>
              <w:rPr>
                <w:szCs w:val="22"/>
                <w:lang w:eastAsia="cs-CZ"/>
              </w:rPr>
            </w:pPr>
          </w:p>
        </w:tc>
        <w:tc>
          <w:tcPr>
            <w:tcW w:w="4674" w:type="dxa"/>
            <w:hideMark/>
          </w:tcPr>
          <w:p w:rsidR="008917BD" w:rsidRPr="007961A8" w:rsidRDefault="008917BD" w:rsidP="007311C3">
            <w:pPr>
              <w:rPr>
                <w:szCs w:val="22"/>
                <w:lang w:val="it-IT" w:eastAsia="cs-CZ"/>
              </w:rPr>
            </w:pPr>
            <w:r w:rsidRPr="007961A8">
              <w:rPr>
                <w:b/>
                <w:szCs w:val="22"/>
                <w:lang w:val="it-IT"/>
              </w:rPr>
              <w:t>Slovenija</w:t>
            </w:r>
          </w:p>
          <w:p w:rsidR="008917BD" w:rsidRDefault="008917BD" w:rsidP="007311C3">
            <w:pPr>
              <w:rPr>
                <w:rStyle w:val="Strong"/>
                <w:b w:val="0"/>
                <w:szCs w:val="22"/>
                <w:lang w:val="fi-FI"/>
              </w:rPr>
            </w:pPr>
            <w:r w:rsidRPr="00E15FA7">
              <w:rPr>
                <w:rStyle w:val="Strong"/>
                <w:b w:val="0"/>
                <w:szCs w:val="22"/>
                <w:lang w:val="fi-FI"/>
              </w:rPr>
              <w:t>Orion Pharma d.o.o.</w:t>
            </w:r>
          </w:p>
          <w:p w:rsidR="008917BD" w:rsidRPr="007961A8" w:rsidRDefault="008917BD" w:rsidP="007311C3">
            <w:pPr>
              <w:spacing w:after="180"/>
              <w:rPr>
                <w:b/>
                <w:szCs w:val="22"/>
                <w:lang w:eastAsia="cs-CZ"/>
              </w:rPr>
            </w:pPr>
            <w:r w:rsidRPr="00E15FA7">
              <w:rPr>
                <w:szCs w:val="22"/>
                <w:lang w:val="fi-FI"/>
              </w:rPr>
              <w:t>Tel:</w:t>
            </w:r>
            <w:r w:rsidRPr="00E15FA7">
              <w:rPr>
                <w:lang w:val="fi-FI"/>
              </w:rPr>
              <w:t xml:space="preserve"> +386 (0) 1 600 8015</w:t>
            </w:r>
          </w:p>
        </w:tc>
      </w:tr>
      <w:tr w:rsidR="008917BD" w:rsidRPr="007961A8" w:rsidTr="007311C3">
        <w:trPr>
          <w:cantSplit/>
        </w:trPr>
        <w:tc>
          <w:tcPr>
            <w:tcW w:w="4641" w:type="dxa"/>
            <w:hideMark/>
          </w:tcPr>
          <w:p w:rsidR="008917BD" w:rsidRPr="007961A8" w:rsidRDefault="008917BD" w:rsidP="007311C3">
            <w:pPr>
              <w:ind w:right="-45"/>
              <w:rPr>
                <w:b/>
                <w:szCs w:val="22"/>
                <w:lang w:eastAsia="cs-CZ"/>
              </w:rPr>
            </w:pPr>
            <w:r>
              <w:rPr>
                <w:b/>
                <w:szCs w:val="22"/>
              </w:rPr>
              <w:t>Ísland</w:t>
            </w:r>
          </w:p>
          <w:p w:rsidR="008917BD" w:rsidRPr="00F0006F" w:rsidRDefault="008917BD" w:rsidP="007311C3">
            <w:pPr>
              <w:spacing w:line="240" w:lineRule="auto"/>
              <w:rPr>
                <w:szCs w:val="22"/>
              </w:rPr>
            </w:pPr>
            <w:r w:rsidRPr="00F0006F">
              <w:rPr>
                <w:szCs w:val="22"/>
              </w:rPr>
              <w:t>Vistor hf.</w:t>
            </w:r>
          </w:p>
          <w:p w:rsidR="008917BD" w:rsidRPr="007961A8" w:rsidRDefault="008917BD" w:rsidP="007311C3">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8917BD" w:rsidRPr="007961A8" w:rsidRDefault="008917BD" w:rsidP="007311C3">
            <w:pPr>
              <w:suppressAutoHyphens/>
              <w:rPr>
                <w:b/>
                <w:szCs w:val="22"/>
                <w:lang w:val="sv-SE" w:eastAsia="cs-CZ"/>
              </w:rPr>
            </w:pPr>
            <w:r w:rsidRPr="007961A8">
              <w:rPr>
                <w:b/>
                <w:szCs w:val="22"/>
                <w:lang w:val="sv-SE"/>
              </w:rPr>
              <w:t>Slovenská republika</w:t>
            </w:r>
          </w:p>
          <w:p w:rsidR="008917BD" w:rsidRDefault="008917BD" w:rsidP="007311C3">
            <w:pPr>
              <w:rPr>
                <w:rStyle w:val="Strong"/>
                <w:b w:val="0"/>
                <w:szCs w:val="22"/>
                <w:lang w:val="sv-SE"/>
              </w:rPr>
            </w:pPr>
            <w:r w:rsidRPr="00AE2ED3">
              <w:rPr>
                <w:rStyle w:val="Strong"/>
                <w:b w:val="0"/>
                <w:szCs w:val="22"/>
                <w:lang w:val="sv-SE"/>
              </w:rPr>
              <w:t>Orion Pharma s.r.o</w:t>
            </w:r>
          </w:p>
          <w:p w:rsidR="008917BD" w:rsidRPr="007961A8" w:rsidRDefault="008917BD" w:rsidP="007311C3">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8917BD" w:rsidRPr="00896E46" w:rsidTr="007311C3">
        <w:trPr>
          <w:cantSplit/>
        </w:trPr>
        <w:tc>
          <w:tcPr>
            <w:tcW w:w="4641" w:type="dxa"/>
            <w:hideMark/>
          </w:tcPr>
          <w:p w:rsidR="008917BD" w:rsidRPr="00F56B40" w:rsidRDefault="008917BD" w:rsidP="007311C3">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8917BD" w:rsidRPr="007961A8" w:rsidRDefault="008917BD" w:rsidP="007311C3">
            <w:pPr>
              <w:suppressAutoHyphens/>
              <w:spacing w:after="180"/>
              <w:rPr>
                <w:szCs w:val="22"/>
                <w:lang w:val="el-GR" w:eastAsia="cs-CZ"/>
              </w:rPr>
            </w:pPr>
            <w:r w:rsidRPr="00F56B40">
              <w:rPr>
                <w:szCs w:val="22"/>
              </w:rPr>
              <w:t>Tel: + 39 02 67876111</w:t>
            </w:r>
          </w:p>
        </w:tc>
        <w:tc>
          <w:tcPr>
            <w:tcW w:w="4674" w:type="dxa"/>
          </w:tcPr>
          <w:p w:rsidR="008917BD" w:rsidRPr="007961A8" w:rsidRDefault="008917BD" w:rsidP="007311C3">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8917BD" w:rsidRPr="00896E46" w:rsidRDefault="008917BD" w:rsidP="007311C3">
            <w:pPr>
              <w:spacing w:line="240" w:lineRule="auto"/>
              <w:ind w:right="-45"/>
              <w:rPr>
                <w:szCs w:val="22"/>
                <w:lang w:eastAsia="cs-CZ"/>
              </w:rPr>
            </w:pPr>
            <w:r w:rsidRPr="007961A8">
              <w:rPr>
                <w:szCs w:val="22"/>
                <w:lang w:val="it-IT"/>
              </w:rPr>
              <w:t>Puh./Tel: +358 10 4261</w:t>
            </w:r>
          </w:p>
        </w:tc>
      </w:tr>
      <w:tr w:rsidR="008917BD" w:rsidRPr="00B009BB" w:rsidTr="007311C3">
        <w:trPr>
          <w:cantSplit/>
        </w:trPr>
        <w:tc>
          <w:tcPr>
            <w:tcW w:w="4641" w:type="dxa"/>
          </w:tcPr>
          <w:p w:rsidR="008917BD" w:rsidRPr="007961A8" w:rsidRDefault="008917BD" w:rsidP="007311C3">
            <w:pPr>
              <w:rPr>
                <w:b/>
                <w:szCs w:val="22"/>
                <w:lang w:val="el-GR" w:eastAsia="cs-CZ"/>
              </w:rPr>
            </w:pPr>
            <w:r w:rsidRPr="007961A8">
              <w:rPr>
                <w:b/>
                <w:szCs w:val="22"/>
                <w:lang w:val="el-GR"/>
              </w:rPr>
              <w:t>Κύπρος</w:t>
            </w:r>
          </w:p>
          <w:p w:rsidR="008917BD" w:rsidRPr="00896E46" w:rsidRDefault="008917BD" w:rsidP="007311C3">
            <w:pPr>
              <w:tabs>
                <w:tab w:val="left" w:pos="-720"/>
                <w:tab w:val="left" w:pos="4536"/>
              </w:tabs>
              <w:suppressAutoHyphens/>
              <w:rPr>
                <w:szCs w:val="22"/>
              </w:rPr>
            </w:pPr>
            <w:r w:rsidRPr="00896E46">
              <w:rPr>
                <w:szCs w:val="22"/>
              </w:rPr>
              <w:t>Lifepharma (ZAM) Ltd</w:t>
            </w:r>
          </w:p>
          <w:p w:rsidR="008917BD" w:rsidRPr="00896E46" w:rsidRDefault="008917BD" w:rsidP="007311C3">
            <w:pPr>
              <w:rPr>
                <w:szCs w:val="22"/>
                <w:lang w:eastAsia="cs-CZ"/>
              </w:rPr>
            </w:pPr>
            <w:r w:rsidRPr="00C2606D">
              <w:rPr>
                <w:szCs w:val="22"/>
              </w:rPr>
              <w:t>Τηλ</w:t>
            </w:r>
            <w:r w:rsidRPr="00896E46">
              <w:rPr>
                <w:szCs w:val="22"/>
              </w:rPr>
              <w:t>.: +357 22056300</w:t>
            </w:r>
          </w:p>
        </w:tc>
        <w:tc>
          <w:tcPr>
            <w:tcW w:w="4674" w:type="dxa"/>
            <w:hideMark/>
          </w:tcPr>
          <w:p w:rsidR="008917BD" w:rsidRPr="007961A8" w:rsidRDefault="008917BD" w:rsidP="007311C3">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8917BD" w:rsidRDefault="008917BD" w:rsidP="007311C3">
            <w:pPr>
              <w:spacing w:line="240" w:lineRule="auto"/>
              <w:ind w:right="-45"/>
              <w:rPr>
                <w:szCs w:val="22"/>
                <w:lang w:val="de-DE"/>
              </w:rPr>
            </w:pPr>
            <w:r w:rsidRPr="007961A8">
              <w:rPr>
                <w:szCs w:val="22"/>
                <w:lang w:val="de-DE"/>
              </w:rPr>
              <w:t>Tel: +46 8 623 6440</w:t>
            </w:r>
          </w:p>
          <w:p w:rsidR="008917BD" w:rsidRPr="00B009BB" w:rsidRDefault="008917BD" w:rsidP="007311C3">
            <w:pPr>
              <w:spacing w:line="240" w:lineRule="auto"/>
              <w:ind w:right="-45"/>
              <w:rPr>
                <w:szCs w:val="22"/>
                <w:lang w:val="de-DE" w:eastAsia="cs-CZ"/>
              </w:rPr>
            </w:pPr>
          </w:p>
        </w:tc>
      </w:tr>
      <w:tr w:rsidR="008917BD" w:rsidRPr="007961A8" w:rsidTr="007311C3">
        <w:trPr>
          <w:cantSplit/>
        </w:trPr>
        <w:tc>
          <w:tcPr>
            <w:tcW w:w="4641" w:type="dxa"/>
          </w:tcPr>
          <w:p w:rsidR="008917BD" w:rsidRPr="00E47CF2" w:rsidRDefault="008917BD" w:rsidP="007311C3">
            <w:pPr>
              <w:rPr>
                <w:b/>
                <w:szCs w:val="22"/>
                <w:lang w:val="en-US" w:eastAsia="cs-CZ"/>
              </w:rPr>
            </w:pPr>
            <w:r w:rsidRPr="00E47CF2">
              <w:rPr>
                <w:b/>
                <w:szCs w:val="22"/>
                <w:lang w:val="en-US"/>
              </w:rPr>
              <w:t>Latvija</w:t>
            </w:r>
          </w:p>
          <w:p w:rsidR="008917BD" w:rsidRPr="00763C12" w:rsidRDefault="008917BD" w:rsidP="007311C3">
            <w:pPr>
              <w:rPr>
                <w:szCs w:val="22"/>
                <w:lang w:val="en-US"/>
              </w:rPr>
            </w:pPr>
            <w:r w:rsidRPr="00763C12">
              <w:rPr>
                <w:szCs w:val="22"/>
                <w:lang w:val="en-US"/>
              </w:rPr>
              <w:t>Orion Corporation</w:t>
            </w:r>
          </w:p>
          <w:p w:rsidR="008917BD" w:rsidRPr="00763C12" w:rsidRDefault="008917BD" w:rsidP="007311C3">
            <w:pPr>
              <w:rPr>
                <w:szCs w:val="22"/>
                <w:lang w:val="en-US"/>
              </w:rPr>
            </w:pPr>
            <w:r w:rsidRPr="00763C12">
              <w:rPr>
                <w:szCs w:val="22"/>
                <w:lang w:val="en-US"/>
              </w:rPr>
              <w:t>Orion Pharma pārstāvniecība</w:t>
            </w:r>
          </w:p>
          <w:p w:rsidR="008917BD" w:rsidRPr="00763C12" w:rsidRDefault="008917BD" w:rsidP="007311C3">
            <w:pPr>
              <w:rPr>
                <w:szCs w:val="22"/>
                <w:lang w:val="en-US"/>
              </w:rPr>
            </w:pPr>
            <w:r w:rsidRPr="00763C12">
              <w:rPr>
                <w:szCs w:val="22"/>
                <w:lang w:val="en-US"/>
              </w:rPr>
              <w:t>Tel: +371 20028332</w:t>
            </w:r>
          </w:p>
          <w:p w:rsidR="008917BD" w:rsidRPr="00763C12" w:rsidRDefault="008917BD" w:rsidP="007311C3">
            <w:pPr>
              <w:suppressAutoHyphens/>
              <w:rPr>
                <w:szCs w:val="22"/>
                <w:lang w:val="en-US" w:eastAsia="cs-CZ"/>
              </w:rPr>
            </w:pPr>
          </w:p>
        </w:tc>
        <w:tc>
          <w:tcPr>
            <w:tcW w:w="4674" w:type="dxa"/>
          </w:tcPr>
          <w:p w:rsidR="008917BD" w:rsidRPr="007961A8" w:rsidRDefault="008917BD" w:rsidP="007311C3">
            <w:pPr>
              <w:ind w:right="-45"/>
              <w:rPr>
                <w:szCs w:val="22"/>
                <w:lang w:eastAsia="cs-CZ"/>
              </w:rPr>
            </w:pPr>
            <w:r w:rsidRPr="007961A8">
              <w:rPr>
                <w:b/>
                <w:szCs w:val="22"/>
              </w:rPr>
              <w:t>United Kingdom</w:t>
            </w:r>
          </w:p>
          <w:p w:rsidR="008917BD" w:rsidRPr="007961A8" w:rsidRDefault="008917BD" w:rsidP="007311C3">
            <w:pPr>
              <w:suppressAutoHyphens/>
              <w:spacing w:line="240" w:lineRule="auto"/>
              <w:rPr>
                <w:szCs w:val="22"/>
              </w:rPr>
            </w:pPr>
            <w:r w:rsidRPr="007961A8">
              <w:rPr>
                <w:szCs w:val="22"/>
              </w:rPr>
              <w:t>Orion Pharma (UK) Ltd.</w:t>
            </w:r>
          </w:p>
          <w:p w:rsidR="008917BD" w:rsidRPr="007961A8" w:rsidRDefault="008917BD" w:rsidP="007311C3">
            <w:pPr>
              <w:suppressAutoHyphens/>
              <w:rPr>
                <w:szCs w:val="22"/>
                <w:lang w:val="fi-FI" w:eastAsia="cs-CZ"/>
              </w:rPr>
            </w:pPr>
            <w:r w:rsidRPr="007961A8">
              <w:rPr>
                <w:szCs w:val="22"/>
              </w:rPr>
              <w:t>Tel: +44 1635 520 300</w:t>
            </w:r>
          </w:p>
        </w:tc>
      </w:tr>
    </w:tbl>
    <w:p w:rsidR="00053141" w:rsidRPr="00A73A82" w:rsidRDefault="00053141">
      <w:pPr>
        <w:spacing w:line="240" w:lineRule="auto"/>
        <w:ind w:right="-2"/>
        <w:rPr>
          <w:szCs w:val="22"/>
          <w:lang w:val="de-DE"/>
        </w:rPr>
      </w:pPr>
    </w:p>
    <w:p w:rsidR="00053141" w:rsidRDefault="00053141">
      <w:pPr>
        <w:numPr>
          <w:ilvl w:val="12"/>
          <w:numId w:val="0"/>
        </w:numPr>
        <w:spacing w:line="240" w:lineRule="auto"/>
        <w:outlineLvl w:val="0"/>
        <w:rPr>
          <w:b/>
          <w:noProof/>
          <w:szCs w:val="22"/>
          <w:lang w:val="de-DE"/>
        </w:rPr>
      </w:pPr>
      <w:r w:rsidRPr="00A73A82">
        <w:rPr>
          <w:b/>
          <w:noProof/>
          <w:szCs w:val="22"/>
          <w:lang w:val="de-DE"/>
        </w:rPr>
        <w:t xml:space="preserve">Diese </w:t>
      </w:r>
      <w:r w:rsidR="00171B26">
        <w:rPr>
          <w:b/>
          <w:bCs/>
          <w:noProof/>
          <w:color w:val="000000"/>
          <w:szCs w:val="22"/>
          <w:lang w:val="de-DE"/>
        </w:rPr>
        <w:t xml:space="preserve">Packungsbeilage </w:t>
      </w:r>
      <w:r w:rsidRPr="00A73A82">
        <w:rPr>
          <w:b/>
          <w:noProof/>
          <w:szCs w:val="22"/>
          <w:lang w:val="de-DE"/>
        </w:rPr>
        <w:t xml:space="preserve">wurde zuletzt </w:t>
      </w:r>
      <w:r w:rsidR="00171B26">
        <w:rPr>
          <w:b/>
          <w:bCs/>
          <w:noProof/>
          <w:color w:val="000000"/>
          <w:szCs w:val="22"/>
          <w:lang w:val="de-DE"/>
        </w:rPr>
        <w:t>überarbeitet</w:t>
      </w:r>
      <w:r w:rsidR="00171B26" w:rsidRPr="00662FB1">
        <w:rPr>
          <w:b/>
          <w:bCs/>
          <w:noProof/>
          <w:color w:val="000000"/>
          <w:szCs w:val="22"/>
          <w:lang w:val="de-DE"/>
        </w:rPr>
        <w:t xml:space="preserve"> </w:t>
      </w:r>
      <w:r w:rsidRPr="00A73A82">
        <w:rPr>
          <w:b/>
          <w:noProof/>
          <w:szCs w:val="22"/>
          <w:lang w:val="de-DE"/>
        </w:rPr>
        <w:t xml:space="preserve">im </w:t>
      </w:r>
    </w:p>
    <w:p w:rsidR="008917BD" w:rsidRPr="00A73A82" w:rsidRDefault="008917BD">
      <w:pPr>
        <w:numPr>
          <w:ilvl w:val="12"/>
          <w:numId w:val="0"/>
        </w:numPr>
        <w:spacing w:line="240" w:lineRule="auto"/>
        <w:outlineLvl w:val="0"/>
        <w:rPr>
          <w:b/>
          <w:noProof/>
          <w:szCs w:val="22"/>
          <w:lang w:val="de-DE"/>
        </w:rPr>
      </w:pPr>
    </w:p>
    <w:p w:rsidR="00053141" w:rsidRPr="00A73A82" w:rsidRDefault="00053141">
      <w:pPr>
        <w:numPr>
          <w:ilvl w:val="12"/>
          <w:numId w:val="0"/>
        </w:numPr>
        <w:spacing w:line="240" w:lineRule="auto"/>
        <w:outlineLvl w:val="0"/>
        <w:rPr>
          <w:b/>
          <w:noProof/>
          <w:szCs w:val="22"/>
          <w:lang w:val="de-DE"/>
        </w:rPr>
      </w:pPr>
    </w:p>
    <w:p w:rsidR="00053141" w:rsidRDefault="00171B26" w:rsidP="00233502">
      <w:pPr>
        <w:widowControl w:val="0"/>
        <w:tabs>
          <w:tab w:val="clear" w:pos="567"/>
          <w:tab w:val="left" w:pos="0"/>
        </w:tabs>
        <w:rPr>
          <w:b/>
          <w:color w:val="000000"/>
          <w:szCs w:val="22"/>
          <w:lang w:val="de-DE"/>
        </w:rPr>
      </w:pPr>
      <w:r w:rsidRPr="00B97390">
        <w:rPr>
          <w:b/>
          <w:color w:val="000000"/>
          <w:szCs w:val="22"/>
          <w:lang w:val="de-DE"/>
        </w:rPr>
        <w:t>Weitere Informationsquellen</w:t>
      </w:r>
    </w:p>
    <w:p w:rsidR="008917BD" w:rsidRPr="00233502" w:rsidRDefault="008917BD" w:rsidP="00233502">
      <w:pPr>
        <w:widowControl w:val="0"/>
        <w:tabs>
          <w:tab w:val="clear" w:pos="567"/>
          <w:tab w:val="left" w:pos="0"/>
        </w:tabs>
        <w:rPr>
          <w:b/>
          <w:color w:val="000000"/>
          <w:szCs w:val="22"/>
          <w:lang w:val="de-DE"/>
        </w:rPr>
      </w:pPr>
    </w:p>
    <w:p w:rsidR="00053141" w:rsidRPr="00A73A82" w:rsidRDefault="00053141">
      <w:pPr>
        <w:numPr>
          <w:ilvl w:val="12"/>
          <w:numId w:val="0"/>
        </w:numPr>
        <w:spacing w:line="240" w:lineRule="auto"/>
        <w:rPr>
          <w:b/>
          <w:szCs w:val="22"/>
          <w:lang w:val="de-DE"/>
        </w:rPr>
      </w:pPr>
      <w:r w:rsidRPr="00A73A82">
        <w:rPr>
          <w:noProof/>
          <w:szCs w:val="22"/>
          <w:lang w:val="de-DE"/>
        </w:rPr>
        <w:t xml:space="preserve">Ausführliche Informationen zu diesem Arzneimittel sind auf </w:t>
      </w:r>
      <w:r w:rsidR="00171B26">
        <w:rPr>
          <w:color w:val="000000"/>
          <w:szCs w:val="22"/>
          <w:lang w:val="de-DE"/>
        </w:rPr>
        <w:t xml:space="preserve">den Internetseiten </w:t>
      </w:r>
      <w:r w:rsidRPr="00A73A82">
        <w:rPr>
          <w:noProof/>
          <w:szCs w:val="22"/>
          <w:lang w:val="de-DE"/>
        </w:rPr>
        <w:t xml:space="preserve">der Europäischen Arzneimittel-Agentur </w:t>
      </w:r>
      <w:hyperlink r:id="rId20" w:history="1">
        <w:r w:rsidRPr="00A73A82">
          <w:rPr>
            <w:rStyle w:val="Hyperlink"/>
            <w:noProof/>
            <w:color w:val="auto"/>
            <w:szCs w:val="22"/>
            <w:lang w:val="de-DE"/>
          </w:rPr>
          <w:t>http://www.ema.europa.eu/</w:t>
        </w:r>
      </w:hyperlink>
      <w:r w:rsidRPr="00A73A82">
        <w:rPr>
          <w:noProof/>
          <w:szCs w:val="22"/>
          <w:lang w:val="de-DE"/>
        </w:rPr>
        <w:t xml:space="preserve"> verfügbar.</w:t>
      </w:r>
    </w:p>
    <w:p w:rsidR="00053141" w:rsidRPr="00A73A82" w:rsidRDefault="00053141">
      <w:pPr>
        <w:spacing w:line="240" w:lineRule="auto"/>
        <w:jc w:val="center"/>
        <w:outlineLvl w:val="0"/>
        <w:rPr>
          <w:b/>
          <w:szCs w:val="22"/>
          <w:lang w:val="de-DE"/>
        </w:rPr>
      </w:pPr>
      <w:r w:rsidRPr="00A73A82">
        <w:rPr>
          <w:b/>
          <w:szCs w:val="22"/>
          <w:lang w:val="de-DE"/>
        </w:rPr>
        <w:br w:type="page"/>
      </w:r>
      <w:r w:rsidR="00171B26">
        <w:rPr>
          <w:b/>
          <w:color w:val="000000"/>
          <w:lang w:val="de-DE"/>
        </w:rPr>
        <w:t>Gebrauchsinformation: Information für Anwender</w:t>
      </w:r>
    </w:p>
    <w:p w:rsidR="00053141" w:rsidRPr="00A73A82" w:rsidRDefault="00053141">
      <w:pPr>
        <w:spacing w:line="240" w:lineRule="auto"/>
        <w:jc w:val="center"/>
        <w:rPr>
          <w:b/>
          <w:szCs w:val="22"/>
          <w:lang w:val="de-DE"/>
        </w:rPr>
      </w:pPr>
    </w:p>
    <w:p w:rsidR="00053141" w:rsidRPr="00A73A82" w:rsidRDefault="00053141">
      <w:pPr>
        <w:spacing w:line="240" w:lineRule="auto"/>
        <w:jc w:val="center"/>
        <w:outlineLvl w:val="0"/>
        <w:rPr>
          <w:b/>
          <w:szCs w:val="22"/>
          <w:lang w:val="de-DE"/>
        </w:rPr>
      </w:pPr>
      <w:r w:rsidRPr="00A73A82">
        <w:rPr>
          <w:b/>
          <w:szCs w:val="22"/>
          <w:lang w:val="de-DE"/>
        </w:rPr>
        <w:t>Stalevo 150 mg/37,5 mg/200 mg Filmtabletten</w:t>
      </w:r>
    </w:p>
    <w:p w:rsidR="00053141" w:rsidRPr="00A73A82" w:rsidRDefault="00053141">
      <w:pPr>
        <w:spacing w:line="240" w:lineRule="auto"/>
        <w:jc w:val="center"/>
        <w:rPr>
          <w:szCs w:val="22"/>
          <w:lang w:val="de-DE"/>
        </w:rPr>
      </w:pPr>
      <w:r w:rsidRPr="00A73A82">
        <w:rPr>
          <w:szCs w:val="22"/>
          <w:lang w:val="de-DE"/>
        </w:rPr>
        <w:t>Levodopa/Carbidopa/Entacapon</w:t>
      </w:r>
    </w:p>
    <w:p w:rsidR="00053141" w:rsidRPr="00A73A82" w:rsidRDefault="00053141">
      <w:pPr>
        <w:spacing w:line="240" w:lineRule="auto"/>
        <w:jc w:val="center"/>
        <w:rPr>
          <w:i/>
          <w:szCs w:val="22"/>
          <w:lang w:val="de-DE"/>
        </w:rPr>
      </w:pPr>
    </w:p>
    <w:p w:rsidR="00053141" w:rsidRPr="00A73A82" w:rsidRDefault="00053141">
      <w:pPr>
        <w:spacing w:line="240" w:lineRule="auto"/>
        <w:ind w:right="-2"/>
        <w:rPr>
          <w:szCs w:val="22"/>
          <w:lang w:val="de-DE"/>
        </w:rPr>
      </w:pPr>
      <w:r w:rsidRPr="00A73A82">
        <w:rPr>
          <w:b/>
          <w:szCs w:val="22"/>
          <w:lang w:val="de-DE"/>
        </w:rPr>
        <w:t>Lesen Sie die gesamte Packungsbeilage sorgfältig durch, bevor Sie mit der Einnahme dieses Arzneimittels beginnen</w:t>
      </w:r>
      <w:r w:rsidR="00171B26">
        <w:rPr>
          <w:b/>
          <w:color w:val="000000"/>
          <w:szCs w:val="22"/>
          <w:lang w:val="de-DE"/>
        </w:rPr>
        <w:t>, denn sie enthält wichtige Informationen</w:t>
      </w:r>
      <w:r w:rsidRPr="00A73A82">
        <w:rPr>
          <w:b/>
          <w:szCs w:val="22"/>
          <w:lang w:val="de-DE"/>
        </w:rPr>
        <w:t>.</w:t>
      </w:r>
    </w:p>
    <w:p w:rsidR="00053141" w:rsidRPr="00A73A82" w:rsidRDefault="00053141">
      <w:pPr>
        <w:numPr>
          <w:ilvl w:val="0"/>
          <w:numId w:val="3"/>
        </w:numPr>
        <w:spacing w:line="240" w:lineRule="auto"/>
        <w:ind w:left="567" w:right="-2" w:hanging="567"/>
        <w:rPr>
          <w:szCs w:val="22"/>
          <w:lang w:val="de-DE"/>
        </w:rPr>
      </w:pPr>
      <w:r w:rsidRPr="00A73A82">
        <w:rPr>
          <w:szCs w:val="22"/>
          <w:lang w:val="de-DE"/>
        </w:rPr>
        <w:t>Heben Sie die Packungsbeilage auf. Vielleicht möchten Sie diese später nochmals lesen.</w:t>
      </w:r>
    </w:p>
    <w:p w:rsidR="00053141" w:rsidRPr="00A73A82" w:rsidRDefault="00053141">
      <w:pPr>
        <w:numPr>
          <w:ilvl w:val="0"/>
          <w:numId w:val="3"/>
        </w:numPr>
        <w:spacing w:line="240" w:lineRule="auto"/>
        <w:ind w:left="567" w:right="-2" w:hanging="567"/>
        <w:rPr>
          <w:szCs w:val="22"/>
          <w:lang w:val="de-DE"/>
        </w:rPr>
      </w:pPr>
      <w:r w:rsidRPr="00A73A82">
        <w:rPr>
          <w:szCs w:val="22"/>
          <w:lang w:val="de-DE"/>
        </w:rPr>
        <w:t>Wenn Sie weitere Fragen haben, wenden Sie sich an Ihren Arzt oder Apotheker.</w:t>
      </w:r>
    </w:p>
    <w:p w:rsidR="00053141" w:rsidRPr="00A73A82" w:rsidRDefault="00053141">
      <w:pPr>
        <w:numPr>
          <w:ilvl w:val="0"/>
          <w:numId w:val="3"/>
        </w:numPr>
        <w:spacing w:line="240" w:lineRule="auto"/>
        <w:ind w:left="567" w:right="-2" w:hanging="567"/>
        <w:rPr>
          <w:b/>
          <w:szCs w:val="22"/>
          <w:lang w:val="de-DE"/>
        </w:rPr>
      </w:pPr>
      <w:r w:rsidRPr="00A73A82">
        <w:rPr>
          <w:szCs w:val="22"/>
          <w:lang w:val="de-DE"/>
        </w:rPr>
        <w:t>Dieses Arzneimittel wurde Ihnen persönlich verschrieben</w:t>
      </w:r>
      <w:r w:rsidRPr="00A73A82">
        <w:rPr>
          <w:noProof/>
          <w:szCs w:val="22"/>
          <w:lang w:val="de-DE"/>
        </w:rPr>
        <w:t>. Geben Sie es nicht an Dritte weiter.</w:t>
      </w:r>
      <w:r w:rsidRPr="00A73A82">
        <w:rPr>
          <w:szCs w:val="22"/>
          <w:lang w:val="de-DE"/>
        </w:rPr>
        <w:t xml:space="preserve"> Es kann anderen Menschen schaden, auch wenn diese dieselben Beschwerden haben wie Sie.</w:t>
      </w:r>
    </w:p>
    <w:p w:rsidR="00053141" w:rsidRPr="00A73A82" w:rsidRDefault="00053141">
      <w:pPr>
        <w:numPr>
          <w:ilvl w:val="0"/>
          <w:numId w:val="3"/>
        </w:numPr>
        <w:tabs>
          <w:tab w:val="clear" w:pos="567"/>
        </w:tabs>
        <w:spacing w:line="240" w:lineRule="auto"/>
        <w:ind w:left="567" w:right="-2" w:hanging="567"/>
        <w:rPr>
          <w:noProof/>
          <w:szCs w:val="22"/>
          <w:lang w:val="de-DE"/>
        </w:rPr>
      </w:pPr>
      <w:r w:rsidRPr="00A73A82">
        <w:rPr>
          <w:noProof/>
          <w:szCs w:val="22"/>
          <w:lang w:val="de-DE"/>
        </w:rPr>
        <w:t xml:space="preserve">Wenn Sie Nebenwirkungen bemerken, </w:t>
      </w:r>
      <w:r w:rsidR="00171B26">
        <w:rPr>
          <w:color w:val="000000"/>
          <w:szCs w:val="22"/>
          <w:lang w:val="de-DE"/>
        </w:rPr>
        <w:t xml:space="preserve">wenden Sie sich an Ihren Arzt oder Apotheker. Dies gilt auch für Nebenwirkungen, </w:t>
      </w:r>
      <w:r w:rsidRPr="00A73A82">
        <w:rPr>
          <w:noProof/>
          <w:szCs w:val="22"/>
          <w:lang w:val="de-DE"/>
        </w:rPr>
        <w:t xml:space="preserve">die nicht in dieser </w:t>
      </w:r>
      <w:r w:rsidR="00171B26">
        <w:rPr>
          <w:color w:val="000000"/>
          <w:szCs w:val="22"/>
          <w:lang w:val="de-DE"/>
        </w:rPr>
        <w:t>Packungsbeilage</w:t>
      </w:r>
      <w:r w:rsidR="00171B26" w:rsidRPr="00662FB1">
        <w:rPr>
          <w:color w:val="000000"/>
          <w:szCs w:val="22"/>
          <w:lang w:val="de-DE"/>
        </w:rPr>
        <w:t xml:space="preserve"> </w:t>
      </w:r>
      <w:r w:rsidRPr="00A73A82">
        <w:rPr>
          <w:noProof/>
          <w:szCs w:val="22"/>
          <w:lang w:val="de-DE"/>
        </w:rPr>
        <w:t>angegeben sind.</w:t>
      </w:r>
      <w:r w:rsidR="00DC34EB">
        <w:rPr>
          <w:noProof/>
          <w:szCs w:val="22"/>
          <w:lang w:val="de-DE"/>
        </w:rPr>
        <w:t xml:space="preserve"> Siehe Abschnitt 4.</w:t>
      </w:r>
    </w:p>
    <w:p w:rsidR="00053141" w:rsidRPr="00A73A82" w:rsidRDefault="00053141">
      <w:pPr>
        <w:numPr>
          <w:ilvl w:val="12"/>
          <w:numId w:val="0"/>
        </w:numPr>
        <w:spacing w:line="240" w:lineRule="auto"/>
        <w:ind w:right="-2"/>
        <w:rPr>
          <w:szCs w:val="22"/>
          <w:lang w:val="de-DE"/>
        </w:rPr>
      </w:pPr>
    </w:p>
    <w:p w:rsidR="00053141" w:rsidRPr="00A73A82" w:rsidRDefault="00171B26">
      <w:pPr>
        <w:numPr>
          <w:ilvl w:val="12"/>
          <w:numId w:val="0"/>
        </w:numPr>
        <w:spacing w:line="240" w:lineRule="auto"/>
        <w:outlineLvl w:val="0"/>
        <w:rPr>
          <w:b/>
          <w:szCs w:val="22"/>
          <w:lang w:val="de-DE"/>
        </w:rPr>
      </w:pPr>
      <w:r>
        <w:rPr>
          <w:b/>
          <w:color w:val="000000"/>
          <w:szCs w:val="22"/>
          <w:lang w:val="de-DE"/>
        </w:rPr>
        <w:t>Was in dieser</w:t>
      </w:r>
      <w:r w:rsidR="00F612B0">
        <w:rPr>
          <w:b/>
          <w:color w:val="000000"/>
          <w:szCs w:val="22"/>
          <w:lang w:val="de-DE"/>
        </w:rPr>
        <w:t xml:space="preserve"> </w:t>
      </w:r>
      <w:r w:rsidR="00053141" w:rsidRPr="00A73A82">
        <w:rPr>
          <w:b/>
          <w:szCs w:val="22"/>
          <w:lang w:val="de-DE"/>
        </w:rPr>
        <w:t xml:space="preserve">Packungsbeilage </w:t>
      </w:r>
      <w:r>
        <w:rPr>
          <w:b/>
          <w:color w:val="000000"/>
          <w:szCs w:val="22"/>
          <w:lang w:val="de-DE"/>
        </w:rPr>
        <w:t>steht</w:t>
      </w:r>
    </w:p>
    <w:p w:rsidR="00053141" w:rsidRPr="00A73A82" w:rsidRDefault="00053141">
      <w:pPr>
        <w:numPr>
          <w:ilvl w:val="0"/>
          <w:numId w:val="16"/>
        </w:numPr>
        <w:spacing w:line="240" w:lineRule="auto"/>
        <w:ind w:hanging="720"/>
        <w:rPr>
          <w:szCs w:val="22"/>
          <w:lang w:val="de-DE"/>
        </w:rPr>
      </w:pPr>
      <w:r w:rsidRPr="00A73A82">
        <w:rPr>
          <w:szCs w:val="22"/>
          <w:lang w:val="de-DE"/>
        </w:rPr>
        <w:t>Was ist Stalevo und wofür wird es angewendet?</w:t>
      </w:r>
    </w:p>
    <w:p w:rsidR="00053141" w:rsidRPr="00A73A82" w:rsidRDefault="00053141">
      <w:pPr>
        <w:numPr>
          <w:ilvl w:val="0"/>
          <w:numId w:val="16"/>
        </w:numPr>
        <w:spacing w:line="240" w:lineRule="auto"/>
        <w:ind w:hanging="720"/>
        <w:rPr>
          <w:szCs w:val="22"/>
          <w:lang w:val="de-DE"/>
        </w:rPr>
      </w:pPr>
      <w:r w:rsidRPr="00A73A82">
        <w:rPr>
          <w:szCs w:val="22"/>
          <w:lang w:val="de-DE"/>
        </w:rPr>
        <w:t xml:space="preserve">Was </w:t>
      </w:r>
      <w:r w:rsidR="00171B26">
        <w:rPr>
          <w:color w:val="000000"/>
          <w:szCs w:val="22"/>
          <w:lang w:val="de-DE"/>
        </w:rPr>
        <w:t>sollten</w:t>
      </w:r>
      <w:r w:rsidR="00171B26" w:rsidRPr="00662FB1">
        <w:rPr>
          <w:color w:val="000000"/>
          <w:szCs w:val="22"/>
          <w:lang w:val="de-DE"/>
        </w:rPr>
        <w:t xml:space="preserve"> </w:t>
      </w:r>
      <w:r w:rsidRPr="00A73A82">
        <w:rPr>
          <w:szCs w:val="22"/>
          <w:lang w:val="de-DE"/>
        </w:rPr>
        <w:t>Sie vor der Einnahme von Stalevo beachten?</w:t>
      </w:r>
    </w:p>
    <w:p w:rsidR="00053141" w:rsidRPr="00A73A82" w:rsidRDefault="00053141">
      <w:pPr>
        <w:numPr>
          <w:ilvl w:val="0"/>
          <w:numId w:val="16"/>
        </w:numPr>
        <w:spacing w:line="240" w:lineRule="auto"/>
        <w:ind w:hanging="720"/>
        <w:rPr>
          <w:szCs w:val="22"/>
          <w:lang w:val="de-DE"/>
        </w:rPr>
      </w:pPr>
      <w:r w:rsidRPr="00A73A82">
        <w:rPr>
          <w:szCs w:val="22"/>
          <w:lang w:val="de-DE"/>
        </w:rPr>
        <w:t>Wie ist Stalevo einzunehmen?</w:t>
      </w:r>
    </w:p>
    <w:p w:rsidR="00053141" w:rsidRPr="00A73A82" w:rsidRDefault="00053141">
      <w:pPr>
        <w:numPr>
          <w:ilvl w:val="0"/>
          <w:numId w:val="16"/>
        </w:numPr>
        <w:spacing w:line="240" w:lineRule="auto"/>
        <w:ind w:hanging="720"/>
        <w:rPr>
          <w:szCs w:val="22"/>
          <w:lang w:val="de-DE"/>
        </w:rPr>
      </w:pPr>
      <w:r w:rsidRPr="00A73A82">
        <w:rPr>
          <w:szCs w:val="22"/>
          <w:lang w:val="de-DE"/>
        </w:rPr>
        <w:t>Welche Nebenwirkungen sind möglich?</w:t>
      </w:r>
    </w:p>
    <w:p w:rsidR="00053141" w:rsidRPr="00A73A82" w:rsidRDefault="00053141">
      <w:pPr>
        <w:numPr>
          <w:ilvl w:val="0"/>
          <w:numId w:val="16"/>
        </w:numPr>
        <w:spacing w:line="240" w:lineRule="auto"/>
        <w:ind w:hanging="720"/>
        <w:rPr>
          <w:szCs w:val="22"/>
          <w:lang w:val="de-DE"/>
        </w:rPr>
      </w:pPr>
      <w:r w:rsidRPr="00A73A82">
        <w:rPr>
          <w:szCs w:val="22"/>
          <w:lang w:val="de-DE"/>
        </w:rPr>
        <w:t>Wie ist Stalevo aufzubewahren?</w:t>
      </w:r>
    </w:p>
    <w:p w:rsidR="00053141" w:rsidRPr="00A73A82" w:rsidRDefault="00171B26">
      <w:pPr>
        <w:numPr>
          <w:ilvl w:val="0"/>
          <w:numId w:val="16"/>
        </w:numPr>
        <w:spacing w:line="240" w:lineRule="auto"/>
        <w:ind w:hanging="720"/>
        <w:rPr>
          <w:szCs w:val="22"/>
          <w:lang w:val="de-DE"/>
        </w:rPr>
      </w:pPr>
      <w:r>
        <w:rPr>
          <w:color w:val="000000"/>
          <w:szCs w:val="22"/>
          <w:lang w:val="de-DE"/>
        </w:rPr>
        <w:t>Inhalt der Packung und w</w:t>
      </w:r>
      <w:r w:rsidR="00053141" w:rsidRPr="00A73A82">
        <w:rPr>
          <w:szCs w:val="22"/>
          <w:lang w:val="de-DE"/>
        </w:rPr>
        <w:t xml:space="preserve">eitere </w:t>
      </w:r>
      <w:r w:rsidR="00053141" w:rsidRPr="00896E46">
        <w:rPr>
          <w:noProof/>
          <w:szCs w:val="22"/>
          <w:lang w:val="de-DE"/>
        </w:rPr>
        <w:t>Informationen</w:t>
      </w: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1.</w:t>
      </w:r>
      <w:r w:rsidRPr="00A73A82">
        <w:rPr>
          <w:b/>
          <w:szCs w:val="22"/>
          <w:lang w:val="de-DE"/>
        </w:rPr>
        <w:tab/>
      </w:r>
      <w:r w:rsidR="00171B26" w:rsidRPr="00662FB1">
        <w:rPr>
          <w:b/>
          <w:color w:val="000000"/>
          <w:szCs w:val="22"/>
          <w:lang w:val="de-DE"/>
        </w:rPr>
        <w:t>W</w:t>
      </w:r>
      <w:r w:rsidR="00171B26">
        <w:rPr>
          <w:b/>
          <w:color w:val="000000"/>
          <w:szCs w:val="22"/>
          <w:lang w:val="de-DE"/>
        </w:rPr>
        <w:t>as ist Stalevo und wofür wird es angewendet?</w:t>
      </w:r>
    </w:p>
    <w:p w:rsidR="00053141" w:rsidRPr="00A73A82" w:rsidRDefault="00053141">
      <w:pPr>
        <w:spacing w:line="240" w:lineRule="auto"/>
        <w:outlineLvl w:val="0"/>
        <w:rPr>
          <w:b/>
          <w:szCs w:val="22"/>
          <w:lang w:val="de-DE"/>
        </w:rPr>
      </w:pPr>
    </w:p>
    <w:p w:rsidR="00053141" w:rsidRPr="00A73A82" w:rsidRDefault="00053141">
      <w:pPr>
        <w:spacing w:line="240" w:lineRule="auto"/>
        <w:rPr>
          <w:szCs w:val="22"/>
          <w:lang w:val="de-DE"/>
        </w:rPr>
      </w:pPr>
      <w:r w:rsidRPr="00A73A82">
        <w:rPr>
          <w:szCs w:val="22"/>
          <w:lang w:val="de-DE"/>
        </w:rPr>
        <w:t xml:space="preserve">Stalevo enthält die drei Wirkstoffe Levodopa, Carbidopa und Entacapon in einer Filmtablette. Stalevo ist ein Arzneimittel zur Behandlung der Parkinson-Krankheit.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Die Parkinson-Krankheit wird durch einen Mangel des Botenstoffes Dopamin im Gehirn verursacht. Levodopa erhöht die Menge des Dopamins und vermindert so die Beschwerden der Parkinson-Krankheit. Carbidopa und Entacapon verbessern die Antiparkinson-Wirkungen von Levodopa.</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2.</w:t>
      </w:r>
      <w:r w:rsidRPr="00A73A82">
        <w:rPr>
          <w:b/>
          <w:szCs w:val="22"/>
          <w:lang w:val="de-DE"/>
        </w:rPr>
        <w:tab/>
      </w:r>
      <w:r w:rsidR="00171B26" w:rsidRPr="00662FB1">
        <w:rPr>
          <w:b/>
          <w:color w:val="000000"/>
          <w:szCs w:val="22"/>
          <w:lang w:val="de-DE"/>
        </w:rPr>
        <w:t>W</w:t>
      </w:r>
      <w:r w:rsidR="00171B26">
        <w:rPr>
          <w:b/>
          <w:color w:val="000000"/>
          <w:szCs w:val="22"/>
          <w:lang w:val="de-DE"/>
        </w:rPr>
        <w:t>as sollten Sie vor der Einnahme von Stalevo beachten?</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tabs>
          <w:tab w:val="left" w:pos="5284"/>
        </w:tabs>
        <w:spacing w:line="240" w:lineRule="auto"/>
        <w:outlineLvl w:val="0"/>
        <w:rPr>
          <w:b/>
          <w:szCs w:val="22"/>
          <w:lang w:val="de-DE"/>
        </w:rPr>
      </w:pPr>
      <w:r w:rsidRPr="00A73A82">
        <w:rPr>
          <w:b/>
          <w:szCs w:val="22"/>
          <w:lang w:val="de-DE"/>
        </w:rPr>
        <w:t>Stalevo darf nicht eingenommen werden wenn</w:t>
      </w:r>
    </w:p>
    <w:p w:rsidR="00053141" w:rsidRPr="00A73A82" w:rsidRDefault="00053141">
      <w:pPr>
        <w:numPr>
          <w:ilvl w:val="12"/>
          <w:numId w:val="0"/>
        </w:numPr>
        <w:spacing w:line="240" w:lineRule="auto"/>
        <w:outlineLvl w:val="0"/>
        <w:rPr>
          <w:b/>
          <w:szCs w:val="22"/>
          <w:lang w:val="de-DE"/>
        </w:rPr>
      </w:pP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allergisch gegen Levodopa, Carbidopa, Entacapon oder eine</w:t>
      </w:r>
      <w:r w:rsidR="00171B26">
        <w:rPr>
          <w:sz w:val="22"/>
          <w:szCs w:val="22"/>
          <w:lang w:val="de-DE"/>
        </w:rPr>
        <w:t>n</w:t>
      </w:r>
      <w:r w:rsidRPr="00A73A82">
        <w:rPr>
          <w:sz w:val="22"/>
          <w:szCs w:val="22"/>
          <w:lang w:val="de-DE"/>
        </w:rPr>
        <w:t xml:space="preserve"> der </w:t>
      </w:r>
      <w:r w:rsidR="00171B26">
        <w:rPr>
          <w:color w:val="000000"/>
          <w:sz w:val="22"/>
          <w:szCs w:val="22"/>
          <w:lang w:val="de-DE"/>
        </w:rPr>
        <w:t xml:space="preserve">in Abschnitt 6. genannten </w:t>
      </w:r>
      <w:r w:rsidRPr="00A73A82">
        <w:rPr>
          <w:sz w:val="22"/>
          <w:szCs w:val="22"/>
          <w:lang w:val="de-DE"/>
        </w:rPr>
        <w:t xml:space="preserve">sonstigen Bestandteile </w:t>
      </w:r>
      <w:r w:rsidR="00171B26">
        <w:rPr>
          <w:color w:val="000000"/>
          <w:sz w:val="22"/>
          <w:szCs w:val="22"/>
          <w:lang w:val="de-DE"/>
        </w:rPr>
        <w:t xml:space="preserve">dieses Arzneimittels </w:t>
      </w:r>
      <w:r w:rsidRPr="00A73A82">
        <w:rPr>
          <w:sz w:val="22"/>
          <w:szCs w:val="22"/>
          <w:lang w:val="de-DE"/>
        </w:rPr>
        <w:t>sind,</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 Engwinkelglaukom (eine bestimmte Augenkrankheit)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einen Tumor der Nebenniere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bestimmte Arzneimittel zur Behandlung von Depressionen einnehmen (gleichzeitige Einnahme selektiver MAO</w:t>
      </w:r>
      <w:r w:rsidRPr="00A73A82">
        <w:rPr>
          <w:sz w:val="22"/>
          <w:szCs w:val="22"/>
          <w:lang w:val="de-DE"/>
        </w:rPr>
        <w:noBreakHyphen/>
        <w:t>A- und MAO</w:t>
      </w:r>
      <w:r w:rsidRPr="00A73A82">
        <w:rPr>
          <w:sz w:val="22"/>
          <w:szCs w:val="22"/>
          <w:lang w:val="de-DE"/>
        </w:rPr>
        <w:noBreakHyphen/>
        <w:t>B-Hemmer bzw. Anwendung nichtselektiver MAO-Hemmer),</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einem malignen neuroleptischen Syndrom (</w:t>
      </w:r>
      <w:smartTag w:uri="urn:schemas-microsoft-com:office:smarttags" w:element="stockticker">
        <w:r w:rsidRPr="00A73A82">
          <w:rPr>
            <w:sz w:val="22"/>
            <w:szCs w:val="22"/>
            <w:lang w:val="de-DE"/>
          </w:rPr>
          <w:t>MNS</w:t>
        </w:r>
      </w:smartTag>
      <w:r w:rsidRPr="00A73A82">
        <w:rPr>
          <w:sz w:val="22"/>
          <w:szCs w:val="22"/>
          <w:lang w:val="de-DE"/>
        </w:rPr>
        <w:t xml:space="preserve"> – das ist eine seltene Reaktion auf Arzneimittel, die zur Behandlung schwerer psychischer Erkrankungen eingesetzt werden)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einer atraumatischen Rhabdomyolyse (eine seltene Muskelerkrankung)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 schwere Erkrankung der Leber haben.</w:t>
      </w:r>
    </w:p>
    <w:p w:rsidR="00053141" w:rsidRPr="00A73A82" w:rsidRDefault="00053141">
      <w:pPr>
        <w:numPr>
          <w:ilvl w:val="12"/>
          <w:numId w:val="0"/>
        </w:numPr>
        <w:spacing w:line="240" w:lineRule="auto"/>
        <w:rPr>
          <w:szCs w:val="22"/>
          <w:lang w:val="de-DE"/>
        </w:rPr>
      </w:pPr>
    </w:p>
    <w:p w:rsidR="00053141" w:rsidRPr="00A73A82" w:rsidRDefault="00171B26">
      <w:pPr>
        <w:pStyle w:val="Text"/>
        <w:tabs>
          <w:tab w:val="left" w:pos="567"/>
        </w:tabs>
        <w:spacing w:before="0"/>
        <w:jc w:val="left"/>
        <w:outlineLvl w:val="0"/>
        <w:rPr>
          <w:b/>
          <w:sz w:val="22"/>
          <w:szCs w:val="22"/>
          <w:lang w:val="de-DE"/>
        </w:rPr>
      </w:pPr>
      <w:r>
        <w:rPr>
          <w:b/>
          <w:color w:val="000000"/>
          <w:sz w:val="22"/>
          <w:lang w:val="de-DE"/>
        </w:rPr>
        <w:t>Warnhinweise und Vorsichtsmaßnahmen</w:t>
      </w:r>
    </w:p>
    <w:p w:rsidR="00053141" w:rsidRPr="00A73A82" w:rsidRDefault="00053141">
      <w:pPr>
        <w:pStyle w:val="Text"/>
        <w:tabs>
          <w:tab w:val="left" w:pos="567"/>
        </w:tabs>
        <w:spacing w:before="0"/>
        <w:jc w:val="left"/>
        <w:rPr>
          <w:sz w:val="22"/>
          <w:szCs w:val="22"/>
          <w:u w:val="single"/>
          <w:lang w:val="de-DE"/>
        </w:rPr>
      </w:pPr>
    </w:p>
    <w:p w:rsidR="00053141" w:rsidRPr="00A73A82" w:rsidRDefault="00171B26">
      <w:pPr>
        <w:pStyle w:val="Text"/>
        <w:tabs>
          <w:tab w:val="left" w:pos="567"/>
        </w:tabs>
        <w:spacing w:before="0"/>
        <w:jc w:val="left"/>
        <w:rPr>
          <w:sz w:val="22"/>
          <w:szCs w:val="22"/>
          <w:u w:val="single"/>
          <w:lang w:val="de-DE"/>
        </w:rPr>
      </w:pPr>
      <w:r w:rsidRPr="00B53883">
        <w:rPr>
          <w:sz w:val="22"/>
          <w:szCs w:val="22"/>
          <w:u w:val="single"/>
          <w:lang w:val="de-DE"/>
        </w:rPr>
        <w:t>Bitte s</w:t>
      </w:r>
      <w:r w:rsidR="00053141" w:rsidRPr="00A73A82">
        <w:rPr>
          <w:sz w:val="22"/>
          <w:szCs w:val="22"/>
          <w:u w:val="single"/>
          <w:lang w:val="de-DE"/>
        </w:rPr>
        <w:t>prechen Sie mit Ihrem Arzt</w:t>
      </w:r>
      <w:r w:rsidRPr="00171B26">
        <w:rPr>
          <w:color w:val="000000"/>
          <w:sz w:val="22"/>
          <w:u w:val="single"/>
          <w:lang w:val="de-DE"/>
        </w:rPr>
        <w:t xml:space="preserve"> </w:t>
      </w:r>
      <w:r w:rsidRPr="00B53883">
        <w:rPr>
          <w:color w:val="000000"/>
          <w:sz w:val="22"/>
          <w:u w:val="single"/>
          <w:lang w:val="de-DE"/>
        </w:rPr>
        <w:t>oder Apotheker, bevor Sie Stalevo einnehmen</w:t>
      </w:r>
      <w:r w:rsidR="00053141" w:rsidRPr="00A73A82">
        <w:rPr>
          <w:sz w:val="22"/>
          <w:szCs w:val="22"/>
          <w:u w:val="single"/>
          <w:lang w:val="de-DE"/>
        </w:rPr>
        <w:t>, falls Sie eine der folgenden Erkrankungen haben oder schon einmal hatten: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Herzattacke, Herzrhythmusstörungen, andere Erkrankungen des Herzens oder der Blutgefäße.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Asthma oder andere Erkrankungen der Lunge.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Probleme mit der Leber. Die Ihnen verordnete Dosis muss möglicherweise angepasst werden.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Erkrankung der Nieren oder eine Hormonstörung.</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 Magengeschwür oder Krampfanfälle.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Wenn bei Ihnen länger anhaltender Durchfall auftritt. Dieser kann auf eine Entzündung des Dickdarms hinweisen. Suchen Sie Ihren Arzt auf.  </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Eine schwere psychische Erkrankung wie Psychose. </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Ein chronisches Weitwinkelglaukom. Die Ihnen verordnete Dosis muss möglicherweise angepasst und Ihr Augeninnendruck überwacht werden.</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wenn Sie zur Zeit eines der folgenden Arzneimittel einnehmen / anwenden: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Antipsychotika (Arzneimittel zur Behandlung von Psychosen).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Ein Arzneimittel, das einen Blutdruckabfall bei Lagewechsel (Aufstehen aus dem Sitzen oder Liegen) verursachen kann; bitte bedenken Sie, dass Stalevo diese Reaktion verstärken könnte.</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falls während der Behandlung mit Stalevo:</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 xml:space="preserve">Sie schwere Muskelsteifigkeit, starke Muskelzuckungen, Zittern, Erregung, Verwirrtheit, Fieber, beschleunigten Herzschlag oder erhebliche Schwankungen Ihres Blutdrucks bemerken. </w:t>
      </w:r>
      <w:r w:rsidRPr="00A73A82">
        <w:rPr>
          <w:b/>
          <w:sz w:val="22"/>
          <w:szCs w:val="22"/>
          <w:lang w:val="de-DE"/>
        </w:rPr>
        <w:t>Setzen Sie Ihren Arzt hiervon unverzüglich in Kenntnis.</w:t>
      </w:r>
    </w:p>
    <w:p w:rsidR="00053141" w:rsidRPr="00A73A82" w:rsidRDefault="00053141">
      <w:pPr>
        <w:pStyle w:val="Text"/>
        <w:numPr>
          <w:ilvl w:val="0"/>
          <w:numId w:val="5"/>
        </w:numPr>
        <w:tabs>
          <w:tab w:val="clear" w:pos="397"/>
          <w:tab w:val="num" w:pos="550"/>
        </w:tabs>
        <w:spacing w:before="0"/>
        <w:ind w:left="550" w:hanging="550"/>
        <w:jc w:val="left"/>
        <w:rPr>
          <w:sz w:val="22"/>
          <w:szCs w:val="22"/>
          <w:lang w:val="de-DE"/>
        </w:rPr>
      </w:pPr>
      <w:r w:rsidRPr="00A73A82">
        <w:rPr>
          <w:sz w:val="22"/>
          <w:szCs w:val="22"/>
          <w:lang w:val="de-DE"/>
        </w:rPr>
        <w:t>Sie sich depressiv verstimmt fühlen, Selbsttötungsgedanken hegen oder untypische Verhaltensänderungen an sich bemerken.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Es bei Ihnen zu plötzlich einsetzenden Schlafepisoden kommt oder Sie starke Schläfrigkeit verspüren. Sie dürfen dann kein Fahrzeug führen sowie keine Werkzeuge benutzen oder Maschinen bedienen (siehe auch Abschnitt „Verkehrstüchtigkeit und das Bedienen von Maschinen“).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Es bei Ihnen nach Einleitung der Behandlung mit Stalevo zu unwillkürlichen Bewegungen kommt oder sich diese verschlimmern. In diesem Fall muss Ihr Arzt eventuell die Dosierungen Ihrer Antiparkinson-Arzneimittel anpassen.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Bei Ihnen Durchfall auftritt. Eine Überwachung Ihres Körpergewichts wird empfohlen, um einen möglichen übermäßigen Gewichtsverlust zu vermeiden.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innerhalb eines relativ kurzen Zeitraums eine fortschreitende Appetitlosigkeit, Asthenie (Schwäche, Erschöpfung) und Gewichtsverlust entwickeln. In diesem Fall ist eine umfassende medizinische Untersuchung einschließlich der Leberfunktion in Erwägung zu ziehen.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die Einnahme von Stalevo beenden wollen. Bitte lesen Sie hierzu auch den nachstehenden Abschnitt „</w:t>
      </w:r>
      <w:r w:rsidRPr="00A73A82">
        <w:rPr>
          <w:noProof/>
          <w:sz w:val="22"/>
          <w:szCs w:val="22"/>
          <w:lang w:val="de-DE"/>
        </w:rPr>
        <w:t>Wenn Sie die Einnahme von Stalevo abbrechen“.</w:t>
      </w:r>
    </w:p>
    <w:p w:rsidR="0005623B" w:rsidRDefault="0005623B" w:rsidP="0005623B">
      <w:pPr>
        <w:pStyle w:val="Text"/>
        <w:tabs>
          <w:tab w:val="left" w:pos="567"/>
        </w:tabs>
        <w:spacing w:before="0"/>
        <w:jc w:val="left"/>
        <w:rPr>
          <w:sz w:val="22"/>
          <w:szCs w:val="22"/>
          <w:lang w:val="de-DE"/>
        </w:rPr>
      </w:pPr>
    </w:p>
    <w:p w:rsidR="0005623B" w:rsidRPr="00E91B48" w:rsidRDefault="0005623B" w:rsidP="0005623B">
      <w:pPr>
        <w:tabs>
          <w:tab w:val="clear" w:pos="567"/>
        </w:tabs>
        <w:autoSpaceDE w:val="0"/>
        <w:autoSpaceDN w:val="0"/>
        <w:adjustRightInd w:val="0"/>
        <w:spacing w:line="240" w:lineRule="auto"/>
        <w:rPr>
          <w:bCs/>
          <w:snapToGrid/>
          <w:szCs w:val="22"/>
          <w:lang w:val="de-DE" w:eastAsia="de-DE"/>
        </w:rPr>
      </w:pPr>
      <w:r w:rsidRPr="00E91B48">
        <w:rPr>
          <w:bCs/>
          <w:snapToGrid/>
          <w:szCs w:val="22"/>
          <w:lang w:val="de-DE" w:eastAsia="de-DE"/>
        </w:rPr>
        <w:t>Informieren Sie Ihren Arzt, wenn Sie oder Ihre Familie/Betreuungsperson bemerken, dass Sie</w:t>
      </w:r>
      <w:r w:rsidR="00374679">
        <w:rPr>
          <w:bCs/>
          <w:snapToGrid/>
          <w:szCs w:val="22"/>
          <w:lang w:val="de-DE" w:eastAsia="de-DE"/>
        </w:rPr>
        <w:t xml:space="preserve"> </w:t>
      </w:r>
      <w:r w:rsidRPr="00E91B48">
        <w:rPr>
          <w:bCs/>
          <w:snapToGrid/>
          <w:szCs w:val="22"/>
          <w:lang w:val="de-DE" w:eastAsia="de-DE"/>
        </w:rPr>
        <w:t xml:space="preserve">suchtähnliche Symptome entwickeln, die </w:t>
      </w:r>
      <w:r w:rsidR="00C753C4" w:rsidRPr="00C753C4">
        <w:rPr>
          <w:bCs/>
          <w:snapToGrid/>
          <w:szCs w:val="22"/>
          <w:lang w:val="de-DE" w:eastAsia="de-DE"/>
        </w:rPr>
        <w:t>zu einem starken</w:t>
      </w:r>
      <w:r w:rsidRPr="00E91B48">
        <w:rPr>
          <w:bCs/>
          <w:snapToGrid/>
          <w:szCs w:val="22"/>
          <w:lang w:val="de-DE" w:eastAsia="de-DE"/>
        </w:rPr>
        <w:t xml:space="preserve"> Verlangen nach hohen Dosen von</w:t>
      </w:r>
      <w:r>
        <w:rPr>
          <w:bCs/>
          <w:snapToGrid/>
          <w:szCs w:val="22"/>
          <w:lang w:val="de-DE" w:eastAsia="de-DE"/>
        </w:rPr>
        <w:t xml:space="preserve"> </w:t>
      </w:r>
      <w:r w:rsidRPr="005537BF">
        <w:rPr>
          <w:bCs/>
          <w:snapToGrid/>
          <w:szCs w:val="22"/>
          <w:lang w:val="de-DE" w:eastAsia="de-DE"/>
        </w:rPr>
        <w:t>Stalevo</w:t>
      </w:r>
      <w:r w:rsidRPr="00E91B48">
        <w:rPr>
          <w:bCs/>
          <w:snapToGrid/>
          <w:szCs w:val="22"/>
          <w:lang w:val="de-DE" w:eastAsia="de-DE"/>
        </w:rPr>
        <w:t xml:space="preserve"> und anderen Arzneimitteln, die zur Behandlung von Parkinson-Krankheit</w:t>
      </w:r>
      <w:r>
        <w:rPr>
          <w:bCs/>
          <w:snapToGrid/>
          <w:szCs w:val="22"/>
          <w:lang w:val="de-DE" w:eastAsia="de-DE"/>
        </w:rPr>
        <w:t xml:space="preserve"> </w:t>
      </w:r>
      <w:r w:rsidRPr="00E91B48">
        <w:rPr>
          <w:bCs/>
          <w:snapToGrid/>
          <w:szCs w:val="22"/>
          <w:lang w:val="de-DE" w:eastAsia="de-DE"/>
        </w:rPr>
        <w:t>eingesetzt werden, führen.</w:t>
      </w:r>
    </w:p>
    <w:p w:rsidR="00053141" w:rsidRDefault="00053141">
      <w:pPr>
        <w:pStyle w:val="Text"/>
        <w:tabs>
          <w:tab w:val="left" w:pos="567"/>
        </w:tabs>
        <w:spacing w:before="0"/>
        <w:jc w:val="left"/>
        <w:rPr>
          <w:sz w:val="22"/>
          <w:szCs w:val="22"/>
          <w:lang w:val="de-DE"/>
        </w:rPr>
      </w:pPr>
    </w:p>
    <w:p w:rsidR="00171B26" w:rsidRDefault="00171B26" w:rsidP="00171B26">
      <w:pPr>
        <w:widowControl w:val="0"/>
        <w:rPr>
          <w:color w:val="000000"/>
          <w:lang w:val="de-DE"/>
        </w:rPr>
      </w:pPr>
      <w:r w:rsidRPr="00D22644">
        <w:rPr>
          <w:color w:val="000000"/>
          <w:lang w:val="de-DE"/>
        </w:rPr>
        <w:t>Wenn Sie selbst, Familienangehörige oder Pflegekräfte bemerken, dass Sie den Drang oder das Verlangen entwickeln, sich in einer für Sie ungewöhnlichen Weise zu v</w:t>
      </w:r>
      <w:r w:rsidRPr="00B97390">
        <w:rPr>
          <w:color w:val="000000"/>
          <w:lang w:val="de-DE"/>
        </w:rPr>
        <w:t>erhalten, oder Sie dem Drang</w:t>
      </w:r>
      <w:r w:rsidRPr="00D22644">
        <w:rPr>
          <w:color w:val="000000"/>
          <w:lang w:val="de-DE"/>
        </w:rPr>
        <w:t xml:space="preserve">, dem Trieb oder dem </w:t>
      </w:r>
      <w:r w:rsidRPr="00B97390">
        <w:rPr>
          <w:color w:val="000000"/>
          <w:lang w:val="de-DE"/>
        </w:rPr>
        <w:t xml:space="preserve">Verlangen zur Ausführung bestimmter Handlungen, die für Sie oder andere </w:t>
      </w:r>
      <w:r w:rsidRPr="00741887">
        <w:rPr>
          <w:color w:val="000000"/>
          <w:lang w:val="de-DE"/>
        </w:rPr>
        <w:t xml:space="preserve">möglicherweise schädlich sind, nicht widerstehen können, so sprechen Sie mit Ihrem Arzt. Solche </w:t>
      </w:r>
      <w:r w:rsidRPr="009264D5">
        <w:rPr>
          <w:color w:val="000000"/>
          <w:lang w:val="de-DE"/>
        </w:rPr>
        <w:t>Verhaltensw</w:t>
      </w:r>
      <w:r w:rsidRPr="00B97390">
        <w:rPr>
          <w:color w:val="000000"/>
          <w:lang w:val="de-DE"/>
        </w:rPr>
        <w:t>eisen werden als Impulskontrollstörungen</w:t>
      </w:r>
      <w:r w:rsidRPr="00D22644">
        <w:rPr>
          <w:color w:val="000000"/>
          <w:lang w:val="de-DE"/>
        </w:rPr>
        <w:t xml:space="preserve"> bezeichnet und können </w:t>
      </w:r>
      <w:r w:rsidRPr="00B97390">
        <w:rPr>
          <w:iCs/>
          <w:szCs w:val="22"/>
          <w:lang w:val="de-CH"/>
        </w:rPr>
        <w:t xml:space="preserve">Spielsucht, Ess- oder Kaufsucht, ungewöhnlich gesteigertes sexuelles Verlangen oder übermäßige Inanspruchnahme durch sexuelle Gedanken oder Gefühle umfassen. </w:t>
      </w:r>
      <w:r w:rsidRPr="00763C12">
        <w:rPr>
          <w:iCs/>
          <w:szCs w:val="22"/>
          <w:u w:val="single"/>
          <w:lang w:val="de-CH"/>
        </w:rPr>
        <w:t>Ihr Arzt muss Ihre Behandlung möglicherweise überprüfen.</w:t>
      </w:r>
    </w:p>
    <w:p w:rsidR="00171B26" w:rsidRPr="00A73A82" w:rsidRDefault="00171B26">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Während einer Langzeitbehandlung mit Stalevo wird Ihr Arzt bei Ihnen möglicherweise einige Laboruntersuchungen regelmäßig vornehmen.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bei Ihnen eine Operation bevorsteht, teilen Sie Ihrem Arzt bitte mit, dass Sie Stalevo einnehmen.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wird nicht zur Behandlung extrapyramidaler Symptome, wie z. B. unwillkürliche Bewegungen, Zittern, Muskelsteifigkeit und Muskelzuckungen, empfohlen, die durch andere Arzneimittel verursacht wurden.</w:t>
      </w:r>
    </w:p>
    <w:p w:rsidR="00053141" w:rsidRPr="00A73A82" w:rsidRDefault="00053141">
      <w:pPr>
        <w:numPr>
          <w:ilvl w:val="12"/>
          <w:numId w:val="0"/>
        </w:numPr>
        <w:spacing w:line="240" w:lineRule="auto"/>
        <w:rPr>
          <w:szCs w:val="22"/>
          <w:lang w:val="de-DE"/>
        </w:rPr>
      </w:pPr>
    </w:p>
    <w:p w:rsidR="00053141" w:rsidRPr="00CA5A13" w:rsidRDefault="00053141">
      <w:pPr>
        <w:numPr>
          <w:ilvl w:val="12"/>
          <w:numId w:val="0"/>
        </w:numPr>
        <w:spacing w:line="240" w:lineRule="auto"/>
        <w:rPr>
          <w:b/>
          <w:szCs w:val="22"/>
          <w:lang w:val="de-DE"/>
        </w:rPr>
      </w:pPr>
      <w:r w:rsidRPr="00CA5A13">
        <w:rPr>
          <w:b/>
          <w:szCs w:val="22"/>
          <w:lang w:val="de-DE"/>
        </w:rPr>
        <w:t>Kinder</w:t>
      </w:r>
      <w:r w:rsidR="00171B26" w:rsidRPr="00CA5A13">
        <w:rPr>
          <w:b/>
          <w:szCs w:val="22"/>
          <w:lang w:val="de-DE"/>
        </w:rPr>
        <w:t xml:space="preserve"> und Jugendliche</w:t>
      </w:r>
    </w:p>
    <w:p w:rsidR="00CA5A13" w:rsidRDefault="00CA5A13">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Die Erfahrungen mit Stalevo bei Patienten unter 18 Jahren sind begrenzt. Die Behandlung von Kindern und Jugendlichen mit Stalevo wird daher nicht empfohlen.</w:t>
      </w:r>
    </w:p>
    <w:p w:rsidR="00053141" w:rsidRPr="00A73A82" w:rsidRDefault="00053141">
      <w:pPr>
        <w:spacing w:line="240" w:lineRule="auto"/>
        <w:ind w:right="-2"/>
        <w:rPr>
          <w:szCs w:val="22"/>
          <w:lang w:val="de-DE"/>
        </w:rPr>
      </w:pPr>
    </w:p>
    <w:p w:rsidR="00053141" w:rsidRPr="00E934A6" w:rsidRDefault="00053141" w:rsidP="00E934A6">
      <w:pPr>
        <w:rPr>
          <w:b/>
          <w:noProof/>
          <w:lang w:val="de-DE"/>
        </w:rPr>
      </w:pPr>
      <w:r w:rsidRPr="00E934A6">
        <w:rPr>
          <w:b/>
          <w:noProof/>
          <w:lang w:val="de-DE"/>
        </w:rPr>
        <w:t xml:space="preserve">Einnahme von Stalevo </w:t>
      </w:r>
      <w:r w:rsidR="00171B26" w:rsidRPr="00E934A6">
        <w:rPr>
          <w:b/>
          <w:color w:val="000000"/>
          <w:lang w:val="de-DE"/>
        </w:rPr>
        <w:t xml:space="preserve">zusammen </w:t>
      </w:r>
      <w:r w:rsidRPr="00E934A6">
        <w:rPr>
          <w:b/>
          <w:noProof/>
          <w:lang w:val="de-DE"/>
        </w:rPr>
        <w:t>mit anderen Arzneimitteln</w:t>
      </w:r>
    </w:p>
    <w:p w:rsidR="00053141" w:rsidRPr="00A73A82" w:rsidRDefault="00053141">
      <w:pPr>
        <w:spacing w:line="240" w:lineRule="auto"/>
        <w:rPr>
          <w:szCs w:val="22"/>
          <w:lang w:val="de-DE"/>
        </w:rPr>
      </w:pPr>
    </w:p>
    <w:p w:rsidR="00053141" w:rsidRPr="00A73A82" w:rsidRDefault="00171B26">
      <w:pPr>
        <w:spacing w:line="240" w:lineRule="auto"/>
        <w:rPr>
          <w:szCs w:val="22"/>
          <w:lang w:val="de-DE"/>
        </w:rPr>
      </w:pPr>
      <w:r>
        <w:rPr>
          <w:szCs w:val="22"/>
          <w:lang w:val="de-DE"/>
        </w:rPr>
        <w:t>I</w:t>
      </w:r>
      <w:r w:rsidR="00053141" w:rsidRPr="00A73A82">
        <w:rPr>
          <w:szCs w:val="22"/>
          <w:lang w:val="de-DE"/>
        </w:rPr>
        <w:t xml:space="preserve">nformieren Sie Ihren Arzt oder Apotheker, wenn Sie andere Arzneimittel einnehmen bzw. </w:t>
      </w:r>
      <w:r w:rsidR="00764712">
        <w:rPr>
          <w:noProof/>
          <w:color w:val="000000"/>
          <w:szCs w:val="22"/>
          <w:lang w:val="de-DE"/>
        </w:rPr>
        <w:t xml:space="preserve">kürzlich andere Arzneimittel </w:t>
      </w:r>
      <w:r w:rsidR="00053141" w:rsidRPr="00A73A82">
        <w:rPr>
          <w:szCs w:val="22"/>
          <w:lang w:val="de-DE"/>
        </w:rPr>
        <w:t>eingenommen haben</w:t>
      </w:r>
      <w:r w:rsidR="00764712" w:rsidRPr="00764712">
        <w:rPr>
          <w:noProof/>
          <w:color w:val="000000"/>
          <w:szCs w:val="22"/>
          <w:lang w:val="de-DE"/>
        </w:rPr>
        <w:t xml:space="preserve"> </w:t>
      </w:r>
      <w:r w:rsidR="00764712">
        <w:rPr>
          <w:noProof/>
          <w:color w:val="000000"/>
          <w:szCs w:val="22"/>
          <w:lang w:val="de-DE"/>
        </w:rPr>
        <w:t>oder beabsichtigen, andere Arzneimittel einzunehmen</w:t>
      </w:r>
      <w:r w:rsidR="00053141" w:rsidRPr="00A73A82">
        <w:rPr>
          <w:szCs w:val="22"/>
          <w:lang w:val="de-DE"/>
        </w:rPr>
        <w: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Nehmen Sie Stalevo nicht ein, wenn Sie bestimmte Arzneimittel zur Behandlung von Depressionen einnehmen (gleichzeitige Einnahme selektiver MAO</w:t>
      </w:r>
      <w:r w:rsidRPr="00A73A82">
        <w:rPr>
          <w:szCs w:val="22"/>
          <w:lang w:val="de-DE"/>
        </w:rPr>
        <w:noBreakHyphen/>
        <w:t>A- und MAO</w:t>
      </w:r>
      <w:r w:rsidRPr="00A73A82">
        <w:rPr>
          <w:szCs w:val="22"/>
          <w:lang w:val="de-DE"/>
        </w:rPr>
        <w:noBreakHyphen/>
        <w:t>B-Hemmer bzw. Anwendung nichtselektiver MAO-Hemmer).</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Stalevo kann möglicherweise die Wirkungen und Nebenwirkungen bestimmter Arzneimittel verstärken. Dazu gehören: </w:t>
      </w:r>
    </w:p>
    <w:p w:rsidR="00053141" w:rsidRPr="00A73A82" w:rsidRDefault="00053141">
      <w:pPr>
        <w:numPr>
          <w:ilvl w:val="0"/>
          <w:numId w:val="24"/>
        </w:numPr>
        <w:tabs>
          <w:tab w:val="clear" w:pos="567"/>
          <w:tab w:val="clear" w:pos="720"/>
          <w:tab w:val="num" w:pos="550"/>
        </w:tabs>
        <w:spacing w:line="240" w:lineRule="auto"/>
        <w:ind w:left="550" w:hanging="550"/>
        <w:rPr>
          <w:szCs w:val="22"/>
          <w:lang w:val="de-DE"/>
        </w:rPr>
      </w:pPr>
      <w:r w:rsidRPr="00A73A82">
        <w:rPr>
          <w:szCs w:val="22"/>
          <w:lang w:val="de-DE"/>
        </w:rPr>
        <w:t xml:space="preserve">Arzneimittel zur Behandlung einer Depression wie Moclobemid, </w:t>
      </w:r>
      <w:r w:rsidR="006F698B">
        <w:rPr>
          <w:szCs w:val="22"/>
          <w:lang w:val="de-DE"/>
        </w:rPr>
        <w:t>Amitriptylin</w:t>
      </w:r>
      <w:r w:rsidRPr="00A73A82">
        <w:rPr>
          <w:szCs w:val="22"/>
          <w:lang w:val="de-DE"/>
        </w:rPr>
        <w:t xml:space="preserve">, Desipramin, Maprotilin, Venlafaxin und Paroxetin; </w:t>
      </w:r>
    </w:p>
    <w:p w:rsidR="00053141" w:rsidRPr="00A73A82" w:rsidRDefault="00053141">
      <w:pPr>
        <w:numPr>
          <w:ilvl w:val="0"/>
          <w:numId w:val="24"/>
        </w:numPr>
        <w:tabs>
          <w:tab w:val="clear" w:pos="567"/>
          <w:tab w:val="clear" w:pos="720"/>
          <w:tab w:val="num" w:pos="550"/>
        </w:tabs>
        <w:spacing w:line="240" w:lineRule="auto"/>
        <w:ind w:left="550" w:hanging="550"/>
        <w:rPr>
          <w:szCs w:val="22"/>
          <w:lang w:val="de-DE"/>
        </w:rPr>
      </w:pPr>
      <w:r w:rsidRPr="00A73A82">
        <w:rPr>
          <w:szCs w:val="22"/>
          <w:lang w:val="de-DE"/>
        </w:rPr>
        <w:t>Rimiterol und Isoprenalin, die zur Behandlung von Erkrankungen der Atemwege angewendet werden;</w:t>
      </w:r>
    </w:p>
    <w:p w:rsidR="00053141" w:rsidRPr="00A73A82" w:rsidRDefault="00053141">
      <w:pPr>
        <w:numPr>
          <w:ilvl w:val="0"/>
          <w:numId w:val="24"/>
        </w:numPr>
        <w:tabs>
          <w:tab w:val="clear" w:pos="567"/>
          <w:tab w:val="clear" w:pos="720"/>
          <w:tab w:val="num" w:pos="550"/>
        </w:tabs>
        <w:spacing w:line="240" w:lineRule="auto"/>
        <w:ind w:left="550" w:hanging="550"/>
        <w:rPr>
          <w:szCs w:val="22"/>
          <w:lang w:val="de-DE"/>
        </w:rPr>
      </w:pPr>
      <w:r w:rsidRPr="00A73A82">
        <w:rPr>
          <w:szCs w:val="22"/>
          <w:lang w:val="de-DE"/>
        </w:rPr>
        <w:t>Adrenalin, das zur Behandlung schwerer allergischer Reaktionen angewendet wird;</w:t>
      </w:r>
    </w:p>
    <w:p w:rsidR="00053141" w:rsidRPr="00A73A82" w:rsidRDefault="00053141">
      <w:pPr>
        <w:numPr>
          <w:ilvl w:val="0"/>
          <w:numId w:val="24"/>
        </w:numPr>
        <w:tabs>
          <w:tab w:val="clear" w:pos="567"/>
          <w:tab w:val="clear" w:pos="720"/>
          <w:tab w:val="num" w:pos="550"/>
          <w:tab w:val="center" w:pos="4536"/>
        </w:tabs>
        <w:spacing w:line="240" w:lineRule="auto"/>
        <w:ind w:left="550" w:hanging="550"/>
        <w:rPr>
          <w:szCs w:val="22"/>
          <w:lang w:val="de-DE"/>
        </w:rPr>
      </w:pPr>
      <w:r w:rsidRPr="00A73A82">
        <w:rPr>
          <w:szCs w:val="22"/>
          <w:lang w:val="de-DE"/>
        </w:rPr>
        <w:t>Noradrenalin, Dopamin und Dobutamin, die zur Behandlung von Erkrankungen des Herzens sowie niedrigen Blutdrucks angewendet werden;</w:t>
      </w:r>
    </w:p>
    <w:p w:rsidR="00053141" w:rsidRPr="00A73A82" w:rsidRDefault="00053141">
      <w:pPr>
        <w:numPr>
          <w:ilvl w:val="0"/>
          <w:numId w:val="24"/>
        </w:numPr>
        <w:tabs>
          <w:tab w:val="clear" w:pos="567"/>
          <w:tab w:val="clear" w:pos="720"/>
          <w:tab w:val="num" w:pos="550"/>
        </w:tabs>
        <w:spacing w:line="240" w:lineRule="auto"/>
        <w:ind w:left="550" w:hanging="550"/>
        <w:rPr>
          <w:szCs w:val="22"/>
          <w:lang w:val="de-DE"/>
        </w:rPr>
      </w:pPr>
      <w:r w:rsidRPr="00A73A82">
        <w:rPr>
          <w:szCs w:val="22"/>
          <w:lang w:val="de-DE"/>
        </w:rPr>
        <w:t>alpha-Methyldopa , das zur Behandlung hohen Blutdrucks angewendet wird;</w:t>
      </w:r>
    </w:p>
    <w:p w:rsidR="00053141" w:rsidRPr="00A73A82" w:rsidRDefault="00053141">
      <w:pPr>
        <w:numPr>
          <w:ilvl w:val="0"/>
          <w:numId w:val="24"/>
        </w:numPr>
        <w:tabs>
          <w:tab w:val="clear" w:pos="567"/>
          <w:tab w:val="clear" w:pos="720"/>
          <w:tab w:val="num" w:pos="550"/>
        </w:tabs>
        <w:spacing w:line="240" w:lineRule="auto"/>
        <w:ind w:left="550" w:hanging="550"/>
        <w:rPr>
          <w:szCs w:val="22"/>
          <w:lang w:val="de-DE"/>
        </w:rPr>
      </w:pPr>
      <w:r w:rsidRPr="00A73A82">
        <w:rPr>
          <w:szCs w:val="22"/>
          <w:lang w:val="de-DE"/>
        </w:rPr>
        <w:t>Apomorphin, das zur Behandlung der Parkinson-Krankheit angewendet wird.</w:t>
      </w:r>
    </w:p>
    <w:p w:rsidR="00053141" w:rsidRPr="00A73A82" w:rsidRDefault="00053141">
      <w:pPr>
        <w:numPr>
          <w:ilvl w:val="12"/>
          <w:numId w:val="0"/>
        </w:numPr>
        <w:spacing w:line="240" w:lineRule="auto"/>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Bestimmte Arzneimittel können die Wirkung von Stalevo vermindern. Dazu gehören: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Dopamin-Antagonisten, die zur Behandlung von psychischen Erkrankungen, Übelkeit und Erbrechen eingesetzt werden;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Phenytoin, das</w:t>
      </w:r>
      <w:r w:rsidRPr="00A73A82" w:rsidDel="00B36E92">
        <w:rPr>
          <w:sz w:val="22"/>
          <w:szCs w:val="22"/>
          <w:lang w:val="de-DE"/>
        </w:rPr>
        <w:t xml:space="preserve"> </w:t>
      </w:r>
      <w:r w:rsidRPr="00A73A82">
        <w:rPr>
          <w:sz w:val="22"/>
          <w:szCs w:val="22"/>
          <w:lang w:val="de-DE"/>
        </w:rPr>
        <w:t>zur Vorbeugung von Krampfanfällen eingesetzt wird;</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Papaverin, das</w:t>
      </w:r>
      <w:r w:rsidRPr="00A73A82" w:rsidDel="00B36E92">
        <w:rPr>
          <w:sz w:val="22"/>
          <w:szCs w:val="22"/>
          <w:lang w:val="de-DE"/>
        </w:rPr>
        <w:t xml:space="preserve"> </w:t>
      </w:r>
      <w:r w:rsidRPr="00A73A82">
        <w:rPr>
          <w:sz w:val="22"/>
          <w:szCs w:val="22"/>
          <w:lang w:val="de-DE"/>
        </w:rPr>
        <w:t>zur Muskelentspannung eingesetzt wird.</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kann die Aufnahme von Eisen aus dem Magen-Darm-Trakt beeinträchtigen. Daher sollte bei Anwendung von Stalevo und Eisenpräparaten ein zeitlicher Abstand von mindestens 2 bis 3 Stunden eingehalten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Einnahme von Stalevo zusammen mit Nahrungsmitteln und Getränken</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Stalevo kann mit oder ohne eine Mahlzeit eingenommen werden.</w:t>
      </w:r>
    </w:p>
    <w:p w:rsidR="00053141" w:rsidRPr="00A73A82" w:rsidRDefault="00053141">
      <w:pPr>
        <w:spacing w:line="240" w:lineRule="auto"/>
        <w:rPr>
          <w:szCs w:val="22"/>
          <w:lang w:val="de-DE"/>
        </w:rPr>
      </w:pPr>
      <w:r w:rsidRPr="00A73A82">
        <w:rPr>
          <w:szCs w:val="22"/>
          <w:lang w:val="de-DE"/>
        </w:rPr>
        <w:t>Wenn die Einnahme zusammen mit bzw. in kurzem zeitlichen Abstand zu einer eiweißreichen Mahlzeit (wie etwa Fleisch, Fisch, Milchprodukte, Pflanzenkeime und Nüsse) erfolgt, kann jedoch bei manchen Patienten die Aufnahme von Stalevo beeinträchtigt sein. Sprechen Sie mit Ihrem Arzt, wenn Sie meinen, dass dies auf Sie zutrifft.</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Schwangerschaft</w:t>
      </w:r>
      <w:r w:rsidR="000A334F">
        <w:rPr>
          <w:b/>
          <w:szCs w:val="22"/>
          <w:lang w:val="de-DE"/>
        </w:rPr>
        <w:t>,</w:t>
      </w:r>
      <w:r w:rsidRPr="00A73A82">
        <w:rPr>
          <w:b/>
          <w:szCs w:val="22"/>
          <w:lang w:val="de-DE"/>
        </w:rPr>
        <w:t xml:space="preserve"> Stillzeit</w:t>
      </w:r>
      <w:r w:rsidR="000A334F" w:rsidRPr="000A334F">
        <w:rPr>
          <w:b/>
          <w:color w:val="000000"/>
          <w:lang w:val="de-DE"/>
        </w:rPr>
        <w:t xml:space="preserve"> </w:t>
      </w:r>
      <w:r w:rsidR="000A334F">
        <w:rPr>
          <w:b/>
          <w:color w:val="000000"/>
          <w:lang w:val="de-DE"/>
        </w:rPr>
        <w:t>und Zeugungs-/Gebärfähigkeit</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Wenn Sie schwanger sind </w:t>
      </w:r>
      <w:r w:rsidR="000A334F">
        <w:rPr>
          <w:szCs w:val="22"/>
          <w:lang w:val="de-DE"/>
        </w:rPr>
        <w:t>oder stillen, oder wenn Sie vermuten, schwanger zu sein, oder beabsichtigen, schwanger zu werden</w:t>
      </w:r>
      <w:r w:rsidRPr="00A73A82">
        <w:rPr>
          <w:szCs w:val="22"/>
          <w:lang w:val="de-DE"/>
        </w:rPr>
        <w:t xml:space="preserve">, fragen Sie vor der Einnahme </w:t>
      </w:r>
      <w:r w:rsidR="000A334F">
        <w:rPr>
          <w:color w:val="000000"/>
          <w:szCs w:val="22"/>
          <w:lang w:val="de-DE"/>
        </w:rPr>
        <w:t xml:space="preserve">dieses Arzneimittels </w:t>
      </w:r>
      <w:r w:rsidRPr="00A73A82">
        <w:rPr>
          <w:szCs w:val="22"/>
          <w:lang w:val="de-DE"/>
        </w:rPr>
        <w:t xml:space="preserve">Ihren Arzt </w:t>
      </w:r>
      <w:r w:rsidR="000A334F" w:rsidRPr="00B776FA">
        <w:rPr>
          <w:color w:val="000000"/>
          <w:szCs w:val="22"/>
          <w:lang w:val="de-DE"/>
        </w:rPr>
        <w:t xml:space="preserve">oder Apotheker </w:t>
      </w:r>
      <w:r w:rsidRPr="00A73A82">
        <w:rPr>
          <w:szCs w:val="22"/>
          <w:lang w:val="de-DE"/>
        </w:rPr>
        <w:t xml:space="preserve">um Rat. </w:t>
      </w:r>
    </w:p>
    <w:p w:rsidR="00053141" w:rsidRPr="00A73A82" w:rsidRDefault="00053141">
      <w:pPr>
        <w:numPr>
          <w:ilvl w:val="12"/>
          <w:numId w:val="0"/>
        </w:numPr>
        <w:spacing w:line="240" w:lineRule="auto"/>
        <w:rPr>
          <w:szCs w:val="22"/>
          <w:lang w:val="de-DE"/>
        </w:rPr>
      </w:pPr>
      <w:r w:rsidRPr="00A73A82">
        <w:rPr>
          <w:szCs w:val="22"/>
          <w:lang w:val="de-DE"/>
        </w:rPr>
        <w:t>Sie dürfen während der Behandlung mit Stalevo nicht stillen.</w:t>
      </w:r>
    </w:p>
    <w:p w:rsidR="00053141" w:rsidRPr="00A73A82" w:rsidRDefault="00053141">
      <w:pPr>
        <w:spacing w:line="240" w:lineRule="auto"/>
        <w:ind w:right="-2"/>
        <w:rPr>
          <w:b/>
          <w:szCs w:val="22"/>
          <w:lang w:val="de-DE"/>
        </w:rPr>
      </w:pPr>
    </w:p>
    <w:p w:rsidR="00053141" w:rsidRPr="00A73A82" w:rsidRDefault="00053141">
      <w:pPr>
        <w:spacing w:line="240" w:lineRule="auto"/>
        <w:ind w:right="-2"/>
        <w:outlineLvl w:val="0"/>
        <w:rPr>
          <w:b/>
          <w:szCs w:val="22"/>
          <w:lang w:val="de-DE"/>
        </w:rPr>
      </w:pPr>
      <w:r w:rsidRPr="00A73A82">
        <w:rPr>
          <w:b/>
          <w:szCs w:val="22"/>
          <w:lang w:val="de-DE"/>
        </w:rPr>
        <w:t xml:space="preserve">Verkehrstüchtigkeit und </w:t>
      </w:r>
      <w:r w:rsidR="000A334F">
        <w:rPr>
          <w:b/>
          <w:color w:val="000000"/>
          <w:szCs w:val="22"/>
          <w:lang w:val="de-DE"/>
        </w:rPr>
        <w:t xml:space="preserve">Fähigkeit zum </w:t>
      </w:r>
      <w:r w:rsidRPr="00A73A82">
        <w:rPr>
          <w:b/>
          <w:szCs w:val="22"/>
          <w:lang w:val="de-DE"/>
        </w:rPr>
        <w:t>Bedienen von Maschinen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outlineLvl w:val="0"/>
        <w:rPr>
          <w:szCs w:val="22"/>
          <w:lang w:val="de-DE"/>
        </w:rPr>
      </w:pPr>
      <w:r w:rsidRPr="00A73A82">
        <w:rPr>
          <w:szCs w:val="22"/>
          <w:lang w:val="de-DE"/>
        </w:rPr>
        <w:t>Stalevo kann infolge einer Senkung des Blutdrucks Benommenheit oder Schwindel verursachen. Daher sollten Sie besonders vorsichtig sein, wenn Sie ein Fahrzeug führen oder Werkzeuge bzw. Maschinen bedienen.</w:t>
      </w:r>
    </w:p>
    <w:p w:rsidR="00053141" w:rsidRPr="00A73A82" w:rsidRDefault="00053141">
      <w:pPr>
        <w:numPr>
          <w:ilvl w:val="12"/>
          <w:numId w:val="0"/>
        </w:numPr>
        <w:spacing w:line="240" w:lineRule="auto"/>
        <w:outlineLvl w:val="0"/>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Sie starke Schläfrigkeit verspüren und/oder es bei Ihnen zu plötzlich einsetzenden Schlafepisoden kommt, so warten Sie bitte, bis Sie sich wieder vollständig wach fühlen, bevor Sie ein Fahrzeug führen oder irgendetwas anderes tun, das Ihre volle Aufmerksamkeit erfordert. Andernfalls setzen Sie möglicherweise sich selbst und andere dem Risiko einer schweren Verletzung oder des Todes aus.</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Stalevo</w:t>
      </w:r>
      <w:r w:rsidR="00DD141A">
        <w:rPr>
          <w:b/>
          <w:szCs w:val="22"/>
          <w:lang w:val="de-DE"/>
        </w:rPr>
        <w:t xml:space="preserve"> enthält Sucrose</w:t>
      </w:r>
    </w:p>
    <w:p w:rsidR="00053141" w:rsidRPr="00A73A82" w:rsidRDefault="00053141">
      <w:pPr>
        <w:spacing w:line="240" w:lineRule="auto"/>
        <w:rPr>
          <w:b/>
          <w:szCs w:val="22"/>
          <w:lang w:val="de-DE"/>
        </w:rPr>
      </w:pPr>
    </w:p>
    <w:p w:rsidR="00053141" w:rsidRPr="00A73A82" w:rsidRDefault="00053141">
      <w:pPr>
        <w:spacing w:line="240" w:lineRule="auto"/>
        <w:rPr>
          <w:szCs w:val="22"/>
          <w:lang w:val="de-DE"/>
        </w:rPr>
      </w:pPr>
      <w:r w:rsidRPr="00A73A82">
        <w:rPr>
          <w:szCs w:val="22"/>
          <w:lang w:val="de-DE"/>
        </w:rPr>
        <w:t xml:space="preserve">Stalevo enthält Sucrose (1,9 mg pro Tablette). Bitte nehmen Sie Stalevo erst nach Rücksprache mit Ihrem Arzt ein, wenn Ihnen bekannt ist, dass Sie unter einer </w:t>
      </w:r>
      <w:r w:rsidR="000A334F">
        <w:rPr>
          <w:szCs w:val="22"/>
          <w:lang w:val="de-DE"/>
        </w:rPr>
        <w:t>Zuckeru</w:t>
      </w:r>
      <w:r w:rsidRPr="00A73A82">
        <w:rPr>
          <w:szCs w:val="22"/>
          <w:lang w:val="de-DE"/>
        </w:rPr>
        <w:t>nverträglichkeit leiden.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3.</w:t>
      </w:r>
      <w:r w:rsidRPr="00A73A82">
        <w:rPr>
          <w:b/>
          <w:szCs w:val="22"/>
          <w:lang w:val="de-DE"/>
        </w:rPr>
        <w:tab/>
      </w:r>
      <w:r w:rsidR="000A334F" w:rsidRPr="00662FB1">
        <w:rPr>
          <w:b/>
          <w:color w:val="000000"/>
          <w:szCs w:val="22"/>
          <w:lang w:val="de-DE"/>
        </w:rPr>
        <w:t>W</w:t>
      </w:r>
      <w:r w:rsidR="000A334F">
        <w:rPr>
          <w:b/>
          <w:color w:val="000000"/>
          <w:szCs w:val="22"/>
          <w:lang w:val="de-DE"/>
        </w:rPr>
        <w:t>ie ist Stalevo einzunehmen?</w:t>
      </w:r>
    </w:p>
    <w:p w:rsidR="00053141" w:rsidRPr="00A73A82" w:rsidRDefault="00053141">
      <w:p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Nehmen Sie </w:t>
      </w:r>
      <w:r w:rsidR="000A334F">
        <w:rPr>
          <w:color w:val="000000"/>
          <w:szCs w:val="22"/>
          <w:lang w:val="de-DE"/>
        </w:rPr>
        <w:t>dieses Arzneimittel</w:t>
      </w:r>
      <w:r w:rsidR="000A334F" w:rsidRPr="00662FB1">
        <w:rPr>
          <w:color w:val="000000"/>
          <w:szCs w:val="22"/>
          <w:lang w:val="de-DE"/>
        </w:rPr>
        <w:t xml:space="preserve"> </w:t>
      </w:r>
      <w:r w:rsidRPr="00A73A82">
        <w:rPr>
          <w:szCs w:val="22"/>
          <w:lang w:val="de-DE"/>
        </w:rPr>
        <w:t xml:space="preserve">immer genau nach </w:t>
      </w:r>
      <w:r w:rsidR="000A334F">
        <w:rPr>
          <w:color w:val="000000"/>
          <w:szCs w:val="22"/>
          <w:lang w:val="de-DE"/>
        </w:rPr>
        <w:t xml:space="preserve">Absprache mit Ihrem Arzt oder Apotheker </w:t>
      </w:r>
      <w:r w:rsidRPr="00A73A82">
        <w:rPr>
          <w:szCs w:val="22"/>
          <w:lang w:val="de-DE"/>
        </w:rPr>
        <w:t xml:space="preserve">ein. </w:t>
      </w:r>
      <w:r w:rsidR="000A334F">
        <w:rPr>
          <w:noProof/>
          <w:szCs w:val="22"/>
          <w:lang w:val="de-DE"/>
        </w:rPr>
        <w:t>F</w:t>
      </w:r>
      <w:r w:rsidRPr="00A73A82">
        <w:rPr>
          <w:noProof/>
          <w:szCs w:val="22"/>
          <w:lang w:val="de-DE"/>
        </w:rPr>
        <w:t>ragen Sie bei Ihrem Arzt oder Apotheker nach, wenn Sie sich nicht sicher sind.</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u w:val="single"/>
          <w:lang w:val="de-DE"/>
        </w:rPr>
      </w:pPr>
      <w:r w:rsidRPr="00A73A82">
        <w:rPr>
          <w:szCs w:val="22"/>
          <w:u w:val="single"/>
          <w:lang w:val="de-DE"/>
        </w:rPr>
        <w:t>Erwachsene, einschließlich ältere Menschen:</w:t>
      </w:r>
    </w:p>
    <w:p w:rsidR="00053141" w:rsidRPr="00A73A82" w:rsidRDefault="00053141">
      <w:pPr>
        <w:numPr>
          <w:ilvl w:val="12"/>
          <w:numId w:val="0"/>
        </w:numPr>
        <w:spacing w:line="240" w:lineRule="auto"/>
        <w:rPr>
          <w:szCs w:val="22"/>
          <w:lang w:val="de-DE"/>
        </w:rPr>
      </w:pPr>
    </w:p>
    <w:p w:rsidR="00053141" w:rsidRPr="00A73A82" w:rsidRDefault="00053141" w:rsidP="0079697B">
      <w:pPr>
        <w:numPr>
          <w:ilvl w:val="0"/>
          <w:numId w:val="21"/>
        </w:numPr>
        <w:spacing w:line="240" w:lineRule="auto"/>
        <w:ind w:hanging="720"/>
        <w:rPr>
          <w:szCs w:val="22"/>
          <w:lang w:val="de-DE"/>
        </w:rPr>
      </w:pPr>
      <w:r w:rsidRPr="00A73A82">
        <w:rPr>
          <w:szCs w:val="22"/>
          <w:lang w:val="de-DE"/>
        </w:rPr>
        <w:t xml:space="preserve">Ihr Arzt wird Ihnen genau sagen, wie viele Stalevo-Tabletten Sie pro Tag einnehmen sollen. </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Die Tabletten sollen nicht geteilt oder in kleinere Stücke zerbrochen werden.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bei jeder Anwendung nur eine Stalevo-Tablette ein.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Je nachdem wie Sie auf die Behandlung ansprechen, wird Ihr Arzt möglicherweise eine höhere oder niedrigere Dosis empfehlen.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von Stalevo 50 mg/12,5 mg/200 mg, 75 mg/18,75 mg/200 mg, 100 mg/25 mg/200 mg, 125 mg/31,25 mg/200 mg oder 150 mg/37,5 mg/200 mg Tabletten nicht mehr als 10 Tabletten pro Tag ein.</w:t>
      </w:r>
    </w:p>
    <w:p w:rsidR="00053141" w:rsidRPr="00A73A82" w:rsidRDefault="00053141">
      <w:pPr>
        <w:numPr>
          <w:ilvl w:val="12"/>
          <w:numId w:val="0"/>
        </w:numPr>
        <w:spacing w:line="240" w:lineRule="auto"/>
        <w:rPr>
          <w:szCs w:val="22"/>
          <w:lang w:val="de-DE"/>
        </w:rPr>
      </w:pPr>
    </w:p>
    <w:p w:rsidR="00053141" w:rsidRDefault="00053141">
      <w:pPr>
        <w:numPr>
          <w:ilvl w:val="12"/>
          <w:numId w:val="0"/>
        </w:numPr>
        <w:spacing w:line="240" w:lineRule="auto"/>
        <w:rPr>
          <w:szCs w:val="22"/>
          <w:lang w:val="de-DE"/>
        </w:rPr>
      </w:pPr>
      <w:r w:rsidRPr="00A73A82">
        <w:rPr>
          <w:szCs w:val="22"/>
          <w:lang w:val="de-DE"/>
        </w:rPr>
        <w:t xml:space="preserve">Sprechen Sie mit Ihrem Arzt oder Apotheker, wenn Sie meinen, dass die Wirkung von Stalevo zu stark oder zu schwach ist oder wenn Sie mögliche Nebenwirkungen bemerken. </w:t>
      </w:r>
    </w:p>
    <w:p w:rsidR="005C23BA" w:rsidRDefault="005C23BA">
      <w:pPr>
        <w:numPr>
          <w:ilvl w:val="12"/>
          <w:numId w:val="0"/>
        </w:numPr>
        <w:spacing w:line="240" w:lineRule="auto"/>
        <w:rPr>
          <w:szCs w:val="22"/>
          <w:lang w:val="de-DE"/>
        </w:rPr>
      </w:pPr>
    </w:p>
    <w:tbl>
      <w:tblPr>
        <w:tblW w:w="0" w:type="auto"/>
        <w:tblLook w:val="04A0" w:firstRow="1" w:lastRow="0" w:firstColumn="1" w:lastColumn="0" w:noHBand="0" w:noVBand="1"/>
      </w:tblPr>
      <w:tblGrid>
        <w:gridCol w:w="5211"/>
        <w:gridCol w:w="4076"/>
        <w:tblGridChange w:id="14">
          <w:tblGrid>
            <w:gridCol w:w="5211"/>
            <w:gridCol w:w="4076"/>
          </w:tblGrid>
        </w:tblGridChange>
      </w:tblGrid>
      <w:tr w:rsidR="005C23BA" w:rsidRPr="004914C0" w:rsidTr="0009425B">
        <w:tc>
          <w:tcPr>
            <w:tcW w:w="5211" w:type="dxa"/>
            <w:shd w:val="clear" w:color="auto" w:fill="auto"/>
          </w:tcPr>
          <w:p w:rsidR="005C23BA" w:rsidRPr="00A63DDD" w:rsidRDefault="005C23BA" w:rsidP="0009425B">
            <w:pPr>
              <w:numPr>
                <w:ilvl w:val="12"/>
                <w:numId w:val="0"/>
              </w:numPr>
              <w:spacing w:line="240" w:lineRule="auto"/>
              <w:ind w:right="-2"/>
              <w:jc w:val="both"/>
              <w:rPr>
                <w:szCs w:val="22"/>
                <w:lang w:val="de-DE"/>
              </w:rPr>
            </w:pPr>
          </w:p>
          <w:p w:rsidR="005C23BA" w:rsidRPr="00C7609F" w:rsidRDefault="005C23BA" w:rsidP="00F53458">
            <w:pPr>
              <w:numPr>
                <w:ilvl w:val="12"/>
                <w:numId w:val="0"/>
              </w:numPr>
              <w:spacing w:line="240" w:lineRule="auto"/>
              <w:ind w:right="-2"/>
              <w:jc w:val="both"/>
              <w:rPr>
                <w:szCs w:val="22"/>
                <w:lang w:val="de-DE"/>
              </w:rPr>
            </w:pPr>
            <w:r w:rsidRPr="00C7609F">
              <w:rPr>
                <w:szCs w:val="22"/>
                <w:lang w:val="de-DE"/>
              </w:rPr>
              <w:t>Um die Flasche das erste Mal zu öffnen: Öffnen Sie de</w:t>
            </w:r>
            <w:r>
              <w:rPr>
                <w:szCs w:val="22"/>
                <w:lang w:val="de-DE"/>
              </w:rPr>
              <w:t>n</w:t>
            </w:r>
            <w:r w:rsidR="00F612B0">
              <w:rPr>
                <w:szCs w:val="22"/>
                <w:lang w:val="de-DE"/>
              </w:rPr>
              <w:t xml:space="preserve"> Verschluss</w:t>
            </w:r>
            <w:r w:rsidRPr="00C7609F">
              <w:rPr>
                <w:szCs w:val="22"/>
                <w:lang w:val="de-DE"/>
              </w:rPr>
              <w:t xml:space="preserve"> und drücken Sie </w:t>
            </w:r>
            <w:r>
              <w:rPr>
                <w:szCs w:val="22"/>
                <w:lang w:val="de-DE"/>
              </w:rPr>
              <w:t xml:space="preserve">mit </w:t>
            </w:r>
            <w:r w:rsidR="0098432D">
              <w:rPr>
                <w:szCs w:val="22"/>
                <w:lang w:val="de-DE"/>
              </w:rPr>
              <w:t>Ihrem</w:t>
            </w:r>
            <w:r>
              <w:rPr>
                <w:szCs w:val="22"/>
                <w:lang w:val="de-DE"/>
              </w:rPr>
              <w:t xml:space="preserve"> Daumen </w:t>
            </w:r>
            <w:r w:rsidRPr="00C7609F">
              <w:rPr>
                <w:szCs w:val="22"/>
                <w:lang w:val="de-DE"/>
              </w:rPr>
              <w:t xml:space="preserve">auf die Versiegelung bis </w:t>
            </w:r>
            <w:r>
              <w:rPr>
                <w:szCs w:val="22"/>
                <w:lang w:val="de-DE"/>
              </w:rPr>
              <w:t>d</w:t>
            </w:r>
            <w:r w:rsidRPr="00C7609F">
              <w:rPr>
                <w:szCs w:val="22"/>
                <w:lang w:val="de-DE"/>
              </w:rPr>
              <w:t>ie</w:t>
            </w:r>
            <w:r>
              <w:rPr>
                <w:szCs w:val="22"/>
                <w:lang w:val="de-DE"/>
              </w:rPr>
              <w:t>se</w:t>
            </w:r>
            <w:r w:rsidRPr="00C7609F">
              <w:rPr>
                <w:szCs w:val="22"/>
                <w:lang w:val="de-DE"/>
              </w:rPr>
              <w:t xml:space="preserve"> bricht. </w:t>
            </w:r>
            <w:r>
              <w:rPr>
                <w:szCs w:val="22"/>
                <w:lang w:val="de-DE"/>
              </w:rPr>
              <w:t>Siehe Bild 1.</w:t>
            </w:r>
          </w:p>
        </w:tc>
        <w:tc>
          <w:tcPr>
            <w:tcW w:w="4076" w:type="dxa"/>
            <w:shd w:val="clear" w:color="auto" w:fill="auto"/>
          </w:tcPr>
          <w:p w:rsidR="005C23BA" w:rsidRPr="00C7609F" w:rsidRDefault="005C23BA" w:rsidP="0009425B">
            <w:pPr>
              <w:pStyle w:val="Caption"/>
              <w:keepNext/>
              <w:jc w:val="center"/>
              <w:rPr>
                <w:sz w:val="22"/>
              </w:rPr>
            </w:pPr>
            <w:r w:rsidRPr="00C7609F">
              <w:rPr>
                <w:sz w:val="22"/>
                <w:lang w:val="de-DE"/>
              </w:rPr>
              <w:t>Bild</w:t>
            </w:r>
            <w:r w:rsidR="00BD5F93">
              <w:rPr>
                <w:sz w:val="22"/>
                <w:lang w:val="de-DE"/>
              </w:rPr>
              <w:t xml:space="preserve"> 1</w:t>
            </w:r>
          </w:p>
          <w:p w:rsidR="005C23BA" w:rsidRPr="004914C0" w:rsidRDefault="005C23BA" w:rsidP="0009425B">
            <w:pPr>
              <w:numPr>
                <w:ilvl w:val="12"/>
                <w:numId w:val="0"/>
              </w:numPr>
              <w:spacing w:line="240" w:lineRule="auto"/>
              <w:ind w:right="-2"/>
              <w:jc w:val="center"/>
              <w:rPr>
                <w:szCs w:val="22"/>
              </w:rPr>
            </w:pPr>
            <w:r w:rsidRPr="004914C0">
              <w:rPr>
                <w:szCs w:val="22"/>
              </w:rPr>
              <w:pict>
                <v:shape id="_x0000_i1029" type="#_x0000_t75" style="width:67.5pt;height:53.25pt">
                  <v:imagedata r:id="rId12" o:title="Stalevo_Sormi#1"/>
                </v:shape>
              </w:pict>
            </w:r>
          </w:p>
        </w:tc>
      </w:tr>
    </w:tbl>
    <w:p w:rsidR="005C23BA" w:rsidRPr="00A73A82" w:rsidRDefault="005C23BA">
      <w:pPr>
        <w:numPr>
          <w:ilvl w:val="12"/>
          <w:numId w:val="0"/>
        </w:numPr>
        <w:spacing w:line="240" w:lineRule="auto"/>
        <w:rPr>
          <w:szCs w:val="22"/>
          <w:lang w:val="de-DE"/>
        </w:rPr>
      </w:pPr>
    </w:p>
    <w:p w:rsidR="00053141" w:rsidRPr="00A73A82" w:rsidRDefault="00053141">
      <w:pPr>
        <w:pStyle w:val="EndnoteText"/>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eine größere Menge von Stalevo eingenommen haben, als Sie sollten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Wenn Sie versehentlich mehr</w:t>
      </w:r>
      <w:r w:rsidRPr="00A73A82" w:rsidDel="00AD0828">
        <w:rPr>
          <w:szCs w:val="22"/>
          <w:lang w:val="de-DE"/>
        </w:rPr>
        <w:t xml:space="preserve"> </w:t>
      </w:r>
      <w:r w:rsidRPr="00A73A82">
        <w:rPr>
          <w:szCs w:val="22"/>
          <w:lang w:val="de-DE"/>
        </w:rPr>
        <w:t>Stalevo-Tabletten eingenommen haben als Sie sollten, wenden Sie sich bitte unverzüglich an Ihren Arzt oder Apotheker. Im Falle einer Überdosierung können Sie Verwirrtheit oder Unruhe an sich bemerken, Ihr Herzschlag kann langsamer oder schneller als normal sein, die Farbe Ihrer Haut, Zunge, Augen oder des Urins kann sich verändern.</w:t>
      </w:r>
    </w:p>
    <w:p w:rsidR="00053141" w:rsidRPr="00A73A82" w:rsidRDefault="00053141">
      <w:pPr>
        <w:spacing w:line="240" w:lineRule="auto"/>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die Einnahme von Stalevo vergessen haben</w:t>
      </w:r>
    </w:p>
    <w:p w:rsidR="00053141" w:rsidRPr="00A73A82" w:rsidRDefault="00053141">
      <w:pPr>
        <w:spacing w:line="240" w:lineRule="auto"/>
        <w:ind w:right="-2"/>
        <w:rPr>
          <w:szCs w:val="22"/>
          <w:lang w:val="de-DE"/>
        </w:rPr>
      </w:pPr>
    </w:p>
    <w:p w:rsidR="00053141" w:rsidRPr="00A73A82" w:rsidRDefault="00053141">
      <w:pPr>
        <w:spacing w:line="240" w:lineRule="auto"/>
        <w:ind w:right="-2"/>
        <w:rPr>
          <w:szCs w:val="22"/>
          <w:lang w:val="de-DE"/>
        </w:rPr>
      </w:pPr>
      <w:r w:rsidRPr="00A73A82">
        <w:rPr>
          <w:szCs w:val="22"/>
          <w:lang w:val="de-DE"/>
        </w:rPr>
        <w:t xml:space="preserve">Nehmen Sie nicht die doppelte </w:t>
      </w:r>
      <w:r w:rsidR="000A334F">
        <w:rPr>
          <w:color w:val="000000"/>
          <w:szCs w:val="22"/>
          <w:lang w:val="de-DE"/>
        </w:rPr>
        <w:t>Menge</w:t>
      </w:r>
      <w:r w:rsidR="000A334F" w:rsidRPr="00662FB1">
        <w:rPr>
          <w:color w:val="000000"/>
          <w:szCs w:val="22"/>
          <w:lang w:val="de-DE"/>
        </w:rPr>
        <w:t xml:space="preserve"> </w:t>
      </w:r>
      <w:r w:rsidRPr="00A73A82">
        <w:rPr>
          <w:szCs w:val="22"/>
          <w:lang w:val="de-DE"/>
        </w:rPr>
        <w:t>ein, wenn Sie die vorherige Einnahme vergessen haben.</w:t>
      </w:r>
    </w:p>
    <w:p w:rsidR="00053141" w:rsidRPr="00A73A82" w:rsidRDefault="00053141">
      <w:pPr>
        <w:spacing w:line="240" w:lineRule="auto"/>
        <w:ind w:right="-2"/>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noch mehr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die nächste Tablette zu der für diese vorgesehenen Zeit.</w:t>
      </w:r>
    </w:p>
    <w:p w:rsidR="00053141" w:rsidRPr="00A73A82" w:rsidRDefault="00053141">
      <w:pPr>
        <w:numPr>
          <w:ilvl w:val="12"/>
          <w:numId w:val="0"/>
        </w:numPr>
        <w:spacing w:line="240" w:lineRule="auto"/>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weniger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nehmen Sie 1 Stunde später eine weitere Tablette ein. Danach fahren Sie mit Ihrem normalen Einnahmeschema fort.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Um das Auftreten von Nebenwirkungen zu vermeiden, lassen Sie immer einen Zeitraum von mindestens 1 Stunde zwischen der Einnahme zweier Stalevo-Tabletten.</w:t>
      </w:r>
    </w:p>
    <w:p w:rsidR="00053141" w:rsidRPr="00A73A82" w:rsidRDefault="00053141">
      <w:pPr>
        <w:spacing w:line="240" w:lineRule="auto"/>
        <w:rPr>
          <w:szCs w:val="22"/>
          <w:lang w:val="de-DE"/>
        </w:rPr>
      </w:pPr>
    </w:p>
    <w:p w:rsidR="00053141" w:rsidRPr="00A73A82" w:rsidRDefault="00053141">
      <w:pPr>
        <w:ind w:right="-2"/>
        <w:outlineLvl w:val="0"/>
        <w:rPr>
          <w:noProof/>
          <w:szCs w:val="22"/>
          <w:lang w:val="de-DE"/>
        </w:rPr>
      </w:pPr>
      <w:r w:rsidRPr="00A73A82">
        <w:rPr>
          <w:b/>
          <w:noProof/>
          <w:szCs w:val="22"/>
          <w:lang w:val="de-DE"/>
        </w:rPr>
        <w:t>Wenn Sie die Einnahme von Stalevo abbrechen</w:t>
      </w:r>
    </w:p>
    <w:p w:rsidR="00053141" w:rsidRPr="00A73A82" w:rsidRDefault="00053141">
      <w:pPr>
        <w:spacing w:line="240" w:lineRule="auto"/>
        <w:ind w:right="-2"/>
        <w:rPr>
          <w:szCs w:val="22"/>
          <w:lang w:val="de-DE"/>
        </w:rPr>
      </w:pPr>
    </w:p>
    <w:p w:rsidR="00053141" w:rsidRPr="00A73A82" w:rsidRDefault="00053141">
      <w:pPr>
        <w:widowControl w:val="0"/>
        <w:numPr>
          <w:ilvl w:val="12"/>
          <w:numId w:val="0"/>
        </w:numPr>
        <w:rPr>
          <w:noProof/>
          <w:szCs w:val="22"/>
          <w:lang w:val="de-DE"/>
        </w:rPr>
      </w:pPr>
      <w:r w:rsidRPr="00A73A82">
        <w:rPr>
          <w:szCs w:val="22"/>
          <w:lang w:val="de-DE"/>
        </w:rPr>
        <w:t>Brechen Sie die Behandlung mit Stalevo nicht ab, es sei denn, Ihr Arzt rät Ihnen dazu. In diesem Fall muss die Dosierung Ihrer anderen Antiparkinson-Arzneimittel, insbesondere von Levodopa, angepasst werden, um eine ausreichende Kontrolle Ihrer Parkinson-Symptome zu erzielen. Wenn Sie die Behandlung mit Stalevo wie auch anderen Antiparkinson-Arzneimitteln plötzlich beenden, kann dies zum Auftreten unerwünschter Nebenwirkungen führen.</w:t>
      </w:r>
      <w:r w:rsidRPr="00A73A82">
        <w:rPr>
          <w:noProof/>
          <w:szCs w:val="22"/>
          <w:lang w:val="de-DE"/>
        </w:rPr>
        <w:t xml:space="preserve"> </w:t>
      </w:r>
    </w:p>
    <w:p w:rsidR="00053141" w:rsidRPr="00A73A82" w:rsidRDefault="00053141">
      <w:pPr>
        <w:widowControl w:val="0"/>
        <w:numPr>
          <w:ilvl w:val="12"/>
          <w:numId w:val="0"/>
        </w:numPr>
        <w:rPr>
          <w:noProof/>
          <w:szCs w:val="22"/>
          <w:lang w:val="de-DE"/>
        </w:rPr>
      </w:pPr>
    </w:p>
    <w:p w:rsidR="00053141" w:rsidRPr="00A73A82" w:rsidRDefault="00053141">
      <w:pPr>
        <w:widowControl w:val="0"/>
        <w:numPr>
          <w:ilvl w:val="12"/>
          <w:numId w:val="0"/>
        </w:numPr>
        <w:rPr>
          <w:szCs w:val="22"/>
          <w:lang w:val="de-DE"/>
        </w:rPr>
      </w:pPr>
      <w:r w:rsidRPr="00A73A82">
        <w:rPr>
          <w:noProof/>
          <w:szCs w:val="22"/>
          <w:lang w:val="de-DE"/>
        </w:rPr>
        <w:t xml:space="preserve">Wenn Sie weitere Fragen zur </w:t>
      </w:r>
      <w:r w:rsidR="000A334F">
        <w:rPr>
          <w:color w:val="000000"/>
          <w:lang w:val="de-DE"/>
        </w:rPr>
        <w:t>Einnahme</w:t>
      </w:r>
      <w:r w:rsidR="000A334F" w:rsidRPr="00662FB1">
        <w:rPr>
          <w:color w:val="000000"/>
          <w:lang w:val="de-DE"/>
        </w:rPr>
        <w:t xml:space="preserve"> </w:t>
      </w:r>
      <w:r w:rsidRPr="00A73A82">
        <w:rPr>
          <w:noProof/>
          <w:szCs w:val="22"/>
          <w:lang w:val="de-DE"/>
        </w:rPr>
        <w:t>d</w:t>
      </w:r>
      <w:r w:rsidR="000A334F">
        <w:rPr>
          <w:noProof/>
          <w:szCs w:val="22"/>
          <w:lang w:val="de-DE"/>
        </w:rPr>
        <w:t>ies</w:t>
      </w:r>
      <w:r w:rsidRPr="00A73A82">
        <w:rPr>
          <w:noProof/>
          <w:szCs w:val="22"/>
          <w:lang w:val="de-DE"/>
        </w:rPr>
        <w:t xml:space="preserve">es Arzneimittels haben, </w:t>
      </w:r>
      <w:r w:rsidR="000A334F">
        <w:rPr>
          <w:color w:val="000000"/>
          <w:lang w:val="de-DE"/>
        </w:rPr>
        <w:t xml:space="preserve">wenden </w:t>
      </w:r>
      <w:r w:rsidRPr="00A73A82">
        <w:rPr>
          <w:noProof/>
          <w:szCs w:val="22"/>
          <w:lang w:val="de-DE"/>
        </w:rPr>
        <w:t xml:space="preserve">Sie </w:t>
      </w:r>
      <w:r w:rsidR="000A334F">
        <w:rPr>
          <w:noProof/>
          <w:szCs w:val="22"/>
          <w:lang w:val="de-DE"/>
        </w:rPr>
        <w:t xml:space="preserve">sich an </w:t>
      </w:r>
      <w:r w:rsidRPr="00A73A82">
        <w:rPr>
          <w:noProof/>
          <w:szCs w:val="22"/>
          <w:lang w:val="de-DE"/>
        </w:rPr>
        <w:t>Ihren Arzt oder Apotheker.</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4.</w:t>
      </w:r>
      <w:r w:rsidRPr="00A73A82">
        <w:rPr>
          <w:b/>
          <w:szCs w:val="22"/>
          <w:lang w:val="de-DE"/>
        </w:rPr>
        <w:tab/>
      </w:r>
      <w:r w:rsidR="000A334F" w:rsidRPr="00662FB1">
        <w:rPr>
          <w:b/>
          <w:color w:val="000000"/>
          <w:szCs w:val="22"/>
          <w:lang w:val="de-DE"/>
        </w:rPr>
        <w:t>W</w:t>
      </w:r>
      <w:r w:rsidR="000A334F">
        <w:rPr>
          <w:b/>
          <w:color w:val="000000"/>
          <w:szCs w:val="22"/>
          <w:lang w:val="de-DE"/>
        </w:rPr>
        <w:t>elche Nebenwirkungen sind möglich?</w:t>
      </w:r>
    </w:p>
    <w:p w:rsidR="00053141" w:rsidRPr="00A73A82" w:rsidRDefault="00053141">
      <w:pPr>
        <w:spacing w:line="240" w:lineRule="auto"/>
        <w:ind w:right="-29"/>
        <w:rPr>
          <w:szCs w:val="22"/>
          <w:lang w:val="de-DE"/>
        </w:rPr>
      </w:pPr>
    </w:p>
    <w:p w:rsidR="00053141" w:rsidRPr="00A73A82" w:rsidRDefault="00053141">
      <w:pPr>
        <w:ind w:right="-29"/>
        <w:rPr>
          <w:szCs w:val="22"/>
          <w:lang w:val="de-DE"/>
        </w:rPr>
      </w:pPr>
      <w:r w:rsidRPr="00A73A82">
        <w:rPr>
          <w:noProof/>
          <w:szCs w:val="22"/>
          <w:lang w:val="de-DE"/>
        </w:rPr>
        <w:t xml:space="preserve">Wie alle Arzneimittel kann </w:t>
      </w:r>
      <w:r w:rsidR="000A334F">
        <w:rPr>
          <w:color w:val="000000"/>
          <w:szCs w:val="22"/>
          <w:lang w:val="de-DE"/>
        </w:rPr>
        <w:t xml:space="preserve">auch dieses Arzneimittel </w:t>
      </w:r>
      <w:r w:rsidRPr="00A73A82">
        <w:rPr>
          <w:noProof/>
          <w:szCs w:val="22"/>
          <w:lang w:val="de-DE"/>
        </w:rPr>
        <w:t>Nebenwirkungen haben, die aber nicht bei jedem auftreten müssen. Viele Nebenwirkungen lassen sich durch eine Anpassung der Dosis vermindern.</w:t>
      </w:r>
    </w:p>
    <w:p w:rsidR="00053141" w:rsidRPr="00A73A82" w:rsidRDefault="00053141">
      <w:pPr>
        <w:rPr>
          <w:noProof/>
          <w:szCs w:val="22"/>
          <w:lang w:val="de-DE"/>
        </w:rPr>
      </w:pPr>
    </w:p>
    <w:p w:rsidR="00053141" w:rsidRPr="00A73A82" w:rsidRDefault="00053141">
      <w:pPr>
        <w:widowControl w:val="0"/>
        <w:numPr>
          <w:ilvl w:val="12"/>
          <w:numId w:val="0"/>
        </w:numPr>
        <w:rPr>
          <w:szCs w:val="22"/>
          <w:lang w:val="de-DE"/>
        </w:rPr>
      </w:pPr>
      <w:r w:rsidRPr="00A73A82">
        <w:rPr>
          <w:b/>
          <w:szCs w:val="22"/>
          <w:lang w:val="de-DE"/>
        </w:rPr>
        <w:t>Setzen Sie Ihren Arzt unverzüglich in Kenntnis</w:t>
      </w:r>
      <w:r w:rsidRPr="00A73A82">
        <w:rPr>
          <w:szCs w:val="22"/>
          <w:lang w:val="de-DE"/>
        </w:rPr>
        <w:t xml:space="preserve">: </w:t>
      </w:r>
    </w:p>
    <w:p w:rsidR="00053141" w:rsidRPr="00A73A82" w:rsidRDefault="00053141">
      <w:pPr>
        <w:widowControl w:val="0"/>
        <w:numPr>
          <w:ilvl w:val="0"/>
          <w:numId w:val="33"/>
        </w:numPr>
        <w:tabs>
          <w:tab w:val="clear" w:pos="360"/>
          <w:tab w:val="clear" w:pos="567"/>
        </w:tabs>
        <w:ind w:left="550" w:hanging="550"/>
        <w:rPr>
          <w:szCs w:val="22"/>
          <w:lang w:val="de-DE"/>
        </w:rPr>
      </w:pPr>
      <w:r w:rsidRPr="00A73A82">
        <w:rPr>
          <w:szCs w:val="22"/>
          <w:lang w:val="de-DE"/>
        </w:rPr>
        <w:t>Falls Sie während der Behandlung mit Stalevo schwere Muskelsteifigkeit, starke Muskelzuckungen, Zittern, Erregung, Verwirrtheit, Fieber, beschleunigten Herzschlag oder erhebliche Schwankungen Ihres Blutdrucks bemerken. Dies können Anzeichen eines malignen neuroleptischen Syndroms bzw. einer Rhabdomyolyse sein. Das maligne neuroleptische Syndrom ist eine seltene, schwere Reaktion auf Arzneimittel, die zur Behandlung von Störungen des zentralen Nervensystems eingesetzt werden. Die Rhabdomyolyse ist eine seltene, schwere Erkrankung der Skelettmuskulatur.</w:t>
      </w:r>
    </w:p>
    <w:p w:rsidR="00053141" w:rsidRPr="00A73A82" w:rsidRDefault="00053141">
      <w:pPr>
        <w:widowControl w:val="0"/>
        <w:numPr>
          <w:ilvl w:val="0"/>
          <w:numId w:val="33"/>
        </w:numPr>
        <w:tabs>
          <w:tab w:val="clear" w:pos="360"/>
          <w:tab w:val="clear" w:pos="567"/>
        </w:tabs>
        <w:ind w:left="550" w:hanging="550"/>
        <w:rPr>
          <w:szCs w:val="22"/>
          <w:lang w:val="de-DE"/>
        </w:rPr>
      </w:pPr>
      <w:r w:rsidRPr="00A73A82">
        <w:rPr>
          <w:szCs w:val="22"/>
          <w:lang w:val="de-DE"/>
        </w:rPr>
        <w:t>Falls bei Ihnen während der Behandlung mit Stalevo eine allergische Reaktion auftritt. Anzeichen hierfür sind: Nesselsucht (Urtikaria), Juckreiz, Hautausschlag, Schwellungen im Gesicht, an Lippen, Zunge oder im Hals. Hierdurch können Atem- oder Schluckbeschwerden verursacht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widowControl w:val="0"/>
        <w:numPr>
          <w:ilvl w:val="12"/>
          <w:numId w:val="0"/>
        </w:numPr>
        <w:rPr>
          <w:szCs w:val="22"/>
          <w:lang w:val="de-DE"/>
        </w:rPr>
      </w:pPr>
      <w:r w:rsidRPr="00A73A82">
        <w:rPr>
          <w:szCs w:val="22"/>
          <w:u w:val="single"/>
          <w:lang w:val="de-DE"/>
        </w:rPr>
        <w:t>Sehr häufig</w:t>
      </w:r>
      <w:r w:rsidR="000A334F">
        <w:rPr>
          <w:szCs w:val="22"/>
          <w:u w:val="single"/>
          <w:lang w:val="de-DE"/>
        </w:rPr>
        <w:t xml:space="preserve"> </w:t>
      </w:r>
      <w:r w:rsidR="000A334F" w:rsidRPr="00F7391B">
        <w:rPr>
          <w:szCs w:val="22"/>
          <w:u w:val="single"/>
          <w:lang w:val="de-DE"/>
        </w:rPr>
        <w:t>(</w:t>
      </w:r>
      <w:r w:rsidR="000A334F">
        <w:rPr>
          <w:szCs w:val="22"/>
          <w:u w:val="single"/>
          <w:lang w:val="de-DE"/>
        </w:rPr>
        <w:t xml:space="preserve">kann </w:t>
      </w:r>
      <w:r w:rsidR="000A334F" w:rsidRPr="00F7391B">
        <w:rPr>
          <w:szCs w:val="22"/>
          <w:u w:val="single"/>
          <w:lang w:val="de-DE"/>
        </w:rPr>
        <w:t>mehr als 1 von 10 </w:t>
      </w:r>
      <w:r w:rsidR="000A334F">
        <w:rPr>
          <w:szCs w:val="22"/>
          <w:u w:val="single"/>
          <w:lang w:val="de-DE"/>
        </w:rPr>
        <w:t>Behandelten betreffen</w:t>
      </w:r>
      <w:r w:rsidR="000A334F" w:rsidRPr="00F7391B">
        <w:rPr>
          <w:szCs w:val="22"/>
          <w:u w:val="single"/>
          <w:lang w:val="de-DE"/>
        </w:rPr>
        <w: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Unwillkürliche Bewegungen (Dyskinesien);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Übelkeit;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unbedenkliche rotbraune Verfärbung des Urins;</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Muskelschmerzen;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 xml:space="preserve">Durchfall. </w:t>
      </w:r>
    </w:p>
    <w:p w:rsidR="00053141" w:rsidRPr="00A73A82" w:rsidRDefault="00053141">
      <w:pPr>
        <w:pStyle w:val="Text"/>
        <w:tabs>
          <w:tab w:val="left" w:pos="567"/>
        </w:tabs>
        <w:spacing w:before="0"/>
        <w:jc w:val="left"/>
        <w:rPr>
          <w:sz w:val="22"/>
          <w:szCs w:val="22"/>
          <w:lang w:val="de-DE"/>
        </w:rPr>
      </w:pPr>
    </w:p>
    <w:p w:rsidR="00053141" w:rsidRPr="000A334F" w:rsidRDefault="00053141">
      <w:pPr>
        <w:pStyle w:val="Text"/>
        <w:tabs>
          <w:tab w:val="left" w:pos="567"/>
        </w:tabs>
        <w:spacing w:before="0"/>
        <w:jc w:val="left"/>
        <w:rPr>
          <w:sz w:val="22"/>
          <w:szCs w:val="22"/>
          <w:u w:val="single"/>
          <w:lang w:val="de-DE"/>
        </w:rPr>
      </w:pPr>
      <w:r w:rsidRPr="00A73A82">
        <w:rPr>
          <w:sz w:val="22"/>
          <w:szCs w:val="22"/>
          <w:u w:val="single"/>
          <w:lang w:val="de-DE"/>
        </w:rPr>
        <w:t>Häufig</w:t>
      </w:r>
      <w:r w:rsidR="000A334F" w:rsidRPr="00430351" w:rsidDel="001D7E3A">
        <w:rPr>
          <w:sz w:val="22"/>
          <w:szCs w:val="22"/>
          <w:u w:val="single"/>
          <w:lang w:val="de-DE"/>
        </w:rPr>
        <w:t xml:space="preserve"> </w:t>
      </w:r>
      <w:r w:rsidR="000A334F" w:rsidRPr="00430351">
        <w:rPr>
          <w:sz w:val="22"/>
          <w:szCs w:val="22"/>
          <w:u w:val="single"/>
          <w:lang w:val="de-DE"/>
        </w:rPr>
        <w:t>(kann bis zu 1 von 10 Behandelten betreffen)</w:t>
      </w:r>
      <w:r w:rsidRPr="00A73A82" w:rsidDel="001D7E3A">
        <w:rPr>
          <w:sz w:val="22"/>
          <w:szCs w:val="22"/>
          <w:lang w:val="de-DE"/>
        </w:rPr>
        <w:t xml:space="preserve"> </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Schwindel oder Ohnmacht aufgrund niedrigen Blutdrucks; Bluthochdruck;</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Verschlimmerung von Parkinson-Symptomen; Benommenheit; ungewöhnliche Schläfrigkeit;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Erbrechen; Bauchschmerzen und Unwohlsein; Sodbrennen; Mundtrockenheit; Verstopfung;</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Schlaflosigkeit; Halluzinationen; Verwirrtheit, ungewöhnliche Träume (einschließlich Albträume); Müdigkeit;</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psychische Veränderungen einschließlich Problemen mit dem Erinnerungsvermögen, Angst und Depression (möglicherweise mit Selbsttötungsgedanken);</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Anzeichen einer Erkrankung des Herzens oder der Arterien (z. B. Brustschmerzen),  unregelmäßiger Herzschlag oder Herzrhythmus;</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häufigere Stürze;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Kurzatmigkeit;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vermehrtes Schwitzen; Hautausschläge;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Muskelkrämpfe; geschwollene Beine;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Verschwommensehen;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Anämie;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verminderter Appetit, Gewichtsabnahme;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Kopfschmerzen; Gelenkschmerzen;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Harnwegsinfektionen.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u w:val="single"/>
          <w:lang w:val="de-DE"/>
        </w:rPr>
      </w:pPr>
      <w:r w:rsidRPr="00A73A82">
        <w:rPr>
          <w:sz w:val="22"/>
          <w:szCs w:val="22"/>
          <w:u w:val="single"/>
          <w:lang w:val="de-DE"/>
        </w:rPr>
        <w:t>Gelegentlich</w:t>
      </w:r>
      <w:r w:rsidR="000A334F">
        <w:rPr>
          <w:sz w:val="22"/>
          <w:szCs w:val="22"/>
          <w:u w:val="single"/>
          <w:lang w:val="de-DE"/>
        </w:rPr>
        <w:t xml:space="preserve"> </w:t>
      </w:r>
      <w:r w:rsidR="000A334F" w:rsidRPr="00F7391B">
        <w:rPr>
          <w:sz w:val="22"/>
          <w:szCs w:val="22"/>
          <w:u w:val="single"/>
          <w:lang w:val="de-DE"/>
        </w:rPr>
        <w:t>(</w:t>
      </w:r>
      <w:r w:rsidR="000A334F">
        <w:rPr>
          <w:sz w:val="22"/>
          <w:szCs w:val="22"/>
          <w:u w:val="single"/>
          <w:lang w:val="de-DE"/>
        </w:rPr>
        <w:t>kann bis zu 1 von 1</w:t>
      </w:r>
      <w:r w:rsidR="000A334F" w:rsidRPr="00F7391B">
        <w:rPr>
          <w:sz w:val="22"/>
          <w:szCs w:val="22"/>
          <w:u w:val="single"/>
          <w:lang w:val="de-DE"/>
        </w:rPr>
        <w:t>00 </w:t>
      </w:r>
      <w:r w:rsidR="000A334F">
        <w:rPr>
          <w:sz w:val="22"/>
          <w:szCs w:val="22"/>
          <w:u w:val="single"/>
          <w:lang w:val="de-DE"/>
        </w:rPr>
        <w:t>Behandelten betreffen</w:t>
      </w:r>
      <w:r w:rsidR="000A334F" w:rsidRPr="00F7391B">
        <w:rPr>
          <w:sz w:val="22"/>
          <w:szCs w:val="22"/>
          <w:u w:val="single"/>
          <w:lang w:val="de-DE"/>
        </w:rPr>
        <w: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Herzinfarkt;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Blutungen im Magen-Darm-Trakt;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Veränderungen der Blutzellzählung, was zu Blutungen führen kann; Leberfunktionstests außerhalb der Norm;</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Krampfanfälle;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Erregung;</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psychotische Symptome;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Entzündung des Dickdarms;</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Verfärbungen, außer Urinverfärbungen (z. B. Haut, Nägel, Haare, Schweiß);</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Schluckbeschwerden;</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Unfähigkeit Wasser zu lassen.</w:t>
      </w:r>
    </w:p>
    <w:p w:rsidR="00053141" w:rsidRDefault="00053141">
      <w:pPr>
        <w:pStyle w:val="Text"/>
        <w:tabs>
          <w:tab w:val="left" w:pos="567"/>
        </w:tabs>
        <w:spacing w:before="0"/>
        <w:jc w:val="left"/>
        <w:rPr>
          <w:sz w:val="22"/>
          <w:szCs w:val="22"/>
          <w:lang w:val="de-DE"/>
        </w:rPr>
      </w:pPr>
    </w:p>
    <w:p w:rsidR="00AC5A03" w:rsidRPr="00AC5A03" w:rsidRDefault="00AC5A03" w:rsidP="00AC5A03">
      <w:pPr>
        <w:tabs>
          <w:tab w:val="clear" w:pos="567"/>
        </w:tabs>
        <w:autoSpaceDE w:val="0"/>
        <w:autoSpaceDN w:val="0"/>
        <w:adjustRightInd w:val="0"/>
        <w:spacing w:line="240" w:lineRule="auto"/>
        <w:rPr>
          <w:snapToGrid/>
          <w:szCs w:val="22"/>
          <w:u w:val="single"/>
          <w:lang w:val="de-DE" w:eastAsia="de-DE"/>
        </w:rPr>
      </w:pPr>
      <w:r w:rsidRPr="00AC5A03">
        <w:rPr>
          <w:snapToGrid/>
          <w:szCs w:val="22"/>
          <w:u w:val="single"/>
          <w:lang w:val="de-DE" w:eastAsia="de-DE"/>
        </w:rPr>
        <w:t>Nicht bekannt (kann auf Grundlage der vorhandenen Daten nicht genau bestimmt werden)</w:t>
      </w:r>
    </w:p>
    <w:p w:rsidR="0005623B" w:rsidRPr="00AC5A03" w:rsidRDefault="00AC5A03" w:rsidP="00AC5A03">
      <w:pPr>
        <w:pStyle w:val="Text"/>
        <w:tabs>
          <w:tab w:val="left" w:pos="567"/>
        </w:tabs>
        <w:spacing w:before="0"/>
        <w:jc w:val="left"/>
        <w:rPr>
          <w:bCs/>
          <w:snapToGrid/>
          <w:sz w:val="22"/>
          <w:szCs w:val="22"/>
          <w:lang w:val="de-DE" w:eastAsia="de-DE"/>
        </w:rPr>
      </w:pPr>
      <w:r w:rsidRPr="00AC5A03">
        <w:rPr>
          <w:bCs/>
          <w:snapToGrid/>
          <w:sz w:val="22"/>
          <w:szCs w:val="22"/>
          <w:lang w:val="de-DE" w:eastAsia="de-DE"/>
        </w:rPr>
        <w:t>Starkes Verlangen nach hohen Dosen von Stalevo, die jene Dosen überschreiten, die zu einer angemessenen Kontrolle von Bewegungssymptomen erforderlich sind, bekannt als Dopamin-Dysregulationssyndrom. Bei manchen Patienten kommt es nach der Einnahme von hohen Dosen Stalevo zu ausgeprägten unwillkürlichen Bewegungen (</w:t>
      </w:r>
      <w:r w:rsidRPr="00AC5A03">
        <w:rPr>
          <w:bCs/>
          <w:i/>
          <w:iCs/>
          <w:snapToGrid/>
          <w:sz w:val="22"/>
          <w:szCs w:val="22"/>
          <w:lang w:val="de-DE" w:eastAsia="de-DE"/>
        </w:rPr>
        <w:t>Dyskinesien</w:t>
      </w:r>
      <w:r w:rsidRPr="00AC5A03">
        <w:rPr>
          <w:bCs/>
          <w:snapToGrid/>
          <w:sz w:val="22"/>
          <w:szCs w:val="22"/>
          <w:lang w:val="de-DE" w:eastAsia="de-DE"/>
        </w:rPr>
        <w:t>), Stimmungsschwankungen oder anderen Nebenwirkungen.</w:t>
      </w:r>
    </w:p>
    <w:p w:rsidR="00AC5A03" w:rsidRPr="00A73A82" w:rsidRDefault="00AC5A03" w:rsidP="00AC5A03">
      <w:pPr>
        <w:pStyle w:val="Text"/>
        <w:tabs>
          <w:tab w:val="left" w:pos="567"/>
        </w:tabs>
        <w:spacing w:before="0"/>
        <w:jc w:val="left"/>
        <w:rPr>
          <w:sz w:val="22"/>
          <w:szCs w:val="22"/>
          <w:lang w:val="de-DE"/>
        </w:rPr>
      </w:pPr>
    </w:p>
    <w:p w:rsidR="00053141" w:rsidRPr="00A73A82" w:rsidRDefault="00053141">
      <w:pPr>
        <w:widowControl w:val="0"/>
        <w:numPr>
          <w:ilvl w:val="12"/>
          <w:numId w:val="0"/>
        </w:numPr>
        <w:rPr>
          <w:szCs w:val="22"/>
          <w:u w:val="single"/>
          <w:lang w:val="de-DE"/>
        </w:rPr>
      </w:pPr>
      <w:r w:rsidRPr="00A73A82">
        <w:rPr>
          <w:szCs w:val="22"/>
          <w:u w:val="single"/>
          <w:lang w:val="de-DE"/>
        </w:rPr>
        <w:t>Über die nachstehend aufgeführten Nebenwirkungen wurde ebenfalls berichtet:</w:t>
      </w:r>
    </w:p>
    <w:p w:rsidR="00053141" w:rsidRPr="00A73A82" w:rsidRDefault="00053141">
      <w:pPr>
        <w:numPr>
          <w:ilvl w:val="0"/>
          <w:numId w:val="25"/>
        </w:numPr>
        <w:tabs>
          <w:tab w:val="clear" w:pos="567"/>
          <w:tab w:val="clear" w:pos="720"/>
          <w:tab w:val="num" w:pos="550"/>
        </w:tabs>
        <w:ind w:left="550" w:hanging="550"/>
        <w:rPr>
          <w:szCs w:val="22"/>
          <w:lang w:val="de-DE"/>
        </w:rPr>
      </w:pPr>
      <w:r w:rsidRPr="00A73A82">
        <w:rPr>
          <w:szCs w:val="22"/>
          <w:lang w:val="de-DE"/>
        </w:rPr>
        <w:t>Hepatitis (Entzündung der Leber);</w:t>
      </w:r>
    </w:p>
    <w:p w:rsidR="00053141" w:rsidRPr="00A73A82" w:rsidRDefault="00053141">
      <w:pPr>
        <w:numPr>
          <w:ilvl w:val="0"/>
          <w:numId w:val="25"/>
        </w:numPr>
        <w:tabs>
          <w:tab w:val="clear" w:pos="567"/>
          <w:tab w:val="clear" w:pos="720"/>
          <w:tab w:val="num" w:pos="550"/>
        </w:tabs>
        <w:ind w:left="550" w:hanging="550"/>
        <w:rPr>
          <w:szCs w:val="22"/>
          <w:lang w:val="de-DE"/>
        </w:rPr>
      </w:pPr>
      <w:r w:rsidRPr="00A73A82">
        <w:rPr>
          <w:szCs w:val="22"/>
          <w:lang w:val="de-DE"/>
        </w:rPr>
        <w:t>Juckreiz.</w:t>
      </w:r>
    </w:p>
    <w:p w:rsidR="00053141" w:rsidRPr="00A73A82" w:rsidRDefault="00053141">
      <w:pPr>
        <w:widowControl w:val="0"/>
        <w:numPr>
          <w:ilvl w:val="12"/>
          <w:numId w:val="0"/>
        </w:numPr>
        <w:rPr>
          <w:szCs w:val="22"/>
          <w:lang w:val="de-DE"/>
        </w:rPr>
      </w:pPr>
    </w:p>
    <w:p w:rsidR="00671B7E" w:rsidRPr="00B97390" w:rsidRDefault="00671B7E" w:rsidP="00671B7E">
      <w:pPr>
        <w:widowControl w:val="0"/>
        <w:numPr>
          <w:ilvl w:val="12"/>
          <w:numId w:val="0"/>
        </w:numPr>
        <w:rPr>
          <w:b/>
          <w:color w:val="000000"/>
          <w:lang w:val="de-DE"/>
        </w:rPr>
      </w:pPr>
      <w:r w:rsidRPr="00CF1080">
        <w:rPr>
          <w:color w:val="000000"/>
          <w:u w:val="single"/>
          <w:lang w:val="de-DE"/>
        </w:rPr>
        <w:t>Möglicherweise treten bei Ihnen auch folgende Nebenwirkungen auf</w:t>
      </w:r>
      <w:r w:rsidRPr="00B97390">
        <w:rPr>
          <w:b/>
          <w:color w:val="000000"/>
          <w:lang w:val="de-DE"/>
        </w:rPr>
        <w:t>:</w:t>
      </w:r>
    </w:p>
    <w:p w:rsidR="00671B7E" w:rsidRPr="00B97390" w:rsidRDefault="00671B7E" w:rsidP="00CF1080">
      <w:pPr>
        <w:widowControl w:val="0"/>
        <w:numPr>
          <w:ilvl w:val="0"/>
          <w:numId w:val="53"/>
        </w:numPr>
        <w:tabs>
          <w:tab w:val="clear" w:pos="567"/>
        </w:tabs>
        <w:spacing w:line="240" w:lineRule="auto"/>
        <w:ind w:left="567" w:hanging="567"/>
        <w:rPr>
          <w:color w:val="000000"/>
          <w:lang w:val="de-DE"/>
        </w:rPr>
      </w:pPr>
      <w:r w:rsidRPr="00D22644">
        <w:rPr>
          <w:color w:val="000000"/>
          <w:lang w:val="de-DE"/>
        </w:rPr>
        <w:t>Unfähigkeit, dem Verlangen zur Ausführung möglicherweise schädlicher Handlungen zu widerstehen</w:t>
      </w:r>
      <w:r w:rsidRPr="00B97390">
        <w:rPr>
          <w:color w:val="000000"/>
          <w:lang w:val="de-DE"/>
        </w:rPr>
        <w:t>. Hierzu gehören:</w:t>
      </w:r>
    </w:p>
    <w:p w:rsidR="00671B7E" w:rsidRPr="00B97390" w:rsidRDefault="00671B7E" w:rsidP="00CF1080">
      <w:pPr>
        <w:widowControl w:val="0"/>
        <w:numPr>
          <w:ilvl w:val="1"/>
          <w:numId w:val="54"/>
        </w:numPr>
        <w:tabs>
          <w:tab w:val="clear" w:pos="567"/>
        </w:tabs>
        <w:spacing w:line="240" w:lineRule="auto"/>
        <w:ind w:left="1134" w:hanging="567"/>
        <w:rPr>
          <w:color w:val="000000"/>
          <w:lang w:val="de-DE"/>
        </w:rPr>
      </w:pPr>
      <w:r w:rsidRPr="00B97390">
        <w:rPr>
          <w:color w:val="000000"/>
          <w:lang w:val="de-DE"/>
        </w:rPr>
        <w:t>Spielsucht trotz ernster Folgen für sich selbst oder Angehörige.</w:t>
      </w:r>
    </w:p>
    <w:p w:rsidR="00671B7E" w:rsidRPr="00B97390" w:rsidRDefault="00671B7E" w:rsidP="00CF1080">
      <w:pPr>
        <w:widowControl w:val="0"/>
        <w:numPr>
          <w:ilvl w:val="1"/>
          <w:numId w:val="54"/>
        </w:numPr>
        <w:tabs>
          <w:tab w:val="clear" w:pos="567"/>
        </w:tabs>
        <w:spacing w:line="240" w:lineRule="auto"/>
        <w:ind w:left="1134" w:hanging="567"/>
        <w:rPr>
          <w:color w:val="000000"/>
          <w:lang w:val="de-DE"/>
        </w:rPr>
      </w:pPr>
      <w:r w:rsidRPr="00B97390">
        <w:rPr>
          <w:color w:val="000000"/>
          <w:lang w:val="de-DE"/>
        </w:rPr>
        <w:t>Verändertes oder gesteigertes sexuelles Verlangen bzw. Verhalten, an dem Sie oder andere Anstoß nehmen, wie übersteigerte Triebhaftigkeit.</w:t>
      </w:r>
    </w:p>
    <w:p w:rsidR="00671B7E" w:rsidRDefault="00671B7E" w:rsidP="00CF1080">
      <w:pPr>
        <w:widowControl w:val="0"/>
        <w:numPr>
          <w:ilvl w:val="1"/>
          <w:numId w:val="54"/>
        </w:numPr>
        <w:tabs>
          <w:tab w:val="clear" w:pos="567"/>
        </w:tabs>
        <w:spacing w:line="240" w:lineRule="auto"/>
        <w:ind w:left="1134" w:hanging="567"/>
        <w:rPr>
          <w:color w:val="000000"/>
          <w:lang w:val="de-DE"/>
        </w:rPr>
      </w:pPr>
      <w:r w:rsidRPr="00B97390">
        <w:rPr>
          <w:color w:val="000000"/>
          <w:lang w:val="de-DE"/>
        </w:rPr>
        <w:t xml:space="preserve">Unkontrolliertes, </w:t>
      </w:r>
      <w:r w:rsidRPr="00D22644">
        <w:rPr>
          <w:color w:val="000000"/>
          <w:lang w:val="de-DE"/>
        </w:rPr>
        <w:t>übermäßige</w:t>
      </w:r>
      <w:r w:rsidRPr="00B97390">
        <w:rPr>
          <w:color w:val="000000"/>
          <w:lang w:val="de-DE"/>
        </w:rPr>
        <w:t>s Geldausge</w:t>
      </w:r>
      <w:r w:rsidRPr="00D22644">
        <w:rPr>
          <w:color w:val="000000"/>
          <w:lang w:val="de-DE"/>
        </w:rPr>
        <w:t>be</w:t>
      </w:r>
      <w:r w:rsidRPr="00B97390">
        <w:rPr>
          <w:color w:val="000000"/>
          <w:lang w:val="de-DE"/>
        </w:rPr>
        <w:t>n bzw. Kaufsucht</w:t>
      </w:r>
      <w:r w:rsidRPr="00D22644">
        <w:rPr>
          <w:color w:val="000000"/>
          <w:lang w:val="de-DE"/>
        </w:rPr>
        <w:t>.</w:t>
      </w:r>
    </w:p>
    <w:p w:rsidR="00671B7E" w:rsidRPr="00CF1080" w:rsidRDefault="00671B7E" w:rsidP="00CF1080">
      <w:pPr>
        <w:widowControl w:val="0"/>
        <w:numPr>
          <w:ilvl w:val="1"/>
          <w:numId w:val="54"/>
        </w:numPr>
        <w:tabs>
          <w:tab w:val="clear" w:pos="567"/>
        </w:tabs>
        <w:spacing w:line="240" w:lineRule="auto"/>
        <w:ind w:left="1134" w:hanging="567"/>
        <w:rPr>
          <w:color w:val="000000"/>
          <w:szCs w:val="22"/>
          <w:lang w:val="de-DE"/>
        </w:rPr>
      </w:pPr>
      <w:r w:rsidRPr="00430351">
        <w:rPr>
          <w:color w:val="000000"/>
          <w:lang w:val="de-DE"/>
        </w:rPr>
        <w:t xml:space="preserve">Ess-Störungen bzw. Ess-Sucht (Verzehr großer Mengen von Nahrungsmitteln innerhalb eines kurzen Zeitraums bzw. über den tatsächlichen Bedarf hinaus gesteigerte </w:t>
      </w:r>
      <w:r w:rsidRPr="00CF1080">
        <w:rPr>
          <w:color w:val="000000"/>
          <w:szCs w:val="22"/>
          <w:lang w:val="de-DE"/>
        </w:rPr>
        <w:t>Nahrungsaufnahme).</w:t>
      </w:r>
    </w:p>
    <w:p w:rsidR="00671B7E" w:rsidRPr="00CF1080" w:rsidRDefault="00671B7E" w:rsidP="00671B7E">
      <w:pPr>
        <w:pStyle w:val="Footer"/>
        <w:rPr>
          <w:sz w:val="22"/>
          <w:szCs w:val="22"/>
          <w:lang w:val="de-DE"/>
        </w:rPr>
      </w:pPr>
    </w:p>
    <w:p w:rsidR="00671B7E" w:rsidRPr="00CF1080" w:rsidRDefault="00671B7E" w:rsidP="00671B7E">
      <w:pPr>
        <w:pStyle w:val="Footer"/>
        <w:rPr>
          <w:rFonts w:ascii="Times New Roman" w:hAnsi="Times New Roman"/>
          <w:sz w:val="22"/>
          <w:szCs w:val="22"/>
          <w:lang w:val="de-DE"/>
        </w:rPr>
      </w:pPr>
      <w:r w:rsidRPr="00CF1080">
        <w:rPr>
          <w:rFonts w:ascii="Times New Roman" w:hAnsi="Times New Roman"/>
          <w:sz w:val="22"/>
          <w:szCs w:val="22"/>
          <w:lang w:val="de-DE"/>
        </w:rPr>
        <w:t>Teilen Sie es Ihrem Arzt mit, wenn eine oder mehrere derartige Verhaltensweisen bei Ihnen auftreten. Er wird mit Ihnen besprechen, wie diese kontrolliert bzw. vermindert werden können.</w:t>
      </w:r>
    </w:p>
    <w:p w:rsidR="00053141" w:rsidRPr="00CF1080" w:rsidRDefault="00053141">
      <w:pPr>
        <w:pStyle w:val="Text"/>
        <w:tabs>
          <w:tab w:val="left" w:pos="567"/>
        </w:tabs>
        <w:spacing w:before="0"/>
        <w:jc w:val="left"/>
        <w:rPr>
          <w:sz w:val="22"/>
          <w:szCs w:val="22"/>
          <w:lang w:val="de-DE"/>
        </w:rPr>
      </w:pPr>
    </w:p>
    <w:p w:rsidR="005C23BA" w:rsidRPr="009258CB" w:rsidRDefault="005C23BA" w:rsidP="005C23BA">
      <w:pPr>
        <w:numPr>
          <w:ilvl w:val="12"/>
          <w:numId w:val="0"/>
        </w:numPr>
        <w:tabs>
          <w:tab w:val="clear" w:pos="567"/>
          <w:tab w:val="left" w:pos="720"/>
        </w:tabs>
        <w:spacing w:line="240" w:lineRule="auto"/>
        <w:ind w:right="-2"/>
        <w:rPr>
          <w:b/>
          <w:szCs w:val="22"/>
          <w:lang w:val="de-DE"/>
        </w:rPr>
      </w:pPr>
      <w:r w:rsidRPr="009258CB">
        <w:rPr>
          <w:b/>
          <w:noProof/>
          <w:szCs w:val="22"/>
          <w:lang w:val="de-DE"/>
        </w:rPr>
        <w:t>Meldung von Nebenwirkungen</w:t>
      </w:r>
    </w:p>
    <w:p w:rsidR="005C23BA" w:rsidRPr="009258CB" w:rsidRDefault="005C23BA" w:rsidP="005C23BA">
      <w:pPr>
        <w:numPr>
          <w:ilvl w:val="12"/>
          <w:numId w:val="0"/>
        </w:numPr>
        <w:tabs>
          <w:tab w:val="clear" w:pos="567"/>
          <w:tab w:val="left" w:pos="720"/>
        </w:tabs>
        <w:spacing w:line="240" w:lineRule="auto"/>
        <w:ind w:right="-2"/>
        <w:rPr>
          <w:szCs w:val="22"/>
          <w:lang w:val="de-DE"/>
        </w:rPr>
      </w:pPr>
      <w:r w:rsidRPr="00E85F4A">
        <w:rPr>
          <w:noProof/>
          <w:szCs w:val="22"/>
          <w:lang w:val="de-DE"/>
        </w:rPr>
        <w:t>Wenn Sie Nebenwirkungen beme</w:t>
      </w:r>
      <w:r>
        <w:rPr>
          <w:noProof/>
          <w:szCs w:val="22"/>
          <w:lang w:val="de-DE"/>
        </w:rPr>
        <w:t>rken, wenden Sie sich an Ihren Arzt oder Apotheker</w:t>
      </w:r>
      <w:r w:rsidRPr="00E85F4A">
        <w:rPr>
          <w:noProof/>
          <w:szCs w:val="22"/>
          <w:lang w:val="de-DE"/>
        </w:rPr>
        <w:t>.</w:t>
      </w:r>
      <w:r w:rsidRPr="009258CB">
        <w:rPr>
          <w:color w:val="FF0000"/>
          <w:szCs w:val="22"/>
          <w:lang w:val="de-DE"/>
        </w:rPr>
        <w:t xml:space="preserve"> </w:t>
      </w:r>
      <w:r w:rsidRPr="00E85F4A">
        <w:rPr>
          <w:noProof/>
          <w:szCs w:val="22"/>
          <w:lang w:val="de-DE"/>
        </w:rPr>
        <w:t>Dies gilt auch für Nebenwirkungen, die nicht in dieser Packungsbeilage angegeben sind.</w:t>
      </w:r>
      <w:r w:rsidRPr="009258CB">
        <w:rPr>
          <w:szCs w:val="22"/>
          <w:lang w:val="de-DE"/>
        </w:rPr>
        <w:t xml:space="preserve"> </w:t>
      </w:r>
      <w:r w:rsidRPr="00E85F4A">
        <w:rPr>
          <w:noProof/>
          <w:szCs w:val="22"/>
          <w:lang w:val="de-DE"/>
        </w:rPr>
        <w:t xml:space="preserve">Sie können Nebenwirkungen auch direkt </w:t>
      </w:r>
      <w:r w:rsidRPr="009258CB">
        <w:rPr>
          <w:noProof/>
          <w:szCs w:val="22"/>
          <w:lang w:val="de-DE"/>
        </w:rPr>
        <w:t xml:space="preserve">über </w:t>
      </w:r>
      <w:r w:rsidRPr="003643A5">
        <w:rPr>
          <w:noProof/>
          <w:szCs w:val="22"/>
          <w:highlight w:val="lightGray"/>
          <w:lang w:val="de-DE"/>
        </w:rPr>
        <w:t xml:space="preserve">das in </w:t>
      </w:r>
      <w:hyperlink r:id="rId21" w:history="1">
        <w:r w:rsidRPr="003643A5">
          <w:rPr>
            <w:rStyle w:val="Hyperlink"/>
            <w:noProof/>
            <w:szCs w:val="22"/>
            <w:highlight w:val="lightGray"/>
            <w:lang w:val="de-DE"/>
          </w:rPr>
          <w:t>Anhang V</w:t>
        </w:r>
      </w:hyperlink>
      <w:r w:rsidRPr="003643A5">
        <w:rPr>
          <w:noProof/>
          <w:szCs w:val="22"/>
          <w:highlight w:val="lightGray"/>
          <w:lang w:val="de-DE"/>
        </w:rPr>
        <w:t xml:space="preserve"> aufgeführte nationale Meldesystem</w:t>
      </w:r>
      <w:r w:rsidRPr="009258CB">
        <w:rPr>
          <w:noProof/>
          <w:szCs w:val="22"/>
          <w:lang w:val="de-DE"/>
        </w:rPr>
        <w:t xml:space="preserve"> </w:t>
      </w:r>
      <w:r>
        <w:rPr>
          <w:noProof/>
          <w:szCs w:val="22"/>
          <w:lang w:val="de-DE"/>
        </w:rPr>
        <w:t>anzeigen</w:t>
      </w:r>
      <w:r w:rsidRPr="00E85F4A">
        <w:rPr>
          <w:noProof/>
          <w:szCs w:val="22"/>
          <w:lang w:val="de-DE"/>
        </w:rPr>
        <w:t xml:space="preserve"> .</w:t>
      </w:r>
      <w:r w:rsidRPr="009258CB">
        <w:rPr>
          <w:szCs w:val="22"/>
          <w:lang w:val="de-DE"/>
        </w:rPr>
        <w:t xml:space="preserve"> </w:t>
      </w:r>
      <w:r w:rsidRPr="00E85F4A">
        <w:rPr>
          <w:noProof/>
          <w:szCs w:val="22"/>
          <w:lang w:val="de-DE"/>
        </w:rPr>
        <w:t>Indem Sie Nebenwirkungen melden, können Sie dazu beitragen, dass mehr Informationen über die Sicherheit dieses Arzneimittels zur Verfügung gestellt werden.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5.</w:t>
      </w:r>
      <w:r w:rsidRPr="00A73A82">
        <w:rPr>
          <w:b/>
          <w:szCs w:val="22"/>
          <w:lang w:val="de-DE"/>
        </w:rPr>
        <w:tab/>
      </w:r>
      <w:r w:rsidR="00671B7E" w:rsidRPr="00662FB1">
        <w:rPr>
          <w:b/>
          <w:color w:val="000000"/>
          <w:szCs w:val="22"/>
          <w:lang w:val="de-DE"/>
        </w:rPr>
        <w:t>W</w:t>
      </w:r>
      <w:r w:rsidR="00671B7E">
        <w:rPr>
          <w:b/>
          <w:color w:val="000000"/>
          <w:szCs w:val="22"/>
          <w:lang w:val="de-DE"/>
        </w:rPr>
        <w:t>ie ist Stalevo aufzubewahren?</w:t>
      </w:r>
    </w:p>
    <w:p w:rsidR="00053141" w:rsidRPr="00A73A82" w:rsidRDefault="00053141">
      <w:pPr>
        <w:spacing w:line="240" w:lineRule="auto"/>
        <w:rPr>
          <w:szCs w:val="22"/>
          <w:lang w:val="de-DE"/>
        </w:rPr>
      </w:pPr>
    </w:p>
    <w:p w:rsidR="00053141" w:rsidRPr="00A73A82" w:rsidRDefault="00671B7E">
      <w:pPr>
        <w:spacing w:line="240" w:lineRule="auto"/>
        <w:outlineLvl w:val="0"/>
        <w:rPr>
          <w:szCs w:val="22"/>
          <w:lang w:val="de-DE"/>
        </w:rPr>
      </w:pPr>
      <w:r>
        <w:rPr>
          <w:color w:val="000000"/>
          <w:szCs w:val="22"/>
          <w:lang w:val="de-DE"/>
        </w:rPr>
        <w:t xml:space="preserve">Bewahren Sie dieses </w:t>
      </w:r>
      <w:r w:rsidR="00053141" w:rsidRPr="00A73A82">
        <w:rPr>
          <w:szCs w:val="22"/>
          <w:lang w:val="de-DE"/>
        </w:rPr>
        <w:t>Arzneimittel für Kinder unzugänglich auf.</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 xml:space="preserve">Sie dürfen </w:t>
      </w:r>
      <w:r w:rsidR="00671B7E" w:rsidRPr="00A73A82">
        <w:rPr>
          <w:szCs w:val="22"/>
          <w:lang w:val="de-DE"/>
        </w:rPr>
        <w:t>d</w:t>
      </w:r>
      <w:r w:rsidR="00671B7E">
        <w:rPr>
          <w:szCs w:val="22"/>
          <w:lang w:val="de-DE"/>
        </w:rPr>
        <w:t>ieses</w:t>
      </w:r>
      <w:r w:rsidR="00671B7E" w:rsidRPr="00A73A82">
        <w:rPr>
          <w:szCs w:val="22"/>
          <w:lang w:val="de-DE"/>
        </w:rPr>
        <w:t xml:space="preserve"> </w:t>
      </w:r>
      <w:r w:rsidRPr="00A73A82">
        <w:rPr>
          <w:szCs w:val="22"/>
          <w:lang w:val="de-DE"/>
        </w:rPr>
        <w:t xml:space="preserve">Arzneimittel nach dem auf dem Etikett und dem Umkarton angegebenen Verfalldatum nicht mehr verwenden. Das Verfalldatum bezieht sich auf den letzten Tag des </w:t>
      </w:r>
      <w:r w:rsidR="00671B7E">
        <w:rPr>
          <w:color w:val="000000"/>
          <w:lang w:val="de-DE"/>
        </w:rPr>
        <w:t xml:space="preserve">angegebenen </w:t>
      </w:r>
      <w:r w:rsidRPr="00A73A82">
        <w:rPr>
          <w:szCs w:val="22"/>
          <w:lang w:val="de-DE"/>
        </w:rPr>
        <w:t>Monats.</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Für dieses Arzneimittel sind keine besonderen Lagerungsbedingungen erforderlich.</w:t>
      </w:r>
    </w:p>
    <w:p w:rsidR="00053141" w:rsidRPr="00A73A82" w:rsidRDefault="00053141">
      <w:pPr>
        <w:spacing w:line="240" w:lineRule="auto"/>
        <w:rPr>
          <w:szCs w:val="22"/>
          <w:lang w:val="de-DE"/>
        </w:rPr>
      </w:pPr>
    </w:p>
    <w:p w:rsidR="00671B7E" w:rsidRPr="00362BC3" w:rsidRDefault="00671B7E" w:rsidP="00671B7E">
      <w:pPr>
        <w:widowControl w:val="0"/>
        <w:rPr>
          <w:color w:val="000000"/>
          <w:szCs w:val="22"/>
          <w:lang w:val="de-DE"/>
        </w:rPr>
      </w:pPr>
      <w:r w:rsidRPr="00B97390">
        <w:rPr>
          <w:szCs w:val="22"/>
          <w:lang w:val="de-DE"/>
        </w:rPr>
        <w:t>Entsorgen Sie Arzneimittel nicht im Abwasser</w:t>
      </w:r>
      <w:r>
        <w:rPr>
          <w:szCs w:val="22"/>
          <w:lang w:val="de-DE"/>
        </w:rPr>
        <w:t xml:space="preserve"> oder Haushaltsabfall</w:t>
      </w:r>
      <w:r w:rsidRPr="00B97390">
        <w:rPr>
          <w:szCs w:val="22"/>
          <w:lang w:val="de-DE"/>
        </w:rPr>
        <w:t>. Fragen Sie Ihren Apotheker, wie das Arzneimittel zu entsorgen ist, wenn Sie es nicht mehr verwenden.</w:t>
      </w:r>
      <w:r w:rsidRPr="00B97390">
        <w:rPr>
          <w:noProof/>
          <w:szCs w:val="22"/>
          <w:lang w:val="de-DE"/>
        </w:rPr>
        <w:t xml:space="preserve"> </w:t>
      </w:r>
      <w:r w:rsidRPr="00B97390">
        <w:rPr>
          <w:szCs w:val="22"/>
          <w:lang w:val="de-DE"/>
        </w:rPr>
        <w:t>Sie tragen damit zum Schutz der Umwelt bei</w:t>
      </w:r>
      <w:r>
        <w:rPr>
          <w:szCs w:val="22"/>
          <w:lang w:val="de-DE"/>
        </w:rPr>
        <w:t>.</w:t>
      </w: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szCs w:val="22"/>
          <w:lang w:val="de-DE"/>
        </w:rPr>
      </w:pPr>
      <w:r w:rsidRPr="00A73A82">
        <w:rPr>
          <w:b/>
          <w:szCs w:val="22"/>
          <w:lang w:val="de-DE"/>
        </w:rPr>
        <w:t>6.</w:t>
      </w:r>
      <w:r w:rsidRPr="00A73A82">
        <w:rPr>
          <w:b/>
          <w:szCs w:val="22"/>
          <w:lang w:val="de-DE"/>
        </w:rPr>
        <w:tab/>
      </w:r>
      <w:r w:rsidR="00671B7E" w:rsidRPr="00B97390">
        <w:rPr>
          <w:b/>
          <w:szCs w:val="22"/>
          <w:lang w:val="de-DE"/>
        </w:rPr>
        <w:t>Inhalt der Packung und weitere Informationen</w:t>
      </w:r>
    </w:p>
    <w:p w:rsidR="00053141" w:rsidRPr="00A73A82" w:rsidRDefault="00053141">
      <w:pPr>
        <w:ind w:right="-2"/>
        <w:rPr>
          <w:b/>
          <w:noProof/>
          <w:szCs w:val="22"/>
          <w:lang w:val="de-DE"/>
        </w:rPr>
      </w:pPr>
    </w:p>
    <w:p w:rsidR="00053141" w:rsidRPr="00A73A82" w:rsidRDefault="00053141">
      <w:pPr>
        <w:ind w:right="-2"/>
        <w:outlineLvl w:val="0"/>
        <w:rPr>
          <w:b/>
          <w:noProof/>
          <w:szCs w:val="22"/>
          <w:lang w:val="de-DE"/>
        </w:rPr>
      </w:pPr>
      <w:r w:rsidRPr="00A73A82">
        <w:rPr>
          <w:b/>
          <w:noProof/>
          <w:szCs w:val="22"/>
          <w:lang w:val="de-DE"/>
        </w:rPr>
        <w:t>Was  Stalevo enthält</w:t>
      </w:r>
    </w:p>
    <w:p w:rsidR="00053141" w:rsidRPr="00A73A82" w:rsidRDefault="00053141">
      <w:pPr>
        <w:ind w:right="-2"/>
        <w:rPr>
          <w:noProof/>
          <w:szCs w:val="22"/>
          <w:lang w:val="de-DE"/>
        </w:rPr>
      </w:pP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Wirkstoffe sind:</w:t>
      </w:r>
      <w:r w:rsidRPr="00A73A82">
        <w:rPr>
          <w:szCs w:val="22"/>
          <w:lang w:val="de-DE"/>
        </w:rPr>
        <w:t xml:space="preserve"> Levodopa, Carbidopa und Entacapon.</w:t>
      </w:r>
    </w:p>
    <w:p w:rsidR="00053141" w:rsidRPr="00A73A82" w:rsidRDefault="00053141">
      <w:pPr>
        <w:numPr>
          <w:ilvl w:val="0"/>
          <w:numId w:val="3"/>
        </w:numPr>
        <w:tabs>
          <w:tab w:val="clear" w:pos="567"/>
        </w:tabs>
        <w:spacing w:line="240" w:lineRule="auto"/>
        <w:ind w:right="-2"/>
        <w:rPr>
          <w:noProof/>
          <w:szCs w:val="22"/>
          <w:lang w:val="de-DE"/>
        </w:rPr>
      </w:pPr>
      <w:r w:rsidRPr="00A73A82">
        <w:rPr>
          <w:szCs w:val="22"/>
          <w:lang w:val="de-DE"/>
        </w:rPr>
        <w:t>Jede Tablette Stalevo 150 mg/37,5 mg/200 mg enthält 150 mg Levodopa, 37,5 mg Carbidopa und 200 mg Entacapon.</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Tablettenkern sind:</w:t>
      </w:r>
      <w:r w:rsidRPr="00A73A82">
        <w:rPr>
          <w:szCs w:val="22"/>
          <w:lang w:val="de-DE"/>
        </w:rPr>
        <w:t xml:space="preserve"> Croscarmellose-Natrium, Magnesiumstearat (Ph. Eur.), Maisstärke, Mannitol (Ph. Eur.) (E421), Povidon (E1201).</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Tablettenfilm sind:</w:t>
      </w:r>
      <w:r w:rsidRPr="00A73A82">
        <w:rPr>
          <w:szCs w:val="22"/>
          <w:lang w:val="de-DE"/>
        </w:rPr>
        <w:t xml:space="preserve"> Glycerol 85 % (E422), Hypromellose, Magnesiumstearat (Ph. Eur.), Polysorbat 80, Eisen(</w:t>
      </w:r>
      <w:smartTag w:uri="urn:schemas-microsoft-com:office:smarttags" w:element="stockticker">
        <w:r w:rsidRPr="00A73A82">
          <w:rPr>
            <w:szCs w:val="22"/>
            <w:lang w:val="de-DE"/>
          </w:rPr>
          <w:t>III</w:t>
        </w:r>
      </w:smartTag>
      <w:r w:rsidRPr="00A73A82">
        <w:rPr>
          <w:szCs w:val="22"/>
          <w:lang w:val="de-DE"/>
        </w:rPr>
        <w:t>)-oxid (E172), Sucrose, Titandioxid (E171), Eisen(III)-hydroxid-oxid x H</w:t>
      </w:r>
      <w:r w:rsidRPr="00A73A82">
        <w:rPr>
          <w:szCs w:val="22"/>
          <w:vertAlign w:val="subscript"/>
          <w:lang w:val="de-DE"/>
        </w:rPr>
        <w:t>2</w:t>
      </w:r>
      <w:r w:rsidRPr="00A73A82">
        <w:rPr>
          <w:szCs w:val="22"/>
          <w:lang w:val="de-DE"/>
        </w:rPr>
        <w:t>O (E172).</w:t>
      </w:r>
    </w:p>
    <w:p w:rsidR="00053141" w:rsidRPr="00A73A82" w:rsidRDefault="00053141">
      <w:pPr>
        <w:ind w:right="-2"/>
        <w:rPr>
          <w:noProof/>
          <w:szCs w:val="22"/>
          <w:lang w:val="de-DE"/>
        </w:rPr>
      </w:pPr>
    </w:p>
    <w:p w:rsidR="00053141" w:rsidRPr="00A73A82" w:rsidRDefault="00053141">
      <w:pPr>
        <w:ind w:right="-2"/>
        <w:outlineLvl w:val="0"/>
        <w:rPr>
          <w:b/>
          <w:noProof/>
          <w:szCs w:val="22"/>
          <w:lang w:val="de-DE"/>
        </w:rPr>
      </w:pPr>
      <w:r w:rsidRPr="00A73A82">
        <w:rPr>
          <w:b/>
          <w:noProof/>
          <w:szCs w:val="22"/>
          <w:lang w:val="de-DE"/>
        </w:rPr>
        <w:t>Wie Stalevo aussieht und Inhalt der Packung</w:t>
      </w:r>
    </w:p>
    <w:p w:rsidR="00053141" w:rsidRPr="00A73A82" w:rsidRDefault="00053141">
      <w:pPr>
        <w:ind w:right="-2"/>
        <w:rPr>
          <w:noProof/>
          <w:szCs w:val="22"/>
          <w:lang w:val="de-DE"/>
        </w:rPr>
      </w:pPr>
    </w:p>
    <w:p w:rsidR="00053141" w:rsidRPr="00A73A82" w:rsidRDefault="00053141">
      <w:pPr>
        <w:ind w:right="-2"/>
        <w:rPr>
          <w:szCs w:val="22"/>
          <w:lang w:val="de-DE"/>
        </w:rPr>
      </w:pPr>
      <w:r w:rsidRPr="00A73A82">
        <w:rPr>
          <w:szCs w:val="22"/>
          <w:lang w:val="de-DE"/>
        </w:rPr>
        <w:t xml:space="preserve">Stalevo 150 mg/37,5 mg/200 mg Filmtabletten: Bräunlich- bis gräulich-rote, rundovale Filmtabletten ohne Bruchkerbe, mit der Prägung „LCE 150“ auf einer Seite. </w:t>
      </w:r>
    </w:p>
    <w:p w:rsidR="00053141" w:rsidRPr="00A73A82" w:rsidRDefault="00053141">
      <w:pPr>
        <w:ind w:right="-2"/>
        <w:rPr>
          <w:noProof/>
          <w:szCs w:val="22"/>
          <w:lang w:val="de-DE"/>
        </w:rPr>
      </w:pPr>
    </w:p>
    <w:p w:rsidR="00053141" w:rsidRPr="00A73A82" w:rsidRDefault="00053141">
      <w:pPr>
        <w:spacing w:line="240" w:lineRule="auto"/>
        <w:rPr>
          <w:szCs w:val="22"/>
          <w:lang w:val="de-DE"/>
        </w:rPr>
      </w:pPr>
      <w:r w:rsidRPr="00A73A82">
        <w:rPr>
          <w:szCs w:val="22"/>
          <w:lang w:val="de-DE"/>
        </w:rPr>
        <w:t>Stalevo 150 mg/37,5 mg/200 mg Filmtabletten sind in sechs verschiedenen Packungsgrößen zu 10, 30, 100, 130, 175 bzw. 250 Tabletten erhältlich.</w:t>
      </w:r>
    </w:p>
    <w:p w:rsidR="00053141" w:rsidRPr="00A73A82" w:rsidRDefault="00053141">
      <w:pPr>
        <w:ind w:right="-2"/>
        <w:rPr>
          <w:szCs w:val="22"/>
          <w:lang w:val="de-DE"/>
        </w:rPr>
      </w:pPr>
      <w:r w:rsidRPr="00A73A82">
        <w:rPr>
          <w:szCs w:val="22"/>
          <w:lang w:val="de-DE"/>
        </w:rPr>
        <w:t>Es werden möglicherweise nicht alle Packungsgrößen in den Verkehr gebracht.</w:t>
      </w:r>
    </w:p>
    <w:p w:rsidR="00053141" w:rsidRPr="00A73A82" w:rsidRDefault="00053141">
      <w:pPr>
        <w:ind w:right="-2"/>
        <w:rPr>
          <w:noProof/>
          <w:szCs w:val="22"/>
          <w:lang w:val="de-DE"/>
        </w:rPr>
      </w:pPr>
    </w:p>
    <w:p w:rsidR="00053141" w:rsidRPr="00A73A82" w:rsidRDefault="00053141" w:rsidP="00CF783B">
      <w:pPr>
        <w:ind w:left="567" w:hanging="567"/>
        <w:outlineLvl w:val="0"/>
        <w:rPr>
          <w:b/>
          <w:noProof/>
          <w:szCs w:val="22"/>
          <w:lang w:val="de-DE"/>
        </w:rPr>
      </w:pPr>
      <w:r w:rsidRPr="00A73A82">
        <w:rPr>
          <w:b/>
          <w:noProof/>
          <w:szCs w:val="22"/>
          <w:lang w:val="de-DE"/>
        </w:rPr>
        <w:t>Pharmazeutischer Unternehmer</w:t>
      </w:r>
    </w:p>
    <w:p w:rsidR="00053141" w:rsidRPr="00A73A82" w:rsidRDefault="00053141">
      <w:pPr>
        <w:spacing w:line="240" w:lineRule="auto"/>
        <w:outlineLvl w:val="0"/>
        <w:rPr>
          <w:szCs w:val="22"/>
          <w:lang w:val="de-DE"/>
        </w:rPr>
      </w:pPr>
      <w:r w:rsidRPr="00A73A82">
        <w:rPr>
          <w:szCs w:val="22"/>
          <w:lang w:val="de-DE"/>
        </w:rPr>
        <w:t>Orion Corporation</w:t>
      </w:r>
    </w:p>
    <w:p w:rsidR="00053141" w:rsidRPr="00A73A82" w:rsidRDefault="00053141">
      <w:pPr>
        <w:spacing w:line="240" w:lineRule="auto"/>
        <w:rPr>
          <w:szCs w:val="22"/>
          <w:lang w:val="de-DE"/>
        </w:rPr>
      </w:pPr>
      <w:r w:rsidRPr="00A73A82">
        <w:rPr>
          <w:szCs w:val="22"/>
          <w:lang w:val="de-DE"/>
        </w:rPr>
        <w:t>Orionintie 1</w:t>
      </w:r>
    </w:p>
    <w:p w:rsidR="00053141" w:rsidRPr="00A73A82" w:rsidRDefault="00053141">
      <w:pPr>
        <w:spacing w:line="240" w:lineRule="auto"/>
        <w:rPr>
          <w:szCs w:val="22"/>
          <w:lang w:val="de-DE"/>
        </w:rPr>
      </w:pPr>
      <w:r w:rsidRPr="00A73A82">
        <w:rPr>
          <w:szCs w:val="22"/>
          <w:lang w:val="de-DE"/>
        </w:rPr>
        <w:t>FI-02200 Espoo</w:t>
      </w:r>
    </w:p>
    <w:p w:rsidR="00053141" w:rsidRPr="00A73A82" w:rsidRDefault="00053141">
      <w:pPr>
        <w:spacing w:line="240" w:lineRule="auto"/>
        <w:rPr>
          <w:szCs w:val="22"/>
          <w:lang w:val="de-DE"/>
        </w:rPr>
      </w:pPr>
      <w:r w:rsidRPr="00A73A82">
        <w:rPr>
          <w:szCs w:val="22"/>
          <w:lang w:val="de-DE"/>
        </w:rPr>
        <w:t>Finnland</w:t>
      </w:r>
    </w:p>
    <w:p w:rsidR="00AC5D60" w:rsidRDefault="00AC5D60" w:rsidP="00AC5D60">
      <w:pPr>
        <w:widowControl w:val="0"/>
        <w:rPr>
          <w:lang w:val="de-DE"/>
        </w:rPr>
      </w:pPr>
    </w:p>
    <w:p w:rsidR="00AC5D60" w:rsidRPr="00CF783B" w:rsidRDefault="00AC5D60" w:rsidP="00AC5D60">
      <w:pPr>
        <w:widowControl w:val="0"/>
        <w:rPr>
          <w:b/>
          <w:bCs/>
          <w:lang w:val="en-US"/>
        </w:rPr>
      </w:pPr>
      <w:r w:rsidRPr="00CF783B">
        <w:rPr>
          <w:b/>
          <w:bCs/>
          <w:lang w:val="en-US"/>
        </w:rPr>
        <w:t>Hersteller</w:t>
      </w:r>
    </w:p>
    <w:p w:rsidR="00AC5D60" w:rsidRPr="00CF783B" w:rsidRDefault="00AC5D60" w:rsidP="00AC5D60">
      <w:pPr>
        <w:widowControl w:val="0"/>
        <w:rPr>
          <w:lang w:val="en-US"/>
        </w:rPr>
      </w:pPr>
      <w:r w:rsidRPr="00CF783B">
        <w:rPr>
          <w:lang w:val="en-US"/>
        </w:rPr>
        <w:t>Orion Corporation Orion Pharma</w:t>
      </w:r>
    </w:p>
    <w:p w:rsidR="00AC5D60" w:rsidRPr="00CF783B" w:rsidRDefault="00AC5D60" w:rsidP="00AC5D60">
      <w:pPr>
        <w:widowControl w:val="0"/>
        <w:rPr>
          <w:lang w:val="en-US"/>
        </w:rPr>
      </w:pPr>
      <w:r w:rsidRPr="00CF783B">
        <w:rPr>
          <w:lang w:val="en-US"/>
        </w:rPr>
        <w:t>Joensuunkatu 7</w:t>
      </w:r>
    </w:p>
    <w:p w:rsidR="00AC5D60" w:rsidRPr="00CF783B" w:rsidRDefault="00AC5D60" w:rsidP="00AC5D60">
      <w:pPr>
        <w:widowControl w:val="0"/>
        <w:rPr>
          <w:lang w:val="en-US"/>
        </w:rPr>
      </w:pPr>
      <w:r w:rsidRPr="00CF783B">
        <w:rPr>
          <w:lang w:val="en-US"/>
        </w:rPr>
        <w:t>FI-24100 Salo</w:t>
      </w:r>
    </w:p>
    <w:p w:rsidR="00AC5D60" w:rsidRPr="00CF783B" w:rsidRDefault="00AC5D60" w:rsidP="00AC5D60">
      <w:pPr>
        <w:widowControl w:val="0"/>
        <w:rPr>
          <w:lang w:val="en-US"/>
        </w:rPr>
      </w:pPr>
      <w:r w:rsidRPr="00CF783B">
        <w:rPr>
          <w:lang w:val="en-US"/>
        </w:rPr>
        <w:t>Finnland</w:t>
      </w:r>
    </w:p>
    <w:p w:rsidR="00AC5D60" w:rsidRPr="00CF783B" w:rsidRDefault="00AC5D60" w:rsidP="00AC5D60">
      <w:pPr>
        <w:widowControl w:val="0"/>
        <w:rPr>
          <w:lang w:val="en-US"/>
        </w:rPr>
      </w:pPr>
    </w:p>
    <w:p w:rsidR="00AC5D60" w:rsidRPr="00CF783B" w:rsidRDefault="00AC5D60" w:rsidP="00AC5D60">
      <w:pPr>
        <w:widowControl w:val="0"/>
        <w:rPr>
          <w:lang w:val="en-US"/>
        </w:rPr>
      </w:pPr>
      <w:r w:rsidRPr="00CF783B">
        <w:rPr>
          <w:lang w:val="en-US"/>
        </w:rPr>
        <w:t>Orion Corporation Orion Pharma</w:t>
      </w:r>
    </w:p>
    <w:p w:rsidR="00AC5D60" w:rsidRDefault="00AC5D60" w:rsidP="00AC5D60">
      <w:pPr>
        <w:widowControl w:val="0"/>
        <w:rPr>
          <w:lang w:val="de-DE"/>
        </w:rPr>
      </w:pPr>
      <w:r>
        <w:rPr>
          <w:lang w:val="de-DE"/>
        </w:rPr>
        <w:t>Orionintie 1</w:t>
      </w:r>
    </w:p>
    <w:p w:rsidR="00AC5D60" w:rsidRDefault="00AC5D60" w:rsidP="00AC5D60">
      <w:pPr>
        <w:widowControl w:val="0"/>
        <w:rPr>
          <w:lang w:val="de-DE"/>
        </w:rPr>
      </w:pPr>
      <w:r>
        <w:rPr>
          <w:lang w:val="de-DE"/>
        </w:rPr>
        <w:t>FI-02200 Espoo</w:t>
      </w:r>
    </w:p>
    <w:p w:rsidR="00AC5D60" w:rsidRDefault="00AC5D60" w:rsidP="00AC5D60">
      <w:pPr>
        <w:widowControl w:val="0"/>
        <w:rPr>
          <w:lang w:val="de-DE"/>
        </w:rPr>
      </w:pPr>
      <w:r>
        <w:rPr>
          <w:lang w:val="de-DE"/>
        </w:rPr>
        <w:t>Finnland</w:t>
      </w:r>
    </w:p>
    <w:p w:rsidR="00053141" w:rsidRPr="00A73A82" w:rsidRDefault="00053141">
      <w:pPr>
        <w:spacing w:line="240" w:lineRule="auto"/>
        <w:ind w:right="-2"/>
        <w:rPr>
          <w:szCs w:val="22"/>
          <w:lang w:val="de-DE"/>
        </w:rPr>
      </w:pPr>
    </w:p>
    <w:p w:rsidR="00053141" w:rsidRDefault="00053141">
      <w:pPr>
        <w:spacing w:line="240" w:lineRule="auto"/>
        <w:ind w:right="-2"/>
        <w:rPr>
          <w:szCs w:val="22"/>
          <w:lang w:val="de-DE"/>
        </w:rPr>
      </w:pPr>
      <w:r w:rsidRPr="00A73A82">
        <w:rPr>
          <w:szCs w:val="22"/>
          <w:lang w:val="de-DE"/>
        </w:rPr>
        <w:t xml:space="preserve">Falls </w:t>
      </w:r>
      <w:r w:rsidR="00671B7E">
        <w:rPr>
          <w:color w:val="000000"/>
          <w:szCs w:val="22"/>
          <w:lang w:val="de-DE"/>
        </w:rPr>
        <w:t xml:space="preserve">Sie </w:t>
      </w:r>
      <w:r w:rsidRPr="00A73A82">
        <w:rPr>
          <w:szCs w:val="22"/>
          <w:lang w:val="de-DE"/>
        </w:rPr>
        <w:t xml:space="preserve">weitere Informationen über das Arzneimittel </w:t>
      </w:r>
      <w:r w:rsidR="00671B7E">
        <w:rPr>
          <w:color w:val="000000"/>
          <w:szCs w:val="22"/>
          <w:lang w:val="de-DE"/>
        </w:rPr>
        <w:t>wünschen</w:t>
      </w:r>
      <w:r w:rsidRPr="00A73A82">
        <w:rPr>
          <w:szCs w:val="22"/>
          <w:lang w:val="de-DE"/>
        </w:rPr>
        <w:t xml:space="preserve">, setzen Sie sich bitte mit dem örtlichen Vertreter des </w:t>
      </w:r>
      <w:r w:rsidR="00671B7E">
        <w:rPr>
          <w:szCs w:val="22"/>
          <w:lang w:val="de-DE"/>
        </w:rPr>
        <w:t>p</w:t>
      </w:r>
      <w:r w:rsidRPr="00A73A82">
        <w:rPr>
          <w:szCs w:val="22"/>
          <w:lang w:val="de-DE"/>
        </w:rPr>
        <w:t>harmazeutischen Unternehmers in Verbindung.</w:t>
      </w:r>
    </w:p>
    <w:p w:rsidR="00F9704C" w:rsidRPr="00A73A82" w:rsidRDefault="00F9704C">
      <w:pPr>
        <w:spacing w:line="240" w:lineRule="auto"/>
        <w:ind w:right="-2"/>
        <w:rPr>
          <w:szCs w:val="22"/>
          <w:lang w:val="de-DE"/>
        </w:rPr>
      </w:pPr>
    </w:p>
    <w:tbl>
      <w:tblPr>
        <w:tblW w:w="9315" w:type="dxa"/>
        <w:tblLayout w:type="fixed"/>
        <w:tblLook w:val="04A0" w:firstRow="1" w:lastRow="0" w:firstColumn="1" w:lastColumn="0" w:noHBand="0" w:noVBand="1"/>
      </w:tblPr>
      <w:tblGrid>
        <w:gridCol w:w="4641"/>
        <w:gridCol w:w="4674"/>
      </w:tblGrid>
      <w:tr w:rsidR="005554E3" w:rsidRPr="00B97656" w:rsidTr="007311C3">
        <w:trPr>
          <w:cantSplit/>
        </w:trPr>
        <w:tc>
          <w:tcPr>
            <w:tcW w:w="4641" w:type="dxa"/>
          </w:tcPr>
          <w:p w:rsidR="005554E3" w:rsidRPr="00F94F35" w:rsidRDefault="004A4BBD" w:rsidP="007311C3">
            <w:pPr>
              <w:rPr>
                <w:rStyle w:val="Strong"/>
                <w:b w:val="0"/>
                <w:bCs w:val="0"/>
                <w:szCs w:val="22"/>
              </w:rPr>
            </w:pPr>
            <w:r w:rsidRPr="004D2E16">
              <w:rPr>
                <w:b/>
                <w:noProof/>
                <w:szCs w:val="22"/>
                <w:lang w:val="fr-FR"/>
              </w:rPr>
              <w:t>België/Belgique/Belgien</w:t>
            </w:r>
            <w:r w:rsidR="005554E3" w:rsidRPr="007961A8">
              <w:rPr>
                <w:szCs w:val="22"/>
                <w:lang w:val="fr-FR"/>
              </w:rPr>
              <w:br/>
            </w:r>
            <w:r w:rsidR="005554E3" w:rsidRPr="00C2606D">
              <w:rPr>
                <w:rStyle w:val="Strong"/>
                <w:b w:val="0"/>
              </w:rPr>
              <w:t>Orion Pharma BVBA/SPRL</w:t>
            </w:r>
          </w:p>
          <w:p w:rsidR="005554E3" w:rsidRPr="00F56B40" w:rsidRDefault="005554E3" w:rsidP="007311C3">
            <w:pPr>
              <w:pStyle w:val="Text"/>
              <w:tabs>
                <w:tab w:val="left" w:pos="567"/>
              </w:tabs>
              <w:spacing w:before="0"/>
              <w:rPr>
                <w:sz w:val="22"/>
                <w:szCs w:val="22"/>
                <w:lang w:val="fr-FR"/>
              </w:rPr>
            </w:pPr>
            <w:r w:rsidRPr="00F56B40">
              <w:rPr>
                <w:sz w:val="22"/>
                <w:szCs w:val="22"/>
              </w:rPr>
              <w:t>Tél/Tel: +32 (0)15 64 10 20</w:t>
            </w:r>
          </w:p>
          <w:p w:rsidR="005554E3" w:rsidRPr="007961A8" w:rsidRDefault="005554E3" w:rsidP="007311C3">
            <w:pPr>
              <w:ind w:right="-45"/>
              <w:rPr>
                <w:b/>
                <w:szCs w:val="22"/>
                <w:lang w:eastAsia="cs-CZ"/>
              </w:rPr>
            </w:pPr>
          </w:p>
        </w:tc>
        <w:tc>
          <w:tcPr>
            <w:tcW w:w="4674" w:type="dxa"/>
            <w:hideMark/>
          </w:tcPr>
          <w:p w:rsidR="005554E3" w:rsidRPr="007961A8" w:rsidRDefault="005554E3" w:rsidP="007311C3">
            <w:pPr>
              <w:rPr>
                <w:szCs w:val="22"/>
                <w:lang w:val="fi-FI" w:eastAsia="cs-CZ"/>
              </w:rPr>
            </w:pPr>
            <w:r w:rsidRPr="007961A8">
              <w:rPr>
                <w:b/>
                <w:szCs w:val="22"/>
                <w:lang w:val="fi-FI"/>
              </w:rPr>
              <w:t>Lietuva</w:t>
            </w:r>
          </w:p>
          <w:p w:rsidR="005554E3" w:rsidRPr="007961A8" w:rsidRDefault="005554E3" w:rsidP="007311C3">
            <w:pPr>
              <w:rPr>
                <w:szCs w:val="22"/>
                <w:lang w:val="fi-FI"/>
              </w:rPr>
            </w:pPr>
            <w:r w:rsidRPr="007961A8">
              <w:rPr>
                <w:szCs w:val="22"/>
                <w:lang w:val="fi-FI"/>
              </w:rPr>
              <w:t>UAB Orion Pharma</w:t>
            </w:r>
          </w:p>
          <w:p w:rsidR="005554E3" w:rsidRPr="00B97656" w:rsidRDefault="005554E3" w:rsidP="007311C3">
            <w:pPr>
              <w:suppressAutoHyphens/>
              <w:rPr>
                <w:szCs w:val="22"/>
                <w:lang w:val="fi-FI" w:eastAsia="cs-CZ"/>
              </w:rPr>
            </w:pPr>
            <w:r w:rsidRPr="007961A8">
              <w:rPr>
                <w:szCs w:val="22"/>
                <w:lang w:val="fi-FI"/>
              </w:rPr>
              <w:t>Tel. +370 5 276 9499</w:t>
            </w:r>
          </w:p>
        </w:tc>
      </w:tr>
      <w:tr w:rsidR="005554E3" w:rsidRPr="007961A8" w:rsidTr="007311C3">
        <w:trPr>
          <w:cantSplit/>
        </w:trPr>
        <w:tc>
          <w:tcPr>
            <w:tcW w:w="4641" w:type="dxa"/>
            <w:hideMark/>
          </w:tcPr>
          <w:p w:rsidR="005554E3" w:rsidRPr="007961A8" w:rsidRDefault="005554E3" w:rsidP="007311C3">
            <w:pPr>
              <w:rPr>
                <w:b/>
                <w:color w:val="000000"/>
                <w:szCs w:val="22"/>
                <w:lang w:val="fr-FR"/>
              </w:rPr>
            </w:pPr>
            <w:r w:rsidRPr="007961A8">
              <w:rPr>
                <w:b/>
                <w:color w:val="000000"/>
                <w:szCs w:val="22"/>
              </w:rPr>
              <w:t>България</w:t>
            </w:r>
          </w:p>
          <w:p w:rsidR="00214E27" w:rsidRPr="003861EE" w:rsidRDefault="00214E27" w:rsidP="00214E27">
            <w:pPr>
              <w:rPr>
                <w:szCs w:val="22"/>
                <w:lang w:val="it-IT"/>
              </w:rPr>
            </w:pPr>
            <w:r w:rsidRPr="003861EE">
              <w:rPr>
                <w:szCs w:val="22"/>
                <w:lang w:val="it-IT"/>
              </w:rPr>
              <w:t>Orion Pharma Poland Sp z.o.o.</w:t>
            </w:r>
          </w:p>
          <w:p w:rsidR="005554E3" w:rsidRDefault="00214E27" w:rsidP="007311C3">
            <w:pPr>
              <w:rPr>
                <w:szCs w:val="22"/>
                <w:lang w:val="it-IT"/>
              </w:rPr>
            </w:pPr>
            <w:r>
              <w:rPr>
                <w:szCs w:val="22"/>
                <w:lang w:val="it-IT"/>
              </w:rPr>
              <w:t>Tel.: + 48 22 </w:t>
            </w:r>
            <w:r w:rsidRPr="003861EE">
              <w:rPr>
                <w:szCs w:val="22"/>
                <w:lang w:val="it-IT"/>
              </w:rPr>
              <w:t>8333177</w:t>
            </w:r>
          </w:p>
          <w:p w:rsidR="005554E3" w:rsidRPr="001037BA" w:rsidRDefault="005554E3" w:rsidP="007311C3">
            <w:pPr>
              <w:rPr>
                <w:b/>
                <w:szCs w:val="22"/>
                <w:lang w:val="fi-FI"/>
              </w:rPr>
            </w:pPr>
          </w:p>
        </w:tc>
        <w:tc>
          <w:tcPr>
            <w:tcW w:w="4674" w:type="dxa"/>
          </w:tcPr>
          <w:p w:rsidR="005554E3" w:rsidRPr="00896E46" w:rsidRDefault="005554E3" w:rsidP="007311C3">
            <w:pPr>
              <w:rPr>
                <w:rStyle w:val="Strong"/>
                <w:b w:val="0"/>
                <w:bCs w:val="0"/>
                <w:szCs w:val="22"/>
                <w:lang w:val="de-DE"/>
              </w:rPr>
            </w:pPr>
            <w:r w:rsidRPr="007961A8">
              <w:rPr>
                <w:b/>
                <w:szCs w:val="22"/>
                <w:lang w:val="de-DE"/>
              </w:rPr>
              <w:t>Luxembourg/Luxemburg</w:t>
            </w:r>
            <w:r w:rsidRPr="007961A8">
              <w:rPr>
                <w:szCs w:val="22"/>
                <w:lang w:val="de-DE"/>
              </w:rPr>
              <w:br/>
            </w:r>
            <w:r w:rsidRPr="00896E46">
              <w:rPr>
                <w:rStyle w:val="Strong"/>
                <w:b w:val="0"/>
                <w:lang w:val="de-DE"/>
              </w:rPr>
              <w:t>Orion Pharma BVBA/SPRL</w:t>
            </w:r>
          </w:p>
          <w:p w:rsidR="005554E3" w:rsidRPr="00F56B40" w:rsidRDefault="005554E3" w:rsidP="007311C3">
            <w:pPr>
              <w:pStyle w:val="Text"/>
              <w:tabs>
                <w:tab w:val="left" w:pos="567"/>
              </w:tabs>
              <w:spacing w:before="0"/>
              <w:rPr>
                <w:sz w:val="22"/>
                <w:szCs w:val="22"/>
                <w:lang w:val="fr-FR"/>
              </w:rPr>
            </w:pPr>
            <w:r w:rsidRPr="00F56B40">
              <w:rPr>
                <w:sz w:val="22"/>
                <w:szCs w:val="22"/>
              </w:rPr>
              <w:t>Tél/Tel: +32 (0)15 64 10 20</w:t>
            </w:r>
          </w:p>
          <w:p w:rsidR="005554E3" w:rsidRPr="007961A8" w:rsidRDefault="005554E3" w:rsidP="007311C3">
            <w:pPr>
              <w:rPr>
                <w:b/>
                <w:szCs w:val="22"/>
                <w:lang w:val="sv-SE"/>
              </w:rPr>
            </w:pPr>
          </w:p>
        </w:tc>
      </w:tr>
      <w:tr w:rsidR="005554E3" w:rsidRPr="007961A8" w:rsidTr="007311C3">
        <w:trPr>
          <w:cantSplit/>
        </w:trPr>
        <w:tc>
          <w:tcPr>
            <w:tcW w:w="4641" w:type="dxa"/>
            <w:hideMark/>
          </w:tcPr>
          <w:p w:rsidR="005554E3" w:rsidRPr="007961A8" w:rsidRDefault="005554E3" w:rsidP="007311C3">
            <w:pPr>
              <w:suppressAutoHyphens/>
              <w:rPr>
                <w:szCs w:val="22"/>
                <w:lang w:val="sv-SE" w:eastAsia="cs-CZ"/>
              </w:rPr>
            </w:pPr>
            <w:r w:rsidRPr="007961A8">
              <w:rPr>
                <w:b/>
                <w:szCs w:val="22"/>
                <w:lang w:val="sv-SE"/>
              </w:rPr>
              <w:t>Česká republika</w:t>
            </w:r>
          </w:p>
          <w:p w:rsidR="005554E3" w:rsidRDefault="005554E3" w:rsidP="007311C3">
            <w:pPr>
              <w:suppressAutoHyphens/>
              <w:rPr>
                <w:lang w:val="fi-FI"/>
              </w:rPr>
            </w:pPr>
            <w:r w:rsidRPr="00AE2ED3">
              <w:rPr>
                <w:lang w:val="fi-FI"/>
              </w:rPr>
              <w:t>Orion Pharma s.r.o.</w:t>
            </w:r>
          </w:p>
          <w:p w:rsidR="005554E3" w:rsidRPr="007961A8" w:rsidRDefault="005554E3" w:rsidP="007311C3">
            <w:pPr>
              <w:rPr>
                <w:b/>
                <w:szCs w:val="22"/>
                <w:lang w:eastAsia="cs-CZ"/>
              </w:rPr>
            </w:pPr>
            <w:r w:rsidRPr="00C2606D">
              <w:t xml:space="preserve">Tel: </w:t>
            </w:r>
            <w:r w:rsidRPr="00924734">
              <w:t>+420 234 703 305</w:t>
            </w:r>
          </w:p>
        </w:tc>
        <w:tc>
          <w:tcPr>
            <w:tcW w:w="4674" w:type="dxa"/>
            <w:hideMark/>
          </w:tcPr>
          <w:p w:rsidR="005554E3" w:rsidRPr="007961A8" w:rsidRDefault="005554E3" w:rsidP="007311C3">
            <w:pPr>
              <w:rPr>
                <w:b/>
                <w:szCs w:val="22"/>
                <w:lang w:val="sv-SE" w:eastAsia="cs-CZ"/>
              </w:rPr>
            </w:pPr>
            <w:r w:rsidRPr="007961A8">
              <w:rPr>
                <w:b/>
                <w:szCs w:val="22"/>
                <w:lang w:val="sv-SE"/>
              </w:rPr>
              <w:t>Magyarország</w:t>
            </w:r>
          </w:p>
          <w:p w:rsidR="005554E3" w:rsidRPr="00C2606D" w:rsidRDefault="005554E3" w:rsidP="007311C3">
            <w:pPr>
              <w:spacing w:line="260" w:lineRule="atLeast"/>
              <w:rPr>
                <w:b/>
                <w:szCs w:val="22"/>
              </w:rPr>
            </w:pPr>
            <w:r w:rsidRPr="00C2606D">
              <w:rPr>
                <w:rStyle w:val="Strong"/>
                <w:b w:val="0"/>
                <w:szCs w:val="22"/>
              </w:rPr>
              <w:t>Orion Pharma Kft.</w:t>
            </w:r>
          </w:p>
          <w:p w:rsidR="005554E3" w:rsidRDefault="005554E3" w:rsidP="007311C3">
            <w:pPr>
              <w:rPr>
                <w:szCs w:val="22"/>
                <w:lang w:val="sv-SE"/>
              </w:rPr>
            </w:pPr>
            <w:r w:rsidRPr="00C2606D">
              <w:rPr>
                <w:szCs w:val="22"/>
              </w:rPr>
              <w:t>Tel.: +</w:t>
            </w:r>
            <w:r w:rsidRPr="00C2606D">
              <w:t>36 1 239 9095</w:t>
            </w:r>
          </w:p>
          <w:p w:rsidR="005554E3" w:rsidRPr="007961A8" w:rsidRDefault="005554E3" w:rsidP="007311C3">
            <w:pPr>
              <w:rPr>
                <w:szCs w:val="22"/>
                <w:lang w:val="fr-FR" w:eastAsia="cs-CZ"/>
              </w:rPr>
            </w:pPr>
          </w:p>
        </w:tc>
      </w:tr>
      <w:tr w:rsidR="005554E3" w:rsidRPr="007961A8" w:rsidTr="007311C3">
        <w:trPr>
          <w:cantSplit/>
        </w:trPr>
        <w:tc>
          <w:tcPr>
            <w:tcW w:w="4641" w:type="dxa"/>
            <w:hideMark/>
          </w:tcPr>
          <w:p w:rsidR="005554E3" w:rsidRPr="007961A8" w:rsidRDefault="005554E3" w:rsidP="007311C3">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5554E3" w:rsidRPr="007961A8" w:rsidRDefault="005554E3" w:rsidP="007311C3">
            <w:pPr>
              <w:suppressAutoHyphens/>
              <w:rPr>
                <w:b/>
                <w:szCs w:val="22"/>
                <w:lang w:val="fr-FR" w:eastAsia="cs-CZ"/>
              </w:rPr>
            </w:pPr>
            <w:r w:rsidRPr="007961A8">
              <w:rPr>
                <w:b/>
                <w:szCs w:val="22"/>
                <w:lang w:val="fr-FR"/>
              </w:rPr>
              <w:t>Malta</w:t>
            </w:r>
          </w:p>
          <w:p w:rsidR="00214E27" w:rsidRPr="002E7B63" w:rsidRDefault="00214E27" w:rsidP="00214E27">
            <w:pPr>
              <w:spacing w:line="240" w:lineRule="auto"/>
              <w:rPr>
                <w:szCs w:val="22"/>
                <w:lang w:val="it-IT"/>
              </w:rPr>
            </w:pPr>
            <w:r w:rsidRPr="002E7B63">
              <w:rPr>
                <w:szCs w:val="22"/>
                <w:lang w:val="it-IT"/>
              </w:rPr>
              <w:t>Salomone Pharma</w:t>
            </w:r>
          </w:p>
          <w:p w:rsidR="005554E3" w:rsidRPr="007961A8" w:rsidRDefault="00214E27" w:rsidP="007311C3">
            <w:pPr>
              <w:spacing w:after="180"/>
              <w:ind w:right="-45"/>
              <w:rPr>
                <w:szCs w:val="22"/>
                <w:lang w:eastAsia="cs-CZ"/>
              </w:rPr>
            </w:pPr>
            <w:r>
              <w:rPr>
                <w:szCs w:val="22"/>
                <w:lang w:val="it-IT"/>
              </w:rPr>
              <w:t>Tel: +356 </w:t>
            </w:r>
            <w:r w:rsidRPr="002E7B63">
              <w:rPr>
                <w:szCs w:val="22"/>
                <w:lang w:val="it-IT"/>
              </w:rPr>
              <w:t>21220174</w:t>
            </w:r>
          </w:p>
        </w:tc>
      </w:tr>
      <w:tr w:rsidR="005554E3" w:rsidRPr="007961A8" w:rsidTr="007311C3">
        <w:trPr>
          <w:cantSplit/>
        </w:trPr>
        <w:tc>
          <w:tcPr>
            <w:tcW w:w="4641" w:type="dxa"/>
            <w:hideMark/>
          </w:tcPr>
          <w:p w:rsidR="005554E3" w:rsidRPr="007961A8" w:rsidRDefault="005554E3" w:rsidP="007311C3">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5554E3" w:rsidRPr="007961A8" w:rsidRDefault="005554E3" w:rsidP="007311C3">
            <w:pPr>
              <w:spacing w:line="240" w:lineRule="auto"/>
              <w:ind w:right="-45"/>
              <w:rPr>
                <w:szCs w:val="22"/>
                <w:lang w:val="de-DE" w:eastAsia="cs-CZ"/>
              </w:rPr>
            </w:pPr>
            <w:r w:rsidRPr="007961A8">
              <w:rPr>
                <w:szCs w:val="22"/>
                <w:lang w:val="de-DE"/>
              </w:rPr>
              <w:t>Tel: +49 40 899 6890</w:t>
            </w:r>
          </w:p>
        </w:tc>
        <w:tc>
          <w:tcPr>
            <w:tcW w:w="4674" w:type="dxa"/>
            <w:hideMark/>
          </w:tcPr>
          <w:p w:rsidR="005554E3" w:rsidRPr="00F94F35" w:rsidRDefault="005554E3" w:rsidP="007311C3">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5554E3" w:rsidRPr="007961A8" w:rsidRDefault="005554E3" w:rsidP="007311C3">
            <w:pPr>
              <w:pStyle w:val="Text"/>
              <w:tabs>
                <w:tab w:val="left" w:pos="567"/>
              </w:tabs>
              <w:spacing w:before="0" w:after="180"/>
              <w:rPr>
                <w:sz w:val="22"/>
                <w:szCs w:val="22"/>
                <w:lang w:val="en-GB" w:eastAsia="cs-CZ"/>
              </w:rPr>
            </w:pPr>
            <w:r w:rsidRPr="00F56B40">
              <w:rPr>
                <w:sz w:val="22"/>
                <w:szCs w:val="22"/>
              </w:rPr>
              <w:t>Tél/Tel: +32 (0)15 64 10 20</w:t>
            </w:r>
          </w:p>
        </w:tc>
      </w:tr>
      <w:tr w:rsidR="005554E3" w:rsidRPr="00896E46" w:rsidTr="007311C3">
        <w:trPr>
          <w:cantSplit/>
        </w:trPr>
        <w:tc>
          <w:tcPr>
            <w:tcW w:w="4641" w:type="dxa"/>
            <w:hideMark/>
          </w:tcPr>
          <w:p w:rsidR="005554E3" w:rsidRPr="007961A8" w:rsidRDefault="005554E3" w:rsidP="007311C3">
            <w:pPr>
              <w:suppressAutoHyphens/>
              <w:rPr>
                <w:b/>
                <w:bCs/>
                <w:szCs w:val="22"/>
                <w:lang w:val="fi-FI" w:eastAsia="cs-CZ"/>
              </w:rPr>
            </w:pPr>
            <w:r w:rsidRPr="007961A8">
              <w:rPr>
                <w:b/>
                <w:bCs/>
                <w:szCs w:val="22"/>
                <w:lang w:val="fi-FI"/>
              </w:rPr>
              <w:t>Eesti</w:t>
            </w:r>
          </w:p>
          <w:p w:rsidR="005554E3" w:rsidRPr="007961A8" w:rsidRDefault="005554E3" w:rsidP="007311C3">
            <w:pPr>
              <w:rPr>
                <w:szCs w:val="22"/>
                <w:lang w:val="fi-FI"/>
              </w:rPr>
            </w:pPr>
            <w:r w:rsidRPr="007961A8">
              <w:rPr>
                <w:szCs w:val="22"/>
                <w:lang w:val="fi-FI"/>
              </w:rPr>
              <w:t>Orion Pharma Eesti OÜ</w:t>
            </w:r>
          </w:p>
          <w:p w:rsidR="005554E3" w:rsidRPr="007961A8" w:rsidRDefault="005554E3" w:rsidP="007311C3">
            <w:pPr>
              <w:rPr>
                <w:szCs w:val="22"/>
                <w:lang w:val="fi-FI" w:eastAsia="cs-CZ"/>
              </w:rPr>
            </w:pPr>
            <w:r w:rsidRPr="007961A8">
              <w:rPr>
                <w:szCs w:val="22"/>
                <w:lang w:val="fi-FI"/>
              </w:rPr>
              <w:t>Tel: +372 66 44 55</w:t>
            </w:r>
            <w:r>
              <w:rPr>
                <w:szCs w:val="22"/>
                <w:lang w:val="fi-FI"/>
              </w:rPr>
              <w:t>0</w:t>
            </w:r>
          </w:p>
        </w:tc>
        <w:tc>
          <w:tcPr>
            <w:tcW w:w="4674" w:type="dxa"/>
            <w:hideMark/>
          </w:tcPr>
          <w:p w:rsidR="005554E3" w:rsidRPr="007961A8" w:rsidRDefault="005554E3" w:rsidP="007311C3">
            <w:pPr>
              <w:ind w:right="-45"/>
              <w:rPr>
                <w:szCs w:val="22"/>
                <w:lang w:eastAsia="cs-CZ"/>
              </w:rPr>
            </w:pPr>
            <w:r w:rsidRPr="007961A8">
              <w:rPr>
                <w:b/>
                <w:szCs w:val="22"/>
              </w:rPr>
              <w:t>Norge</w:t>
            </w:r>
          </w:p>
          <w:p w:rsidR="005554E3" w:rsidRPr="007961A8" w:rsidRDefault="005554E3" w:rsidP="007311C3">
            <w:pPr>
              <w:suppressAutoHyphens/>
              <w:spacing w:line="240" w:lineRule="auto"/>
              <w:rPr>
                <w:szCs w:val="22"/>
              </w:rPr>
            </w:pPr>
            <w:r w:rsidRPr="007961A8">
              <w:rPr>
                <w:szCs w:val="22"/>
              </w:rPr>
              <w:t>Orion Pharma AS</w:t>
            </w:r>
          </w:p>
          <w:p w:rsidR="005554E3" w:rsidRPr="00896E46" w:rsidRDefault="005554E3" w:rsidP="007311C3">
            <w:pPr>
              <w:spacing w:after="180"/>
              <w:ind w:right="-45"/>
              <w:rPr>
                <w:szCs w:val="22"/>
                <w:lang w:eastAsia="cs-CZ"/>
              </w:rPr>
            </w:pPr>
            <w:r w:rsidRPr="007961A8">
              <w:rPr>
                <w:szCs w:val="22"/>
              </w:rPr>
              <w:t>Tlf: +47 40 00 42 10</w:t>
            </w:r>
          </w:p>
        </w:tc>
      </w:tr>
      <w:tr w:rsidR="005554E3" w:rsidRPr="00896E46" w:rsidTr="007311C3">
        <w:trPr>
          <w:cantSplit/>
        </w:trPr>
        <w:tc>
          <w:tcPr>
            <w:tcW w:w="4641" w:type="dxa"/>
          </w:tcPr>
          <w:p w:rsidR="005554E3" w:rsidRPr="00F56B40" w:rsidRDefault="005554E3" w:rsidP="007311C3">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5554E3" w:rsidRPr="007961A8" w:rsidRDefault="005554E3" w:rsidP="007311C3">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5554E3" w:rsidRPr="007961A8" w:rsidRDefault="005554E3" w:rsidP="007311C3">
            <w:pPr>
              <w:ind w:right="-45"/>
              <w:rPr>
                <w:b/>
                <w:szCs w:val="22"/>
                <w:lang w:eastAsia="cs-CZ"/>
              </w:rPr>
            </w:pPr>
          </w:p>
        </w:tc>
        <w:tc>
          <w:tcPr>
            <w:tcW w:w="4674" w:type="dxa"/>
            <w:hideMark/>
          </w:tcPr>
          <w:p w:rsidR="005554E3" w:rsidRPr="007961A8" w:rsidRDefault="005554E3" w:rsidP="007311C3">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5554E3" w:rsidRPr="00896E46" w:rsidRDefault="005554E3" w:rsidP="007311C3">
            <w:pPr>
              <w:pStyle w:val="Text"/>
              <w:tabs>
                <w:tab w:val="left" w:pos="567"/>
              </w:tabs>
              <w:spacing w:before="0" w:after="180"/>
              <w:rPr>
                <w:sz w:val="22"/>
                <w:szCs w:val="22"/>
                <w:lang w:val="de-DE" w:eastAsia="cs-CZ"/>
              </w:rPr>
            </w:pPr>
            <w:r w:rsidRPr="008E2834">
              <w:rPr>
                <w:sz w:val="22"/>
                <w:szCs w:val="22"/>
                <w:lang w:val="de-DE"/>
              </w:rPr>
              <w:t>Tel: +49 40 899 6890</w:t>
            </w:r>
          </w:p>
        </w:tc>
      </w:tr>
      <w:tr w:rsidR="005554E3" w:rsidRPr="007961A8" w:rsidTr="007311C3">
        <w:trPr>
          <w:cantSplit/>
        </w:trPr>
        <w:tc>
          <w:tcPr>
            <w:tcW w:w="4641" w:type="dxa"/>
          </w:tcPr>
          <w:p w:rsidR="005554E3" w:rsidRPr="0010673F" w:rsidRDefault="005554E3" w:rsidP="007311C3">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5554E3" w:rsidRPr="007961A8" w:rsidRDefault="005554E3" w:rsidP="007311C3">
            <w:pPr>
              <w:pStyle w:val="Text"/>
              <w:tabs>
                <w:tab w:val="left" w:pos="567"/>
              </w:tabs>
              <w:spacing w:before="0"/>
              <w:rPr>
                <w:sz w:val="22"/>
                <w:szCs w:val="22"/>
                <w:lang w:val="en-GB"/>
              </w:rPr>
            </w:pPr>
            <w:r w:rsidRPr="00F56B40">
              <w:rPr>
                <w:sz w:val="22"/>
                <w:szCs w:val="22"/>
              </w:rPr>
              <w:t>Tel: + 34 91  599 86 01</w:t>
            </w:r>
          </w:p>
          <w:p w:rsidR="005554E3" w:rsidRPr="007961A8" w:rsidRDefault="005554E3" w:rsidP="007311C3">
            <w:pPr>
              <w:ind w:right="-45"/>
              <w:rPr>
                <w:b/>
                <w:szCs w:val="22"/>
                <w:lang w:eastAsia="cs-CZ"/>
              </w:rPr>
            </w:pPr>
          </w:p>
        </w:tc>
        <w:tc>
          <w:tcPr>
            <w:tcW w:w="4674" w:type="dxa"/>
            <w:hideMark/>
          </w:tcPr>
          <w:p w:rsidR="005554E3" w:rsidRPr="007961A8" w:rsidRDefault="005554E3" w:rsidP="007311C3">
            <w:pPr>
              <w:rPr>
                <w:b/>
                <w:szCs w:val="22"/>
                <w:lang w:eastAsia="cs-CZ"/>
              </w:rPr>
            </w:pPr>
            <w:r w:rsidRPr="007961A8">
              <w:rPr>
                <w:b/>
                <w:szCs w:val="22"/>
              </w:rPr>
              <w:t>Polska</w:t>
            </w:r>
          </w:p>
          <w:p w:rsidR="005554E3" w:rsidRPr="007961A8" w:rsidRDefault="005554E3" w:rsidP="007311C3">
            <w:pPr>
              <w:rPr>
                <w:szCs w:val="22"/>
              </w:rPr>
            </w:pPr>
            <w:r w:rsidRPr="007961A8">
              <w:rPr>
                <w:szCs w:val="22"/>
                <w:lang w:val="sv-SE"/>
              </w:rPr>
              <w:t>Orion Pharma Poland Sp z.o.o.</w:t>
            </w:r>
          </w:p>
          <w:p w:rsidR="005554E3" w:rsidRPr="007961A8" w:rsidRDefault="005554E3" w:rsidP="007311C3">
            <w:pPr>
              <w:spacing w:after="180"/>
              <w:rPr>
                <w:szCs w:val="22"/>
                <w:lang w:eastAsia="cs-CZ"/>
              </w:rPr>
            </w:pPr>
            <w:r w:rsidRPr="007961A8">
              <w:rPr>
                <w:szCs w:val="22"/>
              </w:rPr>
              <w:t>Tel.: + 48 22 8333177</w:t>
            </w:r>
          </w:p>
        </w:tc>
      </w:tr>
      <w:tr w:rsidR="005554E3" w:rsidRPr="007961A8" w:rsidTr="007311C3">
        <w:trPr>
          <w:cantSplit/>
        </w:trPr>
        <w:tc>
          <w:tcPr>
            <w:tcW w:w="4641" w:type="dxa"/>
          </w:tcPr>
          <w:p w:rsidR="005554E3" w:rsidRPr="00F56B40" w:rsidRDefault="005554E3" w:rsidP="007311C3">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5554E3" w:rsidRPr="007961A8" w:rsidRDefault="005554E3" w:rsidP="007311C3">
            <w:pPr>
              <w:pStyle w:val="Text"/>
              <w:tabs>
                <w:tab w:val="left" w:pos="567"/>
              </w:tabs>
              <w:spacing w:before="0"/>
              <w:rPr>
                <w:sz w:val="22"/>
                <w:szCs w:val="22"/>
                <w:lang w:val="fr-FR"/>
              </w:rPr>
            </w:pPr>
            <w:r w:rsidRPr="00F56B40">
              <w:rPr>
                <w:rFonts w:eastAsia="Calibri"/>
                <w:sz w:val="22"/>
                <w:szCs w:val="22"/>
                <w:lang w:eastAsia="en-GB"/>
              </w:rPr>
              <w:t>Tel: + 33 (0) 1 47 04 80 46</w:t>
            </w:r>
          </w:p>
          <w:p w:rsidR="005554E3" w:rsidRPr="007961A8" w:rsidRDefault="005554E3" w:rsidP="007311C3">
            <w:pPr>
              <w:ind w:right="-45"/>
              <w:rPr>
                <w:b/>
                <w:szCs w:val="22"/>
                <w:lang w:val="fr-FR" w:eastAsia="cs-CZ"/>
              </w:rPr>
            </w:pPr>
          </w:p>
        </w:tc>
        <w:tc>
          <w:tcPr>
            <w:tcW w:w="4674" w:type="dxa"/>
            <w:hideMark/>
          </w:tcPr>
          <w:p w:rsidR="005554E3" w:rsidRPr="00F56B40" w:rsidRDefault="005554E3" w:rsidP="007311C3">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5554E3" w:rsidRPr="007961A8" w:rsidRDefault="005554E3" w:rsidP="007311C3">
            <w:pPr>
              <w:spacing w:after="180"/>
              <w:ind w:right="-45"/>
              <w:rPr>
                <w:szCs w:val="22"/>
                <w:lang w:val="fr-FR" w:eastAsia="cs-CZ"/>
              </w:rPr>
            </w:pPr>
            <w:r w:rsidRPr="00F56B40">
              <w:rPr>
                <w:szCs w:val="22"/>
              </w:rPr>
              <w:t>Tel: + 351 21 154 68 20</w:t>
            </w:r>
          </w:p>
        </w:tc>
      </w:tr>
      <w:tr w:rsidR="005554E3" w:rsidRPr="007961A8" w:rsidTr="007311C3">
        <w:trPr>
          <w:cantSplit/>
        </w:trPr>
        <w:tc>
          <w:tcPr>
            <w:tcW w:w="4641" w:type="dxa"/>
            <w:hideMark/>
          </w:tcPr>
          <w:p w:rsidR="005554E3" w:rsidRPr="002D6D28" w:rsidRDefault="005554E3" w:rsidP="007311C3">
            <w:pPr>
              <w:spacing w:line="240" w:lineRule="auto"/>
              <w:ind w:right="-45"/>
              <w:rPr>
                <w:b/>
                <w:szCs w:val="22"/>
                <w:lang w:val="fi-FI" w:eastAsia="cs-CZ"/>
              </w:rPr>
            </w:pPr>
            <w:r w:rsidRPr="002D6D28">
              <w:rPr>
                <w:b/>
                <w:szCs w:val="22"/>
                <w:lang w:val="fi-FI" w:eastAsia="cs-CZ"/>
              </w:rPr>
              <w:t>Hrvatska</w:t>
            </w:r>
          </w:p>
          <w:p w:rsidR="005554E3" w:rsidRDefault="005554E3" w:rsidP="007311C3">
            <w:pPr>
              <w:rPr>
                <w:rStyle w:val="Strong"/>
                <w:b w:val="0"/>
                <w:szCs w:val="22"/>
                <w:lang w:val="fi-FI"/>
              </w:rPr>
            </w:pPr>
            <w:r w:rsidRPr="00E15FA7">
              <w:rPr>
                <w:rStyle w:val="Strong"/>
                <w:b w:val="0"/>
                <w:szCs w:val="22"/>
                <w:lang w:val="fi-FI"/>
              </w:rPr>
              <w:t>Orion Pharma d.o.o.</w:t>
            </w:r>
          </w:p>
          <w:p w:rsidR="005554E3" w:rsidRPr="007961A8" w:rsidRDefault="005554E3" w:rsidP="007311C3">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5554E3" w:rsidRPr="007961A8" w:rsidRDefault="005554E3" w:rsidP="007311C3">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5554E3" w:rsidRPr="003A46F8" w:rsidRDefault="005554E3" w:rsidP="007311C3">
            <w:pPr>
              <w:autoSpaceDE w:val="0"/>
              <w:autoSpaceDN w:val="0"/>
              <w:adjustRightInd w:val="0"/>
              <w:spacing w:line="240" w:lineRule="auto"/>
              <w:rPr>
                <w:color w:val="000000"/>
                <w:szCs w:val="22"/>
                <w:lang w:val="fr-FR"/>
              </w:rPr>
            </w:pPr>
            <w:r w:rsidRPr="003A46F8">
              <w:rPr>
                <w:szCs w:val="22"/>
                <w:lang w:val="it-IT"/>
              </w:rPr>
              <w:t>Orion Corporation</w:t>
            </w:r>
          </w:p>
          <w:p w:rsidR="005554E3" w:rsidRDefault="005554E3" w:rsidP="007311C3">
            <w:pPr>
              <w:rPr>
                <w:color w:val="000000"/>
                <w:szCs w:val="22"/>
                <w:lang w:val="fr-FR"/>
              </w:rPr>
            </w:pPr>
            <w:r w:rsidRPr="00D715EB">
              <w:rPr>
                <w:color w:val="000000"/>
                <w:szCs w:val="22"/>
                <w:lang w:val="fr-FR"/>
              </w:rPr>
              <w:t>Tel: +358 10 4261</w:t>
            </w:r>
          </w:p>
          <w:p w:rsidR="005554E3" w:rsidRPr="007961A8" w:rsidRDefault="005554E3" w:rsidP="007311C3">
            <w:pPr>
              <w:rPr>
                <w:szCs w:val="22"/>
                <w:lang w:eastAsia="cs-CZ"/>
              </w:rPr>
            </w:pPr>
          </w:p>
        </w:tc>
      </w:tr>
      <w:tr w:rsidR="005554E3" w:rsidRPr="007961A8" w:rsidTr="007311C3">
        <w:trPr>
          <w:cantSplit/>
        </w:trPr>
        <w:tc>
          <w:tcPr>
            <w:tcW w:w="4641" w:type="dxa"/>
            <w:hideMark/>
          </w:tcPr>
          <w:p w:rsidR="005554E3" w:rsidRPr="007961A8" w:rsidRDefault="005554E3" w:rsidP="007311C3">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5554E3" w:rsidRPr="007961A8" w:rsidRDefault="005554E3" w:rsidP="007311C3">
            <w:pPr>
              <w:spacing w:line="240" w:lineRule="auto"/>
              <w:rPr>
                <w:szCs w:val="22"/>
              </w:rPr>
            </w:pPr>
            <w:r w:rsidRPr="007961A8">
              <w:rPr>
                <w:szCs w:val="22"/>
              </w:rPr>
              <w:t>c/o Allphar Services Ltd.</w:t>
            </w:r>
          </w:p>
          <w:p w:rsidR="005554E3" w:rsidRDefault="005554E3" w:rsidP="007311C3">
            <w:pPr>
              <w:suppressAutoHyphens/>
              <w:spacing w:line="240" w:lineRule="auto"/>
              <w:rPr>
                <w:szCs w:val="22"/>
              </w:rPr>
            </w:pPr>
            <w:r w:rsidRPr="007961A8">
              <w:rPr>
                <w:szCs w:val="22"/>
              </w:rPr>
              <w:t xml:space="preserve">Tel: </w:t>
            </w:r>
            <w:r>
              <w:rPr>
                <w:szCs w:val="22"/>
              </w:rPr>
              <w:t>+353 1 428 7777</w:t>
            </w:r>
          </w:p>
          <w:p w:rsidR="005554E3" w:rsidRPr="007961A8" w:rsidRDefault="005554E3" w:rsidP="007311C3">
            <w:pPr>
              <w:suppressAutoHyphens/>
              <w:spacing w:line="240" w:lineRule="auto"/>
              <w:rPr>
                <w:szCs w:val="22"/>
                <w:lang w:eastAsia="cs-CZ"/>
              </w:rPr>
            </w:pPr>
          </w:p>
        </w:tc>
        <w:tc>
          <w:tcPr>
            <w:tcW w:w="4674" w:type="dxa"/>
            <w:hideMark/>
          </w:tcPr>
          <w:p w:rsidR="005554E3" w:rsidRPr="007961A8" w:rsidRDefault="005554E3" w:rsidP="007311C3">
            <w:pPr>
              <w:rPr>
                <w:szCs w:val="22"/>
                <w:lang w:val="it-IT" w:eastAsia="cs-CZ"/>
              </w:rPr>
            </w:pPr>
            <w:r w:rsidRPr="007961A8">
              <w:rPr>
                <w:b/>
                <w:szCs w:val="22"/>
                <w:lang w:val="it-IT"/>
              </w:rPr>
              <w:t>Slovenija</w:t>
            </w:r>
          </w:p>
          <w:p w:rsidR="005554E3" w:rsidRDefault="005554E3" w:rsidP="007311C3">
            <w:pPr>
              <w:rPr>
                <w:rStyle w:val="Strong"/>
                <w:b w:val="0"/>
                <w:szCs w:val="22"/>
                <w:lang w:val="fi-FI"/>
              </w:rPr>
            </w:pPr>
            <w:r w:rsidRPr="00E15FA7">
              <w:rPr>
                <w:rStyle w:val="Strong"/>
                <w:b w:val="0"/>
                <w:szCs w:val="22"/>
                <w:lang w:val="fi-FI"/>
              </w:rPr>
              <w:t>Orion Pharma d.o.o.</w:t>
            </w:r>
          </w:p>
          <w:p w:rsidR="005554E3" w:rsidRPr="007961A8" w:rsidRDefault="005554E3" w:rsidP="007311C3">
            <w:pPr>
              <w:spacing w:after="180"/>
              <w:rPr>
                <w:b/>
                <w:szCs w:val="22"/>
                <w:lang w:eastAsia="cs-CZ"/>
              </w:rPr>
            </w:pPr>
            <w:r w:rsidRPr="00E15FA7">
              <w:rPr>
                <w:szCs w:val="22"/>
                <w:lang w:val="fi-FI"/>
              </w:rPr>
              <w:t>Tel:</w:t>
            </w:r>
            <w:r w:rsidRPr="00E15FA7">
              <w:rPr>
                <w:lang w:val="fi-FI"/>
              </w:rPr>
              <w:t xml:space="preserve"> +386 (0) 1 600 8015</w:t>
            </w:r>
          </w:p>
        </w:tc>
      </w:tr>
      <w:tr w:rsidR="005554E3" w:rsidRPr="007961A8" w:rsidTr="007311C3">
        <w:trPr>
          <w:cantSplit/>
        </w:trPr>
        <w:tc>
          <w:tcPr>
            <w:tcW w:w="4641" w:type="dxa"/>
            <w:hideMark/>
          </w:tcPr>
          <w:p w:rsidR="005554E3" w:rsidRPr="007961A8" w:rsidRDefault="005554E3" w:rsidP="007311C3">
            <w:pPr>
              <w:ind w:right="-45"/>
              <w:rPr>
                <w:b/>
                <w:szCs w:val="22"/>
                <w:lang w:eastAsia="cs-CZ"/>
              </w:rPr>
            </w:pPr>
            <w:r>
              <w:rPr>
                <w:b/>
                <w:szCs w:val="22"/>
              </w:rPr>
              <w:t>Ísland</w:t>
            </w:r>
          </w:p>
          <w:p w:rsidR="005554E3" w:rsidRPr="00F0006F" w:rsidRDefault="005554E3" w:rsidP="007311C3">
            <w:pPr>
              <w:spacing w:line="240" w:lineRule="auto"/>
              <w:rPr>
                <w:szCs w:val="22"/>
              </w:rPr>
            </w:pPr>
            <w:r w:rsidRPr="00F0006F">
              <w:rPr>
                <w:szCs w:val="22"/>
              </w:rPr>
              <w:t>Vistor hf.</w:t>
            </w:r>
          </w:p>
          <w:p w:rsidR="005554E3" w:rsidRPr="007961A8" w:rsidRDefault="005554E3" w:rsidP="007311C3">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5554E3" w:rsidRPr="007961A8" w:rsidRDefault="005554E3" w:rsidP="007311C3">
            <w:pPr>
              <w:suppressAutoHyphens/>
              <w:rPr>
                <w:b/>
                <w:szCs w:val="22"/>
                <w:lang w:val="sv-SE" w:eastAsia="cs-CZ"/>
              </w:rPr>
            </w:pPr>
            <w:r w:rsidRPr="007961A8">
              <w:rPr>
                <w:b/>
                <w:szCs w:val="22"/>
                <w:lang w:val="sv-SE"/>
              </w:rPr>
              <w:t>Slovenská republika</w:t>
            </w:r>
          </w:p>
          <w:p w:rsidR="005554E3" w:rsidRDefault="005554E3" w:rsidP="007311C3">
            <w:pPr>
              <w:rPr>
                <w:rStyle w:val="Strong"/>
                <w:b w:val="0"/>
                <w:szCs w:val="22"/>
                <w:lang w:val="sv-SE"/>
              </w:rPr>
            </w:pPr>
            <w:r w:rsidRPr="00AE2ED3">
              <w:rPr>
                <w:rStyle w:val="Strong"/>
                <w:b w:val="0"/>
                <w:szCs w:val="22"/>
                <w:lang w:val="sv-SE"/>
              </w:rPr>
              <w:t>Orion Pharma s.r.o</w:t>
            </w:r>
          </w:p>
          <w:p w:rsidR="005554E3" w:rsidRPr="007961A8" w:rsidRDefault="005554E3" w:rsidP="007311C3">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5554E3" w:rsidRPr="00896E46" w:rsidTr="007311C3">
        <w:trPr>
          <w:cantSplit/>
        </w:trPr>
        <w:tc>
          <w:tcPr>
            <w:tcW w:w="4641" w:type="dxa"/>
            <w:hideMark/>
          </w:tcPr>
          <w:p w:rsidR="005554E3" w:rsidRPr="00F56B40" w:rsidRDefault="005554E3" w:rsidP="007311C3">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5554E3" w:rsidRPr="007961A8" w:rsidRDefault="005554E3" w:rsidP="007311C3">
            <w:pPr>
              <w:suppressAutoHyphens/>
              <w:spacing w:after="180"/>
              <w:rPr>
                <w:szCs w:val="22"/>
                <w:lang w:val="el-GR" w:eastAsia="cs-CZ"/>
              </w:rPr>
            </w:pPr>
            <w:r w:rsidRPr="00F56B40">
              <w:rPr>
                <w:szCs w:val="22"/>
              </w:rPr>
              <w:t>Tel: + 39 02 67876111</w:t>
            </w:r>
          </w:p>
        </w:tc>
        <w:tc>
          <w:tcPr>
            <w:tcW w:w="4674" w:type="dxa"/>
          </w:tcPr>
          <w:p w:rsidR="005554E3" w:rsidRPr="007961A8" w:rsidRDefault="005554E3" w:rsidP="007311C3">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5554E3" w:rsidRPr="00896E46" w:rsidRDefault="005554E3" w:rsidP="007311C3">
            <w:pPr>
              <w:spacing w:line="240" w:lineRule="auto"/>
              <w:ind w:right="-45"/>
              <w:rPr>
                <w:szCs w:val="22"/>
                <w:lang w:eastAsia="cs-CZ"/>
              </w:rPr>
            </w:pPr>
            <w:r w:rsidRPr="007961A8">
              <w:rPr>
                <w:szCs w:val="22"/>
                <w:lang w:val="it-IT"/>
              </w:rPr>
              <w:t>Puh./Tel: +358 10 4261</w:t>
            </w:r>
          </w:p>
        </w:tc>
      </w:tr>
      <w:tr w:rsidR="005554E3" w:rsidRPr="00B009BB" w:rsidTr="007311C3">
        <w:trPr>
          <w:cantSplit/>
        </w:trPr>
        <w:tc>
          <w:tcPr>
            <w:tcW w:w="4641" w:type="dxa"/>
          </w:tcPr>
          <w:p w:rsidR="005554E3" w:rsidRPr="007961A8" w:rsidRDefault="005554E3" w:rsidP="007311C3">
            <w:pPr>
              <w:rPr>
                <w:b/>
                <w:szCs w:val="22"/>
                <w:lang w:val="el-GR" w:eastAsia="cs-CZ"/>
              </w:rPr>
            </w:pPr>
            <w:r w:rsidRPr="007961A8">
              <w:rPr>
                <w:b/>
                <w:szCs w:val="22"/>
                <w:lang w:val="el-GR"/>
              </w:rPr>
              <w:t>Κύπρος</w:t>
            </w:r>
          </w:p>
          <w:p w:rsidR="005554E3" w:rsidRPr="00896E46" w:rsidRDefault="005554E3" w:rsidP="007311C3">
            <w:pPr>
              <w:tabs>
                <w:tab w:val="left" w:pos="-720"/>
                <w:tab w:val="left" w:pos="4536"/>
              </w:tabs>
              <w:suppressAutoHyphens/>
              <w:rPr>
                <w:szCs w:val="22"/>
              </w:rPr>
            </w:pPr>
            <w:r w:rsidRPr="00896E46">
              <w:rPr>
                <w:szCs w:val="22"/>
              </w:rPr>
              <w:t>Lifepharma (ZAM) Ltd</w:t>
            </w:r>
          </w:p>
          <w:p w:rsidR="005554E3" w:rsidRPr="00896E46" w:rsidRDefault="005554E3" w:rsidP="007311C3">
            <w:pPr>
              <w:rPr>
                <w:szCs w:val="22"/>
                <w:lang w:eastAsia="cs-CZ"/>
              </w:rPr>
            </w:pPr>
            <w:r w:rsidRPr="00C2606D">
              <w:rPr>
                <w:szCs w:val="22"/>
              </w:rPr>
              <w:t>Τηλ</w:t>
            </w:r>
            <w:r w:rsidRPr="00896E46">
              <w:rPr>
                <w:szCs w:val="22"/>
              </w:rPr>
              <w:t>.: +357 22056300</w:t>
            </w:r>
          </w:p>
        </w:tc>
        <w:tc>
          <w:tcPr>
            <w:tcW w:w="4674" w:type="dxa"/>
            <w:hideMark/>
          </w:tcPr>
          <w:p w:rsidR="005554E3" w:rsidRPr="007961A8" w:rsidRDefault="005554E3" w:rsidP="007311C3">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5554E3" w:rsidRDefault="005554E3" w:rsidP="007311C3">
            <w:pPr>
              <w:spacing w:line="240" w:lineRule="auto"/>
              <w:ind w:right="-45"/>
              <w:rPr>
                <w:szCs w:val="22"/>
                <w:lang w:val="de-DE"/>
              </w:rPr>
            </w:pPr>
            <w:r w:rsidRPr="007961A8">
              <w:rPr>
                <w:szCs w:val="22"/>
                <w:lang w:val="de-DE"/>
              </w:rPr>
              <w:t>Tel: +46 8 623 6440</w:t>
            </w:r>
          </w:p>
          <w:p w:rsidR="005554E3" w:rsidRPr="00B009BB" w:rsidRDefault="005554E3" w:rsidP="007311C3">
            <w:pPr>
              <w:spacing w:line="240" w:lineRule="auto"/>
              <w:ind w:right="-45"/>
              <w:rPr>
                <w:szCs w:val="22"/>
                <w:lang w:val="de-DE" w:eastAsia="cs-CZ"/>
              </w:rPr>
            </w:pPr>
          </w:p>
        </w:tc>
      </w:tr>
      <w:tr w:rsidR="005554E3" w:rsidRPr="007961A8" w:rsidTr="007311C3">
        <w:trPr>
          <w:cantSplit/>
        </w:trPr>
        <w:tc>
          <w:tcPr>
            <w:tcW w:w="4641" w:type="dxa"/>
          </w:tcPr>
          <w:p w:rsidR="005554E3" w:rsidRPr="00E47CF2" w:rsidRDefault="005554E3" w:rsidP="007311C3">
            <w:pPr>
              <w:rPr>
                <w:b/>
                <w:szCs w:val="22"/>
                <w:lang w:val="en-US" w:eastAsia="cs-CZ"/>
              </w:rPr>
            </w:pPr>
            <w:r w:rsidRPr="00E47CF2">
              <w:rPr>
                <w:b/>
                <w:szCs w:val="22"/>
                <w:lang w:val="en-US"/>
              </w:rPr>
              <w:t>Latvija</w:t>
            </w:r>
          </w:p>
          <w:p w:rsidR="005554E3" w:rsidRPr="00763C12" w:rsidRDefault="005554E3" w:rsidP="007311C3">
            <w:pPr>
              <w:rPr>
                <w:szCs w:val="22"/>
                <w:lang w:val="en-US"/>
              </w:rPr>
            </w:pPr>
            <w:r w:rsidRPr="00763C12">
              <w:rPr>
                <w:szCs w:val="22"/>
                <w:lang w:val="en-US"/>
              </w:rPr>
              <w:t>Orion Corporation</w:t>
            </w:r>
          </w:p>
          <w:p w:rsidR="005554E3" w:rsidRPr="00763C12" w:rsidRDefault="005554E3" w:rsidP="007311C3">
            <w:pPr>
              <w:rPr>
                <w:szCs w:val="22"/>
                <w:lang w:val="en-US"/>
              </w:rPr>
            </w:pPr>
            <w:r w:rsidRPr="00763C12">
              <w:rPr>
                <w:szCs w:val="22"/>
                <w:lang w:val="en-US"/>
              </w:rPr>
              <w:t>Orion Pharma pārstāvniecība</w:t>
            </w:r>
          </w:p>
          <w:p w:rsidR="005554E3" w:rsidRPr="00763C12" w:rsidRDefault="005554E3" w:rsidP="007311C3">
            <w:pPr>
              <w:rPr>
                <w:szCs w:val="22"/>
                <w:lang w:val="en-US"/>
              </w:rPr>
            </w:pPr>
            <w:r w:rsidRPr="00763C12">
              <w:rPr>
                <w:szCs w:val="22"/>
                <w:lang w:val="en-US"/>
              </w:rPr>
              <w:t>Tel: +371 20028332</w:t>
            </w:r>
          </w:p>
          <w:p w:rsidR="005554E3" w:rsidRPr="00763C12" w:rsidRDefault="005554E3" w:rsidP="007311C3">
            <w:pPr>
              <w:suppressAutoHyphens/>
              <w:rPr>
                <w:szCs w:val="22"/>
                <w:lang w:val="en-US" w:eastAsia="cs-CZ"/>
              </w:rPr>
            </w:pPr>
          </w:p>
        </w:tc>
        <w:tc>
          <w:tcPr>
            <w:tcW w:w="4674" w:type="dxa"/>
          </w:tcPr>
          <w:p w:rsidR="005554E3" w:rsidRPr="007961A8" w:rsidRDefault="005554E3" w:rsidP="007311C3">
            <w:pPr>
              <w:ind w:right="-45"/>
              <w:rPr>
                <w:szCs w:val="22"/>
                <w:lang w:eastAsia="cs-CZ"/>
              </w:rPr>
            </w:pPr>
            <w:r w:rsidRPr="007961A8">
              <w:rPr>
                <w:b/>
                <w:szCs w:val="22"/>
              </w:rPr>
              <w:t>United Kingdom</w:t>
            </w:r>
          </w:p>
          <w:p w:rsidR="005554E3" w:rsidRPr="007961A8" w:rsidRDefault="005554E3" w:rsidP="007311C3">
            <w:pPr>
              <w:suppressAutoHyphens/>
              <w:spacing w:line="240" w:lineRule="auto"/>
              <w:rPr>
                <w:szCs w:val="22"/>
              </w:rPr>
            </w:pPr>
            <w:r w:rsidRPr="007961A8">
              <w:rPr>
                <w:szCs w:val="22"/>
              </w:rPr>
              <w:t>Orion Pharma (UK) Ltd.</w:t>
            </w:r>
          </w:p>
          <w:p w:rsidR="005554E3" w:rsidRPr="007961A8" w:rsidRDefault="005554E3" w:rsidP="007311C3">
            <w:pPr>
              <w:suppressAutoHyphens/>
              <w:rPr>
                <w:szCs w:val="22"/>
                <w:lang w:val="fi-FI" w:eastAsia="cs-CZ"/>
              </w:rPr>
            </w:pPr>
            <w:r w:rsidRPr="007961A8">
              <w:rPr>
                <w:szCs w:val="22"/>
              </w:rPr>
              <w:t>Tel: +44 1635 520 300</w:t>
            </w:r>
          </w:p>
        </w:tc>
      </w:tr>
    </w:tbl>
    <w:p w:rsidR="00053141" w:rsidRPr="00A73A82" w:rsidRDefault="00053141">
      <w:pPr>
        <w:spacing w:line="240" w:lineRule="auto"/>
        <w:ind w:right="-2"/>
        <w:rPr>
          <w:szCs w:val="22"/>
          <w:lang w:val="de-DE"/>
        </w:rPr>
      </w:pPr>
    </w:p>
    <w:p w:rsidR="00053141" w:rsidRDefault="00053141" w:rsidP="00F9704C">
      <w:pPr>
        <w:spacing w:line="240" w:lineRule="auto"/>
        <w:ind w:right="-2"/>
        <w:rPr>
          <w:b/>
          <w:noProof/>
          <w:szCs w:val="22"/>
          <w:lang w:val="de-DE"/>
        </w:rPr>
      </w:pPr>
      <w:r w:rsidRPr="00A73A82">
        <w:rPr>
          <w:b/>
          <w:noProof/>
          <w:szCs w:val="22"/>
          <w:lang w:val="de-DE"/>
        </w:rPr>
        <w:t xml:space="preserve">Diese </w:t>
      </w:r>
      <w:r w:rsidR="00671B7E">
        <w:rPr>
          <w:b/>
          <w:bCs/>
          <w:noProof/>
          <w:color w:val="000000"/>
          <w:szCs w:val="22"/>
          <w:lang w:val="de-DE"/>
        </w:rPr>
        <w:t xml:space="preserve">Packungsbeilage </w:t>
      </w:r>
      <w:r w:rsidRPr="00A73A82">
        <w:rPr>
          <w:b/>
          <w:noProof/>
          <w:szCs w:val="22"/>
          <w:lang w:val="de-DE"/>
        </w:rPr>
        <w:t xml:space="preserve">wurde zuletzt </w:t>
      </w:r>
      <w:r w:rsidR="00671B7E">
        <w:rPr>
          <w:b/>
          <w:bCs/>
          <w:noProof/>
          <w:color w:val="000000"/>
          <w:szCs w:val="22"/>
          <w:lang w:val="de-DE"/>
        </w:rPr>
        <w:t>überarbeitet</w:t>
      </w:r>
      <w:r w:rsidR="00671B7E" w:rsidRPr="00662FB1">
        <w:rPr>
          <w:b/>
          <w:bCs/>
          <w:noProof/>
          <w:color w:val="000000"/>
          <w:szCs w:val="22"/>
          <w:lang w:val="de-DE"/>
        </w:rPr>
        <w:t xml:space="preserve"> </w:t>
      </w:r>
      <w:r w:rsidRPr="00A73A82">
        <w:rPr>
          <w:b/>
          <w:noProof/>
          <w:szCs w:val="22"/>
          <w:lang w:val="de-DE"/>
        </w:rPr>
        <w:t xml:space="preserve">im </w:t>
      </w:r>
    </w:p>
    <w:p w:rsidR="00F9704C" w:rsidRPr="00A73A82" w:rsidRDefault="00F9704C" w:rsidP="00F9704C">
      <w:pPr>
        <w:spacing w:line="240" w:lineRule="auto"/>
        <w:ind w:right="-2"/>
        <w:rPr>
          <w:b/>
          <w:noProof/>
          <w:szCs w:val="22"/>
          <w:lang w:val="de-DE"/>
        </w:rPr>
      </w:pPr>
    </w:p>
    <w:p w:rsidR="00053141" w:rsidRPr="00A73A82" w:rsidRDefault="00053141">
      <w:pPr>
        <w:numPr>
          <w:ilvl w:val="12"/>
          <w:numId w:val="0"/>
        </w:numPr>
        <w:spacing w:line="240" w:lineRule="auto"/>
        <w:outlineLvl w:val="0"/>
        <w:rPr>
          <w:b/>
          <w:noProof/>
          <w:szCs w:val="22"/>
          <w:lang w:val="de-DE"/>
        </w:rPr>
      </w:pPr>
    </w:p>
    <w:p w:rsidR="00053141" w:rsidRDefault="00671B7E" w:rsidP="00233502">
      <w:pPr>
        <w:widowControl w:val="0"/>
        <w:tabs>
          <w:tab w:val="clear" w:pos="567"/>
          <w:tab w:val="left" w:pos="0"/>
        </w:tabs>
        <w:rPr>
          <w:b/>
          <w:color w:val="000000"/>
          <w:szCs w:val="22"/>
          <w:lang w:val="de-DE"/>
        </w:rPr>
      </w:pPr>
      <w:r w:rsidRPr="00B97390">
        <w:rPr>
          <w:b/>
          <w:color w:val="000000"/>
          <w:szCs w:val="22"/>
          <w:lang w:val="de-DE"/>
        </w:rPr>
        <w:t>Weitere Informationsquellen</w:t>
      </w:r>
    </w:p>
    <w:p w:rsidR="00F9704C" w:rsidRPr="00233502" w:rsidRDefault="00F9704C" w:rsidP="00233502">
      <w:pPr>
        <w:widowControl w:val="0"/>
        <w:tabs>
          <w:tab w:val="clear" w:pos="567"/>
          <w:tab w:val="left" w:pos="0"/>
        </w:tabs>
        <w:rPr>
          <w:b/>
          <w:color w:val="000000"/>
          <w:szCs w:val="22"/>
          <w:lang w:val="de-DE"/>
        </w:rPr>
      </w:pPr>
    </w:p>
    <w:p w:rsidR="00053141" w:rsidRPr="00A73A82" w:rsidRDefault="00053141">
      <w:pPr>
        <w:numPr>
          <w:ilvl w:val="12"/>
          <w:numId w:val="0"/>
        </w:numPr>
        <w:spacing w:line="240" w:lineRule="auto"/>
        <w:rPr>
          <w:b/>
          <w:szCs w:val="22"/>
          <w:lang w:val="de-DE"/>
        </w:rPr>
      </w:pPr>
      <w:r w:rsidRPr="00A73A82">
        <w:rPr>
          <w:noProof/>
          <w:szCs w:val="22"/>
          <w:lang w:val="de-DE"/>
        </w:rPr>
        <w:t xml:space="preserve">Ausführliche Informationen zu diesem Arzneimittel sind auf </w:t>
      </w:r>
      <w:r w:rsidR="00671B7E">
        <w:rPr>
          <w:color w:val="000000"/>
          <w:szCs w:val="22"/>
          <w:lang w:val="de-DE"/>
        </w:rPr>
        <w:t xml:space="preserve">den Internetseiten </w:t>
      </w:r>
      <w:r w:rsidRPr="00A73A82">
        <w:rPr>
          <w:noProof/>
          <w:szCs w:val="22"/>
          <w:lang w:val="de-DE"/>
        </w:rPr>
        <w:t xml:space="preserve">der Europäischen Arzneimittel-Agentur </w:t>
      </w:r>
      <w:hyperlink r:id="rId22" w:history="1">
        <w:r w:rsidRPr="00A73A82">
          <w:rPr>
            <w:rStyle w:val="Hyperlink"/>
            <w:noProof/>
            <w:color w:val="auto"/>
            <w:szCs w:val="22"/>
            <w:lang w:val="de-DE"/>
          </w:rPr>
          <w:t>http://www.ema.europa.eu/</w:t>
        </w:r>
      </w:hyperlink>
      <w:r w:rsidRPr="00A73A82">
        <w:rPr>
          <w:noProof/>
          <w:szCs w:val="22"/>
          <w:lang w:val="de-DE"/>
        </w:rPr>
        <w:t xml:space="preserve"> verfügbar.</w:t>
      </w:r>
    </w:p>
    <w:p w:rsidR="00053141" w:rsidRPr="00A73A82" w:rsidRDefault="00053141">
      <w:pPr>
        <w:numPr>
          <w:ilvl w:val="12"/>
          <w:numId w:val="0"/>
        </w:numPr>
        <w:spacing w:line="240" w:lineRule="auto"/>
        <w:jc w:val="center"/>
        <w:rPr>
          <w:b/>
          <w:szCs w:val="22"/>
          <w:lang w:val="de-DE"/>
        </w:rPr>
      </w:pPr>
      <w:r w:rsidRPr="00A73A82">
        <w:rPr>
          <w:b/>
          <w:szCs w:val="22"/>
          <w:lang w:val="de-DE"/>
        </w:rPr>
        <w:br w:type="page"/>
      </w:r>
      <w:r w:rsidR="007D218A">
        <w:rPr>
          <w:b/>
          <w:color w:val="000000"/>
          <w:lang w:val="de-DE"/>
        </w:rPr>
        <w:t>Gebrauchsinformation: Information für Anwender</w:t>
      </w:r>
    </w:p>
    <w:p w:rsidR="00053141" w:rsidRPr="00A73A82" w:rsidRDefault="00053141">
      <w:pPr>
        <w:spacing w:line="240" w:lineRule="auto"/>
        <w:jc w:val="center"/>
        <w:rPr>
          <w:b/>
          <w:szCs w:val="22"/>
          <w:lang w:val="de-DE"/>
        </w:rPr>
      </w:pPr>
    </w:p>
    <w:p w:rsidR="00053141" w:rsidRPr="00A73A82" w:rsidRDefault="00053141">
      <w:pPr>
        <w:spacing w:line="240" w:lineRule="auto"/>
        <w:jc w:val="center"/>
        <w:outlineLvl w:val="0"/>
        <w:rPr>
          <w:b/>
          <w:szCs w:val="22"/>
          <w:lang w:val="de-DE"/>
        </w:rPr>
      </w:pPr>
      <w:r w:rsidRPr="00A73A82">
        <w:rPr>
          <w:b/>
          <w:szCs w:val="22"/>
          <w:lang w:val="de-DE"/>
        </w:rPr>
        <w:t xml:space="preserve">Stalevo </w:t>
      </w:r>
      <w:r w:rsidRPr="00A73A82">
        <w:rPr>
          <w:b/>
          <w:szCs w:val="22"/>
          <w:lang w:val="de-DE" w:eastAsia="fi-FI"/>
        </w:rPr>
        <w:t>175 mg/43,75 mg/200 mg</w:t>
      </w:r>
      <w:r w:rsidRPr="00A73A82">
        <w:rPr>
          <w:szCs w:val="22"/>
          <w:lang w:val="de-DE" w:eastAsia="fi-FI"/>
        </w:rPr>
        <w:t xml:space="preserve"> </w:t>
      </w:r>
      <w:r w:rsidRPr="00A73A82">
        <w:rPr>
          <w:b/>
          <w:szCs w:val="22"/>
          <w:lang w:val="de-DE"/>
        </w:rPr>
        <w:t>Filmtabletten</w:t>
      </w:r>
    </w:p>
    <w:p w:rsidR="00053141" w:rsidRPr="00A73A82" w:rsidRDefault="00053141">
      <w:pPr>
        <w:spacing w:line="240" w:lineRule="auto"/>
        <w:jc w:val="center"/>
        <w:rPr>
          <w:szCs w:val="22"/>
          <w:lang w:val="de-DE"/>
        </w:rPr>
      </w:pPr>
      <w:r w:rsidRPr="00A73A82">
        <w:rPr>
          <w:szCs w:val="22"/>
          <w:lang w:val="de-DE"/>
        </w:rPr>
        <w:t>Levodopa/Carbidopa/Entacapon</w:t>
      </w:r>
    </w:p>
    <w:p w:rsidR="00053141" w:rsidRPr="00A73A82" w:rsidRDefault="00053141">
      <w:pPr>
        <w:spacing w:line="240" w:lineRule="auto"/>
        <w:jc w:val="center"/>
        <w:rPr>
          <w:i/>
          <w:szCs w:val="22"/>
          <w:lang w:val="de-DE"/>
        </w:rPr>
      </w:pPr>
    </w:p>
    <w:p w:rsidR="00053141" w:rsidRPr="00A73A82" w:rsidRDefault="00053141">
      <w:pPr>
        <w:spacing w:line="240" w:lineRule="auto"/>
        <w:ind w:right="-2"/>
        <w:rPr>
          <w:szCs w:val="22"/>
          <w:lang w:val="de-DE"/>
        </w:rPr>
      </w:pPr>
      <w:r w:rsidRPr="00A73A82">
        <w:rPr>
          <w:b/>
          <w:szCs w:val="22"/>
          <w:lang w:val="de-DE"/>
        </w:rPr>
        <w:t>Lesen Sie die gesamte Packungsbeilage sorgfältig durch, bevor Sie mit der Einnahme dieses Arzneimittels beginnen</w:t>
      </w:r>
      <w:r w:rsidR="007D218A">
        <w:rPr>
          <w:b/>
          <w:color w:val="000000"/>
          <w:szCs w:val="22"/>
          <w:lang w:val="de-DE"/>
        </w:rPr>
        <w:t>, denn sie enthält wichtige Informationen</w:t>
      </w:r>
      <w:r w:rsidRPr="00A73A82">
        <w:rPr>
          <w:b/>
          <w:szCs w:val="22"/>
          <w:lang w:val="de-DE"/>
        </w:rPr>
        <w:t>.</w:t>
      </w:r>
    </w:p>
    <w:p w:rsidR="00053141" w:rsidRPr="00A73A82" w:rsidRDefault="00053141">
      <w:pPr>
        <w:numPr>
          <w:ilvl w:val="0"/>
          <w:numId w:val="3"/>
        </w:numPr>
        <w:spacing w:line="240" w:lineRule="auto"/>
        <w:ind w:left="567" w:right="-2" w:hanging="567"/>
        <w:rPr>
          <w:szCs w:val="22"/>
          <w:lang w:val="de-DE"/>
        </w:rPr>
      </w:pPr>
      <w:r w:rsidRPr="00A73A82">
        <w:rPr>
          <w:szCs w:val="22"/>
          <w:lang w:val="de-DE"/>
        </w:rPr>
        <w:t>Heben Sie die Packungsbeilage auf. Vielleicht möchten Sie diese später nochmals lesen.</w:t>
      </w:r>
    </w:p>
    <w:p w:rsidR="00053141" w:rsidRPr="00A73A82" w:rsidRDefault="00053141">
      <w:pPr>
        <w:numPr>
          <w:ilvl w:val="0"/>
          <w:numId w:val="3"/>
        </w:numPr>
        <w:spacing w:line="240" w:lineRule="auto"/>
        <w:ind w:left="567" w:right="-2" w:hanging="567"/>
        <w:rPr>
          <w:szCs w:val="22"/>
          <w:lang w:val="de-DE"/>
        </w:rPr>
      </w:pPr>
      <w:r w:rsidRPr="00A73A82">
        <w:rPr>
          <w:szCs w:val="22"/>
          <w:lang w:val="de-DE"/>
        </w:rPr>
        <w:t>Wenn Sie weitere Fragen haben, wenden Sie sich an Ihren Arzt oder Apotheker.</w:t>
      </w:r>
    </w:p>
    <w:p w:rsidR="00053141" w:rsidRPr="00A73A82" w:rsidRDefault="00053141">
      <w:pPr>
        <w:numPr>
          <w:ilvl w:val="0"/>
          <w:numId w:val="3"/>
        </w:numPr>
        <w:spacing w:line="240" w:lineRule="auto"/>
        <w:ind w:left="567" w:right="-2" w:hanging="567"/>
        <w:rPr>
          <w:b/>
          <w:szCs w:val="22"/>
          <w:lang w:val="de-DE"/>
        </w:rPr>
      </w:pPr>
      <w:r w:rsidRPr="00A73A82">
        <w:rPr>
          <w:szCs w:val="22"/>
          <w:lang w:val="de-DE"/>
        </w:rPr>
        <w:t>Dieses Arzneimittel wurde Ihnen persönlich verschrieben</w:t>
      </w:r>
      <w:r w:rsidRPr="00A73A82">
        <w:rPr>
          <w:noProof/>
          <w:szCs w:val="22"/>
          <w:lang w:val="de-DE"/>
        </w:rPr>
        <w:t>. Geben Sie es nicht an Dritte weiter.</w:t>
      </w:r>
      <w:r w:rsidRPr="00A73A82">
        <w:rPr>
          <w:szCs w:val="22"/>
          <w:lang w:val="de-DE"/>
        </w:rPr>
        <w:t xml:space="preserve"> Es kann anderen Menschen schaden, auch wenn diese dieselben Beschwerden haben wie Sie.</w:t>
      </w:r>
    </w:p>
    <w:p w:rsidR="00053141" w:rsidRPr="00A73A82" w:rsidRDefault="00053141">
      <w:pPr>
        <w:numPr>
          <w:ilvl w:val="0"/>
          <w:numId w:val="3"/>
        </w:numPr>
        <w:tabs>
          <w:tab w:val="clear" w:pos="567"/>
        </w:tabs>
        <w:spacing w:line="240" w:lineRule="auto"/>
        <w:ind w:left="567" w:right="-2" w:hanging="567"/>
        <w:rPr>
          <w:noProof/>
          <w:szCs w:val="22"/>
          <w:lang w:val="de-DE"/>
        </w:rPr>
      </w:pPr>
      <w:r w:rsidRPr="00A73A82">
        <w:rPr>
          <w:noProof/>
          <w:szCs w:val="22"/>
          <w:lang w:val="de-DE"/>
        </w:rPr>
        <w:t xml:space="preserve">Wenn Sie Nebenwirkungen bemerken, </w:t>
      </w:r>
      <w:r w:rsidR="007D218A">
        <w:rPr>
          <w:color w:val="000000"/>
          <w:szCs w:val="22"/>
          <w:lang w:val="de-DE"/>
        </w:rPr>
        <w:t xml:space="preserve">wenden Sie sich an Ihren Arzt oder Apotheker. Dies gilt auch für Nebenwirkungen, </w:t>
      </w:r>
      <w:r w:rsidRPr="00A73A82">
        <w:rPr>
          <w:noProof/>
          <w:szCs w:val="22"/>
          <w:lang w:val="de-DE"/>
        </w:rPr>
        <w:t xml:space="preserve">die nicht in dieser </w:t>
      </w:r>
      <w:r w:rsidR="007D218A">
        <w:rPr>
          <w:color w:val="000000"/>
          <w:szCs w:val="22"/>
          <w:lang w:val="de-DE"/>
        </w:rPr>
        <w:t>Packungsbeilage</w:t>
      </w:r>
      <w:r w:rsidR="007D218A" w:rsidRPr="00662FB1">
        <w:rPr>
          <w:color w:val="000000"/>
          <w:szCs w:val="22"/>
          <w:lang w:val="de-DE"/>
        </w:rPr>
        <w:t xml:space="preserve"> </w:t>
      </w:r>
      <w:r w:rsidRPr="00A73A82">
        <w:rPr>
          <w:noProof/>
          <w:szCs w:val="22"/>
          <w:lang w:val="de-DE"/>
        </w:rPr>
        <w:t>angegeben sind.</w:t>
      </w:r>
      <w:r w:rsidR="000D0FBC">
        <w:rPr>
          <w:noProof/>
          <w:szCs w:val="22"/>
          <w:lang w:val="de-DE"/>
        </w:rPr>
        <w:t xml:space="preserve"> Siehe Abschnitt 4.</w:t>
      </w:r>
    </w:p>
    <w:p w:rsidR="00053141" w:rsidRPr="00A73A82" w:rsidRDefault="00053141">
      <w:pPr>
        <w:numPr>
          <w:ilvl w:val="12"/>
          <w:numId w:val="0"/>
        </w:numPr>
        <w:spacing w:line="240" w:lineRule="auto"/>
        <w:ind w:right="-2"/>
        <w:rPr>
          <w:szCs w:val="22"/>
          <w:lang w:val="de-DE"/>
        </w:rPr>
      </w:pPr>
    </w:p>
    <w:p w:rsidR="00053141" w:rsidRPr="00A73A82" w:rsidRDefault="007D218A">
      <w:pPr>
        <w:numPr>
          <w:ilvl w:val="12"/>
          <w:numId w:val="0"/>
        </w:numPr>
        <w:spacing w:line="240" w:lineRule="auto"/>
        <w:outlineLvl w:val="0"/>
        <w:rPr>
          <w:b/>
          <w:szCs w:val="22"/>
          <w:lang w:val="de-DE"/>
        </w:rPr>
      </w:pPr>
      <w:r>
        <w:rPr>
          <w:b/>
          <w:color w:val="000000"/>
          <w:szCs w:val="22"/>
          <w:lang w:val="de-DE"/>
        </w:rPr>
        <w:t>Was in dieser</w:t>
      </w:r>
      <w:r w:rsidR="00F612B0">
        <w:rPr>
          <w:b/>
          <w:color w:val="000000"/>
          <w:szCs w:val="22"/>
          <w:lang w:val="de-DE"/>
        </w:rPr>
        <w:t xml:space="preserve"> </w:t>
      </w:r>
      <w:r w:rsidR="00053141" w:rsidRPr="00A73A82">
        <w:rPr>
          <w:b/>
          <w:szCs w:val="22"/>
          <w:lang w:val="de-DE"/>
        </w:rPr>
        <w:t xml:space="preserve">Packungsbeilage </w:t>
      </w:r>
      <w:r>
        <w:rPr>
          <w:b/>
          <w:color w:val="000000"/>
          <w:szCs w:val="22"/>
          <w:lang w:val="de-DE"/>
        </w:rPr>
        <w:t>steht</w:t>
      </w:r>
    </w:p>
    <w:p w:rsidR="00053141" w:rsidRPr="00A73A82" w:rsidRDefault="00053141">
      <w:pPr>
        <w:numPr>
          <w:ilvl w:val="1"/>
          <w:numId w:val="4"/>
        </w:numPr>
        <w:spacing w:line="240" w:lineRule="auto"/>
        <w:ind w:hanging="1440"/>
        <w:rPr>
          <w:szCs w:val="22"/>
          <w:lang w:val="de-DE"/>
        </w:rPr>
      </w:pPr>
      <w:r w:rsidRPr="00A73A82">
        <w:rPr>
          <w:szCs w:val="22"/>
          <w:lang w:val="de-DE"/>
        </w:rPr>
        <w:t>Was ist Stalevo und wofür wird es angewendet?</w:t>
      </w:r>
    </w:p>
    <w:p w:rsidR="00053141" w:rsidRPr="00A73A82" w:rsidRDefault="00053141">
      <w:pPr>
        <w:numPr>
          <w:ilvl w:val="1"/>
          <w:numId w:val="4"/>
        </w:numPr>
        <w:spacing w:line="240" w:lineRule="auto"/>
        <w:ind w:hanging="1440"/>
        <w:rPr>
          <w:szCs w:val="22"/>
          <w:lang w:val="de-DE"/>
        </w:rPr>
      </w:pPr>
      <w:r w:rsidRPr="00A73A82">
        <w:rPr>
          <w:szCs w:val="22"/>
          <w:lang w:val="de-DE"/>
        </w:rPr>
        <w:t xml:space="preserve">Was </w:t>
      </w:r>
      <w:r w:rsidR="007D218A">
        <w:rPr>
          <w:color w:val="000000"/>
          <w:szCs w:val="22"/>
          <w:lang w:val="de-DE"/>
        </w:rPr>
        <w:t>sollten</w:t>
      </w:r>
      <w:r w:rsidR="007D218A" w:rsidRPr="00662FB1">
        <w:rPr>
          <w:color w:val="000000"/>
          <w:szCs w:val="22"/>
          <w:lang w:val="de-DE"/>
        </w:rPr>
        <w:t xml:space="preserve"> </w:t>
      </w:r>
      <w:r w:rsidRPr="00A73A82">
        <w:rPr>
          <w:szCs w:val="22"/>
          <w:lang w:val="de-DE"/>
        </w:rPr>
        <w:t>Sie vor der Einnahme von Stalevo beachten?</w:t>
      </w:r>
    </w:p>
    <w:p w:rsidR="00053141" w:rsidRPr="00A73A82" w:rsidRDefault="00053141">
      <w:pPr>
        <w:numPr>
          <w:ilvl w:val="1"/>
          <w:numId w:val="4"/>
        </w:numPr>
        <w:spacing w:line="240" w:lineRule="auto"/>
        <w:ind w:hanging="1440"/>
        <w:rPr>
          <w:szCs w:val="22"/>
          <w:lang w:val="de-DE"/>
        </w:rPr>
      </w:pPr>
      <w:r w:rsidRPr="00A73A82">
        <w:rPr>
          <w:szCs w:val="22"/>
          <w:lang w:val="de-DE"/>
        </w:rPr>
        <w:t>Wie ist Stalevo einzunehmen?</w:t>
      </w:r>
    </w:p>
    <w:p w:rsidR="00053141" w:rsidRPr="00A73A82" w:rsidRDefault="00053141">
      <w:pPr>
        <w:numPr>
          <w:ilvl w:val="1"/>
          <w:numId w:val="4"/>
        </w:numPr>
        <w:spacing w:line="240" w:lineRule="auto"/>
        <w:ind w:hanging="1440"/>
        <w:rPr>
          <w:szCs w:val="22"/>
          <w:lang w:val="de-DE"/>
        </w:rPr>
      </w:pPr>
      <w:r w:rsidRPr="00A73A82">
        <w:rPr>
          <w:szCs w:val="22"/>
          <w:lang w:val="de-DE"/>
        </w:rPr>
        <w:t>Welche Nebenwirkungen sind möglich?</w:t>
      </w:r>
    </w:p>
    <w:p w:rsidR="00053141" w:rsidRPr="00A73A82" w:rsidRDefault="00053141">
      <w:pPr>
        <w:numPr>
          <w:ilvl w:val="1"/>
          <w:numId w:val="4"/>
        </w:numPr>
        <w:spacing w:line="240" w:lineRule="auto"/>
        <w:ind w:hanging="1440"/>
        <w:rPr>
          <w:szCs w:val="22"/>
          <w:lang w:val="de-DE"/>
        </w:rPr>
      </w:pPr>
      <w:r w:rsidRPr="00A73A82">
        <w:rPr>
          <w:szCs w:val="22"/>
          <w:lang w:val="de-DE"/>
        </w:rPr>
        <w:t>Wie ist Stalevo aufzubewahren?</w:t>
      </w:r>
    </w:p>
    <w:p w:rsidR="00053141" w:rsidRPr="00A73A82" w:rsidRDefault="007D218A">
      <w:pPr>
        <w:numPr>
          <w:ilvl w:val="1"/>
          <w:numId w:val="4"/>
        </w:numPr>
        <w:spacing w:line="240" w:lineRule="auto"/>
        <w:ind w:hanging="1440"/>
        <w:rPr>
          <w:szCs w:val="22"/>
          <w:lang w:val="de-DE"/>
        </w:rPr>
      </w:pPr>
      <w:r>
        <w:rPr>
          <w:color w:val="000000"/>
          <w:szCs w:val="22"/>
          <w:lang w:val="de-DE"/>
        </w:rPr>
        <w:t>Inhalt der Packung und w</w:t>
      </w:r>
      <w:r w:rsidR="00053141" w:rsidRPr="00A73A82">
        <w:rPr>
          <w:szCs w:val="22"/>
          <w:lang w:val="de-DE"/>
        </w:rPr>
        <w:t xml:space="preserve">eitere </w:t>
      </w:r>
      <w:r w:rsidR="00053141" w:rsidRPr="00896E46">
        <w:rPr>
          <w:noProof/>
          <w:szCs w:val="22"/>
          <w:lang w:val="de-DE"/>
        </w:rPr>
        <w:t>Informationen</w:t>
      </w: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1.</w:t>
      </w:r>
      <w:r w:rsidRPr="00A73A82">
        <w:rPr>
          <w:b/>
          <w:szCs w:val="22"/>
          <w:lang w:val="de-DE"/>
        </w:rPr>
        <w:tab/>
      </w:r>
      <w:r w:rsidR="007D218A" w:rsidRPr="00662FB1">
        <w:rPr>
          <w:b/>
          <w:color w:val="000000"/>
          <w:szCs w:val="22"/>
          <w:lang w:val="de-DE"/>
        </w:rPr>
        <w:t>W</w:t>
      </w:r>
      <w:r w:rsidR="007D218A">
        <w:rPr>
          <w:b/>
          <w:color w:val="000000"/>
          <w:szCs w:val="22"/>
          <w:lang w:val="de-DE"/>
        </w:rPr>
        <w:t>as ist Stalevo und wofür wird es angewendet?</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 xml:space="preserve">Stalevo enthält die drei Wirkstoffe Levodopa, Carbidopa und Entacapon in einer Filmtablette. Stalevo ist ein Arzneimittel zur Behandlung der Parkinson-Krankheit. </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Die Parkinson-Krankheit wird durch einen Mangel des Botenstoffes Dopamin im Gehirn verursacht. Levodopa erhöht die Menge des Dopamins und vermindert so die Beschwerden der Parkinson-Krankheit. Carbidopa und Entacapon verbessern die Antiparkinson-Wirkungen von Levodopa.</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2.</w:t>
      </w:r>
      <w:r w:rsidRPr="00A73A82">
        <w:rPr>
          <w:b/>
          <w:szCs w:val="22"/>
          <w:lang w:val="de-DE"/>
        </w:rPr>
        <w:tab/>
      </w:r>
      <w:r w:rsidR="007D218A" w:rsidRPr="00662FB1">
        <w:rPr>
          <w:b/>
          <w:color w:val="000000"/>
          <w:szCs w:val="22"/>
          <w:lang w:val="de-DE"/>
        </w:rPr>
        <w:t>W</w:t>
      </w:r>
      <w:r w:rsidR="007D218A">
        <w:rPr>
          <w:b/>
          <w:color w:val="000000"/>
          <w:szCs w:val="22"/>
          <w:lang w:val="de-DE"/>
        </w:rPr>
        <w:t>as sollten Sie vor der Einnahme von Stalevo beachten?</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Stalevo darf nicht eingenommen werden wenn</w:t>
      </w:r>
    </w:p>
    <w:p w:rsidR="00053141" w:rsidRPr="00A73A82" w:rsidRDefault="00053141">
      <w:pPr>
        <w:numPr>
          <w:ilvl w:val="12"/>
          <w:numId w:val="0"/>
        </w:numPr>
        <w:spacing w:line="240" w:lineRule="auto"/>
        <w:outlineLvl w:val="0"/>
        <w:rPr>
          <w:b/>
          <w:szCs w:val="22"/>
          <w:lang w:val="de-DE"/>
        </w:rPr>
      </w:pP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allergisch gegen Levodopa, Carbidopa, Entacapon oder eine</w:t>
      </w:r>
      <w:r w:rsidR="007D218A">
        <w:rPr>
          <w:sz w:val="22"/>
          <w:szCs w:val="22"/>
          <w:lang w:val="de-DE"/>
        </w:rPr>
        <w:t>n</w:t>
      </w:r>
      <w:r w:rsidRPr="00A73A82">
        <w:rPr>
          <w:sz w:val="22"/>
          <w:szCs w:val="22"/>
          <w:lang w:val="de-DE"/>
        </w:rPr>
        <w:t xml:space="preserve"> der </w:t>
      </w:r>
      <w:r w:rsidR="007D218A">
        <w:rPr>
          <w:color w:val="000000"/>
          <w:sz w:val="22"/>
          <w:szCs w:val="22"/>
          <w:lang w:val="de-DE"/>
        </w:rPr>
        <w:t xml:space="preserve">in Abschnitt 6. genannten </w:t>
      </w:r>
      <w:r w:rsidRPr="00A73A82">
        <w:rPr>
          <w:sz w:val="22"/>
          <w:szCs w:val="22"/>
          <w:lang w:val="de-DE"/>
        </w:rPr>
        <w:t xml:space="preserve">sonstigen Bestandteile </w:t>
      </w:r>
      <w:r w:rsidR="007D218A">
        <w:rPr>
          <w:color w:val="000000"/>
          <w:sz w:val="22"/>
          <w:szCs w:val="22"/>
          <w:lang w:val="de-DE"/>
        </w:rPr>
        <w:t xml:space="preserve">dieses Arzneimittels </w:t>
      </w:r>
      <w:r w:rsidRPr="00A73A82">
        <w:rPr>
          <w:sz w:val="22"/>
          <w:szCs w:val="22"/>
          <w:lang w:val="de-DE"/>
        </w:rPr>
        <w:t>sind,</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 Engwinkelglaukom (eine bestimmte Augenkrankheit)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einen Tumor der Nebenniere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bestimmte Arzneimittel zur Behandlung von Depressionen einnehmen (gleichzeitige Einnahme selektiver MAO</w:t>
      </w:r>
      <w:r w:rsidRPr="00A73A82">
        <w:rPr>
          <w:sz w:val="22"/>
          <w:szCs w:val="22"/>
          <w:lang w:val="de-DE"/>
        </w:rPr>
        <w:noBreakHyphen/>
        <w:t>A- und MAO</w:t>
      </w:r>
      <w:r w:rsidRPr="00A73A82">
        <w:rPr>
          <w:sz w:val="22"/>
          <w:szCs w:val="22"/>
          <w:lang w:val="de-DE"/>
        </w:rPr>
        <w:noBreakHyphen/>
        <w:t>B-Hemmer bzw. Anwendung nichtselektiver MAO-Hemmer),</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einem malignen neuroleptischen Syndrom (</w:t>
      </w:r>
      <w:smartTag w:uri="urn:schemas-microsoft-com:office:smarttags" w:element="stockticker">
        <w:r w:rsidRPr="00A73A82">
          <w:rPr>
            <w:sz w:val="22"/>
            <w:szCs w:val="22"/>
            <w:lang w:val="de-DE"/>
          </w:rPr>
          <w:t>MNS</w:t>
        </w:r>
      </w:smartTag>
      <w:r w:rsidRPr="00A73A82">
        <w:rPr>
          <w:sz w:val="22"/>
          <w:szCs w:val="22"/>
          <w:lang w:val="de-DE"/>
        </w:rPr>
        <w:t xml:space="preserve"> – das ist eine seltene Reaktion auf Arzneimittel, die zur Behandlung schwerer psychischer Erkrankungen eingesetzt werden)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einer atraumatischen Rhabdomyolyse (eine seltene Muskelerkrankung)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 schwere Erkrankung der Leber haben.</w:t>
      </w:r>
    </w:p>
    <w:p w:rsidR="00053141" w:rsidRPr="00A73A82" w:rsidRDefault="00053141">
      <w:pPr>
        <w:numPr>
          <w:ilvl w:val="12"/>
          <w:numId w:val="0"/>
        </w:numPr>
        <w:spacing w:line="240" w:lineRule="auto"/>
        <w:rPr>
          <w:szCs w:val="22"/>
          <w:lang w:val="de-DE"/>
        </w:rPr>
      </w:pPr>
    </w:p>
    <w:p w:rsidR="00053141" w:rsidRPr="00A73A82" w:rsidRDefault="007D218A">
      <w:pPr>
        <w:pStyle w:val="Text"/>
        <w:tabs>
          <w:tab w:val="left" w:pos="567"/>
        </w:tabs>
        <w:spacing w:before="0"/>
        <w:jc w:val="left"/>
        <w:outlineLvl w:val="0"/>
        <w:rPr>
          <w:b/>
          <w:sz w:val="22"/>
          <w:szCs w:val="22"/>
          <w:lang w:val="de-DE"/>
        </w:rPr>
      </w:pPr>
      <w:r>
        <w:rPr>
          <w:b/>
          <w:color w:val="000000"/>
          <w:sz w:val="22"/>
          <w:lang w:val="de-DE"/>
        </w:rPr>
        <w:t>Warnhinweise und Vorsichtsmaßnahmen</w:t>
      </w:r>
    </w:p>
    <w:p w:rsidR="00053141" w:rsidRPr="00A73A82" w:rsidRDefault="00053141">
      <w:pPr>
        <w:pStyle w:val="Text"/>
        <w:tabs>
          <w:tab w:val="left" w:pos="567"/>
        </w:tabs>
        <w:spacing w:before="0"/>
        <w:jc w:val="left"/>
        <w:rPr>
          <w:sz w:val="22"/>
          <w:szCs w:val="22"/>
          <w:u w:val="single"/>
          <w:lang w:val="de-DE"/>
        </w:rPr>
      </w:pPr>
    </w:p>
    <w:p w:rsidR="00053141" w:rsidRPr="00A73A82" w:rsidRDefault="007D218A">
      <w:pPr>
        <w:pStyle w:val="Text"/>
        <w:tabs>
          <w:tab w:val="left" w:pos="567"/>
        </w:tabs>
        <w:spacing w:before="0"/>
        <w:jc w:val="left"/>
        <w:rPr>
          <w:sz w:val="22"/>
          <w:szCs w:val="22"/>
          <w:u w:val="single"/>
          <w:lang w:val="de-DE"/>
        </w:rPr>
      </w:pPr>
      <w:r w:rsidRPr="00B53883">
        <w:rPr>
          <w:sz w:val="22"/>
          <w:szCs w:val="22"/>
          <w:u w:val="single"/>
          <w:lang w:val="de-DE"/>
        </w:rPr>
        <w:t>Bitte s</w:t>
      </w:r>
      <w:r w:rsidR="00053141" w:rsidRPr="00A73A82">
        <w:rPr>
          <w:sz w:val="22"/>
          <w:szCs w:val="22"/>
          <w:u w:val="single"/>
          <w:lang w:val="de-DE"/>
        </w:rPr>
        <w:t>prechen Sie mit Ihrem Arzt</w:t>
      </w:r>
      <w:r w:rsidRPr="007D218A">
        <w:rPr>
          <w:color w:val="000000"/>
          <w:sz w:val="22"/>
          <w:u w:val="single"/>
          <w:lang w:val="de-DE"/>
        </w:rPr>
        <w:t xml:space="preserve"> </w:t>
      </w:r>
      <w:r w:rsidRPr="00B53883">
        <w:rPr>
          <w:color w:val="000000"/>
          <w:sz w:val="22"/>
          <w:u w:val="single"/>
          <w:lang w:val="de-DE"/>
        </w:rPr>
        <w:t>oder Apotheker, bevor Sie Stalevo einnehmen</w:t>
      </w:r>
      <w:r w:rsidR="00053141" w:rsidRPr="00A73A82">
        <w:rPr>
          <w:sz w:val="22"/>
          <w:szCs w:val="22"/>
          <w:u w:val="single"/>
          <w:lang w:val="de-DE"/>
        </w:rPr>
        <w:t>, falls Sie eine der folgenden Erkrankungen haben oder schon einmal hatten: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Herzattacke, Herzrhythmusstörungen, andere Erkrankungen des Herzens oder der Blutgefäße.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Asthma oder andere Erkrankungen der Lunge.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Probleme mit der Leber. Die Ihnen verordnete Dosis muss möglicherweise angepasst werden.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Erkrankung der Nieren oder eine Hormonstörung.</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 Magengeschwür oder Krampfanfälle.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Wenn bei Ihnen länger anhaltender Durchfall auftritt. Dieser kann auf eine Entzündung des Dickdarms hinweisen. Suchen Sie Ihren Arzt auf.  </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Eine schwere psychische Erkrankung wie Psychose. </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Ein chronisches Weitwinkelglaukom. Die Ihnen verordnete Dosis muss möglicherweise angepasst und Ihr Augeninnendruck überwacht werden.</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wenn Sie zur Zeit eines der folgenden Arzneimittel einnehmen / anwenden: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Antipsychotika (Arzneimittel zur Behandlung von Psychosen).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Ein Arzneimittel, das einen Blutdruckabfall bei Lagewechsel (Aufstehen aus dem Sitzen oder Liegen) verursachen kann; bitte bedenken Sie, dass Stalevo diese Reaktion verstärken könnte.</w:t>
      </w:r>
    </w:p>
    <w:p w:rsidR="00053141" w:rsidRPr="00A73A82" w:rsidRDefault="00053141">
      <w:pPr>
        <w:widowControl w:val="0"/>
        <w:tabs>
          <w:tab w:val="clear" w:pos="567"/>
        </w:tabs>
        <w:spacing w:line="240" w:lineRule="auto"/>
        <w:rPr>
          <w:szCs w:val="22"/>
          <w:lang w:val="de-DE"/>
        </w:rPr>
      </w:pPr>
    </w:p>
    <w:p w:rsidR="00053141" w:rsidRPr="00A73A82" w:rsidRDefault="00053141">
      <w:pPr>
        <w:widowControl w:val="0"/>
        <w:tabs>
          <w:tab w:val="clear" w:pos="567"/>
        </w:tabs>
        <w:spacing w:line="240" w:lineRule="auto"/>
        <w:rPr>
          <w:szCs w:val="22"/>
          <w:u w:val="single"/>
          <w:lang w:val="de-DE"/>
        </w:rPr>
      </w:pPr>
      <w:r w:rsidRPr="00A73A82">
        <w:rPr>
          <w:szCs w:val="22"/>
          <w:u w:val="single"/>
          <w:lang w:val="de-DE"/>
        </w:rPr>
        <w:t>Sprechen Sie mit Ihrem Arzt, falls während der Behandlung mit Stalevo:</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 xml:space="preserve">Sie schwere Muskelsteifigkeit, starke Muskelzuckungen, Zittern, Erregung, Verwirrtheit, Fieber, beschleunigten Herzschlag oder erhebliche Schwankungen Ihres Blutdrucks bemerken. </w:t>
      </w:r>
      <w:r w:rsidRPr="00A73A82">
        <w:rPr>
          <w:b/>
          <w:sz w:val="22"/>
          <w:szCs w:val="22"/>
          <w:lang w:val="de-DE"/>
        </w:rPr>
        <w:t>Setzen Sie Ihren Arzt hiervon unverzüglich in Kenntnis.</w:t>
      </w:r>
    </w:p>
    <w:p w:rsidR="00053141" w:rsidRPr="00A73A82" w:rsidRDefault="00053141">
      <w:pPr>
        <w:pStyle w:val="Text"/>
        <w:numPr>
          <w:ilvl w:val="0"/>
          <w:numId w:val="5"/>
        </w:numPr>
        <w:tabs>
          <w:tab w:val="clear" w:pos="397"/>
          <w:tab w:val="num" w:pos="550"/>
        </w:tabs>
        <w:spacing w:before="0"/>
        <w:ind w:left="550" w:hanging="550"/>
        <w:jc w:val="left"/>
        <w:rPr>
          <w:sz w:val="22"/>
          <w:szCs w:val="22"/>
          <w:lang w:val="de-DE"/>
        </w:rPr>
      </w:pPr>
      <w:r w:rsidRPr="00A73A82">
        <w:rPr>
          <w:sz w:val="22"/>
          <w:szCs w:val="22"/>
          <w:lang w:val="de-DE"/>
        </w:rPr>
        <w:t>Sie sich depressiv verstimmt fühlen, Selbsttötungsgedanken hegen oder untypische Verhaltensänderungen an sich bemerken.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Es bei Ihnen zu plötzlich einsetzenden Schlafepisoden kommt oder Sie starke Schläfrigkeit verspüren. Sie dürfen dann kein Fahrzeug führen sowie keine Werkzeuge benutzen oder Maschinen bedienen (siehe auch Abschnitt „Verkehrstüchtigkeit und das Bedienen von Maschinen“).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Es bei Ihnen nach Einleitung der Behandlung mit Stalevo zu unwillkürlichen Bewegungen kommt oder sich diese verschlimmern. In diesem Fall muss Ihr Arzt eventuell die Dosierungen Ihrer Antiparkinson-Arzneimittel anpassen.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Bei Ihnen Durchfall auftritt. Eine Überwachung Ihres Körpergewichts wird empfohlen, um einen möglichen übermäßigen Gewichtsverlust zu vermeiden.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innerhalb eines relativ kurzen Zeitraums eine fortschreitende Appetitlosigkeit, Asthenie (Schwäche, Erschöpfung) und Gewichtsverlust entwickeln. In diesem Fall ist eine umfassende medizinische Untersuchung einschließlich der Leberfunktion in Erwägung zu ziehen.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die Einnahme von Stalevo beenden wollen. Bitte lesen Sie hierzu auch den nachstehenden Abschnitt „</w:t>
      </w:r>
      <w:r w:rsidRPr="00A73A82">
        <w:rPr>
          <w:noProof/>
          <w:sz w:val="22"/>
          <w:szCs w:val="22"/>
          <w:lang w:val="de-DE"/>
        </w:rPr>
        <w:t>Wenn Sie die Einnahme von Stalevo abbrechen“.</w:t>
      </w:r>
    </w:p>
    <w:p w:rsidR="0005623B" w:rsidRDefault="0005623B" w:rsidP="0005623B">
      <w:pPr>
        <w:pStyle w:val="Text"/>
        <w:tabs>
          <w:tab w:val="left" w:pos="567"/>
        </w:tabs>
        <w:spacing w:before="0"/>
        <w:jc w:val="left"/>
        <w:rPr>
          <w:sz w:val="22"/>
          <w:szCs w:val="22"/>
          <w:lang w:val="de-DE"/>
        </w:rPr>
      </w:pPr>
    </w:p>
    <w:p w:rsidR="0005623B" w:rsidRPr="00E91B48" w:rsidRDefault="0005623B" w:rsidP="0005623B">
      <w:pPr>
        <w:tabs>
          <w:tab w:val="clear" w:pos="567"/>
        </w:tabs>
        <w:autoSpaceDE w:val="0"/>
        <w:autoSpaceDN w:val="0"/>
        <w:adjustRightInd w:val="0"/>
        <w:spacing w:line="240" w:lineRule="auto"/>
        <w:rPr>
          <w:bCs/>
          <w:snapToGrid/>
          <w:szCs w:val="22"/>
          <w:lang w:val="de-DE" w:eastAsia="de-DE"/>
        </w:rPr>
      </w:pPr>
      <w:r w:rsidRPr="00E91B48">
        <w:rPr>
          <w:bCs/>
          <w:snapToGrid/>
          <w:szCs w:val="22"/>
          <w:lang w:val="de-DE" w:eastAsia="de-DE"/>
        </w:rPr>
        <w:t>Informieren Sie Ihren Arzt, wenn Sie oder Ihre Familie/Betreuungsperson bemerken, dass Sie</w:t>
      </w:r>
      <w:r w:rsidR="00CA5FC6">
        <w:rPr>
          <w:bCs/>
          <w:snapToGrid/>
          <w:szCs w:val="22"/>
          <w:lang w:val="de-DE" w:eastAsia="de-DE"/>
        </w:rPr>
        <w:t xml:space="preserve"> </w:t>
      </w:r>
      <w:r w:rsidRPr="00E91B48">
        <w:rPr>
          <w:bCs/>
          <w:snapToGrid/>
          <w:szCs w:val="22"/>
          <w:lang w:val="de-DE" w:eastAsia="de-DE"/>
        </w:rPr>
        <w:t xml:space="preserve">suchtähnliche Symptome entwickeln, die </w:t>
      </w:r>
      <w:r w:rsidR="00C753C4" w:rsidRPr="00C753C4">
        <w:rPr>
          <w:bCs/>
          <w:snapToGrid/>
          <w:szCs w:val="22"/>
          <w:lang w:val="de-DE" w:eastAsia="de-DE"/>
        </w:rPr>
        <w:t>zu einem starken</w:t>
      </w:r>
      <w:r w:rsidRPr="00E91B48">
        <w:rPr>
          <w:bCs/>
          <w:snapToGrid/>
          <w:szCs w:val="22"/>
          <w:lang w:val="de-DE" w:eastAsia="de-DE"/>
        </w:rPr>
        <w:t xml:space="preserve"> Verlangen nach hohen Dosen von</w:t>
      </w:r>
      <w:r>
        <w:rPr>
          <w:bCs/>
          <w:snapToGrid/>
          <w:szCs w:val="22"/>
          <w:lang w:val="de-DE" w:eastAsia="de-DE"/>
        </w:rPr>
        <w:t xml:space="preserve"> </w:t>
      </w:r>
      <w:r w:rsidRPr="005537BF">
        <w:rPr>
          <w:bCs/>
          <w:snapToGrid/>
          <w:szCs w:val="22"/>
          <w:lang w:val="de-DE" w:eastAsia="de-DE"/>
        </w:rPr>
        <w:t>Stalevo</w:t>
      </w:r>
      <w:r w:rsidRPr="00E91B48">
        <w:rPr>
          <w:bCs/>
          <w:snapToGrid/>
          <w:szCs w:val="22"/>
          <w:lang w:val="de-DE" w:eastAsia="de-DE"/>
        </w:rPr>
        <w:t xml:space="preserve"> und anderen Arzneimitteln, die zur Behandlung von Parkinson-Krankheit</w:t>
      </w:r>
      <w:r>
        <w:rPr>
          <w:bCs/>
          <w:snapToGrid/>
          <w:szCs w:val="22"/>
          <w:lang w:val="de-DE" w:eastAsia="de-DE"/>
        </w:rPr>
        <w:t xml:space="preserve"> </w:t>
      </w:r>
      <w:r w:rsidRPr="00E91B48">
        <w:rPr>
          <w:bCs/>
          <w:snapToGrid/>
          <w:szCs w:val="22"/>
          <w:lang w:val="de-DE" w:eastAsia="de-DE"/>
        </w:rPr>
        <w:t>eingesetzt werden, führen.</w:t>
      </w:r>
    </w:p>
    <w:p w:rsidR="00053141" w:rsidRDefault="00053141">
      <w:pPr>
        <w:pStyle w:val="Text"/>
        <w:tabs>
          <w:tab w:val="left" w:pos="567"/>
        </w:tabs>
        <w:spacing w:before="0"/>
        <w:jc w:val="left"/>
        <w:rPr>
          <w:sz w:val="22"/>
          <w:szCs w:val="22"/>
          <w:lang w:val="de-DE"/>
        </w:rPr>
      </w:pPr>
    </w:p>
    <w:p w:rsidR="007D218A" w:rsidRDefault="007D218A" w:rsidP="007D218A">
      <w:pPr>
        <w:widowControl w:val="0"/>
        <w:rPr>
          <w:color w:val="000000"/>
          <w:lang w:val="de-DE"/>
        </w:rPr>
      </w:pPr>
      <w:r w:rsidRPr="00D22644">
        <w:rPr>
          <w:color w:val="000000"/>
          <w:lang w:val="de-DE"/>
        </w:rPr>
        <w:t>Wenn Sie selbst, Familienangehörige oder Pflegekräfte bemerken, dass Sie den Drang oder das Verlangen entwickeln, sich in einer für Sie ungewöhnlichen Weise zu v</w:t>
      </w:r>
      <w:r w:rsidRPr="00B97390">
        <w:rPr>
          <w:color w:val="000000"/>
          <w:lang w:val="de-DE"/>
        </w:rPr>
        <w:t>erhalten, oder Sie dem Drang</w:t>
      </w:r>
      <w:r w:rsidRPr="00D22644">
        <w:rPr>
          <w:color w:val="000000"/>
          <w:lang w:val="de-DE"/>
        </w:rPr>
        <w:t xml:space="preserve">, dem Trieb oder dem </w:t>
      </w:r>
      <w:r w:rsidRPr="00B97390">
        <w:rPr>
          <w:color w:val="000000"/>
          <w:lang w:val="de-DE"/>
        </w:rPr>
        <w:t xml:space="preserve">Verlangen zur Ausführung bestimmter Handlungen, die für Sie oder andere </w:t>
      </w:r>
      <w:r w:rsidRPr="00741887">
        <w:rPr>
          <w:color w:val="000000"/>
          <w:lang w:val="de-DE"/>
        </w:rPr>
        <w:t xml:space="preserve">möglicherweise schädlich sind, nicht widerstehen können, so sprechen Sie mit Ihrem Arzt. Solche </w:t>
      </w:r>
      <w:r w:rsidRPr="009264D5">
        <w:rPr>
          <w:color w:val="000000"/>
          <w:lang w:val="de-DE"/>
        </w:rPr>
        <w:t>Verhaltensw</w:t>
      </w:r>
      <w:r w:rsidRPr="00B97390">
        <w:rPr>
          <w:color w:val="000000"/>
          <w:lang w:val="de-DE"/>
        </w:rPr>
        <w:t>eisen werden als Impulskontrollstörungen</w:t>
      </w:r>
      <w:r w:rsidRPr="00D22644">
        <w:rPr>
          <w:color w:val="000000"/>
          <w:lang w:val="de-DE"/>
        </w:rPr>
        <w:t xml:space="preserve"> bezeichnet und können </w:t>
      </w:r>
      <w:r w:rsidRPr="00B97390">
        <w:rPr>
          <w:iCs/>
          <w:szCs w:val="22"/>
          <w:lang w:val="de-CH"/>
        </w:rPr>
        <w:t xml:space="preserve">Spielsucht, Ess- oder Kaufsucht, ungewöhnlich gesteigertes sexuelles Verlangen oder übermäßige Inanspruchnahme durch sexuelle Gedanken oder Gefühle umfassen. </w:t>
      </w:r>
      <w:r w:rsidRPr="00763C12">
        <w:rPr>
          <w:iCs/>
          <w:szCs w:val="22"/>
          <w:u w:val="single"/>
          <w:lang w:val="de-CH"/>
        </w:rPr>
        <w:t>Ihr Arzt muss Ihre Behandlung möglicherweise überprüfen.</w:t>
      </w:r>
    </w:p>
    <w:p w:rsidR="007D218A" w:rsidRPr="00A73A82" w:rsidRDefault="007D218A">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Während einer Langzeitbehandlung mit Stalevo wird Ihr Arzt bei Ihnen möglicherweise einige Laboruntersuchungen regelmäßig vornehmen.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bei Ihnen eine Operation bevorsteht, teilen Sie Ihrem Arzt bitte mit, dass Sie Stalevo einnehmen.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wird nicht zur Behandlung extrapyramidaler Symptome, wie z. B. unwillkürliche Bewegungen, Zittern, Muskelsteifigkeit und Muskelzuckungen, empfohlen, die durch andere Arzneimittel verursacht wurden.</w:t>
      </w:r>
    </w:p>
    <w:p w:rsidR="00053141" w:rsidRPr="00A73A82" w:rsidRDefault="00053141">
      <w:pPr>
        <w:numPr>
          <w:ilvl w:val="12"/>
          <w:numId w:val="0"/>
        </w:numPr>
        <w:spacing w:line="240" w:lineRule="auto"/>
        <w:rPr>
          <w:szCs w:val="22"/>
          <w:lang w:val="de-DE"/>
        </w:rPr>
      </w:pPr>
    </w:p>
    <w:p w:rsidR="00053141" w:rsidRPr="00CA5A13" w:rsidRDefault="00053141">
      <w:pPr>
        <w:numPr>
          <w:ilvl w:val="12"/>
          <w:numId w:val="0"/>
        </w:numPr>
        <w:spacing w:line="240" w:lineRule="auto"/>
        <w:rPr>
          <w:b/>
          <w:szCs w:val="22"/>
          <w:lang w:val="de-DE"/>
        </w:rPr>
      </w:pPr>
      <w:r w:rsidRPr="00CA5A13">
        <w:rPr>
          <w:b/>
          <w:szCs w:val="22"/>
          <w:lang w:val="de-DE"/>
        </w:rPr>
        <w:t>Kinder</w:t>
      </w:r>
      <w:r w:rsidR="007D218A" w:rsidRPr="00CA5A13">
        <w:rPr>
          <w:b/>
          <w:szCs w:val="22"/>
          <w:lang w:val="de-DE"/>
        </w:rPr>
        <w:t xml:space="preserve"> und Jugendliche</w:t>
      </w:r>
    </w:p>
    <w:p w:rsidR="00CA5A13" w:rsidRDefault="00CA5A13">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Die Erfahrungen mit Stalevo bei Patienten unter 18 Jahren sind begrenzt. Die Behandlung von Kindern und Jugendlichen mit Stalevo wird daher nicht empfohlen.</w:t>
      </w:r>
    </w:p>
    <w:p w:rsidR="00053141" w:rsidRPr="00A73A82" w:rsidRDefault="00053141">
      <w:pPr>
        <w:pStyle w:val="Text"/>
        <w:tabs>
          <w:tab w:val="left" w:pos="567"/>
        </w:tabs>
        <w:spacing w:before="0"/>
        <w:jc w:val="left"/>
        <w:outlineLvl w:val="0"/>
        <w:rPr>
          <w:sz w:val="22"/>
          <w:szCs w:val="22"/>
          <w:lang w:val="de-DE"/>
        </w:rPr>
      </w:pPr>
    </w:p>
    <w:p w:rsidR="00053141" w:rsidRPr="00E934A6" w:rsidRDefault="00053141" w:rsidP="00E934A6">
      <w:pPr>
        <w:rPr>
          <w:b/>
          <w:noProof/>
          <w:lang w:val="de-DE"/>
        </w:rPr>
      </w:pPr>
      <w:r w:rsidRPr="00E934A6">
        <w:rPr>
          <w:b/>
          <w:noProof/>
          <w:lang w:val="de-DE"/>
        </w:rPr>
        <w:t xml:space="preserve">Einnahme von Stalevo </w:t>
      </w:r>
      <w:r w:rsidR="007D218A" w:rsidRPr="00E934A6">
        <w:rPr>
          <w:b/>
          <w:color w:val="000000"/>
          <w:lang w:val="de-DE"/>
        </w:rPr>
        <w:t xml:space="preserve">zusammen </w:t>
      </w:r>
      <w:r w:rsidRPr="00E934A6">
        <w:rPr>
          <w:b/>
          <w:noProof/>
          <w:lang w:val="de-DE"/>
        </w:rPr>
        <w:t>mit anderen Arzneimitteln</w:t>
      </w:r>
    </w:p>
    <w:p w:rsidR="00053141" w:rsidRPr="00A73A82" w:rsidRDefault="00053141">
      <w:pPr>
        <w:spacing w:line="240" w:lineRule="auto"/>
        <w:rPr>
          <w:szCs w:val="22"/>
          <w:lang w:val="de-DE"/>
        </w:rPr>
      </w:pPr>
    </w:p>
    <w:p w:rsidR="00053141" w:rsidRPr="00A73A82" w:rsidRDefault="007D218A">
      <w:pPr>
        <w:spacing w:line="240" w:lineRule="auto"/>
        <w:rPr>
          <w:szCs w:val="22"/>
          <w:lang w:val="de-DE"/>
        </w:rPr>
      </w:pPr>
      <w:r>
        <w:rPr>
          <w:szCs w:val="22"/>
          <w:lang w:val="de-DE"/>
        </w:rPr>
        <w:t>I</w:t>
      </w:r>
      <w:r w:rsidR="00053141" w:rsidRPr="00A73A82">
        <w:rPr>
          <w:szCs w:val="22"/>
          <w:lang w:val="de-DE"/>
        </w:rPr>
        <w:t xml:space="preserve">nformieren Sie Ihren Arzt oder Apotheker, wenn Sie andere Arzneimittel einnehmen bzw. </w:t>
      </w:r>
      <w:r>
        <w:rPr>
          <w:noProof/>
          <w:color w:val="000000"/>
          <w:szCs w:val="22"/>
          <w:lang w:val="de-DE"/>
        </w:rPr>
        <w:t xml:space="preserve">kürzlich andere Arzneimittel </w:t>
      </w:r>
      <w:r w:rsidR="00053141" w:rsidRPr="00A73A82">
        <w:rPr>
          <w:szCs w:val="22"/>
          <w:lang w:val="de-DE"/>
        </w:rPr>
        <w:t>eingenommen haben</w:t>
      </w:r>
      <w:r w:rsidR="00E335E3" w:rsidRPr="00E335E3">
        <w:rPr>
          <w:noProof/>
          <w:color w:val="000000"/>
          <w:szCs w:val="22"/>
          <w:lang w:val="de-DE"/>
        </w:rPr>
        <w:t xml:space="preserve"> </w:t>
      </w:r>
      <w:r w:rsidR="00E335E3">
        <w:rPr>
          <w:noProof/>
          <w:color w:val="000000"/>
          <w:szCs w:val="22"/>
          <w:lang w:val="de-DE"/>
        </w:rPr>
        <w:t>oder beabsichtigen, andere Arzneimittel einzunehmen</w:t>
      </w:r>
      <w:r w:rsidR="00053141" w:rsidRPr="00A73A82">
        <w:rPr>
          <w:szCs w:val="22"/>
          <w:lang w:val="de-DE"/>
        </w:rPr>
        <w: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Nehmen Sie Stalevo nicht ein, wenn Sie bestimmte Arzneimittel zur Behandlung von Depressionen einnehmen (gleichzeitige Einnahme selektiver MAO</w:t>
      </w:r>
      <w:r w:rsidRPr="00A73A82">
        <w:rPr>
          <w:szCs w:val="22"/>
          <w:lang w:val="de-DE"/>
        </w:rPr>
        <w:noBreakHyphen/>
        <w:t>A- und MAO</w:t>
      </w:r>
      <w:r w:rsidRPr="00A73A82">
        <w:rPr>
          <w:szCs w:val="22"/>
          <w:lang w:val="de-DE"/>
        </w:rPr>
        <w:noBreakHyphen/>
        <w:t>B-Hemmer bzw. Anwendung nichtselektiver MAO-Hemmer).</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Stalevo kann möglicherweise die Wirkungen und Nebenwirkungen bestimmter Arzneimittel verstärken. Dazu gehören: </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 xml:space="preserve">Arzneimittel zur Behandlung einer Depression wie Moclobemid, </w:t>
      </w:r>
      <w:r w:rsidR="006F698B">
        <w:rPr>
          <w:szCs w:val="22"/>
          <w:lang w:val="de-DE"/>
        </w:rPr>
        <w:t>Amitriptylin</w:t>
      </w:r>
      <w:r w:rsidRPr="00A73A82">
        <w:rPr>
          <w:szCs w:val="22"/>
          <w:lang w:val="de-DE"/>
        </w:rPr>
        <w:t xml:space="preserve">, Desipramin, Maprotilin, Venlafaxin und Paroxetin; </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Rimiterol und Isoprenalin, die zur Behandlung von Erkrankungen der Atemwege angewendet werden;</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Adrenalin, das zur Behandlung schwerer allergischer Reaktionen angewendet wird;</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Noradrenalin, Dopamin und Dobutamin, die zur Behandlung von Erkrankungen des Herzens sowie niedrigen Blutdrucks angewendet werden;</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alpha-Methyldopa das zur Behandlung hohen Blutdrucks angewendet wird;</w:t>
      </w:r>
    </w:p>
    <w:p w:rsidR="00053141" w:rsidRPr="00A73A82" w:rsidRDefault="00053141">
      <w:pPr>
        <w:numPr>
          <w:ilvl w:val="0"/>
          <w:numId w:val="22"/>
        </w:numPr>
        <w:tabs>
          <w:tab w:val="clear" w:pos="567"/>
          <w:tab w:val="clear" w:pos="720"/>
          <w:tab w:val="left" w:pos="550"/>
        </w:tabs>
        <w:spacing w:line="240" w:lineRule="auto"/>
        <w:ind w:left="550" w:hanging="550"/>
        <w:rPr>
          <w:szCs w:val="22"/>
          <w:lang w:val="de-DE"/>
        </w:rPr>
      </w:pPr>
      <w:r w:rsidRPr="00A73A82">
        <w:rPr>
          <w:szCs w:val="22"/>
          <w:lang w:val="de-DE"/>
        </w:rPr>
        <w:t>Apomorphin, das zur Behandlung der Parkinson-Krankheit angewendet wird.</w:t>
      </w:r>
    </w:p>
    <w:p w:rsidR="00053141" w:rsidRPr="00A73A82" w:rsidRDefault="00053141">
      <w:pPr>
        <w:numPr>
          <w:ilvl w:val="12"/>
          <w:numId w:val="0"/>
        </w:numPr>
        <w:spacing w:line="240" w:lineRule="auto"/>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Bestimmte Arzneimittel können die Wirkung von Stalevo vermindern. Dazu gehören: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Dopamin-Antagonisten, die zur Behandlung von psychischen Erkrankungen, Übelkeit und Erbrechen eingesetzt werden;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Phenytoin, das</w:t>
      </w:r>
      <w:r w:rsidRPr="00A73A82" w:rsidDel="00A72A9E">
        <w:rPr>
          <w:sz w:val="22"/>
          <w:szCs w:val="22"/>
          <w:lang w:val="de-DE"/>
        </w:rPr>
        <w:t xml:space="preserve"> </w:t>
      </w:r>
      <w:r w:rsidRPr="00A73A82">
        <w:rPr>
          <w:sz w:val="22"/>
          <w:szCs w:val="22"/>
          <w:lang w:val="de-DE"/>
        </w:rPr>
        <w:t xml:space="preserve">zur Vorbeugung von Krampfanfällen eingesetzt wird; </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Papaverin, das</w:t>
      </w:r>
      <w:r w:rsidRPr="00A73A82" w:rsidDel="00A72A9E">
        <w:rPr>
          <w:sz w:val="22"/>
          <w:szCs w:val="22"/>
          <w:lang w:val="de-DE"/>
        </w:rPr>
        <w:t xml:space="preserve"> </w:t>
      </w:r>
      <w:r w:rsidRPr="00A73A82">
        <w:rPr>
          <w:sz w:val="22"/>
          <w:szCs w:val="22"/>
          <w:lang w:val="de-DE"/>
        </w:rPr>
        <w:t>zur Muskelentspannung eingesetzt wird.</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kann die Aufnahme von Eisen aus dem Magen-Darm-Trakt beeinträchtigen. Daher sollte bei Anwendung von Stalevo und Eisenpräparaten ein zeitlicher Abstand von mindestens 2 bis 3 Stunden eingehalten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Einnahme von Stalevo zusammen mit Nahrungsmitteln und Getränken</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Stalevo kann mit oder ohne eine Mahlzeit eingenommen werden.</w:t>
      </w:r>
    </w:p>
    <w:p w:rsidR="00053141" w:rsidRPr="00A73A82" w:rsidRDefault="00053141">
      <w:pPr>
        <w:spacing w:line="240" w:lineRule="auto"/>
        <w:rPr>
          <w:szCs w:val="22"/>
          <w:lang w:val="de-DE"/>
        </w:rPr>
      </w:pPr>
      <w:r w:rsidRPr="00A73A82">
        <w:rPr>
          <w:szCs w:val="22"/>
          <w:lang w:val="de-DE"/>
        </w:rPr>
        <w:t>Wenn die Einnahme zusammen mit bzw. in kurzem zeitlichen Abstand zu einer eiweißreichen Mahlzeit (wie etwa Fleisch, Fisch, Milchprodukte, Pflanzenkeime und Nüsse) erfolgt, kann jedoch bei manchen Patienten die Aufnahme von Stalevo beeinträchtigt sein. Sprechen Sie mit Ihrem Arzt, wenn Sie meinen, dass dies auf Sie zutrifft.</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Schwangerschaft</w:t>
      </w:r>
      <w:r w:rsidR="00E335E3">
        <w:rPr>
          <w:b/>
          <w:szCs w:val="22"/>
          <w:lang w:val="de-DE"/>
        </w:rPr>
        <w:t>,</w:t>
      </w:r>
      <w:r w:rsidRPr="00A73A82">
        <w:rPr>
          <w:b/>
          <w:szCs w:val="22"/>
          <w:lang w:val="de-DE"/>
        </w:rPr>
        <w:t xml:space="preserve"> Stillzeit</w:t>
      </w:r>
      <w:r w:rsidR="00E335E3" w:rsidRPr="00E335E3">
        <w:rPr>
          <w:b/>
          <w:color w:val="000000"/>
          <w:lang w:val="de-DE"/>
        </w:rPr>
        <w:t xml:space="preserve"> </w:t>
      </w:r>
      <w:r w:rsidR="00E335E3">
        <w:rPr>
          <w:b/>
          <w:color w:val="000000"/>
          <w:lang w:val="de-DE"/>
        </w:rPr>
        <w:t>und Zeugungs-/Gebärfähigkeit</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Wenn Sie schwanger sind </w:t>
      </w:r>
      <w:r w:rsidR="00E335E3">
        <w:rPr>
          <w:szCs w:val="22"/>
          <w:lang w:val="de-DE"/>
        </w:rPr>
        <w:t>oder stillen, oder wenn Sie vermuten, schwanger zu sein, oder beabsichtigen, schwanger zu werden</w:t>
      </w:r>
      <w:r w:rsidRPr="00A73A82">
        <w:rPr>
          <w:szCs w:val="22"/>
          <w:lang w:val="de-DE"/>
        </w:rPr>
        <w:t xml:space="preserve">, fragen Sie vor der Einnahme </w:t>
      </w:r>
      <w:r w:rsidR="00E335E3">
        <w:rPr>
          <w:color w:val="000000"/>
          <w:szCs w:val="22"/>
          <w:lang w:val="de-DE"/>
        </w:rPr>
        <w:t xml:space="preserve">dieses Arzneimittels </w:t>
      </w:r>
      <w:r w:rsidRPr="00A73A82">
        <w:rPr>
          <w:szCs w:val="22"/>
          <w:lang w:val="de-DE"/>
        </w:rPr>
        <w:t xml:space="preserve">Ihren Arzt </w:t>
      </w:r>
      <w:r w:rsidR="00E335E3" w:rsidRPr="00B776FA">
        <w:rPr>
          <w:color w:val="000000"/>
          <w:szCs w:val="22"/>
          <w:lang w:val="de-DE"/>
        </w:rPr>
        <w:t xml:space="preserve">oder Apotheker </w:t>
      </w:r>
      <w:r w:rsidRPr="00A73A82">
        <w:rPr>
          <w:szCs w:val="22"/>
          <w:lang w:val="de-DE"/>
        </w:rPr>
        <w:t xml:space="preserve">um Rat. </w:t>
      </w:r>
    </w:p>
    <w:p w:rsidR="00053141" w:rsidRPr="00A73A82" w:rsidRDefault="00053141">
      <w:pPr>
        <w:numPr>
          <w:ilvl w:val="12"/>
          <w:numId w:val="0"/>
        </w:numPr>
        <w:spacing w:line="240" w:lineRule="auto"/>
        <w:rPr>
          <w:szCs w:val="22"/>
          <w:lang w:val="de-DE"/>
        </w:rPr>
      </w:pPr>
      <w:r w:rsidRPr="00A73A82">
        <w:rPr>
          <w:szCs w:val="22"/>
          <w:lang w:val="de-DE"/>
        </w:rPr>
        <w:t>Sie dürfen während der Behandlung mit Stalevo nicht stillen.</w:t>
      </w:r>
    </w:p>
    <w:p w:rsidR="00053141" w:rsidRPr="00A73A82" w:rsidRDefault="00053141">
      <w:pPr>
        <w:spacing w:line="240" w:lineRule="auto"/>
        <w:ind w:right="-2"/>
        <w:rPr>
          <w:b/>
          <w:szCs w:val="22"/>
          <w:lang w:val="de-DE"/>
        </w:rPr>
      </w:pPr>
    </w:p>
    <w:p w:rsidR="00053141" w:rsidRPr="00A73A82" w:rsidRDefault="00053141">
      <w:pPr>
        <w:spacing w:line="240" w:lineRule="auto"/>
        <w:ind w:right="-2"/>
        <w:outlineLvl w:val="0"/>
        <w:rPr>
          <w:b/>
          <w:szCs w:val="22"/>
          <w:lang w:val="de-DE"/>
        </w:rPr>
      </w:pPr>
      <w:r w:rsidRPr="00A73A82">
        <w:rPr>
          <w:b/>
          <w:szCs w:val="22"/>
          <w:lang w:val="de-DE"/>
        </w:rPr>
        <w:t xml:space="preserve">Verkehrstüchtigkeit und </w:t>
      </w:r>
      <w:r w:rsidR="00E335E3">
        <w:rPr>
          <w:b/>
          <w:color w:val="000000"/>
          <w:szCs w:val="22"/>
          <w:lang w:val="de-DE"/>
        </w:rPr>
        <w:t xml:space="preserve">Fähigkeit zum </w:t>
      </w:r>
      <w:r w:rsidRPr="00A73A82">
        <w:rPr>
          <w:b/>
          <w:szCs w:val="22"/>
          <w:lang w:val="de-DE"/>
        </w:rPr>
        <w:t>Bedienen von Maschinen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outlineLvl w:val="0"/>
        <w:rPr>
          <w:szCs w:val="22"/>
          <w:lang w:val="de-DE"/>
        </w:rPr>
      </w:pPr>
      <w:r w:rsidRPr="00A73A82">
        <w:rPr>
          <w:szCs w:val="22"/>
          <w:lang w:val="de-DE"/>
        </w:rPr>
        <w:t>Stalevo kann infolge einer Senkung des Blutdrucks Benommenheit oder Schwindel verursachen. Daher sollten Sie besonders vorsichtig sein, wenn Sie ein Fahrzeug führen oder Werkzeuge bzw. Maschinen bedienen.</w:t>
      </w:r>
    </w:p>
    <w:p w:rsidR="00053141" w:rsidRPr="00A73A82" w:rsidRDefault="00053141">
      <w:pPr>
        <w:numPr>
          <w:ilvl w:val="12"/>
          <w:numId w:val="0"/>
        </w:numPr>
        <w:spacing w:line="240" w:lineRule="auto"/>
        <w:outlineLvl w:val="0"/>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Sie starke Schläfrigkeit verspüren und/oder es bei Ihnen zu plötzlich einsetzenden Schlafepisoden kommt, so warten Sie bitte, bis Sie sich wieder vollständig wach fühlen, bevor Sie ein Fahrzeug führen oder irgendetwas anderes tun, das Ihre volle Aufmerksamkeit erfordert. Andernfalls setzen Sie möglicherweise sich selbst und andere dem Risiko einer schweren Verletzung oder des Todes aus.</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Stalevo</w:t>
      </w:r>
      <w:r w:rsidR="00876569">
        <w:rPr>
          <w:b/>
          <w:szCs w:val="22"/>
          <w:lang w:val="de-DE"/>
        </w:rPr>
        <w:t xml:space="preserve"> enthält Sucrose</w:t>
      </w:r>
    </w:p>
    <w:p w:rsidR="00053141" w:rsidRPr="00A73A82" w:rsidRDefault="00053141">
      <w:pPr>
        <w:spacing w:line="240" w:lineRule="auto"/>
        <w:rPr>
          <w:b/>
          <w:szCs w:val="22"/>
          <w:lang w:val="de-DE"/>
        </w:rPr>
      </w:pPr>
    </w:p>
    <w:p w:rsidR="00053141" w:rsidRPr="00A73A82" w:rsidRDefault="00053141">
      <w:pPr>
        <w:spacing w:line="240" w:lineRule="auto"/>
        <w:rPr>
          <w:szCs w:val="22"/>
          <w:lang w:val="de-DE"/>
        </w:rPr>
      </w:pPr>
      <w:r w:rsidRPr="00A73A82">
        <w:rPr>
          <w:szCs w:val="22"/>
          <w:lang w:val="de-DE"/>
        </w:rPr>
        <w:t xml:space="preserve">Stalevo enthält Sucrose (1,89 mg pro Tablette). Bitte nehmen Sie Stalevo erst nach Rücksprache mit Ihrem Arzt ein, wenn Ihnen bekannt ist, dass Sie unter einer </w:t>
      </w:r>
      <w:r w:rsidR="00E335E3">
        <w:rPr>
          <w:szCs w:val="22"/>
          <w:lang w:val="de-DE"/>
        </w:rPr>
        <w:t>Zuckeru</w:t>
      </w:r>
      <w:r w:rsidRPr="00A73A82">
        <w:rPr>
          <w:szCs w:val="22"/>
          <w:lang w:val="de-DE"/>
        </w:rPr>
        <w:t>nverträglichkeit leiden.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3.</w:t>
      </w:r>
      <w:r w:rsidRPr="00A73A82">
        <w:rPr>
          <w:b/>
          <w:szCs w:val="22"/>
          <w:lang w:val="de-DE"/>
        </w:rPr>
        <w:tab/>
      </w:r>
      <w:r w:rsidR="00E335E3" w:rsidRPr="00662FB1">
        <w:rPr>
          <w:b/>
          <w:color w:val="000000"/>
          <w:szCs w:val="22"/>
          <w:lang w:val="de-DE"/>
        </w:rPr>
        <w:t>W</w:t>
      </w:r>
      <w:r w:rsidR="00E335E3">
        <w:rPr>
          <w:b/>
          <w:color w:val="000000"/>
          <w:szCs w:val="22"/>
          <w:lang w:val="de-DE"/>
        </w:rPr>
        <w:t>ie ist Stalevo einzunehmen?</w:t>
      </w:r>
    </w:p>
    <w:p w:rsidR="00053141" w:rsidRPr="00A73A82" w:rsidRDefault="00053141">
      <w:p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Nehmen Sie </w:t>
      </w:r>
      <w:r w:rsidR="00E335E3">
        <w:rPr>
          <w:color w:val="000000"/>
          <w:szCs w:val="22"/>
          <w:lang w:val="de-DE"/>
        </w:rPr>
        <w:t>dieses Arzneimittel</w:t>
      </w:r>
      <w:r w:rsidR="00E335E3" w:rsidRPr="00662FB1">
        <w:rPr>
          <w:color w:val="000000"/>
          <w:szCs w:val="22"/>
          <w:lang w:val="de-DE"/>
        </w:rPr>
        <w:t xml:space="preserve"> </w:t>
      </w:r>
      <w:r w:rsidRPr="00A73A82">
        <w:rPr>
          <w:szCs w:val="22"/>
          <w:lang w:val="de-DE"/>
        </w:rPr>
        <w:t xml:space="preserve">immer genau nach </w:t>
      </w:r>
      <w:r w:rsidR="00E335E3">
        <w:rPr>
          <w:color w:val="000000"/>
          <w:szCs w:val="22"/>
          <w:lang w:val="de-DE"/>
        </w:rPr>
        <w:t xml:space="preserve">Absprache mit Ihrem Arzt oder Apotheker </w:t>
      </w:r>
      <w:r w:rsidRPr="00A73A82">
        <w:rPr>
          <w:szCs w:val="22"/>
          <w:lang w:val="de-DE"/>
        </w:rPr>
        <w:t xml:space="preserve">ein. </w:t>
      </w:r>
      <w:r w:rsidR="00E335E3">
        <w:rPr>
          <w:noProof/>
          <w:szCs w:val="22"/>
          <w:lang w:val="de-DE"/>
        </w:rPr>
        <w:t>F</w:t>
      </w:r>
      <w:r w:rsidRPr="00A73A82">
        <w:rPr>
          <w:noProof/>
          <w:szCs w:val="22"/>
          <w:lang w:val="de-DE"/>
        </w:rPr>
        <w:t>ragen Sie bei Ihrem Arzt oder Apotheker nach, wenn Sie sich nicht sicher sind.</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u w:val="single"/>
          <w:lang w:val="de-DE"/>
        </w:rPr>
      </w:pPr>
      <w:r w:rsidRPr="00A73A82">
        <w:rPr>
          <w:szCs w:val="22"/>
          <w:u w:val="single"/>
          <w:lang w:val="de-DE"/>
        </w:rPr>
        <w:t>Erwachsene, einschließlich ältere Menschen:</w:t>
      </w:r>
    </w:p>
    <w:p w:rsidR="00053141" w:rsidRPr="00A73A82" w:rsidRDefault="00053141">
      <w:pPr>
        <w:numPr>
          <w:ilvl w:val="12"/>
          <w:numId w:val="0"/>
        </w:numPr>
        <w:spacing w:line="240" w:lineRule="auto"/>
        <w:rPr>
          <w:szCs w:val="22"/>
          <w:lang w:val="de-DE"/>
        </w:rPr>
      </w:pPr>
    </w:p>
    <w:p w:rsidR="00053141" w:rsidRPr="00A73A82" w:rsidRDefault="00053141" w:rsidP="0079697B">
      <w:pPr>
        <w:numPr>
          <w:ilvl w:val="0"/>
          <w:numId w:val="21"/>
        </w:numPr>
        <w:spacing w:line="240" w:lineRule="auto"/>
        <w:ind w:hanging="720"/>
        <w:rPr>
          <w:szCs w:val="22"/>
          <w:lang w:val="de-DE"/>
        </w:rPr>
      </w:pPr>
      <w:r w:rsidRPr="00A73A82">
        <w:rPr>
          <w:szCs w:val="22"/>
          <w:lang w:val="de-DE"/>
        </w:rPr>
        <w:t xml:space="preserve">Ihr Arzt wird Ihnen genau sagen, wie viele Stalevo-Tabletten Sie pro Tag einnehmen sollen. </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Die Tabletten sollen nicht geteilt oder in kleinere Stücke zerbrochen werden.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bei jeder Anwendung nur eine Stalevo-Tablette ein.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Je nachdem wie Sie auf die Behandlung ansprechen, wird Ihr Arzt möglicherweise eine höhere oder niedrigere Dosis empfehlen.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 xml:space="preserve">Nehmen Sie von Stalevo </w:t>
      </w:r>
      <w:r w:rsidRPr="00A73A82">
        <w:rPr>
          <w:szCs w:val="22"/>
          <w:lang w:val="de-DE" w:eastAsia="fi-FI"/>
        </w:rPr>
        <w:t xml:space="preserve">175 mg/43,75 mg/200 mg </w:t>
      </w:r>
      <w:r w:rsidRPr="00A73A82">
        <w:rPr>
          <w:szCs w:val="22"/>
          <w:lang w:val="de-DE"/>
        </w:rPr>
        <w:t>Tabletten nicht mehr als 8 Tabletten pro Tag ein.</w:t>
      </w:r>
    </w:p>
    <w:p w:rsidR="00053141" w:rsidRPr="00A73A82" w:rsidRDefault="00053141">
      <w:pPr>
        <w:numPr>
          <w:ilvl w:val="12"/>
          <w:numId w:val="0"/>
        </w:numPr>
        <w:spacing w:line="240" w:lineRule="auto"/>
        <w:rPr>
          <w:szCs w:val="22"/>
          <w:lang w:val="de-DE"/>
        </w:rPr>
      </w:pPr>
    </w:p>
    <w:p w:rsidR="00053141" w:rsidRDefault="00053141">
      <w:pPr>
        <w:numPr>
          <w:ilvl w:val="12"/>
          <w:numId w:val="0"/>
        </w:numPr>
        <w:spacing w:line="240" w:lineRule="auto"/>
        <w:rPr>
          <w:szCs w:val="22"/>
          <w:lang w:val="de-DE"/>
        </w:rPr>
      </w:pPr>
      <w:r w:rsidRPr="00A73A82">
        <w:rPr>
          <w:szCs w:val="22"/>
          <w:lang w:val="de-DE"/>
        </w:rPr>
        <w:t xml:space="preserve">Sprechen Sie mit Ihrem Arzt oder Apotheker, wenn Sie meinen, dass die Wirkung von Stalevo zu stark oder zu schwach ist oder wenn Sie mögliche Nebenwirkungen bemerken. </w:t>
      </w:r>
    </w:p>
    <w:p w:rsidR="00DC34EB" w:rsidRDefault="00DC34EB">
      <w:pPr>
        <w:numPr>
          <w:ilvl w:val="12"/>
          <w:numId w:val="0"/>
        </w:numPr>
        <w:spacing w:line="240" w:lineRule="auto"/>
        <w:rPr>
          <w:szCs w:val="22"/>
          <w:lang w:val="de-DE"/>
        </w:rPr>
      </w:pPr>
    </w:p>
    <w:tbl>
      <w:tblPr>
        <w:tblW w:w="0" w:type="auto"/>
        <w:tblLook w:val="04A0" w:firstRow="1" w:lastRow="0" w:firstColumn="1" w:lastColumn="0" w:noHBand="0" w:noVBand="1"/>
      </w:tblPr>
      <w:tblGrid>
        <w:gridCol w:w="5211"/>
        <w:gridCol w:w="4076"/>
        <w:tblGridChange w:id="15">
          <w:tblGrid>
            <w:gridCol w:w="5211"/>
            <w:gridCol w:w="4076"/>
          </w:tblGrid>
        </w:tblGridChange>
      </w:tblGrid>
      <w:tr w:rsidR="00DC34EB" w:rsidRPr="004914C0" w:rsidTr="0009425B">
        <w:tc>
          <w:tcPr>
            <w:tcW w:w="5211" w:type="dxa"/>
            <w:shd w:val="clear" w:color="auto" w:fill="auto"/>
          </w:tcPr>
          <w:p w:rsidR="00DC34EB" w:rsidRPr="00A63DDD" w:rsidRDefault="00DC34EB" w:rsidP="0009425B">
            <w:pPr>
              <w:numPr>
                <w:ilvl w:val="12"/>
                <w:numId w:val="0"/>
              </w:numPr>
              <w:spacing w:line="240" w:lineRule="auto"/>
              <w:ind w:right="-2"/>
              <w:jc w:val="both"/>
              <w:rPr>
                <w:szCs w:val="22"/>
                <w:lang w:val="de-DE"/>
              </w:rPr>
            </w:pPr>
          </w:p>
          <w:p w:rsidR="00DC34EB" w:rsidRPr="00C7609F" w:rsidRDefault="00DC34EB" w:rsidP="00F53458">
            <w:pPr>
              <w:numPr>
                <w:ilvl w:val="12"/>
                <w:numId w:val="0"/>
              </w:numPr>
              <w:spacing w:line="240" w:lineRule="auto"/>
              <w:ind w:right="-2"/>
              <w:jc w:val="both"/>
              <w:rPr>
                <w:szCs w:val="22"/>
                <w:lang w:val="de-DE"/>
              </w:rPr>
            </w:pPr>
            <w:r w:rsidRPr="00C7609F">
              <w:rPr>
                <w:szCs w:val="22"/>
                <w:lang w:val="de-DE"/>
              </w:rPr>
              <w:t>Um die Flasche das erste Mal zu öffnen: Öffnen Sie de</w:t>
            </w:r>
            <w:r>
              <w:rPr>
                <w:szCs w:val="22"/>
                <w:lang w:val="de-DE"/>
              </w:rPr>
              <w:t>n</w:t>
            </w:r>
            <w:r w:rsidR="00C66194">
              <w:rPr>
                <w:szCs w:val="22"/>
                <w:lang w:val="de-DE"/>
              </w:rPr>
              <w:t xml:space="preserve"> Verschluss</w:t>
            </w:r>
            <w:r w:rsidRPr="00C7609F">
              <w:rPr>
                <w:szCs w:val="22"/>
                <w:lang w:val="de-DE"/>
              </w:rPr>
              <w:t xml:space="preserve"> und drücken Sie </w:t>
            </w:r>
            <w:r>
              <w:rPr>
                <w:szCs w:val="22"/>
                <w:lang w:val="de-DE"/>
              </w:rPr>
              <w:t xml:space="preserve">mit </w:t>
            </w:r>
            <w:r w:rsidR="0098432D">
              <w:rPr>
                <w:szCs w:val="22"/>
                <w:lang w:val="de-DE"/>
              </w:rPr>
              <w:t>Ihrem</w:t>
            </w:r>
            <w:r>
              <w:rPr>
                <w:szCs w:val="22"/>
                <w:lang w:val="de-DE"/>
              </w:rPr>
              <w:t xml:space="preserve"> Daumen </w:t>
            </w:r>
            <w:r w:rsidRPr="00C7609F">
              <w:rPr>
                <w:szCs w:val="22"/>
                <w:lang w:val="de-DE"/>
              </w:rPr>
              <w:t xml:space="preserve">auf die Versiegelung bis </w:t>
            </w:r>
            <w:r>
              <w:rPr>
                <w:szCs w:val="22"/>
                <w:lang w:val="de-DE"/>
              </w:rPr>
              <w:t>d</w:t>
            </w:r>
            <w:r w:rsidRPr="00C7609F">
              <w:rPr>
                <w:szCs w:val="22"/>
                <w:lang w:val="de-DE"/>
              </w:rPr>
              <w:t>ie</w:t>
            </w:r>
            <w:r>
              <w:rPr>
                <w:szCs w:val="22"/>
                <w:lang w:val="de-DE"/>
              </w:rPr>
              <w:t>se</w:t>
            </w:r>
            <w:r w:rsidRPr="00C7609F">
              <w:rPr>
                <w:szCs w:val="22"/>
                <w:lang w:val="de-DE"/>
              </w:rPr>
              <w:t xml:space="preserve"> bricht. </w:t>
            </w:r>
            <w:r>
              <w:rPr>
                <w:szCs w:val="22"/>
                <w:lang w:val="de-DE"/>
              </w:rPr>
              <w:t>Siehe Bild 1.</w:t>
            </w:r>
          </w:p>
        </w:tc>
        <w:tc>
          <w:tcPr>
            <w:tcW w:w="4076" w:type="dxa"/>
            <w:shd w:val="clear" w:color="auto" w:fill="auto"/>
          </w:tcPr>
          <w:p w:rsidR="00DC34EB" w:rsidRPr="00C7609F" w:rsidRDefault="00DC34EB" w:rsidP="0009425B">
            <w:pPr>
              <w:pStyle w:val="Caption"/>
              <w:keepNext/>
              <w:jc w:val="center"/>
              <w:rPr>
                <w:sz w:val="22"/>
              </w:rPr>
            </w:pPr>
            <w:r w:rsidRPr="00C7609F">
              <w:rPr>
                <w:sz w:val="22"/>
                <w:lang w:val="de-DE"/>
              </w:rPr>
              <w:t>Bild</w:t>
            </w:r>
            <w:r w:rsidR="00BD5F93">
              <w:rPr>
                <w:sz w:val="22"/>
                <w:lang w:val="de-DE"/>
              </w:rPr>
              <w:t xml:space="preserve"> 1</w:t>
            </w:r>
          </w:p>
          <w:p w:rsidR="00DC34EB" w:rsidRPr="004914C0" w:rsidRDefault="00DC34EB" w:rsidP="0009425B">
            <w:pPr>
              <w:numPr>
                <w:ilvl w:val="12"/>
                <w:numId w:val="0"/>
              </w:numPr>
              <w:spacing w:line="240" w:lineRule="auto"/>
              <w:ind w:right="-2"/>
              <w:jc w:val="center"/>
              <w:rPr>
                <w:szCs w:val="22"/>
              </w:rPr>
            </w:pPr>
            <w:r w:rsidRPr="004914C0">
              <w:rPr>
                <w:szCs w:val="22"/>
              </w:rPr>
              <w:pict>
                <v:shape id="_x0000_i1030" type="#_x0000_t75" style="width:67.5pt;height:53.25pt">
                  <v:imagedata r:id="rId12" o:title="Stalevo_Sormi#1"/>
                </v:shape>
              </w:pict>
            </w:r>
          </w:p>
        </w:tc>
      </w:tr>
    </w:tbl>
    <w:p w:rsidR="00DC34EB" w:rsidRPr="00A73A82" w:rsidRDefault="00DC34EB">
      <w:pPr>
        <w:numPr>
          <w:ilvl w:val="12"/>
          <w:numId w:val="0"/>
        </w:numPr>
        <w:spacing w:line="240" w:lineRule="auto"/>
        <w:rPr>
          <w:szCs w:val="22"/>
          <w:lang w:val="de-DE"/>
        </w:rPr>
      </w:pPr>
    </w:p>
    <w:p w:rsidR="00053141" w:rsidRPr="00A73A82" w:rsidRDefault="00053141">
      <w:pPr>
        <w:pStyle w:val="EndnoteText"/>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eine größere Menge von Stalevo eingenommen haben, als Sie sollten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Wenn Sie versehentlich mehr</w:t>
      </w:r>
      <w:r w:rsidRPr="00A73A82" w:rsidDel="00C41B05">
        <w:rPr>
          <w:szCs w:val="22"/>
          <w:lang w:val="de-DE"/>
        </w:rPr>
        <w:t xml:space="preserve"> </w:t>
      </w:r>
      <w:r w:rsidRPr="00A73A82">
        <w:rPr>
          <w:szCs w:val="22"/>
          <w:lang w:val="de-DE"/>
        </w:rPr>
        <w:t>Stalevo-Tabletten eingenommen haben als Sie sollten, wenden Sie sich bitte unverzüglich an Ihren Arzt oder Apotheker. Im Falle einer Überdosierung können Sie Verwirrtheit oder Unruhe an sich bemerken, Ihr Herzschlag kann langsamer oder schneller als normal sein, die Farbe Ihrer Haut, Zunge, Augen oder des Urins kann sich verändern.</w:t>
      </w:r>
    </w:p>
    <w:p w:rsidR="00053141" w:rsidRPr="00A73A82" w:rsidRDefault="00053141">
      <w:pPr>
        <w:spacing w:line="240" w:lineRule="auto"/>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die Einnahme von Stalevo vergessen haben</w:t>
      </w:r>
    </w:p>
    <w:p w:rsidR="00053141" w:rsidRPr="00A73A82" w:rsidRDefault="00053141">
      <w:pPr>
        <w:spacing w:line="240" w:lineRule="auto"/>
        <w:ind w:right="-2"/>
        <w:rPr>
          <w:szCs w:val="22"/>
          <w:lang w:val="de-DE"/>
        </w:rPr>
      </w:pPr>
    </w:p>
    <w:p w:rsidR="00053141" w:rsidRPr="00A73A82" w:rsidRDefault="00053141">
      <w:pPr>
        <w:spacing w:line="240" w:lineRule="auto"/>
        <w:ind w:right="-2"/>
        <w:rPr>
          <w:szCs w:val="22"/>
          <w:lang w:val="de-DE"/>
        </w:rPr>
      </w:pPr>
      <w:r w:rsidRPr="00A73A82">
        <w:rPr>
          <w:szCs w:val="22"/>
          <w:lang w:val="de-DE"/>
        </w:rPr>
        <w:t xml:space="preserve">Nehmen Sie nicht die doppelte </w:t>
      </w:r>
      <w:r w:rsidR="00E335E3">
        <w:rPr>
          <w:color w:val="000000"/>
          <w:szCs w:val="22"/>
          <w:lang w:val="de-DE"/>
        </w:rPr>
        <w:t>Menge</w:t>
      </w:r>
      <w:r w:rsidR="00E335E3" w:rsidRPr="00662FB1">
        <w:rPr>
          <w:color w:val="000000"/>
          <w:szCs w:val="22"/>
          <w:lang w:val="de-DE"/>
        </w:rPr>
        <w:t xml:space="preserve"> </w:t>
      </w:r>
      <w:r w:rsidRPr="00A73A82">
        <w:rPr>
          <w:szCs w:val="22"/>
          <w:lang w:val="de-DE"/>
        </w:rPr>
        <w:t>ein, wenn Sie die vorherige Einnahme vergessen haben.</w:t>
      </w:r>
    </w:p>
    <w:p w:rsidR="00053141" w:rsidRPr="00A73A82" w:rsidRDefault="00053141">
      <w:pPr>
        <w:spacing w:line="240" w:lineRule="auto"/>
        <w:ind w:right="-2"/>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noch mehr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die nächste Tablette zu der für diese vorgesehenen Zeit.</w:t>
      </w:r>
    </w:p>
    <w:p w:rsidR="00053141" w:rsidRPr="00A73A82" w:rsidRDefault="00053141">
      <w:pPr>
        <w:numPr>
          <w:ilvl w:val="12"/>
          <w:numId w:val="0"/>
        </w:numPr>
        <w:spacing w:line="240" w:lineRule="auto"/>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weniger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nehmen Sie 1 Stunde später eine weitere Tablette ein. Danach fahren Sie mit Ihrem normalen Einnahmeschema fort.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Um das Auftreten von Nebenwirkungen zu vermeiden, lassen Sie immer einen Zeitraum von mindestens 1 Stunde zwischen der Einnahme zweier Stalevo-Tabletten.</w:t>
      </w:r>
    </w:p>
    <w:p w:rsidR="00053141" w:rsidRPr="00A73A82" w:rsidRDefault="00053141">
      <w:pPr>
        <w:spacing w:line="240" w:lineRule="auto"/>
        <w:rPr>
          <w:szCs w:val="22"/>
          <w:lang w:val="de-DE"/>
        </w:rPr>
      </w:pPr>
    </w:p>
    <w:p w:rsidR="00053141" w:rsidRPr="00A73A82" w:rsidRDefault="00053141">
      <w:pPr>
        <w:ind w:right="-2"/>
        <w:outlineLvl w:val="0"/>
        <w:rPr>
          <w:noProof/>
          <w:szCs w:val="22"/>
          <w:lang w:val="de-DE"/>
        </w:rPr>
      </w:pPr>
      <w:r w:rsidRPr="00A73A82">
        <w:rPr>
          <w:b/>
          <w:noProof/>
          <w:szCs w:val="22"/>
          <w:lang w:val="de-DE"/>
        </w:rPr>
        <w:t>Wenn Sie die Einnahme von Stalevo abbrechen</w:t>
      </w:r>
    </w:p>
    <w:p w:rsidR="00053141" w:rsidRPr="00A73A82" w:rsidRDefault="00053141">
      <w:pPr>
        <w:spacing w:line="240" w:lineRule="auto"/>
        <w:ind w:right="-2"/>
        <w:rPr>
          <w:szCs w:val="22"/>
          <w:lang w:val="de-DE"/>
        </w:rPr>
      </w:pPr>
    </w:p>
    <w:p w:rsidR="00053141" w:rsidRPr="00A73A82" w:rsidRDefault="00053141">
      <w:pPr>
        <w:widowControl w:val="0"/>
        <w:numPr>
          <w:ilvl w:val="12"/>
          <w:numId w:val="0"/>
        </w:numPr>
        <w:rPr>
          <w:noProof/>
          <w:szCs w:val="22"/>
          <w:lang w:val="de-DE"/>
        </w:rPr>
      </w:pPr>
      <w:r w:rsidRPr="00A73A82">
        <w:rPr>
          <w:szCs w:val="22"/>
          <w:lang w:val="de-DE"/>
        </w:rPr>
        <w:t>Brechen Sie die Behandlung mit Stalevo nicht ab, es sei denn, Ihr Arzt rät Ihnen dazu. In diesem Fall muss die Dosierung Ihrer anderen Antiparkinson-Arzneimittel, insbesondere von Levodopa, angepasst werden, um eine ausreichende Kontrolle Ihrer Parkinson-Symptome zu erzielen. Wenn Sie die Behandlung mit Stalevo wie auch anderen Antiparkinson-Arzneimitteln plötzlich beenden, kann dies zum Auftreten unerwünschter Nebenwirkungen führen.</w:t>
      </w:r>
      <w:r w:rsidRPr="00A73A82">
        <w:rPr>
          <w:noProof/>
          <w:szCs w:val="22"/>
          <w:lang w:val="de-DE"/>
        </w:rPr>
        <w:t xml:space="preserve"> </w:t>
      </w:r>
    </w:p>
    <w:p w:rsidR="00053141" w:rsidRPr="00A73A82" w:rsidRDefault="00053141">
      <w:pPr>
        <w:widowControl w:val="0"/>
        <w:numPr>
          <w:ilvl w:val="12"/>
          <w:numId w:val="0"/>
        </w:numPr>
        <w:rPr>
          <w:noProof/>
          <w:szCs w:val="22"/>
          <w:lang w:val="de-DE"/>
        </w:rPr>
      </w:pPr>
    </w:p>
    <w:p w:rsidR="00053141" w:rsidRPr="00A73A82" w:rsidRDefault="00053141">
      <w:pPr>
        <w:widowControl w:val="0"/>
        <w:numPr>
          <w:ilvl w:val="12"/>
          <w:numId w:val="0"/>
        </w:numPr>
        <w:rPr>
          <w:szCs w:val="22"/>
          <w:lang w:val="de-DE"/>
        </w:rPr>
      </w:pPr>
      <w:r w:rsidRPr="00A73A82">
        <w:rPr>
          <w:noProof/>
          <w:szCs w:val="22"/>
          <w:lang w:val="de-DE"/>
        </w:rPr>
        <w:t xml:space="preserve">Wenn Sie weitere Fragen zur </w:t>
      </w:r>
      <w:r w:rsidR="00E335E3">
        <w:rPr>
          <w:color w:val="000000"/>
          <w:lang w:val="de-DE"/>
        </w:rPr>
        <w:t>Einnahme</w:t>
      </w:r>
      <w:r w:rsidR="00E335E3" w:rsidRPr="00662FB1">
        <w:rPr>
          <w:color w:val="000000"/>
          <w:lang w:val="de-DE"/>
        </w:rPr>
        <w:t xml:space="preserve"> </w:t>
      </w:r>
      <w:r w:rsidRPr="00A73A82">
        <w:rPr>
          <w:noProof/>
          <w:szCs w:val="22"/>
          <w:lang w:val="de-DE"/>
        </w:rPr>
        <w:t>d</w:t>
      </w:r>
      <w:r w:rsidR="00E335E3">
        <w:rPr>
          <w:noProof/>
          <w:szCs w:val="22"/>
          <w:lang w:val="de-DE"/>
        </w:rPr>
        <w:t>ies</w:t>
      </w:r>
      <w:r w:rsidRPr="00A73A82">
        <w:rPr>
          <w:noProof/>
          <w:szCs w:val="22"/>
          <w:lang w:val="de-DE"/>
        </w:rPr>
        <w:t xml:space="preserve">es Arzneimittels haben, </w:t>
      </w:r>
      <w:r w:rsidR="00E335E3">
        <w:rPr>
          <w:color w:val="000000"/>
          <w:lang w:val="de-DE"/>
        </w:rPr>
        <w:t xml:space="preserve">wenden </w:t>
      </w:r>
      <w:r w:rsidRPr="00A73A82">
        <w:rPr>
          <w:noProof/>
          <w:szCs w:val="22"/>
          <w:lang w:val="de-DE"/>
        </w:rPr>
        <w:t xml:space="preserve">Sie </w:t>
      </w:r>
      <w:r w:rsidR="00E335E3">
        <w:rPr>
          <w:noProof/>
          <w:szCs w:val="22"/>
          <w:lang w:val="de-DE"/>
        </w:rPr>
        <w:t xml:space="preserve">sich an </w:t>
      </w:r>
      <w:r w:rsidRPr="00A73A82">
        <w:rPr>
          <w:noProof/>
          <w:szCs w:val="22"/>
          <w:lang w:val="de-DE"/>
        </w:rPr>
        <w:t>Ihren Arzt oder Apotheker.</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4.</w:t>
      </w:r>
      <w:r w:rsidRPr="00A73A82">
        <w:rPr>
          <w:b/>
          <w:szCs w:val="22"/>
          <w:lang w:val="de-DE"/>
        </w:rPr>
        <w:tab/>
      </w:r>
      <w:r w:rsidR="00E335E3" w:rsidRPr="00662FB1">
        <w:rPr>
          <w:b/>
          <w:color w:val="000000"/>
          <w:szCs w:val="22"/>
          <w:lang w:val="de-DE"/>
        </w:rPr>
        <w:t>W</w:t>
      </w:r>
      <w:r w:rsidR="00E335E3">
        <w:rPr>
          <w:b/>
          <w:color w:val="000000"/>
          <w:szCs w:val="22"/>
          <w:lang w:val="de-DE"/>
        </w:rPr>
        <w:t>elche Nebenwirkungen sind möglich?</w:t>
      </w:r>
    </w:p>
    <w:p w:rsidR="00053141" w:rsidRPr="00A73A82" w:rsidRDefault="00053141">
      <w:pPr>
        <w:spacing w:line="240" w:lineRule="auto"/>
        <w:ind w:right="-29"/>
        <w:rPr>
          <w:szCs w:val="22"/>
          <w:lang w:val="de-DE"/>
        </w:rPr>
      </w:pPr>
    </w:p>
    <w:p w:rsidR="00053141" w:rsidRPr="00A73A82" w:rsidRDefault="00053141">
      <w:pPr>
        <w:ind w:right="-29"/>
        <w:rPr>
          <w:noProof/>
          <w:szCs w:val="22"/>
          <w:lang w:val="de-DE"/>
        </w:rPr>
      </w:pPr>
      <w:r w:rsidRPr="00A73A82">
        <w:rPr>
          <w:noProof/>
          <w:szCs w:val="22"/>
          <w:lang w:val="de-DE"/>
        </w:rPr>
        <w:t xml:space="preserve">Wie alle Arzneimittel kann </w:t>
      </w:r>
      <w:r w:rsidR="00E335E3">
        <w:rPr>
          <w:color w:val="000000"/>
          <w:szCs w:val="22"/>
          <w:lang w:val="de-DE"/>
        </w:rPr>
        <w:t xml:space="preserve">auch dieses Arzneimittel </w:t>
      </w:r>
      <w:r w:rsidRPr="00A73A82">
        <w:rPr>
          <w:noProof/>
          <w:szCs w:val="22"/>
          <w:lang w:val="de-DE"/>
        </w:rPr>
        <w:t>Nebenwirkungen haben, die aber nicht bei jedem auftreten müssen. Viele Nebenwirkungen lassen sich durch eine Anpassung der Dosis vermindern.</w:t>
      </w:r>
    </w:p>
    <w:p w:rsidR="00053141" w:rsidRPr="00A73A82" w:rsidRDefault="00053141">
      <w:pPr>
        <w:rPr>
          <w:noProof/>
          <w:szCs w:val="22"/>
          <w:lang w:val="de-DE"/>
        </w:rPr>
      </w:pPr>
    </w:p>
    <w:p w:rsidR="00053141" w:rsidRPr="00A73A82" w:rsidRDefault="00053141">
      <w:pPr>
        <w:widowControl w:val="0"/>
        <w:numPr>
          <w:ilvl w:val="12"/>
          <w:numId w:val="0"/>
        </w:numPr>
        <w:rPr>
          <w:szCs w:val="22"/>
          <w:lang w:val="de-DE"/>
        </w:rPr>
      </w:pPr>
      <w:r w:rsidRPr="00A73A82">
        <w:rPr>
          <w:b/>
          <w:szCs w:val="22"/>
          <w:lang w:val="de-DE"/>
        </w:rPr>
        <w:t>Setzen Sie Ihren Arzt unverzüglich in Kenntnis</w:t>
      </w:r>
      <w:r w:rsidRPr="00A73A82">
        <w:rPr>
          <w:szCs w:val="22"/>
          <w:lang w:val="de-DE"/>
        </w:rPr>
        <w:t xml:space="preserve">: </w:t>
      </w:r>
    </w:p>
    <w:p w:rsidR="00053141" w:rsidRPr="00A73A82" w:rsidRDefault="00053141">
      <w:pPr>
        <w:widowControl w:val="0"/>
        <w:numPr>
          <w:ilvl w:val="0"/>
          <w:numId w:val="32"/>
        </w:numPr>
        <w:tabs>
          <w:tab w:val="clear" w:pos="360"/>
          <w:tab w:val="clear" w:pos="567"/>
        </w:tabs>
        <w:ind w:left="550" w:hanging="550"/>
        <w:rPr>
          <w:szCs w:val="22"/>
          <w:lang w:val="de-DE"/>
        </w:rPr>
      </w:pPr>
      <w:r w:rsidRPr="00A73A82">
        <w:rPr>
          <w:szCs w:val="22"/>
          <w:lang w:val="de-DE"/>
        </w:rPr>
        <w:t>Falls Sie während der Behandlung mit Stalevo schwere Muskelsteifigkeit, starke Muskelzuckungen, Zittern, Erregung, Verwirrtheit, Fieber, beschleunigten Herzschlag oder erhebliche Schwankungen Ihres Blutdrucks bemerken. Dies können Anzeichen eines malignen neuroleptischen Syndroms bzw. einer Rhabdomyolyse sein. Das maligne neuroleptische Syndrom ist eine seltene, schwere Reaktion auf Arzneimittel, die zur Behandlung von Störungen des zentralen Nervensystems eingesetzt werden. Die Rhabdomyolyse ist eine seltene, schwere Erkrankung der Skelettmuskulatur.</w:t>
      </w:r>
    </w:p>
    <w:p w:rsidR="00053141" w:rsidRPr="00A73A82" w:rsidRDefault="00053141">
      <w:pPr>
        <w:widowControl w:val="0"/>
        <w:numPr>
          <w:ilvl w:val="0"/>
          <w:numId w:val="32"/>
        </w:numPr>
        <w:tabs>
          <w:tab w:val="clear" w:pos="360"/>
          <w:tab w:val="clear" w:pos="567"/>
        </w:tabs>
        <w:ind w:left="550" w:hanging="550"/>
        <w:rPr>
          <w:szCs w:val="22"/>
          <w:lang w:val="de-DE"/>
        </w:rPr>
      </w:pPr>
      <w:r w:rsidRPr="00A73A82">
        <w:rPr>
          <w:szCs w:val="22"/>
          <w:lang w:val="de-DE"/>
        </w:rPr>
        <w:t>Falls bei Ihnen während der Behandlung mit Stalevo eine allergische Reaktion auftritt. Anzeichen hierfür sind: Nesselsucht (Urtikaria), Juckreiz, Hautausschlag, Schwellungen im Gesicht, an Lippen, Zunge oder im Hals. Hierdurch können Atem- oder Schluckbeschwerden verursacht werden.</w:t>
      </w:r>
    </w:p>
    <w:p w:rsidR="00053141" w:rsidRPr="00A73A82" w:rsidRDefault="00053141">
      <w:pPr>
        <w:widowControl w:val="0"/>
        <w:numPr>
          <w:ilvl w:val="12"/>
          <w:numId w:val="0"/>
        </w:numPr>
        <w:rPr>
          <w:szCs w:val="22"/>
          <w:lang w:val="de-DE"/>
        </w:rPr>
      </w:pPr>
    </w:p>
    <w:p w:rsidR="00053141" w:rsidRPr="00A73A82" w:rsidRDefault="00053141">
      <w:pPr>
        <w:widowControl w:val="0"/>
        <w:numPr>
          <w:ilvl w:val="12"/>
          <w:numId w:val="0"/>
        </w:numPr>
        <w:rPr>
          <w:szCs w:val="22"/>
          <w:lang w:val="de-DE"/>
        </w:rPr>
      </w:pPr>
      <w:r w:rsidRPr="00A73A82">
        <w:rPr>
          <w:szCs w:val="22"/>
          <w:u w:val="single"/>
          <w:lang w:val="de-DE"/>
        </w:rPr>
        <w:t>Sehr häufig</w:t>
      </w:r>
      <w:r w:rsidR="000A6649">
        <w:rPr>
          <w:szCs w:val="22"/>
          <w:u w:val="single"/>
          <w:lang w:val="de-DE"/>
        </w:rPr>
        <w:t xml:space="preserve"> </w:t>
      </w:r>
      <w:r w:rsidR="000A6649" w:rsidRPr="00F7391B">
        <w:rPr>
          <w:szCs w:val="22"/>
          <w:u w:val="single"/>
          <w:lang w:val="de-DE"/>
        </w:rPr>
        <w:t>(</w:t>
      </w:r>
      <w:r w:rsidR="000A6649">
        <w:rPr>
          <w:szCs w:val="22"/>
          <w:u w:val="single"/>
          <w:lang w:val="de-DE"/>
        </w:rPr>
        <w:t xml:space="preserve">kann </w:t>
      </w:r>
      <w:r w:rsidR="000A6649" w:rsidRPr="00F7391B">
        <w:rPr>
          <w:szCs w:val="22"/>
          <w:u w:val="single"/>
          <w:lang w:val="de-DE"/>
        </w:rPr>
        <w:t>mehr als 1 von 10 </w:t>
      </w:r>
      <w:r w:rsidR="000A6649">
        <w:rPr>
          <w:szCs w:val="22"/>
          <w:u w:val="single"/>
          <w:lang w:val="de-DE"/>
        </w:rPr>
        <w:t>Behandelten betreffen</w:t>
      </w:r>
      <w:r w:rsidR="000A6649" w:rsidRPr="00F7391B">
        <w:rPr>
          <w:szCs w:val="22"/>
          <w:u w:val="single"/>
          <w:lang w:val="de-DE"/>
        </w:rPr>
        <w: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Unwillkürliche Bewegungen (Dyskinesien);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Übelkeit;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unbedenkliche rotbraune Verfärbung des Urins;</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Muskelschmerzen;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 xml:space="preserve">Durchfall. </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u w:val="single"/>
          <w:lang w:val="de-DE"/>
        </w:rPr>
        <w:t>Häufig</w:t>
      </w:r>
      <w:r w:rsidR="000A6649" w:rsidRPr="00AF5763">
        <w:rPr>
          <w:sz w:val="22"/>
          <w:szCs w:val="22"/>
          <w:u w:val="single"/>
          <w:lang w:val="de-DE"/>
        </w:rPr>
        <w:t xml:space="preserve"> </w:t>
      </w:r>
      <w:r w:rsidR="000A6649" w:rsidRPr="00430351">
        <w:rPr>
          <w:sz w:val="22"/>
          <w:szCs w:val="22"/>
          <w:u w:val="single"/>
          <w:lang w:val="de-DE"/>
        </w:rPr>
        <w:t>(kann bis zu 1 von 10 Behandelten betreffen)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Schwindel oder Ohnmacht aufgrund niedrigen Blutdrucks; Bluthochdruck;</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Verschlimmerung von Parkinson-Symptomen; Benommenheit; ungewöhnliche Schläfrigkeit;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Erbrechen; Bauchschmerzen und Unwohlsein; Sodbrennen; Mundtrockenheit; Verstopfung;</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Schlaflosigkeit; Halluzinationen; Verwirrtheit, ungewöhnliche Träume (einschließlich Albträume); Müdigkeit;</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psychische Veränderungen einschließlich Problemen mit dem Erinnerungsvermögen, Angst und Depression (möglicherweise mit Selbsttötungsgedanken);</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Anzeichen einer Erkrankung des Herzens oder der Arterien (z. B. Brustschmerzen),  unregelmäßiger Herzschlag oder Herzrhythmus;</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häufigere Stürze;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Kurzatmigkeit;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vermehrtes Schwitzen; Hautausschläge;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Muskelkrämpfe; geschwollene Beine;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Verschwommensehen;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Anämie;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verminderter Appetit, Gewichtsabnahme;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Kopfschmerzen; Gelenkschmerzen;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Harnwegsinfektionen.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u w:val="single"/>
          <w:lang w:val="de-DE"/>
        </w:rPr>
      </w:pPr>
      <w:r w:rsidRPr="00A73A82">
        <w:rPr>
          <w:sz w:val="22"/>
          <w:szCs w:val="22"/>
          <w:u w:val="single"/>
          <w:lang w:val="de-DE"/>
        </w:rPr>
        <w:t>Gelegentlich</w:t>
      </w:r>
      <w:r w:rsidR="000A6649">
        <w:rPr>
          <w:sz w:val="22"/>
          <w:szCs w:val="22"/>
          <w:u w:val="single"/>
          <w:lang w:val="de-DE"/>
        </w:rPr>
        <w:t xml:space="preserve"> </w:t>
      </w:r>
      <w:r w:rsidR="000A6649" w:rsidRPr="00F7391B">
        <w:rPr>
          <w:sz w:val="22"/>
          <w:szCs w:val="22"/>
          <w:u w:val="single"/>
          <w:lang w:val="de-DE"/>
        </w:rPr>
        <w:t>(</w:t>
      </w:r>
      <w:r w:rsidR="000A6649">
        <w:rPr>
          <w:sz w:val="22"/>
          <w:szCs w:val="22"/>
          <w:u w:val="single"/>
          <w:lang w:val="de-DE"/>
        </w:rPr>
        <w:t>kann bis zu 1 von 1</w:t>
      </w:r>
      <w:r w:rsidR="000A6649" w:rsidRPr="00F7391B">
        <w:rPr>
          <w:sz w:val="22"/>
          <w:szCs w:val="22"/>
          <w:u w:val="single"/>
          <w:lang w:val="de-DE"/>
        </w:rPr>
        <w:t>00 </w:t>
      </w:r>
      <w:r w:rsidR="000A6649">
        <w:rPr>
          <w:sz w:val="22"/>
          <w:szCs w:val="22"/>
          <w:u w:val="single"/>
          <w:lang w:val="de-DE"/>
        </w:rPr>
        <w:t>Behandelten betreffen</w:t>
      </w:r>
      <w:r w:rsidR="000A6649" w:rsidRPr="00F7391B">
        <w:rPr>
          <w:sz w:val="22"/>
          <w:szCs w:val="22"/>
          <w:u w:val="single"/>
          <w:lang w:val="de-DE"/>
        </w:rPr>
        <w: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Herzinfarkt;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 xml:space="preserve">Blutungen im Magen-Darm-Trakt; </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Veränderungen der Blutzellzählung, was zu Blutungen führen kann; Leberfunktionstests außerhalb der Norm;</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Krampfanfälle;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Erregung;</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psychotische Symptome;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Entzündung des Dickdarms;</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Verfärbungen, außer Urinverfärbungen (z. B. Haut, Nägel, Haare, Schweiß);</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Schluckbeschwerden;</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Unfähigkeit Wasser zu lassen.</w:t>
      </w:r>
    </w:p>
    <w:p w:rsidR="00053141" w:rsidRDefault="00053141">
      <w:pPr>
        <w:pStyle w:val="Text"/>
        <w:tabs>
          <w:tab w:val="left" w:pos="567"/>
        </w:tabs>
        <w:spacing w:before="0"/>
        <w:jc w:val="left"/>
        <w:rPr>
          <w:sz w:val="22"/>
          <w:szCs w:val="22"/>
          <w:lang w:val="de-DE"/>
        </w:rPr>
      </w:pPr>
    </w:p>
    <w:p w:rsidR="003C0403" w:rsidRPr="00FD1206" w:rsidRDefault="003C0403" w:rsidP="003C0403">
      <w:pPr>
        <w:tabs>
          <w:tab w:val="clear" w:pos="567"/>
        </w:tabs>
        <w:autoSpaceDE w:val="0"/>
        <w:autoSpaceDN w:val="0"/>
        <w:adjustRightInd w:val="0"/>
        <w:spacing w:line="240" w:lineRule="auto"/>
        <w:rPr>
          <w:snapToGrid/>
          <w:szCs w:val="22"/>
          <w:u w:val="single"/>
          <w:lang w:val="de-DE" w:eastAsia="de-DE"/>
        </w:rPr>
      </w:pPr>
      <w:r w:rsidRPr="00FD1206">
        <w:rPr>
          <w:snapToGrid/>
          <w:szCs w:val="22"/>
          <w:u w:val="single"/>
          <w:lang w:val="de-DE" w:eastAsia="de-DE"/>
        </w:rPr>
        <w:t>Nicht bekannt (kann auf Grundlage der vorhandenen Daten nicht genau bestimmt werden)</w:t>
      </w:r>
    </w:p>
    <w:p w:rsidR="0005623B" w:rsidRPr="00E91B48" w:rsidRDefault="003C0403" w:rsidP="003C0403">
      <w:pPr>
        <w:tabs>
          <w:tab w:val="clear" w:pos="567"/>
        </w:tabs>
        <w:autoSpaceDE w:val="0"/>
        <w:autoSpaceDN w:val="0"/>
        <w:adjustRightInd w:val="0"/>
        <w:spacing w:line="240" w:lineRule="auto"/>
        <w:rPr>
          <w:bCs/>
          <w:snapToGrid/>
          <w:szCs w:val="22"/>
          <w:lang w:val="de-DE" w:eastAsia="de-DE"/>
        </w:rPr>
      </w:pPr>
      <w:r w:rsidRPr="00FD1206">
        <w:rPr>
          <w:bCs/>
          <w:snapToGrid/>
          <w:szCs w:val="22"/>
          <w:lang w:val="de-DE" w:eastAsia="de-DE"/>
        </w:rPr>
        <w:t xml:space="preserve">Starkes Verlangen nach hohen Dosen von </w:t>
      </w:r>
      <w:r w:rsidRPr="00D2239B">
        <w:rPr>
          <w:bCs/>
          <w:snapToGrid/>
          <w:szCs w:val="22"/>
          <w:lang w:val="de-DE" w:eastAsia="de-DE"/>
        </w:rPr>
        <w:t>Stalevo</w:t>
      </w:r>
      <w:r w:rsidRPr="00FD1206">
        <w:rPr>
          <w:bCs/>
          <w:snapToGrid/>
          <w:szCs w:val="22"/>
          <w:lang w:val="de-DE" w:eastAsia="de-DE"/>
        </w:rPr>
        <w:t>, die jene Dosen überschreiten</w:t>
      </w:r>
      <w:r>
        <w:rPr>
          <w:bCs/>
          <w:snapToGrid/>
          <w:szCs w:val="22"/>
          <w:lang w:val="de-DE" w:eastAsia="de-DE"/>
        </w:rPr>
        <w:t>,</w:t>
      </w:r>
      <w:r w:rsidRPr="00FD1206">
        <w:rPr>
          <w:bCs/>
          <w:snapToGrid/>
          <w:szCs w:val="22"/>
          <w:lang w:val="de-DE" w:eastAsia="de-DE"/>
        </w:rPr>
        <w:t xml:space="preserve"> die </w:t>
      </w:r>
      <w:r>
        <w:rPr>
          <w:bCs/>
          <w:snapToGrid/>
          <w:szCs w:val="22"/>
          <w:lang w:val="de-DE" w:eastAsia="de-DE"/>
        </w:rPr>
        <w:t>zu einer</w:t>
      </w:r>
      <w:r w:rsidRPr="00FD1206">
        <w:rPr>
          <w:bCs/>
          <w:snapToGrid/>
          <w:szCs w:val="22"/>
          <w:lang w:val="de-DE" w:eastAsia="de-DE"/>
        </w:rPr>
        <w:t xml:space="preserve"> </w:t>
      </w:r>
      <w:r>
        <w:rPr>
          <w:bCs/>
          <w:snapToGrid/>
          <w:szCs w:val="22"/>
          <w:lang w:val="de-DE" w:eastAsia="de-DE"/>
        </w:rPr>
        <w:t>angemessenen</w:t>
      </w:r>
      <w:r w:rsidRPr="00FD1206">
        <w:rPr>
          <w:bCs/>
          <w:snapToGrid/>
          <w:szCs w:val="22"/>
          <w:lang w:val="de-DE" w:eastAsia="de-DE"/>
        </w:rPr>
        <w:t xml:space="preserve"> Kontrolle von Bewegungssymptomen erforderlich sind,</w:t>
      </w:r>
      <w:r>
        <w:rPr>
          <w:bCs/>
          <w:snapToGrid/>
          <w:szCs w:val="22"/>
          <w:lang w:val="de-DE" w:eastAsia="de-DE"/>
        </w:rPr>
        <w:t xml:space="preserve"> </w:t>
      </w:r>
      <w:r w:rsidRPr="00FD1206">
        <w:rPr>
          <w:bCs/>
          <w:snapToGrid/>
          <w:szCs w:val="22"/>
          <w:lang w:val="de-DE" w:eastAsia="de-DE"/>
        </w:rPr>
        <w:t>bekannt als Dopamin-Dysregulationssyndrom. Bei manchen Patienten kommt es nach der</w:t>
      </w:r>
      <w:r>
        <w:rPr>
          <w:bCs/>
          <w:snapToGrid/>
          <w:szCs w:val="22"/>
          <w:lang w:val="de-DE" w:eastAsia="de-DE"/>
        </w:rPr>
        <w:t xml:space="preserve"> </w:t>
      </w:r>
      <w:r w:rsidRPr="00FD1206">
        <w:rPr>
          <w:bCs/>
          <w:snapToGrid/>
          <w:szCs w:val="22"/>
          <w:lang w:val="de-DE" w:eastAsia="de-DE"/>
        </w:rPr>
        <w:t>Einnahme vo</w:t>
      </w:r>
      <w:r w:rsidRPr="00D2239B">
        <w:rPr>
          <w:bCs/>
          <w:snapToGrid/>
          <w:szCs w:val="22"/>
          <w:lang w:val="de-DE" w:eastAsia="de-DE"/>
        </w:rPr>
        <w:t>n hohen Dosen Stalevo</w:t>
      </w:r>
      <w:r w:rsidRPr="00FD1206">
        <w:rPr>
          <w:bCs/>
          <w:snapToGrid/>
          <w:szCs w:val="22"/>
          <w:lang w:val="de-DE" w:eastAsia="de-DE"/>
        </w:rPr>
        <w:t xml:space="preserve"> zu </w:t>
      </w:r>
      <w:r>
        <w:rPr>
          <w:bCs/>
          <w:snapToGrid/>
          <w:szCs w:val="22"/>
          <w:lang w:val="de-DE" w:eastAsia="de-DE"/>
        </w:rPr>
        <w:t>ausgeprägten</w:t>
      </w:r>
      <w:r w:rsidRPr="00FD1206">
        <w:rPr>
          <w:bCs/>
          <w:snapToGrid/>
          <w:szCs w:val="22"/>
          <w:lang w:val="de-DE" w:eastAsia="de-DE"/>
        </w:rPr>
        <w:t xml:space="preserve"> unwillkürlichen</w:t>
      </w:r>
      <w:r>
        <w:rPr>
          <w:bCs/>
          <w:snapToGrid/>
          <w:szCs w:val="22"/>
          <w:lang w:val="de-DE" w:eastAsia="de-DE"/>
        </w:rPr>
        <w:t xml:space="preserve"> </w:t>
      </w:r>
      <w:r w:rsidRPr="00FD1206">
        <w:rPr>
          <w:bCs/>
          <w:snapToGrid/>
          <w:szCs w:val="22"/>
          <w:lang w:val="de-DE" w:eastAsia="de-DE"/>
        </w:rPr>
        <w:t>Bewegungen (</w:t>
      </w:r>
      <w:r w:rsidRPr="00FD1206">
        <w:rPr>
          <w:bCs/>
          <w:i/>
          <w:iCs/>
          <w:snapToGrid/>
          <w:szCs w:val="22"/>
          <w:lang w:val="de-DE" w:eastAsia="de-DE"/>
        </w:rPr>
        <w:t>Dyskinesien</w:t>
      </w:r>
      <w:r w:rsidRPr="00D2239B">
        <w:rPr>
          <w:bCs/>
          <w:snapToGrid/>
          <w:szCs w:val="22"/>
          <w:lang w:val="de-DE" w:eastAsia="de-DE"/>
        </w:rPr>
        <w:t xml:space="preserve">), </w:t>
      </w:r>
      <w:r w:rsidRPr="00FD1206">
        <w:rPr>
          <w:bCs/>
          <w:snapToGrid/>
          <w:szCs w:val="22"/>
          <w:lang w:val="de-DE" w:eastAsia="de-DE"/>
        </w:rPr>
        <w:t>Stimmungsschwankungen oder anderen Nebenwirkungen.</w:t>
      </w:r>
    </w:p>
    <w:p w:rsidR="0005623B" w:rsidRPr="00A73A82" w:rsidRDefault="0005623B">
      <w:pPr>
        <w:pStyle w:val="Text"/>
        <w:tabs>
          <w:tab w:val="left" w:pos="567"/>
        </w:tabs>
        <w:spacing w:before="0"/>
        <w:jc w:val="left"/>
        <w:rPr>
          <w:sz w:val="22"/>
          <w:szCs w:val="22"/>
          <w:lang w:val="de-DE"/>
        </w:rPr>
      </w:pPr>
    </w:p>
    <w:p w:rsidR="00053141" w:rsidRPr="00A73A82" w:rsidRDefault="00053141">
      <w:pPr>
        <w:widowControl w:val="0"/>
        <w:numPr>
          <w:ilvl w:val="12"/>
          <w:numId w:val="0"/>
        </w:numPr>
        <w:rPr>
          <w:szCs w:val="22"/>
          <w:u w:val="single"/>
          <w:lang w:val="de-DE"/>
        </w:rPr>
      </w:pPr>
      <w:r w:rsidRPr="00A73A82">
        <w:rPr>
          <w:szCs w:val="22"/>
          <w:u w:val="single"/>
          <w:lang w:val="de-DE"/>
        </w:rPr>
        <w:t>Über die nachstehend aufgeführten Nebenwirkungen wurde ebenfalls berichtet:</w:t>
      </w:r>
    </w:p>
    <w:p w:rsidR="00053141" w:rsidRPr="00A73A82" w:rsidRDefault="00053141">
      <w:pPr>
        <w:numPr>
          <w:ilvl w:val="0"/>
          <w:numId w:val="23"/>
        </w:numPr>
        <w:tabs>
          <w:tab w:val="clear" w:pos="567"/>
          <w:tab w:val="clear" w:pos="720"/>
          <w:tab w:val="num" w:pos="550"/>
        </w:tabs>
        <w:ind w:left="550" w:hanging="550"/>
        <w:rPr>
          <w:szCs w:val="22"/>
          <w:lang w:val="de-DE"/>
        </w:rPr>
      </w:pPr>
      <w:r w:rsidRPr="00A73A82">
        <w:rPr>
          <w:szCs w:val="22"/>
          <w:lang w:val="de-DE"/>
        </w:rPr>
        <w:t>Hepatitis (Entzündung der Leber);</w:t>
      </w:r>
    </w:p>
    <w:p w:rsidR="00053141" w:rsidRPr="00A73A82" w:rsidRDefault="00053141">
      <w:pPr>
        <w:numPr>
          <w:ilvl w:val="0"/>
          <w:numId w:val="23"/>
        </w:numPr>
        <w:tabs>
          <w:tab w:val="clear" w:pos="567"/>
          <w:tab w:val="clear" w:pos="720"/>
          <w:tab w:val="num" w:pos="550"/>
        </w:tabs>
        <w:ind w:left="550" w:hanging="550"/>
        <w:rPr>
          <w:szCs w:val="22"/>
          <w:lang w:val="de-DE"/>
        </w:rPr>
      </w:pPr>
      <w:r w:rsidRPr="00A73A82">
        <w:rPr>
          <w:szCs w:val="22"/>
          <w:lang w:val="de-DE"/>
        </w:rPr>
        <w:t>Juckreiz.</w:t>
      </w:r>
    </w:p>
    <w:p w:rsidR="00053141" w:rsidRPr="00A73A82" w:rsidRDefault="00053141">
      <w:pPr>
        <w:widowControl w:val="0"/>
        <w:numPr>
          <w:ilvl w:val="12"/>
          <w:numId w:val="0"/>
        </w:numPr>
        <w:rPr>
          <w:szCs w:val="22"/>
          <w:lang w:val="de-DE"/>
        </w:rPr>
      </w:pPr>
    </w:p>
    <w:p w:rsidR="000A6649" w:rsidRPr="00B97390" w:rsidRDefault="000A6649" w:rsidP="000A6649">
      <w:pPr>
        <w:widowControl w:val="0"/>
        <w:numPr>
          <w:ilvl w:val="12"/>
          <w:numId w:val="0"/>
        </w:numPr>
        <w:rPr>
          <w:b/>
          <w:color w:val="000000"/>
          <w:lang w:val="de-DE"/>
        </w:rPr>
      </w:pPr>
      <w:r w:rsidRPr="00CF1080">
        <w:rPr>
          <w:color w:val="000000"/>
          <w:u w:val="single"/>
          <w:lang w:val="de-DE"/>
        </w:rPr>
        <w:t>Möglicherweise treten bei Ihnen auch folgende Nebenwirkungen auf</w:t>
      </w:r>
      <w:r w:rsidRPr="00B97390">
        <w:rPr>
          <w:b/>
          <w:color w:val="000000"/>
          <w:lang w:val="de-DE"/>
        </w:rPr>
        <w:t>:</w:t>
      </w:r>
    </w:p>
    <w:p w:rsidR="000A6649" w:rsidRPr="00B97390" w:rsidRDefault="000A6649" w:rsidP="00CF1080">
      <w:pPr>
        <w:widowControl w:val="0"/>
        <w:numPr>
          <w:ilvl w:val="0"/>
          <w:numId w:val="55"/>
        </w:numPr>
        <w:tabs>
          <w:tab w:val="clear" w:pos="567"/>
        </w:tabs>
        <w:spacing w:line="240" w:lineRule="auto"/>
        <w:ind w:left="567" w:hanging="567"/>
        <w:rPr>
          <w:color w:val="000000"/>
          <w:lang w:val="de-DE"/>
        </w:rPr>
      </w:pPr>
      <w:r w:rsidRPr="00D22644">
        <w:rPr>
          <w:color w:val="000000"/>
          <w:lang w:val="de-DE"/>
        </w:rPr>
        <w:t>Unfähigkeit, dem Verlangen zur Ausführung möglicherweise schädlicher Handlungen zu widerstehen</w:t>
      </w:r>
      <w:r w:rsidRPr="00B97390">
        <w:rPr>
          <w:color w:val="000000"/>
          <w:lang w:val="de-DE"/>
        </w:rPr>
        <w:t>. Hierzu gehören:</w:t>
      </w:r>
    </w:p>
    <w:p w:rsidR="000A6649" w:rsidRPr="00B97390" w:rsidRDefault="000A6649" w:rsidP="00CF1080">
      <w:pPr>
        <w:widowControl w:val="0"/>
        <w:numPr>
          <w:ilvl w:val="1"/>
          <w:numId w:val="56"/>
        </w:numPr>
        <w:tabs>
          <w:tab w:val="clear" w:pos="567"/>
        </w:tabs>
        <w:spacing w:line="240" w:lineRule="auto"/>
        <w:ind w:left="1134" w:hanging="567"/>
        <w:rPr>
          <w:color w:val="000000"/>
          <w:lang w:val="de-DE"/>
        </w:rPr>
      </w:pPr>
      <w:r w:rsidRPr="00B97390">
        <w:rPr>
          <w:color w:val="000000"/>
          <w:lang w:val="de-DE"/>
        </w:rPr>
        <w:t>Spielsucht trotz ernster Folgen für sich selbst oder Angehörige.</w:t>
      </w:r>
    </w:p>
    <w:p w:rsidR="000A6649" w:rsidRPr="00B97390" w:rsidRDefault="000A6649" w:rsidP="00CF1080">
      <w:pPr>
        <w:widowControl w:val="0"/>
        <w:numPr>
          <w:ilvl w:val="1"/>
          <w:numId w:val="56"/>
        </w:numPr>
        <w:tabs>
          <w:tab w:val="clear" w:pos="567"/>
        </w:tabs>
        <w:spacing w:line="240" w:lineRule="auto"/>
        <w:ind w:left="1134" w:hanging="567"/>
        <w:rPr>
          <w:color w:val="000000"/>
          <w:lang w:val="de-DE"/>
        </w:rPr>
      </w:pPr>
      <w:r w:rsidRPr="00B97390">
        <w:rPr>
          <w:color w:val="000000"/>
          <w:lang w:val="de-DE"/>
        </w:rPr>
        <w:t>Verändertes oder gesteigertes sexuelles Verlangen bzw. Verhalten, an dem Sie oder andere Anstoß nehmen, wie übersteigerte Triebhaftigkeit.</w:t>
      </w:r>
    </w:p>
    <w:p w:rsidR="000A6649" w:rsidRDefault="000A6649" w:rsidP="00CF1080">
      <w:pPr>
        <w:widowControl w:val="0"/>
        <w:numPr>
          <w:ilvl w:val="1"/>
          <w:numId w:val="56"/>
        </w:numPr>
        <w:tabs>
          <w:tab w:val="clear" w:pos="567"/>
        </w:tabs>
        <w:spacing w:line="240" w:lineRule="auto"/>
        <w:ind w:left="1134" w:hanging="567"/>
        <w:rPr>
          <w:color w:val="000000"/>
          <w:lang w:val="de-DE"/>
        </w:rPr>
      </w:pPr>
      <w:r w:rsidRPr="00B97390">
        <w:rPr>
          <w:color w:val="000000"/>
          <w:lang w:val="de-DE"/>
        </w:rPr>
        <w:t xml:space="preserve">Unkontrolliertes, </w:t>
      </w:r>
      <w:r w:rsidRPr="00D22644">
        <w:rPr>
          <w:color w:val="000000"/>
          <w:lang w:val="de-DE"/>
        </w:rPr>
        <w:t>übermäßige</w:t>
      </w:r>
      <w:r w:rsidRPr="00B97390">
        <w:rPr>
          <w:color w:val="000000"/>
          <w:lang w:val="de-DE"/>
        </w:rPr>
        <w:t>s Geldausge</w:t>
      </w:r>
      <w:r w:rsidRPr="00D22644">
        <w:rPr>
          <w:color w:val="000000"/>
          <w:lang w:val="de-DE"/>
        </w:rPr>
        <w:t>be</w:t>
      </w:r>
      <w:r w:rsidRPr="00B97390">
        <w:rPr>
          <w:color w:val="000000"/>
          <w:lang w:val="de-DE"/>
        </w:rPr>
        <w:t>n bzw. Kaufsucht</w:t>
      </w:r>
      <w:r w:rsidRPr="00D22644">
        <w:rPr>
          <w:color w:val="000000"/>
          <w:lang w:val="de-DE"/>
        </w:rPr>
        <w:t>.</w:t>
      </w:r>
    </w:p>
    <w:p w:rsidR="000A6649" w:rsidRPr="00430351" w:rsidRDefault="000A6649" w:rsidP="00CF1080">
      <w:pPr>
        <w:widowControl w:val="0"/>
        <w:numPr>
          <w:ilvl w:val="1"/>
          <w:numId w:val="56"/>
        </w:numPr>
        <w:tabs>
          <w:tab w:val="clear" w:pos="567"/>
        </w:tabs>
        <w:spacing w:line="240" w:lineRule="auto"/>
        <w:ind w:left="1134" w:hanging="567"/>
        <w:rPr>
          <w:color w:val="000000"/>
          <w:lang w:val="de-DE"/>
        </w:rPr>
      </w:pPr>
      <w:r w:rsidRPr="00430351">
        <w:rPr>
          <w:color w:val="000000"/>
          <w:lang w:val="de-DE"/>
        </w:rPr>
        <w:t>Ess-Störungen bzw. Ess-Sucht (Verzehr großer Mengen von Nahrungsmitteln innerhalb eines kurzen Zeitraums bzw. über den tatsächlichen Bedarf hinaus gesteigerte Nahrungsaufnahme).</w:t>
      </w:r>
    </w:p>
    <w:p w:rsidR="000A6649" w:rsidRPr="00CF1080" w:rsidRDefault="000A6649" w:rsidP="000A6649">
      <w:pPr>
        <w:pStyle w:val="Footer"/>
        <w:rPr>
          <w:sz w:val="22"/>
          <w:szCs w:val="22"/>
          <w:lang w:val="de-DE"/>
        </w:rPr>
      </w:pPr>
    </w:p>
    <w:p w:rsidR="000A6649" w:rsidRPr="00CF1080" w:rsidRDefault="000A6649" w:rsidP="000A6649">
      <w:pPr>
        <w:pStyle w:val="Footer"/>
        <w:rPr>
          <w:rFonts w:ascii="Times New Roman" w:hAnsi="Times New Roman"/>
          <w:sz w:val="22"/>
          <w:szCs w:val="22"/>
          <w:lang w:val="de-DE"/>
        </w:rPr>
      </w:pPr>
      <w:r w:rsidRPr="00CF1080">
        <w:rPr>
          <w:rFonts w:ascii="Times New Roman" w:hAnsi="Times New Roman"/>
          <w:sz w:val="22"/>
          <w:szCs w:val="22"/>
          <w:lang w:val="de-DE"/>
        </w:rPr>
        <w:t>Teilen Sie es Ihrem Arzt mit, wenn eine oder mehrere derartige Verhaltensweisen bei Ihnen auftreten. Er wird mit Ihnen besprechen, wie diese kontrolliert bzw. vermindert werden können.</w:t>
      </w:r>
    </w:p>
    <w:p w:rsidR="00053141" w:rsidRPr="00CF1080" w:rsidRDefault="00053141">
      <w:pPr>
        <w:pStyle w:val="Text"/>
        <w:tabs>
          <w:tab w:val="left" w:pos="567"/>
        </w:tabs>
        <w:spacing w:before="0"/>
        <w:jc w:val="left"/>
        <w:rPr>
          <w:sz w:val="22"/>
          <w:szCs w:val="22"/>
          <w:lang w:val="de-DE"/>
        </w:rPr>
      </w:pPr>
    </w:p>
    <w:p w:rsidR="005C23BA" w:rsidRPr="009258CB" w:rsidRDefault="005C23BA" w:rsidP="005C23BA">
      <w:pPr>
        <w:numPr>
          <w:ilvl w:val="12"/>
          <w:numId w:val="0"/>
        </w:numPr>
        <w:tabs>
          <w:tab w:val="clear" w:pos="567"/>
          <w:tab w:val="left" w:pos="720"/>
        </w:tabs>
        <w:spacing w:line="240" w:lineRule="auto"/>
        <w:ind w:right="-2"/>
        <w:rPr>
          <w:b/>
          <w:szCs w:val="22"/>
          <w:lang w:val="de-DE"/>
        </w:rPr>
      </w:pPr>
      <w:r w:rsidRPr="009258CB">
        <w:rPr>
          <w:b/>
          <w:noProof/>
          <w:szCs w:val="22"/>
          <w:lang w:val="de-DE"/>
        </w:rPr>
        <w:t>Meldung von Nebenwirkungen</w:t>
      </w:r>
    </w:p>
    <w:p w:rsidR="005C23BA" w:rsidRPr="009258CB" w:rsidRDefault="005C23BA" w:rsidP="005C23BA">
      <w:pPr>
        <w:numPr>
          <w:ilvl w:val="12"/>
          <w:numId w:val="0"/>
        </w:numPr>
        <w:tabs>
          <w:tab w:val="clear" w:pos="567"/>
          <w:tab w:val="left" w:pos="720"/>
        </w:tabs>
        <w:spacing w:line="240" w:lineRule="auto"/>
        <w:ind w:right="-2"/>
        <w:rPr>
          <w:szCs w:val="22"/>
          <w:lang w:val="de-DE"/>
        </w:rPr>
      </w:pPr>
      <w:r w:rsidRPr="00E85F4A">
        <w:rPr>
          <w:noProof/>
          <w:szCs w:val="22"/>
          <w:lang w:val="de-DE"/>
        </w:rPr>
        <w:t>Wenn Sie Nebenwirkungen beme</w:t>
      </w:r>
      <w:r>
        <w:rPr>
          <w:noProof/>
          <w:szCs w:val="22"/>
          <w:lang w:val="de-DE"/>
        </w:rPr>
        <w:t>rken, wenden Sie sich an Ihren Arzt oder Apotheker</w:t>
      </w:r>
      <w:r w:rsidRPr="00E85F4A">
        <w:rPr>
          <w:noProof/>
          <w:szCs w:val="22"/>
          <w:lang w:val="de-DE"/>
        </w:rPr>
        <w:t>.</w:t>
      </w:r>
      <w:r w:rsidRPr="009258CB">
        <w:rPr>
          <w:color w:val="FF0000"/>
          <w:szCs w:val="22"/>
          <w:lang w:val="de-DE"/>
        </w:rPr>
        <w:t xml:space="preserve"> </w:t>
      </w:r>
      <w:r w:rsidRPr="00E85F4A">
        <w:rPr>
          <w:noProof/>
          <w:szCs w:val="22"/>
          <w:lang w:val="de-DE"/>
        </w:rPr>
        <w:t>Dies gilt auch für Nebenwirkungen, die nicht in dieser Packungsbeilage angegeben sind.</w:t>
      </w:r>
      <w:r w:rsidRPr="009258CB">
        <w:rPr>
          <w:szCs w:val="22"/>
          <w:lang w:val="de-DE"/>
        </w:rPr>
        <w:t xml:space="preserve"> </w:t>
      </w:r>
      <w:r w:rsidRPr="00E85F4A">
        <w:rPr>
          <w:noProof/>
          <w:szCs w:val="22"/>
          <w:lang w:val="de-DE"/>
        </w:rPr>
        <w:t xml:space="preserve">Sie können Nebenwirkungen auch direkt </w:t>
      </w:r>
      <w:r w:rsidRPr="009258CB">
        <w:rPr>
          <w:noProof/>
          <w:szCs w:val="22"/>
          <w:lang w:val="de-DE"/>
        </w:rPr>
        <w:t xml:space="preserve">über </w:t>
      </w:r>
      <w:r w:rsidRPr="003643A5">
        <w:rPr>
          <w:noProof/>
          <w:szCs w:val="22"/>
          <w:highlight w:val="lightGray"/>
          <w:lang w:val="de-DE"/>
        </w:rPr>
        <w:t xml:space="preserve">das in </w:t>
      </w:r>
      <w:hyperlink r:id="rId23" w:history="1">
        <w:r w:rsidRPr="003643A5">
          <w:rPr>
            <w:rStyle w:val="Hyperlink"/>
            <w:noProof/>
            <w:szCs w:val="22"/>
            <w:highlight w:val="lightGray"/>
            <w:lang w:val="de-DE"/>
          </w:rPr>
          <w:t>Anhang V</w:t>
        </w:r>
      </w:hyperlink>
      <w:r w:rsidRPr="003643A5">
        <w:rPr>
          <w:noProof/>
          <w:szCs w:val="22"/>
          <w:highlight w:val="lightGray"/>
          <w:lang w:val="de-DE"/>
        </w:rPr>
        <w:t xml:space="preserve"> aufgeführte nationale Meldesystem</w:t>
      </w:r>
      <w:r w:rsidRPr="009258CB">
        <w:rPr>
          <w:noProof/>
          <w:szCs w:val="22"/>
          <w:lang w:val="de-DE"/>
        </w:rPr>
        <w:t xml:space="preserve"> </w:t>
      </w:r>
      <w:r>
        <w:rPr>
          <w:noProof/>
          <w:szCs w:val="22"/>
          <w:lang w:val="de-DE"/>
        </w:rPr>
        <w:t>anzeigen</w:t>
      </w:r>
      <w:r w:rsidRPr="00E85F4A">
        <w:rPr>
          <w:noProof/>
          <w:szCs w:val="22"/>
          <w:lang w:val="de-DE"/>
        </w:rPr>
        <w:t xml:space="preserve"> .</w:t>
      </w:r>
      <w:r w:rsidRPr="009258CB">
        <w:rPr>
          <w:szCs w:val="22"/>
          <w:lang w:val="de-DE"/>
        </w:rPr>
        <w:t xml:space="preserve"> </w:t>
      </w:r>
      <w:r w:rsidRPr="00E85F4A">
        <w:rPr>
          <w:noProof/>
          <w:szCs w:val="22"/>
          <w:lang w:val="de-DE"/>
        </w:rPr>
        <w:t>Indem Sie Nebenwirkungen melden, können Sie dazu beitragen, dass mehr Informationen über die Sicherheit dieses Arzneimittels zur Verfügung gestellt werden.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5.</w:t>
      </w:r>
      <w:r w:rsidRPr="00A73A82">
        <w:rPr>
          <w:b/>
          <w:szCs w:val="22"/>
          <w:lang w:val="de-DE"/>
        </w:rPr>
        <w:tab/>
      </w:r>
      <w:r w:rsidR="000A6649" w:rsidRPr="00662FB1">
        <w:rPr>
          <w:b/>
          <w:color w:val="000000"/>
          <w:szCs w:val="22"/>
          <w:lang w:val="de-DE"/>
        </w:rPr>
        <w:t>W</w:t>
      </w:r>
      <w:r w:rsidR="000A6649">
        <w:rPr>
          <w:b/>
          <w:color w:val="000000"/>
          <w:szCs w:val="22"/>
          <w:lang w:val="de-DE"/>
        </w:rPr>
        <w:t>ie ist Stalevo aufzubewahren?</w:t>
      </w:r>
    </w:p>
    <w:p w:rsidR="00053141" w:rsidRPr="00A73A82" w:rsidRDefault="00053141">
      <w:pPr>
        <w:spacing w:line="240" w:lineRule="auto"/>
        <w:rPr>
          <w:szCs w:val="22"/>
          <w:lang w:val="de-DE"/>
        </w:rPr>
      </w:pPr>
    </w:p>
    <w:p w:rsidR="00053141" w:rsidRPr="00A73A82" w:rsidRDefault="000A6649">
      <w:pPr>
        <w:spacing w:line="240" w:lineRule="auto"/>
        <w:outlineLvl w:val="0"/>
        <w:rPr>
          <w:szCs w:val="22"/>
          <w:lang w:val="de-DE"/>
        </w:rPr>
      </w:pPr>
      <w:r>
        <w:rPr>
          <w:color w:val="000000"/>
          <w:szCs w:val="22"/>
          <w:lang w:val="de-DE"/>
        </w:rPr>
        <w:t xml:space="preserve">Bewahren Sie dieses </w:t>
      </w:r>
      <w:r w:rsidR="00053141" w:rsidRPr="00A73A82">
        <w:rPr>
          <w:szCs w:val="22"/>
          <w:lang w:val="de-DE"/>
        </w:rPr>
        <w:t>Arzneimittel für Kinder unzugänglich auf.</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 xml:space="preserve">Sie dürfen </w:t>
      </w:r>
      <w:r w:rsidR="000A6649" w:rsidRPr="00A73A82">
        <w:rPr>
          <w:szCs w:val="22"/>
          <w:lang w:val="de-DE"/>
        </w:rPr>
        <w:t>d</w:t>
      </w:r>
      <w:r w:rsidR="000A6649">
        <w:rPr>
          <w:szCs w:val="22"/>
          <w:lang w:val="de-DE"/>
        </w:rPr>
        <w:t>ieses</w:t>
      </w:r>
      <w:r w:rsidR="000A6649" w:rsidRPr="00A73A82">
        <w:rPr>
          <w:szCs w:val="22"/>
          <w:lang w:val="de-DE"/>
        </w:rPr>
        <w:t xml:space="preserve"> </w:t>
      </w:r>
      <w:r w:rsidRPr="00A73A82">
        <w:rPr>
          <w:szCs w:val="22"/>
          <w:lang w:val="de-DE"/>
        </w:rPr>
        <w:t xml:space="preserve">Arzneimittel nach dem auf dem Etikett und dem Umkarton angegebenen Verfalldatum nicht mehr verwenden. Das Verfalldatum bezieht sich auf den letzten Tag des </w:t>
      </w:r>
      <w:r w:rsidR="000A6649">
        <w:rPr>
          <w:color w:val="000000"/>
          <w:lang w:val="de-DE"/>
        </w:rPr>
        <w:t xml:space="preserve">angegebenen </w:t>
      </w:r>
      <w:r w:rsidRPr="00A73A82">
        <w:rPr>
          <w:szCs w:val="22"/>
          <w:lang w:val="de-DE"/>
        </w:rPr>
        <w:t>Monats.</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Für dieses Arzneimittel sind keine besonderen Lagerungsbedingungen erforderlich.</w:t>
      </w:r>
    </w:p>
    <w:p w:rsidR="00053141" w:rsidRPr="00A73A82" w:rsidRDefault="00053141">
      <w:pPr>
        <w:spacing w:line="240" w:lineRule="auto"/>
        <w:rPr>
          <w:szCs w:val="22"/>
          <w:lang w:val="de-DE"/>
        </w:rPr>
      </w:pPr>
    </w:p>
    <w:p w:rsidR="000A6649" w:rsidRPr="00362BC3" w:rsidRDefault="000A6649" w:rsidP="000A6649">
      <w:pPr>
        <w:widowControl w:val="0"/>
        <w:rPr>
          <w:color w:val="000000"/>
          <w:szCs w:val="22"/>
          <w:lang w:val="de-DE"/>
        </w:rPr>
      </w:pPr>
      <w:r w:rsidRPr="00B97390">
        <w:rPr>
          <w:szCs w:val="22"/>
          <w:lang w:val="de-DE"/>
        </w:rPr>
        <w:t>Entsorgen Sie Arzneimittel nicht im Abwasser</w:t>
      </w:r>
      <w:r>
        <w:rPr>
          <w:szCs w:val="22"/>
          <w:lang w:val="de-DE"/>
        </w:rPr>
        <w:t xml:space="preserve"> oder Haushaltsabfall</w:t>
      </w:r>
      <w:r w:rsidRPr="00B97390">
        <w:rPr>
          <w:szCs w:val="22"/>
          <w:lang w:val="de-DE"/>
        </w:rPr>
        <w:t>. Fragen Sie Ihren Apotheker, wie das Arzneimittel zu entsorgen ist, wenn Sie es nicht mehr verwenden.</w:t>
      </w:r>
      <w:r w:rsidRPr="00B97390">
        <w:rPr>
          <w:noProof/>
          <w:szCs w:val="22"/>
          <w:lang w:val="de-DE"/>
        </w:rPr>
        <w:t xml:space="preserve"> </w:t>
      </w:r>
      <w:r w:rsidRPr="00B97390">
        <w:rPr>
          <w:szCs w:val="22"/>
          <w:lang w:val="de-DE"/>
        </w:rPr>
        <w:t>Sie tragen damit zum Schutz der Umwelt bei</w:t>
      </w:r>
      <w:r>
        <w:rPr>
          <w:szCs w:val="22"/>
          <w:lang w:val="de-DE"/>
        </w:rPr>
        <w:t>.</w:t>
      </w: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szCs w:val="22"/>
          <w:lang w:val="de-DE"/>
        </w:rPr>
      </w:pPr>
      <w:r w:rsidRPr="00A73A82">
        <w:rPr>
          <w:b/>
          <w:szCs w:val="22"/>
          <w:lang w:val="de-DE"/>
        </w:rPr>
        <w:t>6.</w:t>
      </w:r>
      <w:r w:rsidRPr="00A73A82">
        <w:rPr>
          <w:b/>
          <w:szCs w:val="22"/>
          <w:lang w:val="de-DE"/>
        </w:rPr>
        <w:tab/>
      </w:r>
      <w:r w:rsidR="000A6649" w:rsidRPr="00B97390">
        <w:rPr>
          <w:b/>
          <w:szCs w:val="22"/>
          <w:lang w:val="de-DE"/>
        </w:rPr>
        <w:t>Inhalt der Packung und weitere Informationen</w:t>
      </w:r>
    </w:p>
    <w:p w:rsidR="00053141" w:rsidRPr="00A73A82" w:rsidRDefault="00053141">
      <w:pPr>
        <w:ind w:right="-2"/>
        <w:rPr>
          <w:b/>
          <w:noProof/>
          <w:szCs w:val="22"/>
          <w:lang w:val="de-DE"/>
        </w:rPr>
      </w:pPr>
    </w:p>
    <w:p w:rsidR="00053141" w:rsidRPr="00A73A82" w:rsidRDefault="00053141">
      <w:pPr>
        <w:ind w:right="-2"/>
        <w:outlineLvl w:val="0"/>
        <w:rPr>
          <w:b/>
          <w:noProof/>
          <w:szCs w:val="22"/>
          <w:lang w:val="de-DE"/>
        </w:rPr>
      </w:pPr>
      <w:r w:rsidRPr="00A73A82">
        <w:rPr>
          <w:b/>
          <w:noProof/>
          <w:szCs w:val="22"/>
          <w:lang w:val="de-DE"/>
        </w:rPr>
        <w:t>Was  Stalevo enthält</w:t>
      </w:r>
    </w:p>
    <w:p w:rsidR="00053141" w:rsidRPr="00A73A82" w:rsidRDefault="00053141">
      <w:pPr>
        <w:ind w:right="-2"/>
        <w:rPr>
          <w:noProof/>
          <w:szCs w:val="22"/>
          <w:lang w:val="de-DE"/>
        </w:rPr>
      </w:pP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Wirkstoffe sind:</w:t>
      </w:r>
      <w:r w:rsidRPr="00A73A82">
        <w:rPr>
          <w:szCs w:val="22"/>
          <w:lang w:val="de-DE"/>
        </w:rPr>
        <w:t xml:space="preserve"> Levodopa, Carbidopa und Entacapon.</w:t>
      </w:r>
    </w:p>
    <w:p w:rsidR="00053141" w:rsidRPr="00A73A82" w:rsidRDefault="00053141">
      <w:pPr>
        <w:numPr>
          <w:ilvl w:val="0"/>
          <w:numId w:val="3"/>
        </w:numPr>
        <w:tabs>
          <w:tab w:val="clear" w:pos="567"/>
        </w:tabs>
        <w:spacing w:line="240" w:lineRule="auto"/>
        <w:ind w:right="-2"/>
        <w:rPr>
          <w:noProof/>
          <w:szCs w:val="22"/>
          <w:lang w:val="de-DE"/>
        </w:rPr>
      </w:pPr>
      <w:r w:rsidRPr="00A73A82">
        <w:rPr>
          <w:szCs w:val="22"/>
          <w:lang w:val="de-DE"/>
        </w:rPr>
        <w:t>Jede Tablette Stalevo 175 mg/43,75 mg/200 mg enthält 175 mg Levodopa, 43,75 mg Carbidopa und 200 mg Entacapon.</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Tablettenkern sind:</w:t>
      </w:r>
      <w:r w:rsidRPr="00A73A82">
        <w:rPr>
          <w:szCs w:val="22"/>
          <w:lang w:val="de-DE"/>
        </w:rPr>
        <w:t xml:space="preserve"> Croscarmellose-Natrium, Magnesiumstearat (Ph. Eur.), Maisstärke, Mannitol (Ph. Eur.) (E421), Povidon (E1201). </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Tablettenfilm sind:</w:t>
      </w:r>
      <w:r w:rsidRPr="00A73A82">
        <w:rPr>
          <w:szCs w:val="22"/>
          <w:lang w:val="de-DE"/>
        </w:rPr>
        <w:t xml:space="preserve"> Glycerol 85 % (E422), Hypromellose, Magnesiumstearat (Ph. Eur.), Polysorbat 80, Eisen(</w:t>
      </w:r>
      <w:smartTag w:uri="urn:schemas-microsoft-com:office:smarttags" w:element="stockticker">
        <w:r w:rsidRPr="00A73A82">
          <w:rPr>
            <w:szCs w:val="22"/>
            <w:lang w:val="de-DE"/>
          </w:rPr>
          <w:t>III</w:t>
        </w:r>
      </w:smartTag>
      <w:r w:rsidRPr="00A73A82">
        <w:rPr>
          <w:szCs w:val="22"/>
          <w:lang w:val="de-DE"/>
        </w:rPr>
        <w:t>)-oxid (E172), Sucrose, Titandioxid (E171).</w:t>
      </w:r>
    </w:p>
    <w:p w:rsidR="00053141" w:rsidRPr="00A73A82" w:rsidRDefault="00053141">
      <w:pPr>
        <w:ind w:right="-2"/>
        <w:rPr>
          <w:noProof/>
          <w:szCs w:val="22"/>
          <w:lang w:val="de-DE"/>
        </w:rPr>
      </w:pPr>
    </w:p>
    <w:p w:rsidR="00053141" w:rsidRPr="00A73A82" w:rsidRDefault="00053141">
      <w:pPr>
        <w:ind w:right="-2"/>
        <w:outlineLvl w:val="0"/>
        <w:rPr>
          <w:b/>
          <w:noProof/>
          <w:szCs w:val="22"/>
          <w:lang w:val="de-DE"/>
        </w:rPr>
      </w:pPr>
      <w:r w:rsidRPr="00A73A82">
        <w:rPr>
          <w:b/>
          <w:noProof/>
          <w:szCs w:val="22"/>
          <w:lang w:val="de-DE"/>
        </w:rPr>
        <w:t>Wie Stalevo aussieht und Inhalt der Packung</w:t>
      </w:r>
    </w:p>
    <w:p w:rsidR="00053141" w:rsidRPr="00A73A82" w:rsidRDefault="00053141">
      <w:pPr>
        <w:ind w:right="-2"/>
        <w:rPr>
          <w:noProof/>
          <w:szCs w:val="22"/>
          <w:lang w:val="de-DE"/>
        </w:rPr>
      </w:pPr>
    </w:p>
    <w:p w:rsidR="00053141" w:rsidRPr="00A73A82" w:rsidRDefault="00053141">
      <w:pPr>
        <w:ind w:right="-2"/>
        <w:rPr>
          <w:szCs w:val="22"/>
          <w:lang w:val="de-DE"/>
        </w:rPr>
      </w:pPr>
      <w:r w:rsidRPr="00A73A82">
        <w:rPr>
          <w:szCs w:val="22"/>
          <w:lang w:val="de-DE"/>
        </w:rPr>
        <w:t xml:space="preserve">Stalevo 175 mg/43,75 mg/200 mg Filmtabletten: Hellbräunlichrote, ovale Filmtabletten ohne Bruchkerbe, mit der Prägung „LCE 175“ auf einer Seite. </w:t>
      </w:r>
    </w:p>
    <w:p w:rsidR="00053141" w:rsidRPr="00A73A82" w:rsidRDefault="00053141">
      <w:pPr>
        <w:ind w:right="-2"/>
        <w:rPr>
          <w:noProof/>
          <w:szCs w:val="22"/>
          <w:lang w:val="de-DE"/>
        </w:rPr>
      </w:pPr>
    </w:p>
    <w:p w:rsidR="00053141" w:rsidRPr="00A73A82" w:rsidRDefault="00053141">
      <w:pPr>
        <w:spacing w:line="240" w:lineRule="auto"/>
        <w:rPr>
          <w:szCs w:val="22"/>
          <w:lang w:val="de-DE"/>
        </w:rPr>
      </w:pPr>
      <w:r w:rsidRPr="00A73A82">
        <w:rPr>
          <w:szCs w:val="22"/>
          <w:lang w:val="de-DE"/>
        </w:rPr>
        <w:t>Stalevo 175 mg/43,75 mg/200 mg Filmtabletten sind in fünf verschiedenen Packungsgrößen zu 10, 30, 100, 130 bzw. 175 Tabletten erhältlich.</w:t>
      </w:r>
    </w:p>
    <w:p w:rsidR="00053141" w:rsidRPr="00A73A82" w:rsidRDefault="00053141">
      <w:pPr>
        <w:spacing w:line="240" w:lineRule="auto"/>
        <w:rPr>
          <w:szCs w:val="22"/>
          <w:lang w:val="de-DE"/>
        </w:rPr>
      </w:pPr>
      <w:r w:rsidRPr="00A73A82">
        <w:rPr>
          <w:szCs w:val="22"/>
          <w:lang w:val="de-DE"/>
        </w:rPr>
        <w:t>Es werden möglicherweise nicht alle Packungsgrößen in den Verkehr gebracht.</w:t>
      </w:r>
    </w:p>
    <w:p w:rsidR="00053141" w:rsidRPr="00A73A82" w:rsidRDefault="00053141">
      <w:pPr>
        <w:ind w:right="-2"/>
        <w:rPr>
          <w:noProof/>
          <w:szCs w:val="22"/>
          <w:lang w:val="de-DE"/>
        </w:rPr>
      </w:pPr>
    </w:p>
    <w:p w:rsidR="00053141" w:rsidRPr="00A73A82" w:rsidRDefault="00053141" w:rsidP="00CF783B">
      <w:pPr>
        <w:ind w:left="567" w:hanging="567"/>
        <w:outlineLvl w:val="0"/>
        <w:rPr>
          <w:b/>
          <w:noProof/>
          <w:szCs w:val="22"/>
          <w:lang w:val="de-DE"/>
        </w:rPr>
      </w:pPr>
      <w:r w:rsidRPr="00A73A82">
        <w:rPr>
          <w:b/>
          <w:noProof/>
          <w:szCs w:val="22"/>
          <w:lang w:val="de-DE"/>
        </w:rPr>
        <w:t>Pharmazeutischer Unternehmer</w:t>
      </w:r>
    </w:p>
    <w:p w:rsidR="00053141" w:rsidRPr="00A73A82" w:rsidRDefault="00053141">
      <w:pPr>
        <w:spacing w:line="240" w:lineRule="auto"/>
        <w:outlineLvl w:val="0"/>
        <w:rPr>
          <w:szCs w:val="22"/>
          <w:lang w:val="de-DE"/>
        </w:rPr>
      </w:pPr>
      <w:r w:rsidRPr="00A73A82">
        <w:rPr>
          <w:szCs w:val="22"/>
          <w:lang w:val="de-DE"/>
        </w:rPr>
        <w:t>Orion Corporation</w:t>
      </w:r>
    </w:p>
    <w:p w:rsidR="00053141" w:rsidRPr="00A73A82" w:rsidRDefault="00053141">
      <w:pPr>
        <w:spacing w:line="240" w:lineRule="auto"/>
        <w:rPr>
          <w:szCs w:val="22"/>
          <w:lang w:val="de-DE"/>
        </w:rPr>
      </w:pPr>
      <w:r w:rsidRPr="00A73A82">
        <w:rPr>
          <w:szCs w:val="22"/>
          <w:lang w:val="de-DE"/>
        </w:rPr>
        <w:t>Orionintie 1</w:t>
      </w:r>
    </w:p>
    <w:p w:rsidR="00053141" w:rsidRPr="00A73A82" w:rsidRDefault="00053141">
      <w:pPr>
        <w:spacing w:line="240" w:lineRule="auto"/>
        <w:rPr>
          <w:szCs w:val="22"/>
          <w:lang w:val="de-DE"/>
        </w:rPr>
      </w:pPr>
      <w:r w:rsidRPr="00A73A82">
        <w:rPr>
          <w:szCs w:val="22"/>
          <w:lang w:val="de-DE"/>
        </w:rPr>
        <w:t>FI-02200 Espoo</w:t>
      </w:r>
    </w:p>
    <w:p w:rsidR="00053141" w:rsidRPr="00A73A82" w:rsidRDefault="00053141">
      <w:pPr>
        <w:spacing w:line="240" w:lineRule="auto"/>
        <w:rPr>
          <w:szCs w:val="22"/>
          <w:lang w:val="de-DE"/>
        </w:rPr>
      </w:pPr>
      <w:r w:rsidRPr="00A73A82">
        <w:rPr>
          <w:szCs w:val="22"/>
          <w:lang w:val="de-DE"/>
        </w:rPr>
        <w:t>Finnland</w:t>
      </w:r>
    </w:p>
    <w:p w:rsidR="00AC5D60" w:rsidRDefault="00AC5D60" w:rsidP="00AC5D60">
      <w:pPr>
        <w:widowControl w:val="0"/>
        <w:rPr>
          <w:lang w:val="de-DE"/>
        </w:rPr>
      </w:pPr>
    </w:p>
    <w:p w:rsidR="00AC5D60" w:rsidRPr="00CF783B" w:rsidRDefault="00AC5D60" w:rsidP="00AC5D60">
      <w:pPr>
        <w:widowControl w:val="0"/>
        <w:rPr>
          <w:b/>
          <w:bCs/>
          <w:lang w:val="en-US"/>
        </w:rPr>
      </w:pPr>
      <w:r w:rsidRPr="00CF783B">
        <w:rPr>
          <w:b/>
          <w:bCs/>
          <w:lang w:val="en-US"/>
        </w:rPr>
        <w:t>Hersteller</w:t>
      </w:r>
    </w:p>
    <w:p w:rsidR="00AC5D60" w:rsidRPr="00CF783B" w:rsidRDefault="00AC5D60" w:rsidP="00AC5D60">
      <w:pPr>
        <w:widowControl w:val="0"/>
        <w:rPr>
          <w:lang w:val="en-US"/>
        </w:rPr>
      </w:pPr>
      <w:r w:rsidRPr="00CF783B">
        <w:rPr>
          <w:lang w:val="en-US"/>
        </w:rPr>
        <w:t>Orion Corporation Orion Pharma</w:t>
      </w:r>
    </w:p>
    <w:p w:rsidR="00AC5D60" w:rsidRPr="00CF783B" w:rsidRDefault="00AC5D60" w:rsidP="00AC5D60">
      <w:pPr>
        <w:widowControl w:val="0"/>
        <w:rPr>
          <w:lang w:val="en-US"/>
        </w:rPr>
      </w:pPr>
      <w:r w:rsidRPr="00CF783B">
        <w:rPr>
          <w:lang w:val="en-US"/>
        </w:rPr>
        <w:t>Joensuunkatu 7</w:t>
      </w:r>
    </w:p>
    <w:p w:rsidR="00AC5D60" w:rsidRPr="00CF783B" w:rsidRDefault="00AC5D60" w:rsidP="00AC5D60">
      <w:pPr>
        <w:widowControl w:val="0"/>
        <w:rPr>
          <w:lang w:val="en-US"/>
        </w:rPr>
      </w:pPr>
      <w:r w:rsidRPr="00CF783B">
        <w:rPr>
          <w:lang w:val="en-US"/>
        </w:rPr>
        <w:t>FI-24100 Salo</w:t>
      </w:r>
    </w:p>
    <w:p w:rsidR="00AC5D60" w:rsidRPr="00CF783B" w:rsidRDefault="00AC5D60" w:rsidP="00AC5D60">
      <w:pPr>
        <w:widowControl w:val="0"/>
        <w:rPr>
          <w:lang w:val="en-US"/>
        </w:rPr>
      </w:pPr>
      <w:r w:rsidRPr="00CF783B">
        <w:rPr>
          <w:lang w:val="en-US"/>
        </w:rPr>
        <w:t>Finnland</w:t>
      </w:r>
    </w:p>
    <w:p w:rsidR="00AC5D60" w:rsidRPr="00CF783B" w:rsidRDefault="00AC5D60" w:rsidP="00AC5D60">
      <w:pPr>
        <w:widowControl w:val="0"/>
        <w:rPr>
          <w:lang w:val="en-US"/>
        </w:rPr>
      </w:pPr>
    </w:p>
    <w:p w:rsidR="00AC5D60" w:rsidRPr="00CF783B" w:rsidRDefault="00AC5D60" w:rsidP="00AC5D60">
      <w:pPr>
        <w:widowControl w:val="0"/>
        <w:rPr>
          <w:lang w:val="en-US"/>
        </w:rPr>
      </w:pPr>
      <w:r w:rsidRPr="00CF783B">
        <w:rPr>
          <w:lang w:val="en-US"/>
        </w:rPr>
        <w:t>Orion Corporation Orion Pharma</w:t>
      </w:r>
    </w:p>
    <w:p w:rsidR="00AC5D60" w:rsidRDefault="00AC5D60" w:rsidP="00AC5D60">
      <w:pPr>
        <w:widowControl w:val="0"/>
        <w:rPr>
          <w:lang w:val="de-DE"/>
        </w:rPr>
      </w:pPr>
      <w:r>
        <w:rPr>
          <w:lang w:val="de-DE"/>
        </w:rPr>
        <w:t>Orionintie 1</w:t>
      </w:r>
    </w:p>
    <w:p w:rsidR="00AC5D60" w:rsidRDefault="00AC5D60" w:rsidP="00AC5D60">
      <w:pPr>
        <w:widowControl w:val="0"/>
        <w:rPr>
          <w:lang w:val="de-DE"/>
        </w:rPr>
      </w:pPr>
      <w:r>
        <w:rPr>
          <w:lang w:val="de-DE"/>
        </w:rPr>
        <w:t>FI-02200 Espoo</w:t>
      </w:r>
    </w:p>
    <w:p w:rsidR="00AC5D60" w:rsidRDefault="00AC5D60" w:rsidP="00AC5D60">
      <w:pPr>
        <w:widowControl w:val="0"/>
        <w:rPr>
          <w:lang w:val="de-DE"/>
        </w:rPr>
      </w:pPr>
      <w:r>
        <w:rPr>
          <w:lang w:val="de-DE"/>
        </w:rPr>
        <w:t>Finnland</w:t>
      </w:r>
    </w:p>
    <w:p w:rsidR="00053141" w:rsidRPr="00A73A82" w:rsidRDefault="00053141">
      <w:pPr>
        <w:spacing w:line="240" w:lineRule="auto"/>
        <w:ind w:right="-2"/>
        <w:rPr>
          <w:szCs w:val="22"/>
          <w:lang w:val="de-DE"/>
        </w:rPr>
      </w:pPr>
    </w:p>
    <w:p w:rsidR="00053141" w:rsidRDefault="00053141">
      <w:pPr>
        <w:spacing w:line="240" w:lineRule="auto"/>
        <w:ind w:right="-2"/>
        <w:rPr>
          <w:szCs w:val="22"/>
          <w:lang w:val="de-DE"/>
        </w:rPr>
      </w:pPr>
      <w:r w:rsidRPr="00A73A82">
        <w:rPr>
          <w:szCs w:val="22"/>
          <w:lang w:val="de-DE"/>
        </w:rPr>
        <w:t xml:space="preserve">Falls </w:t>
      </w:r>
      <w:r w:rsidR="000A6649">
        <w:rPr>
          <w:color w:val="000000"/>
          <w:szCs w:val="22"/>
          <w:lang w:val="de-DE"/>
        </w:rPr>
        <w:t xml:space="preserve">Sie </w:t>
      </w:r>
      <w:r w:rsidRPr="00A73A82">
        <w:rPr>
          <w:szCs w:val="22"/>
          <w:lang w:val="de-DE"/>
        </w:rPr>
        <w:t xml:space="preserve">weitere Informationen über das Arzneimittel </w:t>
      </w:r>
      <w:r w:rsidR="000A6649">
        <w:rPr>
          <w:color w:val="000000"/>
          <w:szCs w:val="22"/>
          <w:lang w:val="de-DE"/>
        </w:rPr>
        <w:t>wünschen</w:t>
      </w:r>
      <w:r w:rsidRPr="00A73A82">
        <w:rPr>
          <w:szCs w:val="22"/>
          <w:lang w:val="de-DE"/>
        </w:rPr>
        <w:t xml:space="preserve">, setzen Sie sich bitte mit dem örtlichen Vertreter des </w:t>
      </w:r>
      <w:r w:rsidR="000A6649">
        <w:rPr>
          <w:szCs w:val="22"/>
          <w:lang w:val="de-DE"/>
        </w:rPr>
        <w:t>p</w:t>
      </w:r>
      <w:r w:rsidRPr="00A73A82">
        <w:rPr>
          <w:szCs w:val="22"/>
          <w:lang w:val="de-DE"/>
        </w:rPr>
        <w:t>harmazeutischen Unternehmers in Verbindung.</w:t>
      </w:r>
    </w:p>
    <w:p w:rsidR="00DB2C53" w:rsidRPr="00A73A82" w:rsidRDefault="00DB2C53">
      <w:pPr>
        <w:spacing w:line="240" w:lineRule="auto"/>
        <w:ind w:right="-2"/>
        <w:rPr>
          <w:szCs w:val="22"/>
          <w:lang w:val="de-DE"/>
        </w:rPr>
      </w:pPr>
    </w:p>
    <w:tbl>
      <w:tblPr>
        <w:tblW w:w="9315" w:type="dxa"/>
        <w:tblLayout w:type="fixed"/>
        <w:tblLook w:val="04A0" w:firstRow="1" w:lastRow="0" w:firstColumn="1" w:lastColumn="0" w:noHBand="0" w:noVBand="1"/>
      </w:tblPr>
      <w:tblGrid>
        <w:gridCol w:w="4641"/>
        <w:gridCol w:w="4674"/>
      </w:tblGrid>
      <w:tr w:rsidR="00DB2C53" w:rsidRPr="00B97656" w:rsidTr="007311C3">
        <w:trPr>
          <w:cantSplit/>
        </w:trPr>
        <w:tc>
          <w:tcPr>
            <w:tcW w:w="4641" w:type="dxa"/>
          </w:tcPr>
          <w:p w:rsidR="00DB2C53" w:rsidRPr="00F94F35" w:rsidRDefault="004A4BBD" w:rsidP="007311C3">
            <w:pPr>
              <w:rPr>
                <w:rStyle w:val="Strong"/>
                <w:b w:val="0"/>
                <w:bCs w:val="0"/>
                <w:szCs w:val="22"/>
              </w:rPr>
            </w:pPr>
            <w:r w:rsidRPr="004D2E16">
              <w:rPr>
                <w:b/>
                <w:noProof/>
                <w:szCs w:val="22"/>
                <w:lang w:val="fr-FR"/>
              </w:rPr>
              <w:t>België/Belgique/Belgien</w:t>
            </w:r>
            <w:r w:rsidR="00DB2C53" w:rsidRPr="007961A8">
              <w:rPr>
                <w:szCs w:val="22"/>
                <w:lang w:val="fr-FR"/>
              </w:rPr>
              <w:br/>
            </w:r>
            <w:r w:rsidR="00DB2C53" w:rsidRPr="00C2606D">
              <w:rPr>
                <w:rStyle w:val="Strong"/>
                <w:b w:val="0"/>
              </w:rPr>
              <w:t>Orion Pharma BVBA/SPRL</w:t>
            </w:r>
          </w:p>
          <w:p w:rsidR="00DB2C53" w:rsidRPr="00F56B40" w:rsidRDefault="00DB2C53" w:rsidP="007311C3">
            <w:pPr>
              <w:pStyle w:val="Text"/>
              <w:tabs>
                <w:tab w:val="left" w:pos="567"/>
              </w:tabs>
              <w:spacing w:before="0"/>
              <w:rPr>
                <w:sz w:val="22"/>
                <w:szCs w:val="22"/>
                <w:lang w:val="fr-FR"/>
              </w:rPr>
            </w:pPr>
            <w:r w:rsidRPr="00F56B40">
              <w:rPr>
                <w:sz w:val="22"/>
                <w:szCs w:val="22"/>
              </w:rPr>
              <w:t>Tél/Tel: +32 (0)15 64 10 20</w:t>
            </w:r>
          </w:p>
          <w:p w:rsidR="00DB2C53" w:rsidRPr="007961A8" w:rsidRDefault="00DB2C53" w:rsidP="007311C3">
            <w:pPr>
              <w:ind w:right="-45"/>
              <w:rPr>
                <w:b/>
                <w:szCs w:val="22"/>
                <w:lang w:eastAsia="cs-CZ"/>
              </w:rPr>
            </w:pPr>
          </w:p>
        </w:tc>
        <w:tc>
          <w:tcPr>
            <w:tcW w:w="4674" w:type="dxa"/>
            <w:hideMark/>
          </w:tcPr>
          <w:p w:rsidR="00DB2C53" w:rsidRPr="007961A8" w:rsidRDefault="00DB2C53" w:rsidP="007311C3">
            <w:pPr>
              <w:rPr>
                <w:szCs w:val="22"/>
                <w:lang w:val="fi-FI" w:eastAsia="cs-CZ"/>
              </w:rPr>
            </w:pPr>
            <w:r w:rsidRPr="007961A8">
              <w:rPr>
                <w:b/>
                <w:szCs w:val="22"/>
                <w:lang w:val="fi-FI"/>
              </w:rPr>
              <w:t>Lietuva</w:t>
            </w:r>
          </w:p>
          <w:p w:rsidR="00DB2C53" w:rsidRPr="007961A8" w:rsidRDefault="00DB2C53" w:rsidP="007311C3">
            <w:pPr>
              <w:rPr>
                <w:szCs w:val="22"/>
                <w:lang w:val="fi-FI"/>
              </w:rPr>
            </w:pPr>
            <w:r w:rsidRPr="007961A8">
              <w:rPr>
                <w:szCs w:val="22"/>
                <w:lang w:val="fi-FI"/>
              </w:rPr>
              <w:t>UAB Orion Pharma</w:t>
            </w:r>
          </w:p>
          <w:p w:rsidR="00DB2C53" w:rsidRPr="00B97656" w:rsidRDefault="00DB2C53" w:rsidP="007311C3">
            <w:pPr>
              <w:suppressAutoHyphens/>
              <w:rPr>
                <w:szCs w:val="22"/>
                <w:lang w:val="fi-FI" w:eastAsia="cs-CZ"/>
              </w:rPr>
            </w:pPr>
            <w:r w:rsidRPr="007961A8">
              <w:rPr>
                <w:szCs w:val="22"/>
                <w:lang w:val="fi-FI"/>
              </w:rPr>
              <w:t>Tel. +370 5 276 9499</w:t>
            </w:r>
          </w:p>
        </w:tc>
      </w:tr>
      <w:tr w:rsidR="00DB2C53" w:rsidRPr="007961A8" w:rsidTr="007311C3">
        <w:trPr>
          <w:cantSplit/>
        </w:trPr>
        <w:tc>
          <w:tcPr>
            <w:tcW w:w="4641" w:type="dxa"/>
            <w:hideMark/>
          </w:tcPr>
          <w:p w:rsidR="00DB2C53" w:rsidRPr="007961A8" w:rsidRDefault="00DB2C53" w:rsidP="007311C3">
            <w:pPr>
              <w:rPr>
                <w:b/>
                <w:color w:val="000000"/>
                <w:szCs w:val="22"/>
                <w:lang w:val="fr-FR"/>
              </w:rPr>
            </w:pPr>
            <w:r w:rsidRPr="007961A8">
              <w:rPr>
                <w:b/>
                <w:color w:val="000000"/>
                <w:szCs w:val="22"/>
              </w:rPr>
              <w:t>България</w:t>
            </w:r>
          </w:p>
          <w:p w:rsidR="00214E27" w:rsidRPr="003861EE" w:rsidRDefault="00214E27" w:rsidP="00214E27">
            <w:pPr>
              <w:rPr>
                <w:szCs w:val="22"/>
                <w:lang w:val="it-IT"/>
              </w:rPr>
            </w:pPr>
            <w:r w:rsidRPr="003861EE">
              <w:rPr>
                <w:szCs w:val="22"/>
                <w:lang w:val="it-IT"/>
              </w:rPr>
              <w:t>Orion Pharma Poland Sp z.o.o.</w:t>
            </w:r>
          </w:p>
          <w:p w:rsidR="00DB2C53" w:rsidRDefault="00214E27" w:rsidP="007311C3">
            <w:pPr>
              <w:rPr>
                <w:szCs w:val="22"/>
                <w:lang w:val="it-IT"/>
              </w:rPr>
            </w:pPr>
            <w:r>
              <w:rPr>
                <w:szCs w:val="22"/>
                <w:lang w:val="it-IT"/>
              </w:rPr>
              <w:t>Tel.: + 48 22 </w:t>
            </w:r>
            <w:r w:rsidRPr="003861EE">
              <w:rPr>
                <w:szCs w:val="22"/>
                <w:lang w:val="it-IT"/>
              </w:rPr>
              <w:t>8333177</w:t>
            </w:r>
          </w:p>
          <w:p w:rsidR="00DB2C53" w:rsidRPr="001037BA" w:rsidRDefault="00DB2C53" w:rsidP="007311C3">
            <w:pPr>
              <w:rPr>
                <w:b/>
                <w:szCs w:val="22"/>
                <w:lang w:val="fi-FI"/>
              </w:rPr>
            </w:pPr>
          </w:p>
        </w:tc>
        <w:tc>
          <w:tcPr>
            <w:tcW w:w="4674" w:type="dxa"/>
          </w:tcPr>
          <w:p w:rsidR="00DB2C53" w:rsidRPr="00896E46" w:rsidRDefault="00DB2C53" w:rsidP="007311C3">
            <w:pPr>
              <w:rPr>
                <w:rStyle w:val="Strong"/>
                <w:b w:val="0"/>
                <w:bCs w:val="0"/>
                <w:szCs w:val="22"/>
                <w:lang w:val="de-DE"/>
              </w:rPr>
            </w:pPr>
            <w:r w:rsidRPr="007961A8">
              <w:rPr>
                <w:b/>
                <w:szCs w:val="22"/>
                <w:lang w:val="de-DE"/>
              </w:rPr>
              <w:t>Luxembourg/Luxemburg</w:t>
            </w:r>
            <w:r w:rsidRPr="007961A8">
              <w:rPr>
                <w:szCs w:val="22"/>
                <w:lang w:val="de-DE"/>
              </w:rPr>
              <w:br/>
            </w:r>
            <w:r w:rsidRPr="00896E46">
              <w:rPr>
                <w:rStyle w:val="Strong"/>
                <w:b w:val="0"/>
                <w:lang w:val="de-DE"/>
              </w:rPr>
              <w:t>Orion Pharma BVBA/SPRL</w:t>
            </w:r>
          </w:p>
          <w:p w:rsidR="00DB2C53" w:rsidRPr="00F56B40" w:rsidRDefault="00DB2C53" w:rsidP="007311C3">
            <w:pPr>
              <w:pStyle w:val="Text"/>
              <w:tabs>
                <w:tab w:val="left" w:pos="567"/>
              </w:tabs>
              <w:spacing w:before="0"/>
              <w:rPr>
                <w:sz w:val="22"/>
                <w:szCs w:val="22"/>
                <w:lang w:val="fr-FR"/>
              </w:rPr>
            </w:pPr>
            <w:r w:rsidRPr="00F56B40">
              <w:rPr>
                <w:sz w:val="22"/>
                <w:szCs w:val="22"/>
              </w:rPr>
              <w:t>Tél/Tel: +32 (0)15 64 10 20</w:t>
            </w:r>
          </w:p>
          <w:p w:rsidR="00DB2C53" w:rsidRPr="007961A8" w:rsidRDefault="00DB2C53" w:rsidP="007311C3">
            <w:pPr>
              <w:rPr>
                <w:b/>
                <w:szCs w:val="22"/>
                <w:lang w:val="sv-SE"/>
              </w:rPr>
            </w:pPr>
          </w:p>
        </w:tc>
      </w:tr>
      <w:tr w:rsidR="00DB2C53" w:rsidRPr="007961A8" w:rsidTr="007311C3">
        <w:trPr>
          <w:cantSplit/>
        </w:trPr>
        <w:tc>
          <w:tcPr>
            <w:tcW w:w="4641" w:type="dxa"/>
            <w:hideMark/>
          </w:tcPr>
          <w:p w:rsidR="00DB2C53" w:rsidRPr="007961A8" w:rsidRDefault="00DB2C53" w:rsidP="007311C3">
            <w:pPr>
              <w:suppressAutoHyphens/>
              <w:rPr>
                <w:szCs w:val="22"/>
                <w:lang w:val="sv-SE" w:eastAsia="cs-CZ"/>
              </w:rPr>
            </w:pPr>
            <w:r w:rsidRPr="007961A8">
              <w:rPr>
                <w:b/>
                <w:szCs w:val="22"/>
                <w:lang w:val="sv-SE"/>
              </w:rPr>
              <w:t>Česká republika</w:t>
            </w:r>
          </w:p>
          <w:p w:rsidR="00DB2C53" w:rsidRDefault="00DB2C53" w:rsidP="007311C3">
            <w:pPr>
              <w:suppressAutoHyphens/>
              <w:rPr>
                <w:lang w:val="fi-FI"/>
              </w:rPr>
            </w:pPr>
            <w:r w:rsidRPr="00AE2ED3">
              <w:rPr>
                <w:lang w:val="fi-FI"/>
              </w:rPr>
              <w:t>Orion Pharma s.r.o.</w:t>
            </w:r>
          </w:p>
          <w:p w:rsidR="00DB2C53" w:rsidRPr="007961A8" w:rsidRDefault="00DB2C53" w:rsidP="007311C3">
            <w:pPr>
              <w:rPr>
                <w:b/>
                <w:szCs w:val="22"/>
                <w:lang w:eastAsia="cs-CZ"/>
              </w:rPr>
            </w:pPr>
            <w:r w:rsidRPr="00C2606D">
              <w:t xml:space="preserve">Tel: </w:t>
            </w:r>
            <w:r w:rsidRPr="00924734">
              <w:t>+420 234 703 305</w:t>
            </w:r>
          </w:p>
        </w:tc>
        <w:tc>
          <w:tcPr>
            <w:tcW w:w="4674" w:type="dxa"/>
            <w:hideMark/>
          </w:tcPr>
          <w:p w:rsidR="00DB2C53" w:rsidRPr="007961A8" w:rsidRDefault="00DB2C53" w:rsidP="007311C3">
            <w:pPr>
              <w:rPr>
                <w:b/>
                <w:szCs w:val="22"/>
                <w:lang w:val="sv-SE" w:eastAsia="cs-CZ"/>
              </w:rPr>
            </w:pPr>
            <w:r w:rsidRPr="007961A8">
              <w:rPr>
                <w:b/>
                <w:szCs w:val="22"/>
                <w:lang w:val="sv-SE"/>
              </w:rPr>
              <w:t>Magyarország</w:t>
            </w:r>
          </w:p>
          <w:p w:rsidR="00DB2C53" w:rsidRPr="00C2606D" w:rsidRDefault="00DB2C53" w:rsidP="007311C3">
            <w:pPr>
              <w:spacing w:line="260" w:lineRule="atLeast"/>
              <w:rPr>
                <w:b/>
                <w:szCs w:val="22"/>
              </w:rPr>
            </w:pPr>
            <w:r w:rsidRPr="00C2606D">
              <w:rPr>
                <w:rStyle w:val="Strong"/>
                <w:b w:val="0"/>
                <w:szCs w:val="22"/>
              </w:rPr>
              <w:t>Orion Pharma Kft.</w:t>
            </w:r>
          </w:p>
          <w:p w:rsidR="00DB2C53" w:rsidRDefault="00DB2C53" w:rsidP="007311C3">
            <w:pPr>
              <w:rPr>
                <w:szCs w:val="22"/>
                <w:lang w:val="sv-SE"/>
              </w:rPr>
            </w:pPr>
            <w:r w:rsidRPr="00C2606D">
              <w:rPr>
                <w:szCs w:val="22"/>
              </w:rPr>
              <w:t>Tel.: +</w:t>
            </w:r>
            <w:r w:rsidRPr="00C2606D">
              <w:t>36 1 239 9095</w:t>
            </w:r>
          </w:p>
          <w:p w:rsidR="00DB2C53" w:rsidRPr="007961A8" w:rsidRDefault="00DB2C53" w:rsidP="007311C3">
            <w:pPr>
              <w:rPr>
                <w:szCs w:val="22"/>
                <w:lang w:val="fr-FR" w:eastAsia="cs-CZ"/>
              </w:rPr>
            </w:pPr>
          </w:p>
        </w:tc>
      </w:tr>
      <w:tr w:rsidR="00DB2C53" w:rsidRPr="007961A8" w:rsidTr="007311C3">
        <w:trPr>
          <w:cantSplit/>
        </w:trPr>
        <w:tc>
          <w:tcPr>
            <w:tcW w:w="4641" w:type="dxa"/>
            <w:hideMark/>
          </w:tcPr>
          <w:p w:rsidR="00DB2C53" w:rsidRPr="007961A8" w:rsidRDefault="00DB2C53" w:rsidP="007311C3">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4" w:type="dxa"/>
            <w:hideMark/>
          </w:tcPr>
          <w:p w:rsidR="00DB2C53" w:rsidRPr="007961A8" w:rsidRDefault="00DB2C53" w:rsidP="007311C3">
            <w:pPr>
              <w:suppressAutoHyphens/>
              <w:rPr>
                <w:b/>
                <w:szCs w:val="22"/>
                <w:lang w:val="fr-FR" w:eastAsia="cs-CZ"/>
              </w:rPr>
            </w:pPr>
            <w:r w:rsidRPr="007961A8">
              <w:rPr>
                <w:b/>
                <w:szCs w:val="22"/>
                <w:lang w:val="fr-FR"/>
              </w:rPr>
              <w:t>Malta</w:t>
            </w:r>
          </w:p>
          <w:p w:rsidR="00214E27" w:rsidRPr="002E7B63" w:rsidRDefault="00214E27" w:rsidP="00214E27">
            <w:pPr>
              <w:spacing w:line="240" w:lineRule="auto"/>
              <w:rPr>
                <w:szCs w:val="22"/>
                <w:lang w:val="it-IT"/>
              </w:rPr>
            </w:pPr>
            <w:r w:rsidRPr="002E7B63">
              <w:rPr>
                <w:szCs w:val="22"/>
                <w:lang w:val="it-IT"/>
              </w:rPr>
              <w:t>Salomone Pharma</w:t>
            </w:r>
          </w:p>
          <w:p w:rsidR="00DB2C53" w:rsidRPr="007961A8" w:rsidRDefault="00214E27" w:rsidP="007311C3">
            <w:pPr>
              <w:spacing w:after="180"/>
              <w:ind w:right="-45"/>
              <w:rPr>
                <w:szCs w:val="22"/>
                <w:lang w:eastAsia="cs-CZ"/>
              </w:rPr>
            </w:pPr>
            <w:r>
              <w:rPr>
                <w:szCs w:val="22"/>
                <w:lang w:val="it-IT"/>
              </w:rPr>
              <w:t>Tel: +356 </w:t>
            </w:r>
            <w:r w:rsidRPr="002E7B63">
              <w:rPr>
                <w:szCs w:val="22"/>
                <w:lang w:val="it-IT"/>
              </w:rPr>
              <w:t>21220174</w:t>
            </w:r>
          </w:p>
        </w:tc>
      </w:tr>
      <w:tr w:rsidR="00DB2C53" w:rsidRPr="007961A8" w:rsidTr="007311C3">
        <w:trPr>
          <w:cantSplit/>
        </w:trPr>
        <w:tc>
          <w:tcPr>
            <w:tcW w:w="4641" w:type="dxa"/>
            <w:hideMark/>
          </w:tcPr>
          <w:p w:rsidR="00DB2C53" w:rsidRPr="007961A8" w:rsidRDefault="00DB2C53" w:rsidP="007311C3">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DB2C53" w:rsidRPr="007961A8" w:rsidRDefault="00DB2C53" w:rsidP="007311C3">
            <w:pPr>
              <w:spacing w:line="240" w:lineRule="auto"/>
              <w:ind w:right="-45"/>
              <w:rPr>
                <w:szCs w:val="22"/>
                <w:lang w:val="de-DE" w:eastAsia="cs-CZ"/>
              </w:rPr>
            </w:pPr>
            <w:r w:rsidRPr="007961A8">
              <w:rPr>
                <w:szCs w:val="22"/>
                <w:lang w:val="de-DE"/>
              </w:rPr>
              <w:t>Tel: +49 40 899 6890</w:t>
            </w:r>
          </w:p>
        </w:tc>
        <w:tc>
          <w:tcPr>
            <w:tcW w:w="4674" w:type="dxa"/>
            <w:hideMark/>
          </w:tcPr>
          <w:p w:rsidR="00DB2C53" w:rsidRPr="00F94F35" w:rsidRDefault="00DB2C53" w:rsidP="007311C3">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DB2C53" w:rsidRPr="007961A8" w:rsidRDefault="00DB2C53" w:rsidP="007311C3">
            <w:pPr>
              <w:pStyle w:val="Text"/>
              <w:tabs>
                <w:tab w:val="left" w:pos="567"/>
              </w:tabs>
              <w:spacing w:before="0" w:after="180"/>
              <w:rPr>
                <w:sz w:val="22"/>
                <w:szCs w:val="22"/>
                <w:lang w:val="en-GB" w:eastAsia="cs-CZ"/>
              </w:rPr>
            </w:pPr>
            <w:r w:rsidRPr="00F56B40">
              <w:rPr>
                <w:sz w:val="22"/>
                <w:szCs w:val="22"/>
              </w:rPr>
              <w:t>Tél/Tel: +32 (0)15 64 10 20</w:t>
            </w:r>
          </w:p>
        </w:tc>
      </w:tr>
      <w:tr w:rsidR="00DB2C53" w:rsidRPr="00896E46" w:rsidTr="007311C3">
        <w:trPr>
          <w:cantSplit/>
        </w:trPr>
        <w:tc>
          <w:tcPr>
            <w:tcW w:w="4641" w:type="dxa"/>
            <w:hideMark/>
          </w:tcPr>
          <w:p w:rsidR="00DB2C53" w:rsidRPr="007961A8" w:rsidRDefault="00DB2C53" w:rsidP="007311C3">
            <w:pPr>
              <w:suppressAutoHyphens/>
              <w:rPr>
                <w:b/>
                <w:bCs/>
                <w:szCs w:val="22"/>
                <w:lang w:val="fi-FI" w:eastAsia="cs-CZ"/>
              </w:rPr>
            </w:pPr>
            <w:r w:rsidRPr="007961A8">
              <w:rPr>
                <w:b/>
                <w:bCs/>
                <w:szCs w:val="22"/>
                <w:lang w:val="fi-FI"/>
              </w:rPr>
              <w:t>Eesti</w:t>
            </w:r>
          </w:p>
          <w:p w:rsidR="00DB2C53" w:rsidRPr="007961A8" w:rsidRDefault="00DB2C53" w:rsidP="007311C3">
            <w:pPr>
              <w:rPr>
                <w:szCs w:val="22"/>
                <w:lang w:val="fi-FI"/>
              </w:rPr>
            </w:pPr>
            <w:r w:rsidRPr="007961A8">
              <w:rPr>
                <w:szCs w:val="22"/>
                <w:lang w:val="fi-FI"/>
              </w:rPr>
              <w:t>Orion Pharma Eesti OÜ</w:t>
            </w:r>
          </w:p>
          <w:p w:rsidR="00DB2C53" w:rsidRPr="007961A8" w:rsidRDefault="00DB2C53" w:rsidP="007311C3">
            <w:pPr>
              <w:rPr>
                <w:szCs w:val="22"/>
                <w:lang w:val="fi-FI" w:eastAsia="cs-CZ"/>
              </w:rPr>
            </w:pPr>
            <w:r w:rsidRPr="007961A8">
              <w:rPr>
                <w:szCs w:val="22"/>
                <w:lang w:val="fi-FI"/>
              </w:rPr>
              <w:t>Tel: +372 66 44 55</w:t>
            </w:r>
            <w:r>
              <w:rPr>
                <w:szCs w:val="22"/>
                <w:lang w:val="fi-FI"/>
              </w:rPr>
              <w:t>0</w:t>
            </w:r>
          </w:p>
        </w:tc>
        <w:tc>
          <w:tcPr>
            <w:tcW w:w="4674" w:type="dxa"/>
            <w:hideMark/>
          </w:tcPr>
          <w:p w:rsidR="00DB2C53" w:rsidRPr="007961A8" w:rsidRDefault="00DB2C53" w:rsidP="007311C3">
            <w:pPr>
              <w:ind w:right="-45"/>
              <w:rPr>
                <w:szCs w:val="22"/>
                <w:lang w:eastAsia="cs-CZ"/>
              </w:rPr>
            </w:pPr>
            <w:r w:rsidRPr="007961A8">
              <w:rPr>
                <w:b/>
                <w:szCs w:val="22"/>
              </w:rPr>
              <w:t>Norge</w:t>
            </w:r>
          </w:p>
          <w:p w:rsidR="00DB2C53" w:rsidRPr="007961A8" w:rsidRDefault="00DB2C53" w:rsidP="007311C3">
            <w:pPr>
              <w:suppressAutoHyphens/>
              <w:spacing w:line="240" w:lineRule="auto"/>
              <w:rPr>
                <w:szCs w:val="22"/>
              </w:rPr>
            </w:pPr>
            <w:r w:rsidRPr="007961A8">
              <w:rPr>
                <w:szCs w:val="22"/>
              </w:rPr>
              <w:t>Orion Pharma AS</w:t>
            </w:r>
          </w:p>
          <w:p w:rsidR="00DB2C53" w:rsidRPr="00896E46" w:rsidRDefault="00DB2C53" w:rsidP="007311C3">
            <w:pPr>
              <w:spacing w:after="180"/>
              <w:ind w:right="-45"/>
              <w:rPr>
                <w:szCs w:val="22"/>
                <w:lang w:eastAsia="cs-CZ"/>
              </w:rPr>
            </w:pPr>
            <w:r w:rsidRPr="007961A8">
              <w:rPr>
                <w:szCs w:val="22"/>
              </w:rPr>
              <w:t>Tlf: +47 40 00 42 10</w:t>
            </w:r>
          </w:p>
        </w:tc>
      </w:tr>
      <w:tr w:rsidR="00DB2C53" w:rsidRPr="00896E46" w:rsidTr="007311C3">
        <w:trPr>
          <w:cantSplit/>
        </w:trPr>
        <w:tc>
          <w:tcPr>
            <w:tcW w:w="4641" w:type="dxa"/>
          </w:tcPr>
          <w:p w:rsidR="00DB2C53" w:rsidRPr="00F56B40" w:rsidRDefault="00DB2C53" w:rsidP="007311C3">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DB2C53" w:rsidRPr="007961A8" w:rsidRDefault="00DB2C53" w:rsidP="007311C3">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DB2C53" w:rsidRPr="007961A8" w:rsidRDefault="00DB2C53" w:rsidP="007311C3">
            <w:pPr>
              <w:ind w:right="-45"/>
              <w:rPr>
                <w:b/>
                <w:szCs w:val="22"/>
                <w:lang w:eastAsia="cs-CZ"/>
              </w:rPr>
            </w:pPr>
          </w:p>
        </w:tc>
        <w:tc>
          <w:tcPr>
            <w:tcW w:w="4674" w:type="dxa"/>
            <w:hideMark/>
          </w:tcPr>
          <w:p w:rsidR="00DB2C53" w:rsidRPr="007961A8" w:rsidRDefault="00DB2C53" w:rsidP="007311C3">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DB2C53" w:rsidRPr="00896E46" w:rsidRDefault="00DB2C53" w:rsidP="007311C3">
            <w:pPr>
              <w:pStyle w:val="Text"/>
              <w:tabs>
                <w:tab w:val="left" w:pos="567"/>
              </w:tabs>
              <w:spacing w:before="0" w:after="180"/>
              <w:rPr>
                <w:sz w:val="22"/>
                <w:szCs w:val="22"/>
                <w:lang w:val="de-DE" w:eastAsia="cs-CZ"/>
              </w:rPr>
            </w:pPr>
            <w:r w:rsidRPr="008E2834">
              <w:rPr>
                <w:sz w:val="22"/>
                <w:szCs w:val="22"/>
                <w:lang w:val="de-DE"/>
              </w:rPr>
              <w:t>Tel: +49 40 899 6890</w:t>
            </w:r>
          </w:p>
        </w:tc>
      </w:tr>
      <w:tr w:rsidR="00DB2C53" w:rsidRPr="007961A8" w:rsidTr="007311C3">
        <w:trPr>
          <w:cantSplit/>
        </w:trPr>
        <w:tc>
          <w:tcPr>
            <w:tcW w:w="4641" w:type="dxa"/>
          </w:tcPr>
          <w:p w:rsidR="00DB2C53" w:rsidRPr="0010673F" w:rsidRDefault="00DB2C53" w:rsidP="007311C3">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DB2C53" w:rsidRPr="007961A8" w:rsidRDefault="00DB2C53" w:rsidP="007311C3">
            <w:pPr>
              <w:pStyle w:val="Text"/>
              <w:tabs>
                <w:tab w:val="left" w:pos="567"/>
              </w:tabs>
              <w:spacing w:before="0"/>
              <w:rPr>
                <w:sz w:val="22"/>
                <w:szCs w:val="22"/>
                <w:lang w:val="en-GB"/>
              </w:rPr>
            </w:pPr>
            <w:r w:rsidRPr="00F56B40">
              <w:rPr>
                <w:sz w:val="22"/>
                <w:szCs w:val="22"/>
              </w:rPr>
              <w:t>Tel: + 34 91  599 86 01</w:t>
            </w:r>
          </w:p>
          <w:p w:rsidR="00DB2C53" w:rsidRPr="007961A8" w:rsidRDefault="00DB2C53" w:rsidP="007311C3">
            <w:pPr>
              <w:ind w:right="-45"/>
              <w:rPr>
                <w:b/>
                <w:szCs w:val="22"/>
                <w:lang w:eastAsia="cs-CZ"/>
              </w:rPr>
            </w:pPr>
          </w:p>
        </w:tc>
        <w:tc>
          <w:tcPr>
            <w:tcW w:w="4674" w:type="dxa"/>
            <w:hideMark/>
          </w:tcPr>
          <w:p w:rsidR="00DB2C53" w:rsidRPr="007961A8" w:rsidRDefault="00DB2C53" w:rsidP="007311C3">
            <w:pPr>
              <w:rPr>
                <w:b/>
                <w:szCs w:val="22"/>
                <w:lang w:eastAsia="cs-CZ"/>
              </w:rPr>
            </w:pPr>
            <w:r w:rsidRPr="007961A8">
              <w:rPr>
                <w:b/>
                <w:szCs w:val="22"/>
              </w:rPr>
              <w:t>Polska</w:t>
            </w:r>
          </w:p>
          <w:p w:rsidR="00DB2C53" w:rsidRPr="007961A8" w:rsidRDefault="00DB2C53" w:rsidP="007311C3">
            <w:pPr>
              <w:rPr>
                <w:szCs w:val="22"/>
              </w:rPr>
            </w:pPr>
            <w:r w:rsidRPr="007961A8">
              <w:rPr>
                <w:szCs w:val="22"/>
                <w:lang w:val="sv-SE"/>
              </w:rPr>
              <w:t>Orion Pharma Poland Sp z.o.o.</w:t>
            </w:r>
          </w:p>
          <w:p w:rsidR="00DB2C53" w:rsidRPr="007961A8" w:rsidRDefault="00DB2C53" w:rsidP="007311C3">
            <w:pPr>
              <w:spacing w:after="180"/>
              <w:rPr>
                <w:szCs w:val="22"/>
                <w:lang w:eastAsia="cs-CZ"/>
              </w:rPr>
            </w:pPr>
            <w:r w:rsidRPr="007961A8">
              <w:rPr>
                <w:szCs w:val="22"/>
              </w:rPr>
              <w:t>Tel.: + 48 22 8333177</w:t>
            </w:r>
          </w:p>
        </w:tc>
      </w:tr>
      <w:tr w:rsidR="00DB2C53" w:rsidRPr="007961A8" w:rsidTr="007311C3">
        <w:trPr>
          <w:cantSplit/>
        </w:trPr>
        <w:tc>
          <w:tcPr>
            <w:tcW w:w="4641" w:type="dxa"/>
          </w:tcPr>
          <w:p w:rsidR="00DB2C53" w:rsidRPr="00F56B40" w:rsidRDefault="00DB2C53" w:rsidP="007311C3">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DB2C53" w:rsidRPr="007961A8" w:rsidRDefault="00DB2C53" w:rsidP="007311C3">
            <w:pPr>
              <w:pStyle w:val="Text"/>
              <w:tabs>
                <w:tab w:val="left" w:pos="567"/>
              </w:tabs>
              <w:spacing w:before="0"/>
              <w:rPr>
                <w:sz w:val="22"/>
                <w:szCs w:val="22"/>
                <w:lang w:val="fr-FR"/>
              </w:rPr>
            </w:pPr>
            <w:r w:rsidRPr="00F56B40">
              <w:rPr>
                <w:rFonts w:eastAsia="Calibri"/>
                <w:sz w:val="22"/>
                <w:szCs w:val="22"/>
                <w:lang w:eastAsia="en-GB"/>
              </w:rPr>
              <w:t>Tel: + 33 (0) 1 47 04 80 46</w:t>
            </w:r>
          </w:p>
          <w:p w:rsidR="00DB2C53" w:rsidRPr="007961A8" w:rsidRDefault="00DB2C53" w:rsidP="007311C3">
            <w:pPr>
              <w:ind w:right="-45"/>
              <w:rPr>
                <w:b/>
                <w:szCs w:val="22"/>
                <w:lang w:val="fr-FR" w:eastAsia="cs-CZ"/>
              </w:rPr>
            </w:pPr>
          </w:p>
        </w:tc>
        <w:tc>
          <w:tcPr>
            <w:tcW w:w="4674" w:type="dxa"/>
            <w:hideMark/>
          </w:tcPr>
          <w:p w:rsidR="00DB2C53" w:rsidRPr="00F56B40" w:rsidRDefault="00DB2C53" w:rsidP="007311C3">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DB2C53" w:rsidRPr="007961A8" w:rsidRDefault="00DB2C53" w:rsidP="007311C3">
            <w:pPr>
              <w:spacing w:after="180"/>
              <w:ind w:right="-45"/>
              <w:rPr>
                <w:szCs w:val="22"/>
                <w:lang w:val="fr-FR" w:eastAsia="cs-CZ"/>
              </w:rPr>
            </w:pPr>
            <w:r w:rsidRPr="00F56B40">
              <w:rPr>
                <w:szCs w:val="22"/>
              </w:rPr>
              <w:t>Tel: + 351 21 154 68 20</w:t>
            </w:r>
          </w:p>
        </w:tc>
      </w:tr>
      <w:tr w:rsidR="00DB2C53" w:rsidRPr="007961A8" w:rsidTr="007311C3">
        <w:trPr>
          <w:cantSplit/>
        </w:trPr>
        <w:tc>
          <w:tcPr>
            <w:tcW w:w="4641" w:type="dxa"/>
            <w:hideMark/>
          </w:tcPr>
          <w:p w:rsidR="00DB2C53" w:rsidRPr="002D6D28" w:rsidRDefault="00DB2C53" w:rsidP="007311C3">
            <w:pPr>
              <w:spacing w:line="240" w:lineRule="auto"/>
              <w:ind w:right="-45"/>
              <w:rPr>
                <w:b/>
                <w:szCs w:val="22"/>
                <w:lang w:val="fi-FI" w:eastAsia="cs-CZ"/>
              </w:rPr>
            </w:pPr>
            <w:r w:rsidRPr="002D6D28">
              <w:rPr>
                <w:b/>
                <w:szCs w:val="22"/>
                <w:lang w:val="fi-FI" w:eastAsia="cs-CZ"/>
              </w:rPr>
              <w:t>Hrvatska</w:t>
            </w:r>
          </w:p>
          <w:p w:rsidR="00DB2C53" w:rsidRDefault="00DB2C53" w:rsidP="007311C3">
            <w:pPr>
              <w:rPr>
                <w:rStyle w:val="Strong"/>
                <w:b w:val="0"/>
                <w:szCs w:val="22"/>
                <w:lang w:val="fi-FI"/>
              </w:rPr>
            </w:pPr>
            <w:r w:rsidRPr="00E15FA7">
              <w:rPr>
                <w:rStyle w:val="Strong"/>
                <w:b w:val="0"/>
                <w:szCs w:val="22"/>
                <w:lang w:val="fi-FI"/>
              </w:rPr>
              <w:t>Orion Pharma d.o.o.</w:t>
            </w:r>
          </w:p>
          <w:p w:rsidR="00DB2C53" w:rsidRPr="007961A8" w:rsidRDefault="00DB2C53" w:rsidP="007311C3">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4" w:type="dxa"/>
            <w:hideMark/>
          </w:tcPr>
          <w:p w:rsidR="00DB2C53" w:rsidRPr="007961A8" w:rsidRDefault="00DB2C53" w:rsidP="007311C3">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DB2C53" w:rsidRPr="003A46F8" w:rsidRDefault="00DB2C53" w:rsidP="007311C3">
            <w:pPr>
              <w:autoSpaceDE w:val="0"/>
              <w:autoSpaceDN w:val="0"/>
              <w:adjustRightInd w:val="0"/>
              <w:spacing w:line="240" w:lineRule="auto"/>
              <w:rPr>
                <w:color w:val="000000"/>
                <w:szCs w:val="22"/>
                <w:lang w:val="fr-FR"/>
              </w:rPr>
            </w:pPr>
            <w:r w:rsidRPr="003A46F8">
              <w:rPr>
                <w:szCs w:val="22"/>
                <w:lang w:val="it-IT"/>
              </w:rPr>
              <w:t>Orion Corporation</w:t>
            </w:r>
          </w:p>
          <w:p w:rsidR="00DB2C53" w:rsidRDefault="00DB2C53" w:rsidP="007311C3">
            <w:pPr>
              <w:rPr>
                <w:color w:val="000000"/>
                <w:szCs w:val="22"/>
                <w:lang w:val="fr-FR"/>
              </w:rPr>
            </w:pPr>
            <w:r w:rsidRPr="00D715EB">
              <w:rPr>
                <w:color w:val="000000"/>
                <w:szCs w:val="22"/>
                <w:lang w:val="fr-FR"/>
              </w:rPr>
              <w:t>Tel: +358 10 4261</w:t>
            </w:r>
          </w:p>
          <w:p w:rsidR="00DB2C53" w:rsidRPr="007961A8" w:rsidRDefault="00DB2C53" w:rsidP="007311C3">
            <w:pPr>
              <w:rPr>
                <w:szCs w:val="22"/>
                <w:lang w:eastAsia="cs-CZ"/>
              </w:rPr>
            </w:pPr>
          </w:p>
        </w:tc>
      </w:tr>
      <w:tr w:rsidR="00DB2C53" w:rsidRPr="007961A8" w:rsidTr="007311C3">
        <w:trPr>
          <w:cantSplit/>
        </w:trPr>
        <w:tc>
          <w:tcPr>
            <w:tcW w:w="4641" w:type="dxa"/>
            <w:hideMark/>
          </w:tcPr>
          <w:p w:rsidR="00DB2C53" w:rsidRPr="007961A8" w:rsidRDefault="00DB2C53" w:rsidP="007311C3">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DB2C53" w:rsidRPr="007961A8" w:rsidRDefault="00DB2C53" w:rsidP="007311C3">
            <w:pPr>
              <w:spacing w:line="240" w:lineRule="auto"/>
              <w:rPr>
                <w:szCs w:val="22"/>
              </w:rPr>
            </w:pPr>
            <w:r w:rsidRPr="007961A8">
              <w:rPr>
                <w:szCs w:val="22"/>
              </w:rPr>
              <w:t>c/o Allphar Services Ltd.</w:t>
            </w:r>
          </w:p>
          <w:p w:rsidR="00DB2C53" w:rsidRDefault="00DB2C53" w:rsidP="007311C3">
            <w:pPr>
              <w:suppressAutoHyphens/>
              <w:spacing w:line="240" w:lineRule="auto"/>
              <w:rPr>
                <w:szCs w:val="22"/>
              </w:rPr>
            </w:pPr>
            <w:r w:rsidRPr="007961A8">
              <w:rPr>
                <w:szCs w:val="22"/>
              </w:rPr>
              <w:t xml:space="preserve">Tel: </w:t>
            </w:r>
            <w:r>
              <w:rPr>
                <w:szCs w:val="22"/>
              </w:rPr>
              <w:t>+353 1 428 7777</w:t>
            </w:r>
          </w:p>
          <w:p w:rsidR="00DB2C53" w:rsidRPr="007961A8" w:rsidRDefault="00DB2C53" w:rsidP="007311C3">
            <w:pPr>
              <w:suppressAutoHyphens/>
              <w:spacing w:line="240" w:lineRule="auto"/>
              <w:rPr>
                <w:szCs w:val="22"/>
                <w:lang w:eastAsia="cs-CZ"/>
              </w:rPr>
            </w:pPr>
          </w:p>
        </w:tc>
        <w:tc>
          <w:tcPr>
            <w:tcW w:w="4674" w:type="dxa"/>
            <w:hideMark/>
          </w:tcPr>
          <w:p w:rsidR="00DB2C53" w:rsidRPr="007961A8" w:rsidRDefault="00DB2C53" w:rsidP="007311C3">
            <w:pPr>
              <w:rPr>
                <w:szCs w:val="22"/>
                <w:lang w:val="it-IT" w:eastAsia="cs-CZ"/>
              </w:rPr>
            </w:pPr>
            <w:r w:rsidRPr="007961A8">
              <w:rPr>
                <w:b/>
                <w:szCs w:val="22"/>
                <w:lang w:val="it-IT"/>
              </w:rPr>
              <w:t>Slovenija</w:t>
            </w:r>
          </w:p>
          <w:p w:rsidR="00DB2C53" w:rsidRDefault="00DB2C53" w:rsidP="007311C3">
            <w:pPr>
              <w:rPr>
                <w:rStyle w:val="Strong"/>
                <w:b w:val="0"/>
                <w:szCs w:val="22"/>
                <w:lang w:val="fi-FI"/>
              </w:rPr>
            </w:pPr>
            <w:r w:rsidRPr="00E15FA7">
              <w:rPr>
                <w:rStyle w:val="Strong"/>
                <w:b w:val="0"/>
                <w:szCs w:val="22"/>
                <w:lang w:val="fi-FI"/>
              </w:rPr>
              <w:t>Orion Pharma d.o.o.</w:t>
            </w:r>
          </w:p>
          <w:p w:rsidR="00DB2C53" w:rsidRPr="007961A8" w:rsidRDefault="00DB2C53" w:rsidP="007311C3">
            <w:pPr>
              <w:spacing w:after="180"/>
              <w:rPr>
                <w:b/>
                <w:szCs w:val="22"/>
                <w:lang w:eastAsia="cs-CZ"/>
              </w:rPr>
            </w:pPr>
            <w:r w:rsidRPr="00E15FA7">
              <w:rPr>
                <w:szCs w:val="22"/>
                <w:lang w:val="fi-FI"/>
              </w:rPr>
              <w:t>Tel:</w:t>
            </w:r>
            <w:r w:rsidRPr="00E15FA7">
              <w:rPr>
                <w:lang w:val="fi-FI"/>
              </w:rPr>
              <w:t xml:space="preserve"> +386 (0) 1 600 8015</w:t>
            </w:r>
          </w:p>
        </w:tc>
      </w:tr>
      <w:tr w:rsidR="00DB2C53" w:rsidRPr="007961A8" w:rsidTr="007311C3">
        <w:trPr>
          <w:cantSplit/>
        </w:trPr>
        <w:tc>
          <w:tcPr>
            <w:tcW w:w="4641" w:type="dxa"/>
            <w:hideMark/>
          </w:tcPr>
          <w:p w:rsidR="00DB2C53" w:rsidRPr="007961A8" w:rsidRDefault="00DB2C53" w:rsidP="007311C3">
            <w:pPr>
              <w:ind w:right="-45"/>
              <w:rPr>
                <w:b/>
                <w:szCs w:val="22"/>
                <w:lang w:eastAsia="cs-CZ"/>
              </w:rPr>
            </w:pPr>
            <w:r>
              <w:rPr>
                <w:b/>
                <w:szCs w:val="22"/>
              </w:rPr>
              <w:t>Ísland</w:t>
            </w:r>
          </w:p>
          <w:p w:rsidR="00DB2C53" w:rsidRPr="00F0006F" w:rsidRDefault="00DB2C53" w:rsidP="007311C3">
            <w:pPr>
              <w:spacing w:line="240" w:lineRule="auto"/>
              <w:rPr>
                <w:szCs w:val="22"/>
              </w:rPr>
            </w:pPr>
            <w:r w:rsidRPr="00F0006F">
              <w:rPr>
                <w:szCs w:val="22"/>
              </w:rPr>
              <w:t>Vistor hf.</w:t>
            </w:r>
          </w:p>
          <w:p w:rsidR="00DB2C53" w:rsidRPr="007961A8" w:rsidRDefault="00DB2C53" w:rsidP="007311C3">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DB2C53" w:rsidRPr="007961A8" w:rsidRDefault="00DB2C53" w:rsidP="007311C3">
            <w:pPr>
              <w:suppressAutoHyphens/>
              <w:rPr>
                <w:b/>
                <w:szCs w:val="22"/>
                <w:lang w:val="sv-SE" w:eastAsia="cs-CZ"/>
              </w:rPr>
            </w:pPr>
            <w:r w:rsidRPr="007961A8">
              <w:rPr>
                <w:b/>
                <w:szCs w:val="22"/>
                <w:lang w:val="sv-SE"/>
              </w:rPr>
              <w:t>Slovenská republika</w:t>
            </w:r>
          </w:p>
          <w:p w:rsidR="00DB2C53" w:rsidRDefault="00DB2C53" w:rsidP="007311C3">
            <w:pPr>
              <w:rPr>
                <w:rStyle w:val="Strong"/>
                <w:b w:val="0"/>
                <w:szCs w:val="22"/>
                <w:lang w:val="sv-SE"/>
              </w:rPr>
            </w:pPr>
            <w:r w:rsidRPr="00AE2ED3">
              <w:rPr>
                <w:rStyle w:val="Strong"/>
                <w:b w:val="0"/>
                <w:szCs w:val="22"/>
                <w:lang w:val="sv-SE"/>
              </w:rPr>
              <w:t>Orion Pharma s.r.o</w:t>
            </w:r>
          </w:p>
          <w:p w:rsidR="00DB2C53" w:rsidRPr="007961A8" w:rsidRDefault="00DB2C53" w:rsidP="007311C3">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DB2C53" w:rsidRPr="00896E46" w:rsidTr="007311C3">
        <w:trPr>
          <w:cantSplit/>
        </w:trPr>
        <w:tc>
          <w:tcPr>
            <w:tcW w:w="4641" w:type="dxa"/>
            <w:hideMark/>
          </w:tcPr>
          <w:p w:rsidR="00DB2C53" w:rsidRPr="00F56B40" w:rsidRDefault="00DB2C53" w:rsidP="007311C3">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DB2C53" w:rsidRPr="007961A8" w:rsidRDefault="00DB2C53" w:rsidP="007311C3">
            <w:pPr>
              <w:suppressAutoHyphens/>
              <w:spacing w:after="180"/>
              <w:rPr>
                <w:szCs w:val="22"/>
                <w:lang w:val="el-GR" w:eastAsia="cs-CZ"/>
              </w:rPr>
            </w:pPr>
            <w:r w:rsidRPr="00F56B40">
              <w:rPr>
                <w:szCs w:val="22"/>
              </w:rPr>
              <w:t>Tel: + 39 02 67876111</w:t>
            </w:r>
          </w:p>
        </w:tc>
        <w:tc>
          <w:tcPr>
            <w:tcW w:w="4674" w:type="dxa"/>
          </w:tcPr>
          <w:p w:rsidR="00DB2C53" w:rsidRPr="007961A8" w:rsidRDefault="00DB2C53" w:rsidP="007311C3">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DB2C53" w:rsidRPr="00896E46" w:rsidRDefault="00DB2C53" w:rsidP="007311C3">
            <w:pPr>
              <w:spacing w:line="240" w:lineRule="auto"/>
              <w:ind w:right="-45"/>
              <w:rPr>
                <w:szCs w:val="22"/>
                <w:lang w:eastAsia="cs-CZ"/>
              </w:rPr>
            </w:pPr>
            <w:r w:rsidRPr="007961A8">
              <w:rPr>
                <w:szCs w:val="22"/>
                <w:lang w:val="it-IT"/>
              </w:rPr>
              <w:t>Puh./Tel: +358 10 4261</w:t>
            </w:r>
          </w:p>
        </w:tc>
      </w:tr>
      <w:tr w:rsidR="00DB2C53" w:rsidRPr="00B009BB" w:rsidTr="007311C3">
        <w:trPr>
          <w:cantSplit/>
        </w:trPr>
        <w:tc>
          <w:tcPr>
            <w:tcW w:w="4641" w:type="dxa"/>
          </w:tcPr>
          <w:p w:rsidR="00DB2C53" w:rsidRPr="007961A8" w:rsidRDefault="00DB2C53" w:rsidP="007311C3">
            <w:pPr>
              <w:rPr>
                <w:b/>
                <w:szCs w:val="22"/>
                <w:lang w:val="el-GR" w:eastAsia="cs-CZ"/>
              </w:rPr>
            </w:pPr>
            <w:r w:rsidRPr="007961A8">
              <w:rPr>
                <w:b/>
                <w:szCs w:val="22"/>
                <w:lang w:val="el-GR"/>
              </w:rPr>
              <w:t>Κύπρος</w:t>
            </w:r>
          </w:p>
          <w:p w:rsidR="00DB2C53" w:rsidRPr="00896E46" w:rsidRDefault="00DB2C53" w:rsidP="007311C3">
            <w:pPr>
              <w:tabs>
                <w:tab w:val="left" w:pos="-720"/>
                <w:tab w:val="left" w:pos="4536"/>
              </w:tabs>
              <w:suppressAutoHyphens/>
              <w:rPr>
                <w:szCs w:val="22"/>
              </w:rPr>
            </w:pPr>
            <w:r w:rsidRPr="00896E46">
              <w:rPr>
                <w:szCs w:val="22"/>
              </w:rPr>
              <w:t>Lifepharma (ZAM) Ltd</w:t>
            </w:r>
          </w:p>
          <w:p w:rsidR="00DB2C53" w:rsidRPr="00896E46" w:rsidRDefault="00DB2C53" w:rsidP="007311C3">
            <w:pPr>
              <w:rPr>
                <w:szCs w:val="22"/>
                <w:lang w:eastAsia="cs-CZ"/>
              </w:rPr>
            </w:pPr>
            <w:r w:rsidRPr="00C2606D">
              <w:rPr>
                <w:szCs w:val="22"/>
              </w:rPr>
              <w:t>Τηλ</w:t>
            </w:r>
            <w:r w:rsidRPr="00896E46">
              <w:rPr>
                <w:szCs w:val="22"/>
              </w:rPr>
              <w:t>.: +357 22056300</w:t>
            </w:r>
          </w:p>
        </w:tc>
        <w:tc>
          <w:tcPr>
            <w:tcW w:w="4674" w:type="dxa"/>
            <w:hideMark/>
          </w:tcPr>
          <w:p w:rsidR="00DB2C53" w:rsidRPr="007961A8" w:rsidRDefault="00DB2C53" w:rsidP="007311C3">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DB2C53" w:rsidRDefault="00DB2C53" w:rsidP="007311C3">
            <w:pPr>
              <w:spacing w:line="240" w:lineRule="auto"/>
              <w:ind w:right="-45"/>
              <w:rPr>
                <w:szCs w:val="22"/>
                <w:lang w:val="de-DE"/>
              </w:rPr>
            </w:pPr>
            <w:r w:rsidRPr="007961A8">
              <w:rPr>
                <w:szCs w:val="22"/>
                <w:lang w:val="de-DE"/>
              </w:rPr>
              <w:t>Tel: +46 8 623 6440</w:t>
            </w:r>
          </w:p>
          <w:p w:rsidR="00DB2C53" w:rsidRPr="00B009BB" w:rsidRDefault="00DB2C53" w:rsidP="007311C3">
            <w:pPr>
              <w:spacing w:line="240" w:lineRule="auto"/>
              <w:ind w:right="-45"/>
              <w:rPr>
                <w:szCs w:val="22"/>
                <w:lang w:val="de-DE" w:eastAsia="cs-CZ"/>
              </w:rPr>
            </w:pPr>
          </w:p>
        </w:tc>
      </w:tr>
      <w:tr w:rsidR="00DB2C53" w:rsidRPr="007961A8" w:rsidTr="007311C3">
        <w:trPr>
          <w:cantSplit/>
        </w:trPr>
        <w:tc>
          <w:tcPr>
            <w:tcW w:w="4641" w:type="dxa"/>
          </w:tcPr>
          <w:p w:rsidR="00DB2C53" w:rsidRPr="00E47CF2" w:rsidRDefault="00DB2C53" w:rsidP="007311C3">
            <w:pPr>
              <w:rPr>
                <w:b/>
                <w:szCs w:val="22"/>
                <w:lang w:val="en-US" w:eastAsia="cs-CZ"/>
              </w:rPr>
            </w:pPr>
            <w:r w:rsidRPr="00E47CF2">
              <w:rPr>
                <w:b/>
                <w:szCs w:val="22"/>
                <w:lang w:val="en-US"/>
              </w:rPr>
              <w:t>Latvija</w:t>
            </w:r>
          </w:p>
          <w:p w:rsidR="00DB2C53" w:rsidRPr="00763C12" w:rsidRDefault="00DB2C53" w:rsidP="007311C3">
            <w:pPr>
              <w:rPr>
                <w:szCs w:val="22"/>
                <w:lang w:val="en-US"/>
              </w:rPr>
            </w:pPr>
            <w:r w:rsidRPr="00763C12">
              <w:rPr>
                <w:szCs w:val="22"/>
                <w:lang w:val="en-US"/>
              </w:rPr>
              <w:t>Orion Corporation</w:t>
            </w:r>
          </w:p>
          <w:p w:rsidR="00DB2C53" w:rsidRPr="00763C12" w:rsidRDefault="00DB2C53" w:rsidP="007311C3">
            <w:pPr>
              <w:rPr>
                <w:szCs w:val="22"/>
                <w:lang w:val="en-US"/>
              </w:rPr>
            </w:pPr>
            <w:r w:rsidRPr="00763C12">
              <w:rPr>
                <w:szCs w:val="22"/>
                <w:lang w:val="en-US"/>
              </w:rPr>
              <w:t>Orion Pharma pārstāvniecība</w:t>
            </w:r>
          </w:p>
          <w:p w:rsidR="00DB2C53" w:rsidRPr="00763C12" w:rsidRDefault="00DB2C53" w:rsidP="007311C3">
            <w:pPr>
              <w:rPr>
                <w:szCs w:val="22"/>
                <w:lang w:val="en-US"/>
              </w:rPr>
            </w:pPr>
            <w:r w:rsidRPr="00763C12">
              <w:rPr>
                <w:szCs w:val="22"/>
                <w:lang w:val="en-US"/>
              </w:rPr>
              <w:t>Tel: +371 20028332</w:t>
            </w:r>
          </w:p>
          <w:p w:rsidR="00DB2C53" w:rsidRPr="00763C12" w:rsidRDefault="00DB2C53" w:rsidP="007311C3">
            <w:pPr>
              <w:suppressAutoHyphens/>
              <w:rPr>
                <w:szCs w:val="22"/>
                <w:lang w:val="en-US" w:eastAsia="cs-CZ"/>
              </w:rPr>
            </w:pPr>
          </w:p>
        </w:tc>
        <w:tc>
          <w:tcPr>
            <w:tcW w:w="4674" w:type="dxa"/>
          </w:tcPr>
          <w:p w:rsidR="00DB2C53" w:rsidRPr="007961A8" w:rsidRDefault="00DB2C53" w:rsidP="007311C3">
            <w:pPr>
              <w:ind w:right="-45"/>
              <w:rPr>
                <w:szCs w:val="22"/>
                <w:lang w:eastAsia="cs-CZ"/>
              </w:rPr>
            </w:pPr>
            <w:r w:rsidRPr="007961A8">
              <w:rPr>
                <w:b/>
                <w:szCs w:val="22"/>
              </w:rPr>
              <w:t>United Kingdom</w:t>
            </w:r>
          </w:p>
          <w:p w:rsidR="00DB2C53" w:rsidRPr="007961A8" w:rsidRDefault="00DB2C53" w:rsidP="007311C3">
            <w:pPr>
              <w:suppressAutoHyphens/>
              <w:spacing w:line="240" w:lineRule="auto"/>
              <w:rPr>
                <w:szCs w:val="22"/>
              </w:rPr>
            </w:pPr>
            <w:r w:rsidRPr="007961A8">
              <w:rPr>
                <w:szCs w:val="22"/>
              </w:rPr>
              <w:t>Orion Pharma (UK) Ltd.</w:t>
            </w:r>
          </w:p>
          <w:p w:rsidR="00DB2C53" w:rsidRPr="007961A8" w:rsidRDefault="00DB2C53" w:rsidP="007311C3">
            <w:pPr>
              <w:suppressAutoHyphens/>
              <w:rPr>
                <w:szCs w:val="22"/>
                <w:lang w:val="fi-FI" w:eastAsia="cs-CZ"/>
              </w:rPr>
            </w:pPr>
            <w:r w:rsidRPr="007961A8">
              <w:rPr>
                <w:szCs w:val="22"/>
              </w:rPr>
              <w:t>Tel: +44 1635 520 300</w:t>
            </w:r>
          </w:p>
        </w:tc>
      </w:tr>
    </w:tbl>
    <w:p w:rsidR="00053141" w:rsidRPr="00A73A82" w:rsidRDefault="00053141">
      <w:pPr>
        <w:spacing w:line="240" w:lineRule="auto"/>
        <w:ind w:right="-2"/>
        <w:rPr>
          <w:szCs w:val="22"/>
          <w:lang w:val="de-DE"/>
        </w:rPr>
      </w:pPr>
    </w:p>
    <w:p w:rsidR="00053141" w:rsidRPr="00A73A82" w:rsidRDefault="00053141" w:rsidP="004878F2">
      <w:pPr>
        <w:spacing w:line="240" w:lineRule="auto"/>
        <w:ind w:right="-2"/>
        <w:rPr>
          <w:b/>
          <w:szCs w:val="22"/>
          <w:lang w:val="de-DE"/>
        </w:rPr>
      </w:pPr>
      <w:r w:rsidRPr="00A73A82">
        <w:rPr>
          <w:b/>
          <w:noProof/>
          <w:szCs w:val="22"/>
          <w:lang w:val="de-DE"/>
        </w:rPr>
        <w:t xml:space="preserve">Diese </w:t>
      </w:r>
      <w:r w:rsidR="000A6649">
        <w:rPr>
          <w:b/>
          <w:bCs/>
          <w:noProof/>
          <w:color w:val="000000"/>
          <w:szCs w:val="22"/>
          <w:lang w:val="de-DE"/>
        </w:rPr>
        <w:t xml:space="preserve">Packungsbeilage </w:t>
      </w:r>
      <w:r w:rsidRPr="00A73A82">
        <w:rPr>
          <w:b/>
          <w:noProof/>
          <w:szCs w:val="22"/>
          <w:lang w:val="de-DE"/>
        </w:rPr>
        <w:t xml:space="preserve">wurde zuletzt </w:t>
      </w:r>
      <w:r w:rsidR="000A6649">
        <w:rPr>
          <w:b/>
          <w:bCs/>
          <w:noProof/>
          <w:color w:val="000000"/>
          <w:szCs w:val="22"/>
          <w:lang w:val="de-DE"/>
        </w:rPr>
        <w:t>überarbeitet</w:t>
      </w:r>
      <w:r w:rsidR="000A6649" w:rsidRPr="00662FB1">
        <w:rPr>
          <w:b/>
          <w:bCs/>
          <w:noProof/>
          <w:color w:val="000000"/>
          <w:szCs w:val="22"/>
          <w:lang w:val="de-DE"/>
        </w:rPr>
        <w:t xml:space="preserve"> </w:t>
      </w:r>
      <w:r w:rsidRPr="00A73A82">
        <w:rPr>
          <w:b/>
          <w:noProof/>
          <w:szCs w:val="22"/>
          <w:lang w:val="de-DE"/>
        </w:rPr>
        <w:t xml:space="preserve">im </w:t>
      </w:r>
    </w:p>
    <w:p w:rsidR="00053141" w:rsidRPr="00A73A82" w:rsidRDefault="00053141">
      <w:pPr>
        <w:numPr>
          <w:ilvl w:val="12"/>
          <w:numId w:val="0"/>
        </w:numPr>
        <w:spacing w:line="240" w:lineRule="auto"/>
        <w:outlineLvl w:val="0"/>
        <w:rPr>
          <w:b/>
          <w:noProof/>
          <w:szCs w:val="22"/>
          <w:lang w:val="de-DE"/>
        </w:rPr>
      </w:pPr>
    </w:p>
    <w:p w:rsidR="00053141" w:rsidRPr="00A73A82" w:rsidRDefault="00053141">
      <w:pPr>
        <w:numPr>
          <w:ilvl w:val="12"/>
          <w:numId w:val="0"/>
        </w:numPr>
        <w:spacing w:line="240" w:lineRule="auto"/>
        <w:outlineLvl w:val="0"/>
        <w:rPr>
          <w:b/>
          <w:noProof/>
          <w:szCs w:val="22"/>
          <w:lang w:val="de-DE"/>
        </w:rPr>
      </w:pPr>
    </w:p>
    <w:p w:rsidR="00053141" w:rsidRDefault="000A6649" w:rsidP="00233502">
      <w:pPr>
        <w:widowControl w:val="0"/>
        <w:tabs>
          <w:tab w:val="clear" w:pos="567"/>
          <w:tab w:val="left" w:pos="0"/>
        </w:tabs>
        <w:rPr>
          <w:b/>
          <w:color w:val="000000"/>
          <w:szCs w:val="22"/>
          <w:lang w:val="de-DE"/>
        </w:rPr>
      </w:pPr>
      <w:r w:rsidRPr="00B97390">
        <w:rPr>
          <w:b/>
          <w:color w:val="000000"/>
          <w:szCs w:val="22"/>
          <w:lang w:val="de-DE"/>
        </w:rPr>
        <w:t>Weitere Informationsquellen</w:t>
      </w:r>
    </w:p>
    <w:p w:rsidR="00DB2C53" w:rsidRPr="00233502" w:rsidRDefault="00DB2C53" w:rsidP="00233502">
      <w:pPr>
        <w:widowControl w:val="0"/>
        <w:tabs>
          <w:tab w:val="clear" w:pos="567"/>
          <w:tab w:val="left" w:pos="0"/>
        </w:tabs>
        <w:rPr>
          <w:b/>
          <w:color w:val="000000"/>
          <w:szCs w:val="22"/>
          <w:lang w:val="de-DE"/>
        </w:rPr>
      </w:pPr>
    </w:p>
    <w:p w:rsidR="00053141" w:rsidRPr="00A73A82" w:rsidRDefault="00053141">
      <w:pPr>
        <w:tabs>
          <w:tab w:val="clear" w:pos="567"/>
          <w:tab w:val="left" w:pos="0"/>
        </w:tabs>
        <w:spacing w:line="240" w:lineRule="auto"/>
        <w:outlineLvl w:val="0"/>
        <w:rPr>
          <w:noProof/>
          <w:szCs w:val="22"/>
          <w:lang w:val="de-DE"/>
        </w:rPr>
      </w:pPr>
      <w:r w:rsidRPr="00A73A82">
        <w:rPr>
          <w:noProof/>
          <w:szCs w:val="22"/>
          <w:lang w:val="de-DE"/>
        </w:rPr>
        <w:t xml:space="preserve">Ausführliche Informationen zu diesem Arzneimittel sind auf </w:t>
      </w:r>
      <w:r w:rsidR="000A6649">
        <w:rPr>
          <w:color w:val="000000"/>
          <w:szCs w:val="22"/>
          <w:lang w:val="de-DE"/>
        </w:rPr>
        <w:t xml:space="preserve">den Internetseiten </w:t>
      </w:r>
      <w:r w:rsidRPr="00A73A82">
        <w:rPr>
          <w:noProof/>
          <w:szCs w:val="22"/>
          <w:lang w:val="de-DE"/>
        </w:rPr>
        <w:t xml:space="preserve">der Europäischen Arzneimittel-Agentur) </w:t>
      </w:r>
      <w:hyperlink r:id="rId24" w:history="1">
        <w:r w:rsidRPr="00A73A82">
          <w:rPr>
            <w:rStyle w:val="Hyperlink"/>
            <w:noProof/>
            <w:color w:val="auto"/>
            <w:szCs w:val="22"/>
            <w:lang w:val="de-DE"/>
          </w:rPr>
          <w:t>http://www.ema.europa.eu/</w:t>
        </w:r>
      </w:hyperlink>
      <w:r w:rsidRPr="00A73A82">
        <w:rPr>
          <w:noProof/>
          <w:szCs w:val="22"/>
          <w:lang w:val="de-DE"/>
        </w:rPr>
        <w:t xml:space="preserve"> verfügbar.</w:t>
      </w:r>
    </w:p>
    <w:p w:rsidR="00053141" w:rsidRPr="00A73A82" w:rsidRDefault="00053141">
      <w:pPr>
        <w:spacing w:line="240" w:lineRule="auto"/>
        <w:jc w:val="center"/>
        <w:outlineLvl w:val="0"/>
        <w:rPr>
          <w:b/>
          <w:szCs w:val="22"/>
          <w:lang w:val="de-DE"/>
        </w:rPr>
      </w:pPr>
      <w:r w:rsidRPr="00A73A82">
        <w:rPr>
          <w:szCs w:val="22"/>
          <w:lang w:val="de-DE"/>
        </w:rPr>
        <w:br w:type="page"/>
      </w:r>
      <w:r w:rsidR="00244DE7">
        <w:rPr>
          <w:b/>
          <w:color w:val="000000"/>
          <w:lang w:val="de-DE"/>
        </w:rPr>
        <w:t>Gebrauchsinformation: Information für Anwender</w:t>
      </w:r>
    </w:p>
    <w:p w:rsidR="00053141" w:rsidRPr="00A73A82" w:rsidRDefault="00053141">
      <w:pPr>
        <w:spacing w:line="240" w:lineRule="auto"/>
        <w:jc w:val="center"/>
        <w:rPr>
          <w:b/>
          <w:szCs w:val="22"/>
          <w:lang w:val="de-DE"/>
        </w:rPr>
      </w:pPr>
    </w:p>
    <w:p w:rsidR="00053141" w:rsidRPr="00A73A82" w:rsidRDefault="00053141">
      <w:pPr>
        <w:spacing w:line="240" w:lineRule="auto"/>
        <w:jc w:val="center"/>
        <w:outlineLvl w:val="0"/>
        <w:rPr>
          <w:b/>
          <w:szCs w:val="22"/>
          <w:lang w:val="de-DE"/>
        </w:rPr>
      </w:pPr>
      <w:r w:rsidRPr="00A73A82">
        <w:rPr>
          <w:b/>
          <w:szCs w:val="22"/>
          <w:lang w:val="de-DE"/>
        </w:rPr>
        <w:t>Stalevo 200 mg/50 mg/200 mg Filmtabletten</w:t>
      </w:r>
    </w:p>
    <w:p w:rsidR="00053141" w:rsidRPr="00A73A82" w:rsidRDefault="00053141">
      <w:pPr>
        <w:spacing w:line="240" w:lineRule="auto"/>
        <w:jc w:val="center"/>
        <w:rPr>
          <w:szCs w:val="22"/>
          <w:lang w:val="de-DE"/>
        </w:rPr>
      </w:pPr>
      <w:r w:rsidRPr="00A73A82">
        <w:rPr>
          <w:szCs w:val="22"/>
          <w:lang w:val="de-DE"/>
        </w:rPr>
        <w:t>Levodopa/Carbidopa/Entacapon</w:t>
      </w:r>
    </w:p>
    <w:p w:rsidR="00053141" w:rsidRPr="00A73A82" w:rsidRDefault="00053141">
      <w:pPr>
        <w:spacing w:line="240" w:lineRule="auto"/>
        <w:jc w:val="center"/>
        <w:rPr>
          <w:i/>
          <w:szCs w:val="22"/>
          <w:lang w:val="de-DE"/>
        </w:rPr>
      </w:pPr>
    </w:p>
    <w:p w:rsidR="00053141" w:rsidRPr="00A73A82" w:rsidRDefault="00053141">
      <w:pPr>
        <w:spacing w:line="240" w:lineRule="auto"/>
        <w:ind w:right="-2"/>
        <w:rPr>
          <w:szCs w:val="22"/>
          <w:lang w:val="de-DE"/>
        </w:rPr>
      </w:pPr>
      <w:r w:rsidRPr="00A73A82">
        <w:rPr>
          <w:b/>
          <w:szCs w:val="22"/>
          <w:lang w:val="de-DE"/>
        </w:rPr>
        <w:t>Lesen Sie die gesamte Packungsbeilage sorgfältig durch, bevor Sie mit der Einnahme dieses Arzneimittels beginnen</w:t>
      </w:r>
      <w:r w:rsidR="00244DE7">
        <w:rPr>
          <w:b/>
          <w:color w:val="000000"/>
          <w:szCs w:val="22"/>
          <w:lang w:val="de-DE"/>
        </w:rPr>
        <w:t>, denn sie enthält wichtige Informationen</w:t>
      </w:r>
      <w:r w:rsidRPr="00A73A82">
        <w:rPr>
          <w:b/>
          <w:szCs w:val="22"/>
          <w:lang w:val="de-DE"/>
        </w:rPr>
        <w:t>.</w:t>
      </w:r>
    </w:p>
    <w:p w:rsidR="00053141" w:rsidRPr="00A73A82" w:rsidRDefault="00053141">
      <w:pPr>
        <w:numPr>
          <w:ilvl w:val="0"/>
          <w:numId w:val="3"/>
        </w:numPr>
        <w:spacing w:line="240" w:lineRule="auto"/>
        <w:ind w:left="567" w:right="-2" w:hanging="567"/>
        <w:rPr>
          <w:szCs w:val="22"/>
          <w:lang w:val="de-DE"/>
        </w:rPr>
      </w:pPr>
      <w:r w:rsidRPr="00A73A82">
        <w:rPr>
          <w:szCs w:val="22"/>
          <w:lang w:val="de-DE"/>
        </w:rPr>
        <w:t>Heben Sie die Packungsbeilage auf. Vielleicht möchten Sie diese später nochmals lesen.</w:t>
      </w:r>
    </w:p>
    <w:p w:rsidR="00053141" w:rsidRPr="00A73A82" w:rsidRDefault="00053141">
      <w:pPr>
        <w:numPr>
          <w:ilvl w:val="0"/>
          <w:numId w:val="3"/>
        </w:numPr>
        <w:spacing w:line="240" w:lineRule="auto"/>
        <w:ind w:left="567" w:right="-2" w:hanging="567"/>
        <w:rPr>
          <w:szCs w:val="22"/>
          <w:lang w:val="de-DE"/>
        </w:rPr>
      </w:pPr>
      <w:r w:rsidRPr="00A73A82">
        <w:rPr>
          <w:szCs w:val="22"/>
          <w:lang w:val="de-DE"/>
        </w:rPr>
        <w:t>Wenn Sie weitere Fragen haben, wenden Sie sich an Ihren Arzt oder Apotheker.</w:t>
      </w:r>
    </w:p>
    <w:p w:rsidR="00053141" w:rsidRPr="00A73A82" w:rsidRDefault="00053141">
      <w:pPr>
        <w:numPr>
          <w:ilvl w:val="0"/>
          <w:numId w:val="3"/>
        </w:numPr>
        <w:spacing w:line="240" w:lineRule="auto"/>
        <w:ind w:left="567" w:right="-2" w:hanging="567"/>
        <w:rPr>
          <w:b/>
          <w:szCs w:val="22"/>
          <w:lang w:val="de-DE"/>
        </w:rPr>
      </w:pPr>
      <w:r w:rsidRPr="00A73A82">
        <w:rPr>
          <w:szCs w:val="22"/>
          <w:lang w:val="de-DE"/>
        </w:rPr>
        <w:t>Dieses Arzneimittel wurde Ihnen persönlich verschrieben</w:t>
      </w:r>
      <w:r w:rsidRPr="00A73A82">
        <w:rPr>
          <w:noProof/>
          <w:szCs w:val="22"/>
          <w:lang w:val="de-DE"/>
        </w:rPr>
        <w:t>. Geben Sie es nicht an Dritte weiter.</w:t>
      </w:r>
      <w:r w:rsidRPr="00A73A82">
        <w:rPr>
          <w:szCs w:val="22"/>
          <w:lang w:val="de-DE"/>
        </w:rPr>
        <w:t xml:space="preserve"> Es kann anderen Menschen schaden, auch wenn diese dieselben Beschwerden haben wie Sie.</w:t>
      </w:r>
    </w:p>
    <w:p w:rsidR="00053141" w:rsidRPr="00A73A82" w:rsidRDefault="00053141">
      <w:pPr>
        <w:numPr>
          <w:ilvl w:val="0"/>
          <w:numId w:val="3"/>
        </w:numPr>
        <w:tabs>
          <w:tab w:val="clear" w:pos="567"/>
        </w:tabs>
        <w:spacing w:line="240" w:lineRule="auto"/>
        <w:ind w:left="567" w:right="-2" w:hanging="567"/>
        <w:rPr>
          <w:noProof/>
          <w:szCs w:val="22"/>
          <w:lang w:val="de-DE"/>
        </w:rPr>
      </w:pPr>
      <w:r w:rsidRPr="00A73A82">
        <w:rPr>
          <w:noProof/>
          <w:szCs w:val="22"/>
          <w:lang w:val="de-DE"/>
        </w:rPr>
        <w:t xml:space="preserve">Wenn Sie Nebenwirkungen bemerken, </w:t>
      </w:r>
      <w:r w:rsidR="00244DE7">
        <w:rPr>
          <w:color w:val="000000"/>
          <w:szCs w:val="22"/>
          <w:lang w:val="de-DE"/>
        </w:rPr>
        <w:t xml:space="preserve">wenden Sie sich an Ihren Arzt oder Apotheker. Dies gilt auch für Nebenwirkungen, </w:t>
      </w:r>
      <w:r w:rsidRPr="00A73A82">
        <w:rPr>
          <w:noProof/>
          <w:szCs w:val="22"/>
          <w:lang w:val="de-DE"/>
        </w:rPr>
        <w:t xml:space="preserve">die nicht in dieser </w:t>
      </w:r>
      <w:r w:rsidR="00244DE7">
        <w:rPr>
          <w:color w:val="000000"/>
          <w:szCs w:val="22"/>
          <w:lang w:val="de-DE"/>
        </w:rPr>
        <w:t>Packungsbeilage</w:t>
      </w:r>
      <w:r w:rsidR="00244DE7" w:rsidRPr="00662FB1">
        <w:rPr>
          <w:color w:val="000000"/>
          <w:szCs w:val="22"/>
          <w:lang w:val="de-DE"/>
        </w:rPr>
        <w:t xml:space="preserve"> </w:t>
      </w:r>
      <w:r w:rsidRPr="00A73A82">
        <w:rPr>
          <w:noProof/>
          <w:szCs w:val="22"/>
          <w:lang w:val="de-DE"/>
        </w:rPr>
        <w:t>angegeben sind.</w:t>
      </w:r>
      <w:r w:rsidR="000D0FBC">
        <w:rPr>
          <w:noProof/>
          <w:szCs w:val="22"/>
          <w:lang w:val="de-DE"/>
        </w:rPr>
        <w:t xml:space="preserve"> Siehe Abschnitt 4.</w:t>
      </w:r>
    </w:p>
    <w:p w:rsidR="00053141" w:rsidRPr="00A73A82" w:rsidRDefault="00053141">
      <w:pPr>
        <w:numPr>
          <w:ilvl w:val="12"/>
          <w:numId w:val="0"/>
        </w:numPr>
        <w:spacing w:line="240" w:lineRule="auto"/>
        <w:ind w:right="-2"/>
        <w:rPr>
          <w:szCs w:val="22"/>
          <w:lang w:val="de-DE"/>
        </w:rPr>
      </w:pPr>
    </w:p>
    <w:p w:rsidR="00053141" w:rsidRPr="00A73A82" w:rsidRDefault="00244DE7">
      <w:pPr>
        <w:numPr>
          <w:ilvl w:val="12"/>
          <w:numId w:val="0"/>
        </w:numPr>
        <w:spacing w:line="240" w:lineRule="auto"/>
        <w:outlineLvl w:val="0"/>
        <w:rPr>
          <w:b/>
          <w:szCs w:val="22"/>
          <w:lang w:val="de-DE"/>
        </w:rPr>
      </w:pPr>
      <w:r>
        <w:rPr>
          <w:b/>
          <w:color w:val="000000"/>
          <w:szCs w:val="22"/>
          <w:lang w:val="de-DE"/>
        </w:rPr>
        <w:t>Was in dieser</w:t>
      </w:r>
      <w:r w:rsidRPr="00A73A82" w:rsidDel="00244DE7">
        <w:rPr>
          <w:b/>
          <w:szCs w:val="22"/>
          <w:lang w:val="de-DE"/>
        </w:rPr>
        <w:t xml:space="preserve"> </w:t>
      </w:r>
      <w:r w:rsidR="00053141" w:rsidRPr="00A73A82">
        <w:rPr>
          <w:b/>
          <w:szCs w:val="22"/>
          <w:lang w:val="de-DE"/>
        </w:rPr>
        <w:t xml:space="preserve">Packungsbeilage </w:t>
      </w:r>
      <w:r>
        <w:rPr>
          <w:b/>
          <w:color w:val="000000"/>
          <w:szCs w:val="22"/>
          <w:lang w:val="de-DE"/>
        </w:rPr>
        <w:t>steht</w:t>
      </w:r>
    </w:p>
    <w:p w:rsidR="00053141" w:rsidRPr="00A73A82" w:rsidRDefault="00053141">
      <w:pPr>
        <w:numPr>
          <w:ilvl w:val="0"/>
          <w:numId w:val="19"/>
        </w:numPr>
        <w:spacing w:line="240" w:lineRule="auto"/>
        <w:rPr>
          <w:szCs w:val="22"/>
          <w:lang w:val="de-DE"/>
        </w:rPr>
      </w:pPr>
      <w:r w:rsidRPr="00A73A82">
        <w:rPr>
          <w:szCs w:val="22"/>
          <w:lang w:val="de-DE"/>
        </w:rPr>
        <w:t>Was ist Stalevo und wofür wird es angewendet?</w:t>
      </w:r>
    </w:p>
    <w:p w:rsidR="00053141" w:rsidRPr="00A73A82" w:rsidRDefault="00053141">
      <w:pPr>
        <w:numPr>
          <w:ilvl w:val="0"/>
          <w:numId w:val="19"/>
        </w:numPr>
        <w:spacing w:line="240" w:lineRule="auto"/>
        <w:rPr>
          <w:szCs w:val="22"/>
          <w:lang w:val="de-DE"/>
        </w:rPr>
      </w:pPr>
      <w:r w:rsidRPr="00A73A82">
        <w:rPr>
          <w:szCs w:val="22"/>
          <w:lang w:val="de-DE"/>
        </w:rPr>
        <w:t xml:space="preserve">Was </w:t>
      </w:r>
      <w:r w:rsidR="00244DE7">
        <w:rPr>
          <w:color w:val="000000"/>
          <w:szCs w:val="22"/>
          <w:lang w:val="de-DE"/>
        </w:rPr>
        <w:t>sollten</w:t>
      </w:r>
      <w:r w:rsidR="00244DE7" w:rsidRPr="00662FB1">
        <w:rPr>
          <w:color w:val="000000"/>
          <w:szCs w:val="22"/>
          <w:lang w:val="de-DE"/>
        </w:rPr>
        <w:t xml:space="preserve"> </w:t>
      </w:r>
      <w:r w:rsidRPr="00A73A82">
        <w:rPr>
          <w:szCs w:val="22"/>
          <w:lang w:val="de-DE"/>
        </w:rPr>
        <w:t>Sie vor der Einnahme von Stalevo beachten?</w:t>
      </w:r>
    </w:p>
    <w:p w:rsidR="00053141" w:rsidRPr="00A73A82" w:rsidRDefault="00053141">
      <w:pPr>
        <w:numPr>
          <w:ilvl w:val="0"/>
          <w:numId w:val="19"/>
        </w:numPr>
        <w:spacing w:line="240" w:lineRule="auto"/>
        <w:rPr>
          <w:szCs w:val="22"/>
          <w:lang w:val="de-DE"/>
        </w:rPr>
      </w:pPr>
      <w:r w:rsidRPr="00A73A82">
        <w:rPr>
          <w:szCs w:val="22"/>
          <w:lang w:val="de-DE"/>
        </w:rPr>
        <w:t>Wie ist Stalevo einzunehmen?</w:t>
      </w:r>
    </w:p>
    <w:p w:rsidR="00053141" w:rsidRPr="00A73A82" w:rsidRDefault="00053141">
      <w:pPr>
        <w:numPr>
          <w:ilvl w:val="0"/>
          <w:numId w:val="19"/>
        </w:numPr>
        <w:spacing w:line="240" w:lineRule="auto"/>
        <w:rPr>
          <w:szCs w:val="22"/>
          <w:lang w:val="de-DE"/>
        </w:rPr>
      </w:pPr>
      <w:r w:rsidRPr="00A73A82">
        <w:rPr>
          <w:szCs w:val="22"/>
          <w:lang w:val="de-DE"/>
        </w:rPr>
        <w:t>Welche Nebenwirkungen sind möglich?</w:t>
      </w:r>
    </w:p>
    <w:p w:rsidR="00053141" w:rsidRPr="00A73A82" w:rsidRDefault="00053141">
      <w:pPr>
        <w:numPr>
          <w:ilvl w:val="0"/>
          <w:numId w:val="19"/>
        </w:numPr>
        <w:spacing w:line="240" w:lineRule="auto"/>
        <w:rPr>
          <w:szCs w:val="22"/>
          <w:lang w:val="de-DE"/>
        </w:rPr>
      </w:pPr>
      <w:r w:rsidRPr="00A73A82">
        <w:rPr>
          <w:szCs w:val="22"/>
          <w:lang w:val="de-DE"/>
        </w:rPr>
        <w:t>Wie ist Stalevo aufzubewahren?</w:t>
      </w:r>
    </w:p>
    <w:p w:rsidR="00053141" w:rsidRPr="00A73A82" w:rsidRDefault="00244DE7">
      <w:pPr>
        <w:numPr>
          <w:ilvl w:val="0"/>
          <w:numId w:val="19"/>
        </w:numPr>
        <w:spacing w:line="240" w:lineRule="auto"/>
        <w:rPr>
          <w:szCs w:val="22"/>
          <w:lang w:val="de-DE"/>
        </w:rPr>
      </w:pPr>
      <w:r>
        <w:rPr>
          <w:color w:val="000000"/>
          <w:szCs w:val="22"/>
          <w:lang w:val="de-DE"/>
        </w:rPr>
        <w:t>Inhalt der Packung und w</w:t>
      </w:r>
      <w:r w:rsidR="00053141" w:rsidRPr="00A73A82">
        <w:rPr>
          <w:szCs w:val="22"/>
          <w:lang w:val="de-DE"/>
        </w:rPr>
        <w:t xml:space="preserve">eitere </w:t>
      </w:r>
      <w:r w:rsidR="00053141" w:rsidRPr="00896E46">
        <w:rPr>
          <w:noProof/>
          <w:szCs w:val="22"/>
          <w:lang w:val="de-DE"/>
        </w:rPr>
        <w:t>Informationen</w:t>
      </w: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right="-2"/>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1.</w:t>
      </w:r>
      <w:r w:rsidRPr="00A73A82">
        <w:rPr>
          <w:b/>
          <w:szCs w:val="22"/>
          <w:lang w:val="de-DE"/>
        </w:rPr>
        <w:tab/>
      </w:r>
      <w:r w:rsidR="00244DE7" w:rsidRPr="00662FB1">
        <w:rPr>
          <w:b/>
          <w:color w:val="000000"/>
          <w:szCs w:val="22"/>
          <w:lang w:val="de-DE"/>
        </w:rPr>
        <w:t>W</w:t>
      </w:r>
      <w:r w:rsidR="00244DE7">
        <w:rPr>
          <w:b/>
          <w:color w:val="000000"/>
          <w:szCs w:val="22"/>
          <w:lang w:val="de-DE"/>
        </w:rPr>
        <w:t>as ist Stalevo und wofür wird es angewendet?</w:t>
      </w:r>
    </w:p>
    <w:p w:rsidR="00053141" w:rsidRPr="00A73A82" w:rsidRDefault="00053141">
      <w:pPr>
        <w:spacing w:line="240" w:lineRule="auto"/>
        <w:outlineLvl w:val="0"/>
        <w:rPr>
          <w:b/>
          <w:szCs w:val="22"/>
          <w:lang w:val="de-DE"/>
        </w:rPr>
      </w:pPr>
    </w:p>
    <w:p w:rsidR="00053141" w:rsidRPr="00A73A82" w:rsidRDefault="00053141">
      <w:pPr>
        <w:spacing w:line="240" w:lineRule="auto"/>
        <w:rPr>
          <w:szCs w:val="22"/>
          <w:lang w:val="de-DE"/>
        </w:rPr>
      </w:pPr>
      <w:r w:rsidRPr="00A73A82">
        <w:rPr>
          <w:szCs w:val="22"/>
          <w:lang w:val="de-DE"/>
        </w:rPr>
        <w:t>Stalevo enthält die drei Wirkstoffe Levodopa, Carbidopa und Entacapon in einer Filmtablette. Stalevo ist ein Arzneimittel zur Behandlung der Parkinson-Krankheit.</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r w:rsidRPr="00A73A82">
        <w:rPr>
          <w:szCs w:val="22"/>
          <w:lang w:val="de-DE"/>
        </w:rPr>
        <w:t>Die Parkinson-Krankheit wird durch einen Mangel des Botenstoffes Dopamin im Gehirn verursacht. Levodopa erhöht die Menge des Dopamins und vermindert so die Beschwerden der Parkinson-Krankheit. Carbidopa und Entacapon verbessern die Antiparkinson-Wirkungen von Levodopa.</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ind w:left="567" w:right="-2" w:hanging="567"/>
        <w:rPr>
          <w:szCs w:val="22"/>
          <w:lang w:val="de-DE"/>
        </w:rPr>
      </w:pPr>
      <w:r w:rsidRPr="00A73A82">
        <w:rPr>
          <w:b/>
          <w:szCs w:val="22"/>
          <w:lang w:val="de-DE"/>
        </w:rPr>
        <w:t>2.</w:t>
      </w:r>
      <w:r w:rsidRPr="00A73A82">
        <w:rPr>
          <w:b/>
          <w:szCs w:val="22"/>
          <w:lang w:val="de-DE"/>
        </w:rPr>
        <w:tab/>
      </w:r>
      <w:r w:rsidR="00244DE7" w:rsidRPr="00662FB1">
        <w:rPr>
          <w:b/>
          <w:color w:val="000000"/>
          <w:szCs w:val="22"/>
          <w:lang w:val="de-DE"/>
        </w:rPr>
        <w:t>W</w:t>
      </w:r>
      <w:r w:rsidR="00244DE7">
        <w:rPr>
          <w:b/>
          <w:color w:val="000000"/>
          <w:szCs w:val="22"/>
          <w:lang w:val="de-DE"/>
        </w:rPr>
        <w:t>as sollten Sie vor der Einnahme von Stalevo beachten?</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Stalevo darf nicht eingenommen werden wenn</w:t>
      </w:r>
    </w:p>
    <w:p w:rsidR="00053141" w:rsidRPr="00A73A82" w:rsidRDefault="00053141">
      <w:pPr>
        <w:numPr>
          <w:ilvl w:val="12"/>
          <w:numId w:val="0"/>
        </w:numPr>
        <w:spacing w:line="240" w:lineRule="auto"/>
        <w:outlineLvl w:val="0"/>
        <w:rPr>
          <w:b/>
          <w:szCs w:val="22"/>
          <w:lang w:val="de-DE"/>
        </w:rPr>
      </w:pP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allergisch gegen Levodopa, Carbidopa, Entacapon oder eine</w:t>
      </w:r>
      <w:r w:rsidR="00244DE7">
        <w:rPr>
          <w:sz w:val="22"/>
          <w:szCs w:val="22"/>
          <w:lang w:val="de-DE"/>
        </w:rPr>
        <w:t>n</w:t>
      </w:r>
      <w:r w:rsidRPr="00A73A82">
        <w:rPr>
          <w:sz w:val="22"/>
          <w:szCs w:val="22"/>
          <w:lang w:val="de-DE"/>
        </w:rPr>
        <w:t xml:space="preserve"> der </w:t>
      </w:r>
      <w:r w:rsidR="00244DE7">
        <w:rPr>
          <w:color w:val="000000"/>
          <w:sz w:val="22"/>
          <w:szCs w:val="22"/>
          <w:lang w:val="de-DE"/>
        </w:rPr>
        <w:t xml:space="preserve">in Abschnitt 6. genannten </w:t>
      </w:r>
      <w:r w:rsidRPr="00A73A82">
        <w:rPr>
          <w:sz w:val="22"/>
          <w:szCs w:val="22"/>
          <w:lang w:val="de-DE"/>
        </w:rPr>
        <w:t xml:space="preserve">sonstigen Bestandteile </w:t>
      </w:r>
      <w:r w:rsidR="00244DE7">
        <w:rPr>
          <w:color w:val="000000"/>
          <w:sz w:val="22"/>
          <w:szCs w:val="22"/>
          <w:lang w:val="de-DE"/>
        </w:rPr>
        <w:t xml:space="preserve">dieses Arzneimittels </w:t>
      </w:r>
      <w:r w:rsidRPr="00A73A82">
        <w:rPr>
          <w:sz w:val="22"/>
          <w:szCs w:val="22"/>
          <w:lang w:val="de-DE"/>
        </w:rPr>
        <w:t>sind,</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 Engwinkelglaukom (eine bestimmte Augenkrankheit)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einen Tumor der Nebenniere haben,</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bestimmte Arzneimittel zur Behandlung von Depressionen einnehmen (gleichzeitige Einnahme selektiver MAO</w:t>
      </w:r>
      <w:r w:rsidRPr="00A73A82">
        <w:rPr>
          <w:sz w:val="22"/>
          <w:szCs w:val="22"/>
          <w:lang w:val="de-DE"/>
        </w:rPr>
        <w:noBreakHyphen/>
        <w:t>A- und MAO</w:t>
      </w:r>
      <w:r w:rsidRPr="00A73A82">
        <w:rPr>
          <w:sz w:val="22"/>
          <w:szCs w:val="22"/>
          <w:lang w:val="de-DE"/>
        </w:rPr>
        <w:noBreakHyphen/>
        <w:t>B-Hemmer bzw. Anwendung nichtselektiver MAO-Hemmer),</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einem malignen neuroleptischen Syndrom (</w:t>
      </w:r>
      <w:smartTag w:uri="urn:schemas-microsoft-com:office:smarttags" w:element="stockticker">
        <w:r w:rsidRPr="00A73A82">
          <w:rPr>
            <w:sz w:val="22"/>
            <w:szCs w:val="22"/>
            <w:lang w:val="de-DE"/>
          </w:rPr>
          <w:t>MNS</w:t>
        </w:r>
      </w:smartTag>
      <w:r w:rsidRPr="00A73A82">
        <w:rPr>
          <w:sz w:val="22"/>
          <w:szCs w:val="22"/>
          <w:lang w:val="de-DE"/>
        </w:rPr>
        <w:t xml:space="preserve"> – das ist eine seltene Reaktion auf Arzneimittel, die zur Behandlung schwerer psychischer Erkrankungen eingesetzt werden)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es bei Ihnen früher einmal zu einer atraumatischen Rhabdomyolyse (eine seltene Muskelerkrankung) gekommen ist,</w:t>
      </w:r>
    </w:p>
    <w:p w:rsidR="00053141" w:rsidRPr="00A73A82" w:rsidRDefault="00053141">
      <w:pPr>
        <w:pStyle w:val="Text"/>
        <w:numPr>
          <w:ilvl w:val="0"/>
          <w:numId w:val="4"/>
        </w:numPr>
        <w:tabs>
          <w:tab w:val="clear" w:pos="397"/>
          <w:tab w:val="left" w:pos="567"/>
        </w:tabs>
        <w:spacing w:before="0"/>
        <w:ind w:left="567" w:hanging="567"/>
        <w:jc w:val="left"/>
        <w:rPr>
          <w:sz w:val="22"/>
          <w:szCs w:val="22"/>
          <w:lang w:val="de-DE"/>
        </w:rPr>
      </w:pPr>
      <w:r w:rsidRPr="00A73A82">
        <w:rPr>
          <w:sz w:val="22"/>
          <w:szCs w:val="22"/>
          <w:lang w:val="de-DE"/>
        </w:rPr>
        <w:t>Sie eine schwere Erkrankung der Leber haben.</w:t>
      </w:r>
    </w:p>
    <w:p w:rsidR="00053141" w:rsidRPr="00A73A82" w:rsidRDefault="00053141">
      <w:pPr>
        <w:numPr>
          <w:ilvl w:val="12"/>
          <w:numId w:val="0"/>
        </w:numPr>
        <w:spacing w:line="240" w:lineRule="auto"/>
        <w:rPr>
          <w:szCs w:val="22"/>
          <w:lang w:val="de-DE"/>
        </w:rPr>
      </w:pPr>
    </w:p>
    <w:p w:rsidR="00053141" w:rsidRPr="00A73A82" w:rsidRDefault="00244DE7">
      <w:pPr>
        <w:pStyle w:val="Text"/>
        <w:tabs>
          <w:tab w:val="left" w:pos="567"/>
        </w:tabs>
        <w:spacing w:before="0"/>
        <w:jc w:val="left"/>
        <w:outlineLvl w:val="0"/>
        <w:rPr>
          <w:b/>
          <w:sz w:val="22"/>
          <w:szCs w:val="22"/>
          <w:lang w:val="de-DE"/>
        </w:rPr>
      </w:pPr>
      <w:r>
        <w:rPr>
          <w:b/>
          <w:color w:val="000000"/>
          <w:sz w:val="22"/>
          <w:lang w:val="de-DE"/>
        </w:rPr>
        <w:t>Warnhinweise und Vorsichtsmaßnahmen</w:t>
      </w:r>
    </w:p>
    <w:p w:rsidR="00053141" w:rsidRPr="00A73A82" w:rsidRDefault="00053141">
      <w:pPr>
        <w:pStyle w:val="Text"/>
        <w:tabs>
          <w:tab w:val="left" w:pos="567"/>
        </w:tabs>
        <w:spacing w:before="0"/>
        <w:jc w:val="left"/>
        <w:outlineLvl w:val="0"/>
        <w:rPr>
          <w:sz w:val="22"/>
          <w:szCs w:val="22"/>
          <w:lang w:val="de-DE"/>
        </w:rPr>
      </w:pPr>
    </w:p>
    <w:p w:rsidR="00053141" w:rsidRPr="00D6733B" w:rsidRDefault="00244DE7">
      <w:pPr>
        <w:pStyle w:val="Text"/>
        <w:tabs>
          <w:tab w:val="left" w:pos="567"/>
        </w:tabs>
        <w:spacing w:before="0"/>
        <w:jc w:val="left"/>
        <w:rPr>
          <w:sz w:val="22"/>
          <w:szCs w:val="22"/>
          <w:u w:val="single"/>
          <w:lang w:val="de-DE"/>
        </w:rPr>
      </w:pPr>
      <w:r w:rsidRPr="00D6733B">
        <w:rPr>
          <w:sz w:val="22"/>
          <w:szCs w:val="22"/>
          <w:u w:val="single"/>
          <w:lang w:val="de-DE"/>
        </w:rPr>
        <w:t>Bitte s</w:t>
      </w:r>
      <w:r w:rsidR="00053141" w:rsidRPr="00D6733B">
        <w:rPr>
          <w:sz w:val="22"/>
          <w:szCs w:val="22"/>
          <w:u w:val="single"/>
          <w:lang w:val="de-DE"/>
        </w:rPr>
        <w:t>prechen Sie mit Ihrem Arzt</w:t>
      </w:r>
      <w:r w:rsidRPr="00D6733B">
        <w:rPr>
          <w:color w:val="000000"/>
          <w:sz w:val="22"/>
          <w:u w:val="single"/>
          <w:lang w:val="de-DE"/>
        </w:rPr>
        <w:t xml:space="preserve"> oder Apotheker, bevor Sie Stalevo einnehmen</w:t>
      </w:r>
      <w:r w:rsidR="00053141" w:rsidRPr="00D6733B">
        <w:rPr>
          <w:sz w:val="22"/>
          <w:szCs w:val="22"/>
          <w:u w:val="single"/>
          <w:lang w:val="de-DE"/>
        </w:rPr>
        <w:t>, falls Sie eine der folgenden Erkrankungen haben oder schon einmal hatten: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Herzattacke, Herzrhythmusstörungen, andere Erkrankungen des Herzens oder der Blutgefäße.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Asthma oder andere Erkrankungen der Lunge.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Probleme mit der Leber. Die Ihnen verordnete Dosis muss möglicherweise angepasst werden.</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Eine Erkrankung der Nieren oder eine Hormonstörung.</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Ein Magengeschwür oder Krampfanfälle.</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Wenn bei Ihnen länger anhaltender Durchfall auftritt. Dieser kann auf eine Entzündung des Dickdarms hinweisen. Suchen Sie Ihren Arzt auf.  </w:t>
      </w:r>
    </w:p>
    <w:p w:rsidR="00053141" w:rsidRPr="00A73A82" w:rsidRDefault="00053141">
      <w:pPr>
        <w:pStyle w:val="Text"/>
        <w:numPr>
          <w:ilvl w:val="0"/>
          <w:numId w:val="6"/>
        </w:numPr>
        <w:tabs>
          <w:tab w:val="clear" w:pos="397"/>
          <w:tab w:val="left" w:pos="567"/>
        </w:tabs>
        <w:spacing w:before="0"/>
        <w:ind w:left="567" w:hanging="567"/>
        <w:jc w:val="left"/>
        <w:rPr>
          <w:sz w:val="22"/>
          <w:szCs w:val="22"/>
          <w:lang w:val="de-DE"/>
        </w:rPr>
      </w:pPr>
      <w:r w:rsidRPr="00A73A82">
        <w:rPr>
          <w:sz w:val="22"/>
          <w:szCs w:val="22"/>
          <w:lang w:val="de-DE"/>
        </w:rPr>
        <w:t xml:space="preserve">Eine schwere psychische Erkrankung wie Psychose. </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Ein chronisches Weitwinkelglaukom. Die Ihnen verordnete Dosis muss möglicherweise angepasst und Ihr Augeninnendruck überwacht werden.</w:t>
      </w:r>
    </w:p>
    <w:p w:rsidR="00053141" w:rsidRPr="00A73A82" w:rsidRDefault="00053141">
      <w:pPr>
        <w:widowControl w:val="0"/>
        <w:tabs>
          <w:tab w:val="clear" w:pos="567"/>
        </w:tabs>
        <w:spacing w:line="240" w:lineRule="auto"/>
        <w:rPr>
          <w:szCs w:val="22"/>
          <w:lang w:val="de-DE"/>
        </w:rPr>
      </w:pPr>
    </w:p>
    <w:p w:rsidR="00053141" w:rsidRPr="00D6733B" w:rsidRDefault="00053141">
      <w:pPr>
        <w:widowControl w:val="0"/>
        <w:tabs>
          <w:tab w:val="clear" w:pos="567"/>
        </w:tabs>
        <w:spacing w:line="240" w:lineRule="auto"/>
        <w:rPr>
          <w:szCs w:val="22"/>
          <w:u w:val="single"/>
          <w:lang w:val="de-DE"/>
        </w:rPr>
      </w:pPr>
      <w:r w:rsidRPr="00D6733B">
        <w:rPr>
          <w:szCs w:val="22"/>
          <w:u w:val="single"/>
          <w:lang w:val="de-DE"/>
        </w:rPr>
        <w:t>Sprechen Sie mit Ihrem Arzt, wenn Sie zur Zeit eines der folgenden Arzneimittel einnehmen / anwenden: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Antipsychotika (Arzneimittel zur Behandlung von Psychosen).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Ein Arzneimittel, das einen Blutdruckabfall bei Lagewechsel (Aufstehen aus dem Sitzen oder Liegen) verursachen kann; bitte bedenken Sie, dass Stalevo diese Reaktion verstärken könnte.</w:t>
      </w:r>
    </w:p>
    <w:p w:rsidR="00053141" w:rsidRPr="00A73A82" w:rsidRDefault="00053141">
      <w:pPr>
        <w:widowControl w:val="0"/>
        <w:tabs>
          <w:tab w:val="clear" w:pos="567"/>
        </w:tabs>
        <w:spacing w:line="240" w:lineRule="auto"/>
        <w:rPr>
          <w:szCs w:val="22"/>
          <w:lang w:val="de-DE"/>
        </w:rPr>
      </w:pPr>
    </w:p>
    <w:p w:rsidR="00053141" w:rsidRPr="00D6733B" w:rsidRDefault="00053141">
      <w:pPr>
        <w:widowControl w:val="0"/>
        <w:tabs>
          <w:tab w:val="clear" w:pos="567"/>
        </w:tabs>
        <w:spacing w:line="240" w:lineRule="auto"/>
        <w:rPr>
          <w:szCs w:val="22"/>
          <w:u w:val="single"/>
          <w:lang w:val="de-DE"/>
        </w:rPr>
      </w:pPr>
      <w:r w:rsidRPr="00D6733B">
        <w:rPr>
          <w:szCs w:val="22"/>
          <w:u w:val="single"/>
          <w:lang w:val="de-DE"/>
        </w:rPr>
        <w:t>Sprechen Sie mit Ihrem Arzt, falls während der Behandlung mit Stalevo:</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 xml:space="preserve">Sie schwere Muskelsteifigkeit, starke Muskelzuckungen, Zittern, Erregung, Verwirrtheit, Fieber, beschleunigten Herzschlag oder erhebliche Schwankungen Ihres Blutdrucks bemerken. </w:t>
      </w:r>
      <w:r w:rsidRPr="00A73A82">
        <w:rPr>
          <w:b/>
          <w:sz w:val="22"/>
          <w:szCs w:val="22"/>
          <w:lang w:val="de-DE"/>
        </w:rPr>
        <w:t>Setzen Sie Ihren Arzt hiervon unverzüglich in Kenntnis.</w:t>
      </w:r>
    </w:p>
    <w:p w:rsidR="00053141" w:rsidRPr="00A73A82" w:rsidRDefault="00053141">
      <w:pPr>
        <w:pStyle w:val="Text"/>
        <w:numPr>
          <w:ilvl w:val="0"/>
          <w:numId w:val="5"/>
        </w:numPr>
        <w:tabs>
          <w:tab w:val="clear" w:pos="397"/>
          <w:tab w:val="num" w:pos="550"/>
        </w:tabs>
        <w:spacing w:before="0"/>
        <w:ind w:left="550" w:hanging="550"/>
        <w:jc w:val="left"/>
        <w:rPr>
          <w:sz w:val="22"/>
          <w:szCs w:val="22"/>
          <w:lang w:val="de-DE"/>
        </w:rPr>
      </w:pPr>
      <w:r w:rsidRPr="00A73A82">
        <w:rPr>
          <w:sz w:val="22"/>
          <w:szCs w:val="22"/>
          <w:lang w:val="de-DE"/>
        </w:rPr>
        <w:t>Sie sich depressiv verstimmt fühlen, Selbsttötungsgedanken hegen oder untypische Verhaltensänderungen an sich bemerken.</w:t>
      </w:r>
    </w:p>
    <w:p w:rsidR="00053141" w:rsidRPr="00A73A82" w:rsidRDefault="00053141">
      <w:pPr>
        <w:widowControl w:val="0"/>
        <w:numPr>
          <w:ilvl w:val="0"/>
          <w:numId w:val="5"/>
        </w:numPr>
        <w:tabs>
          <w:tab w:val="clear" w:pos="397"/>
          <w:tab w:val="clear" w:pos="567"/>
          <w:tab w:val="num" w:pos="550"/>
        </w:tabs>
        <w:spacing w:line="240" w:lineRule="auto"/>
        <w:ind w:left="550" w:hanging="550"/>
        <w:rPr>
          <w:szCs w:val="22"/>
          <w:lang w:val="de-DE"/>
        </w:rPr>
      </w:pPr>
      <w:r w:rsidRPr="00A73A82">
        <w:rPr>
          <w:szCs w:val="22"/>
          <w:lang w:val="de-DE"/>
        </w:rPr>
        <w:t>Es bei Ihnen zu plötzlich einsetzenden Schlafepisoden kommt oder Sie starke Schläfrigkeit verspüren. Sie dürfen dann kein Fahrzeug führen sowie keine Werkzeuge benutzen oder Maschinen bedienen (siehe auch Abschnitt „Verkehrstüchtigkeit und das Bedienen von Maschinen“).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Es bei Ihnen nach Einleitung der Behandlung mit Stalevo zu unwillkürlichen Bewegungen kommt oder sich diese verschlimmern. In diesem Fall muss Ihr Arzt eventuell die Dosierungen Ihrer Antiparkinson-Arzneimittel anpassen.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Bei Ihnen Durchfall auftritt. Eine Überwachung Ihres Körpergewichts wird empfohlen, um einen möglichen übermäßigen Gewichtsverlust zu vermeiden.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innerhalb eines relativ kurzen Zeitraums eine fortschreitende Appetitlosigkeit, Asthenie (Schwäche, Erschöpfung) und Gewichtsverlust entwickeln. In diesem Fall ist eine umfassende medizinische Untersuchung einschließlich der Leberfunktion in Erwägung zu ziehen.</w:t>
      </w:r>
    </w:p>
    <w:p w:rsidR="00053141" w:rsidRPr="00A73A82" w:rsidRDefault="00053141">
      <w:pPr>
        <w:pStyle w:val="Text"/>
        <w:numPr>
          <w:ilvl w:val="0"/>
          <w:numId w:val="5"/>
        </w:numPr>
        <w:tabs>
          <w:tab w:val="clear" w:pos="397"/>
          <w:tab w:val="left" w:pos="567"/>
        </w:tabs>
        <w:spacing w:before="0"/>
        <w:ind w:left="567" w:hanging="567"/>
        <w:jc w:val="left"/>
        <w:rPr>
          <w:sz w:val="22"/>
          <w:szCs w:val="22"/>
          <w:lang w:val="de-DE"/>
        </w:rPr>
      </w:pPr>
      <w:r w:rsidRPr="00A73A82">
        <w:rPr>
          <w:sz w:val="22"/>
          <w:szCs w:val="22"/>
          <w:lang w:val="de-DE"/>
        </w:rPr>
        <w:t>Sie die Einnahme von Stalevo beenden wollen. Bitte lesen Sie hierzu auch den nachstehenden Abschnitt „</w:t>
      </w:r>
      <w:r w:rsidRPr="00A73A82">
        <w:rPr>
          <w:noProof/>
          <w:sz w:val="22"/>
          <w:szCs w:val="22"/>
          <w:lang w:val="de-DE"/>
        </w:rPr>
        <w:t>Wenn Sie die Einnahme von Stalevo abbrechen“.</w:t>
      </w:r>
    </w:p>
    <w:p w:rsidR="0005623B" w:rsidRDefault="0005623B" w:rsidP="0005623B">
      <w:pPr>
        <w:pStyle w:val="Text"/>
        <w:tabs>
          <w:tab w:val="left" w:pos="567"/>
        </w:tabs>
        <w:spacing w:before="0"/>
        <w:jc w:val="left"/>
        <w:rPr>
          <w:sz w:val="22"/>
          <w:szCs w:val="22"/>
          <w:lang w:val="de-DE"/>
        </w:rPr>
      </w:pPr>
    </w:p>
    <w:p w:rsidR="0005623B" w:rsidRPr="00E91B48" w:rsidRDefault="0005623B" w:rsidP="0005623B">
      <w:pPr>
        <w:tabs>
          <w:tab w:val="clear" w:pos="567"/>
        </w:tabs>
        <w:autoSpaceDE w:val="0"/>
        <w:autoSpaceDN w:val="0"/>
        <w:adjustRightInd w:val="0"/>
        <w:spacing w:line="240" w:lineRule="auto"/>
        <w:rPr>
          <w:bCs/>
          <w:snapToGrid/>
          <w:szCs w:val="22"/>
          <w:lang w:val="de-DE" w:eastAsia="de-DE"/>
        </w:rPr>
      </w:pPr>
      <w:r w:rsidRPr="00E91B48">
        <w:rPr>
          <w:bCs/>
          <w:snapToGrid/>
          <w:szCs w:val="22"/>
          <w:lang w:val="de-DE" w:eastAsia="de-DE"/>
        </w:rPr>
        <w:t>Informieren Sie Ihren Arzt, wenn Sie oder Ihre Familie/Betreuungsperson bemerken, dass Sie</w:t>
      </w:r>
      <w:r w:rsidR="002A6CD1">
        <w:rPr>
          <w:bCs/>
          <w:snapToGrid/>
          <w:szCs w:val="22"/>
          <w:lang w:val="de-DE" w:eastAsia="de-DE"/>
        </w:rPr>
        <w:t xml:space="preserve"> </w:t>
      </w:r>
      <w:r w:rsidRPr="00E91B48">
        <w:rPr>
          <w:bCs/>
          <w:snapToGrid/>
          <w:szCs w:val="22"/>
          <w:lang w:val="de-DE" w:eastAsia="de-DE"/>
        </w:rPr>
        <w:t xml:space="preserve">suchtähnliche Symptome entwickeln, die </w:t>
      </w:r>
      <w:r w:rsidR="00083CF7" w:rsidRPr="00083CF7">
        <w:rPr>
          <w:bCs/>
          <w:snapToGrid/>
          <w:szCs w:val="22"/>
          <w:lang w:val="de-DE" w:eastAsia="de-DE"/>
        </w:rPr>
        <w:t>zu einem starken</w:t>
      </w:r>
      <w:r w:rsidRPr="00E91B48">
        <w:rPr>
          <w:bCs/>
          <w:snapToGrid/>
          <w:szCs w:val="22"/>
          <w:lang w:val="de-DE" w:eastAsia="de-DE"/>
        </w:rPr>
        <w:t xml:space="preserve"> Verlangen nach hohen Dosen von</w:t>
      </w:r>
      <w:r>
        <w:rPr>
          <w:bCs/>
          <w:snapToGrid/>
          <w:szCs w:val="22"/>
          <w:lang w:val="de-DE" w:eastAsia="de-DE"/>
        </w:rPr>
        <w:t xml:space="preserve"> </w:t>
      </w:r>
      <w:r w:rsidRPr="005537BF">
        <w:rPr>
          <w:bCs/>
          <w:snapToGrid/>
          <w:szCs w:val="22"/>
          <w:lang w:val="de-DE" w:eastAsia="de-DE"/>
        </w:rPr>
        <w:t>Stalevo</w:t>
      </w:r>
      <w:r w:rsidRPr="00E91B48">
        <w:rPr>
          <w:bCs/>
          <w:snapToGrid/>
          <w:szCs w:val="22"/>
          <w:lang w:val="de-DE" w:eastAsia="de-DE"/>
        </w:rPr>
        <w:t xml:space="preserve"> und anderen Arzneimitteln, die zur Behandlung von Parkinson-Krankheit</w:t>
      </w:r>
      <w:r>
        <w:rPr>
          <w:bCs/>
          <w:snapToGrid/>
          <w:szCs w:val="22"/>
          <w:lang w:val="de-DE" w:eastAsia="de-DE"/>
        </w:rPr>
        <w:t xml:space="preserve"> </w:t>
      </w:r>
      <w:r w:rsidRPr="00E91B48">
        <w:rPr>
          <w:bCs/>
          <w:snapToGrid/>
          <w:szCs w:val="22"/>
          <w:lang w:val="de-DE" w:eastAsia="de-DE"/>
        </w:rPr>
        <w:t>eingesetzt werden, führen.</w:t>
      </w:r>
    </w:p>
    <w:p w:rsidR="00053141" w:rsidRDefault="00053141">
      <w:pPr>
        <w:pStyle w:val="Text"/>
        <w:tabs>
          <w:tab w:val="left" w:pos="567"/>
        </w:tabs>
        <w:spacing w:before="0"/>
        <w:jc w:val="left"/>
        <w:rPr>
          <w:sz w:val="22"/>
          <w:szCs w:val="22"/>
          <w:lang w:val="de-DE"/>
        </w:rPr>
      </w:pPr>
    </w:p>
    <w:p w:rsidR="00D6733B" w:rsidRDefault="00D6733B" w:rsidP="00D6733B">
      <w:pPr>
        <w:widowControl w:val="0"/>
        <w:rPr>
          <w:color w:val="000000"/>
          <w:lang w:val="de-DE"/>
        </w:rPr>
      </w:pPr>
      <w:r w:rsidRPr="00D22644">
        <w:rPr>
          <w:color w:val="000000"/>
          <w:lang w:val="de-DE"/>
        </w:rPr>
        <w:t>Wenn Sie selbst, Familienangehörige oder Pflegekräfte bemerken, dass Sie den Drang oder das Verlangen entwickeln, sich in einer für Sie ungewöhnlichen Weise zu v</w:t>
      </w:r>
      <w:r w:rsidRPr="00B97390">
        <w:rPr>
          <w:color w:val="000000"/>
          <w:lang w:val="de-DE"/>
        </w:rPr>
        <w:t>erhalten, oder Sie dem Drang</w:t>
      </w:r>
      <w:r w:rsidRPr="00D22644">
        <w:rPr>
          <w:color w:val="000000"/>
          <w:lang w:val="de-DE"/>
        </w:rPr>
        <w:t xml:space="preserve">, dem Trieb oder dem </w:t>
      </w:r>
      <w:r w:rsidRPr="00B97390">
        <w:rPr>
          <w:color w:val="000000"/>
          <w:lang w:val="de-DE"/>
        </w:rPr>
        <w:t xml:space="preserve">Verlangen zur Ausführung bestimmter Handlungen, die für Sie oder andere </w:t>
      </w:r>
      <w:r w:rsidRPr="00741887">
        <w:rPr>
          <w:color w:val="000000"/>
          <w:lang w:val="de-DE"/>
        </w:rPr>
        <w:t xml:space="preserve">möglicherweise schädlich sind, nicht widerstehen können, so sprechen Sie mit Ihrem Arzt. Solche </w:t>
      </w:r>
      <w:r w:rsidRPr="009264D5">
        <w:rPr>
          <w:color w:val="000000"/>
          <w:lang w:val="de-DE"/>
        </w:rPr>
        <w:t>Verhaltensw</w:t>
      </w:r>
      <w:r w:rsidRPr="00B97390">
        <w:rPr>
          <w:color w:val="000000"/>
          <w:lang w:val="de-DE"/>
        </w:rPr>
        <w:t>eisen werden als Impulskontrollstörungen</w:t>
      </w:r>
      <w:r w:rsidRPr="00D22644">
        <w:rPr>
          <w:color w:val="000000"/>
          <w:lang w:val="de-DE"/>
        </w:rPr>
        <w:t xml:space="preserve"> bezeichnet und können </w:t>
      </w:r>
      <w:r w:rsidRPr="00B97390">
        <w:rPr>
          <w:iCs/>
          <w:szCs w:val="22"/>
          <w:lang w:val="de-CH"/>
        </w:rPr>
        <w:t xml:space="preserve">Spielsucht, Ess- oder Kaufsucht, ungewöhnlich gesteigertes sexuelles Verlangen oder übermäßige Inanspruchnahme durch sexuelle Gedanken oder Gefühle umfassen. </w:t>
      </w:r>
      <w:r w:rsidRPr="00763C12">
        <w:rPr>
          <w:iCs/>
          <w:szCs w:val="22"/>
          <w:u w:val="single"/>
          <w:lang w:val="de-CH"/>
        </w:rPr>
        <w:t>Ihr Arzt muss Ihre Behandlung möglicherweise überprüfen.</w:t>
      </w:r>
    </w:p>
    <w:p w:rsidR="00D6733B" w:rsidRPr="00A73A82" w:rsidRDefault="00D6733B">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Während einer Langzeitbehandlung mit Stalevo wird Ihr Arzt bei Ihnen möglicherweise einige Laboruntersuchungen regelmäßig vornehmen.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bei Ihnen eine Operation bevorsteht, teilen Sie Ihrem Arzt bitte mit, dass Sie Stalevo einnehmen.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wird nicht zur Behandlung extrapyramidaler Symptome, wie z. B. unwillkürliche Bewegungen, Zittern, Muskelsteifigkeit und Muskelzuckungen, empfohlen, die durch andere Arzneimittel verursacht wurden.</w:t>
      </w:r>
    </w:p>
    <w:p w:rsidR="00053141" w:rsidRPr="00A73A82" w:rsidRDefault="00053141">
      <w:pPr>
        <w:numPr>
          <w:ilvl w:val="12"/>
          <w:numId w:val="0"/>
        </w:numPr>
        <w:spacing w:line="240" w:lineRule="auto"/>
        <w:rPr>
          <w:szCs w:val="22"/>
          <w:lang w:val="de-DE"/>
        </w:rPr>
      </w:pPr>
    </w:p>
    <w:p w:rsidR="00053141" w:rsidRPr="00CA5A13" w:rsidRDefault="00053141">
      <w:pPr>
        <w:numPr>
          <w:ilvl w:val="12"/>
          <w:numId w:val="0"/>
        </w:numPr>
        <w:spacing w:line="240" w:lineRule="auto"/>
        <w:rPr>
          <w:b/>
          <w:szCs w:val="22"/>
          <w:lang w:val="de-DE"/>
        </w:rPr>
      </w:pPr>
      <w:r w:rsidRPr="00CA5A13">
        <w:rPr>
          <w:b/>
          <w:szCs w:val="22"/>
          <w:lang w:val="de-DE"/>
        </w:rPr>
        <w:t>Kinder</w:t>
      </w:r>
      <w:r w:rsidR="00D6733B" w:rsidRPr="00CA5A13">
        <w:rPr>
          <w:b/>
          <w:szCs w:val="22"/>
          <w:lang w:val="de-DE"/>
        </w:rPr>
        <w:t xml:space="preserve"> und Jugendliche</w:t>
      </w:r>
    </w:p>
    <w:p w:rsidR="00CA5A13" w:rsidRDefault="00CA5A13">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Die Erfahrungen mit Stalevo bei Patienten unter 18 Jahren sind begrenzt. Die Behandlung von Kindern und Jugendlichen mit Stalevo wird daher nicht empfohlen.</w:t>
      </w:r>
    </w:p>
    <w:p w:rsidR="00053141" w:rsidRPr="00A73A82" w:rsidRDefault="00053141">
      <w:pPr>
        <w:spacing w:line="240" w:lineRule="auto"/>
        <w:ind w:right="-2"/>
        <w:rPr>
          <w:szCs w:val="22"/>
          <w:lang w:val="de-DE"/>
        </w:rPr>
      </w:pPr>
    </w:p>
    <w:p w:rsidR="00053141" w:rsidRPr="00E934A6" w:rsidRDefault="00053141" w:rsidP="00E934A6">
      <w:pPr>
        <w:rPr>
          <w:b/>
          <w:noProof/>
          <w:lang w:val="de-DE"/>
        </w:rPr>
      </w:pPr>
      <w:r w:rsidRPr="00E934A6">
        <w:rPr>
          <w:b/>
          <w:noProof/>
          <w:lang w:val="de-DE"/>
        </w:rPr>
        <w:t xml:space="preserve">Einnahme von Stalevo </w:t>
      </w:r>
      <w:r w:rsidR="00D6733B" w:rsidRPr="00E934A6">
        <w:rPr>
          <w:b/>
          <w:color w:val="000000"/>
          <w:lang w:val="de-DE"/>
        </w:rPr>
        <w:t xml:space="preserve">zusammen </w:t>
      </w:r>
      <w:r w:rsidRPr="00E934A6">
        <w:rPr>
          <w:b/>
          <w:noProof/>
          <w:lang w:val="de-DE"/>
        </w:rPr>
        <w:t>mit anderen Arzneimitteln</w:t>
      </w:r>
    </w:p>
    <w:p w:rsidR="00053141" w:rsidRPr="00A73A82" w:rsidRDefault="00053141">
      <w:pPr>
        <w:spacing w:line="240" w:lineRule="auto"/>
        <w:rPr>
          <w:szCs w:val="22"/>
          <w:lang w:val="de-DE"/>
        </w:rPr>
      </w:pPr>
    </w:p>
    <w:p w:rsidR="00053141" w:rsidRPr="00A73A82" w:rsidRDefault="00D6733B">
      <w:pPr>
        <w:spacing w:line="240" w:lineRule="auto"/>
        <w:rPr>
          <w:szCs w:val="22"/>
          <w:lang w:val="de-DE"/>
        </w:rPr>
      </w:pPr>
      <w:r>
        <w:rPr>
          <w:szCs w:val="22"/>
          <w:lang w:val="de-DE"/>
        </w:rPr>
        <w:t>I</w:t>
      </w:r>
      <w:r w:rsidR="00053141" w:rsidRPr="00A73A82">
        <w:rPr>
          <w:szCs w:val="22"/>
          <w:lang w:val="de-DE"/>
        </w:rPr>
        <w:t xml:space="preserve">nformieren Sie Ihren Arzt oder Apotheker, wenn Sie andere Arzneimittel einnehmen bzw. </w:t>
      </w:r>
      <w:r>
        <w:rPr>
          <w:noProof/>
          <w:color w:val="000000"/>
          <w:szCs w:val="22"/>
          <w:lang w:val="de-DE"/>
        </w:rPr>
        <w:t xml:space="preserve">kürzlich andere Arzneimittel </w:t>
      </w:r>
      <w:r w:rsidR="00053141" w:rsidRPr="00A73A82">
        <w:rPr>
          <w:szCs w:val="22"/>
          <w:lang w:val="de-DE"/>
        </w:rPr>
        <w:t>eingenommen haben</w:t>
      </w:r>
      <w:r w:rsidRPr="00D6733B">
        <w:rPr>
          <w:noProof/>
          <w:color w:val="000000"/>
          <w:szCs w:val="22"/>
          <w:lang w:val="de-DE"/>
        </w:rPr>
        <w:t xml:space="preserve"> </w:t>
      </w:r>
      <w:r>
        <w:rPr>
          <w:noProof/>
          <w:color w:val="000000"/>
          <w:szCs w:val="22"/>
          <w:lang w:val="de-DE"/>
        </w:rPr>
        <w:t>oder beabsichtigen, andere Arzneimittel einzunehmen</w:t>
      </w:r>
      <w:r w:rsidR="00053141" w:rsidRPr="00A73A82">
        <w:rPr>
          <w:szCs w:val="22"/>
          <w:lang w:val="de-DE"/>
        </w:rPr>
        <w: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Nehmen Sie Stalevo nicht ein, wenn Sie bestimmte Arzneimittel zur Behandlung von Depressionen einnehmen (gleichzeitige Einnahme selektiver MAO</w:t>
      </w:r>
      <w:r w:rsidRPr="00A73A82">
        <w:rPr>
          <w:szCs w:val="22"/>
          <w:lang w:val="de-DE"/>
        </w:rPr>
        <w:noBreakHyphen/>
        <w:t>A- und MAO</w:t>
      </w:r>
      <w:r w:rsidRPr="00A73A82">
        <w:rPr>
          <w:szCs w:val="22"/>
          <w:lang w:val="de-DE"/>
        </w:rPr>
        <w:noBreakHyphen/>
        <w:t>B-Hemmer bzw. Anwendung nichtselektiver MAO-Hemmer).</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Stalevo kann möglicherweise die Wirkungen und Nebenwirkungen bestimmter Arzneimittel verstärken. Dazu gehören: </w:t>
      </w:r>
    </w:p>
    <w:p w:rsidR="00053141" w:rsidRPr="00A73A82" w:rsidRDefault="00053141">
      <w:pPr>
        <w:numPr>
          <w:ilvl w:val="0"/>
          <w:numId w:val="26"/>
        </w:numPr>
        <w:tabs>
          <w:tab w:val="clear" w:pos="567"/>
          <w:tab w:val="clear" w:pos="720"/>
          <w:tab w:val="num" w:pos="550"/>
        </w:tabs>
        <w:spacing w:line="240" w:lineRule="auto"/>
        <w:ind w:left="550" w:hanging="550"/>
        <w:rPr>
          <w:szCs w:val="22"/>
          <w:lang w:val="de-DE"/>
        </w:rPr>
      </w:pPr>
      <w:r w:rsidRPr="00A73A82">
        <w:rPr>
          <w:szCs w:val="22"/>
          <w:lang w:val="de-DE"/>
        </w:rPr>
        <w:t xml:space="preserve">Arzneimittel zur Behandlung einer Depression wie Moclobemid, </w:t>
      </w:r>
      <w:r w:rsidR="006F698B">
        <w:rPr>
          <w:szCs w:val="22"/>
          <w:lang w:val="de-DE"/>
        </w:rPr>
        <w:t>Amitriptylin</w:t>
      </w:r>
      <w:r w:rsidRPr="00A73A82">
        <w:rPr>
          <w:szCs w:val="22"/>
          <w:lang w:val="de-DE"/>
        </w:rPr>
        <w:t xml:space="preserve">, Desipramin, Maprotilin, Venlafaxin und Paroxetin; </w:t>
      </w:r>
    </w:p>
    <w:p w:rsidR="00053141" w:rsidRPr="00A73A82" w:rsidRDefault="00053141">
      <w:pPr>
        <w:numPr>
          <w:ilvl w:val="0"/>
          <w:numId w:val="26"/>
        </w:numPr>
        <w:tabs>
          <w:tab w:val="clear" w:pos="567"/>
          <w:tab w:val="clear" w:pos="720"/>
          <w:tab w:val="num" w:pos="550"/>
        </w:tabs>
        <w:spacing w:line="240" w:lineRule="auto"/>
        <w:ind w:left="550" w:hanging="550"/>
        <w:rPr>
          <w:szCs w:val="22"/>
          <w:lang w:val="de-DE"/>
        </w:rPr>
      </w:pPr>
      <w:r w:rsidRPr="00A73A82">
        <w:rPr>
          <w:szCs w:val="22"/>
          <w:lang w:val="de-DE"/>
        </w:rPr>
        <w:t xml:space="preserve">Rimiterol und Isoprenalin, die zur Behandlung von Erkrankungen der Atemwege angewendet werden; </w:t>
      </w:r>
    </w:p>
    <w:p w:rsidR="00053141" w:rsidRPr="00A73A82" w:rsidRDefault="00053141">
      <w:pPr>
        <w:numPr>
          <w:ilvl w:val="0"/>
          <w:numId w:val="26"/>
        </w:numPr>
        <w:tabs>
          <w:tab w:val="clear" w:pos="567"/>
          <w:tab w:val="clear" w:pos="720"/>
          <w:tab w:val="num" w:pos="550"/>
        </w:tabs>
        <w:spacing w:line="240" w:lineRule="auto"/>
        <w:ind w:left="550" w:hanging="550"/>
        <w:rPr>
          <w:szCs w:val="22"/>
          <w:lang w:val="de-DE"/>
        </w:rPr>
      </w:pPr>
      <w:r w:rsidRPr="00A73A82">
        <w:rPr>
          <w:szCs w:val="22"/>
          <w:lang w:val="de-DE"/>
        </w:rPr>
        <w:t>Adrenalin, das zur Behandlung schwerer allergischer Reaktionen angewendet wird;</w:t>
      </w:r>
    </w:p>
    <w:p w:rsidR="00053141" w:rsidRPr="00A73A82" w:rsidRDefault="00053141">
      <w:pPr>
        <w:numPr>
          <w:ilvl w:val="0"/>
          <w:numId w:val="26"/>
        </w:numPr>
        <w:tabs>
          <w:tab w:val="clear" w:pos="567"/>
          <w:tab w:val="clear" w:pos="720"/>
          <w:tab w:val="num" w:pos="550"/>
        </w:tabs>
        <w:spacing w:line="240" w:lineRule="auto"/>
        <w:ind w:left="550" w:hanging="550"/>
        <w:rPr>
          <w:szCs w:val="22"/>
          <w:lang w:val="de-DE"/>
        </w:rPr>
      </w:pPr>
      <w:r w:rsidRPr="00A73A82">
        <w:rPr>
          <w:szCs w:val="22"/>
          <w:lang w:val="de-DE"/>
        </w:rPr>
        <w:t>Noradrenalin, Dopamin und Dobutamin, die zur Behandlung von Erkrankungen des Herzens sowie niedrigen Blutdrucks angewendet werden;</w:t>
      </w:r>
    </w:p>
    <w:p w:rsidR="00053141" w:rsidRPr="00A73A82" w:rsidRDefault="00053141">
      <w:pPr>
        <w:numPr>
          <w:ilvl w:val="0"/>
          <w:numId w:val="26"/>
        </w:numPr>
        <w:tabs>
          <w:tab w:val="clear" w:pos="567"/>
          <w:tab w:val="clear" w:pos="720"/>
          <w:tab w:val="num" w:pos="550"/>
        </w:tabs>
        <w:spacing w:line="240" w:lineRule="auto"/>
        <w:ind w:left="550" w:hanging="550"/>
        <w:rPr>
          <w:szCs w:val="22"/>
          <w:lang w:val="de-DE"/>
        </w:rPr>
      </w:pPr>
      <w:r w:rsidRPr="00A73A82">
        <w:rPr>
          <w:szCs w:val="22"/>
          <w:lang w:val="de-DE"/>
        </w:rPr>
        <w:t>alpha-Methyldopa, das zur Behandlung hohen Blutdrucks angewendet wird;</w:t>
      </w:r>
    </w:p>
    <w:p w:rsidR="00053141" w:rsidRPr="00A73A82" w:rsidRDefault="00053141">
      <w:pPr>
        <w:numPr>
          <w:ilvl w:val="0"/>
          <w:numId w:val="26"/>
        </w:numPr>
        <w:tabs>
          <w:tab w:val="clear" w:pos="567"/>
          <w:tab w:val="clear" w:pos="720"/>
          <w:tab w:val="num" w:pos="550"/>
        </w:tabs>
        <w:spacing w:line="240" w:lineRule="auto"/>
        <w:ind w:left="550" w:hanging="550"/>
        <w:rPr>
          <w:szCs w:val="22"/>
          <w:lang w:val="de-DE"/>
        </w:rPr>
      </w:pPr>
      <w:r w:rsidRPr="00A73A82">
        <w:rPr>
          <w:szCs w:val="22"/>
          <w:lang w:val="de-DE"/>
        </w:rPr>
        <w:t>Apomorphin, das zur Behandlung der Parkinson-Krankheit angewendet wird.</w:t>
      </w:r>
    </w:p>
    <w:p w:rsidR="00053141" w:rsidRPr="00A73A82" w:rsidRDefault="00053141">
      <w:pPr>
        <w:numPr>
          <w:ilvl w:val="12"/>
          <w:numId w:val="0"/>
        </w:numPr>
        <w:spacing w:line="240" w:lineRule="auto"/>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Bestimmte Arzneimittel können die Wirkung von Stalevo vermindern. Dazu gehören: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Dopamin-Antagonisten, die zur Behandlung von psychischen Erkrankungen, Übelkeit und Erbrechen eingesetzt werden;</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Phenytoin, das</w:t>
      </w:r>
      <w:r w:rsidRPr="00A73A82" w:rsidDel="000200F8">
        <w:rPr>
          <w:sz w:val="22"/>
          <w:szCs w:val="22"/>
          <w:lang w:val="de-DE"/>
        </w:rPr>
        <w:t xml:space="preserve"> </w:t>
      </w:r>
      <w:r w:rsidRPr="00A73A82">
        <w:rPr>
          <w:sz w:val="22"/>
          <w:szCs w:val="22"/>
          <w:lang w:val="de-DE"/>
        </w:rPr>
        <w:t>zur Vorbeugung von Krampfanfällen eingesetzt wird;</w:t>
      </w:r>
    </w:p>
    <w:p w:rsidR="00053141" w:rsidRPr="00A73A82" w:rsidRDefault="00053141">
      <w:pPr>
        <w:pStyle w:val="Text"/>
        <w:numPr>
          <w:ilvl w:val="0"/>
          <w:numId w:val="7"/>
        </w:numPr>
        <w:tabs>
          <w:tab w:val="clear" w:pos="720"/>
          <w:tab w:val="left" w:pos="567"/>
        </w:tabs>
        <w:spacing w:before="0"/>
        <w:ind w:left="567" w:hanging="567"/>
        <w:jc w:val="left"/>
        <w:rPr>
          <w:sz w:val="22"/>
          <w:szCs w:val="22"/>
          <w:lang w:val="de-DE"/>
        </w:rPr>
      </w:pPr>
      <w:r w:rsidRPr="00A73A82">
        <w:rPr>
          <w:sz w:val="22"/>
          <w:szCs w:val="22"/>
          <w:lang w:val="de-DE"/>
        </w:rPr>
        <w:t>Papaverin, das</w:t>
      </w:r>
      <w:r w:rsidRPr="00A73A82" w:rsidDel="000200F8">
        <w:rPr>
          <w:sz w:val="22"/>
          <w:szCs w:val="22"/>
          <w:lang w:val="de-DE"/>
        </w:rPr>
        <w:t xml:space="preserve"> </w:t>
      </w:r>
      <w:r w:rsidRPr="00A73A82">
        <w:rPr>
          <w:sz w:val="22"/>
          <w:szCs w:val="22"/>
          <w:lang w:val="de-DE"/>
        </w:rPr>
        <w:t>zur Muskelentspannung eingesetzt wird.</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Stalevo kann die Aufnahme von Eisen aus dem Magen-Darm-Trakt beeinträchtigen. Daher sollte bei Anwendung von Stalevo und Eisenpräparaten ein zeitlicher Abstand von mindestens 2 bis 3 Stunden eingehalten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numPr>
          <w:ilvl w:val="12"/>
          <w:numId w:val="0"/>
        </w:numPr>
        <w:spacing w:line="240" w:lineRule="auto"/>
        <w:outlineLvl w:val="0"/>
        <w:rPr>
          <w:b/>
          <w:szCs w:val="22"/>
          <w:lang w:val="de-DE"/>
        </w:rPr>
      </w:pPr>
      <w:r w:rsidRPr="00A73A82">
        <w:rPr>
          <w:b/>
          <w:szCs w:val="22"/>
          <w:lang w:val="de-DE"/>
        </w:rPr>
        <w:t>Einnahme von Stalevo zusammen mit Nahrungsmitteln und Getränken</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Stalevo kann mit oder ohne eine Mahlzeit eingenommen werden.</w:t>
      </w:r>
    </w:p>
    <w:p w:rsidR="00053141" w:rsidRPr="00A73A82" w:rsidRDefault="00053141">
      <w:pPr>
        <w:spacing w:line="240" w:lineRule="auto"/>
        <w:rPr>
          <w:szCs w:val="22"/>
          <w:lang w:val="de-DE"/>
        </w:rPr>
      </w:pPr>
      <w:r w:rsidRPr="00A73A82">
        <w:rPr>
          <w:szCs w:val="22"/>
          <w:lang w:val="de-DE"/>
        </w:rPr>
        <w:t>Wenn die Einnahme zusammen mit bzw. in kurzem zeitlichen Abstand zu einer eiweißreichen Mahlzeit (wie etwa Fleisch, Fisch, Milchprodukte, Pflanzenkeime und Nüsse) erfolgt, kann jedoch bei manchen Patienten die Aufnahme von Stalevo beeinträchtigt sein. Sprechen Sie mit Ihrem Arzt, wenn Sie meinen, dass dies auf Sie zutrifft.</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Schwangerschaft</w:t>
      </w:r>
      <w:r w:rsidR="00D6733B">
        <w:rPr>
          <w:b/>
          <w:szCs w:val="22"/>
          <w:lang w:val="de-DE"/>
        </w:rPr>
        <w:t>,</w:t>
      </w:r>
      <w:r w:rsidRPr="00A73A82">
        <w:rPr>
          <w:b/>
          <w:szCs w:val="22"/>
          <w:lang w:val="de-DE"/>
        </w:rPr>
        <w:t xml:space="preserve"> Stillzeit</w:t>
      </w:r>
      <w:r w:rsidR="00D6733B" w:rsidRPr="00D6733B">
        <w:rPr>
          <w:b/>
          <w:color w:val="000000"/>
          <w:lang w:val="de-DE"/>
        </w:rPr>
        <w:t xml:space="preserve"> </w:t>
      </w:r>
      <w:r w:rsidR="00D6733B">
        <w:rPr>
          <w:b/>
          <w:color w:val="000000"/>
          <w:lang w:val="de-DE"/>
        </w:rPr>
        <w:t>und Zeugungs-/Gebärfähigkeit</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Wenn Sie schwanger sind </w:t>
      </w:r>
      <w:r w:rsidR="00D6733B">
        <w:rPr>
          <w:szCs w:val="22"/>
          <w:lang w:val="de-DE"/>
        </w:rPr>
        <w:t>oder stillen, oder wenn Sie vermuten, schwanger zu sein, oder beabsichtigen, schwanger zu werden</w:t>
      </w:r>
      <w:r w:rsidRPr="00A73A82">
        <w:rPr>
          <w:szCs w:val="22"/>
          <w:lang w:val="de-DE"/>
        </w:rPr>
        <w:t xml:space="preserve">, fragen Sie vor der Einnahme </w:t>
      </w:r>
      <w:r w:rsidR="00D6733B">
        <w:rPr>
          <w:color w:val="000000"/>
          <w:szCs w:val="22"/>
          <w:lang w:val="de-DE"/>
        </w:rPr>
        <w:t xml:space="preserve">dieses Arzneimittels </w:t>
      </w:r>
      <w:r w:rsidRPr="00A73A82">
        <w:rPr>
          <w:szCs w:val="22"/>
          <w:lang w:val="de-DE"/>
        </w:rPr>
        <w:t xml:space="preserve">Ihren Arzt </w:t>
      </w:r>
      <w:r w:rsidR="00D6733B" w:rsidRPr="00B776FA">
        <w:rPr>
          <w:color w:val="000000"/>
          <w:szCs w:val="22"/>
          <w:lang w:val="de-DE"/>
        </w:rPr>
        <w:t xml:space="preserve">oder Apotheker </w:t>
      </w:r>
      <w:r w:rsidRPr="00A73A82">
        <w:rPr>
          <w:szCs w:val="22"/>
          <w:lang w:val="de-DE"/>
        </w:rPr>
        <w:t xml:space="preserve">um Rat. </w:t>
      </w:r>
    </w:p>
    <w:p w:rsidR="00053141" w:rsidRPr="00A73A82" w:rsidRDefault="00053141">
      <w:pPr>
        <w:numPr>
          <w:ilvl w:val="12"/>
          <w:numId w:val="0"/>
        </w:numPr>
        <w:spacing w:line="240" w:lineRule="auto"/>
        <w:rPr>
          <w:szCs w:val="22"/>
          <w:lang w:val="de-DE"/>
        </w:rPr>
      </w:pPr>
      <w:r w:rsidRPr="00A73A82">
        <w:rPr>
          <w:szCs w:val="22"/>
          <w:lang w:val="de-DE"/>
        </w:rPr>
        <w:t>Sie dürfen während der Behandlung mit Stalevo nicht stillen.</w:t>
      </w:r>
    </w:p>
    <w:p w:rsidR="00053141" w:rsidRPr="00A73A82" w:rsidRDefault="00053141">
      <w:pPr>
        <w:spacing w:line="240" w:lineRule="auto"/>
        <w:ind w:right="-2"/>
        <w:rPr>
          <w:b/>
          <w:szCs w:val="22"/>
          <w:lang w:val="de-DE"/>
        </w:rPr>
      </w:pPr>
    </w:p>
    <w:p w:rsidR="00053141" w:rsidRPr="00A73A82" w:rsidRDefault="00053141">
      <w:pPr>
        <w:spacing w:line="240" w:lineRule="auto"/>
        <w:ind w:right="-2"/>
        <w:outlineLvl w:val="0"/>
        <w:rPr>
          <w:b/>
          <w:szCs w:val="22"/>
          <w:lang w:val="de-DE"/>
        </w:rPr>
      </w:pPr>
      <w:r w:rsidRPr="00A73A82">
        <w:rPr>
          <w:b/>
          <w:szCs w:val="22"/>
          <w:lang w:val="de-DE"/>
        </w:rPr>
        <w:t xml:space="preserve">Verkehrstüchtigkeit und </w:t>
      </w:r>
      <w:r w:rsidR="00D6733B">
        <w:rPr>
          <w:b/>
          <w:color w:val="000000"/>
          <w:szCs w:val="22"/>
          <w:lang w:val="de-DE"/>
        </w:rPr>
        <w:t xml:space="preserve">Fähigkeit zum </w:t>
      </w:r>
      <w:r w:rsidRPr="00A73A82">
        <w:rPr>
          <w:b/>
          <w:szCs w:val="22"/>
          <w:lang w:val="de-DE"/>
        </w:rPr>
        <w:t>Bedienen von Maschinen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outlineLvl w:val="0"/>
        <w:rPr>
          <w:szCs w:val="22"/>
          <w:lang w:val="de-DE"/>
        </w:rPr>
      </w:pPr>
      <w:r w:rsidRPr="00A73A82">
        <w:rPr>
          <w:szCs w:val="22"/>
          <w:lang w:val="de-DE"/>
        </w:rPr>
        <w:t>Stalevo kann infolge einer Senkung des Blutdrucks Benommenheit oder Schwindel verursachen. Daher sollten Sie besonders vorsichtig sein, wenn Sie ein Fahrzeug führen oder Werkzeuge bzw. Maschinen bedienen.</w:t>
      </w:r>
    </w:p>
    <w:p w:rsidR="00053141" w:rsidRPr="00A73A82" w:rsidRDefault="00053141">
      <w:pPr>
        <w:numPr>
          <w:ilvl w:val="12"/>
          <w:numId w:val="0"/>
        </w:numPr>
        <w:spacing w:line="240" w:lineRule="auto"/>
        <w:outlineLvl w:val="0"/>
        <w:rPr>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lang w:val="de-DE"/>
        </w:rPr>
        <w:t>Wenn Sie starke Schläfrigkeit verspüren und/oder es bei Ihnen zu plötzlich einsetzenden Schlafepisoden kommt, so warten Sie bitte, bis Sie sich wieder vollständig wach fühlen, bevor Sie ein Fahrzeug führen oder irgendetwas anderes tun, das Ihre volle Aufmerksamkeit erfordert. Andernfalls setzen Sie möglicherweise sich selbst und andere dem Risiko einer schweren Verletzung oder des Todes aus.</w:t>
      </w:r>
    </w:p>
    <w:p w:rsidR="00053141" w:rsidRPr="00A73A82" w:rsidRDefault="00053141">
      <w:pPr>
        <w:spacing w:line="240" w:lineRule="auto"/>
        <w:rPr>
          <w:szCs w:val="22"/>
          <w:lang w:val="de-DE"/>
        </w:rPr>
      </w:pPr>
    </w:p>
    <w:p w:rsidR="00053141" w:rsidRPr="00A73A82" w:rsidRDefault="00053141">
      <w:pPr>
        <w:spacing w:line="240" w:lineRule="auto"/>
        <w:outlineLvl w:val="0"/>
        <w:rPr>
          <w:b/>
          <w:szCs w:val="22"/>
          <w:lang w:val="de-DE"/>
        </w:rPr>
      </w:pPr>
      <w:r w:rsidRPr="00A73A82">
        <w:rPr>
          <w:b/>
          <w:szCs w:val="22"/>
          <w:lang w:val="de-DE"/>
        </w:rPr>
        <w:t>Stalevo</w:t>
      </w:r>
      <w:r w:rsidR="00DD5D07">
        <w:rPr>
          <w:b/>
          <w:szCs w:val="22"/>
          <w:lang w:val="de-DE"/>
        </w:rPr>
        <w:t xml:space="preserve"> enthält Sucrose</w:t>
      </w:r>
    </w:p>
    <w:p w:rsidR="00053141" w:rsidRPr="00A73A82" w:rsidRDefault="00053141">
      <w:pPr>
        <w:spacing w:line="240" w:lineRule="auto"/>
        <w:rPr>
          <w:b/>
          <w:szCs w:val="22"/>
          <w:lang w:val="de-DE"/>
        </w:rPr>
      </w:pPr>
    </w:p>
    <w:p w:rsidR="00053141" w:rsidRPr="00A73A82" w:rsidRDefault="00053141">
      <w:pPr>
        <w:spacing w:line="240" w:lineRule="auto"/>
        <w:rPr>
          <w:szCs w:val="22"/>
          <w:lang w:val="de-DE"/>
        </w:rPr>
      </w:pPr>
      <w:r w:rsidRPr="00A73A82">
        <w:rPr>
          <w:szCs w:val="22"/>
          <w:lang w:val="de-DE"/>
        </w:rPr>
        <w:t xml:space="preserve">Stalevo enthält Sucrose (2,3 mg pro Tablette). Bitte nehmen Sie Stalevo erst nach Rücksprache mit Ihrem Arzt ein, wenn Ihnen bekannt ist, dass Sie unter einer </w:t>
      </w:r>
      <w:r w:rsidR="00D6733B">
        <w:rPr>
          <w:szCs w:val="22"/>
          <w:lang w:val="de-DE"/>
        </w:rPr>
        <w:t>Zuckeru</w:t>
      </w:r>
      <w:r w:rsidRPr="00A73A82">
        <w:rPr>
          <w:szCs w:val="22"/>
          <w:lang w:val="de-DE"/>
        </w:rPr>
        <w:t>nverträglichkeit leiden.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3.</w:t>
      </w:r>
      <w:r w:rsidRPr="00A73A82">
        <w:rPr>
          <w:b/>
          <w:szCs w:val="22"/>
          <w:lang w:val="de-DE"/>
        </w:rPr>
        <w:tab/>
      </w:r>
      <w:r w:rsidR="00D6733B" w:rsidRPr="00662FB1">
        <w:rPr>
          <w:b/>
          <w:color w:val="000000"/>
          <w:szCs w:val="22"/>
          <w:lang w:val="de-DE"/>
        </w:rPr>
        <w:t>W</w:t>
      </w:r>
      <w:r w:rsidR="00D6733B">
        <w:rPr>
          <w:b/>
          <w:color w:val="000000"/>
          <w:szCs w:val="22"/>
          <w:lang w:val="de-DE"/>
        </w:rPr>
        <w:t>ie ist Stalevo einzunehmen?</w:t>
      </w:r>
    </w:p>
    <w:p w:rsidR="00053141" w:rsidRPr="00A73A82" w:rsidRDefault="00053141">
      <w:p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 xml:space="preserve">Nehmen Sie </w:t>
      </w:r>
      <w:r w:rsidR="00D6733B">
        <w:rPr>
          <w:color w:val="000000"/>
          <w:szCs w:val="22"/>
          <w:lang w:val="de-DE"/>
        </w:rPr>
        <w:t>dieses Arzneimittel</w:t>
      </w:r>
      <w:r w:rsidR="00D6733B" w:rsidRPr="00662FB1">
        <w:rPr>
          <w:color w:val="000000"/>
          <w:szCs w:val="22"/>
          <w:lang w:val="de-DE"/>
        </w:rPr>
        <w:t xml:space="preserve"> </w:t>
      </w:r>
      <w:r w:rsidRPr="00A73A82">
        <w:rPr>
          <w:szCs w:val="22"/>
          <w:lang w:val="de-DE"/>
        </w:rPr>
        <w:t xml:space="preserve">immer genau nach </w:t>
      </w:r>
      <w:r w:rsidR="00D6733B">
        <w:rPr>
          <w:color w:val="000000"/>
          <w:szCs w:val="22"/>
          <w:lang w:val="de-DE"/>
        </w:rPr>
        <w:t xml:space="preserve">Absprache mit Ihrem Arzt oder Apotheker </w:t>
      </w:r>
      <w:r w:rsidRPr="00A73A82">
        <w:rPr>
          <w:szCs w:val="22"/>
          <w:lang w:val="de-DE"/>
        </w:rPr>
        <w:t xml:space="preserve">ein. </w:t>
      </w:r>
      <w:r w:rsidR="00D6733B">
        <w:rPr>
          <w:noProof/>
          <w:szCs w:val="22"/>
          <w:lang w:val="de-DE"/>
        </w:rPr>
        <w:t>F</w:t>
      </w:r>
      <w:r w:rsidRPr="00A73A82">
        <w:rPr>
          <w:noProof/>
          <w:szCs w:val="22"/>
          <w:lang w:val="de-DE"/>
        </w:rPr>
        <w:t>ragen Sie bei Ihrem Arzt oder Apotheker nach, wenn Sie sich nicht sicher sind.</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u w:val="single"/>
          <w:lang w:val="de-DE"/>
        </w:rPr>
      </w:pPr>
      <w:r w:rsidRPr="00A73A82">
        <w:rPr>
          <w:szCs w:val="22"/>
          <w:u w:val="single"/>
          <w:lang w:val="de-DE"/>
        </w:rPr>
        <w:t>Erwachsene, einschließlich ältere Menschen:</w:t>
      </w:r>
    </w:p>
    <w:p w:rsidR="00053141" w:rsidRPr="00A73A82" w:rsidRDefault="00053141">
      <w:pPr>
        <w:numPr>
          <w:ilvl w:val="12"/>
          <w:numId w:val="0"/>
        </w:numPr>
        <w:spacing w:line="240" w:lineRule="auto"/>
        <w:rPr>
          <w:szCs w:val="22"/>
          <w:lang w:val="de-DE"/>
        </w:rPr>
      </w:pPr>
    </w:p>
    <w:p w:rsidR="00053141" w:rsidRPr="00A73A82" w:rsidRDefault="00053141" w:rsidP="0079697B">
      <w:pPr>
        <w:numPr>
          <w:ilvl w:val="0"/>
          <w:numId w:val="21"/>
        </w:numPr>
        <w:spacing w:line="240" w:lineRule="auto"/>
        <w:ind w:hanging="720"/>
        <w:rPr>
          <w:szCs w:val="22"/>
          <w:lang w:val="de-DE"/>
        </w:rPr>
      </w:pPr>
      <w:r w:rsidRPr="00A73A82">
        <w:rPr>
          <w:szCs w:val="22"/>
          <w:lang w:val="de-DE"/>
        </w:rPr>
        <w:t xml:space="preserve">Ihr Arzt wird Ihnen genau sagen, wie viele Stalevo-Tabletten Sie pro Tag einnehmen sollen. </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Die Tabletten sollen nicht geteilt oder in kleinere Stücke zerbrochen werden.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bei jeder Anwendung nur eine Stalevo-Tablette ein.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Je nachdem wie Sie auf die Behandlung ansprechen, wird Ihr Arzt möglicherweise eine höhere oder niedrigere Dosis empfehlen.</w:t>
      </w:r>
    </w:p>
    <w:p w:rsidR="00053141" w:rsidRPr="00A73A82" w:rsidRDefault="00053141">
      <w:pPr>
        <w:numPr>
          <w:ilvl w:val="0"/>
          <w:numId w:val="21"/>
        </w:numPr>
        <w:tabs>
          <w:tab w:val="clear" w:pos="720"/>
        </w:tabs>
        <w:spacing w:line="240" w:lineRule="auto"/>
        <w:ind w:left="550" w:hanging="550"/>
        <w:rPr>
          <w:szCs w:val="22"/>
          <w:lang w:val="de-DE"/>
        </w:rPr>
      </w:pPr>
      <w:r w:rsidRPr="00A73A82">
        <w:rPr>
          <w:szCs w:val="22"/>
          <w:lang w:val="de-DE"/>
        </w:rPr>
        <w:t>Nehmen Sie von Stalevo 200 mg/50 mg/200 mg Tabletten nicht mehr als 7 Tabletten pro Tag ein.</w:t>
      </w:r>
    </w:p>
    <w:p w:rsidR="00053141" w:rsidRPr="00A73A82" w:rsidRDefault="00053141">
      <w:pPr>
        <w:numPr>
          <w:ilvl w:val="12"/>
          <w:numId w:val="0"/>
        </w:numPr>
        <w:spacing w:line="240" w:lineRule="auto"/>
        <w:rPr>
          <w:szCs w:val="22"/>
          <w:lang w:val="de-DE"/>
        </w:rPr>
      </w:pPr>
    </w:p>
    <w:p w:rsidR="00053141" w:rsidRDefault="00053141">
      <w:pPr>
        <w:numPr>
          <w:ilvl w:val="12"/>
          <w:numId w:val="0"/>
        </w:numPr>
        <w:spacing w:line="240" w:lineRule="auto"/>
        <w:rPr>
          <w:szCs w:val="22"/>
          <w:lang w:val="de-DE"/>
        </w:rPr>
      </w:pPr>
      <w:r w:rsidRPr="00A73A82">
        <w:rPr>
          <w:szCs w:val="22"/>
          <w:lang w:val="de-DE"/>
        </w:rPr>
        <w:t xml:space="preserve">Sprechen Sie mit Ihrem Arzt oder Apotheker, wenn Sie meinen, dass die Wirkung von Stalevo zu stark oder zu schwach ist oder wenn Sie mögliche Nebenwirkungen bemerken. </w:t>
      </w:r>
    </w:p>
    <w:p w:rsidR="00DC34EB" w:rsidRDefault="00DC34EB">
      <w:pPr>
        <w:numPr>
          <w:ilvl w:val="12"/>
          <w:numId w:val="0"/>
        </w:numPr>
        <w:spacing w:line="240" w:lineRule="auto"/>
        <w:rPr>
          <w:szCs w:val="22"/>
          <w:lang w:val="de-DE"/>
        </w:rPr>
      </w:pPr>
    </w:p>
    <w:tbl>
      <w:tblPr>
        <w:tblW w:w="0" w:type="auto"/>
        <w:tblLook w:val="04A0" w:firstRow="1" w:lastRow="0" w:firstColumn="1" w:lastColumn="0" w:noHBand="0" w:noVBand="1"/>
      </w:tblPr>
      <w:tblGrid>
        <w:gridCol w:w="5211"/>
        <w:gridCol w:w="4076"/>
        <w:tblGridChange w:id="16">
          <w:tblGrid>
            <w:gridCol w:w="5211"/>
            <w:gridCol w:w="4076"/>
          </w:tblGrid>
        </w:tblGridChange>
      </w:tblGrid>
      <w:tr w:rsidR="00DC34EB" w:rsidRPr="004914C0" w:rsidTr="0009425B">
        <w:tc>
          <w:tcPr>
            <w:tcW w:w="5211" w:type="dxa"/>
            <w:shd w:val="clear" w:color="auto" w:fill="auto"/>
          </w:tcPr>
          <w:p w:rsidR="00DC34EB" w:rsidRPr="00A63DDD" w:rsidRDefault="00DC34EB" w:rsidP="0009425B">
            <w:pPr>
              <w:numPr>
                <w:ilvl w:val="12"/>
                <w:numId w:val="0"/>
              </w:numPr>
              <w:spacing w:line="240" w:lineRule="auto"/>
              <w:ind w:right="-2"/>
              <w:jc w:val="both"/>
              <w:rPr>
                <w:szCs w:val="22"/>
                <w:lang w:val="de-DE"/>
              </w:rPr>
            </w:pPr>
          </w:p>
          <w:p w:rsidR="00DC34EB" w:rsidRPr="00C7609F" w:rsidRDefault="00DC34EB" w:rsidP="00F53458">
            <w:pPr>
              <w:numPr>
                <w:ilvl w:val="12"/>
                <w:numId w:val="0"/>
              </w:numPr>
              <w:spacing w:line="240" w:lineRule="auto"/>
              <w:ind w:right="-2"/>
              <w:jc w:val="both"/>
              <w:rPr>
                <w:szCs w:val="22"/>
                <w:lang w:val="de-DE"/>
              </w:rPr>
            </w:pPr>
            <w:r w:rsidRPr="00C7609F">
              <w:rPr>
                <w:szCs w:val="22"/>
                <w:lang w:val="de-DE"/>
              </w:rPr>
              <w:t>Um die Flasche das erste Mal zu öffnen: Öffnen Sie de</w:t>
            </w:r>
            <w:r>
              <w:rPr>
                <w:szCs w:val="22"/>
                <w:lang w:val="de-DE"/>
              </w:rPr>
              <w:t>n</w:t>
            </w:r>
            <w:r w:rsidR="00C66194">
              <w:rPr>
                <w:szCs w:val="22"/>
                <w:lang w:val="de-DE"/>
              </w:rPr>
              <w:t xml:space="preserve"> Verschluss</w:t>
            </w:r>
            <w:r w:rsidRPr="00C7609F">
              <w:rPr>
                <w:szCs w:val="22"/>
                <w:lang w:val="de-DE"/>
              </w:rPr>
              <w:t xml:space="preserve"> und drücken Sie </w:t>
            </w:r>
            <w:r>
              <w:rPr>
                <w:szCs w:val="22"/>
                <w:lang w:val="de-DE"/>
              </w:rPr>
              <w:t xml:space="preserve">mit </w:t>
            </w:r>
            <w:r w:rsidR="0098432D">
              <w:rPr>
                <w:szCs w:val="22"/>
                <w:lang w:val="de-DE"/>
              </w:rPr>
              <w:t>Ihrem</w:t>
            </w:r>
            <w:r>
              <w:rPr>
                <w:szCs w:val="22"/>
                <w:lang w:val="de-DE"/>
              </w:rPr>
              <w:t xml:space="preserve"> Daumen </w:t>
            </w:r>
            <w:r w:rsidRPr="00C7609F">
              <w:rPr>
                <w:szCs w:val="22"/>
                <w:lang w:val="de-DE"/>
              </w:rPr>
              <w:t xml:space="preserve">auf die Versiegelung bis </w:t>
            </w:r>
            <w:r>
              <w:rPr>
                <w:szCs w:val="22"/>
                <w:lang w:val="de-DE"/>
              </w:rPr>
              <w:t>d</w:t>
            </w:r>
            <w:r w:rsidRPr="00C7609F">
              <w:rPr>
                <w:szCs w:val="22"/>
                <w:lang w:val="de-DE"/>
              </w:rPr>
              <w:t>ie</w:t>
            </w:r>
            <w:r>
              <w:rPr>
                <w:szCs w:val="22"/>
                <w:lang w:val="de-DE"/>
              </w:rPr>
              <w:t>se</w:t>
            </w:r>
            <w:r w:rsidRPr="00C7609F">
              <w:rPr>
                <w:szCs w:val="22"/>
                <w:lang w:val="de-DE"/>
              </w:rPr>
              <w:t xml:space="preserve"> bricht. </w:t>
            </w:r>
            <w:r>
              <w:rPr>
                <w:szCs w:val="22"/>
                <w:lang w:val="de-DE"/>
              </w:rPr>
              <w:t>Siehe Bild 1.</w:t>
            </w:r>
          </w:p>
        </w:tc>
        <w:tc>
          <w:tcPr>
            <w:tcW w:w="4076" w:type="dxa"/>
            <w:shd w:val="clear" w:color="auto" w:fill="auto"/>
          </w:tcPr>
          <w:p w:rsidR="00DC34EB" w:rsidRPr="00C7609F" w:rsidRDefault="00DC34EB" w:rsidP="0009425B">
            <w:pPr>
              <w:pStyle w:val="Caption"/>
              <w:keepNext/>
              <w:jc w:val="center"/>
              <w:rPr>
                <w:sz w:val="22"/>
              </w:rPr>
            </w:pPr>
            <w:r w:rsidRPr="00C7609F">
              <w:rPr>
                <w:sz w:val="22"/>
                <w:lang w:val="de-DE"/>
              </w:rPr>
              <w:t>Bild</w:t>
            </w:r>
            <w:r w:rsidR="00BD5F93">
              <w:rPr>
                <w:sz w:val="22"/>
                <w:lang w:val="de-DE"/>
              </w:rPr>
              <w:t xml:space="preserve"> 1</w:t>
            </w:r>
          </w:p>
          <w:p w:rsidR="00DC34EB" w:rsidRPr="004914C0" w:rsidRDefault="00DC34EB" w:rsidP="0009425B">
            <w:pPr>
              <w:numPr>
                <w:ilvl w:val="12"/>
                <w:numId w:val="0"/>
              </w:numPr>
              <w:spacing w:line="240" w:lineRule="auto"/>
              <w:ind w:right="-2"/>
              <w:jc w:val="center"/>
              <w:rPr>
                <w:szCs w:val="22"/>
              </w:rPr>
            </w:pPr>
            <w:r w:rsidRPr="004914C0">
              <w:rPr>
                <w:szCs w:val="22"/>
              </w:rPr>
              <w:pict>
                <v:shape id="_x0000_i1031" type="#_x0000_t75" style="width:67.5pt;height:53.25pt">
                  <v:imagedata r:id="rId12" o:title="Stalevo_Sormi#1"/>
                </v:shape>
              </w:pict>
            </w:r>
          </w:p>
        </w:tc>
      </w:tr>
    </w:tbl>
    <w:p w:rsidR="00DC34EB" w:rsidRPr="00A73A82" w:rsidRDefault="00DC34EB">
      <w:pPr>
        <w:numPr>
          <w:ilvl w:val="12"/>
          <w:numId w:val="0"/>
        </w:numPr>
        <w:spacing w:line="240" w:lineRule="auto"/>
        <w:rPr>
          <w:szCs w:val="22"/>
          <w:lang w:val="de-DE"/>
        </w:rPr>
      </w:pPr>
    </w:p>
    <w:p w:rsidR="00053141" w:rsidRPr="00A73A82" w:rsidRDefault="00053141">
      <w:pPr>
        <w:pStyle w:val="EndnoteText"/>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eine größere Menge von Stalevo eingenommen haben, als Sie sollten</w:t>
      </w:r>
    </w:p>
    <w:p w:rsidR="00053141" w:rsidRPr="00A73A82" w:rsidRDefault="00053141">
      <w:pPr>
        <w:spacing w:line="240" w:lineRule="auto"/>
        <w:ind w:right="-2"/>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Wenn Sie versehentlich mehr</w:t>
      </w:r>
      <w:r w:rsidRPr="00A73A82" w:rsidDel="004E4305">
        <w:rPr>
          <w:szCs w:val="22"/>
          <w:lang w:val="de-DE"/>
        </w:rPr>
        <w:t xml:space="preserve"> </w:t>
      </w:r>
      <w:r w:rsidRPr="00A73A82">
        <w:rPr>
          <w:szCs w:val="22"/>
          <w:lang w:val="de-DE"/>
        </w:rPr>
        <w:t>Stalevo-Tabletten eingenommen haben als Sie sollten, wenden Sie sich bitte unverzüglich an Ihren Arzt oder Apotheker. Im Falle einer Überdosierung können Sie Verwirrtheit oder Unruhe an sich bemerken, Ihr Herzschlag kann langsamer oder schneller als normal sein, die Farbe Ihrer Haut, Zunge, Augen oder des Urins kann sich verändern.</w:t>
      </w:r>
    </w:p>
    <w:p w:rsidR="00053141" w:rsidRPr="00A73A82" w:rsidRDefault="00053141">
      <w:pPr>
        <w:spacing w:line="240" w:lineRule="auto"/>
        <w:rPr>
          <w:szCs w:val="22"/>
          <w:lang w:val="de-DE"/>
        </w:rPr>
      </w:pPr>
    </w:p>
    <w:p w:rsidR="00053141" w:rsidRPr="00A73A82" w:rsidRDefault="00053141">
      <w:pPr>
        <w:spacing w:line="240" w:lineRule="auto"/>
        <w:ind w:right="-2"/>
        <w:outlineLvl w:val="0"/>
        <w:rPr>
          <w:b/>
          <w:szCs w:val="22"/>
          <w:lang w:val="de-DE"/>
        </w:rPr>
      </w:pPr>
      <w:r w:rsidRPr="00A73A82">
        <w:rPr>
          <w:b/>
          <w:szCs w:val="22"/>
          <w:lang w:val="de-DE"/>
        </w:rPr>
        <w:t>Wenn Sie die Einnahme von Stalevo vergessen haben</w:t>
      </w:r>
    </w:p>
    <w:p w:rsidR="00053141" w:rsidRPr="00A73A82" w:rsidRDefault="00053141">
      <w:pPr>
        <w:spacing w:line="240" w:lineRule="auto"/>
        <w:ind w:right="-2"/>
        <w:rPr>
          <w:szCs w:val="22"/>
          <w:lang w:val="de-DE"/>
        </w:rPr>
      </w:pPr>
    </w:p>
    <w:p w:rsidR="00053141" w:rsidRPr="00A73A82" w:rsidRDefault="00053141">
      <w:pPr>
        <w:spacing w:line="240" w:lineRule="auto"/>
        <w:ind w:right="-2"/>
        <w:rPr>
          <w:szCs w:val="22"/>
          <w:lang w:val="de-DE"/>
        </w:rPr>
      </w:pPr>
      <w:r w:rsidRPr="00A73A82">
        <w:rPr>
          <w:szCs w:val="22"/>
          <w:lang w:val="de-DE"/>
        </w:rPr>
        <w:t xml:space="preserve">Nehmen Sie nicht die doppelte </w:t>
      </w:r>
      <w:r w:rsidR="00D6733B">
        <w:rPr>
          <w:color w:val="000000"/>
          <w:szCs w:val="22"/>
          <w:lang w:val="de-DE"/>
        </w:rPr>
        <w:t>Menge</w:t>
      </w:r>
      <w:r w:rsidR="00D6733B" w:rsidRPr="00662FB1">
        <w:rPr>
          <w:color w:val="000000"/>
          <w:szCs w:val="22"/>
          <w:lang w:val="de-DE"/>
        </w:rPr>
        <w:t xml:space="preserve"> </w:t>
      </w:r>
      <w:r w:rsidRPr="00A73A82">
        <w:rPr>
          <w:szCs w:val="22"/>
          <w:lang w:val="de-DE"/>
        </w:rPr>
        <w:t>ein, wenn Sie die vorherige Einnahme vergessen haben.</w:t>
      </w:r>
    </w:p>
    <w:p w:rsidR="00053141" w:rsidRPr="00A73A82" w:rsidRDefault="00053141">
      <w:pPr>
        <w:spacing w:line="240" w:lineRule="auto"/>
        <w:ind w:right="-2"/>
        <w:rPr>
          <w:szCs w:val="22"/>
          <w:lang w:val="de-DE"/>
        </w:rPr>
      </w:pPr>
    </w:p>
    <w:p w:rsidR="00053141" w:rsidRPr="00946567" w:rsidRDefault="00053141">
      <w:pPr>
        <w:numPr>
          <w:ilvl w:val="12"/>
          <w:numId w:val="0"/>
        </w:numPr>
        <w:spacing w:line="240" w:lineRule="auto"/>
        <w:rPr>
          <w:szCs w:val="22"/>
          <w:u w:val="single"/>
          <w:lang w:val="de-DE"/>
        </w:rPr>
      </w:pPr>
      <w:r w:rsidRPr="00946567">
        <w:rPr>
          <w:szCs w:val="22"/>
          <w:u w:val="single"/>
          <w:lang w:val="de-DE"/>
        </w:rPr>
        <w:t>Wenn Sie bis zur Einnahme der nächsten vorgesehenen Dosis noch mehr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die nächste Tablette zu der für diese vorgesehenen Zeit.</w:t>
      </w:r>
    </w:p>
    <w:p w:rsidR="00053141" w:rsidRPr="00946567" w:rsidRDefault="00053141">
      <w:pPr>
        <w:numPr>
          <w:ilvl w:val="12"/>
          <w:numId w:val="0"/>
        </w:numPr>
        <w:spacing w:line="240" w:lineRule="auto"/>
        <w:rPr>
          <w:szCs w:val="22"/>
          <w:u w:val="single"/>
          <w:lang w:val="de-DE"/>
        </w:rPr>
      </w:pPr>
    </w:p>
    <w:p w:rsidR="00053141" w:rsidRPr="00A73A82" w:rsidRDefault="00053141">
      <w:pPr>
        <w:numPr>
          <w:ilvl w:val="12"/>
          <w:numId w:val="0"/>
        </w:numPr>
        <w:spacing w:line="240" w:lineRule="auto"/>
        <w:rPr>
          <w:szCs w:val="22"/>
          <w:lang w:val="de-DE"/>
        </w:rPr>
      </w:pPr>
      <w:r w:rsidRPr="00946567">
        <w:rPr>
          <w:szCs w:val="22"/>
          <w:u w:val="single"/>
          <w:lang w:val="de-DE"/>
        </w:rPr>
        <w:t>Wenn Sie bis zur Einnahme der nächsten vorgesehenen Dosis weniger als 1 Stunde Zeit haben:</w:t>
      </w:r>
    </w:p>
    <w:p w:rsidR="00053141" w:rsidRPr="00A73A82" w:rsidRDefault="00053141">
      <w:pPr>
        <w:numPr>
          <w:ilvl w:val="12"/>
          <w:numId w:val="0"/>
        </w:numPr>
        <w:spacing w:line="240" w:lineRule="auto"/>
        <w:rPr>
          <w:szCs w:val="22"/>
          <w:lang w:val="de-DE"/>
        </w:rPr>
      </w:pPr>
      <w:r w:rsidRPr="00A73A82">
        <w:rPr>
          <w:szCs w:val="22"/>
          <w:lang w:val="de-DE"/>
        </w:rPr>
        <w:t>Nehmen Sie die ausgelassene Tablette ein, sobald Sie sich daran erinnern, und nehmen Sie 1 Stunde später eine weitere Tablette ein. Danach fahren Sie mit Ihrem normalen Einnahmeschema fort.</w:t>
      </w:r>
    </w:p>
    <w:p w:rsidR="00053141" w:rsidRPr="00A73A82" w:rsidRDefault="00053141">
      <w:pPr>
        <w:numPr>
          <w:ilvl w:val="12"/>
          <w:numId w:val="0"/>
        </w:numPr>
        <w:spacing w:line="240" w:lineRule="auto"/>
        <w:rPr>
          <w:szCs w:val="22"/>
          <w:lang w:val="de-DE"/>
        </w:rPr>
      </w:pPr>
    </w:p>
    <w:p w:rsidR="00053141" w:rsidRPr="00A73A82" w:rsidRDefault="00053141">
      <w:pPr>
        <w:numPr>
          <w:ilvl w:val="12"/>
          <w:numId w:val="0"/>
        </w:numPr>
        <w:spacing w:line="240" w:lineRule="auto"/>
        <w:rPr>
          <w:szCs w:val="22"/>
          <w:lang w:val="de-DE"/>
        </w:rPr>
      </w:pPr>
      <w:r w:rsidRPr="00A73A82">
        <w:rPr>
          <w:szCs w:val="22"/>
          <w:lang w:val="de-DE"/>
        </w:rPr>
        <w:t>Um das Auftreten von Nebenwirkungen zu vermeiden, lassen Sie immer einen Zeitraum von mindestens 1 Stunde zwischen der Einnahme zweier Stalevo-Tabletten.</w:t>
      </w:r>
    </w:p>
    <w:p w:rsidR="00053141" w:rsidRPr="00A73A82" w:rsidRDefault="00053141">
      <w:pPr>
        <w:spacing w:line="240" w:lineRule="auto"/>
        <w:rPr>
          <w:szCs w:val="22"/>
          <w:lang w:val="de-DE"/>
        </w:rPr>
      </w:pPr>
    </w:p>
    <w:p w:rsidR="00053141" w:rsidRPr="00A73A82" w:rsidRDefault="00053141">
      <w:pPr>
        <w:ind w:right="-2"/>
        <w:outlineLvl w:val="0"/>
        <w:rPr>
          <w:noProof/>
          <w:szCs w:val="22"/>
          <w:lang w:val="de-DE"/>
        </w:rPr>
      </w:pPr>
      <w:r w:rsidRPr="00A73A82">
        <w:rPr>
          <w:b/>
          <w:noProof/>
          <w:szCs w:val="22"/>
          <w:lang w:val="de-DE"/>
        </w:rPr>
        <w:t>Wenn Sie die Einnahme von Stalevo abbrechen</w:t>
      </w:r>
    </w:p>
    <w:p w:rsidR="00053141" w:rsidRPr="00A73A82" w:rsidRDefault="00053141">
      <w:pPr>
        <w:spacing w:line="240" w:lineRule="auto"/>
        <w:ind w:right="-2"/>
        <w:rPr>
          <w:szCs w:val="22"/>
          <w:lang w:val="de-DE"/>
        </w:rPr>
      </w:pPr>
    </w:p>
    <w:p w:rsidR="00053141" w:rsidRPr="00A73A82" w:rsidRDefault="00053141">
      <w:pPr>
        <w:widowControl w:val="0"/>
        <w:numPr>
          <w:ilvl w:val="12"/>
          <w:numId w:val="0"/>
        </w:numPr>
        <w:rPr>
          <w:noProof/>
          <w:szCs w:val="22"/>
          <w:lang w:val="de-DE"/>
        </w:rPr>
      </w:pPr>
      <w:r w:rsidRPr="00A73A82">
        <w:rPr>
          <w:szCs w:val="22"/>
          <w:lang w:val="de-DE"/>
        </w:rPr>
        <w:t>Brechen Sie die Behandlung mit Stalevo nicht ab, es sei denn, Ihr Arzt rät Ihnen dazu. In diesem Fall muss die Dosierung Ihrer anderen Antiparkinson-Arzneimittel, insbesondere von Levodopa, angepasst werden, um eine ausreichende Kontrolle Ihrer Parkinson-Symptome zu erzielen. Wenn Sie die Behandlung mit Stalevo wie auch anderen Antiparkinson-Arzneimitteln plötzlich beenden, kann dies zum Auftreten unerwünschter Nebenwirkungen führen.</w:t>
      </w:r>
      <w:r w:rsidRPr="00A73A82">
        <w:rPr>
          <w:noProof/>
          <w:szCs w:val="22"/>
          <w:lang w:val="de-DE"/>
        </w:rPr>
        <w:t xml:space="preserve"> </w:t>
      </w:r>
    </w:p>
    <w:p w:rsidR="00053141" w:rsidRPr="00A73A82" w:rsidRDefault="00053141">
      <w:pPr>
        <w:widowControl w:val="0"/>
        <w:numPr>
          <w:ilvl w:val="12"/>
          <w:numId w:val="0"/>
        </w:numPr>
        <w:rPr>
          <w:noProof/>
          <w:szCs w:val="22"/>
          <w:lang w:val="de-DE"/>
        </w:rPr>
      </w:pPr>
    </w:p>
    <w:p w:rsidR="00053141" w:rsidRPr="00A73A82" w:rsidRDefault="00053141">
      <w:pPr>
        <w:widowControl w:val="0"/>
        <w:numPr>
          <w:ilvl w:val="12"/>
          <w:numId w:val="0"/>
        </w:numPr>
        <w:rPr>
          <w:szCs w:val="22"/>
          <w:lang w:val="de-DE"/>
        </w:rPr>
      </w:pPr>
      <w:r w:rsidRPr="00A73A82">
        <w:rPr>
          <w:noProof/>
          <w:szCs w:val="22"/>
          <w:lang w:val="de-DE"/>
        </w:rPr>
        <w:t xml:space="preserve">Wenn Sie weitere Fragen zur </w:t>
      </w:r>
      <w:r w:rsidR="00D6733B">
        <w:rPr>
          <w:color w:val="000000"/>
          <w:lang w:val="de-DE"/>
        </w:rPr>
        <w:t>Einnahme</w:t>
      </w:r>
      <w:r w:rsidR="00D6733B" w:rsidRPr="00662FB1">
        <w:rPr>
          <w:color w:val="000000"/>
          <w:lang w:val="de-DE"/>
        </w:rPr>
        <w:t xml:space="preserve"> </w:t>
      </w:r>
      <w:r w:rsidRPr="00A73A82">
        <w:rPr>
          <w:noProof/>
          <w:szCs w:val="22"/>
          <w:lang w:val="de-DE"/>
        </w:rPr>
        <w:t>d</w:t>
      </w:r>
      <w:r w:rsidR="00D6733B">
        <w:rPr>
          <w:noProof/>
          <w:szCs w:val="22"/>
          <w:lang w:val="de-DE"/>
        </w:rPr>
        <w:t>ies</w:t>
      </w:r>
      <w:r w:rsidRPr="00A73A82">
        <w:rPr>
          <w:noProof/>
          <w:szCs w:val="22"/>
          <w:lang w:val="de-DE"/>
        </w:rPr>
        <w:t xml:space="preserve">es Arzneimittels haben, </w:t>
      </w:r>
      <w:r w:rsidR="00D6733B">
        <w:rPr>
          <w:color w:val="000000"/>
          <w:lang w:val="de-DE"/>
        </w:rPr>
        <w:t xml:space="preserve">wenden </w:t>
      </w:r>
      <w:r w:rsidRPr="00A73A82">
        <w:rPr>
          <w:noProof/>
          <w:szCs w:val="22"/>
          <w:lang w:val="de-DE"/>
        </w:rPr>
        <w:t xml:space="preserve">Sie </w:t>
      </w:r>
      <w:r w:rsidR="00D6733B">
        <w:rPr>
          <w:noProof/>
          <w:szCs w:val="22"/>
          <w:lang w:val="de-DE"/>
        </w:rPr>
        <w:t xml:space="preserve">sich an </w:t>
      </w:r>
      <w:r w:rsidRPr="00A73A82">
        <w:rPr>
          <w:noProof/>
          <w:szCs w:val="22"/>
          <w:lang w:val="de-DE"/>
        </w:rPr>
        <w:t>Ihren Arzt oder Apotheker.</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4.</w:t>
      </w:r>
      <w:r w:rsidRPr="00A73A82">
        <w:rPr>
          <w:b/>
          <w:szCs w:val="22"/>
          <w:lang w:val="de-DE"/>
        </w:rPr>
        <w:tab/>
      </w:r>
      <w:r w:rsidR="00D6733B" w:rsidRPr="00662FB1">
        <w:rPr>
          <w:b/>
          <w:color w:val="000000"/>
          <w:szCs w:val="22"/>
          <w:lang w:val="de-DE"/>
        </w:rPr>
        <w:t>W</w:t>
      </w:r>
      <w:r w:rsidR="00D6733B">
        <w:rPr>
          <w:b/>
          <w:color w:val="000000"/>
          <w:szCs w:val="22"/>
          <w:lang w:val="de-DE"/>
        </w:rPr>
        <w:t>elche Nebenwirkungen sind möglich?</w:t>
      </w:r>
    </w:p>
    <w:p w:rsidR="00053141" w:rsidRPr="00A73A82" w:rsidRDefault="00053141">
      <w:pPr>
        <w:spacing w:line="240" w:lineRule="auto"/>
        <w:ind w:right="-29"/>
        <w:rPr>
          <w:szCs w:val="22"/>
          <w:lang w:val="de-DE"/>
        </w:rPr>
      </w:pPr>
    </w:p>
    <w:p w:rsidR="00053141" w:rsidRPr="00A73A82" w:rsidRDefault="00053141">
      <w:pPr>
        <w:rPr>
          <w:noProof/>
          <w:szCs w:val="22"/>
          <w:lang w:val="de-DE"/>
        </w:rPr>
      </w:pPr>
      <w:r w:rsidRPr="00A73A82">
        <w:rPr>
          <w:noProof/>
          <w:szCs w:val="22"/>
          <w:lang w:val="de-DE"/>
        </w:rPr>
        <w:t xml:space="preserve">Wie alle Arzneimittel kann </w:t>
      </w:r>
      <w:r w:rsidR="00D6733B">
        <w:rPr>
          <w:color w:val="000000"/>
          <w:szCs w:val="22"/>
          <w:lang w:val="de-DE"/>
        </w:rPr>
        <w:t xml:space="preserve">auch dieses Arzneimittel </w:t>
      </w:r>
      <w:r w:rsidRPr="00A73A82">
        <w:rPr>
          <w:noProof/>
          <w:szCs w:val="22"/>
          <w:lang w:val="de-DE"/>
        </w:rPr>
        <w:t>Nebenwirkungen haben, die aber nicht bei jedem auftreten müssen. Viele Nebenwirkungen lassen sich durch eine Anpassung der Dosis vermindern.</w:t>
      </w:r>
    </w:p>
    <w:p w:rsidR="00053141" w:rsidRPr="00A73A82" w:rsidRDefault="00053141">
      <w:pPr>
        <w:rPr>
          <w:noProof/>
          <w:szCs w:val="22"/>
          <w:lang w:val="de-DE"/>
        </w:rPr>
      </w:pPr>
    </w:p>
    <w:p w:rsidR="00053141" w:rsidRPr="00A73A82" w:rsidRDefault="00053141">
      <w:pPr>
        <w:widowControl w:val="0"/>
        <w:numPr>
          <w:ilvl w:val="12"/>
          <w:numId w:val="0"/>
        </w:numPr>
        <w:rPr>
          <w:szCs w:val="22"/>
          <w:lang w:val="de-DE"/>
        </w:rPr>
      </w:pPr>
      <w:r w:rsidRPr="00A73A82">
        <w:rPr>
          <w:b/>
          <w:szCs w:val="22"/>
          <w:lang w:val="de-DE"/>
        </w:rPr>
        <w:t>Setzen Sie Ihren Arzt unverzüglich in Kenntnis</w:t>
      </w:r>
      <w:r w:rsidRPr="00A73A82">
        <w:rPr>
          <w:szCs w:val="22"/>
          <w:lang w:val="de-DE"/>
        </w:rPr>
        <w:t xml:space="preserve">: </w:t>
      </w:r>
    </w:p>
    <w:p w:rsidR="00053141" w:rsidRPr="00A73A82" w:rsidRDefault="00053141">
      <w:pPr>
        <w:widowControl w:val="0"/>
        <w:numPr>
          <w:ilvl w:val="0"/>
          <w:numId w:val="34"/>
        </w:numPr>
        <w:tabs>
          <w:tab w:val="clear" w:pos="360"/>
          <w:tab w:val="clear" w:pos="567"/>
        </w:tabs>
        <w:ind w:left="550"/>
        <w:rPr>
          <w:szCs w:val="22"/>
          <w:lang w:val="de-DE"/>
        </w:rPr>
      </w:pPr>
      <w:r w:rsidRPr="00A73A82">
        <w:rPr>
          <w:szCs w:val="22"/>
          <w:lang w:val="de-DE"/>
        </w:rPr>
        <w:t>Falls Sie während der Behandlung mit Stalevo schwere Muskelsteifigkeit, starke Muskelzuckungen, Zittern, Erregung, Verwirrtheit, Fieber, beschleunigten Herzschlag oder erhebliche Schwankungen Ihres Blutdrucks bemerken. Dies können Anzeichen eines malignen neuroleptischen Syndroms bzw. einer Rhabdomyolyse sein. Das maligne neuroleptische Syndrom ist eine seltene, schwere Reaktion auf Arzneimittel, die zur Behandlung von Störungen des zentralen Nervensystems eingesetzt werden. Die Rhabdomyolyse ist eine seltene, schwere Erkrankung der Skelettmuskulatur.</w:t>
      </w:r>
    </w:p>
    <w:p w:rsidR="00053141" w:rsidRPr="00A73A82" w:rsidRDefault="00053141">
      <w:pPr>
        <w:widowControl w:val="0"/>
        <w:numPr>
          <w:ilvl w:val="0"/>
          <w:numId w:val="34"/>
        </w:numPr>
        <w:tabs>
          <w:tab w:val="clear" w:pos="360"/>
          <w:tab w:val="clear" w:pos="567"/>
        </w:tabs>
        <w:ind w:left="550"/>
        <w:rPr>
          <w:szCs w:val="22"/>
          <w:lang w:val="de-DE"/>
        </w:rPr>
      </w:pPr>
      <w:r w:rsidRPr="00A73A82">
        <w:rPr>
          <w:szCs w:val="22"/>
          <w:lang w:val="de-DE"/>
        </w:rPr>
        <w:t>Falls bei Ihnen während der Behandlung mit Stalevo eine allergische Reaktion auftritt. Anzeichen hierfür sind: Nesselsucht (Urtikaria), Juckreiz, Hautausschlag, Schwellungen im Gesicht, an Lippen, Zunge oder im Hals. Hierdurch können Atem- oder Schluckbeschwerden verursacht werden.</w:t>
      </w:r>
    </w:p>
    <w:p w:rsidR="00053141" w:rsidRPr="00A73A82" w:rsidRDefault="00053141">
      <w:pPr>
        <w:pStyle w:val="Text"/>
        <w:tabs>
          <w:tab w:val="left" w:pos="567"/>
        </w:tabs>
        <w:spacing w:before="0"/>
        <w:jc w:val="left"/>
        <w:rPr>
          <w:sz w:val="22"/>
          <w:szCs w:val="22"/>
          <w:lang w:val="de-DE"/>
        </w:rPr>
      </w:pPr>
    </w:p>
    <w:p w:rsidR="00053141" w:rsidRPr="00A73A82" w:rsidRDefault="00053141">
      <w:pPr>
        <w:widowControl w:val="0"/>
        <w:numPr>
          <w:ilvl w:val="12"/>
          <w:numId w:val="0"/>
        </w:numPr>
        <w:rPr>
          <w:szCs w:val="22"/>
          <w:lang w:val="de-DE"/>
        </w:rPr>
      </w:pPr>
      <w:r w:rsidRPr="00A73A82">
        <w:rPr>
          <w:szCs w:val="22"/>
          <w:u w:val="single"/>
          <w:lang w:val="de-DE"/>
        </w:rPr>
        <w:t>Sehr häufig</w:t>
      </w:r>
      <w:r w:rsidR="00D6733B">
        <w:rPr>
          <w:szCs w:val="22"/>
          <w:u w:val="single"/>
          <w:lang w:val="de-DE"/>
        </w:rPr>
        <w:t xml:space="preserve"> </w:t>
      </w:r>
      <w:r w:rsidR="00D6733B" w:rsidRPr="00F7391B">
        <w:rPr>
          <w:szCs w:val="22"/>
          <w:u w:val="single"/>
          <w:lang w:val="de-DE"/>
        </w:rPr>
        <w:t>(</w:t>
      </w:r>
      <w:r w:rsidR="00D6733B">
        <w:rPr>
          <w:szCs w:val="22"/>
          <w:u w:val="single"/>
          <w:lang w:val="de-DE"/>
        </w:rPr>
        <w:t xml:space="preserve">kann </w:t>
      </w:r>
      <w:r w:rsidR="00D6733B" w:rsidRPr="00F7391B">
        <w:rPr>
          <w:szCs w:val="22"/>
          <w:u w:val="single"/>
          <w:lang w:val="de-DE"/>
        </w:rPr>
        <w:t>mehr als 1 von 10 </w:t>
      </w:r>
      <w:r w:rsidR="00D6733B">
        <w:rPr>
          <w:szCs w:val="22"/>
          <w:u w:val="single"/>
          <w:lang w:val="de-DE"/>
        </w:rPr>
        <w:t>Behandelten betreffen</w:t>
      </w:r>
      <w:r w:rsidR="00D6733B" w:rsidRPr="00F7391B">
        <w:rPr>
          <w:szCs w:val="22"/>
          <w:u w:val="single"/>
          <w:lang w:val="de-DE"/>
        </w:rPr>
        <w: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Unwillkürliche Bewegungen (Dyskinesien);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Übelkeit;</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unbedenkliche rotbraune Verfärbung des Urins;</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Muskelschmerzen;</w:t>
      </w:r>
    </w:p>
    <w:p w:rsidR="00053141" w:rsidRPr="00A73A82" w:rsidRDefault="00053141">
      <w:pPr>
        <w:pStyle w:val="Text"/>
        <w:numPr>
          <w:ilvl w:val="0"/>
          <w:numId w:val="8"/>
        </w:numPr>
        <w:tabs>
          <w:tab w:val="left" w:pos="567"/>
        </w:tabs>
        <w:spacing w:before="0"/>
        <w:ind w:left="567" w:hanging="567"/>
        <w:jc w:val="left"/>
        <w:rPr>
          <w:sz w:val="22"/>
          <w:szCs w:val="22"/>
          <w:lang w:val="de-DE"/>
        </w:rPr>
      </w:pPr>
      <w:r w:rsidRPr="00A73A82">
        <w:rPr>
          <w:sz w:val="22"/>
          <w:szCs w:val="22"/>
          <w:lang w:val="de-DE"/>
        </w:rPr>
        <w:t xml:space="preserve">Durchfall. </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lang w:val="de-DE"/>
        </w:rPr>
      </w:pPr>
      <w:r w:rsidRPr="00A73A82">
        <w:rPr>
          <w:sz w:val="22"/>
          <w:szCs w:val="22"/>
          <w:u w:val="single"/>
          <w:lang w:val="de-DE"/>
        </w:rPr>
        <w:t>Häufig</w:t>
      </w:r>
      <w:r w:rsidR="00A30212">
        <w:rPr>
          <w:sz w:val="22"/>
          <w:szCs w:val="22"/>
          <w:u w:val="single"/>
          <w:lang w:val="de-DE"/>
        </w:rPr>
        <w:t xml:space="preserve"> </w:t>
      </w:r>
      <w:r w:rsidR="00A30212" w:rsidRPr="00430351">
        <w:rPr>
          <w:sz w:val="22"/>
          <w:szCs w:val="22"/>
          <w:u w:val="single"/>
          <w:lang w:val="de-DE"/>
        </w:rPr>
        <w:t>(kann bis zu 1 von 10 Behandelten betreffen)</w:t>
      </w:r>
      <w:r w:rsidRPr="00A73A82" w:rsidDel="001D7E3A">
        <w:rPr>
          <w:sz w:val="22"/>
          <w:szCs w:val="22"/>
          <w:lang w:val="de-DE"/>
        </w:rPr>
        <w:t xml:space="preserve"> </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Schwindel oder Ohnmacht aufgrund niedrigen Blutdrucks; Bluthochdruck;</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Verschlimmerung von Parkinson-Symptomen; Benommenheit; ungewöhnliche Schläfrigkeit;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Erbrechen; Bauchschmerzen und Unwohlsein; Sodbrennen; Mundtrockenheit; Verstopfung;</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Schlaflosigkeit; Halluzinationen; Verwirrtheit, ungewöhnliche Träume (einschließlich Albträume); Müdigkeit;</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psychische Veränderungen einschließlich Problemen mit dem Erinnerungsvermögen, Angst und Depression (möglicherweise mit Selbsttötungsgedanken);</w:t>
      </w:r>
    </w:p>
    <w:p w:rsidR="00053141" w:rsidRPr="00A73A82" w:rsidRDefault="00053141">
      <w:pPr>
        <w:pStyle w:val="Text"/>
        <w:numPr>
          <w:ilvl w:val="0"/>
          <w:numId w:val="9"/>
        </w:numPr>
        <w:tabs>
          <w:tab w:val="clear" w:pos="720"/>
        </w:tabs>
        <w:spacing w:before="0"/>
        <w:ind w:left="550" w:hanging="550"/>
        <w:jc w:val="left"/>
        <w:rPr>
          <w:sz w:val="22"/>
          <w:szCs w:val="22"/>
          <w:lang w:val="de-DE"/>
        </w:rPr>
      </w:pPr>
      <w:r w:rsidRPr="00A73A82">
        <w:rPr>
          <w:sz w:val="22"/>
          <w:szCs w:val="22"/>
          <w:lang w:val="de-DE"/>
        </w:rPr>
        <w:t>Anzeichen einer Erkrankung des Herzens oder der Arterien (z. B. Brustschmerzen),  unregelmäßiger Herzschlag oder Herzrhythmus;</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häufigere Stürze;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Kurzatmigkeit;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vermehrtes Schwitzen; Hautausschläge;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Muskelkrämpfe; geschwollene Beine;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Verschwommensehen;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Anämie;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verminderter Appetit, Gewichtsabnahme;</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Kopfschmerzen; Gelenkschmerzen;</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Harnwegsinfektionen.</w:t>
      </w:r>
    </w:p>
    <w:p w:rsidR="00053141" w:rsidRPr="00A73A82" w:rsidRDefault="00053141">
      <w:pPr>
        <w:pStyle w:val="Text"/>
        <w:tabs>
          <w:tab w:val="left" w:pos="567"/>
        </w:tabs>
        <w:spacing w:before="0"/>
        <w:jc w:val="left"/>
        <w:rPr>
          <w:sz w:val="22"/>
          <w:szCs w:val="22"/>
          <w:lang w:val="de-DE"/>
        </w:rPr>
      </w:pPr>
    </w:p>
    <w:p w:rsidR="00053141" w:rsidRPr="00A73A82" w:rsidRDefault="00053141">
      <w:pPr>
        <w:pStyle w:val="Text"/>
        <w:tabs>
          <w:tab w:val="left" w:pos="567"/>
        </w:tabs>
        <w:spacing w:before="0"/>
        <w:jc w:val="left"/>
        <w:rPr>
          <w:sz w:val="22"/>
          <w:szCs w:val="22"/>
          <w:u w:val="single"/>
          <w:lang w:val="de-DE"/>
        </w:rPr>
      </w:pPr>
      <w:r w:rsidRPr="00A73A82">
        <w:rPr>
          <w:sz w:val="22"/>
          <w:szCs w:val="22"/>
          <w:u w:val="single"/>
          <w:lang w:val="de-DE"/>
        </w:rPr>
        <w:t>Gelegentlich</w:t>
      </w:r>
      <w:r w:rsidR="00A30212">
        <w:rPr>
          <w:sz w:val="22"/>
          <w:szCs w:val="22"/>
          <w:u w:val="single"/>
          <w:lang w:val="de-DE"/>
        </w:rPr>
        <w:t xml:space="preserve"> </w:t>
      </w:r>
      <w:r w:rsidR="00A30212" w:rsidRPr="00F7391B">
        <w:rPr>
          <w:sz w:val="22"/>
          <w:szCs w:val="22"/>
          <w:u w:val="single"/>
          <w:lang w:val="de-DE"/>
        </w:rPr>
        <w:t>(</w:t>
      </w:r>
      <w:r w:rsidR="00A30212">
        <w:rPr>
          <w:sz w:val="22"/>
          <w:szCs w:val="22"/>
          <w:u w:val="single"/>
          <w:lang w:val="de-DE"/>
        </w:rPr>
        <w:t>kann bis zu 1 von 1</w:t>
      </w:r>
      <w:r w:rsidR="00A30212" w:rsidRPr="00F7391B">
        <w:rPr>
          <w:sz w:val="22"/>
          <w:szCs w:val="22"/>
          <w:u w:val="single"/>
          <w:lang w:val="de-DE"/>
        </w:rPr>
        <w:t>00 </w:t>
      </w:r>
      <w:r w:rsidR="00A30212">
        <w:rPr>
          <w:sz w:val="22"/>
          <w:szCs w:val="22"/>
          <w:u w:val="single"/>
          <w:lang w:val="de-DE"/>
        </w:rPr>
        <w:t>Behandelten betreffen</w:t>
      </w:r>
      <w:r w:rsidR="00A30212" w:rsidRPr="00F7391B">
        <w:rPr>
          <w:sz w:val="22"/>
          <w:szCs w:val="22"/>
          <w:u w:val="single"/>
          <w:lang w:val="de-DE"/>
        </w:rPr>
        <w: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Herzinfarkt;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Blutungen im Magen-Darm-Trakt;</w:t>
      </w:r>
    </w:p>
    <w:p w:rsidR="00053141" w:rsidRPr="00A73A82" w:rsidRDefault="00053141">
      <w:pPr>
        <w:pStyle w:val="Text"/>
        <w:numPr>
          <w:ilvl w:val="0"/>
          <w:numId w:val="9"/>
        </w:numPr>
        <w:tabs>
          <w:tab w:val="clear" w:pos="720"/>
          <w:tab w:val="left" w:pos="567"/>
        </w:tabs>
        <w:spacing w:before="0"/>
        <w:ind w:left="567" w:hanging="567"/>
        <w:jc w:val="left"/>
        <w:rPr>
          <w:sz w:val="22"/>
          <w:szCs w:val="22"/>
          <w:lang w:val="de-DE"/>
        </w:rPr>
      </w:pPr>
      <w:r w:rsidRPr="00A73A82">
        <w:rPr>
          <w:sz w:val="22"/>
          <w:szCs w:val="22"/>
          <w:lang w:val="de-DE"/>
        </w:rPr>
        <w:t>Veränderungen der Blutzellzählung, was zu Blutungen führen kann; Leberfunktionstests außerhalb der Norm;</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Krampfanfälle;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Erregung;</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psychotische Symptome;</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Entzündung des Dickdarms;</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Verfärbungen, außer Urinverfärbungen (z. B. Haut, Nägel, Haare, Schweiß);</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Schluckbeschwerden;</w:t>
      </w:r>
    </w:p>
    <w:p w:rsidR="00053141" w:rsidRPr="00A73A82" w:rsidRDefault="00053141">
      <w:pPr>
        <w:pStyle w:val="Text"/>
        <w:numPr>
          <w:ilvl w:val="0"/>
          <w:numId w:val="9"/>
        </w:numPr>
        <w:tabs>
          <w:tab w:val="left" w:pos="567"/>
        </w:tabs>
        <w:spacing w:before="0"/>
        <w:ind w:left="567" w:hanging="567"/>
        <w:jc w:val="left"/>
        <w:rPr>
          <w:sz w:val="22"/>
          <w:szCs w:val="22"/>
          <w:lang w:val="de-DE"/>
        </w:rPr>
      </w:pPr>
      <w:r w:rsidRPr="00A73A82">
        <w:rPr>
          <w:sz w:val="22"/>
          <w:szCs w:val="22"/>
          <w:lang w:val="de-DE"/>
        </w:rPr>
        <w:t>Unfähigkeit Wasser zu lassen.</w:t>
      </w:r>
    </w:p>
    <w:p w:rsidR="00053141" w:rsidRDefault="00053141">
      <w:pPr>
        <w:pStyle w:val="Text"/>
        <w:tabs>
          <w:tab w:val="left" w:pos="567"/>
        </w:tabs>
        <w:spacing w:before="0"/>
        <w:jc w:val="left"/>
        <w:rPr>
          <w:sz w:val="22"/>
          <w:szCs w:val="22"/>
          <w:lang w:val="de-DE"/>
        </w:rPr>
      </w:pPr>
    </w:p>
    <w:p w:rsidR="00FC49DA" w:rsidRPr="00FC49DA" w:rsidRDefault="00FC49DA" w:rsidP="00FC49DA">
      <w:pPr>
        <w:tabs>
          <w:tab w:val="clear" w:pos="567"/>
        </w:tabs>
        <w:autoSpaceDE w:val="0"/>
        <w:autoSpaceDN w:val="0"/>
        <w:adjustRightInd w:val="0"/>
        <w:spacing w:line="240" w:lineRule="auto"/>
        <w:rPr>
          <w:snapToGrid/>
          <w:szCs w:val="22"/>
          <w:u w:val="single"/>
          <w:lang w:val="de-DE" w:eastAsia="de-DE"/>
        </w:rPr>
      </w:pPr>
      <w:r w:rsidRPr="00FC49DA">
        <w:rPr>
          <w:snapToGrid/>
          <w:szCs w:val="22"/>
          <w:u w:val="single"/>
          <w:lang w:val="de-DE" w:eastAsia="de-DE"/>
        </w:rPr>
        <w:t>Nicht bekannt (kann auf Grundlage der vorhandenen Daten nicht genau bestimmt werden)</w:t>
      </w:r>
    </w:p>
    <w:p w:rsidR="0005623B" w:rsidRPr="00FC49DA" w:rsidRDefault="00FC49DA" w:rsidP="00FC49DA">
      <w:pPr>
        <w:pStyle w:val="Text"/>
        <w:tabs>
          <w:tab w:val="left" w:pos="567"/>
        </w:tabs>
        <w:spacing w:before="0"/>
        <w:jc w:val="left"/>
        <w:rPr>
          <w:bCs/>
          <w:snapToGrid/>
          <w:sz w:val="22"/>
          <w:szCs w:val="22"/>
          <w:lang w:val="de-DE" w:eastAsia="de-DE"/>
        </w:rPr>
      </w:pPr>
      <w:r w:rsidRPr="00FC49DA">
        <w:rPr>
          <w:bCs/>
          <w:snapToGrid/>
          <w:sz w:val="22"/>
          <w:szCs w:val="22"/>
          <w:lang w:val="de-DE" w:eastAsia="de-DE"/>
        </w:rPr>
        <w:t>Starkes Verlangen nach hohen Dosen von Stalevo, die jene Dosen überschreiten, die zu einer angemessenen Kontrolle von Bewegungssymptomen erforderlich sind, bekannt als Dopamin-Dysregulationssyndrom. Bei manchen Patienten kommt es nach der Einnahme von hohen Dosen Stalevo zu ausgeprägten unwillkürlichen Bewegungen (</w:t>
      </w:r>
      <w:r w:rsidRPr="00FC49DA">
        <w:rPr>
          <w:bCs/>
          <w:i/>
          <w:iCs/>
          <w:snapToGrid/>
          <w:sz w:val="22"/>
          <w:szCs w:val="22"/>
          <w:lang w:val="de-DE" w:eastAsia="de-DE"/>
        </w:rPr>
        <w:t>Dyskinesien</w:t>
      </w:r>
      <w:r w:rsidRPr="00FC49DA">
        <w:rPr>
          <w:bCs/>
          <w:snapToGrid/>
          <w:sz w:val="22"/>
          <w:szCs w:val="22"/>
          <w:lang w:val="de-DE" w:eastAsia="de-DE"/>
        </w:rPr>
        <w:t>), Stimmungsschwankungen oder anderen Nebenwirkungen.</w:t>
      </w:r>
    </w:p>
    <w:p w:rsidR="00FC49DA" w:rsidRPr="00A73A82" w:rsidRDefault="00FC49DA" w:rsidP="00FC49DA">
      <w:pPr>
        <w:pStyle w:val="Text"/>
        <w:tabs>
          <w:tab w:val="left" w:pos="567"/>
        </w:tabs>
        <w:spacing w:before="0"/>
        <w:jc w:val="left"/>
        <w:rPr>
          <w:sz w:val="22"/>
          <w:szCs w:val="22"/>
          <w:lang w:val="de-DE"/>
        </w:rPr>
      </w:pPr>
    </w:p>
    <w:p w:rsidR="00053141" w:rsidRPr="00A73A82" w:rsidRDefault="00053141">
      <w:pPr>
        <w:widowControl w:val="0"/>
        <w:numPr>
          <w:ilvl w:val="12"/>
          <w:numId w:val="0"/>
        </w:numPr>
        <w:rPr>
          <w:szCs w:val="22"/>
          <w:u w:val="single"/>
          <w:lang w:val="de-DE"/>
        </w:rPr>
      </w:pPr>
      <w:r w:rsidRPr="00A73A82">
        <w:rPr>
          <w:szCs w:val="22"/>
          <w:u w:val="single"/>
          <w:lang w:val="de-DE"/>
        </w:rPr>
        <w:t>Über die nachstehend aufgeführten Nebenwirkungen wurde ebenfalls berichtet:</w:t>
      </w:r>
    </w:p>
    <w:p w:rsidR="00053141" w:rsidRPr="00A73A82" w:rsidRDefault="00053141">
      <w:pPr>
        <w:numPr>
          <w:ilvl w:val="0"/>
          <w:numId w:val="27"/>
        </w:numPr>
        <w:tabs>
          <w:tab w:val="clear" w:pos="567"/>
          <w:tab w:val="clear" w:pos="720"/>
          <w:tab w:val="num" w:pos="550"/>
        </w:tabs>
        <w:ind w:left="550" w:hanging="550"/>
        <w:rPr>
          <w:szCs w:val="22"/>
          <w:lang w:val="de-DE"/>
        </w:rPr>
      </w:pPr>
      <w:r w:rsidRPr="00A73A82">
        <w:rPr>
          <w:szCs w:val="22"/>
          <w:lang w:val="de-DE"/>
        </w:rPr>
        <w:t>Hepatitis (Entzündung der Leber);</w:t>
      </w:r>
    </w:p>
    <w:p w:rsidR="00053141" w:rsidRPr="00A73A82" w:rsidRDefault="00053141">
      <w:pPr>
        <w:numPr>
          <w:ilvl w:val="0"/>
          <w:numId w:val="27"/>
        </w:numPr>
        <w:tabs>
          <w:tab w:val="clear" w:pos="567"/>
          <w:tab w:val="clear" w:pos="720"/>
          <w:tab w:val="num" w:pos="550"/>
        </w:tabs>
        <w:ind w:left="550" w:hanging="550"/>
        <w:rPr>
          <w:szCs w:val="22"/>
          <w:lang w:val="de-DE"/>
        </w:rPr>
      </w:pPr>
      <w:r w:rsidRPr="00A73A82">
        <w:rPr>
          <w:szCs w:val="22"/>
          <w:lang w:val="de-DE"/>
        </w:rPr>
        <w:t>Juckreiz.</w:t>
      </w:r>
    </w:p>
    <w:p w:rsidR="00053141" w:rsidRPr="00A73A82" w:rsidRDefault="00053141">
      <w:pPr>
        <w:widowControl w:val="0"/>
        <w:numPr>
          <w:ilvl w:val="12"/>
          <w:numId w:val="0"/>
        </w:numPr>
        <w:rPr>
          <w:szCs w:val="22"/>
          <w:lang w:val="de-DE"/>
        </w:rPr>
      </w:pPr>
    </w:p>
    <w:p w:rsidR="00A30212" w:rsidRPr="00B97390" w:rsidRDefault="00A30212" w:rsidP="00A30212">
      <w:pPr>
        <w:widowControl w:val="0"/>
        <w:numPr>
          <w:ilvl w:val="12"/>
          <w:numId w:val="0"/>
        </w:numPr>
        <w:rPr>
          <w:b/>
          <w:color w:val="000000"/>
          <w:lang w:val="de-DE"/>
        </w:rPr>
      </w:pPr>
      <w:r w:rsidRPr="00CF1080">
        <w:rPr>
          <w:color w:val="000000"/>
          <w:u w:val="single"/>
          <w:lang w:val="de-DE"/>
        </w:rPr>
        <w:t>Möglicherweise treten bei Ihnen auch folgende Nebenwirkungen auf</w:t>
      </w:r>
      <w:r w:rsidRPr="00B97390">
        <w:rPr>
          <w:b/>
          <w:color w:val="000000"/>
          <w:lang w:val="de-DE"/>
        </w:rPr>
        <w:t>:</w:t>
      </w:r>
    </w:p>
    <w:p w:rsidR="00A30212" w:rsidRPr="00B97390" w:rsidRDefault="00A30212" w:rsidP="00CF1080">
      <w:pPr>
        <w:widowControl w:val="0"/>
        <w:numPr>
          <w:ilvl w:val="0"/>
          <w:numId w:val="57"/>
        </w:numPr>
        <w:tabs>
          <w:tab w:val="clear" w:pos="567"/>
        </w:tabs>
        <w:spacing w:line="240" w:lineRule="auto"/>
        <w:ind w:left="426" w:hanging="426"/>
        <w:rPr>
          <w:color w:val="000000"/>
          <w:lang w:val="de-DE"/>
        </w:rPr>
      </w:pPr>
      <w:r w:rsidRPr="00D22644">
        <w:rPr>
          <w:color w:val="000000"/>
          <w:lang w:val="de-DE"/>
        </w:rPr>
        <w:t>Unfähigkeit, dem Verlangen zur Ausführung möglicherweise schädlicher Handlungen zu widerstehen</w:t>
      </w:r>
      <w:r w:rsidRPr="00B97390">
        <w:rPr>
          <w:color w:val="000000"/>
          <w:lang w:val="de-DE"/>
        </w:rPr>
        <w:t>. Hierzu gehören:</w:t>
      </w:r>
    </w:p>
    <w:p w:rsidR="00A30212" w:rsidRPr="00B97390" w:rsidRDefault="00A30212" w:rsidP="00CF1080">
      <w:pPr>
        <w:widowControl w:val="0"/>
        <w:numPr>
          <w:ilvl w:val="1"/>
          <w:numId w:val="58"/>
        </w:numPr>
        <w:tabs>
          <w:tab w:val="clear" w:pos="567"/>
        </w:tabs>
        <w:spacing w:line="240" w:lineRule="auto"/>
        <w:ind w:left="1134" w:hanging="567"/>
        <w:rPr>
          <w:color w:val="000000"/>
          <w:lang w:val="de-DE"/>
        </w:rPr>
      </w:pPr>
      <w:r w:rsidRPr="00B97390">
        <w:rPr>
          <w:color w:val="000000"/>
          <w:lang w:val="de-DE"/>
        </w:rPr>
        <w:t>Spielsucht trotz ernster Folgen für sich selbst oder Angehörige.</w:t>
      </w:r>
    </w:p>
    <w:p w:rsidR="00A30212" w:rsidRPr="00B97390" w:rsidRDefault="00A30212" w:rsidP="00CF1080">
      <w:pPr>
        <w:widowControl w:val="0"/>
        <w:numPr>
          <w:ilvl w:val="1"/>
          <w:numId w:val="58"/>
        </w:numPr>
        <w:tabs>
          <w:tab w:val="clear" w:pos="567"/>
        </w:tabs>
        <w:spacing w:line="240" w:lineRule="auto"/>
        <w:ind w:left="1134" w:hanging="567"/>
        <w:rPr>
          <w:color w:val="000000"/>
          <w:lang w:val="de-DE"/>
        </w:rPr>
      </w:pPr>
      <w:r w:rsidRPr="00B97390">
        <w:rPr>
          <w:color w:val="000000"/>
          <w:lang w:val="de-DE"/>
        </w:rPr>
        <w:t>Verändertes oder gesteigertes sexuelles Verlangen bzw. Verhalten, an dem Sie oder andere Anstoß nehmen, wie übersteigerte Triebhaftigkeit.</w:t>
      </w:r>
    </w:p>
    <w:p w:rsidR="00A30212" w:rsidRDefault="00A30212" w:rsidP="00CF1080">
      <w:pPr>
        <w:widowControl w:val="0"/>
        <w:numPr>
          <w:ilvl w:val="1"/>
          <w:numId w:val="58"/>
        </w:numPr>
        <w:tabs>
          <w:tab w:val="clear" w:pos="567"/>
        </w:tabs>
        <w:spacing w:line="240" w:lineRule="auto"/>
        <w:ind w:left="1134" w:hanging="567"/>
        <w:rPr>
          <w:color w:val="000000"/>
          <w:lang w:val="de-DE"/>
        </w:rPr>
      </w:pPr>
      <w:r w:rsidRPr="00B97390">
        <w:rPr>
          <w:color w:val="000000"/>
          <w:lang w:val="de-DE"/>
        </w:rPr>
        <w:t xml:space="preserve">Unkontrolliertes, </w:t>
      </w:r>
      <w:r w:rsidRPr="00D22644">
        <w:rPr>
          <w:color w:val="000000"/>
          <w:lang w:val="de-DE"/>
        </w:rPr>
        <w:t>übermäßige</w:t>
      </w:r>
      <w:r w:rsidRPr="00B97390">
        <w:rPr>
          <w:color w:val="000000"/>
          <w:lang w:val="de-DE"/>
        </w:rPr>
        <w:t>s Geldausge</w:t>
      </w:r>
      <w:r w:rsidRPr="00D22644">
        <w:rPr>
          <w:color w:val="000000"/>
          <w:lang w:val="de-DE"/>
        </w:rPr>
        <w:t>be</w:t>
      </w:r>
      <w:r w:rsidRPr="00B97390">
        <w:rPr>
          <w:color w:val="000000"/>
          <w:lang w:val="de-DE"/>
        </w:rPr>
        <w:t>n bzw. Kaufsucht</w:t>
      </w:r>
      <w:r w:rsidRPr="00D22644">
        <w:rPr>
          <w:color w:val="000000"/>
          <w:lang w:val="de-DE"/>
        </w:rPr>
        <w:t>.</w:t>
      </w:r>
    </w:p>
    <w:p w:rsidR="00A30212" w:rsidRPr="00CF1080" w:rsidRDefault="00A30212" w:rsidP="00CF1080">
      <w:pPr>
        <w:widowControl w:val="0"/>
        <w:numPr>
          <w:ilvl w:val="1"/>
          <w:numId w:val="58"/>
        </w:numPr>
        <w:tabs>
          <w:tab w:val="clear" w:pos="567"/>
        </w:tabs>
        <w:spacing w:line="240" w:lineRule="auto"/>
        <w:ind w:left="1134" w:hanging="567"/>
        <w:rPr>
          <w:color w:val="000000"/>
          <w:szCs w:val="22"/>
          <w:lang w:val="de-DE"/>
        </w:rPr>
      </w:pPr>
      <w:r w:rsidRPr="00430351">
        <w:rPr>
          <w:color w:val="000000"/>
          <w:lang w:val="de-DE"/>
        </w:rPr>
        <w:t xml:space="preserve">Ess-Störungen bzw. Ess-Sucht (Verzehr großer Mengen von Nahrungsmitteln innerhalb eines kurzen Zeitraums bzw. über den tatsächlichen Bedarf hinaus gesteigerte </w:t>
      </w:r>
      <w:r w:rsidRPr="00CF1080">
        <w:rPr>
          <w:color w:val="000000"/>
          <w:szCs w:val="22"/>
          <w:lang w:val="de-DE"/>
        </w:rPr>
        <w:t>Nahrungsaufnahme).</w:t>
      </w:r>
    </w:p>
    <w:p w:rsidR="00A30212" w:rsidRPr="00CF1080" w:rsidRDefault="00A30212" w:rsidP="00A30212">
      <w:pPr>
        <w:pStyle w:val="Footer"/>
        <w:rPr>
          <w:sz w:val="22"/>
          <w:szCs w:val="22"/>
          <w:lang w:val="de-DE"/>
        </w:rPr>
      </w:pPr>
    </w:p>
    <w:p w:rsidR="00A30212" w:rsidRPr="00CF1080" w:rsidRDefault="00A30212" w:rsidP="00A30212">
      <w:pPr>
        <w:pStyle w:val="Footer"/>
        <w:rPr>
          <w:rFonts w:ascii="Times New Roman" w:hAnsi="Times New Roman"/>
          <w:sz w:val="22"/>
          <w:szCs w:val="22"/>
          <w:lang w:val="de-DE"/>
        </w:rPr>
      </w:pPr>
      <w:r w:rsidRPr="00CF1080">
        <w:rPr>
          <w:rFonts w:ascii="Times New Roman" w:hAnsi="Times New Roman"/>
          <w:sz w:val="22"/>
          <w:szCs w:val="22"/>
          <w:lang w:val="de-DE"/>
        </w:rPr>
        <w:t>Teilen Sie es Ihrem Arzt mit, wenn eine oder mehrere derartige Verhaltensweisen bei Ihnen auftreten. Er wird mit Ihnen besprechen, wie diese kontrolliert bzw. vermindert werden können.</w:t>
      </w:r>
    </w:p>
    <w:p w:rsidR="00053141" w:rsidRPr="00CF1080" w:rsidRDefault="00053141">
      <w:pPr>
        <w:rPr>
          <w:noProof/>
          <w:szCs w:val="22"/>
          <w:lang w:val="de-DE"/>
        </w:rPr>
      </w:pPr>
    </w:p>
    <w:p w:rsidR="005C23BA" w:rsidRPr="009258CB" w:rsidRDefault="005C23BA" w:rsidP="005C23BA">
      <w:pPr>
        <w:numPr>
          <w:ilvl w:val="12"/>
          <w:numId w:val="0"/>
        </w:numPr>
        <w:tabs>
          <w:tab w:val="clear" w:pos="567"/>
          <w:tab w:val="left" w:pos="720"/>
        </w:tabs>
        <w:spacing w:line="240" w:lineRule="auto"/>
        <w:ind w:right="-2"/>
        <w:rPr>
          <w:b/>
          <w:szCs w:val="22"/>
          <w:lang w:val="de-DE"/>
        </w:rPr>
      </w:pPr>
      <w:r w:rsidRPr="009258CB">
        <w:rPr>
          <w:b/>
          <w:noProof/>
          <w:szCs w:val="22"/>
          <w:lang w:val="de-DE"/>
        </w:rPr>
        <w:t>Meldung von Nebenwirkungen</w:t>
      </w:r>
    </w:p>
    <w:p w:rsidR="005C23BA" w:rsidRPr="009258CB" w:rsidRDefault="005C23BA" w:rsidP="005C23BA">
      <w:pPr>
        <w:numPr>
          <w:ilvl w:val="12"/>
          <w:numId w:val="0"/>
        </w:numPr>
        <w:tabs>
          <w:tab w:val="clear" w:pos="567"/>
          <w:tab w:val="left" w:pos="720"/>
        </w:tabs>
        <w:spacing w:line="240" w:lineRule="auto"/>
        <w:ind w:right="-2"/>
        <w:rPr>
          <w:szCs w:val="22"/>
          <w:lang w:val="de-DE"/>
        </w:rPr>
      </w:pPr>
      <w:r w:rsidRPr="00E85F4A">
        <w:rPr>
          <w:noProof/>
          <w:szCs w:val="22"/>
          <w:lang w:val="de-DE"/>
        </w:rPr>
        <w:t>Wenn Sie Nebenwirkungen beme</w:t>
      </w:r>
      <w:r>
        <w:rPr>
          <w:noProof/>
          <w:szCs w:val="22"/>
          <w:lang w:val="de-DE"/>
        </w:rPr>
        <w:t>rken, wenden Sie sich an Ihren Arzt oder Apotheker</w:t>
      </w:r>
      <w:r w:rsidRPr="00E85F4A">
        <w:rPr>
          <w:noProof/>
          <w:szCs w:val="22"/>
          <w:lang w:val="de-DE"/>
        </w:rPr>
        <w:t>.</w:t>
      </w:r>
      <w:r w:rsidRPr="009258CB">
        <w:rPr>
          <w:color w:val="FF0000"/>
          <w:szCs w:val="22"/>
          <w:lang w:val="de-DE"/>
        </w:rPr>
        <w:t xml:space="preserve"> </w:t>
      </w:r>
      <w:r w:rsidRPr="00E85F4A">
        <w:rPr>
          <w:noProof/>
          <w:szCs w:val="22"/>
          <w:lang w:val="de-DE"/>
        </w:rPr>
        <w:t>Dies gilt auch für Nebenwirkungen, die nicht in dieser Packungsbeilage angegeben sind.</w:t>
      </w:r>
      <w:r w:rsidRPr="009258CB">
        <w:rPr>
          <w:szCs w:val="22"/>
          <w:lang w:val="de-DE"/>
        </w:rPr>
        <w:t xml:space="preserve"> </w:t>
      </w:r>
      <w:r w:rsidRPr="00E85F4A">
        <w:rPr>
          <w:noProof/>
          <w:szCs w:val="22"/>
          <w:lang w:val="de-DE"/>
        </w:rPr>
        <w:t xml:space="preserve">Sie können Nebenwirkungen auch direkt </w:t>
      </w:r>
      <w:r w:rsidRPr="009258CB">
        <w:rPr>
          <w:noProof/>
          <w:szCs w:val="22"/>
          <w:lang w:val="de-DE"/>
        </w:rPr>
        <w:t xml:space="preserve">über </w:t>
      </w:r>
      <w:r w:rsidRPr="003643A5">
        <w:rPr>
          <w:noProof/>
          <w:szCs w:val="22"/>
          <w:highlight w:val="lightGray"/>
          <w:lang w:val="de-DE"/>
        </w:rPr>
        <w:t xml:space="preserve">das in </w:t>
      </w:r>
      <w:hyperlink r:id="rId25" w:history="1">
        <w:r w:rsidRPr="003643A5">
          <w:rPr>
            <w:rStyle w:val="Hyperlink"/>
            <w:noProof/>
            <w:szCs w:val="22"/>
            <w:highlight w:val="lightGray"/>
            <w:lang w:val="de-DE"/>
          </w:rPr>
          <w:t>Anhang V</w:t>
        </w:r>
      </w:hyperlink>
      <w:r w:rsidRPr="003643A5">
        <w:rPr>
          <w:noProof/>
          <w:szCs w:val="22"/>
          <w:highlight w:val="lightGray"/>
          <w:lang w:val="de-DE"/>
        </w:rPr>
        <w:t xml:space="preserve"> aufgeführte nationale Meldesystem</w:t>
      </w:r>
      <w:r w:rsidRPr="009258CB">
        <w:rPr>
          <w:noProof/>
          <w:szCs w:val="22"/>
          <w:lang w:val="de-DE"/>
        </w:rPr>
        <w:t xml:space="preserve"> </w:t>
      </w:r>
      <w:r>
        <w:rPr>
          <w:noProof/>
          <w:szCs w:val="22"/>
          <w:lang w:val="de-DE"/>
        </w:rPr>
        <w:t>anzeigen</w:t>
      </w:r>
      <w:r w:rsidRPr="00E85F4A">
        <w:rPr>
          <w:noProof/>
          <w:szCs w:val="22"/>
          <w:lang w:val="de-DE"/>
        </w:rPr>
        <w:t xml:space="preserve"> .</w:t>
      </w:r>
      <w:r w:rsidRPr="009258CB">
        <w:rPr>
          <w:szCs w:val="22"/>
          <w:lang w:val="de-DE"/>
        </w:rPr>
        <w:t xml:space="preserve"> </w:t>
      </w:r>
      <w:r w:rsidRPr="00E85F4A">
        <w:rPr>
          <w:noProof/>
          <w:szCs w:val="22"/>
          <w:lang w:val="de-DE"/>
        </w:rPr>
        <w:t>Indem Sie Nebenwirkungen melden, können Sie dazu beitragen, dass mehr Informationen über die Sicherheit dieses Arzneimittels zur Verfügung gestellt werden.</w:t>
      </w:r>
    </w:p>
    <w:p w:rsidR="00053141" w:rsidRPr="00A73A82" w:rsidRDefault="00053141">
      <w:pPr>
        <w:spacing w:line="240" w:lineRule="auto"/>
        <w:rPr>
          <w:szCs w:val="22"/>
          <w:lang w:val="de-DE"/>
        </w:rPr>
      </w:pPr>
    </w:p>
    <w:p w:rsidR="00053141" w:rsidRPr="00A73A82" w:rsidRDefault="00053141">
      <w:pPr>
        <w:spacing w:line="240" w:lineRule="auto"/>
        <w:rPr>
          <w:szCs w:val="22"/>
          <w:lang w:val="de-DE"/>
        </w:rPr>
      </w:pPr>
    </w:p>
    <w:p w:rsidR="00053141" w:rsidRPr="00A73A82" w:rsidRDefault="00053141">
      <w:pPr>
        <w:spacing w:line="240" w:lineRule="auto"/>
        <w:ind w:left="567" w:right="-2" w:hanging="567"/>
        <w:rPr>
          <w:szCs w:val="22"/>
          <w:lang w:val="de-DE"/>
        </w:rPr>
      </w:pPr>
      <w:r w:rsidRPr="00A73A82">
        <w:rPr>
          <w:b/>
          <w:szCs w:val="22"/>
          <w:lang w:val="de-DE"/>
        </w:rPr>
        <w:t>5.</w:t>
      </w:r>
      <w:r w:rsidRPr="00A73A82">
        <w:rPr>
          <w:b/>
          <w:szCs w:val="22"/>
          <w:lang w:val="de-DE"/>
        </w:rPr>
        <w:tab/>
      </w:r>
      <w:r w:rsidR="00A30212" w:rsidRPr="00662FB1">
        <w:rPr>
          <w:b/>
          <w:color w:val="000000"/>
          <w:szCs w:val="22"/>
          <w:lang w:val="de-DE"/>
        </w:rPr>
        <w:t>W</w:t>
      </w:r>
      <w:r w:rsidR="00A30212">
        <w:rPr>
          <w:b/>
          <w:color w:val="000000"/>
          <w:szCs w:val="22"/>
          <w:lang w:val="de-DE"/>
        </w:rPr>
        <w:t>ie ist Stalevo aufzubewahren?</w:t>
      </w:r>
    </w:p>
    <w:p w:rsidR="00053141" w:rsidRPr="00A73A82" w:rsidRDefault="00053141">
      <w:pPr>
        <w:spacing w:line="240" w:lineRule="auto"/>
        <w:rPr>
          <w:szCs w:val="22"/>
          <w:lang w:val="de-DE"/>
        </w:rPr>
      </w:pPr>
    </w:p>
    <w:p w:rsidR="00053141" w:rsidRPr="00A73A82" w:rsidRDefault="00A30212">
      <w:pPr>
        <w:spacing w:line="240" w:lineRule="auto"/>
        <w:outlineLvl w:val="0"/>
        <w:rPr>
          <w:szCs w:val="22"/>
          <w:lang w:val="de-DE"/>
        </w:rPr>
      </w:pPr>
      <w:r>
        <w:rPr>
          <w:color w:val="000000"/>
          <w:szCs w:val="22"/>
          <w:lang w:val="de-DE"/>
        </w:rPr>
        <w:t xml:space="preserve">Bewahren Sie dieses </w:t>
      </w:r>
      <w:r w:rsidR="00053141" w:rsidRPr="00A73A82">
        <w:rPr>
          <w:szCs w:val="22"/>
          <w:lang w:val="de-DE"/>
        </w:rPr>
        <w:t>Arzneimittel für Kinder unzugänglich auf.</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rPr>
          <w:szCs w:val="22"/>
          <w:lang w:val="de-DE"/>
        </w:rPr>
      </w:pPr>
      <w:r w:rsidRPr="00A73A82">
        <w:rPr>
          <w:szCs w:val="22"/>
          <w:lang w:val="de-DE"/>
        </w:rPr>
        <w:t xml:space="preserve">Sie dürfen </w:t>
      </w:r>
      <w:r w:rsidR="00A30212" w:rsidRPr="00A73A82">
        <w:rPr>
          <w:szCs w:val="22"/>
          <w:lang w:val="de-DE"/>
        </w:rPr>
        <w:t>d</w:t>
      </w:r>
      <w:r w:rsidR="00A30212">
        <w:rPr>
          <w:szCs w:val="22"/>
          <w:lang w:val="de-DE"/>
        </w:rPr>
        <w:t>ieses</w:t>
      </w:r>
      <w:r w:rsidR="00A30212" w:rsidRPr="00A73A82">
        <w:rPr>
          <w:szCs w:val="22"/>
          <w:lang w:val="de-DE"/>
        </w:rPr>
        <w:t xml:space="preserve"> </w:t>
      </w:r>
      <w:r w:rsidRPr="00A73A82">
        <w:rPr>
          <w:szCs w:val="22"/>
          <w:lang w:val="de-DE"/>
        </w:rPr>
        <w:t xml:space="preserve">Arzneimittel nach dem auf dem Etikett und dem Umkarton angegebenen Verfalldatum nicht mehr verwenden. Das Verfalldatum bezieht sich auf den letzten Tag des </w:t>
      </w:r>
      <w:r w:rsidR="00A30212">
        <w:rPr>
          <w:color w:val="000000"/>
          <w:lang w:val="de-DE"/>
        </w:rPr>
        <w:t xml:space="preserve">angegebenen </w:t>
      </w:r>
      <w:r w:rsidRPr="00A73A82">
        <w:rPr>
          <w:szCs w:val="22"/>
          <w:lang w:val="de-DE"/>
        </w:rPr>
        <w:t>Monats.</w:t>
      </w:r>
    </w:p>
    <w:p w:rsidR="00053141" w:rsidRPr="00A73A82" w:rsidRDefault="00053141">
      <w:pPr>
        <w:numPr>
          <w:ilvl w:val="12"/>
          <w:numId w:val="0"/>
        </w:numPr>
        <w:spacing w:line="240" w:lineRule="auto"/>
        <w:rPr>
          <w:szCs w:val="22"/>
          <w:lang w:val="de-DE"/>
        </w:rPr>
      </w:pPr>
    </w:p>
    <w:p w:rsidR="00053141" w:rsidRPr="00A73A82" w:rsidRDefault="00053141">
      <w:pPr>
        <w:spacing w:line="240" w:lineRule="auto"/>
        <w:outlineLvl w:val="0"/>
        <w:rPr>
          <w:szCs w:val="22"/>
          <w:lang w:val="de-DE"/>
        </w:rPr>
      </w:pPr>
      <w:r w:rsidRPr="00A73A82">
        <w:rPr>
          <w:szCs w:val="22"/>
          <w:lang w:val="de-DE"/>
        </w:rPr>
        <w:t>Für dieses Arzneimittel sind keine besonderen Lagerungsbedingungen erforderlich.</w:t>
      </w:r>
    </w:p>
    <w:p w:rsidR="00053141" w:rsidRPr="00A73A82" w:rsidRDefault="00053141">
      <w:pPr>
        <w:spacing w:line="240" w:lineRule="auto"/>
        <w:rPr>
          <w:szCs w:val="22"/>
          <w:highlight w:val="cyan"/>
          <w:lang w:val="de-DE"/>
        </w:rPr>
      </w:pPr>
    </w:p>
    <w:p w:rsidR="00A30212" w:rsidRPr="00362BC3" w:rsidRDefault="00A30212" w:rsidP="00A30212">
      <w:pPr>
        <w:widowControl w:val="0"/>
        <w:rPr>
          <w:color w:val="000000"/>
          <w:szCs w:val="22"/>
          <w:lang w:val="de-DE"/>
        </w:rPr>
      </w:pPr>
      <w:r w:rsidRPr="00B97390">
        <w:rPr>
          <w:szCs w:val="22"/>
          <w:lang w:val="de-DE"/>
        </w:rPr>
        <w:t>Entsorgen Sie Arzneimittel nicht im Abwasser</w:t>
      </w:r>
      <w:r>
        <w:rPr>
          <w:szCs w:val="22"/>
          <w:lang w:val="de-DE"/>
        </w:rPr>
        <w:t xml:space="preserve"> oder Haushaltsabfall</w:t>
      </w:r>
      <w:r w:rsidRPr="00B97390">
        <w:rPr>
          <w:szCs w:val="22"/>
          <w:lang w:val="de-DE"/>
        </w:rPr>
        <w:t>. Fragen Sie Ihren Apotheker, wie das Arzneimittel zu entsorgen ist, wenn Sie es nicht mehr verwenden.</w:t>
      </w:r>
      <w:r w:rsidRPr="00B97390">
        <w:rPr>
          <w:noProof/>
          <w:szCs w:val="22"/>
          <w:lang w:val="de-DE"/>
        </w:rPr>
        <w:t xml:space="preserve"> </w:t>
      </w:r>
      <w:r w:rsidRPr="00B97390">
        <w:rPr>
          <w:szCs w:val="22"/>
          <w:lang w:val="de-DE"/>
        </w:rPr>
        <w:t>Sie tragen damit zum Schutz der Umwelt bei</w:t>
      </w:r>
      <w:r>
        <w:rPr>
          <w:szCs w:val="22"/>
          <w:lang w:val="de-DE"/>
        </w:rPr>
        <w:t>.</w:t>
      </w: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b/>
          <w:szCs w:val="22"/>
          <w:lang w:val="de-DE"/>
        </w:rPr>
      </w:pPr>
    </w:p>
    <w:p w:rsidR="00053141" w:rsidRPr="00A73A82" w:rsidRDefault="00053141">
      <w:pPr>
        <w:spacing w:line="240" w:lineRule="auto"/>
        <w:ind w:left="567" w:right="-2" w:hanging="567"/>
        <w:rPr>
          <w:szCs w:val="22"/>
          <w:lang w:val="de-DE"/>
        </w:rPr>
      </w:pPr>
      <w:r w:rsidRPr="00A73A82">
        <w:rPr>
          <w:b/>
          <w:szCs w:val="22"/>
          <w:lang w:val="de-DE"/>
        </w:rPr>
        <w:t>6.</w:t>
      </w:r>
      <w:r w:rsidRPr="00A73A82">
        <w:rPr>
          <w:b/>
          <w:szCs w:val="22"/>
          <w:lang w:val="de-DE"/>
        </w:rPr>
        <w:tab/>
      </w:r>
      <w:r w:rsidR="00A30212" w:rsidRPr="00B97390">
        <w:rPr>
          <w:b/>
          <w:szCs w:val="22"/>
          <w:lang w:val="de-DE"/>
        </w:rPr>
        <w:t>Inhalt der Packung und weitere Informationen</w:t>
      </w:r>
    </w:p>
    <w:p w:rsidR="00053141" w:rsidRPr="00A73A82" w:rsidRDefault="00053141">
      <w:pPr>
        <w:ind w:right="-2"/>
        <w:rPr>
          <w:b/>
          <w:noProof/>
          <w:szCs w:val="22"/>
          <w:lang w:val="de-DE"/>
        </w:rPr>
      </w:pPr>
    </w:p>
    <w:p w:rsidR="00053141" w:rsidRPr="00A73A82" w:rsidRDefault="00053141">
      <w:pPr>
        <w:ind w:right="-2"/>
        <w:outlineLvl w:val="0"/>
        <w:rPr>
          <w:b/>
          <w:noProof/>
          <w:szCs w:val="22"/>
          <w:lang w:val="de-DE"/>
        </w:rPr>
      </w:pPr>
      <w:r w:rsidRPr="00A73A82">
        <w:rPr>
          <w:b/>
          <w:noProof/>
          <w:szCs w:val="22"/>
          <w:lang w:val="de-DE"/>
        </w:rPr>
        <w:t>Was Stalevo enthält</w:t>
      </w:r>
    </w:p>
    <w:p w:rsidR="00053141" w:rsidRPr="00A73A82" w:rsidRDefault="00053141">
      <w:pPr>
        <w:ind w:right="-2"/>
        <w:rPr>
          <w:noProof/>
          <w:szCs w:val="22"/>
          <w:lang w:val="de-DE"/>
        </w:rPr>
      </w:pP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Wirkstoffe sind:</w:t>
      </w:r>
      <w:r w:rsidRPr="00A73A82">
        <w:rPr>
          <w:szCs w:val="22"/>
          <w:lang w:val="de-DE"/>
        </w:rPr>
        <w:t xml:space="preserve"> Levodopa, Carbidopa und Entacapon.</w:t>
      </w:r>
    </w:p>
    <w:p w:rsidR="00053141" w:rsidRPr="00A73A82" w:rsidRDefault="00053141">
      <w:pPr>
        <w:numPr>
          <w:ilvl w:val="0"/>
          <w:numId w:val="3"/>
        </w:numPr>
        <w:tabs>
          <w:tab w:val="clear" w:pos="567"/>
        </w:tabs>
        <w:spacing w:line="240" w:lineRule="auto"/>
        <w:ind w:right="-2"/>
        <w:rPr>
          <w:noProof/>
          <w:szCs w:val="22"/>
          <w:lang w:val="de-DE"/>
        </w:rPr>
      </w:pPr>
      <w:r w:rsidRPr="00A73A82">
        <w:rPr>
          <w:szCs w:val="22"/>
          <w:lang w:val="de-DE"/>
        </w:rPr>
        <w:t>Jede Tablette Stalevo 200 mg/50 mg/200 mg enthält 200</w:t>
      </w:r>
      <w:r w:rsidRPr="00A73A82">
        <w:rPr>
          <w:noProof/>
          <w:szCs w:val="22"/>
          <w:lang w:val="de-DE"/>
        </w:rPr>
        <w:t> </w:t>
      </w:r>
      <w:r w:rsidRPr="00A73A82">
        <w:rPr>
          <w:szCs w:val="22"/>
          <w:lang w:val="de-DE"/>
        </w:rPr>
        <w:t>mg Levodopa, 50 mg Carbidopa und 200 mg Entacapon.</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Tablettenkern sind:</w:t>
      </w:r>
      <w:r w:rsidRPr="00A73A82">
        <w:rPr>
          <w:szCs w:val="22"/>
          <w:lang w:val="de-DE"/>
        </w:rPr>
        <w:t xml:space="preserve"> Croscarmellose-Natrium, Magnesiumstearat (Ph. Eur.), Maisstärke, Mannitol (Ph. Eur.) (E421) und Povidon (E1201).</w:t>
      </w:r>
    </w:p>
    <w:p w:rsidR="00053141" w:rsidRPr="00A73A82" w:rsidRDefault="00053141">
      <w:pPr>
        <w:numPr>
          <w:ilvl w:val="0"/>
          <w:numId w:val="3"/>
        </w:numPr>
        <w:tabs>
          <w:tab w:val="clear" w:pos="567"/>
        </w:tabs>
        <w:spacing w:line="240" w:lineRule="auto"/>
        <w:ind w:right="-2"/>
        <w:rPr>
          <w:noProof/>
          <w:szCs w:val="22"/>
          <w:lang w:val="de-DE"/>
        </w:rPr>
      </w:pPr>
      <w:r w:rsidRPr="00A73A82">
        <w:rPr>
          <w:noProof/>
          <w:szCs w:val="22"/>
          <w:lang w:val="de-DE"/>
        </w:rPr>
        <w:t>Die sonstigen Bestandteile im Tablettenfilm sind:</w:t>
      </w:r>
      <w:r w:rsidRPr="00A73A82">
        <w:rPr>
          <w:szCs w:val="22"/>
          <w:lang w:val="de-DE"/>
        </w:rPr>
        <w:t xml:space="preserve"> Glycerol 85 % (E422), Hypromellose, Magnesiumstearat (Ph. Eur.), Polysorbat 80, Eisen(</w:t>
      </w:r>
      <w:smartTag w:uri="urn:schemas-microsoft-com:office:smarttags" w:element="stockticker">
        <w:r w:rsidRPr="00A73A82">
          <w:rPr>
            <w:szCs w:val="22"/>
            <w:lang w:val="de-DE"/>
          </w:rPr>
          <w:t>III</w:t>
        </w:r>
      </w:smartTag>
      <w:r w:rsidRPr="00A73A82">
        <w:rPr>
          <w:szCs w:val="22"/>
          <w:lang w:val="de-DE"/>
        </w:rPr>
        <w:t>)-oxid (E172), Sucrose und Titandioxid (E171).</w:t>
      </w:r>
    </w:p>
    <w:p w:rsidR="00053141" w:rsidRPr="00A73A82" w:rsidRDefault="00053141">
      <w:pPr>
        <w:ind w:right="-2"/>
        <w:rPr>
          <w:noProof/>
          <w:szCs w:val="22"/>
          <w:lang w:val="de-DE"/>
        </w:rPr>
      </w:pPr>
    </w:p>
    <w:p w:rsidR="00053141" w:rsidRPr="00A73A82" w:rsidRDefault="00053141">
      <w:pPr>
        <w:ind w:right="-2"/>
        <w:outlineLvl w:val="0"/>
        <w:rPr>
          <w:b/>
          <w:noProof/>
          <w:szCs w:val="22"/>
          <w:lang w:val="de-DE"/>
        </w:rPr>
      </w:pPr>
      <w:r w:rsidRPr="00A73A82">
        <w:rPr>
          <w:b/>
          <w:noProof/>
          <w:szCs w:val="22"/>
          <w:lang w:val="de-DE"/>
        </w:rPr>
        <w:t>Wie Stalevo aussieht und Inhalt der Packung</w:t>
      </w:r>
    </w:p>
    <w:p w:rsidR="00053141" w:rsidRPr="00A73A82" w:rsidRDefault="00053141">
      <w:pPr>
        <w:ind w:right="-2"/>
        <w:rPr>
          <w:noProof/>
          <w:szCs w:val="22"/>
          <w:lang w:val="de-DE"/>
        </w:rPr>
      </w:pPr>
    </w:p>
    <w:p w:rsidR="00053141" w:rsidRPr="00A73A82" w:rsidRDefault="00053141">
      <w:pPr>
        <w:ind w:right="-2"/>
        <w:rPr>
          <w:noProof/>
          <w:szCs w:val="22"/>
          <w:lang w:val="de-DE"/>
        </w:rPr>
      </w:pPr>
      <w:r w:rsidRPr="00A73A82">
        <w:rPr>
          <w:szCs w:val="22"/>
          <w:lang w:val="de-DE"/>
        </w:rPr>
        <w:t>Stalevo 200 mg/50 mg/200 mg Filmtabletten: Dunkelbräunlich-rote, ovale Filmtabletten ohne Bruchkerbe, mit der Prägung „LCE 200“ auf einer Seite.</w:t>
      </w:r>
    </w:p>
    <w:p w:rsidR="00053141" w:rsidRPr="00A73A82" w:rsidRDefault="00053141">
      <w:pPr>
        <w:spacing w:line="240" w:lineRule="auto"/>
        <w:rPr>
          <w:szCs w:val="22"/>
          <w:lang w:val="de-DE"/>
        </w:rPr>
      </w:pPr>
      <w:r w:rsidRPr="00A73A82">
        <w:rPr>
          <w:szCs w:val="22"/>
          <w:lang w:val="de-DE"/>
        </w:rPr>
        <w:t>Stalevo 200 mg/50 mg/200 mg</w:t>
      </w:r>
      <w:r w:rsidRPr="00A73A82" w:rsidDel="00917B17">
        <w:rPr>
          <w:szCs w:val="22"/>
          <w:lang w:val="de-DE"/>
        </w:rPr>
        <w:t xml:space="preserve"> </w:t>
      </w:r>
      <w:r w:rsidRPr="00A73A82">
        <w:rPr>
          <w:szCs w:val="22"/>
          <w:lang w:val="de-DE"/>
        </w:rPr>
        <w:t>Filmtabletten sind in fünf verschiedenen Packungsgrößen zu 10, 30, 100, 130 bzw. 175 Tabletten erhältlich.</w:t>
      </w:r>
    </w:p>
    <w:p w:rsidR="00053141" w:rsidRPr="00A73A82" w:rsidRDefault="00053141">
      <w:pPr>
        <w:spacing w:line="240" w:lineRule="auto"/>
        <w:rPr>
          <w:szCs w:val="22"/>
          <w:lang w:val="de-DE"/>
        </w:rPr>
      </w:pPr>
      <w:r w:rsidRPr="00A73A82">
        <w:rPr>
          <w:szCs w:val="22"/>
          <w:lang w:val="de-DE"/>
        </w:rPr>
        <w:t>Es werden möglicherweise nicht alle Packungsgrößen in den Verkehr gebracht.</w:t>
      </w:r>
    </w:p>
    <w:p w:rsidR="00053141" w:rsidRPr="00A73A82" w:rsidRDefault="00053141">
      <w:pPr>
        <w:ind w:right="-2"/>
        <w:rPr>
          <w:noProof/>
          <w:szCs w:val="22"/>
          <w:lang w:val="de-DE"/>
        </w:rPr>
      </w:pPr>
    </w:p>
    <w:p w:rsidR="00053141" w:rsidRPr="00A73A82" w:rsidRDefault="00053141" w:rsidP="00CF783B">
      <w:pPr>
        <w:ind w:left="567" w:hanging="567"/>
        <w:outlineLvl w:val="0"/>
        <w:rPr>
          <w:b/>
          <w:noProof/>
          <w:szCs w:val="22"/>
          <w:lang w:val="de-DE"/>
        </w:rPr>
      </w:pPr>
      <w:r w:rsidRPr="00A73A82">
        <w:rPr>
          <w:b/>
          <w:noProof/>
          <w:szCs w:val="22"/>
          <w:lang w:val="de-DE"/>
        </w:rPr>
        <w:t>Pharmazeutischer Unternehmer</w:t>
      </w:r>
    </w:p>
    <w:p w:rsidR="00053141" w:rsidRPr="00A73A82" w:rsidRDefault="00053141">
      <w:pPr>
        <w:spacing w:line="240" w:lineRule="auto"/>
        <w:outlineLvl w:val="0"/>
        <w:rPr>
          <w:szCs w:val="22"/>
          <w:lang w:val="de-DE"/>
        </w:rPr>
      </w:pPr>
      <w:r w:rsidRPr="00A73A82">
        <w:rPr>
          <w:szCs w:val="22"/>
          <w:lang w:val="de-DE"/>
        </w:rPr>
        <w:t>Orion Corporation</w:t>
      </w:r>
    </w:p>
    <w:p w:rsidR="00053141" w:rsidRPr="00A73A82" w:rsidRDefault="00053141">
      <w:pPr>
        <w:spacing w:line="240" w:lineRule="auto"/>
        <w:rPr>
          <w:szCs w:val="22"/>
          <w:lang w:val="de-DE"/>
        </w:rPr>
      </w:pPr>
      <w:r w:rsidRPr="00A73A82">
        <w:rPr>
          <w:szCs w:val="22"/>
          <w:lang w:val="de-DE"/>
        </w:rPr>
        <w:t>Orionintie 1</w:t>
      </w:r>
    </w:p>
    <w:p w:rsidR="00053141" w:rsidRPr="00A73A82" w:rsidRDefault="00053141">
      <w:pPr>
        <w:spacing w:line="240" w:lineRule="auto"/>
        <w:rPr>
          <w:szCs w:val="22"/>
          <w:lang w:val="de-DE"/>
        </w:rPr>
      </w:pPr>
      <w:r w:rsidRPr="00A73A82">
        <w:rPr>
          <w:szCs w:val="22"/>
          <w:lang w:val="de-DE"/>
        </w:rPr>
        <w:t>FI-02200 Espoo</w:t>
      </w:r>
    </w:p>
    <w:p w:rsidR="00053141" w:rsidRPr="00A73A82" w:rsidRDefault="00053141">
      <w:pPr>
        <w:spacing w:line="240" w:lineRule="auto"/>
        <w:rPr>
          <w:szCs w:val="22"/>
          <w:lang w:val="de-DE"/>
        </w:rPr>
      </w:pPr>
      <w:r w:rsidRPr="00A73A82">
        <w:rPr>
          <w:szCs w:val="22"/>
          <w:lang w:val="de-DE"/>
        </w:rPr>
        <w:t>Finnland</w:t>
      </w:r>
    </w:p>
    <w:p w:rsidR="0057211F" w:rsidRDefault="0057211F" w:rsidP="0057211F">
      <w:pPr>
        <w:widowControl w:val="0"/>
        <w:rPr>
          <w:lang w:val="de-DE"/>
        </w:rPr>
      </w:pPr>
    </w:p>
    <w:p w:rsidR="0057211F" w:rsidRPr="00CF783B" w:rsidRDefault="0057211F" w:rsidP="0057211F">
      <w:pPr>
        <w:widowControl w:val="0"/>
        <w:rPr>
          <w:b/>
          <w:bCs/>
          <w:lang w:val="en-US"/>
        </w:rPr>
      </w:pPr>
      <w:r w:rsidRPr="00CF783B">
        <w:rPr>
          <w:b/>
          <w:bCs/>
          <w:lang w:val="en-US"/>
        </w:rPr>
        <w:t>Hersteller</w:t>
      </w:r>
    </w:p>
    <w:p w:rsidR="0057211F" w:rsidRPr="00CF783B" w:rsidRDefault="0057211F" w:rsidP="0057211F">
      <w:pPr>
        <w:widowControl w:val="0"/>
        <w:rPr>
          <w:lang w:val="en-US"/>
        </w:rPr>
      </w:pPr>
      <w:r w:rsidRPr="00CF783B">
        <w:rPr>
          <w:lang w:val="en-US"/>
        </w:rPr>
        <w:t>Orion Corporation Orion Pharma</w:t>
      </w:r>
    </w:p>
    <w:p w:rsidR="0057211F" w:rsidRPr="00CF783B" w:rsidRDefault="0057211F" w:rsidP="0057211F">
      <w:pPr>
        <w:widowControl w:val="0"/>
        <w:rPr>
          <w:lang w:val="en-US"/>
        </w:rPr>
      </w:pPr>
      <w:r w:rsidRPr="00CF783B">
        <w:rPr>
          <w:lang w:val="en-US"/>
        </w:rPr>
        <w:t>Joensuunkatu 7</w:t>
      </w:r>
    </w:p>
    <w:p w:rsidR="0057211F" w:rsidRPr="00CF783B" w:rsidRDefault="0057211F" w:rsidP="0057211F">
      <w:pPr>
        <w:widowControl w:val="0"/>
        <w:rPr>
          <w:lang w:val="en-US"/>
        </w:rPr>
      </w:pPr>
      <w:r w:rsidRPr="00CF783B">
        <w:rPr>
          <w:lang w:val="en-US"/>
        </w:rPr>
        <w:t>FI-24100 Salo</w:t>
      </w:r>
    </w:p>
    <w:p w:rsidR="0057211F" w:rsidRPr="00CF783B" w:rsidRDefault="0057211F" w:rsidP="0057211F">
      <w:pPr>
        <w:widowControl w:val="0"/>
        <w:rPr>
          <w:lang w:val="en-US"/>
        </w:rPr>
      </w:pPr>
      <w:r w:rsidRPr="00CF783B">
        <w:rPr>
          <w:lang w:val="en-US"/>
        </w:rPr>
        <w:t>Finnland</w:t>
      </w:r>
    </w:p>
    <w:p w:rsidR="0057211F" w:rsidRPr="00CF783B" w:rsidRDefault="0057211F" w:rsidP="0057211F">
      <w:pPr>
        <w:widowControl w:val="0"/>
        <w:rPr>
          <w:lang w:val="en-US"/>
        </w:rPr>
      </w:pPr>
    </w:p>
    <w:p w:rsidR="0057211F" w:rsidRPr="00CF783B" w:rsidRDefault="0057211F" w:rsidP="0057211F">
      <w:pPr>
        <w:widowControl w:val="0"/>
        <w:rPr>
          <w:lang w:val="en-US"/>
        </w:rPr>
      </w:pPr>
      <w:r w:rsidRPr="00CF783B">
        <w:rPr>
          <w:lang w:val="en-US"/>
        </w:rPr>
        <w:t>Orion Corporation Orion Pharma</w:t>
      </w:r>
    </w:p>
    <w:p w:rsidR="0057211F" w:rsidRDefault="0057211F" w:rsidP="0057211F">
      <w:pPr>
        <w:widowControl w:val="0"/>
        <w:rPr>
          <w:lang w:val="de-DE"/>
        </w:rPr>
      </w:pPr>
      <w:r>
        <w:rPr>
          <w:lang w:val="de-DE"/>
        </w:rPr>
        <w:t>Orionintie 1</w:t>
      </w:r>
    </w:p>
    <w:p w:rsidR="0057211F" w:rsidRDefault="0057211F" w:rsidP="0057211F">
      <w:pPr>
        <w:widowControl w:val="0"/>
        <w:rPr>
          <w:lang w:val="de-DE"/>
        </w:rPr>
      </w:pPr>
      <w:r>
        <w:rPr>
          <w:lang w:val="de-DE"/>
        </w:rPr>
        <w:t>FI-02200 Espoo</w:t>
      </w:r>
    </w:p>
    <w:p w:rsidR="0057211F" w:rsidRDefault="0057211F" w:rsidP="0057211F">
      <w:pPr>
        <w:widowControl w:val="0"/>
        <w:rPr>
          <w:lang w:val="de-DE"/>
        </w:rPr>
      </w:pPr>
      <w:r>
        <w:rPr>
          <w:lang w:val="de-DE"/>
        </w:rPr>
        <w:t>Finnland</w:t>
      </w:r>
    </w:p>
    <w:p w:rsidR="00053141" w:rsidRPr="00A73A82" w:rsidRDefault="00053141">
      <w:pPr>
        <w:spacing w:line="240" w:lineRule="auto"/>
        <w:ind w:right="-2"/>
        <w:rPr>
          <w:szCs w:val="22"/>
          <w:lang w:val="de-DE"/>
        </w:rPr>
      </w:pPr>
    </w:p>
    <w:p w:rsidR="00053141" w:rsidRDefault="00053141">
      <w:pPr>
        <w:spacing w:line="240" w:lineRule="auto"/>
        <w:ind w:right="-2"/>
        <w:rPr>
          <w:szCs w:val="22"/>
          <w:lang w:val="de-DE"/>
        </w:rPr>
      </w:pPr>
      <w:r w:rsidRPr="00A73A82">
        <w:rPr>
          <w:szCs w:val="22"/>
          <w:lang w:val="de-DE"/>
        </w:rPr>
        <w:t xml:space="preserve">Falls </w:t>
      </w:r>
      <w:r w:rsidR="00A30212">
        <w:rPr>
          <w:color w:val="000000"/>
          <w:szCs w:val="22"/>
          <w:lang w:val="de-DE"/>
        </w:rPr>
        <w:t xml:space="preserve">Sie </w:t>
      </w:r>
      <w:r w:rsidRPr="00A73A82">
        <w:rPr>
          <w:szCs w:val="22"/>
          <w:lang w:val="de-DE"/>
        </w:rPr>
        <w:t xml:space="preserve">weitere Informationen über das Arzneimittel </w:t>
      </w:r>
      <w:r w:rsidR="00A30212">
        <w:rPr>
          <w:color w:val="000000"/>
          <w:szCs w:val="22"/>
          <w:lang w:val="de-DE"/>
        </w:rPr>
        <w:t>wünschen</w:t>
      </w:r>
      <w:r w:rsidRPr="00A73A82">
        <w:rPr>
          <w:szCs w:val="22"/>
          <w:lang w:val="de-DE"/>
        </w:rPr>
        <w:t xml:space="preserve">, setzen Sie sich bitte mit dem örtlichen Vertreter des </w:t>
      </w:r>
      <w:r w:rsidR="00A30212">
        <w:rPr>
          <w:szCs w:val="22"/>
          <w:lang w:val="de-DE"/>
        </w:rPr>
        <w:t>p</w:t>
      </w:r>
      <w:r w:rsidRPr="00A73A82">
        <w:rPr>
          <w:szCs w:val="22"/>
          <w:lang w:val="de-DE"/>
        </w:rPr>
        <w:t>harmazeutischen Unternehmers in Verbindung.</w:t>
      </w:r>
    </w:p>
    <w:p w:rsidR="00192B0D" w:rsidRPr="00A73A82" w:rsidRDefault="00192B0D">
      <w:pPr>
        <w:spacing w:line="240" w:lineRule="auto"/>
        <w:ind w:right="-2"/>
        <w:rPr>
          <w:szCs w:val="22"/>
          <w:lang w:val="de-DE"/>
        </w:rPr>
      </w:pPr>
    </w:p>
    <w:tbl>
      <w:tblPr>
        <w:tblW w:w="9315" w:type="dxa"/>
        <w:tblLayout w:type="fixed"/>
        <w:tblLook w:val="04A0" w:firstRow="1" w:lastRow="0" w:firstColumn="1" w:lastColumn="0" w:noHBand="0" w:noVBand="1"/>
      </w:tblPr>
      <w:tblGrid>
        <w:gridCol w:w="4641"/>
        <w:gridCol w:w="4674"/>
      </w:tblGrid>
      <w:tr w:rsidR="00192B0D" w:rsidRPr="00B97656" w:rsidTr="00192B0D">
        <w:trPr>
          <w:cantSplit/>
        </w:trPr>
        <w:tc>
          <w:tcPr>
            <w:tcW w:w="4641" w:type="dxa"/>
          </w:tcPr>
          <w:p w:rsidR="00192B0D" w:rsidRPr="00763C12" w:rsidRDefault="004A4BBD" w:rsidP="007311C3">
            <w:pPr>
              <w:rPr>
                <w:rStyle w:val="Strong"/>
                <w:b w:val="0"/>
                <w:bCs w:val="0"/>
                <w:noProof/>
                <w:szCs w:val="22"/>
                <w:lang w:val="fr-FR"/>
              </w:rPr>
            </w:pPr>
            <w:r w:rsidRPr="004D2E16">
              <w:rPr>
                <w:b/>
                <w:noProof/>
                <w:szCs w:val="22"/>
                <w:lang w:val="fr-FR"/>
              </w:rPr>
              <w:t>België/Belgique/Belgien</w:t>
            </w:r>
            <w:r w:rsidR="00192B0D" w:rsidRPr="00192B0D">
              <w:rPr>
                <w:b/>
                <w:noProof/>
                <w:szCs w:val="22"/>
                <w:lang w:val="fr-FR"/>
              </w:rPr>
              <w:br/>
            </w:r>
            <w:r w:rsidR="00192B0D" w:rsidRPr="00763C12">
              <w:rPr>
                <w:rStyle w:val="Strong"/>
                <w:b w:val="0"/>
                <w:bCs w:val="0"/>
                <w:noProof/>
                <w:szCs w:val="22"/>
                <w:lang w:val="fr-FR"/>
              </w:rPr>
              <w:t>Orion Pharma BVBA/SPRL</w:t>
            </w:r>
          </w:p>
          <w:p w:rsidR="00192B0D" w:rsidRPr="00763C12" w:rsidRDefault="00192B0D" w:rsidP="00192B0D">
            <w:pPr>
              <w:rPr>
                <w:noProof/>
                <w:szCs w:val="22"/>
                <w:lang w:val="fr-FR"/>
              </w:rPr>
            </w:pPr>
            <w:r w:rsidRPr="00763C12">
              <w:rPr>
                <w:noProof/>
                <w:szCs w:val="22"/>
                <w:lang w:val="fr-FR"/>
              </w:rPr>
              <w:t>Tél/Tel: +32 (0)15 64 10 20</w:t>
            </w:r>
          </w:p>
          <w:p w:rsidR="00192B0D" w:rsidRPr="00192B0D" w:rsidRDefault="00192B0D" w:rsidP="00192B0D">
            <w:pPr>
              <w:rPr>
                <w:b/>
                <w:noProof/>
                <w:szCs w:val="22"/>
                <w:lang w:val="fr-FR"/>
              </w:rPr>
            </w:pPr>
          </w:p>
        </w:tc>
        <w:tc>
          <w:tcPr>
            <w:tcW w:w="4674" w:type="dxa"/>
            <w:hideMark/>
          </w:tcPr>
          <w:p w:rsidR="00192B0D" w:rsidRPr="00192B0D" w:rsidRDefault="00192B0D" w:rsidP="007311C3">
            <w:pPr>
              <w:rPr>
                <w:b/>
                <w:szCs w:val="22"/>
                <w:lang w:val="fi-FI"/>
              </w:rPr>
            </w:pPr>
            <w:r w:rsidRPr="007961A8">
              <w:rPr>
                <w:b/>
                <w:szCs w:val="22"/>
                <w:lang w:val="fi-FI"/>
              </w:rPr>
              <w:t>Lietuva</w:t>
            </w:r>
          </w:p>
          <w:p w:rsidR="00192B0D" w:rsidRPr="00763C12" w:rsidRDefault="00192B0D" w:rsidP="007311C3">
            <w:pPr>
              <w:rPr>
                <w:szCs w:val="22"/>
                <w:lang w:val="fi-FI"/>
              </w:rPr>
            </w:pPr>
            <w:r w:rsidRPr="00763C12">
              <w:rPr>
                <w:szCs w:val="22"/>
                <w:lang w:val="fi-FI"/>
              </w:rPr>
              <w:t>UAB Orion Pharma</w:t>
            </w:r>
          </w:p>
          <w:p w:rsidR="00192B0D" w:rsidRPr="00192B0D" w:rsidRDefault="00192B0D" w:rsidP="00192B0D">
            <w:pPr>
              <w:rPr>
                <w:b/>
                <w:szCs w:val="22"/>
                <w:lang w:val="fi-FI"/>
              </w:rPr>
            </w:pPr>
            <w:r w:rsidRPr="00763C12">
              <w:rPr>
                <w:szCs w:val="22"/>
                <w:lang w:val="fi-FI"/>
              </w:rPr>
              <w:t>Tel. +370 5 276 9499</w:t>
            </w:r>
          </w:p>
        </w:tc>
      </w:tr>
      <w:tr w:rsidR="00192B0D" w:rsidRPr="007961A8" w:rsidTr="00192B0D">
        <w:trPr>
          <w:cantSplit/>
        </w:trPr>
        <w:tc>
          <w:tcPr>
            <w:tcW w:w="4641" w:type="dxa"/>
          </w:tcPr>
          <w:p w:rsidR="00192B0D" w:rsidRPr="00192B0D" w:rsidRDefault="00192B0D" w:rsidP="007311C3">
            <w:pPr>
              <w:rPr>
                <w:b/>
                <w:noProof/>
                <w:szCs w:val="22"/>
                <w:lang w:val="fr-FR"/>
              </w:rPr>
            </w:pPr>
            <w:r w:rsidRPr="00192B0D">
              <w:rPr>
                <w:b/>
                <w:noProof/>
                <w:szCs w:val="22"/>
                <w:lang w:val="fr-FR"/>
              </w:rPr>
              <w:t>България</w:t>
            </w:r>
          </w:p>
          <w:p w:rsidR="00214E27" w:rsidRPr="003861EE" w:rsidRDefault="00214E27" w:rsidP="00214E27">
            <w:pPr>
              <w:rPr>
                <w:szCs w:val="22"/>
                <w:lang w:val="it-IT"/>
              </w:rPr>
            </w:pPr>
            <w:r w:rsidRPr="003861EE">
              <w:rPr>
                <w:szCs w:val="22"/>
                <w:lang w:val="it-IT"/>
              </w:rPr>
              <w:t>Orion Pharma Poland Sp z.o.o.</w:t>
            </w:r>
          </w:p>
          <w:p w:rsidR="00192B0D" w:rsidRPr="00763C12" w:rsidRDefault="00214E27" w:rsidP="007311C3">
            <w:pPr>
              <w:rPr>
                <w:noProof/>
                <w:szCs w:val="22"/>
                <w:lang w:val="fr-FR"/>
              </w:rPr>
            </w:pPr>
            <w:r>
              <w:rPr>
                <w:szCs w:val="22"/>
                <w:lang w:val="it-IT"/>
              </w:rPr>
              <w:t>Tel.: + 48 22 </w:t>
            </w:r>
            <w:r w:rsidRPr="003861EE">
              <w:rPr>
                <w:szCs w:val="22"/>
                <w:lang w:val="it-IT"/>
              </w:rPr>
              <w:t>8333177</w:t>
            </w:r>
          </w:p>
          <w:p w:rsidR="00192B0D" w:rsidRPr="00192B0D" w:rsidRDefault="00192B0D" w:rsidP="007311C3">
            <w:pPr>
              <w:rPr>
                <w:b/>
                <w:noProof/>
                <w:szCs w:val="22"/>
                <w:lang w:val="fr-FR"/>
              </w:rPr>
            </w:pPr>
          </w:p>
        </w:tc>
        <w:tc>
          <w:tcPr>
            <w:tcW w:w="4674" w:type="dxa"/>
            <w:hideMark/>
          </w:tcPr>
          <w:p w:rsidR="00192B0D" w:rsidRPr="00763C12" w:rsidRDefault="00192B0D" w:rsidP="007311C3">
            <w:pPr>
              <w:rPr>
                <w:rStyle w:val="Strong"/>
                <w:b w:val="0"/>
                <w:bCs w:val="0"/>
                <w:szCs w:val="22"/>
                <w:lang w:val="fi-FI"/>
              </w:rPr>
            </w:pPr>
            <w:r w:rsidRPr="00192B0D">
              <w:rPr>
                <w:b/>
                <w:szCs w:val="22"/>
                <w:lang w:val="fi-FI"/>
              </w:rPr>
              <w:t>Luxembourg/Luxemburg</w:t>
            </w:r>
            <w:r w:rsidRPr="00192B0D">
              <w:rPr>
                <w:b/>
                <w:szCs w:val="22"/>
                <w:lang w:val="fi-FI"/>
              </w:rPr>
              <w:br/>
            </w:r>
            <w:r w:rsidRPr="00763C12">
              <w:rPr>
                <w:rStyle w:val="Strong"/>
                <w:b w:val="0"/>
                <w:bCs w:val="0"/>
                <w:szCs w:val="22"/>
                <w:lang w:val="fi-FI"/>
              </w:rPr>
              <w:t>Orion Pharma BVBA/SPRL</w:t>
            </w:r>
          </w:p>
          <w:p w:rsidR="00192B0D" w:rsidRPr="00763C12" w:rsidRDefault="00192B0D" w:rsidP="00192B0D">
            <w:pPr>
              <w:rPr>
                <w:szCs w:val="22"/>
                <w:lang w:val="fi-FI"/>
              </w:rPr>
            </w:pPr>
            <w:r w:rsidRPr="00763C12">
              <w:rPr>
                <w:szCs w:val="22"/>
                <w:lang w:val="fi-FI"/>
              </w:rPr>
              <w:t>Tél/Tel: +32 (0)15 64 10 20</w:t>
            </w:r>
          </w:p>
          <w:p w:rsidR="00192B0D" w:rsidRPr="00192B0D" w:rsidRDefault="00192B0D" w:rsidP="007311C3">
            <w:pPr>
              <w:rPr>
                <w:b/>
                <w:szCs w:val="22"/>
                <w:lang w:val="fi-FI"/>
              </w:rPr>
            </w:pPr>
          </w:p>
        </w:tc>
      </w:tr>
      <w:tr w:rsidR="00192B0D" w:rsidRPr="007961A8" w:rsidTr="00192B0D">
        <w:trPr>
          <w:cantSplit/>
        </w:trPr>
        <w:tc>
          <w:tcPr>
            <w:tcW w:w="4641" w:type="dxa"/>
          </w:tcPr>
          <w:p w:rsidR="00192B0D" w:rsidRPr="00192B0D" w:rsidRDefault="00192B0D" w:rsidP="00192B0D">
            <w:pPr>
              <w:rPr>
                <w:b/>
                <w:noProof/>
                <w:szCs w:val="22"/>
                <w:lang w:val="fr-FR"/>
              </w:rPr>
            </w:pPr>
            <w:r w:rsidRPr="00192B0D">
              <w:rPr>
                <w:b/>
                <w:noProof/>
                <w:szCs w:val="22"/>
                <w:lang w:val="fr-FR"/>
              </w:rPr>
              <w:t>Česká republika</w:t>
            </w:r>
          </w:p>
          <w:p w:rsidR="00192B0D" w:rsidRPr="00763C12" w:rsidRDefault="00192B0D" w:rsidP="00192B0D">
            <w:pPr>
              <w:rPr>
                <w:noProof/>
                <w:szCs w:val="22"/>
                <w:lang w:val="fr-FR"/>
              </w:rPr>
            </w:pPr>
            <w:r w:rsidRPr="00763C12">
              <w:rPr>
                <w:noProof/>
                <w:szCs w:val="22"/>
                <w:lang w:val="fr-FR"/>
              </w:rPr>
              <w:t>Orion Pharma s.r.o.</w:t>
            </w:r>
          </w:p>
          <w:p w:rsidR="00192B0D" w:rsidRPr="00192B0D" w:rsidRDefault="00192B0D" w:rsidP="007311C3">
            <w:pPr>
              <w:rPr>
                <w:b/>
                <w:noProof/>
                <w:szCs w:val="22"/>
                <w:lang w:val="fr-FR"/>
              </w:rPr>
            </w:pPr>
            <w:r w:rsidRPr="00763C12">
              <w:rPr>
                <w:noProof/>
                <w:szCs w:val="22"/>
                <w:lang w:val="fr-FR"/>
              </w:rPr>
              <w:t>Tel: +420 234 703 305</w:t>
            </w:r>
          </w:p>
        </w:tc>
        <w:tc>
          <w:tcPr>
            <w:tcW w:w="4674" w:type="dxa"/>
            <w:hideMark/>
          </w:tcPr>
          <w:p w:rsidR="00192B0D" w:rsidRPr="00192B0D" w:rsidRDefault="00192B0D" w:rsidP="007311C3">
            <w:pPr>
              <w:rPr>
                <w:b/>
                <w:szCs w:val="22"/>
                <w:lang w:val="fi-FI"/>
              </w:rPr>
            </w:pPr>
            <w:r w:rsidRPr="00192B0D">
              <w:rPr>
                <w:b/>
                <w:szCs w:val="22"/>
                <w:lang w:val="fi-FI"/>
              </w:rPr>
              <w:t>Magyarország</w:t>
            </w:r>
          </w:p>
          <w:p w:rsidR="00192B0D" w:rsidRPr="00763C12" w:rsidRDefault="00192B0D" w:rsidP="00192B0D">
            <w:pPr>
              <w:rPr>
                <w:szCs w:val="22"/>
                <w:lang w:val="fi-FI"/>
              </w:rPr>
            </w:pPr>
            <w:r w:rsidRPr="00763C12">
              <w:rPr>
                <w:rStyle w:val="Strong"/>
                <w:b w:val="0"/>
                <w:bCs w:val="0"/>
                <w:szCs w:val="22"/>
                <w:lang w:val="fi-FI"/>
              </w:rPr>
              <w:t>Orion Pharma Kft.</w:t>
            </w:r>
          </w:p>
          <w:p w:rsidR="00192B0D" w:rsidRPr="00192B0D" w:rsidRDefault="00192B0D" w:rsidP="007311C3">
            <w:pPr>
              <w:rPr>
                <w:b/>
                <w:szCs w:val="22"/>
                <w:lang w:val="fi-FI"/>
              </w:rPr>
            </w:pPr>
            <w:r w:rsidRPr="00763C12">
              <w:rPr>
                <w:szCs w:val="22"/>
                <w:lang w:val="fi-FI"/>
              </w:rPr>
              <w:t>Tel.: +36 1 239 9095</w:t>
            </w:r>
          </w:p>
          <w:p w:rsidR="00192B0D" w:rsidRPr="00192B0D" w:rsidRDefault="00192B0D" w:rsidP="007311C3">
            <w:pPr>
              <w:rPr>
                <w:b/>
                <w:szCs w:val="22"/>
                <w:lang w:val="fi-FI"/>
              </w:rPr>
            </w:pPr>
          </w:p>
        </w:tc>
      </w:tr>
      <w:tr w:rsidR="00192B0D" w:rsidRPr="007961A8" w:rsidTr="00192B0D">
        <w:trPr>
          <w:cantSplit/>
        </w:trPr>
        <w:tc>
          <w:tcPr>
            <w:tcW w:w="4641" w:type="dxa"/>
          </w:tcPr>
          <w:p w:rsidR="00192B0D" w:rsidRPr="00192B0D" w:rsidRDefault="00192B0D" w:rsidP="00192B0D">
            <w:pPr>
              <w:rPr>
                <w:b/>
                <w:noProof/>
                <w:szCs w:val="22"/>
                <w:lang w:val="fr-FR"/>
              </w:rPr>
            </w:pPr>
            <w:r w:rsidRPr="00192B0D">
              <w:rPr>
                <w:b/>
                <w:noProof/>
                <w:szCs w:val="22"/>
                <w:lang w:val="fr-FR"/>
              </w:rPr>
              <w:t xml:space="preserve">Danmark </w:t>
            </w:r>
            <w:r w:rsidRPr="00192B0D">
              <w:rPr>
                <w:b/>
                <w:noProof/>
                <w:szCs w:val="22"/>
                <w:lang w:val="fr-FR"/>
              </w:rPr>
              <w:br/>
            </w:r>
            <w:r w:rsidRPr="00763C12">
              <w:rPr>
                <w:noProof/>
                <w:szCs w:val="22"/>
                <w:lang w:val="fr-FR"/>
              </w:rPr>
              <w:t>Orion Pharma A/S</w:t>
            </w:r>
            <w:r w:rsidRPr="00763C12">
              <w:rPr>
                <w:noProof/>
                <w:szCs w:val="22"/>
                <w:lang w:val="fr-FR"/>
              </w:rPr>
              <w:br/>
              <w:t>Tlf: +45 8614 0000</w:t>
            </w:r>
          </w:p>
        </w:tc>
        <w:tc>
          <w:tcPr>
            <w:tcW w:w="4674" w:type="dxa"/>
            <w:hideMark/>
          </w:tcPr>
          <w:p w:rsidR="00192B0D" w:rsidRPr="00192B0D" w:rsidRDefault="00192B0D" w:rsidP="00192B0D">
            <w:pPr>
              <w:rPr>
                <w:b/>
                <w:szCs w:val="22"/>
                <w:lang w:val="fi-FI"/>
              </w:rPr>
            </w:pPr>
            <w:r w:rsidRPr="00192B0D">
              <w:rPr>
                <w:b/>
                <w:szCs w:val="22"/>
                <w:lang w:val="fi-FI"/>
              </w:rPr>
              <w:t>Malta</w:t>
            </w:r>
          </w:p>
          <w:p w:rsidR="00214E27" w:rsidRPr="002E7B63" w:rsidRDefault="00214E27" w:rsidP="00214E27">
            <w:pPr>
              <w:spacing w:line="240" w:lineRule="auto"/>
              <w:rPr>
                <w:szCs w:val="22"/>
                <w:lang w:val="it-IT"/>
              </w:rPr>
            </w:pPr>
            <w:r w:rsidRPr="002E7B63">
              <w:rPr>
                <w:szCs w:val="22"/>
                <w:lang w:val="it-IT"/>
              </w:rPr>
              <w:t>Salomone Pharma</w:t>
            </w:r>
          </w:p>
          <w:p w:rsidR="00192B0D" w:rsidRPr="00192B0D" w:rsidRDefault="00214E27" w:rsidP="00192B0D">
            <w:pPr>
              <w:rPr>
                <w:b/>
                <w:szCs w:val="22"/>
                <w:lang w:val="fi-FI"/>
              </w:rPr>
            </w:pPr>
            <w:r>
              <w:rPr>
                <w:szCs w:val="22"/>
                <w:lang w:val="it-IT"/>
              </w:rPr>
              <w:t>Tel: +356 </w:t>
            </w:r>
            <w:r w:rsidRPr="002E7B63">
              <w:rPr>
                <w:szCs w:val="22"/>
                <w:lang w:val="it-IT"/>
              </w:rPr>
              <w:t>21220174</w:t>
            </w:r>
          </w:p>
        </w:tc>
      </w:tr>
      <w:tr w:rsidR="00192B0D" w:rsidRPr="007961A8" w:rsidTr="00192B0D">
        <w:trPr>
          <w:cantSplit/>
        </w:trPr>
        <w:tc>
          <w:tcPr>
            <w:tcW w:w="4641" w:type="dxa"/>
          </w:tcPr>
          <w:p w:rsidR="00565813" w:rsidRDefault="00565813" w:rsidP="00192B0D">
            <w:pPr>
              <w:rPr>
                <w:b/>
                <w:noProof/>
                <w:szCs w:val="22"/>
                <w:lang w:val="fr-FR"/>
              </w:rPr>
            </w:pPr>
          </w:p>
          <w:p w:rsidR="00192B0D" w:rsidRPr="00763C12" w:rsidRDefault="00192B0D" w:rsidP="00192B0D">
            <w:pPr>
              <w:rPr>
                <w:noProof/>
                <w:szCs w:val="22"/>
                <w:lang w:val="fr-FR"/>
              </w:rPr>
            </w:pPr>
            <w:r w:rsidRPr="00192B0D">
              <w:rPr>
                <w:b/>
                <w:noProof/>
                <w:szCs w:val="22"/>
                <w:lang w:val="fr-FR"/>
              </w:rPr>
              <w:t xml:space="preserve">Deutschland </w:t>
            </w:r>
            <w:r w:rsidRPr="00192B0D">
              <w:rPr>
                <w:b/>
                <w:noProof/>
                <w:szCs w:val="22"/>
                <w:lang w:val="fr-FR"/>
              </w:rPr>
              <w:br/>
            </w:r>
            <w:r w:rsidRPr="00763C12">
              <w:rPr>
                <w:noProof/>
                <w:szCs w:val="22"/>
                <w:lang w:val="fr-FR"/>
              </w:rPr>
              <w:t>Orion Pharma GmbH</w:t>
            </w:r>
          </w:p>
          <w:p w:rsidR="00192B0D" w:rsidRPr="00192B0D" w:rsidRDefault="00192B0D" w:rsidP="00192B0D">
            <w:pPr>
              <w:rPr>
                <w:b/>
                <w:noProof/>
                <w:szCs w:val="22"/>
                <w:lang w:val="fr-FR"/>
              </w:rPr>
            </w:pPr>
            <w:r w:rsidRPr="00763C12">
              <w:rPr>
                <w:noProof/>
                <w:szCs w:val="22"/>
                <w:lang w:val="fr-FR"/>
              </w:rPr>
              <w:t>Tel: +49 40 899 6890</w:t>
            </w:r>
          </w:p>
        </w:tc>
        <w:tc>
          <w:tcPr>
            <w:tcW w:w="4674" w:type="dxa"/>
            <w:hideMark/>
          </w:tcPr>
          <w:p w:rsidR="00565813" w:rsidRDefault="00565813" w:rsidP="007311C3">
            <w:pPr>
              <w:rPr>
                <w:b/>
                <w:szCs w:val="22"/>
                <w:lang w:val="fi-FI"/>
              </w:rPr>
            </w:pPr>
          </w:p>
          <w:p w:rsidR="00192B0D" w:rsidRPr="00763C12" w:rsidRDefault="00192B0D" w:rsidP="007311C3">
            <w:pPr>
              <w:rPr>
                <w:rStyle w:val="Strong"/>
                <w:b w:val="0"/>
                <w:bCs w:val="0"/>
                <w:szCs w:val="22"/>
                <w:lang w:val="fi-FI"/>
              </w:rPr>
            </w:pPr>
            <w:r w:rsidRPr="00192B0D">
              <w:rPr>
                <w:b/>
                <w:szCs w:val="22"/>
                <w:lang w:val="fi-FI"/>
              </w:rPr>
              <w:t>Nederland</w:t>
            </w:r>
            <w:r w:rsidRPr="00192B0D">
              <w:rPr>
                <w:b/>
                <w:szCs w:val="22"/>
                <w:lang w:val="fi-FI"/>
              </w:rPr>
              <w:br/>
            </w:r>
            <w:r w:rsidRPr="00763C12">
              <w:rPr>
                <w:rStyle w:val="Strong"/>
                <w:b w:val="0"/>
                <w:bCs w:val="0"/>
                <w:szCs w:val="22"/>
                <w:lang w:val="fi-FI"/>
              </w:rPr>
              <w:t>Orion Pharma BVBA/SPRL</w:t>
            </w:r>
          </w:p>
          <w:p w:rsidR="00192B0D" w:rsidRPr="00192B0D" w:rsidRDefault="00192B0D" w:rsidP="00192B0D">
            <w:pPr>
              <w:rPr>
                <w:b/>
                <w:szCs w:val="22"/>
                <w:lang w:val="fi-FI"/>
              </w:rPr>
            </w:pPr>
            <w:r w:rsidRPr="00763C12">
              <w:rPr>
                <w:szCs w:val="22"/>
                <w:lang w:val="fi-FI"/>
              </w:rPr>
              <w:t>Tél/Tel: +32 (0)15 64 10 20</w:t>
            </w:r>
          </w:p>
        </w:tc>
      </w:tr>
      <w:tr w:rsidR="00192B0D" w:rsidRPr="00896E46" w:rsidTr="00192B0D">
        <w:trPr>
          <w:cantSplit/>
        </w:trPr>
        <w:tc>
          <w:tcPr>
            <w:tcW w:w="4641" w:type="dxa"/>
          </w:tcPr>
          <w:p w:rsidR="00565813" w:rsidRDefault="00565813" w:rsidP="00192B0D">
            <w:pPr>
              <w:rPr>
                <w:b/>
                <w:noProof/>
                <w:szCs w:val="22"/>
                <w:lang w:val="fr-FR"/>
              </w:rPr>
            </w:pPr>
          </w:p>
          <w:p w:rsidR="00192B0D" w:rsidRPr="00192B0D" w:rsidRDefault="00192B0D" w:rsidP="00192B0D">
            <w:pPr>
              <w:rPr>
                <w:b/>
                <w:noProof/>
                <w:szCs w:val="22"/>
                <w:lang w:val="fr-FR"/>
              </w:rPr>
            </w:pPr>
            <w:r w:rsidRPr="00192B0D">
              <w:rPr>
                <w:b/>
                <w:noProof/>
                <w:szCs w:val="22"/>
                <w:lang w:val="fr-FR"/>
              </w:rPr>
              <w:t>Eesti</w:t>
            </w:r>
          </w:p>
          <w:p w:rsidR="00192B0D" w:rsidRPr="00763C12" w:rsidRDefault="00192B0D" w:rsidP="007311C3">
            <w:pPr>
              <w:rPr>
                <w:noProof/>
                <w:szCs w:val="22"/>
                <w:lang w:val="fr-FR"/>
              </w:rPr>
            </w:pPr>
            <w:r w:rsidRPr="00763C12">
              <w:rPr>
                <w:noProof/>
                <w:szCs w:val="22"/>
                <w:lang w:val="fr-FR"/>
              </w:rPr>
              <w:t>Orion Pharma Eesti OÜ</w:t>
            </w:r>
          </w:p>
          <w:p w:rsidR="00192B0D" w:rsidRPr="00192B0D" w:rsidRDefault="00192B0D" w:rsidP="007311C3">
            <w:pPr>
              <w:rPr>
                <w:b/>
                <w:noProof/>
                <w:szCs w:val="22"/>
                <w:lang w:val="fr-FR"/>
              </w:rPr>
            </w:pPr>
            <w:r w:rsidRPr="00763C12">
              <w:rPr>
                <w:noProof/>
                <w:szCs w:val="22"/>
                <w:lang w:val="fr-FR"/>
              </w:rPr>
              <w:t>Tel: +372 66 44 550</w:t>
            </w:r>
          </w:p>
        </w:tc>
        <w:tc>
          <w:tcPr>
            <w:tcW w:w="4674" w:type="dxa"/>
            <w:hideMark/>
          </w:tcPr>
          <w:p w:rsidR="00565813" w:rsidRDefault="00565813" w:rsidP="00192B0D">
            <w:pPr>
              <w:rPr>
                <w:b/>
                <w:szCs w:val="22"/>
                <w:lang w:val="fi-FI"/>
              </w:rPr>
            </w:pPr>
          </w:p>
          <w:p w:rsidR="00192B0D" w:rsidRPr="00192B0D" w:rsidRDefault="00192B0D" w:rsidP="00192B0D">
            <w:pPr>
              <w:rPr>
                <w:b/>
                <w:szCs w:val="22"/>
                <w:lang w:val="fi-FI"/>
              </w:rPr>
            </w:pPr>
            <w:r w:rsidRPr="00192B0D">
              <w:rPr>
                <w:b/>
                <w:szCs w:val="22"/>
                <w:lang w:val="fi-FI"/>
              </w:rPr>
              <w:t>Norge</w:t>
            </w:r>
          </w:p>
          <w:p w:rsidR="00192B0D" w:rsidRPr="00763C12" w:rsidRDefault="00192B0D" w:rsidP="00192B0D">
            <w:pPr>
              <w:rPr>
                <w:szCs w:val="22"/>
                <w:lang w:val="fi-FI"/>
              </w:rPr>
            </w:pPr>
            <w:r w:rsidRPr="00763C12">
              <w:rPr>
                <w:szCs w:val="22"/>
                <w:lang w:val="fi-FI"/>
              </w:rPr>
              <w:t>Orion Pharma AS</w:t>
            </w:r>
          </w:p>
          <w:p w:rsidR="00192B0D" w:rsidRPr="00192B0D" w:rsidRDefault="00192B0D" w:rsidP="00192B0D">
            <w:pPr>
              <w:rPr>
                <w:b/>
                <w:szCs w:val="22"/>
                <w:lang w:val="fi-FI"/>
              </w:rPr>
            </w:pPr>
            <w:r w:rsidRPr="00763C12">
              <w:rPr>
                <w:szCs w:val="22"/>
                <w:lang w:val="fi-FI"/>
              </w:rPr>
              <w:t>Tlf: +47 40 00 42 10</w:t>
            </w:r>
          </w:p>
        </w:tc>
      </w:tr>
      <w:tr w:rsidR="00192B0D" w:rsidRPr="00896E46" w:rsidTr="00192B0D">
        <w:trPr>
          <w:cantSplit/>
        </w:trPr>
        <w:tc>
          <w:tcPr>
            <w:tcW w:w="4641" w:type="dxa"/>
          </w:tcPr>
          <w:p w:rsidR="00565813" w:rsidRDefault="00565813" w:rsidP="00192B0D">
            <w:pPr>
              <w:rPr>
                <w:b/>
                <w:noProof/>
                <w:szCs w:val="22"/>
                <w:lang w:val="fr-FR"/>
              </w:rPr>
            </w:pPr>
          </w:p>
          <w:p w:rsidR="00192B0D" w:rsidRPr="00763C12" w:rsidRDefault="00192B0D" w:rsidP="00192B0D">
            <w:pPr>
              <w:rPr>
                <w:noProof/>
                <w:szCs w:val="22"/>
                <w:lang w:val="fr-FR"/>
              </w:rPr>
            </w:pPr>
            <w:r w:rsidRPr="00192B0D">
              <w:rPr>
                <w:b/>
                <w:noProof/>
                <w:szCs w:val="22"/>
                <w:lang w:val="fr-FR"/>
              </w:rPr>
              <w:t xml:space="preserve">Ελλάδα </w:t>
            </w:r>
            <w:r w:rsidRPr="00192B0D">
              <w:rPr>
                <w:b/>
                <w:noProof/>
                <w:szCs w:val="22"/>
                <w:lang w:val="fr-FR"/>
              </w:rPr>
              <w:br/>
            </w:r>
            <w:r w:rsidRPr="00763C12">
              <w:rPr>
                <w:noProof/>
                <w:szCs w:val="22"/>
                <w:lang w:val="fr-FR"/>
              </w:rPr>
              <w:t>Orion Pharma Hellas M.E.Π.E</w:t>
            </w:r>
          </w:p>
          <w:p w:rsidR="00192B0D" w:rsidRPr="00192B0D" w:rsidRDefault="00192B0D" w:rsidP="00192B0D">
            <w:pPr>
              <w:rPr>
                <w:b/>
                <w:noProof/>
                <w:szCs w:val="22"/>
                <w:lang w:val="fr-FR"/>
              </w:rPr>
            </w:pPr>
            <w:r w:rsidRPr="00763C12">
              <w:rPr>
                <w:noProof/>
                <w:szCs w:val="22"/>
                <w:lang w:val="fr-FR"/>
              </w:rPr>
              <w:t>Τηλ: + 30 210 980 3355</w:t>
            </w:r>
          </w:p>
          <w:p w:rsidR="00192B0D" w:rsidRPr="00192B0D" w:rsidRDefault="00192B0D" w:rsidP="00192B0D">
            <w:pPr>
              <w:rPr>
                <w:b/>
                <w:noProof/>
                <w:szCs w:val="22"/>
                <w:lang w:val="fr-FR"/>
              </w:rPr>
            </w:pPr>
          </w:p>
        </w:tc>
        <w:tc>
          <w:tcPr>
            <w:tcW w:w="4674" w:type="dxa"/>
            <w:hideMark/>
          </w:tcPr>
          <w:p w:rsidR="00565813" w:rsidRDefault="00565813" w:rsidP="00192B0D">
            <w:pPr>
              <w:rPr>
                <w:b/>
                <w:szCs w:val="22"/>
                <w:lang w:val="fi-FI"/>
              </w:rPr>
            </w:pPr>
          </w:p>
          <w:p w:rsidR="00192B0D" w:rsidRPr="00763C12" w:rsidRDefault="00192B0D" w:rsidP="00192B0D">
            <w:pPr>
              <w:rPr>
                <w:szCs w:val="22"/>
                <w:lang w:val="fi-FI"/>
              </w:rPr>
            </w:pPr>
            <w:r w:rsidRPr="00192B0D">
              <w:rPr>
                <w:b/>
                <w:szCs w:val="22"/>
                <w:lang w:val="fi-FI"/>
              </w:rPr>
              <w:t>Österreich</w:t>
            </w:r>
            <w:r w:rsidRPr="00192B0D">
              <w:rPr>
                <w:b/>
                <w:szCs w:val="22"/>
                <w:lang w:val="fi-FI"/>
              </w:rPr>
              <w:br/>
            </w:r>
            <w:r w:rsidRPr="00763C12">
              <w:rPr>
                <w:szCs w:val="22"/>
                <w:lang w:val="fi-FI"/>
              </w:rPr>
              <w:t>Orion Pharma GmbH</w:t>
            </w:r>
          </w:p>
          <w:p w:rsidR="00192B0D" w:rsidRPr="00192B0D" w:rsidRDefault="00192B0D" w:rsidP="00192B0D">
            <w:pPr>
              <w:rPr>
                <w:b/>
                <w:szCs w:val="22"/>
                <w:lang w:val="fi-FI"/>
              </w:rPr>
            </w:pPr>
            <w:r w:rsidRPr="00763C12">
              <w:rPr>
                <w:szCs w:val="22"/>
                <w:lang w:val="fi-FI"/>
              </w:rPr>
              <w:t>Tel: +49 40 899 6890</w:t>
            </w:r>
          </w:p>
        </w:tc>
      </w:tr>
      <w:tr w:rsidR="00192B0D" w:rsidRPr="007961A8" w:rsidTr="00192B0D">
        <w:trPr>
          <w:cantSplit/>
        </w:trPr>
        <w:tc>
          <w:tcPr>
            <w:tcW w:w="4641" w:type="dxa"/>
          </w:tcPr>
          <w:p w:rsidR="00192B0D" w:rsidRPr="00763C12" w:rsidRDefault="00192B0D" w:rsidP="00192B0D">
            <w:pPr>
              <w:rPr>
                <w:noProof/>
                <w:szCs w:val="22"/>
                <w:lang w:val="fr-FR"/>
              </w:rPr>
            </w:pPr>
            <w:r w:rsidRPr="00192B0D">
              <w:rPr>
                <w:b/>
                <w:noProof/>
                <w:szCs w:val="22"/>
                <w:lang w:val="fr-FR"/>
              </w:rPr>
              <w:t xml:space="preserve">España </w:t>
            </w:r>
            <w:r w:rsidRPr="00192B0D">
              <w:rPr>
                <w:b/>
                <w:noProof/>
                <w:szCs w:val="22"/>
                <w:lang w:val="fr-FR"/>
              </w:rPr>
              <w:br/>
            </w:r>
            <w:r w:rsidRPr="00763C12">
              <w:rPr>
                <w:noProof/>
                <w:szCs w:val="22"/>
                <w:lang w:val="fr-FR"/>
              </w:rPr>
              <w:t>Orion Pharma S.L.</w:t>
            </w:r>
          </w:p>
          <w:p w:rsidR="00192B0D" w:rsidRPr="00763C12" w:rsidRDefault="00192B0D" w:rsidP="00192B0D">
            <w:pPr>
              <w:rPr>
                <w:noProof/>
                <w:szCs w:val="22"/>
                <w:lang w:val="fr-FR"/>
              </w:rPr>
            </w:pPr>
            <w:r w:rsidRPr="00763C12">
              <w:rPr>
                <w:noProof/>
                <w:szCs w:val="22"/>
                <w:lang w:val="fr-FR"/>
              </w:rPr>
              <w:t>Tel: + 34 91  599 86 01</w:t>
            </w:r>
          </w:p>
          <w:p w:rsidR="00192B0D" w:rsidRPr="00192B0D" w:rsidRDefault="00192B0D" w:rsidP="00192B0D">
            <w:pPr>
              <w:rPr>
                <w:b/>
                <w:noProof/>
                <w:szCs w:val="22"/>
                <w:lang w:val="fr-FR"/>
              </w:rPr>
            </w:pPr>
          </w:p>
        </w:tc>
        <w:tc>
          <w:tcPr>
            <w:tcW w:w="4674" w:type="dxa"/>
            <w:hideMark/>
          </w:tcPr>
          <w:p w:rsidR="00192B0D" w:rsidRPr="00192B0D" w:rsidRDefault="00192B0D" w:rsidP="007311C3">
            <w:pPr>
              <w:rPr>
                <w:b/>
                <w:szCs w:val="22"/>
                <w:lang w:val="fi-FI"/>
              </w:rPr>
            </w:pPr>
            <w:r w:rsidRPr="00192B0D">
              <w:rPr>
                <w:b/>
                <w:szCs w:val="22"/>
                <w:lang w:val="fi-FI"/>
              </w:rPr>
              <w:t>Polska</w:t>
            </w:r>
          </w:p>
          <w:p w:rsidR="00192B0D" w:rsidRPr="00763C12" w:rsidRDefault="00192B0D" w:rsidP="007311C3">
            <w:pPr>
              <w:rPr>
                <w:szCs w:val="22"/>
                <w:lang w:val="fi-FI"/>
              </w:rPr>
            </w:pPr>
            <w:r w:rsidRPr="00763C12">
              <w:rPr>
                <w:szCs w:val="22"/>
                <w:lang w:val="fi-FI"/>
              </w:rPr>
              <w:t>Orion Pharma Poland Sp z.o.o.</w:t>
            </w:r>
          </w:p>
          <w:p w:rsidR="00192B0D" w:rsidRPr="00192B0D" w:rsidRDefault="00192B0D" w:rsidP="00192B0D">
            <w:pPr>
              <w:rPr>
                <w:b/>
                <w:szCs w:val="22"/>
                <w:lang w:val="fi-FI"/>
              </w:rPr>
            </w:pPr>
            <w:r w:rsidRPr="00763C12">
              <w:rPr>
                <w:szCs w:val="22"/>
                <w:lang w:val="fi-FI"/>
              </w:rPr>
              <w:t>Tel.: + 48 22 8333177</w:t>
            </w:r>
          </w:p>
        </w:tc>
      </w:tr>
      <w:tr w:rsidR="00192B0D" w:rsidRPr="007961A8" w:rsidTr="00192B0D">
        <w:trPr>
          <w:cantSplit/>
        </w:trPr>
        <w:tc>
          <w:tcPr>
            <w:tcW w:w="4641" w:type="dxa"/>
          </w:tcPr>
          <w:p w:rsidR="00192B0D" w:rsidRPr="00763C12" w:rsidRDefault="00192B0D" w:rsidP="00192B0D">
            <w:pPr>
              <w:rPr>
                <w:noProof/>
                <w:szCs w:val="22"/>
                <w:lang w:val="fr-FR"/>
              </w:rPr>
            </w:pPr>
            <w:r w:rsidRPr="007961A8">
              <w:rPr>
                <w:b/>
                <w:noProof/>
                <w:szCs w:val="22"/>
                <w:lang w:val="fr-FR"/>
              </w:rPr>
              <w:t>France</w:t>
            </w:r>
            <w:r w:rsidRPr="00192B0D">
              <w:rPr>
                <w:b/>
                <w:noProof/>
                <w:szCs w:val="22"/>
                <w:lang w:val="fr-FR"/>
              </w:rPr>
              <w:t xml:space="preserve"> </w:t>
            </w:r>
            <w:r w:rsidRPr="00192B0D">
              <w:rPr>
                <w:b/>
                <w:noProof/>
                <w:szCs w:val="22"/>
                <w:lang w:val="fr-FR"/>
              </w:rPr>
              <w:br/>
            </w:r>
            <w:r w:rsidRPr="00763C12">
              <w:rPr>
                <w:noProof/>
                <w:szCs w:val="22"/>
                <w:lang w:val="fr-FR"/>
              </w:rPr>
              <w:t>Centre Spécialités Pharmaceutiques</w:t>
            </w:r>
          </w:p>
          <w:p w:rsidR="00192B0D" w:rsidRPr="00192B0D" w:rsidRDefault="00192B0D" w:rsidP="00192B0D">
            <w:pPr>
              <w:rPr>
                <w:b/>
                <w:noProof/>
                <w:szCs w:val="22"/>
                <w:lang w:val="fr-FR"/>
              </w:rPr>
            </w:pPr>
            <w:r w:rsidRPr="00763C12">
              <w:rPr>
                <w:noProof/>
                <w:szCs w:val="22"/>
                <w:lang w:val="fr-FR"/>
              </w:rPr>
              <w:t>Tel: + 33 (0) 1 47 04 80 46</w:t>
            </w:r>
          </w:p>
          <w:p w:rsidR="00192B0D" w:rsidRPr="007961A8" w:rsidRDefault="00192B0D" w:rsidP="00192B0D">
            <w:pPr>
              <w:rPr>
                <w:b/>
                <w:noProof/>
                <w:szCs w:val="22"/>
                <w:lang w:val="fr-FR"/>
              </w:rPr>
            </w:pPr>
          </w:p>
        </w:tc>
        <w:tc>
          <w:tcPr>
            <w:tcW w:w="4674" w:type="dxa"/>
            <w:hideMark/>
          </w:tcPr>
          <w:p w:rsidR="00192B0D" w:rsidRPr="00763C12" w:rsidRDefault="00192B0D" w:rsidP="00192B0D">
            <w:pPr>
              <w:rPr>
                <w:szCs w:val="22"/>
                <w:lang w:val="fi-FI"/>
              </w:rPr>
            </w:pPr>
            <w:r w:rsidRPr="00192B0D">
              <w:rPr>
                <w:b/>
                <w:szCs w:val="22"/>
                <w:lang w:val="fi-FI"/>
              </w:rPr>
              <w:t>Portugal</w:t>
            </w:r>
            <w:r w:rsidRPr="00192B0D">
              <w:rPr>
                <w:b/>
                <w:szCs w:val="22"/>
                <w:lang w:val="fi-FI"/>
              </w:rPr>
              <w:br/>
            </w:r>
            <w:r w:rsidRPr="00763C12">
              <w:rPr>
                <w:szCs w:val="22"/>
                <w:lang w:val="fi-FI"/>
              </w:rPr>
              <w:t>Orionfin Unipessoal Lda</w:t>
            </w:r>
          </w:p>
          <w:p w:rsidR="00192B0D" w:rsidRPr="00192B0D" w:rsidRDefault="00192B0D" w:rsidP="00192B0D">
            <w:pPr>
              <w:rPr>
                <w:b/>
                <w:szCs w:val="22"/>
                <w:lang w:val="fi-FI"/>
              </w:rPr>
            </w:pPr>
            <w:r w:rsidRPr="00763C12">
              <w:rPr>
                <w:szCs w:val="22"/>
                <w:lang w:val="fi-FI"/>
              </w:rPr>
              <w:t>Tel: + 351 21 154 68 20</w:t>
            </w:r>
          </w:p>
        </w:tc>
      </w:tr>
      <w:tr w:rsidR="00192B0D" w:rsidRPr="007961A8" w:rsidTr="00192B0D">
        <w:trPr>
          <w:cantSplit/>
        </w:trPr>
        <w:tc>
          <w:tcPr>
            <w:tcW w:w="4641" w:type="dxa"/>
          </w:tcPr>
          <w:p w:rsidR="00192B0D" w:rsidRPr="00192B0D" w:rsidRDefault="00192B0D" w:rsidP="00192B0D">
            <w:pPr>
              <w:rPr>
                <w:b/>
                <w:noProof/>
                <w:szCs w:val="22"/>
                <w:lang w:val="fr-FR"/>
              </w:rPr>
            </w:pPr>
            <w:r w:rsidRPr="00192B0D">
              <w:rPr>
                <w:b/>
                <w:noProof/>
                <w:szCs w:val="22"/>
                <w:lang w:val="fr-FR"/>
              </w:rPr>
              <w:t>Hrvatska</w:t>
            </w:r>
          </w:p>
          <w:p w:rsidR="00192B0D" w:rsidRPr="00763C12" w:rsidRDefault="00192B0D" w:rsidP="007311C3">
            <w:pPr>
              <w:rPr>
                <w:rStyle w:val="Strong"/>
                <w:b w:val="0"/>
                <w:bCs w:val="0"/>
                <w:noProof/>
                <w:szCs w:val="22"/>
                <w:lang w:val="fr-FR"/>
              </w:rPr>
            </w:pPr>
            <w:r w:rsidRPr="00763C12">
              <w:rPr>
                <w:rStyle w:val="Strong"/>
                <w:b w:val="0"/>
                <w:bCs w:val="0"/>
                <w:noProof/>
                <w:szCs w:val="22"/>
                <w:lang w:val="fr-FR"/>
              </w:rPr>
              <w:t>Orion Pharma d.o.o.</w:t>
            </w:r>
          </w:p>
          <w:p w:rsidR="00192B0D" w:rsidRPr="00192B0D" w:rsidRDefault="00192B0D" w:rsidP="00192B0D">
            <w:pPr>
              <w:rPr>
                <w:b/>
                <w:noProof/>
                <w:szCs w:val="22"/>
                <w:lang w:val="fr-FR"/>
              </w:rPr>
            </w:pPr>
            <w:r w:rsidRPr="00763C12">
              <w:rPr>
                <w:noProof/>
                <w:szCs w:val="22"/>
                <w:lang w:val="fr-FR"/>
              </w:rPr>
              <w:t>Tel: +386 (0) 1 600 8015</w:t>
            </w:r>
          </w:p>
        </w:tc>
        <w:tc>
          <w:tcPr>
            <w:tcW w:w="4674" w:type="dxa"/>
            <w:hideMark/>
          </w:tcPr>
          <w:p w:rsidR="00192B0D" w:rsidRPr="00192B0D" w:rsidRDefault="00192B0D" w:rsidP="00192B0D">
            <w:pPr>
              <w:rPr>
                <w:b/>
                <w:szCs w:val="22"/>
                <w:lang w:val="fi-FI"/>
              </w:rPr>
            </w:pPr>
            <w:r w:rsidRPr="00192B0D">
              <w:rPr>
                <w:b/>
                <w:szCs w:val="22"/>
                <w:lang w:val="fi-FI"/>
              </w:rPr>
              <w:t>România</w:t>
            </w:r>
          </w:p>
          <w:p w:rsidR="00192B0D" w:rsidRPr="00763C12" w:rsidRDefault="00192B0D" w:rsidP="00192B0D">
            <w:pPr>
              <w:rPr>
                <w:szCs w:val="22"/>
                <w:lang w:val="fi-FI"/>
              </w:rPr>
            </w:pPr>
            <w:r w:rsidRPr="00763C12">
              <w:rPr>
                <w:szCs w:val="22"/>
                <w:lang w:val="fi-FI"/>
              </w:rPr>
              <w:t>Orion Corporation</w:t>
            </w:r>
          </w:p>
          <w:p w:rsidR="00192B0D" w:rsidRPr="00192B0D" w:rsidRDefault="00192B0D" w:rsidP="007311C3">
            <w:pPr>
              <w:rPr>
                <w:b/>
                <w:szCs w:val="22"/>
                <w:lang w:val="fi-FI"/>
              </w:rPr>
            </w:pPr>
            <w:r w:rsidRPr="00763C12">
              <w:rPr>
                <w:szCs w:val="22"/>
                <w:lang w:val="fi-FI"/>
              </w:rPr>
              <w:t>Tel: +358 10 4261</w:t>
            </w:r>
          </w:p>
          <w:p w:rsidR="00192B0D" w:rsidRPr="00192B0D" w:rsidRDefault="00192B0D" w:rsidP="007311C3">
            <w:pPr>
              <w:rPr>
                <w:b/>
                <w:szCs w:val="22"/>
                <w:lang w:val="fi-FI"/>
              </w:rPr>
            </w:pPr>
          </w:p>
        </w:tc>
      </w:tr>
      <w:tr w:rsidR="00192B0D" w:rsidRPr="007961A8" w:rsidTr="00192B0D">
        <w:trPr>
          <w:cantSplit/>
        </w:trPr>
        <w:tc>
          <w:tcPr>
            <w:tcW w:w="4641" w:type="dxa"/>
          </w:tcPr>
          <w:p w:rsidR="00192B0D" w:rsidRPr="00763C12" w:rsidRDefault="00192B0D" w:rsidP="00192B0D">
            <w:pPr>
              <w:rPr>
                <w:noProof/>
                <w:szCs w:val="22"/>
                <w:lang w:val="fr-FR"/>
              </w:rPr>
            </w:pPr>
            <w:r w:rsidRPr="00192B0D">
              <w:rPr>
                <w:b/>
                <w:noProof/>
                <w:szCs w:val="22"/>
                <w:lang w:val="fr-FR"/>
              </w:rPr>
              <w:t xml:space="preserve">Ireland </w:t>
            </w:r>
            <w:r w:rsidRPr="00192B0D">
              <w:rPr>
                <w:b/>
                <w:noProof/>
                <w:szCs w:val="22"/>
                <w:lang w:val="fr-FR"/>
              </w:rPr>
              <w:br/>
            </w:r>
            <w:r w:rsidRPr="00763C12">
              <w:rPr>
                <w:noProof/>
                <w:szCs w:val="22"/>
                <w:lang w:val="fr-FR"/>
              </w:rPr>
              <w:t>Orion Pharma (Ireland) Ltd.</w:t>
            </w:r>
          </w:p>
          <w:p w:rsidR="00192B0D" w:rsidRPr="00763C12" w:rsidRDefault="00192B0D" w:rsidP="00192B0D">
            <w:pPr>
              <w:rPr>
                <w:noProof/>
                <w:szCs w:val="22"/>
                <w:lang w:val="fr-FR"/>
              </w:rPr>
            </w:pPr>
            <w:r w:rsidRPr="00763C12">
              <w:rPr>
                <w:noProof/>
                <w:szCs w:val="22"/>
                <w:lang w:val="fr-FR"/>
              </w:rPr>
              <w:t>c/o Allphar Services Ltd.</w:t>
            </w:r>
          </w:p>
          <w:p w:rsidR="00192B0D" w:rsidRPr="00192B0D" w:rsidRDefault="00192B0D" w:rsidP="00192B0D">
            <w:pPr>
              <w:rPr>
                <w:b/>
                <w:noProof/>
                <w:szCs w:val="22"/>
                <w:lang w:val="fr-FR"/>
              </w:rPr>
            </w:pPr>
            <w:r w:rsidRPr="00763C12">
              <w:rPr>
                <w:noProof/>
                <w:szCs w:val="22"/>
                <w:lang w:val="fr-FR"/>
              </w:rPr>
              <w:t>Tel: +353 1 428 7777</w:t>
            </w:r>
          </w:p>
          <w:p w:rsidR="00192B0D" w:rsidRPr="00192B0D" w:rsidRDefault="00192B0D" w:rsidP="00192B0D">
            <w:pPr>
              <w:rPr>
                <w:b/>
                <w:noProof/>
                <w:szCs w:val="22"/>
                <w:lang w:val="fr-FR"/>
              </w:rPr>
            </w:pPr>
          </w:p>
        </w:tc>
        <w:tc>
          <w:tcPr>
            <w:tcW w:w="4674" w:type="dxa"/>
            <w:hideMark/>
          </w:tcPr>
          <w:p w:rsidR="00192B0D" w:rsidRPr="00192B0D" w:rsidRDefault="00192B0D" w:rsidP="007311C3">
            <w:pPr>
              <w:rPr>
                <w:b/>
                <w:szCs w:val="22"/>
                <w:lang w:val="fi-FI"/>
              </w:rPr>
            </w:pPr>
            <w:r w:rsidRPr="00192B0D">
              <w:rPr>
                <w:b/>
                <w:szCs w:val="22"/>
                <w:lang w:val="fi-FI"/>
              </w:rPr>
              <w:t>Slovenija</w:t>
            </w:r>
          </w:p>
          <w:p w:rsidR="00192B0D" w:rsidRPr="00763C12" w:rsidRDefault="00192B0D" w:rsidP="007311C3">
            <w:pPr>
              <w:rPr>
                <w:rStyle w:val="Strong"/>
                <w:b w:val="0"/>
                <w:bCs w:val="0"/>
                <w:szCs w:val="22"/>
                <w:lang w:val="fi-FI"/>
              </w:rPr>
            </w:pPr>
            <w:r w:rsidRPr="00763C12">
              <w:rPr>
                <w:rStyle w:val="Strong"/>
                <w:b w:val="0"/>
                <w:bCs w:val="0"/>
                <w:szCs w:val="22"/>
                <w:lang w:val="fi-FI"/>
              </w:rPr>
              <w:t>Orion Pharma d.o.o.</w:t>
            </w:r>
          </w:p>
          <w:p w:rsidR="00192B0D" w:rsidRPr="00192B0D" w:rsidRDefault="00192B0D" w:rsidP="00192B0D">
            <w:pPr>
              <w:rPr>
                <w:b/>
                <w:szCs w:val="22"/>
                <w:lang w:val="fi-FI"/>
              </w:rPr>
            </w:pPr>
            <w:r w:rsidRPr="00763C12">
              <w:rPr>
                <w:szCs w:val="22"/>
                <w:lang w:val="fi-FI"/>
              </w:rPr>
              <w:t>Tel: +386 (0) 1 600 8015</w:t>
            </w:r>
          </w:p>
        </w:tc>
      </w:tr>
      <w:tr w:rsidR="00192B0D" w:rsidRPr="007961A8" w:rsidTr="00192B0D">
        <w:trPr>
          <w:cantSplit/>
        </w:trPr>
        <w:tc>
          <w:tcPr>
            <w:tcW w:w="4641" w:type="dxa"/>
          </w:tcPr>
          <w:p w:rsidR="00192B0D" w:rsidRPr="00192B0D" w:rsidRDefault="00192B0D" w:rsidP="00192B0D">
            <w:pPr>
              <w:rPr>
                <w:b/>
                <w:noProof/>
                <w:szCs w:val="22"/>
                <w:lang w:val="fr-FR"/>
              </w:rPr>
            </w:pPr>
            <w:r w:rsidRPr="00192B0D">
              <w:rPr>
                <w:b/>
                <w:noProof/>
                <w:szCs w:val="22"/>
                <w:lang w:val="fr-FR"/>
              </w:rPr>
              <w:t>Ísland</w:t>
            </w:r>
          </w:p>
          <w:p w:rsidR="00192B0D" w:rsidRPr="00763C12" w:rsidRDefault="00192B0D" w:rsidP="00192B0D">
            <w:pPr>
              <w:rPr>
                <w:noProof/>
                <w:szCs w:val="22"/>
                <w:lang w:val="fr-FR"/>
              </w:rPr>
            </w:pPr>
            <w:r w:rsidRPr="00763C12">
              <w:rPr>
                <w:noProof/>
                <w:szCs w:val="22"/>
                <w:lang w:val="fr-FR"/>
              </w:rPr>
              <w:t>Vistor hf.</w:t>
            </w:r>
          </w:p>
          <w:p w:rsidR="00192B0D" w:rsidRPr="00192B0D" w:rsidRDefault="00192B0D" w:rsidP="00192B0D">
            <w:pPr>
              <w:rPr>
                <w:b/>
                <w:noProof/>
                <w:szCs w:val="22"/>
                <w:lang w:val="fr-FR"/>
              </w:rPr>
            </w:pPr>
            <w:r w:rsidRPr="00763C12">
              <w:rPr>
                <w:noProof/>
                <w:szCs w:val="22"/>
                <w:lang w:val="fr-FR"/>
              </w:rPr>
              <w:t>Sími: +354 535 7000</w:t>
            </w:r>
          </w:p>
        </w:tc>
        <w:tc>
          <w:tcPr>
            <w:tcW w:w="4674" w:type="dxa"/>
            <w:hideMark/>
          </w:tcPr>
          <w:p w:rsidR="00192B0D" w:rsidRPr="004B504E" w:rsidRDefault="00192B0D" w:rsidP="00192B0D">
            <w:pPr>
              <w:rPr>
                <w:b/>
                <w:szCs w:val="22"/>
                <w:lang w:val="en-US"/>
              </w:rPr>
            </w:pPr>
            <w:r w:rsidRPr="004B504E">
              <w:rPr>
                <w:b/>
                <w:szCs w:val="22"/>
                <w:lang w:val="en-US"/>
              </w:rPr>
              <w:t>Slovenská republika</w:t>
            </w:r>
          </w:p>
          <w:p w:rsidR="00192B0D" w:rsidRPr="004B504E" w:rsidRDefault="00192B0D" w:rsidP="007311C3">
            <w:pPr>
              <w:rPr>
                <w:rStyle w:val="Strong"/>
                <w:b w:val="0"/>
                <w:bCs w:val="0"/>
                <w:szCs w:val="22"/>
                <w:lang w:val="en-US"/>
              </w:rPr>
            </w:pPr>
            <w:r w:rsidRPr="004B504E">
              <w:rPr>
                <w:rStyle w:val="Strong"/>
                <w:b w:val="0"/>
                <w:bCs w:val="0"/>
                <w:szCs w:val="22"/>
                <w:lang w:val="en-US"/>
              </w:rPr>
              <w:t>Orion Pharma s.r.o</w:t>
            </w:r>
          </w:p>
          <w:p w:rsidR="00192B0D" w:rsidRPr="004B504E" w:rsidRDefault="00192B0D" w:rsidP="00192B0D">
            <w:pPr>
              <w:rPr>
                <w:b/>
                <w:szCs w:val="22"/>
                <w:lang w:val="en-US"/>
              </w:rPr>
            </w:pPr>
            <w:r w:rsidRPr="004B504E">
              <w:rPr>
                <w:szCs w:val="22"/>
                <w:lang w:val="en-US"/>
              </w:rPr>
              <w:t>Tel:  +420 234 703 305</w:t>
            </w:r>
          </w:p>
        </w:tc>
      </w:tr>
      <w:tr w:rsidR="00192B0D" w:rsidRPr="00896E46" w:rsidTr="00192B0D">
        <w:trPr>
          <w:cantSplit/>
        </w:trPr>
        <w:tc>
          <w:tcPr>
            <w:tcW w:w="4641" w:type="dxa"/>
          </w:tcPr>
          <w:p w:rsidR="00565813" w:rsidRDefault="00565813" w:rsidP="00192B0D">
            <w:pPr>
              <w:rPr>
                <w:b/>
                <w:noProof/>
                <w:szCs w:val="22"/>
                <w:lang w:val="fr-FR"/>
              </w:rPr>
            </w:pPr>
          </w:p>
          <w:p w:rsidR="00192B0D" w:rsidRPr="00763C12" w:rsidRDefault="00192B0D" w:rsidP="00192B0D">
            <w:pPr>
              <w:rPr>
                <w:noProof/>
                <w:szCs w:val="22"/>
                <w:lang w:val="fr-FR"/>
              </w:rPr>
            </w:pPr>
            <w:r w:rsidRPr="00192B0D">
              <w:rPr>
                <w:b/>
                <w:noProof/>
                <w:szCs w:val="22"/>
                <w:lang w:val="fr-FR"/>
              </w:rPr>
              <w:t>Italia</w:t>
            </w:r>
            <w:r w:rsidRPr="00192B0D">
              <w:rPr>
                <w:b/>
                <w:noProof/>
                <w:szCs w:val="22"/>
                <w:lang w:val="fr-FR"/>
              </w:rPr>
              <w:br/>
            </w:r>
            <w:r w:rsidRPr="00763C12">
              <w:rPr>
                <w:noProof/>
                <w:szCs w:val="22"/>
                <w:lang w:val="fr-FR"/>
              </w:rPr>
              <w:t>Orion Pharma S.r.l.</w:t>
            </w:r>
          </w:p>
          <w:p w:rsidR="00192B0D" w:rsidRPr="00192B0D" w:rsidRDefault="00192B0D" w:rsidP="00192B0D">
            <w:pPr>
              <w:rPr>
                <w:b/>
                <w:noProof/>
                <w:szCs w:val="22"/>
                <w:lang w:val="fr-FR"/>
              </w:rPr>
            </w:pPr>
            <w:r w:rsidRPr="00763C12">
              <w:rPr>
                <w:noProof/>
                <w:szCs w:val="22"/>
                <w:lang w:val="fr-FR"/>
              </w:rPr>
              <w:t>Tel: + 39 02 67876111</w:t>
            </w:r>
          </w:p>
        </w:tc>
        <w:tc>
          <w:tcPr>
            <w:tcW w:w="4674" w:type="dxa"/>
            <w:hideMark/>
          </w:tcPr>
          <w:p w:rsidR="00565813" w:rsidRDefault="00565813" w:rsidP="00192B0D">
            <w:pPr>
              <w:rPr>
                <w:b/>
                <w:szCs w:val="22"/>
                <w:lang w:val="fi-FI"/>
              </w:rPr>
            </w:pPr>
          </w:p>
          <w:p w:rsidR="00192B0D" w:rsidRPr="00763C12" w:rsidRDefault="00192B0D" w:rsidP="00192B0D">
            <w:pPr>
              <w:rPr>
                <w:szCs w:val="22"/>
                <w:lang w:val="fi-FI"/>
              </w:rPr>
            </w:pPr>
            <w:r w:rsidRPr="00192B0D">
              <w:rPr>
                <w:b/>
                <w:szCs w:val="22"/>
                <w:lang w:val="fi-FI"/>
              </w:rPr>
              <w:t>Suomi/Finland</w:t>
            </w:r>
            <w:r w:rsidRPr="00192B0D">
              <w:rPr>
                <w:b/>
                <w:szCs w:val="22"/>
                <w:lang w:val="fi-FI"/>
              </w:rPr>
              <w:br/>
            </w:r>
            <w:r w:rsidRPr="00763C12">
              <w:rPr>
                <w:szCs w:val="22"/>
                <w:lang w:val="fi-FI"/>
              </w:rPr>
              <w:t>Orion Corporation</w:t>
            </w:r>
          </w:p>
          <w:p w:rsidR="00192B0D" w:rsidRPr="00192B0D" w:rsidRDefault="00192B0D" w:rsidP="00192B0D">
            <w:pPr>
              <w:rPr>
                <w:b/>
                <w:szCs w:val="22"/>
                <w:lang w:val="fi-FI"/>
              </w:rPr>
            </w:pPr>
            <w:r w:rsidRPr="00763C12">
              <w:rPr>
                <w:szCs w:val="22"/>
                <w:lang w:val="fi-FI"/>
              </w:rPr>
              <w:t>Puh./Tel: +358 10 4261</w:t>
            </w:r>
          </w:p>
        </w:tc>
      </w:tr>
      <w:tr w:rsidR="00192B0D" w:rsidRPr="00B009BB" w:rsidTr="00192B0D">
        <w:trPr>
          <w:cantSplit/>
        </w:trPr>
        <w:tc>
          <w:tcPr>
            <w:tcW w:w="4641" w:type="dxa"/>
          </w:tcPr>
          <w:p w:rsidR="00565813" w:rsidRDefault="00565813" w:rsidP="007311C3">
            <w:pPr>
              <w:rPr>
                <w:b/>
                <w:noProof/>
                <w:szCs w:val="22"/>
                <w:lang w:val="fr-FR"/>
              </w:rPr>
            </w:pPr>
          </w:p>
          <w:p w:rsidR="00192B0D" w:rsidRPr="00192B0D" w:rsidRDefault="00192B0D" w:rsidP="007311C3">
            <w:pPr>
              <w:rPr>
                <w:b/>
                <w:noProof/>
                <w:szCs w:val="22"/>
                <w:lang w:val="fr-FR"/>
              </w:rPr>
            </w:pPr>
            <w:r w:rsidRPr="00192B0D">
              <w:rPr>
                <w:b/>
                <w:noProof/>
                <w:szCs w:val="22"/>
                <w:lang w:val="fr-FR"/>
              </w:rPr>
              <w:t>Κύπρος</w:t>
            </w:r>
          </w:p>
          <w:p w:rsidR="00192B0D" w:rsidRPr="00763C12" w:rsidRDefault="00192B0D" w:rsidP="00192B0D">
            <w:pPr>
              <w:rPr>
                <w:noProof/>
                <w:szCs w:val="22"/>
                <w:lang w:val="fr-FR"/>
              </w:rPr>
            </w:pPr>
            <w:r w:rsidRPr="00763C12">
              <w:rPr>
                <w:noProof/>
                <w:szCs w:val="22"/>
                <w:lang w:val="fr-FR"/>
              </w:rPr>
              <w:t>Lifepharma (ZAM) Ltd</w:t>
            </w:r>
          </w:p>
          <w:p w:rsidR="00192B0D" w:rsidRPr="00192B0D" w:rsidRDefault="00192B0D" w:rsidP="007311C3">
            <w:pPr>
              <w:rPr>
                <w:b/>
                <w:noProof/>
                <w:szCs w:val="22"/>
                <w:lang w:val="fr-FR"/>
              </w:rPr>
            </w:pPr>
            <w:r w:rsidRPr="00763C12">
              <w:rPr>
                <w:noProof/>
                <w:szCs w:val="22"/>
                <w:lang w:val="fr-FR"/>
              </w:rPr>
              <w:t>Τηλ.: +357 22056300</w:t>
            </w:r>
          </w:p>
        </w:tc>
        <w:tc>
          <w:tcPr>
            <w:tcW w:w="4674" w:type="dxa"/>
            <w:hideMark/>
          </w:tcPr>
          <w:p w:rsidR="00565813" w:rsidRDefault="00565813" w:rsidP="00192B0D">
            <w:pPr>
              <w:rPr>
                <w:b/>
                <w:szCs w:val="22"/>
                <w:lang w:val="fi-FI"/>
              </w:rPr>
            </w:pPr>
          </w:p>
          <w:p w:rsidR="00192B0D" w:rsidRPr="00763C12" w:rsidRDefault="00192B0D" w:rsidP="00192B0D">
            <w:pPr>
              <w:rPr>
                <w:szCs w:val="22"/>
                <w:lang w:val="fi-FI"/>
              </w:rPr>
            </w:pPr>
            <w:r w:rsidRPr="00192B0D">
              <w:rPr>
                <w:b/>
                <w:szCs w:val="22"/>
                <w:lang w:val="fi-FI"/>
              </w:rPr>
              <w:t>Sverige</w:t>
            </w:r>
            <w:r w:rsidRPr="00192B0D">
              <w:rPr>
                <w:b/>
                <w:szCs w:val="22"/>
                <w:lang w:val="fi-FI"/>
              </w:rPr>
              <w:br/>
            </w:r>
            <w:r w:rsidRPr="00763C12">
              <w:rPr>
                <w:szCs w:val="22"/>
                <w:lang w:val="fi-FI"/>
              </w:rPr>
              <w:t>Orion Pharma AB</w:t>
            </w:r>
          </w:p>
          <w:p w:rsidR="00192B0D" w:rsidRPr="00192B0D" w:rsidRDefault="00192B0D" w:rsidP="00192B0D">
            <w:pPr>
              <w:rPr>
                <w:b/>
                <w:szCs w:val="22"/>
                <w:lang w:val="fi-FI"/>
              </w:rPr>
            </w:pPr>
            <w:r w:rsidRPr="00763C12">
              <w:rPr>
                <w:szCs w:val="22"/>
                <w:lang w:val="fi-FI"/>
              </w:rPr>
              <w:t>Tel: +46 8 623 6440</w:t>
            </w:r>
          </w:p>
          <w:p w:rsidR="00192B0D" w:rsidRPr="00192B0D" w:rsidRDefault="00192B0D" w:rsidP="00192B0D">
            <w:pPr>
              <w:rPr>
                <w:b/>
                <w:szCs w:val="22"/>
                <w:lang w:val="fi-FI"/>
              </w:rPr>
            </w:pPr>
          </w:p>
        </w:tc>
      </w:tr>
      <w:tr w:rsidR="00192B0D" w:rsidRPr="007961A8" w:rsidTr="00192B0D">
        <w:trPr>
          <w:cantSplit/>
        </w:trPr>
        <w:tc>
          <w:tcPr>
            <w:tcW w:w="4641" w:type="dxa"/>
          </w:tcPr>
          <w:p w:rsidR="00192B0D" w:rsidRPr="00192B0D" w:rsidRDefault="00192B0D" w:rsidP="007311C3">
            <w:pPr>
              <w:rPr>
                <w:b/>
                <w:noProof/>
                <w:szCs w:val="22"/>
                <w:lang w:val="fr-FR"/>
              </w:rPr>
            </w:pPr>
            <w:r w:rsidRPr="00192B0D">
              <w:rPr>
                <w:b/>
                <w:noProof/>
                <w:szCs w:val="22"/>
                <w:lang w:val="fr-FR"/>
              </w:rPr>
              <w:t>Latvija</w:t>
            </w:r>
          </w:p>
          <w:p w:rsidR="00192B0D" w:rsidRPr="00763C12" w:rsidRDefault="00192B0D" w:rsidP="007311C3">
            <w:pPr>
              <w:rPr>
                <w:noProof/>
                <w:szCs w:val="22"/>
                <w:lang w:val="fr-FR"/>
              </w:rPr>
            </w:pPr>
            <w:r w:rsidRPr="00763C12">
              <w:rPr>
                <w:noProof/>
                <w:szCs w:val="22"/>
                <w:lang w:val="fr-FR"/>
              </w:rPr>
              <w:t>Orion Corporation</w:t>
            </w:r>
          </w:p>
          <w:p w:rsidR="00192B0D" w:rsidRPr="00763C12" w:rsidRDefault="00192B0D" w:rsidP="007311C3">
            <w:pPr>
              <w:rPr>
                <w:noProof/>
                <w:szCs w:val="22"/>
                <w:lang w:val="fr-FR"/>
              </w:rPr>
            </w:pPr>
            <w:r w:rsidRPr="00763C12">
              <w:rPr>
                <w:noProof/>
                <w:szCs w:val="22"/>
                <w:lang w:val="fr-FR"/>
              </w:rPr>
              <w:t>Orion Pharma pārstāvniecība</w:t>
            </w:r>
          </w:p>
          <w:p w:rsidR="00192B0D" w:rsidRPr="00763C12" w:rsidRDefault="00192B0D" w:rsidP="007311C3">
            <w:pPr>
              <w:rPr>
                <w:b/>
                <w:noProof/>
                <w:szCs w:val="22"/>
                <w:lang w:val="fr-FR"/>
              </w:rPr>
            </w:pPr>
            <w:r w:rsidRPr="00763C12">
              <w:rPr>
                <w:noProof/>
                <w:szCs w:val="22"/>
                <w:lang w:val="fr-FR"/>
              </w:rPr>
              <w:t>Tel: +371 20028332</w:t>
            </w:r>
          </w:p>
          <w:p w:rsidR="00192B0D" w:rsidRPr="00763C12" w:rsidRDefault="00192B0D" w:rsidP="00192B0D">
            <w:pPr>
              <w:rPr>
                <w:b/>
                <w:noProof/>
                <w:szCs w:val="22"/>
                <w:lang w:val="fr-FR"/>
              </w:rPr>
            </w:pPr>
          </w:p>
        </w:tc>
        <w:tc>
          <w:tcPr>
            <w:tcW w:w="4674" w:type="dxa"/>
            <w:hideMark/>
          </w:tcPr>
          <w:p w:rsidR="00192B0D" w:rsidRPr="00192B0D" w:rsidRDefault="00192B0D" w:rsidP="00192B0D">
            <w:pPr>
              <w:rPr>
                <w:b/>
                <w:szCs w:val="22"/>
                <w:lang w:val="fi-FI"/>
              </w:rPr>
            </w:pPr>
            <w:r w:rsidRPr="00192B0D">
              <w:rPr>
                <w:b/>
                <w:szCs w:val="22"/>
                <w:lang w:val="fi-FI"/>
              </w:rPr>
              <w:t>United Kingdom</w:t>
            </w:r>
          </w:p>
          <w:p w:rsidR="00192B0D" w:rsidRPr="00763C12" w:rsidRDefault="00192B0D" w:rsidP="00192B0D">
            <w:pPr>
              <w:rPr>
                <w:szCs w:val="22"/>
                <w:lang w:val="fi-FI"/>
              </w:rPr>
            </w:pPr>
            <w:r w:rsidRPr="00763C12">
              <w:rPr>
                <w:szCs w:val="22"/>
                <w:lang w:val="fi-FI"/>
              </w:rPr>
              <w:t>Orion Pharma (UK) Ltd.</w:t>
            </w:r>
          </w:p>
          <w:p w:rsidR="00192B0D" w:rsidRPr="00192B0D" w:rsidRDefault="00192B0D" w:rsidP="00192B0D">
            <w:pPr>
              <w:rPr>
                <w:b/>
                <w:szCs w:val="22"/>
                <w:lang w:val="fi-FI"/>
              </w:rPr>
            </w:pPr>
            <w:r w:rsidRPr="00763C12">
              <w:rPr>
                <w:szCs w:val="22"/>
                <w:lang w:val="fi-FI"/>
              </w:rPr>
              <w:t>Tel: +44 1635 520 300</w:t>
            </w:r>
          </w:p>
        </w:tc>
      </w:tr>
    </w:tbl>
    <w:p w:rsidR="00053141" w:rsidRPr="00A73A82" w:rsidRDefault="00053141" w:rsidP="00796132">
      <w:pPr>
        <w:spacing w:line="240" w:lineRule="auto"/>
        <w:ind w:right="-2"/>
        <w:rPr>
          <w:b/>
          <w:szCs w:val="22"/>
          <w:lang w:val="de-DE"/>
        </w:rPr>
      </w:pPr>
      <w:r w:rsidRPr="00A73A82">
        <w:rPr>
          <w:b/>
          <w:noProof/>
          <w:szCs w:val="22"/>
          <w:lang w:val="de-DE"/>
        </w:rPr>
        <w:t xml:space="preserve">Diese </w:t>
      </w:r>
      <w:r w:rsidR="00A30212">
        <w:rPr>
          <w:b/>
          <w:bCs/>
          <w:noProof/>
          <w:color w:val="000000"/>
          <w:szCs w:val="22"/>
          <w:lang w:val="de-DE"/>
        </w:rPr>
        <w:t xml:space="preserve">Packungsbeilage </w:t>
      </w:r>
      <w:r w:rsidRPr="00A73A82">
        <w:rPr>
          <w:b/>
          <w:noProof/>
          <w:szCs w:val="22"/>
          <w:lang w:val="de-DE"/>
        </w:rPr>
        <w:t xml:space="preserve">wurde zuletzt </w:t>
      </w:r>
      <w:r w:rsidR="00A30212">
        <w:rPr>
          <w:b/>
          <w:bCs/>
          <w:noProof/>
          <w:color w:val="000000"/>
          <w:szCs w:val="22"/>
          <w:lang w:val="de-DE"/>
        </w:rPr>
        <w:t>überarbeitet</w:t>
      </w:r>
      <w:r w:rsidR="00A30212" w:rsidRPr="00662FB1">
        <w:rPr>
          <w:b/>
          <w:bCs/>
          <w:noProof/>
          <w:color w:val="000000"/>
          <w:szCs w:val="22"/>
          <w:lang w:val="de-DE"/>
        </w:rPr>
        <w:t xml:space="preserve"> </w:t>
      </w:r>
      <w:r w:rsidRPr="00A73A82">
        <w:rPr>
          <w:b/>
          <w:noProof/>
          <w:szCs w:val="22"/>
          <w:lang w:val="de-DE"/>
        </w:rPr>
        <w:t xml:space="preserve">im </w:t>
      </w:r>
    </w:p>
    <w:p w:rsidR="00053141" w:rsidRPr="00A73A82" w:rsidRDefault="00053141">
      <w:pPr>
        <w:numPr>
          <w:ilvl w:val="12"/>
          <w:numId w:val="0"/>
        </w:numPr>
        <w:spacing w:line="240" w:lineRule="auto"/>
        <w:rPr>
          <w:b/>
          <w:szCs w:val="22"/>
          <w:lang w:val="de-DE"/>
        </w:rPr>
      </w:pPr>
    </w:p>
    <w:p w:rsidR="00053141" w:rsidRPr="00A73A82" w:rsidRDefault="00053141">
      <w:pPr>
        <w:numPr>
          <w:ilvl w:val="12"/>
          <w:numId w:val="0"/>
        </w:numPr>
        <w:spacing w:line="240" w:lineRule="auto"/>
        <w:rPr>
          <w:b/>
          <w:szCs w:val="22"/>
          <w:lang w:val="de-DE"/>
        </w:rPr>
      </w:pPr>
    </w:p>
    <w:p w:rsidR="00053141" w:rsidRDefault="00A30212" w:rsidP="00233502">
      <w:pPr>
        <w:widowControl w:val="0"/>
        <w:tabs>
          <w:tab w:val="clear" w:pos="567"/>
          <w:tab w:val="left" w:pos="0"/>
        </w:tabs>
        <w:rPr>
          <w:b/>
          <w:color w:val="000000"/>
          <w:szCs w:val="22"/>
          <w:lang w:val="de-DE"/>
        </w:rPr>
      </w:pPr>
      <w:r w:rsidRPr="00B97390">
        <w:rPr>
          <w:b/>
          <w:color w:val="000000"/>
          <w:szCs w:val="22"/>
          <w:lang w:val="de-DE"/>
        </w:rPr>
        <w:t>Weitere Informationsquellen</w:t>
      </w:r>
    </w:p>
    <w:p w:rsidR="004878F2" w:rsidRPr="00233502" w:rsidRDefault="004878F2" w:rsidP="00233502">
      <w:pPr>
        <w:widowControl w:val="0"/>
        <w:tabs>
          <w:tab w:val="clear" w:pos="567"/>
          <w:tab w:val="left" w:pos="0"/>
        </w:tabs>
        <w:rPr>
          <w:b/>
          <w:color w:val="000000"/>
          <w:szCs w:val="22"/>
          <w:lang w:val="de-DE"/>
        </w:rPr>
      </w:pPr>
    </w:p>
    <w:p w:rsidR="00053141" w:rsidRPr="00973C47" w:rsidRDefault="00053141" w:rsidP="004B504E">
      <w:pPr>
        <w:rPr>
          <w:b/>
          <w:szCs w:val="22"/>
        </w:rPr>
      </w:pPr>
      <w:r w:rsidRPr="00A73A82">
        <w:rPr>
          <w:noProof/>
          <w:szCs w:val="22"/>
          <w:lang w:val="de-DE"/>
        </w:rPr>
        <w:t xml:space="preserve">Ausführliche Informationen zu diesem Arzneimittel sind auf </w:t>
      </w:r>
      <w:r w:rsidR="00A30212">
        <w:rPr>
          <w:color w:val="000000"/>
          <w:szCs w:val="22"/>
          <w:lang w:val="de-DE"/>
        </w:rPr>
        <w:t xml:space="preserve">den Internetseiten </w:t>
      </w:r>
      <w:r w:rsidRPr="00A73A82">
        <w:rPr>
          <w:noProof/>
          <w:szCs w:val="22"/>
          <w:lang w:val="de-DE"/>
        </w:rPr>
        <w:t xml:space="preserve">der Europäischen Arzneimittel-Agentur </w:t>
      </w:r>
      <w:hyperlink r:id="rId26" w:history="1">
        <w:r w:rsidRPr="00A73A82">
          <w:rPr>
            <w:rStyle w:val="Hyperlink"/>
            <w:noProof/>
            <w:color w:val="auto"/>
            <w:szCs w:val="22"/>
            <w:lang w:val="de-DE"/>
          </w:rPr>
          <w:t>http://www.ema.europa.eu/</w:t>
        </w:r>
      </w:hyperlink>
      <w:r w:rsidRPr="00A73A82">
        <w:rPr>
          <w:noProof/>
          <w:szCs w:val="22"/>
          <w:lang w:val="de-DE"/>
        </w:rPr>
        <w:t xml:space="preserve"> verfügbar.</w:t>
      </w:r>
    </w:p>
    <w:sectPr w:rsidR="00053141" w:rsidRPr="00973C47">
      <w:footerReference w:type="default" r:id="rId27"/>
      <w:endnotePr>
        <w:numFmt w:val="decimal"/>
      </w:endnotePr>
      <w:pgSz w:w="11907" w:h="16840" w:code="9"/>
      <w:pgMar w:top="1134" w:right="1417" w:bottom="1134" w:left="1417"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D01" w:rsidRDefault="00005D01">
      <w:r>
        <w:separator/>
      </w:r>
    </w:p>
  </w:endnote>
  <w:endnote w:type="continuationSeparator" w:id="0">
    <w:p w:rsidR="00005D01" w:rsidRDefault="0000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0">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DA0" w:rsidRDefault="00962DA0">
    <w:pPr>
      <w:pStyle w:val="Footer"/>
      <w:jc w:val="center"/>
    </w:pPr>
    <w:r>
      <w:rPr>
        <w:rStyle w:val="PageNumber"/>
      </w:rPr>
      <w:fldChar w:fldCharType="begin"/>
    </w:r>
    <w:r>
      <w:rPr>
        <w:rStyle w:val="PageNumber"/>
      </w:rPr>
      <w:instrText xml:space="preserve"> PAGE </w:instrText>
    </w:r>
    <w:r>
      <w:rPr>
        <w:rStyle w:val="PageNumber"/>
      </w:rPr>
      <w:fldChar w:fldCharType="separate"/>
    </w:r>
    <w:r w:rsidR="001157C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D01" w:rsidRDefault="00005D01">
      <w:r>
        <w:separator/>
      </w:r>
    </w:p>
  </w:footnote>
  <w:footnote w:type="continuationSeparator" w:id="0">
    <w:p w:rsidR="00005D01" w:rsidRDefault="00005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Normal"/>
      <w:suff w:val="nothing"/>
      <w:lvlText w:val=""/>
      <w:lvlJc w:val="left"/>
    </w:lvl>
    <w:lvl w:ilvl="1">
      <w:start w:val="1"/>
      <w:numFmt w:val="decimal"/>
      <w:lvlText w:val="%2"/>
      <w:lvlJc w:val="left"/>
      <w:pPr>
        <w:ind w:left="851"/>
      </w:pPr>
    </w:lvl>
    <w:lvl w:ilvl="2">
      <w:start w:val="1"/>
      <w:numFmt w:val="decimal"/>
      <w:lvlText w:val="%2.%3"/>
      <w:lvlJc w:val="left"/>
      <w:pPr>
        <w:ind w:left="851"/>
      </w:pPr>
    </w:lvl>
    <w:lvl w:ilvl="3">
      <w:start w:val="1"/>
      <w:numFmt w:val="decimal"/>
      <w:lvlText w:val="%2.%3.%4"/>
      <w:lvlJc w:val="left"/>
      <w:pPr>
        <w:ind w:left="851"/>
      </w:pPr>
    </w:lvl>
    <w:lvl w:ilvl="4">
      <w:start w:val="1"/>
      <w:numFmt w:val="decimal"/>
      <w:lvlText w:val="%2.%3.%4.%5"/>
      <w:lvlJc w:val="left"/>
      <w:pPr>
        <w:ind w:left="851" w:hanging="708"/>
      </w:pPr>
    </w:lvl>
    <w:lvl w:ilvl="5">
      <w:start w:val="1"/>
      <w:numFmt w:val="decimal"/>
      <w:lvlText w:val="%2.%3.%4.%5.%6"/>
      <w:lvlJc w:val="left"/>
      <w:pPr>
        <w:ind w:left="1843" w:hanging="708"/>
      </w:pPr>
    </w:lvl>
    <w:lvl w:ilvl="6">
      <w:start w:val="1"/>
      <w:numFmt w:val="decimal"/>
      <w:lvlText w:val="%2.%3.%4.%5.%6.%7"/>
      <w:lvlJc w:val="left"/>
      <w:pPr>
        <w:ind w:left="2124" w:hanging="708"/>
      </w:pPr>
    </w:lvl>
    <w:lvl w:ilvl="7">
      <w:start w:val="1"/>
      <w:numFmt w:val="decimal"/>
      <w:lvlText w:val="%2.%3.%4.%5.%6.%7.%8"/>
      <w:lvlJc w:val="left"/>
      <w:pPr>
        <w:ind w:left="2832" w:hanging="708"/>
      </w:pPr>
    </w:lvl>
    <w:lvl w:ilvl="8">
      <w:start w:val="1"/>
      <w:numFmt w:val="decimal"/>
      <w:lvlText w:val="%2.%3.%4.%5.%6.%7.%8.%9"/>
      <w:lvlJc w:val="left"/>
      <w:pPr>
        <w:ind w:left="3540" w:hanging="708"/>
      </w:pPr>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937FF1"/>
    <w:multiLevelType w:val="hybridMultilevel"/>
    <w:tmpl w:val="3C669D8C"/>
    <w:lvl w:ilvl="0" w:tplc="04090001">
      <w:start w:val="1"/>
      <w:numFmt w:val="bullet"/>
      <w:lvlText w:val=""/>
      <w:lvlJc w:val="left"/>
      <w:pPr>
        <w:ind w:left="720" w:hanging="360"/>
      </w:pPr>
      <w:rPr>
        <w:rFonts w:ascii="Symbol" w:hAnsi="Symbol" w:hint="default"/>
      </w:rPr>
    </w:lvl>
    <w:lvl w:ilvl="1" w:tplc="577ED3E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B6D51"/>
    <w:multiLevelType w:val="hybridMultilevel"/>
    <w:tmpl w:val="37ECAE92"/>
    <w:lvl w:ilvl="0" w:tplc="577ED3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77AF3"/>
    <w:multiLevelType w:val="multilevel"/>
    <w:tmpl w:val="2FDA33E8"/>
    <w:lvl w:ilvl="0">
      <w:start w:val="1"/>
      <w:numFmt w:val="upperLetter"/>
      <w:lvlText w:val="%1."/>
      <w:lvlJc w:val="left"/>
      <w:pPr>
        <w:ind w:left="149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44633C8"/>
    <w:multiLevelType w:val="hybridMultilevel"/>
    <w:tmpl w:val="6678679E"/>
    <w:lvl w:ilvl="0" w:tplc="577ED3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D352D3"/>
    <w:multiLevelType w:val="hybridMultilevel"/>
    <w:tmpl w:val="6C067952"/>
    <w:lvl w:ilvl="0" w:tplc="0CE03170">
      <w:start w:val="1"/>
      <w:numFmt w:val="bullet"/>
      <w:lvlText w:val="-"/>
      <w:lvlJc w:val="left"/>
      <w:pPr>
        <w:tabs>
          <w:tab w:val="num" w:pos="720"/>
        </w:tabs>
        <w:ind w:left="720" w:hanging="360"/>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7B73548"/>
    <w:multiLevelType w:val="hybridMultilevel"/>
    <w:tmpl w:val="8E84011A"/>
    <w:lvl w:ilvl="0" w:tplc="0CE03170">
      <w:start w:val="1"/>
      <w:numFmt w:val="bullet"/>
      <w:lvlText w:val="-"/>
      <w:lvlJc w:val="left"/>
      <w:pPr>
        <w:tabs>
          <w:tab w:val="num" w:pos="720"/>
        </w:tabs>
        <w:ind w:left="720" w:hanging="360"/>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9DE4194"/>
    <w:multiLevelType w:val="hybridMultilevel"/>
    <w:tmpl w:val="C29A2D0C"/>
    <w:lvl w:ilvl="0">
      <w:start w:val="1"/>
      <w:numFmt w:val="bullet"/>
      <w:lvlText w:val="-"/>
      <w:lvlJc w:val="left"/>
      <w:pPr>
        <w:tabs>
          <w:tab w:val="num" w:pos="720"/>
        </w:tabs>
        <w:ind w:left="720" w:hanging="360"/>
      </w:pPr>
      <w:rPr>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ADF4A23"/>
    <w:multiLevelType w:val="hybridMultilevel"/>
    <w:tmpl w:val="CC7EAE30"/>
    <w:lvl w:ilvl="0" w:tplc="04090001">
      <w:start w:val="1"/>
      <w:numFmt w:val="bullet"/>
      <w:lvlText w:val=""/>
      <w:lvlJc w:val="left"/>
      <w:pPr>
        <w:ind w:left="720" w:hanging="360"/>
      </w:pPr>
      <w:rPr>
        <w:rFonts w:ascii="Symbol" w:hAnsi="Symbol" w:hint="default"/>
      </w:rPr>
    </w:lvl>
    <w:lvl w:ilvl="1" w:tplc="577ED3E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C71427"/>
    <w:multiLevelType w:val="hybridMultilevel"/>
    <w:tmpl w:val="A0DC866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2" w15:restartNumberingAfterBreak="0">
    <w:nsid w:val="0C33399A"/>
    <w:multiLevelType w:val="hybridMultilevel"/>
    <w:tmpl w:val="15E0AA82"/>
    <w:lvl w:ilvl="0" w:tplc="577ED3E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EE340B4"/>
    <w:multiLevelType w:val="hybridMultilevel"/>
    <w:tmpl w:val="BE9E6C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6758CA"/>
    <w:multiLevelType w:val="hybridMultilevel"/>
    <w:tmpl w:val="25C43F50"/>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7D0B51"/>
    <w:multiLevelType w:val="hybridMultilevel"/>
    <w:tmpl w:val="B92EAEA8"/>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8C57F4"/>
    <w:multiLevelType w:val="hybridMultilevel"/>
    <w:tmpl w:val="E58EF6FE"/>
    <w:lvl w:ilvl="0" w:tplc="0CE03170">
      <w:start w:val="1"/>
      <w:numFmt w:val="bullet"/>
      <w:lvlText w:val="-"/>
      <w:lvlJc w:val="left"/>
      <w:pPr>
        <w:tabs>
          <w:tab w:val="num" w:pos="720"/>
        </w:tabs>
        <w:ind w:left="720" w:hanging="360"/>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5CF6CE7"/>
    <w:multiLevelType w:val="hybridMultilevel"/>
    <w:tmpl w:val="5AA87B20"/>
    <w:lvl w:ilvl="0" w:tplc="0CE03170">
      <w:start w:val="1"/>
      <w:numFmt w:val="bullet"/>
      <w:lvlText w:val="-"/>
      <w:lvlJc w:val="left"/>
      <w:pPr>
        <w:tabs>
          <w:tab w:val="num" w:pos="720"/>
        </w:tabs>
        <w:ind w:left="720" w:hanging="360"/>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8DB4B3F"/>
    <w:multiLevelType w:val="multilevel"/>
    <w:tmpl w:val="054C7E02"/>
    <w:lvl w:ilvl="0">
      <w:start w:val="4"/>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1A0902A2"/>
    <w:multiLevelType w:val="hybridMultilevel"/>
    <w:tmpl w:val="9E468614"/>
    <w:lvl w:ilvl="0" w:tplc="FFFFFFFF">
      <w:start w:val="1"/>
      <w:numFmt w:val="bullet"/>
      <w:lvlText w:val="-"/>
      <w:lvlJc w:val="left"/>
      <w:pPr>
        <w:tabs>
          <w:tab w:val="num" w:pos="397"/>
        </w:tabs>
        <w:ind w:left="397" w:hanging="397"/>
      </w:pPr>
      <w:rPr>
        <w:rFonts w:hint="default"/>
      </w:rPr>
    </w:lvl>
    <w:lvl w:ilvl="1" w:tplc="0407000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E640B01"/>
    <w:multiLevelType w:val="hybridMultilevel"/>
    <w:tmpl w:val="8BC0BBB4"/>
    <w:lvl w:ilvl="0" w:tplc="577ED3E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4033EB3"/>
    <w:multiLevelType w:val="hybridMultilevel"/>
    <w:tmpl w:val="3CDE99A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2AC619FA"/>
    <w:multiLevelType w:val="hybridMultilevel"/>
    <w:tmpl w:val="9EBAC744"/>
    <w:lvl w:ilvl="0" w:tplc="0CE03170">
      <w:start w:val="1"/>
      <w:numFmt w:val="bullet"/>
      <w:lvlText w:val="-"/>
      <w:lvlJc w:val="left"/>
      <w:pPr>
        <w:tabs>
          <w:tab w:val="num" w:pos="720"/>
        </w:tabs>
        <w:ind w:left="720" w:hanging="360"/>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D6523C"/>
    <w:multiLevelType w:val="hybridMultilevel"/>
    <w:tmpl w:val="8C3AF872"/>
    <w:lvl w:ilvl="0" w:tplc="FFFFFFFF">
      <w:start w:val="1"/>
      <w:numFmt w:val="bullet"/>
      <w:lvlText w:val="-"/>
      <w:lvlJc w:val="left"/>
      <w:pPr>
        <w:tabs>
          <w:tab w:val="num" w:pos="720"/>
        </w:tabs>
        <w:ind w:left="720" w:hanging="360"/>
      </w:pPr>
      <w:rPr>
        <w:sz w:val="16"/>
      </w:rPr>
    </w:lvl>
    <w:lvl w:ilvl="1" w:tplc="0CE03170">
      <w:start w:val="1"/>
      <w:numFmt w:val="bullet"/>
      <w:lvlText w:val="-"/>
      <w:lvlJc w:val="left"/>
      <w:pPr>
        <w:tabs>
          <w:tab w:val="num" w:pos="1440"/>
        </w:tabs>
        <w:ind w:left="1440" w:hanging="360"/>
      </w:pPr>
      <w:rPr>
        <w:rFonts w:ascii="Times New Roman" w:hAnsi="Times New Roman" w:cs="Times New Roman" w:hint="default"/>
        <w:sz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FC1AAB"/>
    <w:multiLevelType w:val="hybridMultilevel"/>
    <w:tmpl w:val="823E2DF4"/>
    <w:lvl w:ilvl="0" w:tplc="577ED3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B82FF6"/>
    <w:multiLevelType w:val="hybridMultilevel"/>
    <w:tmpl w:val="FC7A631C"/>
    <w:lvl w:ilvl="0" w:tplc="FFFFFFFF">
      <w:start w:val="1"/>
      <w:numFmt w:val="bullet"/>
      <w:lvlText w:val="-"/>
      <w:lvlJc w:val="left"/>
      <w:pPr>
        <w:tabs>
          <w:tab w:val="num" w:pos="2421"/>
        </w:tabs>
        <w:ind w:left="2421" w:hanging="360"/>
      </w:pPr>
      <w:rPr>
        <w:sz w:val="16"/>
      </w:rPr>
    </w:lvl>
    <w:lvl w:ilvl="1" w:tplc="FFFFFFFF" w:tentative="1">
      <w:start w:val="1"/>
      <w:numFmt w:val="bullet"/>
      <w:lvlText w:val="o"/>
      <w:lvlJc w:val="left"/>
      <w:pPr>
        <w:tabs>
          <w:tab w:val="num" w:pos="3141"/>
        </w:tabs>
        <w:ind w:left="3141" w:hanging="360"/>
      </w:pPr>
      <w:rPr>
        <w:rFonts w:ascii="Courier New" w:hAnsi="Courier New" w:hint="default"/>
      </w:rPr>
    </w:lvl>
    <w:lvl w:ilvl="2" w:tplc="FFFFFFFF" w:tentative="1">
      <w:start w:val="1"/>
      <w:numFmt w:val="bullet"/>
      <w:lvlText w:val=""/>
      <w:lvlJc w:val="left"/>
      <w:pPr>
        <w:tabs>
          <w:tab w:val="num" w:pos="3861"/>
        </w:tabs>
        <w:ind w:left="3861" w:hanging="360"/>
      </w:pPr>
      <w:rPr>
        <w:rFonts w:ascii="Wingdings" w:hAnsi="Wingdings" w:hint="default"/>
      </w:rPr>
    </w:lvl>
    <w:lvl w:ilvl="3" w:tplc="FFFFFFFF" w:tentative="1">
      <w:start w:val="1"/>
      <w:numFmt w:val="bullet"/>
      <w:lvlText w:val=""/>
      <w:lvlJc w:val="left"/>
      <w:pPr>
        <w:tabs>
          <w:tab w:val="num" w:pos="4581"/>
        </w:tabs>
        <w:ind w:left="4581" w:hanging="360"/>
      </w:pPr>
      <w:rPr>
        <w:rFonts w:ascii="Symbol" w:hAnsi="Symbol" w:hint="default"/>
      </w:rPr>
    </w:lvl>
    <w:lvl w:ilvl="4" w:tplc="FFFFFFFF" w:tentative="1">
      <w:start w:val="1"/>
      <w:numFmt w:val="bullet"/>
      <w:lvlText w:val="o"/>
      <w:lvlJc w:val="left"/>
      <w:pPr>
        <w:tabs>
          <w:tab w:val="num" w:pos="5301"/>
        </w:tabs>
        <w:ind w:left="5301" w:hanging="360"/>
      </w:pPr>
      <w:rPr>
        <w:rFonts w:ascii="Courier New" w:hAnsi="Courier New" w:hint="default"/>
      </w:rPr>
    </w:lvl>
    <w:lvl w:ilvl="5" w:tplc="FFFFFFFF" w:tentative="1">
      <w:start w:val="1"/>
      <w:numFmt w:val="bullet"/>
      <w:lvlText w:val=""/>
      <w:lvlJc w:val="left"/>
      <w:pPr>
        <w:tabs>
          <w:tab w:val="num" w:pos="6021"/>
        </w:tabs>
        <w:ind w:left="6021" w:hanging="360"/>
      </w:pPr>
      <w:rPr>
        <w:rFonts w:ascii="Wingdings" w:hAnsi="Wingdings" w:hint="default"/>
      </w:rPr>
    </w:lvl>
    <w:lvl w:ilvl="6" w:tplc="FFFFFFFF" w:tentative="1">
      <w:start w:val="1"/>
      <w:numFmt w:val="bullet"/>
      <w:lvlText w:val=""/>
      <w:lvlJc w:val="left"/>
      <w:pPr>
        <w:tabs>
          <w:tab w:val="num" w:pos="6741"/>
        </w:tabs>
        <w:ind w:left="6741" w:hanging="360"/>
      </w:pPr>
      <w:rPr>
        <w:rFonts w:ascii="Symbol" w:hAnsi="Symbol" w:hint="default"/>
      </w:rPr>
    </w:lvl>
    <w:lvl w:ilvl="7" w:tplc="FFFFFFFF" w:tentative="1">
      <w:start w:val="1"/>
      <w:numFmt w:val="bullet"/>
      <w:lvlText w:val="o"/>
      <w:lvlJc w:val="left"/>
      <w:pPr>
        <w:tabs>
          <w:tab w:val="num" w:pos="7461"/>
        </w:tabs>
        <w:ind w:left="7461" w:hanging="360"/>
      </w:pPr>
      <w:rPr>
        <w:rFonts w:ascii="Courier New" w:hAnsi="Courier New" w:hint="default"/>
      </w:rPr>
    </w:lvl>
    <w:lvl w:ilvl="8" w:tplc="FFFFFFFF" w:tentative="1">
      <w:start w:val="1"/>
      <w:numFmt w:val="bullet"/>
      <w:lvlText w:val=""/>
      <w:lvlJc w:val="left"/>
      <w:pPr>
        <w:tabs>
          <w:tab w:val="num" w:pos="8181"/>
        </w:tabs>
        <w:ind w:left="8181" w:hanging="360"/>
      </w:pPr>
      <w:rPr>
        <w:rFonts w:ascii="Wingdings" w:hAnsi="Wingdings" w:hint="default"/>
      </w:rPr>
    </w:lvl>
  </w:abstractNum>
  <w:abstractNum w:abstractNumId="26" w15:restartNumberingAfterBreak="0">
    <w:nsid w:val="39BE5AC0"/>
    <w:multiLevelType w:val="hybridMultilevel"/>
    <w:tmpl w:val="8E0009E2"/>
    <w:lvl w:ilvl="0">
      <w:start w:val="1"/>
      <w:numFmt w:val="bullet"/>
      <w:lvlText w:val="-"/>
      <w:lvlJc w:val="left"/>
      <w:pPr>
        <w:tabs>
          <w:tab w:val="num" w:pos="397"/>
        </w:tabs>
        <w:ind w:left="397" w:hanging="397"/>
      </w:pPr>
      <w:rPr>
        <w:rFont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FA797F"/>
    <w:multiLevelType w:val="hybridMultilevel"/>
    <w:tmpl w:val="C268A9E0"/>
    <w:lvl w:ilvl="0" w:tplc="0CE03170">
      <w:start w:val="1"/>
      <w:numFmt w:val="bullet"/>
      <w:lvlText w:val="-"/>
      <w:lvlJc w:val="left"/>
      <w:pPr>
        <w:tabs>
          <w:tab w:val="num" w:pos="720"/>
        </w:tabs>
        <w:ind w:left="720" w:hanging="360"/>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DA78C5"/>
    <w:multiLevelType w:val="hybridMultilevel"/>
    <w:tmpl w:val="E4C4EFB2"/>
    <w:lvl w:ilvl="0" w:tplc="577ED3EA">
      <w:start w:val="1"/>
      <w:numFmt w:val="bullet"/>
      <w:lvlText w:val=""/>
      <w:lvlJc w:val="left"/>
      <w:pPr>
        <w:ind w:left="1440" w:hanging="360"/>
      </w:pPr>
      <w:rPr>
        <w:rFonts w:ascii="Symbol" w:hAnsi="Symbol" w:hint="default"/>
      </w:rPr>
    </w:lvl>
    <w:lvl w:ilvl="1" w:tplc="577ED3EA">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AE10A06"/>
    <w:multiLevelType w:val="hybridMultilevel"/>
    <w:tmpl w:val="68AE69F8"/>
    <w:lvl w:ilvl="0" w:tplc="04090001">
      <w:start w:val="1"/>
      <w:numFmt w:val="bullet"/>
      <w:lvlText w:val=""/>
      <w:lvlJc w:val="left"/>
      <w:pPr>
        <w:ind w:left="720" w:hanging="360"/>
      </w:pPr>
      <w:rPr>
        <w:rFonts w:ascii="Symbol" w:hAnsi="Symbol" w:hint="default"/>
      </w:rPr>
    </w:lvl>
    <w:lvl w:ilvl="1" w:tplc="577ED3E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3970D2"/>
    <w:multiLevelType w:val="hybridMultilevel"/>
    <w:tmpl w:val="C8EA57E8"/>
    <w:lvl w:ilvl="0">
      <w:start w:val="1"/>
      <w:numFmt w:val="bullet"/>
      <w:lvlText w:val="-"/>
      <w:lvlJc w:val="left"/>
      <w:pPr>
        <w:tabs>
          <w:tab w:val="num" w:pos="720"/>
        </w:tabs>
        <w:ind w:left="720" w:hanging="360"/>
      </w:pPr>
      <w:rPr>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35A1F95"/>
    <w:multiLevelType w:val="hybridMultilevel"/>
    <w:tmpl w:val="88F0DA10"/>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A565F0"/>
    <w:multiLevelType w:val="hybridMultilevel"/>
    <w:tmpl w:val="F014E0BA"/>
    <w:lvl w:ilvl="0" w:tplc="577ED3EA">
      <w:start w:val="1"/>
      <w:numFmt w:val="bullet"/>
      <w:lvlText w:val=""/>
      <w:lvlJc w:val="left"/>
      <w:pPr>
        <w:ind w:left="720" w:hanging="360"/>
      </w:pPr>
      <w:rPr>
        <w:rFonts w:ascii="Symbol" w:hAnsi="Symbol" w:hint="default"/>
      </w:rPr>
    </w:lvl>
    <w:lvl w:ilvl="1" w:tplc="577ED3E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9C2495"/>
    <w:multiLevelType w:val="hybridMultilevel"/>
    <w:tmpl w:val="4D2CF7A2"/>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9068B6"/>
    <w:multiLevelType w:val="hybridMultilevel"/>
    <w:tmpl w:val="62769E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472AF2"/>
    <w:multiLevelType w:val="hybridMultilevel"/>
    <w:tmpl w:val="5D448106"/>
    <w:lvl w:ilvl="0" w:tplc="577ED3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1A5AEC"/>
    <w:multiLevelType w:val="hybridMultilevel"/>
    <w:tmpl w:val="B42A47E4"/>
    <w:lvl w:ilvl="0" w:tplc="8552166E">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ACE4BAF"/>
    <w:multiLevelType w:val="hybridMultilevel"/>
    <w:tmpl w:val="814A88C2"/>
    <w:lvl w:ilvl="0" w:tplc="0CE03170">
      <w:start w:val="1"/>
      <w:numFmt w:val="bullet"/>
      <w:lvlText w:val="-"/>
      <w:lvlJc w:val="left"/>
      <w:pPr>
        <w:tabs>
          <w:tab w:val="num" w:pos="720"/>
        </w:tabs>
        <w:ind w:left="720" w:hanging="360"/>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D4C73EE"/>
    <w:multiLevelType w:val="hybridMultilevel"/>
    <w:tmpl w:val="A88EFCE6"/>
    <w:lvl w:ilvl="0" w:tplc="04090001">
      <w:start w:val="1"/>
      <w:numFmt w:val="bullet"/>
      <w:lvlText w:val=""/>
      <w:lvlJc w:val="left"/>
      <w:pPr>
        <w:ind w:left="720" w:hanging="360"/>
      </w:pPr>
      <w:rPr>
        <w:rFonts w:ascii="Symbol" w:hAnsi="Symbol" w:hint="default"/>
      </w:rPr>
    </w:lvl>
    <w:lvl w:ilvl="1" w:tplc="577ED3E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5A237A"/>
    <w:multiLevelType w:val="hybridMultilevel"/>
    <w:tmpl w:val="5CAE07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1F31F1"/>
    <w:multiLevelType w:val="hybridMultilevel"/>
    <w:tmpl w:val="4A9460E4"/>
    <w:lvl w:ilvl="0">
      <w:start w:val="1"/>
      <w:numFmt w:val="bullet"/>
      <w:lvlText w:val="-"/>
      <w:lvlJc w:val="left"/>
      <w:pPr>
        <w:tabs>
          <w:tab w:val="num" w:pos="720"/>
        </w:tabs>
        <w:ind w:left="720" w:hanging="360"/>
      </w:pPr>
      <w:rPr>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17D33D5"/>
    <w:multiLevelType w:val="hybridMultilevel"/>
    <w:tmpl w:val="54607C8C"/>
    <w:lvl w:ilvl="0" w:tplc="577ED3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303EE4"/>
    <w:multiLevelType w:val="hybridMultilevel"/>
    <w:tmpl w:val="EDA69996"/>
    <w:lvl w:ilvl="0">
      <w:start w:val="1"/>
      <w:numFmt w:val="bullet"/>
      <w:lvlText w:val="-"/>
      <w:lvlJc w:val="left"/>
      <w:pPr>
        <w:tabs>
          <w:tab w:val="num" w:pos="397"/>
        </w:tabs>
        <w:ind w:left="397" w:hanging="397"/>
      </w:pPr>
      <w:rPr>
        <w:rFont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55A0B0B"/>
    <w:multiLevelType w:val="hybridMultilevel"/>
    <w:tmpl w:val="B0565AAA"/>
    <w:lvl w:ilvl="0" w:tplc="FFFFFFFF">
      <w:start w:val="1"/>
      <w:numFmt w:val="decimal"/>
      <w:lvlText w:val="%1."/>
      <w:lvlJc w:val="left"/>
      <w:pPr>
        <w:tabs>
          <w:tab w:val="num" w:pos="360"/>
        </w:tabs>
        <w:ind w:left="360" w:hanging="360"/>
      </w:pPr>
    </w:lvl>
    <w:lvl w:ilvl="1" w:tplc="040B0019" w:tentative="1">
      <w:start w:val="1"/>
      <w:numFmt w:val="lowerLetter"/>
      <w:lvlText w:val="%2."/>
      <w:lvlJc w:val="left"/>
      <w:pPr>
        <w:tabs>
          <w:tab w:val="num" w:pos="720"/>
        </w:tabs>
        <w:ind w:left="720" w:hanging="360"/>
      </w:pPr>
    </w:lvl>
    <w:lvl w:ilvl="2" w:tplc="040B001B" w:tentative="1">
      <w:start w:val="1"/>
      <w:numFmt w:val="lowerRoman"/>
      <w:lvlText w:val="%3."/>
      <w:lvlJc w:val="right"/>
      <w:pPr>
        <w:tabs>
          <w:tab w:val="num" w:pos="1440"/>
        </w:tabs>
        <w:ind w:left="1440" w:hanging="180"/>
      </w:pPr>
    </w:lvl>
    <w:lvl w:ilvl="3" w:tplc="040B000F" w:tentative="1">
      <w:start w:val="1"/>
      <w:numFmt w:val="decimal"/>
      <w:lvlText w:val="%4."/>
      <w:lvlJc w:val="left"/>
      <w:pPr>
        <w:tabs>
          <w:tab w:val="num" w:pos="2160"/>
        </w:tabs>
        <w:ind w:left="2160" w:hanging="360"/>
      </w:pPr>
    </w:lvl>
    <w:lvl w:ilvl="4" w:tplc="040B0019" w:tentative="1">
      <w:start w:val="1"/>
      <w:numFmt w:val="lowerLetter"/>
      <w:lvlText w:val="%5."/>
      <w:lvlJc w:val="left"/>
      <w:pPr>
        <w:tabs>
          <w:tab w:val="num" w:pos="2880"/>
        </w:tabs>
        <w:ind w:left="2880" w:hanging="360"/>
      </w:pPr>
    </w:lvl>
    <w:lvl w:ilvl="5" w:tplc="040B001B" w:tentative="1">
      <w:start w:val="1"/>
      <w:numFmt w:val="lowerRoman"/>
      <w:lvlText w:val="%6."/>
      <w:lvlJc w:val="right"/>
      <w:pPr>
        <w:tabs>
          <w:tab w:val="num" w:pos="3600"/>
        </w:tabs>
        <w:ind w:left="3600" w:hanging="180"/>
      </w:pPr>
    </w:lvl>
    <w:lvl w:ilvl="6" w:tplc="040B000F" w:tentative="1">
      <w:start w:val="1"/>
      <w:numFmt w:val="decimal"/>
      <w:lvlText w:val="%7."/>
      <w:lvlJc w:val="left"/>
      <w:pPr>
        <w:tabs>
          <w:tab w:val="num" w:pos="4320"/>
        </w:tabs>
        <w:ind w:left="4320" w:hanging="360"/>
      </w:pPr>
    </w:lvl>
    <w:lvl w:ilvl="7" w:tplc="040B0019" w:tentative="1">
      <w:start w:val="1"/>
      <w:numFmt w:val="lowerLetter"/>
      <w:lvlText w:val="%8."/>
      <w:lvlJc w:val="left"/>
      <w:pPr>
        <w:tabs>
          <w:tab w:val="num" w:pos="5040"/>
        </w:tabs>
        <w:ind w:left="5040" w:hanging="360"/>
      </w:pPr>
    </w:lvl>
    <w:lvl w:ilvl="8" w:tplc="040B001B" w:tentative="1">
      <w:start w:val="1"/>
      <w:numFmt w:val="lowerRoman"/>
      <w:lvlText w:val="%9."/>
      <w:lvlJc w:val="right"/>
      <w:pPr>
        <w:tabs>
          <w:tab w:val="num" w:pos="5760"/>
        </w:tabs>
        <w:ind w:left="5760" w:hanging="180"/>
      </w:pPr>
    </w:lvl>
  </w:abstractNum>
  <w:abstractNum w:abstractNumId="44" w15:restartNumberingAfterBreak="0">
    <w:nsid w:val="656C271F"/>
    <w:multiLevelType w:val="hybridMultilevel"/>
    <w:tmpl w:val="F9C6B34A"/>
    <w:lvl w:ilvl="0" w:tplc="FFFFFFFF">
      <w:start w:val="1"/>
      <w:numFmt w:val="decimal"/>
      <w:lvlText w:val="%1."/>
      <w:lvlJc w:val="left"/>
      <w:pPr>
        <w:tabs>
          <w:tab w:val="num" w:pos="1080"/>
        </w:tabs>
        <w:ind w:left="108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5" w15:restartNumberingAfterBreak="0">
    <w:nsid w:val="67F45B1F"/>
    <w:multiLevelType w:val="hybridMultilevel"/>
    <w:tmpl w:val="025490E6"/>
    <w:lvl w:ilvl="0" w:tplc="577ED3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5C3A67"/>
    <w:multiLevelType w:val="hybridMultilevel"/>
    <w:tmpl w:val="7B7CD42A"/>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ACB30D7"/>
    <w:multiLevelType w:val="hybridMultilevel"/>
    <w:tmpl w:val="A7D8908A"/>
    <w:lvl w:ilvl="0" w:tplc="0CE03170">
      <w:start w:val="1"/>
      <w:numFmt w:val="bullet"/>
      <w:lvlText w:val="-"/>
      <w:lvlJc w:val="left"/>
      <w:pPr>
        <w:tabs>
          <w:tab w:val="num" w:pos="720"/>
        </w:tabs>
        <w:ind w:left="720" w:hanging="360"/>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B810C71"/>
    <w:multiLevelType w:val="hybridMultilevel"/>
    <w:tmpl w:val="11ECCBC4"/>
    <w:lvl w:ilvl="0" w:tplc="577ED3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8145CC"/>
    <w:multiLevelType w:val="hybridMultilevel"/>
    <w:tmpl w:val="DACE8A08"/>
    <w:lvl w:ilvl="0" w:tplc="0CE03170">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670A50"/>
    <w:multiLevelType w:val="hybridMultilevel"/>
    <w:tmpl w:val="8FAE67FC"/>
    <w:lvl w:ilvl="0" w:tplc="CE0653EC">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288147E"/>
    <w:multiLevelType w:val="hybridMultilevel"/>
    <w:tmpl w:val="CCDCAF02"/>
    <w:lvl w:ilvl="0" w:tplc="577ED3E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225A20"/>
    <w:multiLevelType w:val="hybridMultilevel"/>
    <w:tmpl w:val="77988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5" w15:restartNumberingAfterBreak="0">
    <w:nsid w:val="7C646079"/>
    <w:multiLevelType w:val="hybridMultilevel"/>
    <w:tmpl w:val="BDA855C2"/>
    <w:lvl w:ilvl="0" w:tplc="D7521BAE">
      <w:start w:val="1"/>
      <w:numFmt w:val="bullet"/>
      <w:lvlRestart w:val="0"/>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C731563"/>
    <w:multiLevelType w:val="hybridMultilevel"/>
    <w:tmpl w:val="64C693FA"/>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DCC4280"/>
    <w:multiLevelType w:val="hybridMultilevel"/>
    <w:tmpl w:val="DDC2DF88"/>
    <w:lvl w:ilvl="0">
      <w:start w:val="1"/>
      <w:numFmt w:val="bullet"/>
      <w:lvlText w:val="-"/>
      <w:lvlJc w:val="left"/>
      <w:pPr>
        <w:tabs>
          <w:tab w:val="num" w:pos="720"/>
        </w:tabs>
        <w:ind w:left="720" w:hanging="360"/>
      </w:pPr>
      <w:rPr>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
    <w:lvlOverride w:ilvl="0">
      <w:lvl w:ilvl="0">
        <w:start w:val="1"/>
        <w:numFmt w:val="bullet"/>
        <w:lvlText w:val="-"/>
        <w:legacy w:legacy="1" w:legacySpace="0" w:legacyIndent="360"/>
        <w:lvlJc w:val="left"/>
        <w:pPr>
          <w:ind w:left="360" w:hanging="360"/>
        </w:pPr>
      </w:lvl>
    </w:lvlOverride>
  </w:num>
  <w:num w:numId="4">
    <w:abstractNumId w:val="19"/>
  </w:num>
  <w:num w:numId="5">
    <w:abstractNumId w:val="26"/>
  </w:num>
  <w:num w:numId="6">
    <w:abstractNumId w:val="42"/>
  </w:num>
  <w:num w:numId="7">
    <w:abstractNumId w:val="57"/>
  </w:num>
  <w:num w:numId="8">
    <w:abstractNumId w:val="25"/>
  </w:num>
  <w:num w:numId="9">
    <w:abstractNumId w:val="23"/>
  </w:num>
  <w:num w:numId="10">
    <w:abstractNumId w:val="40"/>
  </w:num>
  <w:num w:numId="11">
    <w:abstractNumId w:val="30"/>
  </w:num>
  <w:num w:numId="12">
    <w:abstractNumId w:val="9"/>
  </w:num>
  <w:num w:numId="13">
    <w:abstractNumId w:val="11"/>
  </w:num>
  <w:num w:numId="14">
    <w:abstractNumId w:val="55"/>
  </w:num>
  <w:num w:numId="15">
    <w:abstractNumId w:val="50"/>
  </w:num>
  <w:num w:numId="16">
    <w:abstractNumId w:val="21"/>
  </w:num>
  <w:num w:numId="17">
    <w:abstractNumId w:val="39"/>
  </w:num>
  <w:num w:numId="18">
    <w:abstractNumId w:val="36"/>
  </w:num>
  <w:num w:numId="19">
    <w:abstractNumId w:val="43"/>
  </w:num>
  <w:num w:numId="20">
    <w:abstractNumId w:val="17"/>
  </w:num>
  <w:num w:numId="21">
    <w:abstractNumId w:val="47"/>
  </w:num>
  <w:num w:numId="22">
    <w:abstractNumId w:val="16"/>
  </w:num>
  <w:num w:numId="23">
    <w:abstractNumId w:val="37"/>
  </w:num>
  <w:num w:numId="24">
    <w:abstractNumId w:val="22"/>
  </w:num>
  <w:num w:numId="25">
    <w:abstractNumId w:val="7"/>
  </w:num>
  <w:num w:numId="26">
    <w:abstractNumId w:val="6"/>
  </w:num>
  <w:num w:numId="27">
    <w:abstractNumId w:val="27"/>
  </w:num>
  <w:num w:numId="28">
    <w:abstractNumId w:val="44"/>
  </w:num>
  <w:num w:numId="29">
    <w:abstractNumId w:val="33"/>
  </w:num>
  <w:num w:numId="30">
    <w:abstractNumId w:val="31"/>
  </w:num>
  <w:num w:numId="31">
    <w:abstractNumId w:val="14"/>
  </w:num>
  <w:num w:numId="32">
    <w:abstractNumId w:val="15"/>
  </w:num>
  <w:num w:numId="33">
    <w:abstractNumId w:val="46"/>
  </w:num>
  <w:num w:numId="34">
    <w:abstractNumId w:val="56"/>
  </w:num>
  <w:num w:numId="35">
    <w:abstractNumId w:val="13"/>
  </w:num>
  <w:num w:numId="36">
    <w:abstractNumId w:val="18"/>
  </w:num>
  <w:num w:numId="37">
    <w:abstractNumId w:val="34"/>
  </w:num>
  <w:num w:numId="38">
    <w:abstractNumId w:val="53"/>
  </w:num>
  <w:num w:numId="3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4"/>
  </w:num>
  <w:num w:numId="42">
    <w:abstractNumId w:val="49"/>
  </w:num>
  <w:num w:numId="43">
    <w:abstractNumId w:val="48"/>
  </w:num>
  <w:num w:numId="44">
    <w:abstractNumId w:val="32"/>
  </w:num>
  <w:num w:numId="45">
    <w:abstractNumId w:val="35"/>
  </w:num>
  <w:num w:numId="46">
    <w:abstractNumId w:val="5"/>
  </w:num>
  <w:num w:numId="47">
    <w:abstractNumId w:val="10"/>
  </w:num>
  <w:num w:numId="48">
    <w:abstractNumId w:val="45"/>
  </w:num>
  <w:num w:numId="49">
    <w:abstractNumId w:val="41"/>
  </w:num>
  <w:num w:numId="50">
    <w:abstractNumId w:val="3"/>
  </w:num>
  <w:num w:numId="51">
    <w:abstractNumId w:val="29"/>
  </w:num>
  <w:num w:numId="52">
    <w:abstractNumId w:val="12"/>
  </w:num>
  <w:num w:numId="53">
    <w:abstractNumId w:val="20"/>
  </w:num>
  <w:num w:numId="54">
    <w:abstractNumId w:val="28"/>
  </w:num>
  <w:num w:numId="55">
    <w:abstractNumId w:val="52"/>
  </w:num>
  <w:num w:numId="56">
    <w:abstractNumId w:val="2"/>
  </w:num>
  <w:num w:numId="57">
    <w:abstractNumId w:val="24"/>
  </w:num>
  <w:num w:numId="58">
    <w:abstractNumId w:val="3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ctiveWritingStyle w:appName="MSWord" w:lang="de-CH" w:vendorID="64" w:dllVersion="131078" w:nlCheck="1" w:checkStyle="0"/>
  <w:activeWritingStyle w:appName="MSWord" w:lang="nl-NL" w:vendorID="64" w:dllVersion="131078" w:nlCheck="1" w:checkStyle="0"/>
  <w:activeWritingStyle w:appName="MSWord" w:lang="it-IT" w:vendorID="64" w:dllVersion="131078" w:nlCheck="1" w:checkStyle="0"/>
  <w:activeWritingStyle w:appName="MSWord" w:lang="da-DK" w:vendorID="64" w:dllVersion="131078" w:nlCheck="1" w:checkStyle="0"/>
  <w:activeWritingStyle w:appName="MSWord" w:lang="fi-FI" w:vendorID="64" w:dllVersion="131078" w:nlCheck="1" w:checkStyle="0"/>
  <w:activeWritingStyle w:appName="MSWord" w:lang="de-DE" w:vendorID="64" w:dllVersion="0" w:nlCheck="1" w:checkStyle="0"/>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de-CH"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10"/>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4F78F0"/>
    <w:rsid w:val="0000210E"/>
    <w:rsid w:val="00005D01"/>
    <w:rsid w:val="00013323"/>
    <w:rsid w:val="00025E33"/>
    <w:rsid w:val="00030BC0"/>
    <w:rsid w:val="00053141"/>
    <w:rsid w:val="0005623B"/>
    <w:rsid w:val="0006425E"/>
    <w:rsid w:val="00070918"/>
    <w:rsid w:val="00072FAB"/>
    <w:rsid w:val="000739DD"/>
    <w:rsid w:val="00081EB0"/>
    <w:rsid w:val="00083CF7"/>
    <w:rsid w:val="0009425B"/>
    <w:rsid w:val="000A334F"/>
    <w:rsid w:val="000A6649"/>
    <w:rsid w:val="000B47A4"/>
    <w:rsid w:val="000C350C"/>
    <w:rsid w:val="000D0FBC"/>
    <w:rsid w:val="000D1DF4"/>
    <w:rsid w:val="000D6128"/>
    <w:rsid w:val="000E0E7E"/>
    <w:rsid w:val="000E7599"/>
    <w:rsid w:val="000F407E"/>
    <w:rsid w:val="000F78E4"/>
    <w:rsid w:val="00105084"/>
    <w:rsid w:val="00105F48"/>
    <w:rsid w:val="0011418D"/>
    <w:rsid w:val="001151FE"/>
    <w:rsid w:val="001157C2"/>
    <w:rsid w:val="00120486"/>
    <w:rsid w:val="00120846"/>
    <w:rsid w:val="0012446B"/>
    <w:rsid w:val="00140E7F"/>
    <w:rsid w:val="001602DF"/>
    <w:rsid w:val="0016200E"/>
    <w:rsid w:val="00171B26"/>
    <w:rsid w:val="00184216"/>
    <w:rsid w:val="00192B0D"/>
    <w:rsid w:val="001A19CC"/>
    <w:rsid w:val="001B03DD"/>
    <w:rsid w:val="001D3430"/>
    <w:rsid w:val="001E1B4E"/>
    <w:rsid w:val="001E3F87"/>
    <w:rsid w:val="001E67B0"/>
    <w:rsid w:val="001E74B4"/>
    <w:rsid w:val="001F6CA2"/>
    <w:rsid w:val="002041F2"/>
    <w:rsid w:val="00214E27"/>
    <w:rsid w:val="00230E36"/>
    <w:rsid w:val="00233502"/>
    <w:rsid w:val="002339CD"/>
    <w:rsid w:val="0023729E"/>
    <w:rsid w:val="00244DE7"/>
    <w:rsid w:val="00257424"/>
    <w:rsid w:val="00264E99"/>
    <w:rsid w:val="002820B1"/>
    <w:rsid w:val="002839E7"/>
    <w:rsid w:val="00286106"/>
    <w:rsid w:val="00286A50"/>
    <w:rsid w:val="00287060"/>
    <w:rsid w:val="00290A0F"/>
    <w:rsid w:val="00295E13"/>
    <w:rsid w:val="002A6CD1"/>
    <w:rsid w:val="002B4E20"/>
    <w:rsid w:val="002B4EF7"/>
    <w:rsid w:val="002B60D3"/>
    <w:rsid w:val="002C06ED"/>
    <w:rsid w:val="002C5422"/>
    <w:rsid w:val="002C5D46"/>
    <w:rsid w:val="002E05B6"/>
    <w:rsid w:val="002E7CA0"/>
    <w:rsid w:val="002F2219"/>
    <w:rsid w:val="00303EF7"/>
    <w:rsid w:val="00305853"/>
    <w:rsid w:val="00311A90"/>
    <w:rsid w:val="00320BB7"/>
    <w:rsid w:val="003247C8"/>
    <w:rsid w:val="0033502F"/>
    <w:rsid w:val="003460A3"/>
    <w:rsid w:val="003461A1"/>
    <w:rsid w:val="003609A3"/>
    <w:rsid w:val="003627ED"/>
    <w:rsid w:val="003643A5"/>
    <w:rsid w:val="00374679"/>
    <w:rsid w:val="003753EE"/>
    <w:rsid w:val="00375E42"/>
    <w:rsid w:val="0038361E"/>
    <w:rsid w:val="00386367"/>
    <w:rsid w:val="003C0403"/>
    <w:rsid w:val="003E0B9E"/>
    <w:rsid w:val="003E0E60"/>
    <w:rsid w:val="003E256B"/>
    <w:rsid w:val="003E6072"/>
    <w:rsid w:val="003E63F2"/>
    <w:rsid w:val="003E6416"/>
    <w:rsid w:val="00404CA2"/>
    <w:rsid w:val="004125EE"/>
    <w:rsid w:val="00412C9B"/>
    <w:rsid w:val="00417085"/>
    <w:rsid w:val="004213D6"/>
    <w:rsid w:val="00421531"/>
    <w:rsid w:val="00421917"/>
    <w:rsid w:val="00430351"/>
    <w:rsid w:val="00443E4B"/>
    <w:rsid w:val="004672FE"/>
    <w:rsid w:val="00482202"/>
    <w:rsid w:val="004878F2"/>
    <w:rsid w:val="0049420C"/>
    <w:rsid w:val="004A4BBD"/>
    <w:rsid w:val="004B504E"/>
    <w:rsid w:val="004B7AF1"/>
    <w:rsid w:val="004C040B"/>
    <w:rsid w:val="004C19A9"/>
    <w:rsid w:val="004E0CA5"/>
    <w:rsid w:val="004E11A0"/>
    <w:rsid w:val="004E299A"/>
    <w:rsid w:val="004E5A3D"/>
    <w:rsid w:val="004F6502"/>
    <w:rsid w:val="004F78F0"/>
    <w:rsid w:val="005050D1"/>
    <w:rsid w:val="00510F25"/>
    <w:rsid w:val="005120A8"/>
    <w:rsid w:val="00513F6A"/>
    <w:rsid w:val="00531688"/>
    <w:rsid w:val="00543512"/>
    <w:rsid w:val="00544C1E"/>
    <w:rsid w:val="00547025"/>
    <w:rsid w:val="005537BF"/>
    <w:rsid w:val="005554E3"/>
    <w:rsid w:val="00564477"/>
    <w:rsid w:val="00565813"/>
    <w:rsid w:val="0057211F"/>
    <w:rsid w:val="00583060"/>
    <w:rsid w:val="00594E39"/>
    <w:rsid w:val="005965FF"/>
    <w:rsid w:val="00596CFA"/>
    <w:rsid w:val="005A79CC"/>
    <w:rsid w:val="005C23BA"/>
    <w:rsid w:val="005C4273"/>
    <w:rsid w:val="005C6412"/>
    <w:rsid w:val="005E4169"/>
    <w:rsid w:val="005F0C6C"/>
    <w:rsid w:val="00602F07"/>
    <w:rsid w:val="00621E1D"/>
    <w:rsid w:val="00636B60"/>
    <w:rsid w:val="00641DB4"/>
    <w:rsid w:val="00643589"/>
    <w:rsid w:val="00645BEA"/>
    <w:rsid w:val="006572AE"/>
    <w:rsid w:val="00663C16"/>
    <w:rsid w:val="006661C6"/>
    <w:rsid w:val="00671B7E"/>
    <w:rsid w:val="0067242B"/>
    <w:rsid w:val="006726D1"/>
    <w:rsid w:val="00681C95"/>
    <w:rsid w:val="006A4605"/>
    <w:rsid w:val="006A6A54"/>
    <w:rsid w:val="006B64E1"/>
    <w:rsid w:val="006C5B38"/>
    <w:rsid w:val="006D6760"/>
    <w:rsid w:val="006F698B"/>
    <w:rsid w:val="00723E17"/>
    <w:rsid w:val="007249BD"/>
    <w:rsid w:val="00725B20"/>
    <w:rsid w:val="007311C3"/>
    <w:rsid w:val="0073712D"/>
    <w:rsid w:val="00740E43"/>
    <w:rsid w:val="00740F45"/>
    <w:rsid w:val="00763C12"/>
    <w:rsid w:val="00764712"/>
    <w:rsid w:val="00787B85"/>
    <w:rsid w:val="00796132"/>
    <w:rsid w:val="0079683A"/>
    <w:rsid w:val="0079697B"/>
    <w:rsid w:val="00796DBA"/>
    <w:rsid w:val="007A5857"/>
    <w:rsid w:val="007A6B81"/>
    <w:rsid w:val="007A700F"/>
    <w:rsid w:val="007B5D37"/>
    <w:rsid w:val="007C1CED"/>
    <w:rsid w:val="007D218A"/>
    <w:rsid w:val="007D3B72"/>
    <w:rsid w:val="007F6C3A"/>
    <w:rsid w:val="00801352"/>
    <w:rsid w:val="008015C7"/>
    <w:rsid w:val="0080346E"/>
    <w:rsid w:val="00803C66"/>
    <w:rsid w:val="00815DCC"/>
    <w:rsid w:val="00820A8E"/>
    <w:rsid w:val="008238E4"/>
    <w:rsid w:val="00824C71"/>
    <w:rsid w:val="00855DAC"/>
    <w:rsid w:val="00856776"/>
    <w:rsid w:val="0086683E"/>
    <w:rsid w:val="00876569"/>
    <w:rsid w:val="008917BD"/>
    <w:rsid w:val="00892C3B"/>
    <w:rsid w:val="00893B5C"/>
    <w:rsid w:val="00896E46"/>
    <w:rsid w:val="008A0051"/>
    <w:rsid w:val="008B27CA"/>
    <w:rsid w:val="008B291B"/>
    <w:rsid w:val="008D0324"/>
    <w:rsid w:val="008D4E1C"/>
    <w:rsid w:val="0090473D"/>
    <w:rsid w:val="0091225C"/>
    <w:rsid w:val="0092617D"/>
    <w:rsid w:val="00946567"/>
    <w:rsid w:val="00954781"/>
    <w:rsid w:val="00956A44"/>
    <w:rsid w:val="00962DA0"/>
    <w:rsid w:val="0096494E"/>
    <w:rsid w:val="009666A2"/>
    <w:rsid w:val="00967B29"/>
    <w:rsid w:val="00973553"/>
    <w:rsid w:val="00973C47"/>
    <w:rsid w:val="00976CC6"/>
    <w:rsid w:val="00980923"/>
    <w:rsid w:val="00981F0B"/>
    <w:rsid w:val="0098432D"/>
    <w:rsid w:val="00986E22"/>
    <w:rsid w:val="009873A3"/>
    <w:rsid w:val="00990DD0"/>
    <w:rsid w:val="009A0086"/>
    <w:rsid w:val="009C5557"/>
    <w:rsid w:val="009C7B72"/>
    <w:rsid w:val="009D3CAC"/>
    <w:rsid w:val="009D77C3"/>
    <w:rsid w:val="009F0DE8"/>
    <w:rsid w:val="009F6380"/>
    <w:rsid w:val="00A02D92"/>
    <w:rsid w:val="00A13697"/>
    <w:rsid w:val="00A30212"/>
    <w:rsid w:val="00A318D9"/>
    <w:rsid w:val="00A334FB"/>
    <w:rsid w:val="00A3366D"/>
    <w:rsid w:val="00A33F4A"/>
    <w:rsid w:val="00A453CC"/>
    <w:rsid w:val="00A63DDD"/>
    <w:rsid w:val="00A73A82"/>
    <w:rsid w:val="00AA131A"/>
    <w:rsid w:val="00AA6CFA"/>
    <w:rsid w:val="00AB2F5F"/>
    <w:rsid w:val="00AB48F2"/>
    <w:rsid w:val="00AB7039"/>
    <w:rsid w:val="00AC20D9"/>
    <w:rsid w:val="00AC5A03"/>
    <w:rsid w:val="00AC5D60"/>
    <w:rsid w:val="00AC7AB1"/>
    <w:rsid w:val="00AE6888"/>
    <w:rsid w:val="00AE77CD"/>
    <w:rsid w:val="00AF4B4B"/>
    <w:rsid w:val="00AF5763"/>
    <w:rsid w:val="00B11AD3"/>
    <w:rsid w:val="00B160F5"/>
    <w:rsid w:val="00B2788E"/>
    <w:rsid w:val="00B3731C"/>
    <w:rsid w:val="00B50AD9"/>
    <w:rsid w:val="00B53883"/>
    <w:rsid w:val="00B54019"/>
    <w:rsid w:val="00B745CF"/>
    <w:rsid w:val="00B768E5"/>
    <w:rsid w:val="00BB3A35"/>
    <w:rsid w:val="00BB6FA3"/>
    <w:rsid w:val="00BB72B8"/>
    <w:rsid w:val="00BC38A3"/>
    <w:rsid w:val="00BC7B80"/>
    <w:rsid w:val="00BD5F93"/>
    <w:rsid w:val="00C23C83"/>
    <w:rsid w:val="00C267F7"/>
    <w:rsid w:val="00C3046E"/>
    <w:rsid w:val="00C3735E"/>
    <w:rsid w:val="00C5213C"/>
    <w:rsid w:val="00C66194"/>
    <w:rsid w:val="00C7159C"/>
    <w:rsid w:val="00C71AD0"/>
    <w:rsid w:val="00C750C7"/>
    <w:rsid w:val="00C753C4"/>
    <w:rsid w:val="00C77AED"/>
    <w:rsid w:val="00C9047B"/>
    <w:rsid w:val="00CA5A13"/>
    <w:rsid w:val="00CA5FC6"/>
    <w:rsid w:val="00CB618F"/>
    <w:rsid w:val="00CC7AAE"/>
    <w:rsid w:val="00CF03FA"/>
    <w:rsid w:val="00CF1080"/>
    <w:rsid w:val="00CF72D0"/>
    <w:rsid w:val="00CF783B"/>
    <w:rsid w:val="00D022AD"/>
    <w:rsid w:val="00D16CC7"/>
    <w:rsid w:val="00D208D9"/>
    <w:rsid w:val="00D2239B"/>
    <w:rsid w:val="00D245DF"/>
    <w:rsid w:val="00D4717C"/>
    <w:rsid w:val="00D52759"/>
    <w:rsid w:val="00D6733B"/>
    <w:rsid w:val="00D84293"/>
    <w:rsid w:val="00D8526E"/>
    <w:rsid w:val="00DA74F4"/>
    <w:rsid w:val="00DB2C53"/>
    <w:rsid w:val="00DB5B2A"/>
    <w:rsid w:val="00DC333E"/>
    <w:rsid w:val="00DC34EB"/>
    <w:rsid w:val="00DC4D09"/>
    <w:rsid w:val="00DC7B0C"/>
    <w:rsid w:val="00DC7F53"/>
    <w:rsid w:val="00DD141A"/>
    <w:rsid w:val="00DD5D07"/>
    <w:rsid w:val="00DE0A82"/>
    <w:rsid w:val="00E06038"/>
    <w:rsid w:val="00E12C85"/>
    <w:rsid w:val="00E14F71"/>
    <w:rsid w:val="00E2247A"/>
    <w:rsid w:val="00E3268A"/>
    <w:rsid w:val="00E335E3"/>
    <w:rsid w:val="00E536D8"/>
    <w:rsid w:val="00E568BF"/>
    <w:rsid w:val="00E75C1E"/>
    <w:rsid w:val="00E84398"/>
    <w:rsid w:val="00E934A6"/>
    <w:rsid w:val="00E97DAC"/>
    <w:rsid w:val="00EA06A8"/>
    <w:rsid w:val="00EB1018"/>
    <w:rsid w:val="00EC7673"/>
    <w:rsid w:val="00ED1494"/>
    <w:rsid w:val="00ED65EF"/>
    <w:rsid w:val="00EE003D"/>
    <w:rsid w:val="00EE314E"/>
    <w:rsid w:val="00EE4F2F"/>
    <w:rsid w:val="00EF7038"/>
    <w:rsid w:val="00F05E01"/>
    <w:rsid w:val="00F0699B"/>
    <w:rsid w:val="00F13500"/>
    <w:rsid w:val="00F26D75"/>
    <w:rsid w:val="00F3608B"/>
    <w:rsid w:val="00F42BB9"/>
    <w:rsid w:val="00F47BDC"/>
    <w:rsid w:val="00F51F85"/>
    <w:rsid w:val="00F51FF0"/>
    <w:rsid w:val="00F53458"/>
    <w:rsid w:val="00F55C72"/>
    <w:rsid w:val="00F612B0"/>
    <w:rsid w:val="00F63233"/>
    <w:rsid w:val="00F67BDA"/>
    <w:rsid w:val="00F700CE"/>
    <w:rsid w:val="00F7426A"/>
    <w:rsid w:val="00F7634E"/>
    <w:rsid w:val="00F9704C"/>
    <w:rsid w:val="00FA6FA2"/>
    <w:rsid w:val="00FB0509"/>
    <w:rsid w:val="00FB7CFF"/>
    <w:rsid w:val="00FC382C"/>
    <w:rsid w:val="00FC49DA"/>
    <w:rsid w:val="00FC6300"/>
    <w:rsid w:val="00FD026D"/>
    <w:rsid w:val="00FD3BBB"/>
    <w:rsid w:val="00FE6107"/>
    <w:rsid w:val="00FF259D"/>
    <w:rsid w:val="00FF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81885FB9-F7AF-49A9-9E5B-08EC5624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snapToGrid w:val="0"/>
      <w:sz w:val="22"/>
      <w:lang w:eastAsia="en-US"/>
    </w:rPr>
  </w:style>
  <w:style w:type="paragraph" w:styleId="Heading1">
    <w:name w:val="heading 1"/>
    <w:basedOn w:val="Normal"/>
    <w:next w:val="Normal"/>
    <w:qFormat/>
    <w:rsid w:val="008015C7"/>
    <w:pPr>
      <w:spacing w:line="240" w:lineRule="auto"/>
      <w:jc w:val="center"/>
      <w:outlineLvl w:val="0"/>
    </w:pPr>
    <w:rPr>
      <w:b/>
      <w:szCs w:val="22"/>
      <w:lang w:val="de-DE"/>
    </w:rPr>
  </w:style>
  <w:style w:type="paragraph" w:styleId="Heading2">
    <w:name w:val="heading 2"/>
    <w:basedOn w:val="Normal"/>
    <w:next w:val="Normal"/>
    <w:qFormat/>
    <w:pPr>
      <w:keepNext/>
      <w:spacing w:before="240" w:after="60"/>
      <w:outlineLvl w:val="1"/>
    </w:pPr>
    <w:rPr>
      <w:b/>
      <w:i/>
      <w:sz w:val="24"/>
    </w:rPr>
  </w:style>
  <w:style w:type="paragraph" w:styleId="Heading3">
    <w:name w:val="heading 3"/>
    <w:aliases w:val="D70AR3,titel 3,OLD Heading 3"/>
    <w:basedOn w:val="Normal"/>
    <w:next w:val="Normal"/>
    <w:link w:val="Heading3Char"/>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pacing w:line="240" w:lineRule="auto"/>
    </w:pPr>
    <w:rPr>
      <w:rFonts w:ascii="Arial" w:hAnsi="Arial"/>
      <w:sz w:val="20"/>
    </w:rPr>
  </w:style>
  <w:style w:type="paragraph" w:styleId="Footer">
    <w:name w:val="footer"/>
    <w:basedOn w:val="Normal"/>
    <w:pPr>
      <w:tabs>
        <w:tab w:val="center" w:pos="4536"/>
        <w:tab w:val="center" w:pos="8930"/>
      </w:tabs>
      <w:spacing w:line="240" w:lineRule="auto"/>
    </w:pPr>
    <w:rPr>
      <w:rFonts w:ascii="Arial" w:hAnsi="Arial"/>
      <w:sz w:val="16"/>
    </w:rPr>
  </w:style>
  <w:style w:type="character" w:styleId="PageNumber">
    <w:name w:val="page number"/>
    <w:basedOn w:val="DefaultParagraphFont"/>
  </w:style>
  <w:style w:type="paragraph" w:styleId="EndnoteText">
    <w:name w:val="endnote text"/>
    <w:basedOn w:val="Normal"/>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odyTextIndent">
    <w:name w:val="Body Text Indent"/>
    <w:basedOn w:val="Normal"/>
    <w:pPr>
      <w:ind w:left="567"/>
    </w:p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DocumentMap">
    <w:name w:val="Document Map"/>
    <w:basedOn w:val="Normal"/>
    <w:semiHidden/>
    <w:pPr>
      <w:shd w:val="clear" w:color="auto" w:fill="000080"/>
    </w:p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keepNext/>
      <w:pageBreakBefore/>
      <w:numPr>
        <w:numId w:val="2"/>
      </w:numPr>
      <w:tabs>
        <w:tab w:val="clear" w:pos="567"/>
      </w:tabs>
      <w:spacing w:before="120"/>
    </w:pPr>
    <w:rPr>
      <w:caps/>
      <w:sz w:val="24"/>
      <w:lang w:val="en-GB"/>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color w:val="80000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uiPriority w:val="99"/>
    <w:rPr>
      <w:color w:val="0000FF"/>
      <w:u w:val="single"/>
    </w:rPr>
  </w:style>
  <w:style w:type="paragraph" w:styleId="Revision">
    <w:name w:val="Revision"/>
    <w:hidden/>
    <w:uiPriority w:val="99"/>
    <w:semiHidden/>
    <w:rsid w:val="0023729E"/>
    <w:rPr>
      <w:snapToGrid w:val="0"/>
      <w:sz w:val="22"/>
      <w:lang w:eastAsia="en-US"/>
    </w:rPr>
  </w:style>
  <w:style w:type="table" w:styleId="TableGrid">
    <w:name w:val="Table Grid"/>
    <w:basedOn w:val="TableNormal"/>
    <w:uiPriority w:val="59"/>
    <w:rsid w:val="00820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A63DDD"/>
    <w:rPr>
      <w:b/>
      <w:bCs/>
    </w:rPr>
  </w:style>
  <w:style w:type="paragraph" w:customStyle="1" w:styleId="BodytextAgency">
    <w:name w:val="Body text (Agency)"/>
    <w:basedOn w:val="Normal"/>
    <w:link w:val="BodytextAgencyChar"/>
    <w:qFormat/>
    <w:rsid w:val="005A79CC"/>
    <w:pPr>
      <w:tabs>
        <w:tab w:val="clear" w:pos="567"/>
      </w:tabs>
      <w:spacing w:after="140" w:line="280" w:lineRule="atLeast"/>
    </w:pPr>
    <w:rPr>
      <w:rFonts w:ascii="Verdana" w:eastAsia="Verdana" w:hAnsi="Verdana"/>
      <w:snapToGrid/>
      <w:sz w:val="18"/>
      <w:szCs w:val="18"/>
      <w:lang w:val="de-DE" w:eastAsia="de-DE" w:bidi="de-DE"/>
    </w:rPr>
  </w:style>
  <w:style w:type="paragraph" w:customStyle="1" w:styleId="DraftingNotesAgency">
    <w:name w:val="Drafting Notes (Agency)"/>
    <w:basedOn w:val="Normal"/>
    <w:next w:val="BodytextAgency"/>
    <w:link w:val="DraftingNotesAgencyChar"/>
    <w:rsid w:val="005A79CC"/>
    <w:pPr>
      <w:tabs>
        <w:tab w:val="clear" w:pos="567"/>
      </w:tabs>
      <w:spacing w:after="140" w:line="280" w:lineRule="atLeast"/>
    </w:pPr>
    <w:rPr>
      <w:rFonts w:ascii="Courier New" w:eastAsia="Verdana" w:hAnsi="Courier New"/>
      <w:i/>
      <w:snapToGrid/>
      <w:color w:val="339966"/>
      <w:szCs w:val="18"/>
      <w:lang w:val="de-DE" w:eastAsia="de-DE" w:bidi="de-DE"/>
    </w:rPr>
  </w:style>
  <w:style w:type="paragraph" w:customStyle="1" w:styleId="No-numheading3Agency">
    <w:name w:val="No-num heading 3 (Agency)"/>
    <w:basedOn w:val="Normal"/>
    <w:next w:val="BodytextAgency"/>
    <w:link w:val="No-numheading3AgencyChar"/>
    <w:rsid w:val="005A79CC"/>
    <w:pPr>
      <w:keepNext/>
      <w:tabs>
        <w:tab w:val="clear" w:pos="567"/>
      </w:tabs>
      <w:spacing w:before="280" w:after="220" w:line="240" w:lineRule="auto"/>
      <w:outlineLvl w:val="2"/>
    </w:pPr>
    <w:rPr>
      <w:rFonts w:ascii="Verdana" w:eastAsia="Verdana" w:hAnsi="Verdana"/>
      <w:b/>
      <w:bCs/>
      <w:snapToGrid/>
      <w:kern w:val="32"/>
      <w:szCs w:val="22"/>
      <w:lang w:val="de-DE" w:eastAsia="de-DE" w:bidi="de-DE"/>
    </w:rPr>
  </w:style>
  <w:style w:type="character" w:customStyle="1" w:styleId="DraftingNotesAgencyChar">
    <w:name w:val="Drafting Notes (Agency) Char"/>
    <w:link w:val="DraftingNotesAgency"/>
    <w:rsid w:val="005A79CC"/>
    <w:rPr>
      <w:rFonts w:ascii="Courier New" w:eastAsia="Verdana" w:hAnsi="Courier New"/>
      <w:i/>
      <w:color w:val="339966"/>
      <w:sz w:val="22"/>
      <w:szCs w:val="18"/>
      <w:lang w:val="de-DE" w:eastAsia="de-DE" w:bidi="de-DE"/>
    </w:rPr>
  </w:style>
  <w:style w:type="character" w:customStyle="1" w:styleId="BodytextAgencyChar">
    <w:name w:val="Body text (Agency) Char"/>
    <w:link w:val="BodytextAgency"/>
    <w:rsid w:val="005A79CC"/>
    <w:rPr>
      <w:rFonts w:ascii="Verdana" w:eastAsia="Verdana" w:hAnsi="Verdana"/>
      <w:sz w:val="18"/>
      <w:szCs w:val="18"/>
      <w:lang w:val="de-DE" w:eastAsia="de-DE" w:bidi="de-DE"/>
    </w:rPr>
  </w:style>
  <w:style w:type="character" w:customStyle="1" w:styleId="No-numheading3AgencyChar">
    <w:name w:val="No-num heading 3 (Agency) Char"/>
    <w:link w:val="No-numheading3Agency"/>
    <w:rsid w:val="005A79CC"/>
    <w:rPr>
      <w:rFonts w:ascii="Verdana" w:eastAsia="Verdana" w:hAnsi="Verdana"/>
      <w:b/>
      <w:bCs/>
      <w:kern w:val="32"/>
      <w:sz w:val="22"/>
      <w:szCs w:val="22"/>
      <w:lang w:val="de-DE" w:eastAsia="de-DE" w:bidi="de-DE"/>
    </w:rPr>
  </w:style>
  <w:style w:type="character" w:customStyle="1" w:styleId="Heading3Char">
    <w:name w:val="Heading 3 Char"/>
    <w:link w:val="Heading3"/>
    <w:uiPriority w:val="9"/>
    <w:rsid w:val="00B2788E"/>
    <w:rPr>
      <w:b/>
      <w:snapToGrid w:val="0"/>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13061">
      <w:bodyDiv w:val="1"/>
      <w:marLeft w:val="0"/>
      <w:marRight w:val="0"/>
      <w:marTop w:val="0"/>
      <w:marBottom w:val="0"/>
      <w:divBdr>
        <w:top w:val="none" w:sz="0" w:space="0" w:color="auto"/>
        <w:left w:val="none" w:sz="0" w:space="0" w:color="auto"/>
        <w:bottom w:val="none" w:sz="0" w:space="0" w:color="auto"/>
        <w:right w:val="none" w:sz="0" w:space="0" w:color="auto"/>
      </w:divBdr>
    </w:div>
    <w:div w:id="106387063">
      <w:bodyDiv w:val="1"/>
      <w:marLeft w:val="0"/>
      <w:marRight w:val="0"/>
      <w:marTop w:val="0"/>
      <w:marBottom w:val="0"/>
      <w:divBdr>
        <w:top w:val="none" w:sz="0" w:space="0" w:color="auto"/>
        <w:left w:val="none" w:sz="0" w:space="0" w:color="auto"/>
        <w:bottom w:val="none" w:sz="0" w:space="0" w:color="auto"/>
        <w:right w:val="none" w:sz="0" w:space="0" w:color="auto"/>
      </w:divBdr>
    </w:div>
    <w:div w:id="164127826">
      <w:bodyDiv w:val="1"/>
      <w:marLeft w:val="0"/>
      <w:marRight w:val="0"/>
      <w:marTop w:val="0"/>
      <w:marBottom w:val="0"/>
      <w:divBdr>
        <w:top w:val="none" w:sz="0" w:space="0" w:color="auto"/>
        <w:left w:val="none" w:sz="0" w:space="0" w:color="auto"/>
        <w:bottom w:val="none" w:sz="0" w:space="0" w:color="auto"/>
        <w:right w:val="none" w:sz="0" w:space="0" w:color="auto"/>
      </w:divBdr>
    </w:div>
    <w:div w:id="230235042">
      <w:bodyDiv w:val="1"/>
      <w:marLeft w:val="0"/>
      <w:marRight w:val="0"/>
      <w:marTop w:val="0"/>
      <w:marBottom w:val="0"/>
      <w:divBdr>
        <w:top w:val="none" w:sz="0" w:space="0" w:color="auto"/>
        <w:left w:val="none" w:sz="0" w:space="0" w:color="auto"/>
        <w:bottom w:val="none" w:sz="0" w:space="0" w:color="auto"/>
        <w:right w:val="none" w:sz="0" w:space="0" w:color="auto"/>
      </w:divBdr>
    </w:div>
    <w:div w:id="288240763">
      <w:bodyDiv w:val="1"/>
      <w:marLeft w:val="0"/>
      <w:marRight w:val="0"/>
      <w:marTop w:val="0"/>
      <w:marBottom w:val="0"/>
      <w:divBdr>
        <w:top w:val="none" w:sz="0" w:space="0" w:color="auto"/>
        <w:left w:val="none" w:sz="0" w:space="0" w:color="auto"/>
        <w:bottom w:val="none" w:sz="0" w:space="0" w:color="auto"/>
        <w:right w:val="none" w:sz="0" w:space="0" w:color="auto"/>
      </w:divBdr>
    </w:div>
    <w:div w:id="423649529">
      <w:bodyDiv w:val="1"/>
      <w:marLeft w:val="0"/>
      <w:marRight w:val="0"/>
      <w:marTop w:val="0"/>
      <w:marBottom w:val="0"/>
      <w:divBdr>
        <w:top w:val="none" w:sz="0" w:space="0" w:color="auto"/>
        <w:left w:val="none" w:sz="0" w:space="0" w:color="auto"/>
        <w:bottom w:val="none" w:sz="0" w:space="0" w:color="auto"/>
        <w:right w:val="none" w:sz="0" w:space="0" w:color="auto"/>
      </w:divBdr>
    </w:div>
    <w:div w:id="550849923">
      <w:bodyDiv w:val="1"/>
      <w:marLeft w:val="0"/>
      <w:marRight w:val="0"/>
      <w:marTop w:val="0"/>
      <w:marBottom w:val="0"/>
      <w:divBdr>
        <w:top w:val="none" w:sz="0" w:space="0" w:color="auto"/>
        <w:left w:val="none" w:sz="0" w:space="0" w:color="auto"/>
        <w:bottom w:val="none" w:sz="0" w:space="0" w:color="auto"/>
        <w:right w:val="none" w:sz="0" w:space="0" w:color="auto"/>
      </w:divBdr>
    </w:div>
    <w:div w:id="623116761">
      <w:bodyDiv w:val="1"/>
      <w:marLeft w:val="0"/>
      <w:marRight w:val="0"/>
      <w:marTop w:val="0"/>
      <w:marBottom w:val="0"/>
      <w:divBdr>
        <w:top w:val="none" w:sz="0" w:space="0" w:color="auto"/>
        <w:left w:val="none" w:sz="0" w:space="0" w:color="auto"/>
        <w:bottom w:val="none" w:sz="0" w:space="0" w:color="auto"/>
        <w:right w:val="none" w:sz="0" w:space="0" w:color="auto"/>
      </w:divBdr>
    </w:div>
    <w:div w:id="869338333">
      <w:bodyDiv w:val="1"/>
      <w:marLeft w:val="0"/>
      <w:marRight w:val="0"/>
      <w:marTop w:val="0"/>
      <w:marBottom w:val="0"/>
      <w:divBdr>
        <w:top w:val="none" w:sz="0" w:space="0" w:color="auto"/>
        <w:left w:val="none" w:sz="0" w:space="0" w:color="auto"/>
        <w:bottom w:val="none" w:sz="0" w:space="0" w:color="auto"/>
        <w:right w:val="none" w:sz="0" w:space="0" w:color="auto"/>
      </w:divBdr>
    </w:div>
    <w:div w:id="880174054">
      <w:bodyDiv w:val="1"/>
      <w:marLeft w:val="0"/>
      <w:marRight w:val="0"/>
      <w:marTop w:val="0"/>
      <w:marBottom w:val="0"/>
      <w:divBdr>
        <w:top w:val="none" w:sz="0" w:space="0" w:color="auto"/>
        <w:left w:val="none" w:sz="0" w:space="0" w:color="auto"/>
        <w:bottom w:val="none" w:sz="0" w:space="0" w:color="auto"/>
        <w:right w:val="none" w:sz="0" w:space="0" w:color="auto"/>
      </w:divBdr>
    </w:div>
    <w:div w:id="1060402211">
      <w:bodyDiv w:val="1"/>
      <w:marLeft w:val="0"/>
      <w:marRight w:val="0"/>
      <w:marTop w:val="0"/>
      <w:marBottom w:val="0"/>
      <w:divBdr>
        <w:top w:val="none" w:sz="0" w:space="0" w:color="auto"/>
        <w:left w:val="none" w:sz="0" w:space="0" w:color="auto"/>
        <w:bottom w:val="none" w:sz="0" w:space="0" w:color="auto"/>
        <w:right w:val="none" w:sz="0" w:space="0" w:color="auto"/>
      </w:divBdr>
    </w:div>
    <w:div w:id="1452018499">
      <w:bodyDiv w:val="1"/>
      <w:marLeft w:val="0"/>
      <w:marRight w:val="0"/>
      <w:marTop w:val="0"/>
      <w:marBottom w:val="0"/>
      <w:divBdr>
        <w:top w:val="none" w:sz="0" w:space="0" w:color="auto"/>
        <w:left w:val="none" w:sz="0" w:space="0" w:color="auto"/>
        <w:bottom w:val="none" w:sz="0" w:space="0" w:color="auto"/>
        <w:right w:val="none" w:sz="0" w:space="0" w:color="auto"/>
      </w:divBdr>
    </w:div>
    <w:div w:id="1494682655">
      <w:bodyDiv w:val="1"/>
      <w:marLeft w:val="0"/>
      <w:marRight w:val="0"/>
      <w:marTop w:val="0"/>
      <w:marBottom w:val="0"/>
      <w:divBdr>
        <w:top w:val="none" w:sz="0" w:space="0" w:color="auto"/>
        <w:left w:val="none" w:sz="0" w:space="0" w:color="auto"/>
        <w:bottom w:val="none" w:sz="0" w:space="0" w:color="auto"/>
        <w:right w:val="none" w:sz="0" w:space="0" w:color="auto"/>
      </w:divBdr>
    </w:div>
    <w:div w:id="1799253654">
      <w:bodyDiv w:val="1"/>
      <w:marLeft w:val="0"/>
      <w:marRight w:val="0"/>
      <w:marTop w:val="0"/>
      <w:marBottom w:val="0"/>
      <w:divBdr>
        <w:top w:val="none" w:sz="0" w:space="0" w:color="auto"/>
        <w:left w:val="none" w:sz="0" w:space="0" w:color="auto"/>
        <w:bottom w:val="none" w:sz="0" w:space="0" w:color="auto"/>
        <w:right w:val="none" w:sz="0" w:space="0" w:color="auto"/>
      </w:divBdr>
    </w:div>
    <w:div w:id="210344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81A64-2FEB-40A3-84FF-1E4C6D4B8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2A4EDC-444C-406B-B139-4C33B18A8B96}">
  <ds:schemaRefs>
    <ds:schemaRef ds:uri="http://schemas.microsoft.com/sharepoint/v3/contenttype/forms"/>
  </ds:schemaRefs>
</ds:datastoreItem>
</file>

<file path=customXml/itemProps3.xml><?xml version="1.0" encoding="utf-8"?>
<ds:datastoreItem xmlns:ds="http://schemas.openxmlformats.org/officeDocument/2006/customXml" ds:itemID="{F2B8C12C-0E9E-47F0-8784-C2741AE4CD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3C1FE9-9D7D-43EE-80AB-F5F7752D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31286</Words>
  <Characters>178335</Characters>
  <Application>Microsoft Office Word</Application>
  <DocSecurity>0</DocSecurity>
  <Lines>1486</Lines>
  <Paragraphs>418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Stalevo, INN-levodopa, carbidopa, entacapone</vt:lpstr>
      <vt:lpstr>ANHANG I</vt:lpstr>
    </vt:vector>
  </TitlesOfParts>
  <Company>EMEA</Company>
  <LinksUpToDate>false</LinksUpToDate>
  <CharactersWithSpaces>209203</CharactersWithSpaces>
  <SharedDoc>false</SharedDoc>
  <HLinks>
    <vt:vector size="90" baseType="variant">
      <vt:variant>
        <vt:i4>1245197</vt:i4>
      </vt:variant>
      <vt:variant>
        <vt:i4>42</vt:i4>
      </vt:variant>
      <vt:variant>
        <vt:i4>0</vt:i4>
      </vt:variant>
      <vt:variant>
        <vt:i4>5</vt:i4>
      </vt:variant>
      <vt:variant>
        <vt:lpwstr>http://www.ema.europa.eu/</vt:lpwstr>
      </vt:variant>
      <vt:variant>
        <vt:lpwstr/>
      </vt:variant>
      <vt:variant>
        <vt:i4>2359399</vt:i4>
      </vt:variant>
      <vt:variant>
        <vt:i4>39</vt:i4>
      </vt:variant>
      <vt:variant>
        <vt:i4>0</vt:i4>
      </vt:variant>
      <vt:variant>
        <vt:i4>5</vt:i4>
      </vt:variant>
      <vt:variant>
        <vt:lpwstr>http://www.ema.europa.eu/docs/en_GB/document_library/Template_or_form/2013/03/WC500139752.doc</vt:lpwstr>
      </vt:variant>
      <vt:variant>
        <vt:lpwstr/>
      </vt: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dc:description/>
  <cp:lastModifiedBy>Voutsas Achilleas</cp:lastModifiedBy>
  <cp:revision>2</cp:revision>
  <cp:lastPrinted>2017-06-02T07:18:00Z</cp:lastPrinted>
  <dcterms:created xsi:type="dcterms:W3CDTF">2021-06-03T23:51:00Z</dcterms:created>
  <dcterms:modified xsi:type="dcterms:W3CDTF">2021-06-03T23:51:00Z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EMEA/CPMP/2920/03/de/Final</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2920</vt:lpwstr>
  </property>
  <property fmtid="{D5CDD505-2E9C-101B-9397-08002B2CF9AE}" pid="12" name="EMEADocRefYear">
    <vt:lpwstr>03</vt:lpwstr>
  </property>
  <property fmtid="{D5CDD505-2E9C-101B-9397-08002B2CF9AE}" pid="13" name="EMEADocRefRoot">
    <vt:lpwstr>EMEA/CPMP/2920/03</vt:lpwstr>
  </property>
  <property fmtid="{D5CDD505-2E9C-101B-9397-08002B2CF9AE}" pid="14" name="EMEADocVersion">
    <vt:lpwstr/>
  </property>
  <property fmtid="{D5CDD505-2E9C-101B-9397-08002B2CF9AE}" pid="15" name="EMEADocLanguage">
    <vt:lpwstr>de</vt:lpwstr>
  </property>
  <property fmtid="{D5CDD505-2E9C-101B-9397-08002B2CF9AE}" pid="16" name="EMEADocRefPartFreeText">
    <vt:lpwstr/>
  </property>
  <property fmtid="{D5CDD505-2E9C-101B-9397-08002B2CF9AE}" pid="17" name="EMEADocStatus">
    <vt:lpwstr>Final</vt:lpwstr>
  </property>
  <property fmtid="{D5CDD505-2E9C-101B-9397-08002B2CF9AE}" pid="18" name="EMEADocDateDay">
    <vt:lpwstr>6</vt:lpwstr>
  </property>
  <property fmtid="{D5CDD505-2E9C-101B-9397-08002B2CF9AE}" pid="19" name="EMEADocDateMonth">
    <vt:lpwstr>October</vt:lpwstr>
  </property>
  <property fmtid="{D5CDD505-2E9C-101B-9397-08002B2CF9AE}" pid="20" name="EMEADocDateYear">
    <vt:lpwstr>2003</vt:lpwstr>
  </property>
  <property fmtid="{D5CDD505-2E9C-101B-9397-08002B2CF9AE}" pid="21" name="EMEADocDate">
    <vt:lpwstr>20031006</vt:lpwstr>
  </property>
  <property fmtid="{D5CDD505-2E9C-101B-9397-08002B2CF9AE}" pid="22" name="EMEADocTitle">
    <vt:lpwstr>Stalevo</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Information-EMEA/21444/2007</vt:lpwstr>
  </property>
  <property fmtid="{D5CDD505-2E9C-101B-9397-08002B2CF9AE}" pid="28" name="DM_Title">
    <vt:lpwstr/>
  </property>
  <property fmtid="{D5CDD505-2E9C-101B-9397-08002B2CF9AE}" pid="29" name="DM_Language">
    <vt:lpwstr/>
  </property>
  <property fmtid="{D5CDD505-2E9C-101B-9397-08002B2CF9AE}" pid="30" name="DM_Name">
    <vt:lpwstr>Stalevo-H-511-II-25-PI-de</vt:lpwstr>
  </property>
  <property fmtid="{D5CDD505-2E9C-101B-9397-08002B2CF9AE}" pid="31" name="DM_Owner">
    <vt:lpwstr>Akhtar Tia</vt:lpwstr>
  </property>
  <property fmtid="{D5CDD505-2E9C-101B-9397-08002B2CF9AE}" pid="32" name="DM_Creation_Date">
    <vt:lpwstr>15/01/2007 14:26:25</vt:lpwstr>
  </property>
  <property fmtid="{D5CDD505-2E9C-101B-9397-08002B2CF9AE}" pid="33" name="DM_Creator_Name">
    <vt:lpwstr>Akhtar Tia</vt:lpwstr>
  </property>
  <property fmtid="{D5CDD505-2E9C-101B-9397-08002B2CF9AE}" pid="34" name="DM_Modifer_Name">
    <vt:lpwstr>Akhtar Tia</vt:lpwstr>
  </property>
  <property fmtid="{D5CDD505-2E9C-101B-9397-08002B2CF9AE}" pid="35" name="DM_Modified_Date">
    <vt:lpwstr>15/01/2007 14:26:25</vt:lpwstr>
  </property>
  <property fmtid="{D5CDD505-2E9C-101B-9397-08002B2CF9AE}" pid="36" name="DM_Type">
    <vt:lpwstr>emea_product_document</vt:lpwstr>
  </property>
  <property fmtid="{D5CDD505-2E9C-101B-9397-08002B2CF9AE}" pid="37" name="DM_Version">
    <vt:lpwstr>0.2, CURRENT</vt:lpwstr>
  </property>
  <property fmtid="{D5CDD505-2E9C-101B-9397-08002B2CF9AE}" pid="38" name="DM_emea_doc_ref_id">
    <vt:lpwstr>EMEA/21444/2007</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21444</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2007</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EMEA/H/C/000511/II/0025</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II</vt:lpwstr>
  </property>
  <property fmtid="{D5CDD505-2E9C-101B-9397-08002B2CF9AE}" pid="59" name="DM_emea_procedure_number">
    <vt:lpwstr>0025</vt:lpwstr>
  </property>
  <property fmtid="{D5CDD505-2E9C-101B-9397-08002B2CF9AE}" pid="60" name="DM_emea_product_number">
    <vt:lpwstr>000511</vt:lpwstr>
  </property>
  <property fmtid="{D5CDD505-2E9C-101B-9397-08002B2CF9AE}" pid="61" name="DM_emea_product_substance">
    <vt:lpwstr>Stalevo</vt:lpwstr>
  </property>
  <property fmtid="{D5CDD505-2E9C-101B-9397-08002B2CF9AE}" pid="62" name="DM_emea_par_dist">
    <vt:lpwstr/>
  </property>
  <property fmtid="{D5CDD505-2E9C-101B-9397-08002B2CF9AE}" pid="63" name="DM_emea_meeting_status">
    <vt:lpwstr/>
  </property>
  <property fmtid="{D5CDD505-2E9C-101B-9397-08002B2CF9AE}" pid="64" name="DM_emea_meeting_action">
    <vt:lpwstr/>
  </property>
  <property fmtid="{D5CDD505-2E9C-101B-9397-08002B2CF9AE}" pid="65" name="MSIP_Label_0eea11ca-d417-4147-80ed-01a58412c458_Enabled">
    <vt:lpwstr>true</vt:lpwstr>
  </property>
  <property fmtid="{D5CDD505-2E9C-101B-9397-08002B2CF9AE}" pid="66" name="MSIP_Label_0eea11ca-d417-4147-80ed-01a58412c458_SetDate">
    <vt:lpwstr>2021-06-03T23:51:46Z</vt:lpwstr>
  </property>
  <property fmtid="{D5CDD505-2E9C-101B-9397-08002B2CF9AE}" pid="67" name="MSIP_Label_0eea11ca-d417-4147-80ed-01a58412c458_Method">
    <vt:lpwstr>Standard</vt:lpwstr>
  </property>
  <property fmtid="{D5CDD505-2E9C-101B-9397-08002B2CF9AE}" pid="68" name="MSIP_Label_0eea11ca-d417-4147-80ed-01a58412c458_Name">
    <vt:lpwstr>0eea11ca-d417-4147-80ed-01a58412c458</vt:lpwstr>
  </property>
  <property fmtid="{D5CDD505-2E9C-101B-9397-08002B2CF9AE}" pid="69" name="MSIP_Label_0eea11ca-d417-4147-80ed-01a58412c458_SiteId">
    <vt:lpwstr>bc9dc15c-61bc-4f03-b60b-e5b6d8922839</vt:lpwstr>
  </property>
  <property fmtid="{D5CDD505-2E9C-101B-9397-08002B2CF9AE}" pid="70" name="MSIP_Label_0eea11ca-d417-4147-80ed-01a58412c458_ActionId">
    <vt:lpwstr>b5931191-07ff-4d74-8646-5f8a5c422f72</vt:lpwstr>
  </property>
  <property fmtid="{D5CDD505-2E9C-101B-9397-08002B2CF9AE}" pid="71" name="MSIP_Label_0eea11ca-d417-4147-80ed-01a58412c458_ContentBits">
    <vt:lpwstr>2</vt:lpwstr>
  </property>
</Properties>
</file>