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CD2" w:rsidRPr="009B3537" w:rsidRDefault="003F2CD2" w:rsidP="00BD650F">
      <w:pPr>
        <w:pStyle w:val="Heading1"/>
      </w:pPr>
      <w:bookmarkStart w:id="0" w:name="_GoBack"/>
      <w:bookmarkEnd w:id="0"/>
    </w:p>
    <w:p w:rsidR="003F2CD2" w:rsidRPr="009B3537" w:rsidRDefault="003F2CD2">
      <w:pPr>
        <w:spacing w:line="240" w:lineRule="auto"/>
        <w:ind w:left="567" w:hanging="567"/>
        <w:jc w:val="center"/>
        <w:rPr>
          <w:rFonts w:cs="Times New Roman"/>
        </w:rPr>
      </w:pPr>
    </w:p>
    <w:p w:rsidR="003F2CD2" w:rsidRPr="009B3537" w:rsidRDefault="003F2CD2">
      <w:pPr>
        <w:spacing w:line="240" w:lineRule="auto"/>
        <w:ind w:left="567" w:hanging="567"/>
        <w:jc w:val="center"/>
        <w:rPr>
          <w:rFonts w:cs="Times New Roman"/>
        </w:rPr>
      </w:pPr>
    </w:p>
    <w:p w:rsidR="003F2CD2" w:rsidRPr="009B3537" w:rsidRDefault="003F2CD2">
      <w:pPr>
        <w:spacing w:line="240" w:lineRule="auto"/>
        <w:ind w:left="567" w:hanging="567"/>
        <w:jc w:val="center"/>
        <w:rPr>
          <w:rFonts w:cs="Times New Roman"/>
        </w:rPr>
      </w:pPr>
    </w:p>
    <w:p w:rsidR="003F2CD2" w:rsidRPr="009B3537" w:rsidRDefault="003F2CD2">
      <w:pPr>
        <w:spacing w:line="240" w:lineRule="auto"/>
        <w:ind w:left="567" w:hanging="567"/>
        <w:jc w:val="center"/>
        <w:rPr>
          <w:rFonts w:cs="Times New Roman"/>
        </w:rPr>
      </w:pPr>
    </w:p>
    <w:p w:rsidR="003F2CD2" w:rsidRPr="009B3537" w:rsidRDefault="003F2CD2">
      <w:pPr>
        <w:spacing w:line="240" w:lineRule="auto"/>
        <w:ind w:left="567" w:hanging="567"/>
        <w:jc w:val="center"/>
        <w:rPr>
          <w:rFonts w:cs="Times New Roman"/>
        </w:rPr>
      </w:pPr>
    </w:p>
    <w:p w:rsidR="003F2CD2" w:rsidRPr="009B3537" w:rsidRDefault="003F2CD2">
      <w:pPr>
        <w:spacing w:line="240" w:lineRule="auto"/>
        <w:ind w:left="567" w:hanging="567"/>
        <w:jc w:val="center"/>
        <w:rPr>
          <w:rFonts w:cs="Times New Roman"/>
        </w:rPr>
      </w:pPr>
    </w:p>
    <w:p w:rsidR="003F2CD2" w:rsidRPr="009B3537" w:rsidRDefault="003F2CD2">
      <w:pPr>
        <w:spacing w:line="240" w:lineRule="auto"/>
        <w:ind w:left="567" w:hanging="567"/>
        <w:jc w:val="center"/>
        <w:rPr>
          <w:rFonts w:cs="Times New Roman"/>
        </w:rPr>
      </w:pPr>
    </w:p>
    <w:p w:rsidR="003F2CD2" w:rsidRPr="009B3537" w:rsidRDefault="003F2CD2">
      <w:pPr>
        <w:spacing w:line="240" w:lineRule="auto"/>
        <w:ind w:left="567" w:hanging="567"/>
        <w:jc w:val="center"/>
        <w:rPr>
          <w:rFonts w:cs="Times New Roman"/>
        </w:rPr>
      </w:pPr>
    </w:p>
    <w:p w:rsidR="003F2CD2" w:rsidRPr="009B3537" w:rsidRDefault="003F2CD2">
      <w:pPr>
        <w:spacing w:line="240" w:lineRule="auto"/>
        <w:ind w:left="567" w:hanging="567"/>
        <w:jc w:val="center"/>
        <w:rPr>
          <w:rFonts w:cs="Times New Roman"/>
        </w:rPr>
      </w:pPr>
    </w:p>
    <w:p w:rsidR="003F2CD2" w:rsidRPr="009B3537" w:rsidRDefault="003F2CD2">
      <w:pPr>
        <w:spacing w:line="240" w:lineRule="auto"/>
        <w:ind w:left="567" w:hanging="567"/>
        <w:jc w:val="center"/>
        <w:rPr>
          <w:rFonts w:cs="Times New Roman"/>
        </w:rPr>
      </w:pPr>
    </w:p>
    <w:p w:rsidR="003F2CD2" w:rsidRPr="009B3537" w:rsidRDefault="003F2CD2">
      <w:pPr>
        <w:spacing w:line="240" w:lineRule="auto"/>
        <w:ind w:left="567" w:hanging="567"/>
        <w:jc w:val="center"/>
        <w:rPr>
          <w:rFonts w:cs="Times New Roman"/>
        </w:rPr>
      </w:pPr>
    </w:p>
    <w:p w:rsidR="003F2CD2" w:rsidRPr="009B3537" w:rsidRDefault="003F2CD2">
      <w:pPr>
        <w:spacing w:line="240" w:lineRule="auto"/>
        <w:ind w:left="567" w:hanging="567"/>
        <w:jc w:val="center"/>
        <w:rPr>
          <w:rFonts w:cs="Times New Roman"/>
        </w:rPr>
      </w:pPr>
    </w:p>
    <w:p w:rsidR="003F2CD2" w:rsidRPr="009B3537" w:rsidRDefault="003F2CD2">
      <w:pPr>
        <w:spacing w:line="240" w:lineRule="auto"/>
        <w:ind w:left="567" w:hanging="567"/>
        <w:jc w:val="center"/>
        <w:rPr>
          <w:rFonts w:cs="Times New Roman"/>
        </w:rPr>
      </w:pPr>
    </w:p>
    <w:p w:rsidR="003F2CD2" w:rsidRPr="009B3537" w:rsidRDefault="003F2CD2">
      <w:pPr>
        <w:spacing w:line="240" w:lineRule="auto"/>
        <w:ind w:left="567" w:hanging="567"/>
        <w:jc w:val="center"/>
        <w:rPr>
          <w:rFonts w:cs="Times New Roman"/>
        </w:rPr>
      </w:pPr>
    </w:p>
    <w:p w:rsidR="003F2CD2" w:rsidRPr="009B3537" w:rsidRDefault="003F2CD2">
      <w:pPr>
        <w:spacing w:line="240" w:lineRule="auto"/>
        <w:ind w:left="567" w:hanging="567"/>
        <w:jc w:val="center"/>
        <w:rPr>
          <w:rFonts w:cs="Times New Roman"/>
        </w:rPr>
      </w:pPr>
    </w:p>
    <w:p w:rsidR="003F2CD2" w:rsidRPr="009B3537" w:rsidRDefault="003F2CD2">
      <w:pPr>
        <w:spacing w:line="240" w:lineRule="auto"/>
        <w:ind w:left="567" w:hanging="567"/>
        <w:jc w:val="center"/>
        <w:rPr>
          <w:rFonts w:cs="Times New Roman"/>
        </w:rPr>
      </w:pPr>
    </w:p>
    <w:p w:rsidR="003F2CD2" w:rsidRPr="009B3537" w:rsidRDefault="003F2CD2">
      <w:pPr>
        <w:spacing w:line="240" w:lineRule="auto"/>
        <w:ind w:left="567" w:hanging="567"/>
        <w:jc w:val="center"/>
        <w:rPr>
          <w:rFonts w:cs="Times New Roman"/>
        </w:rPr>
      </w:pPr>
    </w:p>
    <w:p w:rsidR="003F2CD2" w:rsidRPr="009B3537" w:rsidRDefault="003F2CD2">
      <w:pPr>
        <w:spacing w:line="240" w:lineRule="auto"/>
        <w:ind w:left="567" w:hanging="567"/>
        <w:jc w:val="center"/>
        <w:rPr>
          <w:rFonts w:cs="Times New Roman"/>
        </w:rPr>
      </w:pPr>
    </w:p>
    <w:p w:rsidR="003F2CD2" w:rsidRPr="009B3537" w:rsidRDefault="003F2CD2">
      <w:pPr>
        <w:spacing w:line="240" w:lineRule="auto"/>
        <w:ind w:left="567" w:hanging="567"/>
        <w:jc w:val="center"/>
        <w:rPr>
          <w:rFonts w:cs="Times New Roman"/>
        </w:rPr>
      </w:pPr>
    </w:p>
    <w:p w:rsidR="003F2CD2" w:rsidRPr="009B3537" w:rsidRDefault="003F2CD2">
      <w:pPr>
        <w:spacing w:line="240" w:lineRule="auto"/>
        <w:ind w:left="567" w:hanging="567"/>
        <w:jc w:val="center"/>
        <w:rPr>
          <w:rFonts w:cs="Times New Roman"/>
        </w:rPr>
      </w:pPr>
    </w:p>
    <w:p w:rsidR="003F2CD2" w:rsidRPr="009B3537" w:rsidRDefault="003F2CD2">
      <w:pPr>
        <w:spacing w:line="240" w:lineRule="auto"/>
        <w:ind w:left="567" w:hanging="567"/>
        <w:jc w:val="center"/>
        <w:rPr>
          <w:rFonts w:cs="Times New Roman"/>
        </w:rPr>
      </w:pPr>
    </w:p>
    <w:p w:rsidR="003F2CD2" w:rsidRPr="00EF7EAE" w:rsidRDefault="003F2CD2">
      <w:pPr>
        <w:widowControl w:val="0"/>
        <w:spacing w:line="240" w:lineRule="auto"/>
        <w:jc w:val="center"/>
        <w:rPr>
          <w:rFonts w:cs="Times New Roman"/>
          <w:b/>
        </w:rPr>
      </w:pPr>
      <w:r w:rsidRPr="00EF7EAE">
        <w:rPr>
          <w:rFonts w:cs="Times New Roman"/>
          <w:b/>
        </w:rPr>
        <w:t>ΠΑΡΑΡΤΗΜΑ I</w:t>
      </w:r>
    </w:p>
    <w:p w:rsidR="003F2CD2" w:rsidRPr="00EF7EAE" w:rsidRDefault="003F2CD2">
      <w:pPr>
        <w:widowControl w:val="0"/>
        <w:spacing w:line="240" w:lineRule="auto"/>
        <w:jc w:val="center"/>
        <w:rPr>
          <w:rFonts w:cs="Times New Roman"/>
          <w:b/>
        </w:rPr>
      </w:pPr>
    </w:p>
    <w:p w:rsidR="003F2CD2" w:rsidRPr="00236799" w:rsidRDefault="003F2CD2" w:rsidP="00D86FCF">
      <w:pPr>
        <w:pStyle w:val="Heading1"/>
        <w:jc w:val="center"/>
      </w:pPr>
      <w:r w:rsidRPr="00236799">
        <w:t>ΠΕΡΙΛΗΨΗ ΤΩΝ ΧΑΡΑΚΤΗΡΙΣΤΙΚΩΝ ΤΟΥ ΠΡΟΪΟΝΤΟΣ</w:t>
      </w:r>
    </w:p>
    <w:p w:rsidR="003F2CD2" w:rsidRPr="00EF7EAE" w:rsidRDefault="003F2CD2">
      <w:pPr>
        <w:pStyle w:val="Text"/>
        <w:widowControl w:val="0"/>
        <w:tabs>
          <w:tab w:val="left" w:pos="567"/>
        </w:tabs>
        <w:spacing w:before="0"/>
        <w:ind w:left="540" w:hanging="540"/>
        <w:jc w:val="left"/>
        <w:rPr>
          <w:rFonts w:cs="Times New Roman"/>
          <w:b/>
          <w:sz w:val="22"/>
          <w:szCs w:val="22"/>
          <w:lang w:val="el-GR"/>
        </w:rPr>
      </w:pPr>
      <w:r w:rsidRPr="00EF7EAE">
        <w:rPr>
          <w:rFonts w:cs="Times New Roman"/>
          <w:b/>
          <w:sz w:val="22"/>
          <w:szCs w:val="22"/>
          <w:lang w:val="el-GR"/>
        </w:rPr>
        <w:br w:type="page"/>
      </w:r>
      <w:r w:rsidRPr="00EF7EAE">
        <w:rPr>
          <w:rFonts w:cs="Times New Roman"/>
          <w:b/>
          <w:sz w:val="22"/>
          <w:szCs w:val="22"/>
          <w:lang w:val="el-GR"/>
        </w:rPr>
        <w:lastRenderedPageBreak/>
        <w:t>1.</w:t>
      </w:r>
      <w:r w:rsidRPr="00EF7EAE">
        <w:rPr>
          <w:rFonts w:cs="Times New Roman"/>
          <w:b/>
          <w:sz w:val="22"/>
          <w:szCs w:val="22"/>
          <w:lang w:val="el-GR"/>
        </w:rPr>
        <w:tab/>
        <w:t>ΟΝΟΜΑΣΙΑ ΤΟΥ ΦΑΡΜΑΚΕΥΤΙΚΟΥ ΠΡΟΪΟΝΤΟΣ</w:t>
      </w:r>
    </w:p>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Stalevo 50 mg/12,5 mg/200 mg επικαλυμμένα με λεπτό υμένιο δισκία</w:t>
      </w:r>
    </w:p>
    <w:p w:rsidR="00B50C2D" w:rsidRPr="001426FB" w:rsidRDefault="00B50C2D" w:rsidP="00B50C2D">
      <w:pPr>
        <w:widowControl w:val="0"/>
        <w:numPr>
          <w:ilvl w:val="0"/>
          <w:numId w:val="2"/>
        </w:numPr>
        <w:spacing w:line="240" w:lineRule="auto"/>
        <w:rPr>
          <w:rFonts w:cs="Times New Roman"/>
          <w:snapToGrid/>
          <w:lang w:eastAsia="en-US" w:bidi="ar-SA"/>
        </w:rPr>
      </w:pPr>
      <w:r w:rsidRPr="00B50C2D">
        <w:rPr>
          <w:rFonts w:cs="Times New Roman"/>
          <w:snapToGrid/>
          <w:lang w:val="en-GB" w:eastAsia="fi-FI" w:bidi="ar-SA"/>
        </w:rPr>
        <w:t>Stalevo</w:t>
      </w:r>
      <w:r w:rsidRPr="001426FB">
        <w:rPr>
          <w:rFonts w:cs="Times New Roman"/>
          <w:snapToGrid/>
          <w:lang w:eastAsia="fi-FI" w:bidi="ar-SA"/>
        </w:rPr>
        <w:t xml:space="preserve"> 75</w:t>
      </w:r>
      <w:r w:rsidRPr="00B50C2D">
        <w:rPr>
          <w:rFonts w:cs="Times New Roman"/>
          <w:snapToGrid/>
          <w:lang w:val="en-GB" w:eastAsia="fi-FI" w:bidi="ar-SA"/>
        </w:rPr>
        <w:t> mg</w:t>
      </w:r>
      <w:r w:rsidRPr="00AC0F5C">
        <w:rPr>
          <w:rFonts w:cs="Times New Roman"/>
          <w:snapToGrid/>
          <w:lang w:eastAsia="fi-FI" w:bidi="ar-SA"/>
        </w:rPr>
        <w:t>/18,</w:t>
      </w:r>
      <w:r w:rsidRPr="001426FB">
        <w:rPr>
          <w:rFonts w:cs="Times New Roman"/>
          <w:snapToGrid/>
          <w:lang w:eastAsia="fi-FI" w:bidi="ar-SA"/>
        </w:rPr>
        <w:t>75</w:t>
      </w:r>
      <w:r w:rsidRPr="00B50C2D">
        <w:rPr>
          <w:rFonts w:cs="Times New Roman"/>
          <w:snapToGrid/>
          <w:lang w:val="en-GB" w:eastAsia="fi-FI" w:bidi="ar-SA"/>
        </w:rPr>
        <w:t> mg</w:t>
      </w:r>
      <w:r w:rsidRPr="001426FB">
        <w:rPr>
          <w:rFonts w:cs="Times New Roman"/>
          <w:snapToGrid/>
          <w:lang w:eastAsia="fi-FI" w:bidi="ar-SA"/>
        </w:rPr>
        <w:t>/200</w:t>
      </w:r>
      <w:r w:rsidRPr="00B50C2D">
        <w:rPr>
          <w:rFonts w:cs="Times New Roman"/>
          <w:snapToGrid/>
          <w:lang w:val="en-GB" w:eastAsia="fi-FI" w:bidi="ar-SA"/>
        </w:rPr>
        <w:t> mg</w:t>
      </w:r>
      <w:r w:rsidRPr="001426FB">
        <w:rPr>
          <w:rFonts w:cs="Times New Roman"/>
          <w:snapToGrid/>
          <w:lang w:eastAsia="fi-FI" w:bidi="ar-SA"/>
        </w:rPr>
        <w:t xml:space="preserve"> </w:t>
      </w:r>
      <w:r w:rsidRPr="00EF7EAE">
        <w:rPr>
          <w:rFonts w:cs="Times New Roman"/>
        </w:rPr>
        <w:t>επικαλυμμένα με λεπτό υμένιο δισκία</w:t>
      </w:r>
    </w:p>
    <w:p w:rsidR="00B50C2D" w:rsidRPr="001426FB" w:rsidRDefault="00B50C2D" w:rsidP="00B50C2D">
      <w:pPr>
        <w:widowControl w:val="0"/>
        <w:numPr>
          <w:ilvl w:val="0"/>
          <w:numId w:val="2"/>
        </w:numPr>
        <w:spacing w:line="240" w:lineRule="auto"/>
        <w:rPr>
          <w:rFonts w:cs="Times New Roman"/>
          <w:snapToGrid/>
          <w:lang w:eastAsia="en-US" w:bidi="ar-SA"/>
        </w:rPr>
      </w:pPr>
      <w:r w:rsidRPr="00B50C2D">
        <w:rPr>
          <w:rFonts w:cs="Times New Roman"/>
          <w:snapToGrid/>
          <w:lang w:val="en-GB" w:eastAsia="en-US" w:bidi="ar-SA"/>
        </w:rPr>
        <w:t>Stalevo</w:t>
      </w:r>
      <w:r w:rsidRPr="001426FB">
        <w:rPr>
          <w:rFonts w:cs="Times New Roman"/>
          <w:snapToGrid/>
          <w:lang w:eastAsia="en-US" w:bidi="ar-SA"/>
        </w:rPr>
        <w:t xml:space="preserve"> </w:t>
      </w:r>
      <w:bookmarkStart w:id="1" w:name="_Hlk483820636"/>
      <w:r w:rsidRPr="001426FB">
        <w:rPr>
          <w:rFonts w:cs="Times New Roman"/>
          <w:snapToGrid/>
          <w:lang w:eastAsia="en-US" w:bidi="ar-SA"/>
        </w:rPr>
        <w:t>100</w:t>
      </w:r>
      <w:r w:rsidRPr="00B50C2D">
        <w:rPr>
          <w:rFonts w:cs="Times New Roman"/>
          <w:snapToGrid/>
          <w:lang w:val="en-GB" w:eastAsia="en-US" w:bidi="ar-SA"/>
        </w:rPr>
        <w:t> mg</w:t>
      </w:r>
      <w:r w:rsidRPr="001426FB">
        <w:rPr>
          <w:rFonts w:cs="Times New Roman"/>
          <w:snapToGrid/>
          <w:lang w:eastAsia="en-US" w:bidi="ar-SA"/>
        </w:rPr>
        <w:t>/25</w:t>
      </w:r>
      <w:r w:rsidRPr="00B50C2D">
        <w:rPr>
          <w:rFonts w:cs="Times New Roman"/>
          <w:snapToGrid/>
          <w:lang w:val="en-GB" w:eastAsia="en-US" w:bidi="ar-SA"/>
        </w:rPr>
        <w:t> mg</w:t>
      </w:r>
      <w:r w:rsidRPr="001426FB">
        <w:rPr>
          <w:rFonts w:cs="Times New Roman"/>
          <w:snapToGrid/>
          <w:lang w:eastAsia="en-US" w:bidi="ar-SA"/>
        </w:rPr>
        <w:t>/200</w:t>
      </w:r>
      <w:r w:rsidRPr="00B50C2D">
        <w:rPr>
          <w:rFonts w:cs="Times New Roman"/>
          <w:snapToGrid/>
          <w:lang w:val="en-GB" w:eastAsia="en-US" w:bidi="ar-SA"/>
        </w:rPr>
        <w:t> mg</w:t>
      </w:r>
      <w:r w:rsidRPr="001426FB">
        <w:rPr>
          <w:rFonts w:cs="Times New Roman"/>
          <w:snapToGrid/>
          <w:lang w:eastAsia="en-US" w:bidi="ar-SA"/>
        </w:rPr>
        <w:t xml:space="preserve"> </w:t>
      </w:r>
      <w:bookmarkEnd w:id="1"/>
      <w:r w:rsidRPr="00EF7EAE">
        <w:rPr>
          <w:rFonts w:cs="Times New Roman"/>
        </w:rPr>
        <w:t>επικαλυμμένα με λεπτό υμένιο δισκία</w:t>
      </w:r>
    </w:p>
    <w:p w:rsidR="00B50C2D" w:rsidRPr="001426FB" w:rsidRDefault="00B50C2D" w:rsidP="00B50C2D">
      <w:pPr>
        <w:widowControl w:val="0"/>
        <w:numPr>
          <w:ilvl w:val="0"/>
          <w:numId w:val="2"/>
        </w:numPr>
        <w:spacing w:line="240" w:lineRule="auto"/>
        <w:rPr>
          <w:rFonts w:cs="Times New Roman"/>
          <w:snapToGrid/>
          <w:lang w:eastAsia="en-US" w:bidi="ar-SA"/>
        </w:rPr>
      </w:pPr>
      <w:r w:rsidRPr="00B50C2D">
        <w:rPr>
          <w:rFonts w:cs="Times New Roman"/>
          <w:snapToGrid/>
          <w:lang w:val="en-GB" w:eastAsia="en-US" w:bidi="ar-SA"/>
        </w:rPr>
        <w:t>Stalevo</w:t>
      </w:r>
      <w:r w:rsidRPr="001426FB">
        <w:rPr>
          <w:rFonts w:cs="Times New Roman"/>
          <w:snapToGrid/>
          <w:lang w:eastAsia="en-US" w:bidi="ar-SA"/>
        </w:rPr>
        <w:t xml:space="preserve"> 125</w:t>
      </w:r>
      <w:r w:rsidRPr="00B50C2D">
        <w:rPr>
          <w:rFonts w:cs="Times New Roman"/>
          <w:snapToGrid/>
          <w:lang w:val="en-US" w:eastAsia="en-US" w:bidi="ar-SA"/>
        </w:rPr>
        <w:t> </w:t>
      </w:r>
      <w:r w:rsidRPr="00B50C2D">
        <w:rPr>
          <w:rFonts w:cs="Times New Roman"/>
          <w:snapToGrid/>
          <w:lang w:val="en-GB" w:eastAsia="en-US" w:bidi="ar-SA"/>
        </w:rPr>
        <w:t>mg</w:t>
      </w:r>
      <w:r w:rsidRPr="00AC0F5C">
        <w:rPr>
          <w:rFonts w:cs="Times New Roman"/>
          <w:snapToGrid/>
          <w:lang w:eastAsia="en-US" w:bidi="ar-SA"/>
        </w:rPr>
        <w:t>/31,</w:t>
      </w:r>
      <w:r w:rsidRPr="001426FB">
        <w:rPr>
          <w:rFonts w:cs="Times New Roman"/>
          <w:snapToGrid/>
          <w:lang w:eastAsia="en-US" w:bidi="ar-SA"/>
        </w:rPr>
        <w:t>25</w:t>
      </w:r>
      <w:r w:rsidRPr="00B50C2D">
        <w:rPr>
          <w:rFonts w:cs="Times New Roman"/>
          <w:snapToGrid/>
          <w:lang w:val="en-US" w:eastAsia="en-US" w:bidi="ar-SA"/>
        </w:rPr>
        <w:t> </w:t>
      </w:r>
      <w:r w:rsidRPr="00B50C2D">
        <w:rPr>
          <w:rFonts w:cs="Times New Roman"/>
          <w:snapToGrid/>
          <w:lang w:val="en-GB" w:eastAsia="en-US" w:bidi="ar-SA"/>
        </w:rPr>
        <w:t>mg</w:t>
      </w:r>
      <w:r w:rsidRPr="001426FB">
        <w:rPr>
          <w:rFonts w:cs="Times New Roman"/>
          <w:snapToGrid/>
          <w:lang w:eastAsia="en-US" w:bidi="ar-SA"/>
        </w:rPr>
        <w:t>/200</w:t>
      </w:r>
      <w:r w:rsidRPr="00B50C2D">
        <w:rPr>
          <w:rFonts w:cs="Times New Roman"/>
          <w:snapToGrid/>
          <w:lang w:val="en-US" w:eastAsia="en-US" w:bidi="ar-SA"/>
        </w:rPr>
        <w:t> </w:t>
      </w:r>
      <w:r w:rsidRPr="00B50C2D">
        <w:rPr>
          <w:rFonts w:cs="Times New Roman"/>
          <w:snapToGrid/>
          <w:lang w:val="en-GB" w:eastAsia="en-US" w:bidi="ar-SA"/>
        </w:rPr>
        <w:t>mg</w:t>
      </w:r>
      <w:r w:rsidRPr="001426FB">
        <w:rPr>
          <w:rFonts w:cs="Times New Roman"/>
          <w:snapToGrid/>
          <w:lang w:eastAsia="en-US" w:bidi="ar-SA"/>
        </w:rPr>
        <w:t xml:space="preserve"> </w:t>
      </w:r>
      <w:r w:rsidRPr="00EF7EAE">
        <w:rPr>
          <w:rFonts w:cs="Times New Roman"/>
        </w:rPr>
        <w:t>επικαλυμμένα με λεπτό υμένιο δισκία</w:t>
      </w:r>
    </w:p>
    <w:p w:rsidR="00B50C2D" w:rsidRPr="001426FB" w:rsidRDefault="00B50C2D" w:rsidP="00B50C2D">
      <w:pPr>
        <w:widowControl w:val="0"/>
        <w:numPr>
          <w:ilvl w:val="0"/>
          <w:numId w:val="2"/>
        </w:numPr>
        <w:spacing w:line="240" w:lineRule="auto"/>
        <w:rPr>
          <w:rFonts w:cs="Times New Roman"/>
          <w:snapToGrid/>
          <w:lang w:eastAsia="en-US" w:bidi="ar-SA"/>
        </w:rPr>
      </w:pPr>
      <w:r w:rsidRPr="00B50C2D">
        <w:rPr>
          <w:rFonts w:cs="Times New Roman"/>
          <w:snapToGrid/>
          <w:lang w:val="en-GB" w:eastAsia="en-US" w:bidi="ar-SA"/>
        </w:rPr>
        <w:t>Stalevo</w:t>
      </w:r>
      <w:r w:rsidRPr="001426FB">
        <w:rPr>
          <w:rFonts w:cs="Times New Roman"/>
          <w:snapToGrid/>
          <w:lang w:eastAsia="en-US" w:bidi="ar-SA"/>
        </w:rPr>
        <w:t xml:space="preserve"> 150</w:t>
      </w:r>
      <w:r w:rsidRPr="00B50C2D">
        <w:rPr>
          <w:rFonts w:cs="Times New Roman"/>
          <w:snapToGrid/>
          <w:lang w:val="en-GB" w:eastAsia="en-US" w:bidi="ar-SA"/>
        </w:rPr>
        <w:t> mg</w:t>
      </w:r>
      <w:r w:rsidRPr="00AC0F5C">
        <w:rPr>
          <w:rFonts w:cs="Times New Roman"/>
          <w:snapToGrid/>
          <w:lang w:eastAsia="en-US" w:bidi="ar-SA"/>
        </w:rPr>
        <w:t>/37,</w:t>
      </w:r>
      <w:r w:rsidRPr="001426FB">
        <w:rPr>
          <w:rFonts w:cs="Times New Roman"/>
          <w:snapToGrid/>
          <w:lang w:eastAsia="en-US" w:bidi="ar-SA"/>
        </w:rPr>
        <w:t>5</w:t>
      </w:r>
      <w:r w:rsidRPr="00B50C2D">
        <w:rPr>
          <w:rFonts w:cs="Times New Roman"/>
          <w:snapToGrid/>
          <w:lang w:val="en-GB" w:eastAsia="en-US" w:bidi="ar-SA"/>
        </w:rPr>
        <w:t> mg</w:t>
      </w:r>
      <w:r w:rsidRPr="001426FB">
        <w:rPr>
          <w:rFonts w:cs="Times New Roman"/>
          <w:snapToGrid/>
          <w:lang w:eastAsia="en-US" w:bidi="ar-SA"/>
        </w:rPr>
        <w:t>/200</w:t>
      </w:r>
      <w:r w:rsidRPr="00B50C2D">
        <w:rPr>
          <w:rFonts w:cs="Times New Roman"/>
          <w:snapToGrid/>
          <w:lang w:val="en-GB" w:eastAsia="en-US" w:bidi="ar-SA"/>
        </w:rPr>
        <w:t> mg</w:t>
      </w:r>
      <w:r w:rsidRPr="001426FB">
        <w:rPr>
          <w:rFonts w:cs="Times New Roman"/>
          <w:snapToGrid/>
          <w:lang w:eastAsia="en-US" w:bidi="ar-SA"/>
        </w:rPr>
        <w:t xml:space="preserve"> </w:t>
      </w:r>
      <w:r w:rsidRPr="00EF7EAE">
        <w:rPr>
          <w:rFonts w:cs="Times New Roman"/>
        </w:rPr>
        <w:t>επικαλυμμένα με λεπτό υμένιο δισκία</w:t>
      </w:r>
    </w:p>
    <w:p w:rsidR="00B50C2D" w:rsidRPr="001426FB" w:rsidRDefault="00B50C2D" w:rsidP="00B50C2D">
      <w:pPr>
        <w:widowControl w:val="0"/>
        <w:numPr>
          <w:ilvl w:val="0"/>
          <w:numId w:val="2"/>
        </w:numPr>
        <w:spacing w:line="240" w:lineRule="auto"/>
        <w:rPr>
          <w:rFonts w:cs="Times New Roman"/>
          <w:snapToGrid/>
          <w:lang w:eastAsia="en-US" w:bidi="ar-SA"/>
        </w:rPr>
      </w:pPr>
      <w:r w:rsidRPr="00B50C2D">
        <w:rPr>
          <w:rFonts w:cs="Times New Roman"/>
          <w:snapToGrid/>
          <w:lang w:val="en-GB" w:eastAsia="fi-FI" w:bidi="ar-SA"/>
        </w:rPr>
        <w:t>Stalevo</w:t>
      </w:r>
      <w:r w:rsidRPr="001426FB">
        <w:rPr>
          <w:rFonts w:cs="Times New Roman"/>
          <w:snapToGrid/>
          <w:lang w:eastAsia="fi-FI" w:bidi="ar-SA"/>
        </w:rPr>
        <w:t xml:space="preserve"> 175</w:t>
      </w:r>
      <w:r w:rsidRPr="00B50C2D">
        <w:rPr>
          <w:rFonts w:cs="Times New Roman"/>
          <w:snapToGrid/>
          <w:lang w:val="en-GB" w:eastAsia="fi-FI" w:bidi="ar-SA"/>
        </w:rPr>
        <w:t> mg</w:t>
      </w:r>
      <w:r w:rsidRPr="00AC0F5C">
        <w:rPr>
          <w:rFonts w:cs="Times New Roman"/>
          <w:snapToGrid/>
          <w:lang w:eastAsia="fi-FI" w:bidi="ar-SA"/>
        </w:rPr>
        <w:t>/43,</w:t>
      </w:r>
      <w:r w:rsidRPr="001426FB">
        <w:rPr>
          <w:rFonts w:cs="Times New Roman"/>
          <w:snapToGrid/>
          <w:lang w:eastAsia="fi-FI" w:bidi="ar-SA"/>
        </w:rPr>
        <w:t>75</w:t>
      </w:r>
      <w:r w:rsidRPr="00B50C2D">
        <w:rPr>
          <w:rFonts w:cs="Times New Roman"/>
          <w:snapToGrid/>
          <w:lang w:val="en-GB" w:eastAsia="fi-FI" w:bidi="ar-SA"/>
        </w:rPr>
        <w:t> mg</w:t>
      </w:r>
      <w:r w:rsidRPr="001426FB">
        <w:rPr>
          <w:rFonts w:cs="Times New Roman"/>
          <w:snapToGrid/>
          <w:lang w:eastAsia="fi-FI" w:bidi="ar-SA"/>
        </w:rPr>
        <w:t>/200</w:t>
      </w:r>
      <w:r w:rsidRPr="00B50C2D">
        <w:rPr>
          <w:rFonts w:cs="Times New Roman"/>
          <w:snapToGrid/>
          <w:lang w:val="en-GB" w:eastAsia="fi-FI" w:bidi="ar-SA"/>
        </w:rPr>
        <w:t> mg</w:t>
      </w:r>
      <w:r w:rsidRPr="001426FB">
        <w:rPr>
          <w:rFonts w:cs="Times New Roman"/>
          <w:snapToGrid/>
          <w:lang w:eastAsia="fi-FI" w:bidi="ar-SA"/>
        </w:rPr>
        <w:t xml:space="preserve"> </w:t>
      </w:r>
      <w:r w:rsidRPr="00EF7EAE">
        <w:rPr>
          <w:rFonts w:cs="Times New Roman"/>
        </w:rPr>
        <w:t>επικαλυμμένα με λεπτό υμένιο δισκία</w:t>
      </w:r>
    </w:p>
    <w:p w:rsidR="00B50C2D" w:rsidRPr="001426FB" w:rsidRDefault="00B50C2D" w:rsidP="00B50C2D">
      <w:pPr>
        <w:widowControl w:val="0"/>
        <w:numPr>
          <w:ilvl w:val="0"/>
          <w:numId w:val="2"/>
        </w:numPr>
        <w:spacing w:line="240" w:lineRule="auto"/>
        <w:rPr>
          <w:rFonts w:cs="Times New Roman"/>
          <w:snapToGrid/>
          <w:lang w:eastAsia="en-US" w:bidi="ar-SA"/>
        </w:rPr>
      </w:pPr>
      <w:r w:rsidRPr="00B50C2D">
        <w:rPr>
          <w:rFonts w:cs="Times New Roman"/>
          <w:snapToGrid/>
          <w:lang w:val="en-GB" w:eastAsia="en-US" w:bidi="ar-SA"/>
        </w:rPr>
        <w:t>Stalevo</w:t>
      </w:r>
      <w:r w:rsidRPr="001426FB">
        <w:rPr>
          <w:rFonts w:cs="Times New Roman"/>
          <w:snapToGrid/>
          <w:lang w:eastAsia="en-US" w:bidi="ar-SA"/>
        </w:rPr>
        <w:t xml:space="preserve"> 200</w:t>
      </w:r>
      <w:r w:rsidRPr="00B50C2D">
        <w:rPr>
          <w:rFonts w:cs="Times New Roman"/>
          <w:snapToGrid/>
          <w:lang w:val="en-GB" w:eastAsia="en-US" w:bidi="ar-SA"/>
        </w:rPr>
        <w:t> mg</w:t>
      </w:r>
      <w:r w:rsidRPr="001426FB">
        <w:rPr>
          <w:rFonts w:cs="Times New Roman"/>
          <w:snapToGrid/>
          <w:lang w:eastAsia="en-US" w:bidi="ar-SA"/>
        </w:rPr>
        <w:t>/50</w:t>
      </w:r>
      <w:r w:rsidRPr="00B50C2D">
        <w:rPr>
          <w:rFonts w:cs="Times New Roman"/>
          <w:snapToGrid/>
          <w:lang w:val="en-GB" w:eastAsia="en-US" w:bidi="ar-SA"/>
        </w:rPr>
        <w:t> mg</w:t>
      </w:r>
      <w:r w:rsidRPr="001426FB">
        <w:rPr>
          <w:rFonts w:cs="Times New Roman"/>
          <w:snapToGrid/>
          <w:lang w:eastAsia="en-US" w:bidi="ar-SA"/>
        </w:rPr>
        <w:t>/200</w:t>
      </w:r>
      <w:r w:rsidRPr="00B50C2D">
        <w:rPr>
          <w:rFonts w:cs="Times New Roman"/>
          <w:snapToGrid/>
          <w:lang w:val="en-GB" w:eastAsia="en-US" w:bidi="ar-SA"/>
        </w:rPr>
        <w:t> mg</w:t>
      </w:r>
      <w:r w:rsidRPr="001426FB">
        <w:rPr>
          <w:rFonts w:cs="Times New Roman"/>
          <w:snapToGrid/>
          <w:lang w:eastAsia="en-US" w:bidi="ar-SA"/>
        </w:rPr>
        <w:t xml:space="preserve"> </w:t>
      </w:r>
      <w:r w:rsidRPr="00EF7EAE">
        <w:rPr>
          <w:rFonts w:cs="Times New Roman"/>
        </w:rPr>
        <w:t>επικαλυμμένα με λεπτό υμένιο δισκία</w:t>
      </w:r>
    </w:p>
    <w:p w:rsidR="003F2CD2" w:rsidRPr="00B50C2D" w:rsidRDefault="003F2CD2">
      <w:pPr>
        <w:pStyle w:val="Text"/>
        <w:widowControl w:val="0"/>
        <w:tabs>
          <w:tab w:val="left" w:pos="567"/>
        </w:tabs>
        <w:spacing w:before="0"/>
        <w:jc w:val="left"/>
        <w:rPr>
          <w:rFonts w:cs="Times New Roman"/>
          <w:caps/>
          <w:sz w:val="22"/>
          <w:szCs w:val="22"/>
          <w:lang w:val="el-GR"/>
        </w:rPr>
      </w:pPr>
    </w:p>
    <w:p w:rsidR="003F2CD2" w:rsidRPr="00AC0F5C" w:rsidRDefault="003F2CD2">
      <w:pPr>
        <w:pStyle w:val="Text"/>
        <w:widowControl w:val="0"/>
        <w:tabs>
          <w:tab w:val="left" w:pos="567"/>
        </w:tabs>
        <w:spacing w:before="0"/>
        <w:jc w:val="left"/>
        <w:rPr>
          <w:rFonts w:cs="Times New Roman"/>
          <w:caps/>
          <w:sz w:val="22"/>
          <w:szCs w:val="22"/>
          <w:lang w:val="el-GR"/>
        </w:rPr>
      </w:pPr>
    </w:p>
    <w:p w:rsidR="003F2CD2" w:rsidRPr="00EF7EAE" w:rsidRDefault="003F2CD2">
      <w:pPr>
        <w:pStyle w:val="Text"/>
        <w:widowControl w:val="0"/>
        <w:tabs>
          <w:tab w:val="left" w:pos="567"/>
        </w:tabs>
        <w:spacing w:before="0"/>
        <w:ind w:left="540" w:hanging="540"/>
        <w:jc w:val="left"/>
        <w:rPr>
          <w:rFonts w:cs="Times New Roman"/>
          <w:b/>
          <w:sz w:val="22"/>
          <w:szCs w:val="22"/>
          <w:lang w:val="el-GR"/>
        </w:rPr>
      </w:pPr>
      <w:r w:rsidRPr="00EF7EAE">
        <w:rPr>
          <w:rFonts w:cs="Times New Roman"/>
          <w:b/>
          <w:sz w:val="22"/>
          <w:szCs w:val="22"/>
          <w:lang w:val="el-GR"/>
        </w:rPr>
        <w:t>2.</w:t>
      </w:r>
      <w:r w:rsidRPr="00EF7EAE">
        <w:rPr>
          <w:rFonts w:cs="Times New Roman"/>
          <w:b/>
          <w:sz w:val="22"/>
          <w:szCs w:val="22"/>
          <w:lang w:val="el-GR"/>
        </w:rPr>
        <w:tab/>
        <w:t>ΠΟΙΟΤΙΚΗ ΚΑΙ ΠΟΣΟΤΙΚΗ ΣΥΝΘΕΣΗ</w:t>
      </w:r>
    </w:p>
    <w:p w:rsidR="003F2CD2" w:rsidRPr="00EF7EAE" w:rsidRDefault="003F2CD2">
      <w:pPr>
        <w:pStyle w:val="Text"/>
        <w:widowControl w:val="0"/>
        <w:tabs>
          <w:tab w:val="left" w:pos="567"/>
        </w:tabs>
        <w:spacing w:before="0"/>
        <w:jc w:val="left"/>
        <w:rPr>
          <w:rFonts w:cs="Times New Roman"/>
          <w:b/>
          <w:sz w:val="22"/>
          <w:szCs w:val="22"/>
          <w:lang w:val="el-GR"/>
        </w:rPr>
      </w:pPr>
    </w:p>
    <w:p w:rsidR="00B50C2D" w:rsidRPr="001426FB" w:rsidRDefault="00B50C2D">
      <w:pPr>
        <w:pStyle w:val="Text"/>
        <w:widowControl w:val="0"/>
        <w:tabs>
          <w:tab w:val="left" w:pos="567"/>
        </w:tabs>
        <w:spacing w:before="0"/>
        <w:jc w:val="left"/>
        <w:rPr>
          <w:rFonts w:cs="Times New Roman"/>
          <w:sz w:val="22"/>
          <w:szCs w:val="22"/>
          <w:u w:val="single"/>
          <w:lang w:val="el-GR"/>
        </w:rPr>
      </w:pPr>
      <w:r w:rsidRPr="001426FB">
        <w:rPr>
          <w:rFonts w:cs="Times New Roman"/>
          <w:sz w:val="22"/>
          <w:szCs w:val="22"/>
          <w:u w:val="single"/>
          <w:lang w:val="el-GR"/>
        </w:rPr>
        <w:t xml:space="preserve">50 mg/12,5 mg/200 mg </w:t>
      </w: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Κάθε δισκίο περιέχει 50 mg λεβοντόπα</w:t>
      </w:r>
      <w:r w:rsidR="00B50C2D">
        <w:rPr>
          <w:rFonts w:cs="Times New Roman"/>
          <w:sz w:val="22"/>
          <w:szCs w:val="22"/>
          <w:lang w:val="el-GR"/>
        </w:rPr>
        <w:t>ς</w:t>
      </w:r>
      <w:r w:rsidRPr="00EF7EAE">
        <w:rPr>
          <w:rFonts w:cs="Times New Roman"/>
          <w:sz w:val="22"/>
          <w:szCs w:val="22"/>
          <w:lang w:val="el-GR"/>
        </w:rPr>
        <w:t>, 12,5 mg καρβιντόπα</w:t>
      </w:r>
      <w:r w:rsidR="00B50C2D">
        <w:rPr>
          <w:rFonts w:cs="Times New Roman"/>
          <w:sz w:val="22"/>
          <w:szCs w:val="22"/>
          <w:lang w:val="el-GR"/>
        </w:rPr>
        <w:t>ς</w:t>
      </w:r>
      <w:r w:rsidRPr="00EF7EAE">
        <w:rPr>
          <w:rFonts w:cs="Times New Roman"/>
          <w:sz w:val="22"/>
          <w:szCs w:val="22"/>
          <w:lang w:val="el-GR"/>
        </w:rPr>
        <w:t xml:space="preserve"> και 200 mg εντακαπόνη</w:t>
      </w:r>
      <w:r w:rsidR="00B50C2D">
        <w:rPr>
          <w:rFonts w:cs="Times New Roman"/>
          <w:sz w:val="22"/>
          <w:szCs w:val="22"/>
          <w:lang w:val="el-GR"/>
        </w:rPr>
        <w:t>ς</w:t>
      </w:r>
      <w:r w:rsidRPr="00EF7EAE">
        <w:rPr>
          <w:rFonts w:cs="Times New Roman"/>
          <w:sz w:val="22"/>
          <w:szCs w:val="22"/>
          <w:lang w:val="el-GR"/>
        </w:rPr>
        <w:t>.</w:t>
      </w:r>
    </w:p>
    <w:p w:rsidR="003F2CD2" w:rsidRPr="00EF7EAE" w:rsidRDefault="003F2CD2">
      <w:pPr>
        <w:pStyle w:val="Text"/>
        <w:widowControl w:val="0"/>
        <w:tabs>
          <w:tab w:val="left" w:pos="567"/>
        </w:tabs>
        <w:spacing w:before="0"/>
        <w:jc w:val="left"/>
        <w:rPr>
          <w:rFonts w:cs="Times New Roman"/>
          <w:sz w:val="22"/>
          <w:szCs w:val="22"/>
          <w:lang w:val="el-GR"/>
        </w:rPr>
      </w:pPr>
    </w:p>
    <w:p w:rsidR="00557119" w:rsidRPr="00EF7EAE" w:rsidRDefault="003F2CD2">
      <w:pPr>
        <w:pStyle w:val="Text"/>
        <w:widowControl w:val="0"/>
        <w:tabs>
          <w:tab w:val="left" w:pos="567"/>
        </w:tabs>
        <w:spacing w:before="0"/>
        <w:jc w:val="left"/>
        <w:rPr>
          <w:rFonts w:cs="Times New Roman"/>
          <w:sz w:val="22"/>
          <w:szCs w:val="22"/>
          <w:lang w:val="el-GR"/>
        </w:rPr>
      </w:pPr>
      <w:bookmarkStart w:id="2" w:name="_Hlk483820614"/>
      <w:r w:rsidRPr="00EF7EAE">
        <w:rPr>
          <w:rFonts w:cs="Times New Roman"/>
          <w:sz w:val="22"/>
          <w:szCs w:val="22"/>
          <w:lang w:val="el-GR"/>
        </w:rPr>
        <w:t>Έκδοχο</w:t>
      </w:r>
      <w:r w:rsidR="00557119" w:rsidRPr="00EF7EAE">
        <w:rPr>
          <w:rFonts w:cs="Times New Roman"/>
          <w:sz w:val="22"/>
          <w:szCs w:val="22"/>
          <w:lang w:val="el-GR"/>
        </w:rPr>
        <w:t xml:space="preserve"> με γνωστ</w:t>
      </w:r>
      <w:r w:rsidR="00B50C2D">
        <w:rPr>
          <w:rFonts w:cs="Times New Roman"/>
          <w:sz w:val="22"/>
          <w:szCs w:val="22"/>
          <w:lang w:val="el-GR"/>
        </w:rPr>
        <w:t>ή</w:t>
      </w:r>
      <w:r w:rsidR="00557119" w:rsidRPr="00EF7EAE">
        <w:rPr>
          <w:rFonts w:cs="Times New Roman"/>
          <w:sz w:val="22"/>
          <w:szCs w:val="22"/>
          <w:lang w:val="el-GR"/>
        </w:rPr>
        <w:t xml:space="preserve"> δράσ</w:t>
      </w:r>
      <w:r w:rsidR="00B50C2D">
        <w:rPr>
          <w:rFonts w:cs="Times New Roman"/>
          <w:sz w:val="22"/>
          <w:szCs w:val="22"/>
          <w:lang w:val="el-GR"/>
        </w:rPr>
        <w:t>η</w:t>
      </w:r>
      <w:r w:rsidRPr="00EF7EAE">
        <w:rPr>
          <w:rFonts w:cs="Times New Roman"/>
          <w:sz w:val="22"/>
          <w:szCs w:val="22"/>
          <w:lang w:val="el-GR"/>
        </w:rPr>
        <w:t xml:space="preserve">: </w:t>
      </w: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Κάθε δισκίο περιέχει 1,2 mg σακχαρόζη</w:t>
      </w:r>
      <w:r w:rsidR="00B50C2D">
        <w:rPr>
          <w:rFonts w:cs="Times New Roman"/>
          <w:sz w:val="22"/>
          <w:szCs w:val="22"/>
          <w:lang w:val="el-GR"/>
        </w:rPr>
        <w:t>ς</w:t>
      </w:r>
      <w:r w:rsidRPr="00EF7EAE">
        <w:rPr>
          <w:rFonts w:cs="Times New Roman"/>
          <w:sz w:val="22"/>
          <w:szCs w:val="22"/>
          <w:lang w:val="el-GR"/>
        </w:rPr>
        <w:t>.</w:t>
      </w:r>
    </w:p>
    <w:bookmarkEnd w:id="2"/>
    <w:p w:rsidR="003F2CD2" w:rsidRPr="00EF7EAE" w:rsidRDefault="003F2CD2">
      <w:pPr>
        <w:pStyle w:val="Text"/>
        <w:widowControl w:val="0"/>
        <w:tabs>
          <w:tab w:val="left" w:pos="567"/>
        </w:tabs>
        <w:spacing w:before="0"/>
        <w:jc w:val="left"/>
        <w:rPr>
          <w:rFonts w:cs="Times New Roman"/>
          <w:sz w:val="22"/>
          <w:szCs w:val="22"/>
          <w:lang w:val="el-GR"/>
        </w:rPr>
      </w:pPr>
    </w:p>
    <w:p w:rsidR="00B50C2D" w:rsidRPr="001426FB" w:rsidRDefault="00B50C2D">
      <w:pPr>
        <w:pStyle w:val="Text"/>
        <w:widowControl w:val="0"/>
        <w:tabs>
          <w:tab w:val="left" w:pos="567"/>
        </w:tabs>
        <w:spacing w:before="0"/>
        <w:jc w:val="left"/>
        <w:rPr>
          <w:rFonts w:cs="Times New Roman"/>
          <w:snapToGrid/>
          <w:sz w:val="22"/>
          <w:szCs w:val="22"/>
          <w:u w:val="single"/>
          <w:lang w:val="el-GR" w:eastAsia="fi-FI" w:bidi="ar-SA"/>
        </w:rPr>
      </w:pPr>
      <w:r w:rsidRPr="001426FB">
        <w:rPr>
          <w:rFonts w:cs="Times New Roman"/>
          <w:snapToGrid/>
          <w:sz w:val="22"/>
          <w:szCs w:val="22"/>
          <w:u w:val="single"/>
          <w:lang w:val="el-GR" w:eastAsia="fi-FI" w:bidi="ar-SA"/>
        </w:rPr>
        <w:t>75</w:t>
      </w:r>
      <w:r w:rsidRPr="001426FB">
        <w:rPr>
          <w:rFonts w:cs="Times New Roman"/>
          <w:snapToGrid/>
          <w:sz w:val="22"/>
          <w:szCs w:val="22"/>
          <w:u w:val="single"/>
          <w:lang w:val="en-GB" w:eastAsia="fi-FI" w:bidi="ar-SA"/>
        </w:rPr>
        <w:t> mg</w:t>
      </w:r>
      <w:r w:rsidRPr="001426FB">
        <w:rPr>
          <w:rFonts w:cs="Times New Roman"/>
          <w:snapToGrid/>
          <w:sz w:val="22"/>
          <w:szCs w:val="22"/>
          <w:u w:val="single"/>
          <w:lang w:val="el-GR" w:eastAsia="fi-FI" w:bidi="ar-SA"/>
        </w:rPr>
        <w:t>/18,75</w:t>
      </w:r>
      <w:r w:rsidRPr="001426FB">
        <w:rPr>
          <w:rFonts w:cs="Times New Roman"/>
          <w:snapToGrid/>
          <w:sz w:val="22"/>
          <w:szCs w:val="22"/>
          <w:u w:val="single"/>
          <w:lang w:val="en-GB" w:eastAsia="fi-FI" w:bidi="ar-SA"/>
        </w:rPr>
        <w:t> mg</w:t>
      </w:r>
      <w:r w:rsidRPr="001426FB">
        <w:rPr>
          <w:rFonts w:cs="Times New Roman"/>
          <w:snapToGrid/>
          <w:sz w:val="22"/>
          <w:szCs w:val="22"/>
          <w:u w:val="single"/>
          <w:lang w:val="el-GR" w:eastAsia="fi-FI" w:bidi="ar-SA"/>
        </w:rPr>
        <w:t>/200</w:t>
      </w:r>
      <w:r w:rsidRPr="001426FB">
        <w:rPr>
          <w:rFonts w:cs="Times New Roman"/>
          <w:snapToGrid/>
          <w:sz w:val="22"/>
          <w:szCs w:val="22"/>
          <w:u w:val="single"/>
          <w:lang w:val="en-GB" w:eastAsia="fi-FI" w:bidi="ar-SA"/>
        </w:rPr>
        <w:t> mg</w:t>
      </w:r>
      <w:r w:rsidRPr="001426FB">
        <w:rPr>
          <w:rFonts w:cs="Times New Roman"/>
          <w:snapToGrid/>
          <w:sz w:val="22"/>
          <w:szCs w:val="22"/>
          <w:u w:val="single"/>
          <w:lang w:val="el-GR" w:eastAsia="fi-FI" w:bidi="ar-SA"/>
        </w:rPr>
        <w:t xml:space="preserve"> </w:t>
      </w:r>
    </w:p>
    <w:p w:rsidR="00B50C2D" w:rsidRPr="00AC0F5C" w:rsidRDefault="00B50C2D" w:rsidP="00B50C2D">
      <w:pPr>
        <w:pStyle w:val="Text"/>
        <w:widowControl w:val="0"/>
        <w:tabs>
          <w:tab w:val="left" w:pos="567"/>
        </w:tabs>
        <w:spacing w:before="0"/>
        <w:jc w:val="left"/>
        <w:rPr>
          <w:rFonts w:cs="Times New Roman"/>
          <w:sz w:val="22"/>
          <w:szCs w:val="22"/>
          <w:lang w:val="el-GR"/>
        </w:rPr>
      </w:pPr>
      <w:r w:rsidRPr="00AC0F5C">
        <w:rPr>
          <w:rFonts w:cs="Times New Roman"/>
          <w:sz w:val="22"/>
          <w:szCs w:val="22"/>
          <w:lang w:val="el-GR"/>
        </w:rPr>
        <w:t>Κάθε δισκίο περιέχει 75 mg λεβοντόπας, 18,75 mg καρβιντόπας και 200 mg εντακαπόνης.</w:t>
      </w:r>
    </w:p>
    <w:p w:rsidR="00B50C2D" w:rsidRPr="001426FB" w:rsidRDefault="00B50C2D">
      <w:pPr>
        <w:pStyle w:val="Text"/>
        <w:widowControl w:val="0"/>
        <w:tabs>
          <w:tab w:val="left" w:pos="567"/>
        </w:tabs>
        <w:spacing w:before="0"/>
        <w:jc w:val="left"/>
        <w:rPr>
          <w:rFonts w:cs="Times New Roman"/>
          <w:snapToGrid/>
          <w:sz w:val="22"/>
          <w:szCs w:val="22"/>
          <w:lang w:val="el-GR" w:eastAsia="fi-FI" w:bidi="ar-SA"/>
        </w:rPr>
      </w:pPr>
    </w:p>
    <w:p w:rsidR="00B50C2D" w:rsidRPr="00AC0F5C" w:rsidRDefault="00B50C2D" w:rsidP="00B50C2D">
      <w:pPr>
        <w:pStyle w:val="Text"/>
        <w:widowControl w:val="0"/>
        <w:tabs>
          <w:tab w:val="left" w:pos="567"/>
        </w:tabs>
        <w:spacing w:before="0"/>
        <w:jc w:val="left"/>
        <w:rPr>
          <w:rFonts w:cs="Times New Roman"/>
          <w:sz w:val="22"/>
          <w:szCs w:val="22"/>
          <w:lang w:val="el-GR"/>
        </w:rPr>
      </w:pPr>
      <w:r w:rsidRPr="00AC0F5C">
        <w:rPr>
          <w:rFonts w:cs="Times New Roman"/>
          <w:sz w:val="22"/>
          <w:szCs w:val="22"/>
          <w:lang w:val="el-GR"/>
        </w:rPr>
        <w:t xml:space="preserve">Έκδοχο με γνωστή δράση: </w:t>
      </w:r>
    </w:p>
    <w:p w:rsidR="00B50C2D" w:rsidRPr="007D4845" w:rsidRDefault="00B50C2D" w:rsidP="00B50C2D">
      <w:pPr>
        <w:pStyle w:val="Text"/>
        <w:widowControl w:val="0"/>
        <w:tabs>
          <w:tab w:val="left" w:pos="567"/>
        </w:tabs>
        <w:spacing w:before="0"/>
        <w:jc w:val="left"/>
        <w:rPr>
          <w:rFonts w:cs="Times New Roman"/>
          <w:sz w:val="22"/>
          <w:szCs w:val="22"/>
          <w:lang w:val="el-GR"/>
        </w:rPr>
      </w:pPr>
      <w:r w:rsidRPr="007D4845">
        <w:rPr>
          <w:rFonts w:cs="Times New Roman"/>
          <w:sz w:val="22"/>
          <w:szCs w:val="22"/>
          <w:lang w:val="el-GR"/>
        </w:rPr>
        <w:t>Κάθε δισκίο περιέχει 1,4 mg σακχαρόζης.</w:t>
      </w:r>
    </w:p>
    <w:p w:rsidR="00B50C2D" w:rsidRPr="001426FB" w:rsidRDefault="00B50C2D">
      <w:pPr>
        <w:pStyle w:val="Text"/>
        <w:widowControl w:val="0"/>
        <w:tabs>
          <w:tab w:val="left" w:pos="567"/>
        </w:tabs>
        <w:spacing w:before="0"/>
        <w:jc w:val="left"/>
        <w:rPr>
          <w:rFonts w:cs="Times New Roman"/>
          <w:snapToGrid/>
          <w:sz w:val="22"/>
          <w:szCs w:val="22"/>
          <w:lang w:val="el-GR" w:eastAsia="fi-FI" w:bidi="ar-SA"/>
        </w:rPr>
      </w:pPr>
    </w:p>
    <w:p w:rsidR="00B50C2D" w:rsidRPr="001426FB" w:rsidRDefault="00B50C2D">
      <w:pPr>
        <w:pStyle w:val="Text"/>
        <w:widowControl w:val="0"/>
        <w:tabs>
          <w:tab w:val="left" w:pos="567"/>
        </w:tabs>
        <w:spacing w:before="0"/>
        <w:jc w:val="left"/>
        <w:rPr>
          <w:rFonts w:cs="Times New Roman"/>
          <w:snapToGrid/>
          <w:sz w:val="22"/>
          <w:szCs w:val="22"/>
          <w:u w:val="single"/>
          <w:lang w:val="el-GR" w:eastAsia="fi-FI" w:bidi="ar-SA"/>
        </w:rPr>
      </w:pPr>
      <w:r w:rsidRPr="001426FB">
        <w:rPr>
          <w:rFonts w:cs="Times New Roman"/>
          <w:snapToGrid/>
          <w:sz w:val="22"/>
          <w:szCs w:val="22"/>
          <w:u w:val="single"/>
          <w:lang w:val="el-GR" w:eastAsia="en-US" w:bidi="ar-SA"/>
        </w:rPr>
        <w:t>100</w:t>
      </w:r>
      <w:r w:rsidRPr="001426FB">
        <w:rPr>
          <w:rFonts w:cs="Times New Roman"/>
          <w:snapToGrid/>
          <w:sz w:val="22"/>
          <w:szCs w:val="22"/>
          <w:u w:val="single"/>
          <w:lang w:val="en-GB" w:eastAsia="en-US" w:bidi="ar-SA"/>
        </w:rPr>
        <w:t> mg</w:t>
      </w:r>
      <w:r w:rsidRPr="001426FB">
        <w:rPr>
          <w:rFonts w:cs="Times New Roman"/>
          <w:snapToGrid/>
          <w:sz w:val="22"/>
          <w:szCs w:val="22"/>
          <w:u w:val="single"/>
          <w:lang w:val="el-GR" w:eastAsia="en-US" w:bidi="ar-SA"/>
        </w:rPr>
        <w:t>/25</w:t>
      </w:r>
      <w:r w:rsidRPr="001426FB">
        <w:rPr>
          <w:rFonts w:cs="Times New Roman"/>
          <w:snapToGrid/>
          <w:sz w:val="22"/>
          <w:szCs w:val="22"/>
          <w:u w:val="single"/>
          <w:lang w:val="en-GB" w:eastAsia="en-US" w:bidi="ar-SA"/>
        </w:rPr>
        <w:t> mg</w:t>
      </w:r>
      <w:r w:rsidRPr="001426FB">
        <w:rPr>
          <w:rFonts w:cs="Times New Roman"/>
          <w:snapToGrid/>
          <w:sz w:val="22"/>
          <w:szCs w:val="22"/>
          <w:u w:val="single"/>
          <w:lang w:val="el-GR" w:eastAsia="en-US" w:bidi="ar-SA"/>
        </w:rPr>
        <w:t>/200</w:t>
      </w:r>
      <w:r w:rsidRPr="001426FB">
        <w:rPr>
          <w:rFonts w:cs="Times New Roman"/>
          <w:snapToGrid/>
          <w:sz w:val="22"/>
          <w:szCs w:val="22"/>
          <w:u w:val="single"/>
          <w:lang w:val="en-GB" w:eastAsia="en-US" w:bidi="ar-SA"/>
        </w:rPr>
        <w:t> mg</w:t>
      </w:r>
    </w:p>
    <w:p w:rsidR="00B50C2D" w:rsidRPr="00AC0F5C" w:rsidRDefault="00B50C2D" w:rsidP="00B50C2D">
      <w:pPr>
        <w:pStyle w:val="Text"/>
        <w:widowControl w:val="0"/>
        <w:tabs>
          <w:tab w:val="left" w:pos="567"/>
        </w:tabs>
        <w:spacing w:before="0"/>
        <w:jc w:val="left"/>
        <w:rPr>
          <w:rFonts w:cs="Times New Roman"/>
          <w:sz w:val="22"/>
          <w:szCs w:val="22"/>
          <w:lang w:val="el-GR"/>
        </w:rPr>
      </w:pPr>
      <w:r w:rsidRPr="00AC0F5C">
        <w:rPr>
          <w:rFonts w:cs="Times New Roman"/>
          <w:sz w:val="22"/>
          <w:szCs w:val="22"/>
          <w:lang w:val="el-GR"/>
        </w:rPr>
        <w:t>Κάθε δισκίο περιέχει 100 mg λεβοντόπας, 25 mg καρβιντόπας και 200 mg εντακαπόνης.</w:t>
      </w:r>
    </w:p>
    <w:p w:rsidR="00B50C2D" w:rsidRPr="001426FB" w:rsidRDefault="00B50C2D" w:rsidP="00B50C2D">
      <w:pPr>
        <w:pStyle w:val="Text"/>
        <w:widowControl w:val="0"/>
        <w:tabs>
          <w:tab w:val="left" w:pos="567"/>
        </w:tabs>
        <w:spacing w:before="0"/>
        <w:jc w:val="left"/>
        <w:rPr>
          <w:rFonts w:cs="Times New Roman"/>
          <w:snapToGrid/>
          <w:sz w:val="22"/>
          <w:szCs w:val="22"/>
          <w:lang w:val="el-GR" w:eastAsia="fi-FI" w:bidi="ar-SA"/>
        </w:rPr>
      </w:pPr>
    </w:p>
    <w:p w:rsidR="00B50C2D" w:rsidRPr="00AC0F5C" w:rsidRDefault="00B50C2D" w:rsidP="00B50C2D">
      <w:pPr>
        <w:pStyle w:val="Text"/>
        <w:widowControl w:val="0"/>
        <w:tabs>
          <w:tab w:val="left" w:pos="567"/>
        </w:tabs>
        <w:spacing w:before="0"/>
        <w:jc w:val="left"/>
        <w:rPr>
          <w:rFonts w:cs="Times New Roman"/>
          <w:sz w:val="22"/>
          <w:szCs w:val="22"/>
          <w:lang w:val="el-GR"/>
        </w:rPr>
      </w:pPr>
      <w:r w:rsidRPr="00AC0F5C">
        <w:rPr>
          <w:rFonts w:cs="Times New Roman"/>
          <w:sz w:val="22"/>
          <w:szCs w:val="22"/>
          <w:lang w:val="el-GR"/>
        </w:rPr>
        <w:t xml:space="preserve">Έκδοχο με γνωστή δράση: </w:t>
      </w:r>
    </w:p>
    <w:p w:rsidR="00B50C2D" w:rsidRPr="007D4845" w:rsidRDefault="00B50C2D" w:rsidP="00B50C2D">
      <w:pPr>
        <w:pStyle w:val="Text"/>
        <w:widowControl w:val="0"/>
        <w:tabs>
          <w:tab w:val="left" w:pos="567"/>
        </w:tabs>
        <w:spacing w:before="0"/>
        <w:jc w:val="left"/>
        <w:rPr>
          <w:rFonts w:cs="Times New Roman"/>
          <w:sz w:val="22"/>
          <w:szCs w:val="22"/>
          <w:lang w:val="el-GR"/>
        </w:rPr>
      </w:pPr>
      <w:r w:rsidRPr="007D4845">
        <w:rPr>
          <w:rFonts w:cs="Times New Roman"/>
          <w:sz w:val="22"/>
          <w:szCs w:val="22"/>
          <w:lang w:val="el-GR"/>
        </w:rPr>
        <w:t>Κάθε δισκίο περιέχει 1,6 mg σακχαρόζης.</w:t>
      </w:r>
    </w:p>
    <w:p w:rsidR="00B50C2D" w:rsidRPr="001426FB" w:rsidRDefault="00B50C2D">
      <w:pPr>
        <w:pStyle w:val="Text"/>
        <w:widowControl w:val="0"/>
        <w:tabs>
          <w:tab w:val="left" w:pos="567"/>
        </w:tabs>
        <w:spacing w:before="0"/>
        <w:jc w:val="left"/>
        <w:rPr>
          <w:rFonts w:cs="Times New Roman"/>
          <w:snapToGrid/>
          <w:sz w:val="22"/>
          <w:szCs w:val="22"/>
          <w:lang w:val="el-GR" w:eastAsia="fi-FI" w:bidi="ar-SA"/>
        </w:rPr>
      </w:pPr>
    </w:p>
    <w:p w:rsidR="00B50C2D" w:rsidRPr="001426FB" w:rsidRDefault="00B50C2D">
      <w:pPr>
        <w:pStyle w:val="Text"/>
        <w:widowControl w:val="0"/>
        <w:tabs>
          <w:tab w:val="left" w:pos="567"/>
        </w:tabs>
        <w:spacing w:before="0"/>
        <w:jc w:val="left"/>
        <w:rPr>
          <w:rFonts w:cs="Times New Roman"/>
          <w:snapToGrid/>
          <w:sz w:val="22"/>
          <w:szCs w:val="22"/>
          <w:u w:val="single"/>
          <w:lang w:val="el-GR" w:eastAsia="fi-FI" w:bidi="ar-SA"/>
        </w:rPr>
      </w:pPr>
      <w:r w:rsidRPr="001426FB">
        <w:rPr>
          <w:rFonts w:cs="Times New Roman"/>
          <w:snapToGrid/>
          <w:sz w:val="22"/>
          <w:szCs w:val="22"/>
          <w:u w:val="single"/>
          <w:lang w:val="el-GR" w:eastAsia="en-US" w:bidi="ar-SA"/>
        </w:rPr>
        <w:t>125</w:t>
      </w:r>
      <w:r w:rsidRPr="001426FB">
        <w:rPr>
          <w:rFonts w:cs="Times New Roman"/>
          <w:snapToGrid/>
          <w:sz w:val="22"/>
          <w:szCs w:val="22"/>
          <w:u w:val="single"/>
          <w:lang w:eastAsia="en-US" w:bidi="ar-SA"/>
        </w:rPr>
        <w:t> </w:t>
      </w:r>
      <w:r w:rsidRPr="001426FB">
        <w:rPr>
          <w:rFonts w:cs="Times New Roman"/>
          <w:snapToGrid/>
          <w:sz w:val="22"/>
          <w:szCs w:val="22"/>
          <w:u w:val="single"/>
          <w:lang w:val="en-GB" w:eastAsia="en-US" w:bidi="ar-SA"/>
        </w:rPr>
        <w:t>mg</w:t>
      </w:r>
      <w:r w:rsidRPr="001426FB">
        <w:rPr>
          <w:rFonts w:cs="Times New Roman"/>
          <w:snapToGrid/>
          <w:sz w:val="22"/>
          <w:szCs w:val="22"/>
          <w:u w:val="single"/>
          <w:lang w:val="el-GR" w:eastAsia="en-US" w:bidi="ar-SA"/>
        </w:rPr>
        <w:t>/31,25</w:t>
      </w:r>
      <w:r w:rsidRPr="001426FB">
        <w:rPr>
          <w:rFonts w:cs="Times New Roman"/>
          <w:snapToGrid/>
          <w:sz w:val="22"/>
          <w:szCs w:val="22"/>
          <w:u w:val="single"/>
          <w:lang w:eastAsia="en-US" w:bidi="ar-SA"/>
        </w:rPr>
        <w:t> </w:t>
      </w:r>
      <w:r w:rsidRPr="001426FB">
        <w:rPr>
          <w:rFonts w:cs="Times New Roman"/>
          <w:snapToGrid/>
          <w:sz w:val="22"/>
          <w:szCs w:val="22"/>
          <w:u w:val="single"/>
          <w:lang w:val="en-GB" w:eastAsia="en-US" w:bidi="ar-SA"/>
        </w:rPr>
        <w:t>mg</w:t>
      </w:r>
      <w:r w:rsidRPr="001426FB">
        <w:rPr>
          <w:rFonts w:cs="Times New Roman"/>
          <w:snapToGrid/>
          <w:sz w:val="22"/>
          <w:szCs w:val="22"/>
          <w:u w:val="single"/>
          <w:lang w:val="el-GR" w:eastAsia="en-US" w:bidi="ar-SA"/>
        </w:rPr>
        <w:t>/200</w:t>
      </w:r>
      <w:r w:rsidRPr="001426FB">
        <w:rPr>
          <w:rFonts w:cs="Times New Roman"/>
          <w:snapToGrid/>
          <w:sz w:val="22"/>
          <w:szCs w:val="22"/>
          <w:u w:val="single"/>
          <w:lang w:eastAsia="en-US" w:bidi="ar-SA"/>
        </w:rPr>
        <w:t> </w:t>
      </w:r>
      <w:r w:rsidRPr="001426FB">
        <w:rPr>
          <w:rFonts w:cs="Times New Roman"/>
          <w:snapToGrid/>
          <w:sz w:val="22"/>
          <w:szCs w:val="22"/>
          <w:u w:val="single"/>
          <w:lang w:val="en-GB" w:eastAsia="en-US" w:bidi="ar-SA"/>
        </w:rPr>
        <w:t>mg</w:t>
      </w:r>
    </w:p>
    <w:p w:rsidR="00B50C2D" w:rsidRPr="00AC0F5C" w:rsidRDefault="00B50C2D" w:rsidP="00B50C2D">
      <w:pPr>
        <w:pStyle w:val="Text"/>
        <w:widowControl w:val="0"/>
        <w:tabs>
          <w:tab w:val="left" w:pos="567"/>
        </w:tabs>
        <w:spacing w:before="0"/>
        <w:jc w:val="left"/>
        <w:rPr>
          <w:rFonts w:cs="Times New Roman"/>
          <w:sz w:val="22"/>
          <w:szCs w:val="22"/>
          <w:lang w:val="el-GR"/>
        </w:rPr>
      </w:pPr>
      <w:r w:rsidRPr="00AC0F5C">
        <w:rPr>
          <w:rFonts w:cs="Times New Roman"/>
          <w:sz w:val="22"/>
          <w:szCs w:val="22"/>
          <w:lang w:val="el-GR"/>
        </w:rPr>
        <w:t>Κάθε δισκίο περιέχει 125 mg λεβοντόπας, 31,25 mg καρβιντόπας και 200 mg εντακαπόνης.</w:t>
      </w:r>
    </w:p>
    <w:p w:rsidR="00B50C2D" w:rsidRPr="001426FB" w:rsidRDefault="00B50C2D" w:rsidP="00B50C2D">
      <w:pPr>
        <w:pStyle w:val="Text"/>
        <w:widowControl w:val="0"/>
        <w:tabs>
          <w:tab w:val="left" w:pos="567"/>
        </w:tabs>
        <w:spacing w:before="0"/>
        <w:jc w:val="left"/>
        <w:rPr>
          <w:rFonts w:cs="Times New Roman"/>
          <w:snapToGrid/>
          <w:sz w:val="22"/>
          <w:szCs w:val="22"/>
          <w:lang w:val="el-GR" w:eastAsia="fi-FI" w:bidi="ar-SA"/>
        </w:rPr>
      </w:pPr>
    </w:p>
    <w:p w:rsidR="00B50C2D" w:rsidRPr="00AC0F5C" w:rsidRDefault="00B50C2D" w:rsidP="00B50C2D">
      <w:pPr>
        <w:pStyle w:val="Text"/>
        <w:widowControl w:val="0"/>
        <w:tabs>
          <w:tab w:val="left" w:pos="567"/>
        </w:tabs>
        <w:spacing w:before="0"/>
        <w:jc w:val="left"/>
        <w:rPr>
          <w:rFonts w:cs="Times New Roman"/>
          <w:sz w:val="22"/>
          <w:szCs w:val="22"/>
          <w:lang w:val="el-GR"/>
        </w:rPr>
      </w:pPr>
      <w:r w:rsidRPr="00AC0F5C">
        <w:rPr>
          <w:rFonts w:cs="Times New Roman"/>
          <w:sz w:val="22"/>
          <w:szCs w:val="22"/>
          <w:lang w:val="el-GR"/>
        </w:rPr>
        <w:t xml:space="preserve">Έκδοχο με γνωστή δράση: </w:t>
      </w:r>
    </w:p>
    <w:p w:rsidR="00B50C2D" w:rsidRPr="007D4845" w:rsidRDefault="00B50C2D" w:rsidP="00B50C2D">
      <w:pPr>
        <w:pStyle w:val="Text"/>
        <w:widowControl w:val="0"/>
        <w:tabs>
          <w:tab w:val="left" w:pos="567"/>
        </w:tabs>
        <w:spacing w:before="0"/>
        <w:jc w:val="left"/>
        <w:rPr>
          <w:rFonts w:cs="Times New Roman"/>
          <w:sz w:val="22"/>
          <w:szCs w:val="22"/>
          <w:lang w:val="el-GR"/>
        </w:rPr>
      </w:pPr>
      <w:r w:rsidRPr="007D4845">
        <w:rPr>
          <w:rFonts w:cs="Times New Roman"/>
          <w:sz w:val="22"/>
          <w:szCs w:val="22"/>
          <w:lang w:val="el-GR"/>
        </w:rPr>
        <w:t>Κάθε δισκίο περιέχει 1,6 mg σακχαρόζης.</w:t>
      </w:r>
    </w:p>
    <w:p w:rsidR="00B50C2D" w:rsidRPr="001426FB" w:rsidRDefault="00B50C2D">
      <w:pPr>
        <w:pStyle w:val="Text"/>
        <w:widowControl w:val="0"/>
        <w:tabs>
          <w:tab w:val="left" w:pos="567"/>
        </w:tabs>
        <w:spacing w:before="0"/>
        <w:jc w:val="left"/>
        <w:rPr>
          <w:rFonts w:cs="Times New Roman"/>
          <w:snapToGrid/>
          <w:sz w:val="22"/>
          <w:szCs w:val="22"/>
          <w:lang w:val="el-GR" w:eastAsia="fi-FI" w:bidi="ar-SA"/>
        </w:rPr>
      </w:pPr>
    </w:p>
    <w:p w:rsidR="00B50C2D" w:rsidRPr="001426FB" w:rsidRDefault="00B50C2D">
      <w:pPr>
        <w:pStyle w:val="Text"/>
        <w:widowControl w:val="0"/>
        <w:tabs>
          <w:tab w:val="left" w:pos="567"/>
        </w:tabs>
        <w:spacing w:before="0"/>
        <w:jc w:val="left"/>
        <w:rPr>
          <w:rFonts w:cs="Times New Roman"/>
          <w:snapToGrid/>
          <w:sz w:val="22"/>
          <w:szCs w:val="22"/>
          <w:u w:val="single"/>
          <w:lang w:val="el-GR" w:eastAsia="fi-FI" w:bidi="ar-SA"/>
        </w:rPr>
      </w:pPr>
      <w:r w:rsidRPr="001426FB">
        <w:rPr>
          <w:rFonts w:cs="Times New Roman"/>
          <w:snapToGrid/>
          <w:sz w:val="22"/>
          <w:szCs w:val="22"/>
          <w:u w:val="single"/>
          <w:lang w:val="el-GR" w:eastAsia="en-US" w:bidi="ar-SA"/>
        </w:rPr>
        <w:t>150</w:t>
      </w:r>
      <w:r w:rsidRPr="001426FB">
        <w:rPr>
          <w:rFonts w:cs="Times New Roman"/>
          <w:snapToGrid/>
          <w:sz w:val="22"/>
          <w:szCs w:val="22"/>
          <w:u w:val="single"/>
          <w:lang w:val="en-GB" w:eastAsia="en-US" w:bidi="ar-SA"/>
        </w:rPr>
        <w:t> mg</w:t>
      </w:r>
      <w:r w:rsidRPr="001426FB">
        <w:rPr>
          <w:rFonts w:cs="Times New Roman"/>
          <w:snapToGrid/>
          <w:sz w:val="22"/>
          <w:szCs w:val="22"/>
          <w:u w:val="single"/>
          <w:lang w:val="el-GR" w:eastAsia="en-US" w:bidi="ar-SA"/>
        </w:rPr>
        <w:t>/37,5</w:t>
      </w:r>
      <w:r w:rsidRPr="001426FB">
        <w:rPr>
          <w:rFonts w:cs="Times New Roman"/>
          <w:snapToGrid/>
          <w:sz w:val="22"/>
          <w:szCs w:val="22"/>
          <w:u w:val="single"/>
          <w:lang w:val="en-GB" w:eastAsia="en-US" w:bidi="ar-SA"/>
        </w:rPr>
        <w:t> mg</w:t>
      </w:r>
      <w:r w:rsidRPr="001426FB">
        <w:rPr>
          <w:rFonts w:cs="Times New Roman"/>
          <w:snapToGrid/>
          <w:sz w:val="22"/>
          <w:szCs w:val="22"/>
          <w:u w:val="single"/>
          <w:lang w:val="el-GR" w:eastAsia="en-US" w:bidi="ar-SA"/>
        </w:rPr>
        <w:t>/200</w:t>
      </w:r>
      <w:r w:rsidRPr="001426FB">
        <w:rPr>
          <w:rFonts w:cs="Times New Roman"/>
          <w:snapToGrid/>
          <w:sz w:val="22"/>
          <w:szCs w:val="22"/>
          <w:u w:val="single"/>
          <w:lang w:val="en-GB" w:eastAsia="en-US" w:bidi="ar-SA"/>
        </w:rPr>
        <w:t> mg</w:t>
      </w:r>
    </w:p>
    <w:p w:rsidR="00B50C2D" w:rsidRPr="00AC0F5C" w:rsidRDefault="00B50C2D" w:rsidP="00B50C2D">
      <w:pPr>
        <w:pStyle w:val="Text"/>
        <w:widowControl w:val="0"/>
        <w:tabs>
          <w:tab w:val="left" w:pos="567"/>
        </w:tabs>
        <w:spacing w:before="0"/>
        <w:jc w:val="left"/>
        <w:rPr>
          <w:rFonts w:cs="Times New Roman"/>
          <w:sz w:val="22"/>
          <w:szCs w:val="22"/>
          <w:lang w:val="el-GR"/>
        </w:rPr>
      </w:pPr>
      <w:r w:rsidRPr="00AC0F5C">
        <w:rPr>
          <w:rFonts w:cs="Times New Roman"/>
          <w:sz w:val="22"/>
          <w:szCs w:val="22"/>
          <w:lang w:val="el-GR"/>
        </w:rPr>
        <w:t>Κάθε δισκίο περιέχει 150 mg λεβοντόπας, 37,5 mg καρβιντόπας και 200 mg εντακαπόνης.</w:t>
      </w:r>
    </w:p>
    <w:p w:rsidR="00B50C2D" w:rsidRPr="001426FB" w:rsidRDefault="00B50C2D" w:rsidP="00B50C2D">
      <w:pPr>
        <w:pStyle w:val="Text"/>
        <w:widowControl w:val="0"/>
        <w:tabs>
          <w:tab w:val="left" w:pos="567"/>
        </w:tabs>
        <w:spacing w:before="0"/>
        <w:jc w:val="left"/>
        <w:rPr>
          <w:rFonts w:cs="Times New Roman"/>
          <w:snapToGrid/>
          <w:sz w:val="22"/>
          <w:szCs w:val="22"/>
          <w:lang w:val="el-GR" w:eastAsia="fi-FI" w:bidi="ar-SA"/>
        </w:rPr>
      </w:pPr>
    </w:p>
    <w:p w:rsidR="00B50C2D" w:rsidRPr="00AC0F5C" w:rsidRDefault="00B50C2D" w:rsidP="00B50C2D">
      <w:pPr>
        <w:pStyle w:val="Text"/>
        <w:widowControl w:val="0"/>
        <w:tabs>
          <w:tab w:val="left" w:pos="567"/>
        </w:tabs>
        <w:spacing w:before="0"/>
        <w:jc w:val="left"/>
        <w:rPr>
          <w:rFonts w:cs="Times New Roman"/>
          <w:sz w:val="22"/>
          <w:szCs w:val="22"/>
          <w:lang w:val="el-GR"/>
        </w:rPr>
      </w:pPr>
      <w:r w:rsidRPr="00AC0F5C">
        <w:rPr>
          <w:rFonts w:cs="Times New Roman"/>
          <w:sz w:val="22"/>
          <w:szCs w:val="22"/>
          <w:lang w:val="el-GR"/>
        </w:rPr>
        <w:t xml:space="preserve">Έκδοχο με γνωστή δράση: </w:t>
      </w:r>
    </w:p>
    <w:p w:rsidR="00B50C2D" w:rsidRPr="007D4845" w:rsidRDefault="00B50C2D" w:rsidP="00B50C2D">
      <w:pPr>
        <w:pStyle w:val="Text"/>
        <w:widowControl w:val="0"/>
        <w:tabs>
          <w:tab w:val="left" w:pos="567"/>
        </w:tabs>
        <w:spacing w:before="0"/>
        <w:jc w:val="left"/>
        <w:rPr>
          <w:rFonts w:cs="Times New Roman"/>
          <w:sz w:val="22"/>
          <w:szCs w:val="22"/>
          <w:lang w:val="el-GR"/>
        </w:rPr>
      </w:pPr>
      <w:r w:rsidRPr="007D4845">
        <w:rPr>
          <w:rFonts w:cs="Times New Roman"/>
          <w:sz w:val="22"/>
          <w:szCs w:val="22"/>
          <w:lang w:val="el-GR"/>
        </w:rPr>
        <w:t>Κάθε δισκίο περιέχει 1,9 mg σακχαρόζης.</w:t>
      </w:r>
    </w:p>
    <w:p w:rsidR="00B50C2D" w:rsidRPr="001426FB" w:rsidRDefault="00B50C2D">
      <w:pPr>
        <w:pStyle w:val="Text"/>
        <w:widowControl w:val="0"/>
        <w:tabs>
          <w:tab w:val="left" w:pos="567"/>
        </w:tabs>
        <w:spacing w:before="0"/>
        <w:jc w:val="left"/>
        <w:rPr>
          <w:rFonts w:cs="Times New Roman"/>
          <w:snapToGrid/>
          <w:sz w:val="22"/>
          <w:szCs w:val="22"/>
          <w:lang w:val="el-GR" w:eastAsia="fi-FI" w:bidi="ar-SA"/>
        </w:rPr>
      </w:pPr>
    </w:p>
    <w:p w:rsidR="00B50C2D" w:rsidRPr="001426FB" w:rsidRDefault="00B50C2D">
      <w:pPr>
        <w:pStyle w:val="Text"/>
        <w:widowControl w:val="0"/>
        <w:tabs>
          <w:tab w:val="left" w:pos="567"/>
        </w:tabs>
        <w:spacing w:before="0"/>
        <w:jc w:val="left"/>
        <w:rPr>
          <w:rFonts w:cs="Times New Roman"/>
          <w:sz w:val="22"/>
          <w:szCs w:val="22"/>
          <w:u w:val="single"/>
          <w:lang w:val="el-GR"/>
        </w:rPr>
      </w:pPr>
      <w:r w:rsidRPr="001426FB">
        <w:rPr>
          <w:rFonts w:cs="Times New Roman"/>
          <w:snapToGrid/>
          <w:sz w:val="22"/>
          <w:szCs w:val="22"/>
          <w:u w:val="single"/>
          <w:lang w:val="el-GR" w:eastAsia="fi-FI" w:bidi="ar-SA"/>
        </w:rPr>
        <w:t>175</w:t>
      </w:r>
      <w:r w:rsidRPr="001426FB">
        <w:rPr>
          <w:rFonts w:cs="Times New Roman"/>
          <w:snapToGrid/>
          <w:sz w:val="22"/>
          <w:szCs w:val="22"/>
          <w:u w:val="single"/>
          <w:lang w:val="en-GB" w:eastAsia="fi-FI" w:bidi="ar-SA"/>
        </w:rPr>
        <w:t> mg</w:t>
      </w:r>
      <w:r w:rsidRPr="001426FB">
        <w:rPr>
          <w:rFonts w:cs="Times New Roman"/>
          <w:snapToGrid/>
          <w:sz w:val="22"/>
          <w:szCs w:val="22"/>
          <w:u w:val="single"/>
          <w:lang w:val="el-GR" w:eastAsia="fi-FI" w:bidi="ar-SA"/>
        </w:rPr>
        <w:t>/43,75</w:t>
      </w:r>
      <w:r w:rsidRPr="001426FB">
        <w:rPr>
          <w:rFonts w:cs="Times New Roman"/>
          <w:snapToGrid/>
          <w:sz w:val="22"/>
          <w:szCs w:val="22"/>
          <w:u w:val="single"/>
          <w:lang w:val="en-GB" w:eastAsia="fi-FI" w:bidi="ar-SA"/>
        </w:rPr>
        <w:t> mg</w:t>
      </w:r>
      <w:r w:rsidRPr="001426FB">
        <w:rPr>
          <w:rFonts w:cs="Times New Roman"/>
          <w:snapToGrid/>
          <w:sz w:val="22"/>
          <w:szCs w:val="22"/>
          <w:u w:val="single"/>
          <w:lang w:val="el-GR" w:eastAsia="fi-FI" w:bidi="ar-SA"/>
        </w:rPr>
        <w:t>/200</w:t>
      </w:r>
      <w:r w:rsidRPr="001426FB">
        <w:rPr>
          <w:rFonts w:cs="Times New Roman"/>
          <w:snapToGrid/>
          <w:sz w:val="22"/>
          <w:szCs w:val="22"/>
          <w:u w:val="single"/>
          <w:lang w:val="en-GB" w:eastAsia="fi-FI" w:bidi="ar-SA"/>
        </w:rPr>
        <w:t> mg</w:t>
      </w:r>
    </w:p>
    <w:p w:rsidR="00B50C2D" w:rsidRPr="000F2AE6" w:rsidRDefault="00B50C2D" w:rsidP="00B50C2D">
      <w:pPr>
        <w:pStyle w:val="Text"/>
        <w:widowControl w:val="0"/>
        <w:tabs>
          <w:tab w:val="left" w:pos="567"/>
        </w:tabs>
        <w:spacing w:before="0"/>
        <w:jc w:val="left"/>
        <w:rPr>
          <w:rFonts w:cs="Times New Roman"/>
          <w:sz w:val="22"/>
          <w:szCs w:val="22"/>
          <w:lang w:val="el-GR"/>
        </w:rPr>
      </w:pPr>
      <w:bookmarkStart w:id="3" w:name="_Hlk483820943"/>
      <w:r w:rsidRPr="00AC0F5C">
        <w:rPr>
          <w:rFonts w:cs="Times New Roman"/>
          <w:sz w:val="22"/>
          <w:szCs w:val="22"/>
          <w:lang w:val="el-GR"/>
        </w:rPr>
        <w:t>Κάθε δισκίο περιέχει 1</w:t>
      </w:r>
      <w:r w:rsidR="00002507" w:rsidRPr="00AC0F5C">
        <w:rPr>
          <w:rFonts w:cs="Times New Roman"/>
          <w:sz w:val="22"/>
          <w:szCs w:val="22"/>
          <w:lang w:val="el-GR"/>
        </w:rPr>
        <w:t>7</w:t>
      </w:r>
      <w:r w:rsidRPr="007D4845">
        <w:rPr>
          <w:rFonts w:cs="Times New Roman"/>
          <w:sz w:val="22"/>
          <w:szCs w:val="22"/>
          <w:lang w:val="el-GR"/>
        </w:rPr>
        <w:t xml:space="preserve">5 mg λεβοντόπας, </w:t>
      </w:r>
      <w:r w:rsidR="00002507" w:rsidRPr="00C5266D">
        <w:rPr>
          <w:rFonts w:cs="Times New Roman"/>
          <w:sz w:val="22"/>
          <w:szCs w:val="22"/>
          <w:lang w:val="el-GR"/>
        </w:rPr>
        <w:t>4</w:t>
      </w:r>
      <w:r w:rsidRPr="00C5266D">
        <w:rPr>
          <w:rFonts w:cs="Times New Roman"/>
          <w:sz w:val="22"/>
          <w:szCs w:val="22"/>
          <w:lang w:val="el-GR"/>
        </w:rPr>
        <w:t>3</w:t>
      </w:r>
      <w:r w:rsidR="00002507" w:rsidRPr="000F2AE6">
        <w:rPr>
          <w:rFonts w:cs="Times New Roman"/>
          <w:sz w:val="22"/>
          <w:szCs w:val="22"/>
          <w:lang w:val="el-GR"/>
        </w:rPr>
        <w:t>,</w:t>
      </w:r>
      <w:r w:rsidRPr="000F2AE6">
        <w:rPr>
          <w:rFonts w:cs="Times New Roman"/>
          <w:sz w:val="22"/>
          <w:szCs w:val="22"/>
          <w:lang w:val="el-GR"/>
        </w:rPr>
        <w:t>75 mg καρβιντόπας και 200 mg εντακαπόνης.</w:t>
      </w:r>
    </w:p>
    <w:p w:rsidR="00B50C2D" w:rsidRPr="001426FB" w:rsidRDefault="00B50C2D" w:rsidP="00B50C2D">
      <w:pPr>
        <w:pStyle w:val="Text"/>
        <w:widowControl w:val="0"/>
        <w:tabs>
          <w:tab w:val="left" w:pos="567"/>
        </w:tabs>
        <w:spacing w:before="0"/>
        <w:jc w:val="left"/>
        <w:rPr>
          <w:rFonts w:cs="Times New Roman"/>
          <w:snapToGrid/>
          <w:sz w:val="22"/>
          <w:szCs w:val="22"/>
          <w:lang w:val="el-GR" w:eastAsia="fi-FI" w:bidi="ar-SA"/>
        </w:rPr>
      </w:pPr>
    </w:p>
    <w:p w:rsidR="00B50C2D" w:rsidRPr="00AC0F5C" w:rsidRDefault="00B50C2D" w:rsidP="00B50C2D">
      <w:pPr>
        <w:pStyle w:val="Text"/>
        <w:widowControl w:val="0"/>
        <w:tabs>
          <w:tab w:val="left" w:pos="567"/>
        </w:tabs>
        <w:spacing w:before="0"/>
        <w:jc w:val="left"/>
        <w:rPr>
          <w:rFonts w:cs="Times New Roman"/>
          <w:sz w:val="22"/>
          <w:szCs w:val="22"/>
          <w:lang w:val="el-GR"/>
        </w:rPr>
      </w:pPr>
      <w:r w:rsidRPr="00AC0F5C">
        <w:rPr>
          <w:rFonts w:cs="Times New Roman"/>
          <w:sz w:val="22"/>
          <w:szCs w:val="22"/>
          <w:lang w:val="el-GR"/>
        </w:rPr>
        <w:t xml:space="preserve">Έκδοχο με γνωστή δράση: </w:t>
      </w:r>
    </w:p>
    <w:p w:rsidR="00B50C2D" w:rsidRPr="00C5266D" w:rsidRDefault="00B50C2D" w:rsidP="00B50C2D">
      <w:pPr>
        <w:pStyle w:val="Text"/>
        <w:widowControl w:val="0"/>
        <w:tabs>
          <w:tab w:val="left" w:pos="567"/>
        </w:tabs>
        <w:spacing w:before="0"/>
        <w:jc w:val="left"/>
        <w:rPr>
          <w:rFonts w:cs="Times New Roman"/>
          <w:sz w:val="22"/>
          <w:szCs w:val="22"/>
          <w:lang w:val="el-GR"/>
        </w:rPr>
      </w:pPr>
      <w:r w:rsidRPr="007D4845">
        <w:rPr>
          <w:rFonts w:cs="Times New Roman"/>
          <w:sz w:val="22"/>
          <w:szCs w:val="22"/>
          <w:lang w:val="el-GR"/>
        </w:rPr>
        <w:t>Κάθε δισκίο περιέχει 1,</w:t>
      </w:r>
      <w:r w:rsidR="00002507" w:rsidRPr="007D4845">
        <w:rPr>
          <w:rFonts w:cs="Times New Roman"/>
          <w:sz w:val="22"/>
          <w:szCs w:val="22"/>
          <w:lang w:val="el-GR"/>
        </w:rPr>
        <w:t>8</w:t>
      </w:r>
      <w:r w:rsidRPr="00C5266D">
        <w:rPr>
          <w:rFonts w:cs="Times New Roman"/>
          <w:sz w:val="22"/>
          <w:szCs w:val="22"/>
          <w:lang w:val="el-GR"/>
        </w:rPr>
        <w:t>9 mg σακχαρόζης.</w:t>
      </w:r>
    </w:p>
    <w:bookmarkEnd w:id="3"/>
    <w:p w:rsidR="00B50C2D" w:rsidRPr="0017013C" w:rsidRDefault="00B50C2D">
      <w:pPr>
        <w:pStyle w:val="Text"/>
        <w:widowControl w:val="0"/>
        <w:tabs>
          <w:tab w:val="left" w:pos="567"/>
        </w:tabs>
        <w:spacing w:before="0"/>
        <w:jc w:val="left"/>
        <w:rPr>
          <w:rFonts w:cs="Times New Roman"/>
          <w:sz w:val="22"/>
          <w:szCs w:val="22"/>
          <w:lang w:val="el-GR"/>
        </w:rPr>
      </w:pPr>
    </w:p>
    <w:p w:rsidR="00B50C2D" w:rsidRPr="001426FB" w:rsidRDefault="00002507">
      <w:pPr>
        <w:pStyle w:val="Text"/>
        <w:widowControl w:val="0"/>
        <w:tabs>
          <w:tab w:val="left" w:pos="567"/>
        </w:tabs>
        <w:spacing w:before="0"/>
        <w:jc w:val="left"/>
        <w:rPr>
          <w:rFonts w:cs="Times New Roman"/>
          <w:sz w:val="22"/>
          <w:szCs w:val="22"/>
          <w:u w:val="single"/>
          <w:lang w:val="el-GR"/>
        </w:rPr>
      </w:pPr>
      <w:r w:rsidRPr="001426FB">
        <w:rPr>
          <w:rFonts w:cs="Times New Roman"/>
          <w:snapToGrid/>
          <w:sz w:val="22"/>
          <w:szCs w:val="22"/>
          <w:u w:val="single"/>
          <w:lang w:val="el-GR" w:eastAsia="en-US" w:bidi="ar-SA"/>
        </w:rPr>
        <w:t>200</w:t>
      </w:r>
      <w:r w:rsidRPr="001426FB">
        <w:rPr>
          <w:rFonts w:cs="Times New Roman"/>
          <w:snapToGrid/>
          <w:sz w:val="22"/>
          <w:szCs w:val="22"/>
          <w:u w:val="single"/>
          <w:lang w:val="en-GB" w:eastAsia="en-US" w:bidi="ar-SA"/>
        </w:rPr>
        <w:t> mg</w:t>
      </w:r>
      <w:r w:rsidRPr="001426FB">
        <w:rPr>
          <w:rFonts w:cs="Times New Roman"/>
          <w:snapToGrid/>
          <w:sz w:val="22"/>
          <w:szCs w:val="22"/>
          <w:u w:val="single"/>
          <w:lang w:val="el-GR" w:eastAsia="en-US" w:bidi="ar-SA"/>
        </w:rPr>
        <w:t>/50</w:t>
      </w:r>
      <w:r w:rsidRPr="001426FB">
        <w:rPr>
          <w:rFonts w:cs="Times New Roman"/>
          <w:snapToGrid/>
          <w:sz w:val="22"/>
          <w:szCs w:val="22"/>
          <w:u w:val="single"/>
          <w:lang w:val="en-GB" w:eastAsia="en-US" w:bidi="ar-SA"/>
        </w:rPr>
        <w:t> mg</w:t>
      </w:r>
      <w:r w:rsidRPr="001426FB">
        <w:rPr>
          <w:rFonts w:cs="Times New Roman"/>
          <w:snapToGrid/>
          <w:sz w:val="22"/>
          <w:szCs w:val="22"/>
          <w:u w:val="single"/>
          <w:lang w:val="el-GR" w:eastAsia="en-US" w:bidi="ar-SA"/>
        </w:rPr>
        <w:t>/200</w:t>
      </w:r>
      <w:r w:rsidRPr="001426FB">
        <w:rPr>
          <w:rFonts w:cs="Times New Roman"/>
          <w:snapToGrid/>
          <w:sz w:val="22"/>
          <w:szCs w:val="22"/>
          <w:u w:val="single"/>
          <w:lang w:val="en-GB" w:eastAsia="en-US" w:bidi="ar-SA"/>
        </w:rPr>
        <w:t> mg</w:t>
      </w:r>
    </w:p>
    <w:p w:rsidR="00002507" w:rsidRPr="00F727C6" w:rsidRDefault="00002507" w:rsidP="00002507">
      <w:pPr>
        <w:pStyle w:val="Text"/>
        <w:widowControl w:val="0"/>
        <w:tabs>
          <w:tab w:val="left" w:pos="567"/>
        </w:tabs>
        <w:spacing w:before="0"/>
        <w:jc w:val="left"/>
        <w:rPr>
          <w:rFonts w:cs="Times New Roman"/>
          <w:sz w:val="22"/>
          <w:szCs w:val="22"/>
          <w:lang w:val="el-GR"/>
        </w:rPr>
      </w:pPr>
      <w:r>
        <w:rPr>
          <w:rFonts w:cs="Times New Roman"/>
          <w:sz w:val="22"/>
          <w:szCs w:val="22"/>
          <w:lang w:val="el-GR"/>
        </w:rPr>
        <w:t>Κάθε δισκίο περιέχει 200</w:t>
      </w:r>
      <w:r w:rsidRPr="00F727C6">
        <w:rPr>
          <w:rFonts w:cs="Times New Roman"/>
          <w:sz w:val="22"/>
          <w:szCs w:val="22"/>
          <w:lang w:val="el-GR"/>
        </w:rPr>
        <w:t> mg λεβοντόπας, 5</w:t>
      </w:r>
      <w:r>
        <w:rPr>
          <w:rFonts w:cs="Times New Roman"/>
          <w:sz w:val="22"/>
          <w:szCs w:val="22"/>
          <w:lang w:val="el-GR"/>
        </w:rPr>
        <w:t>0</w:t>
      </w:r>
      <w:r w:rsidRPr="00F727C6">
        <w:rPr>
          <w:rFonts w:cs="Times New Roman"/>
          <w:sz w:val="22"/>
          <w:szCs w:val="22"/>
          <w:lang w:val="el-GR"/>
        </w:rPr>
        <w:t> mg καρβιντόπας και 200 mg εντακαπόνης.</w:t>
      </w:r>
    </w:p>
    <w:p w:rsidR="00002507" w:rsidRPr="00F727C6" w:rsidRDefault="00002507" w:rsidP="00002507">
      <w:pPr>
        <w:pStyle w:val="Text"/>
        <w:widowControl w:val="0"/>
        <w:tabs>
          <w:tab w:val="left" w:pos="567"/>
        </w:tabs>
        <w:spacing w:before="0"/>
        <w:jc w:val="left"/>
        <w:rPr>
          <w:rFonts w:cs="Times New Roman"/>
          <w:snapToGrid/>
          <w:sz w:val="22"/>
          <w:szCs w:val="22"/>
          <w:lang w:val="el-GR" w:eastAsia="fi-FI" w:bidi="ar-SA"/>
        </w:rPr>
      </w:pPr>
    </w:p>
    <w:p w:rsidR="00002507" w:rsidRPr="00F727C6" w:rsidRDefault="00002507" w:rsidP="00002507">
      <w:pPr>
        <w:pStyle w:val="Text"/>
        <w:widowControl w:val="0"/>
        <w:tabs>
          <w:tab w:val="left" w:pos="567"/>
        </w:tabs>
        <w:spacing w:before="0"/>
        <w:jc w:val="left"/>
        <w:rPr>
          <w:rFonts w:cs="Times New Roman"/>
          <w:sz w:val="22"/>
          <w:szCs w:val="22"/>
          <w:lang w:val="el-GR"/>
        </w:rPr>
      </w:pPr>
      <w:r w:rsidRPr="00F727C6">
        <w:rPr>
          <w:rFonts w:cs="Times New Roman"/>
          <w:sz w:val="22"/>
          <w:szCs w:val="22"/>
          <w:lang w:val="el-GR"/>
        </w:rPr>
        <w:t xml:space="preserve">Έκδοχο με γνωστή δράση: </w:t>
      </w:r>
    </w:p>
    <w:p w:rsidR="00002507" w:rsidRPr="00F727C6" w:rsidRDefault="00002507" w:rsidP="00002507">
      <w:pPr>
        <w:pStyle w:val="Text"/>
        <w:widowControl w:val="0"/>
        <w:tabs>
          <w:tab w:val="left" w:pos="567"/>
        </w:tabs>
        <w:spacing w:before="0"/>
        <w:jc w:val="left"/>
        <w:rPr>
          <w:rFonts w:cs="Times New Roman"/>
          <w:sz w:val="22"/>
          <w:szCs w:val="22"/>
          <w:lang w:val="el-GR"/>
        </w:rPr>
      </w:pPr>
      <w:r>
        <w:rPr>
          <w:rFonts w:cs="Times New Roman"/>
          <w:sz w:val="22"/>
          <w:szCs w:val="22"/>
          <w:lang w:val="el-GR"/>
        </w:rPr>
        <w:t>Κάθε δισκίο περιέχει 2,3</w:t>
      </w:r>
      <w:r w:rsidRPr="00F727C6">
        <w:rPr>
          <w:rFonts w:cs="Times New Roman"/>
          <w:sz w:val="22"/>
          <w:szCs w:val="22"/>
          <w:lang w:val="el-GR"/>
        </w:rPr>
        <w:t> mg σακχαρόζης.</w:t>
      </w:r>
    </w:p>
    <w:p w:rsidR="00B50C2D" w:rsidRDefault="00B50C2D">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Για τον πλήρη κατάλογο των εκδόχων, βλ. παράγραφο 6.1.</w:t>
      </w:r>
    </w:p>
    <w:p w:rsidR="003F2CD2" w:rsidRPr="00EF7EAE" w:rsidRDefault="003F2CD2">
      <w:pPr>
        <w:pStyle w:val="Text"/>
        <w:widowControl w:val="0"/>
        <w:tabs>
          <w:tab w:val="left" w:pos="567"/>
        </w:tabs>
        <w:spacing w:before="0"/>
        <w:jc w:val="left"/>
        <w:rPr>
          <w:rFonts w:cs="Times New Roman"/>
          <w:caps/>
          <w:sz w:val="22"/>
          <w:szCs w:val="22"/>
          <w:lang w:val="el-GR"/>
        </w:rPr>
      </w:pPr>
    </w:p>
    <w:p w:rsidR="003F2CD2" w:rsidRPr="00EF7EAE" w:rsidRDefault="003F2CD2">
      <w:pPr>
        <w:pStyle w:val="Text"/>
        <w:widowControl w:val="0"/>
        <w:tabs>
          <w:tab w:val="left" w:pos="567"/>
        </w:tabs>
        <w:spacing w:before="0"/>
        <w:jc w:val="left"/>
        <w:rPr>
          <w:rFonts w:cs="Times New Roman"/>
          <w:caps/>
          <w:sz w:val="22"/>
          <w:szCs w:val="22"/>
          <w:lang w:val="el-GR"/>
        </w:rPr>
      </w:pPr>
    </w:p>
    <w:p w:rsidR="003F2CD2" w:rsidRPr="00EF7EAE" w:rsidRDefault="003F2CD2">
      <w:pPr>
        <w:pStyle w:val="Text"/>
        <w:widowControl w:val="0"/>
        <w:tabs>
          <w:tab w:val="left" w:pos="567"/>
        </w:tabs>
        <w:spacing w:before="0"/>
        <w:ind w:left="540" w:hanging="540"/>
        <w:jc w:val="left"/>
        <w:rPr>
          <w:rFonts w:cs="Times New Roman"/>
          <w:b/>
          <w:sz w:val="22"/>
          <w:szCs w:val="22"/>
          <w:lang w:val="el-GR"/>
        </w:rPr>
      </w:pPr>
      <w:r w:rsidRPr="00EF7EAE">
        <w:rPr>
          <w:rFonts w:cs="Times New Roman"/>
          <w:b/>
          <w:sz w:val="22"/>
          <w:szCs w:val="22"/>
          <w:lang w:val="el-GR"/>
        </w:rPr>
        <w:t>3.</w:t>
      </w:r>
      <w:r w:rsidRPr="00EF7EAE">
        <w:rPr>
          <w:rFonts w:cs="Times New Roman"/>
          <w:b/>
          <w:sz w:val="22"/>
          <w:szCs w:val="22"/>
          <w:lang w:val="el-GR"/>
        </w:rPr>
        <w:tab/>
        <w:t>ΦΑΡΜΑΚΟΤΕΧΝΙΚΗ ΜΟΡΦΗ</w:t>
      </w:r>
    </w:p>
    <w:p w:rsidR="003F2CD2" w:rsidRPr="00EF7EAE" w:rsidRDefault="003F2CD2">
      <w:pPr>
        <w:pStyle w:val="Text"/>
        <w:widowControl w:val="0"/>
        <w:tabs>
          <w:tab w:val="left" w:pos="567"/>
        </w:tabs>
        <w:spacing w:before="0"/>
        <w:jc w:val="left"/>
        <w:rPr>
          <w:rFonts w:cs="Times New Roman"/>
          <w:b/>
          <w:sz w:val="22"/>
          <w:szCs w:val="22"/>
          <w:lang w:val="el-GR"/>
        </w:rPr>
      </w:pPr>
    </w:p>
    <w:p w:rsidR="003F2CD2" w:rsidRPr="00EF7EAE" w:rsidRDefault="0084709D">
      <w:pPr>
        <w:pStyle w:val="Text"/>
        <w:widowControl w:val="0"/>
        <w:tabs>
          <w:tab w:val="left" w:pos="567"/>
        </w:tabs>
        <w:spacing w:before="0"/>
        <w:jc w:val="left"/>
        <w:rPr>
          <w:rFonts w:cs="Times New Roman"/>
          <w:sz w:val="22"/>
          <w:szCs w:val="22"/>
          <w:lang w:val="el-GR"/>
        </w:rPr>
      </w:pPr>
      <w:r>
        <w:rPr>
          <w:rFonts w:cs="Times New Roman"/>
          <w:sz w:val="22"/>
          <w:szCs w:val="22"/>
          <w:lang w:val="el-GR"/>
        </w:rPr>
        <w:t>Ε</w:t>
      </w:r>
      <w:r w:rsidR="003F2CD2" w:rsidRPr="00EF7EAE">
        <w:rPr>
          <w:rFonts w:cs="Times New Roman"/>
          <w:sz w:val="22"/>
          <w:szCs w:val="22"/>
          <w:lang w:val="el-GR"/>
        </w:rPr>
        <w:t>πικαλυμμένο με λεπτό υμένιο</w:t>
      </w:r>
      <w:r w:rsidR="00002507">
        <w:rPr>
          <w:rFonts w:cs="Times New Roman"/>
          <w:sz w:val="22"/>
          <w:szCs w:val="22"/>
          <w:lang w:val="el-GR"/>
        </w:rPr>
        <w:t xml:space="preserve"> </w:t>
      </w:r>
      <w:r>
        <w:rPr>
          <w:rFonts w:cs="Times New Roman"/>
          <w:sz w:val="22"/>
          <w:szCs w:val="22"/>
          <w:lang w:val="el-GR"/>
        </w:rPr>
        <w:t xml:space="preserve">δισκίο </w:t>
      </w:r>
      <w:r w:rsidR="00002507">
        <w:rPr>
          <w:rFonts w:cs="Times New Roman"/>
          <w:sz w:val="22"/>
          <w:szCs w:val="22"/>
          <w:lang w:val="el-GR"/>
        </w:rPr>
        <w:t>(δισκίο)</w:t>
      </w:r>
    </w:p>
    <w:p w:rsidR="00557119" w:rsidRPr="00EF7EAE" w:rsidRDefault="00557119">
      <w:pPr>
        <w:pStyle w:val="Text"/>
        <w:widowControl w:val="0"/>
        <w:tabs>
          <w:tab w:val="left" w:pos="567"/>
        </w:tabs>
        <w:spacing w:before="0"/>
        <w:jc w:val="left"/>
        <w:rPr>
          <w:rFonts w:cs="Times New Roman"/>
          <w:sz w:val="22"/>
          <w:szCs w:val="22"/>
          <w:lang w:val="el-GR"/>
        </w:rPr>
      </w:pPr>
    </w:p>
    <w:p w:rsidR="00002507" w:rsidRPr="00F727C6" w:rsidRDefault="00002507" w:rsidP="00002507">
      <w:pPr>
        <w:pStyle w:val="Text"/>
        <w:widowControl w:val="0"/>
        <w:tabs>
          <w:tab w:val="left" w:pos="567"/>
        </w:tabs>
        <w:spacing w:before="0"/>
        <w:jc w:val="left"/>
        <w:rPr>
          <w:rFonts w:cs="Times New Roman"/>
          <w:sz w:val="22"/>
          <w:szCs w:val="22"/>
          <w:u w:val="single"/>
          <w:lang w:val="el-GR"/>
        </w:rPr>
      </w:pPr>
      <w:r w:rsidRPr="00F727C6">
        <w:rPr>
          <w:rFonts w:cs="Times New Roman"/>
          <w:sz w:val="22"/>
          <w:szCs w:val="22"/>
          <w:u w:val="single"/>
          <w:lang w:val="el-GR"/>
        </w:rPr>
        <w:t xml:space="preserve">50 mg/12,5 mg/200 mg </w:t>
      </w: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Καφεκόκκινα ή γκριζοκόκκινα, στρογγυλά, κυρτ</w:t>
      </w:r>
      <w:r w:rsidR="002A4C6A">
        <w:rPr>
          <w:rFonts w:cs="Times New Roman"/>
          <w:sz w:val="22"/>
          <w:szCs w:val="22"/>
          <w:lang w:val="el-GR"/>
        </w:rPr>
        <w:t>ά,</w:t>
      </w:r>
      <w:r w:rsidRPr="00EF7EAE">
        <w:rPr>
          <w:rFonts w:cs="Times New Roman"/>
          <w:sz w:val="22"/>
          <w:szCs w:val="22"/>
          <w:lang w:val="el-GR"/>
        </w:rPr>
        <w:t xml:space="preserve"> επικαλυμμένα με </w:t>
      </w:r>
      <w:r w:rsidR="008E44BB">
        <w:rPr>
          <w:rFonts w:cs="Times New Roman"/>
          <w:sz w:val="22"/>
          <w:szCs w:val="22"/>
          <w:lang w:val="el-GR"/>
        </w:rPr>
        <w:t xml:space="preserve">λεπτό </w:t>
      </w:r>
      <w:r w:rsidRPr="00EF7EAE">
        <w:rPr>
          <w:rFonts w:cs="Times New Roman"/>
          <w:sz w:val="22"/>
          <w:szCs w:val="22"/>
          <w:lang w:val="el-GR"/>
        </w:rPr>
        <w:t xml:space="preserve">υμένιο δισκία χωρίς </w:t>
      </w:r>
      <w:r w:rsidR="00BF21C2">
        <w:rPr>
          <w:rFonts w:cs="Times New Roman"/>
          <w:sz w:val="22"/>
          <w:szCs w:val="22"/>
          <w:lang w:val="el-GR"/>
        </w:rPr>
        <w:t>εγκοπή</w:t>
      </w:r>
      <w:r w:rsidR="008F5190" w:rsidRPr="001426FB">
        <w:rPr>
          <w:rFonts w:cs="Times New Roman"/>
          <w:sz w:val="22"/>
          <w:szCs w:val="22"/>
          <w:lang w:val="el-GR"/>
        </w:rPr>
        <w:t>,</w:t>
      </w:r>
      <w:r w:rsidRPr="00EF7EAE">
        <w:rPr>
          <w:rFonts w:cs="Times New Roman"/>
          <w:sz w:val="22"/>
          <w:szCs w:val="22"/>
          <w:lang w:val="el-GR"/>
        </w:rPr>
        <w:t xml:space="preserve"> φέροντα την ένδειξη "LCE 50" στη μια πλευρά τους.</w:t>
      </w:r>
    </w:p>
    <w:p w:rsidR="003F2CD2" w:rsidRPr="00EF7EAE" w:rsidRDefault="003F2CD2">
      <w:pPr>
        <w:pStyle w:val="Text"/>
        <w:widowControl w:val="0"/>
        <w:tabs>
          <w:tab w:val="left" w:pos="567"/>
        </w:tabs>
        <w:spacing w:before="0"/>
        <w:jc w:val="left"/>
        <w:rPr>
          <w:rFonts w:cs="Times New Roman"/>
          <w:caps/>
          <w:sz w:val="22"/>
          <w:szCs w:val="22"/>
          <w:lang w:val="el-GR"/>
        </w:rPr>
      </w:pPr>
    </w:p>
    <w:p w:rsidR="00002507" w:rsidRPr="00F727C6" w:rsidRDefault="00002507" w:rsidP="00002507">
      <w:pPr>
        <w:pStyle w:val="Text"/>
        <w:widowControl w:val="0"/>
        <w:tabs>
          <w:tab w:val="left" w:pos="567"/>
        </w:tabs>
        <w:spacing w:before="0"/>
        <w:jc w:val="left"/>
        <w:rPr>
          <w:rFonts w:cs="Times New Roman"/>
          <w:snapToGrid/>
          <w:sz w:val="22"/>
          <w:szCs w:val="22"/>
          <w:u w:val="single"/>
          <w:lang w:val="el-GR" w:eastAsia="fi-FI" w:bidi="ar-SA"/>
        </w:rPr>
      </w:pPr>
      <w:r w:rsidRPr="00F727C6">
        <w:rPr>
          <w:rFonts w:cs="Times New Roman"/>
          <w:snapToGrid/>
          <w:sz w:val="22"/>
          <w:szCs w:val="22"/>
          <w:u w:val="single"/>
          <w:lang w:val="el-GR" w:eastAsia="fi-FI" w:bidi="ar-SA"/>
        </w:rPr>
        <w:t>75</w:t>
      </w:r>
      <w:r w:rsidRPr="00F727C6">
        <w:rPr>
          <w:rFonts w:cs="Times New Roman"/>
          <w:snapToGrid/>
          <w:sz w:val="22"/>
          <w:szCs w:val="22"/>
          <w:u w:val="single"/>
          <w:lang w:val="en-GB" w:eastAsia="fi-FI" w:bidi="ar-SA"/>
        </w:rPr>
        <w:t> mg</w:t>
      </w:r>
      <w:r w:rsidRPr="00F727C6">
        <w:rPr>
          <w:rFonts w:cs="Times New Roman"/>
          <w:snapToGrid/>
          <w:sz w:val="22"/>
          <w:szCs w:val="22"/>
          <w:u w:val="single"/>
          <w:lang w:val="el-GR" w:eastAsia="fi-FI" w:bidi="ar-SA"/>
        </w:rPr>
        <w:t>/18,75</w:t>
      </w:r>
      <w:r w:rsidRPr="00F727C6">
        <w:rPr>
          <w:rFonts w:cs="Times New Roman"/>
          <w:snapToGrid/>
          <w:sz w:val="22"/>
          <w:szCs w:val="22"/>
          <w:u w:val="single"/>
          <w:lang w:val="en-GB" w:eastAsia="fi-FI" w:bidi="ar-SA"/>
        </w:rPr>
        <w:t> mg</w:t>
      </w:r>
      <w:r w:rsidRPr="00F727C6">
        <w:rPr>
          <w:rFonts w:cs="Times New Roman"/>
          <w:snapToGrid/>
          <w:sz w:val="22"/>
          <w:szCs w:val="22"/>
          <w:u w:val="single"/>
          <w:lang w:val="el-GR" w:eastAsia="fi-FI" w:bidi="ar-SA"/>
        </w:rPr>
        <w:t>/200</w:t>
      </w:r>
      <w:r w:rsidRPr="00F727C6">
        <w:rPr>
          <w:rFonts w:cs="Times New Roman"/>
          <w:snapToGrid/>
          <w:sz w:val="22"/>
          <w:szCs w:val="22"/>
          <w:u w:val="single"/>
          <w:lang w:val="en-GB" w:eastAsia="fi-FI" w:bidi="ar-SA"/>
        </w:rPr>
        <w:t> mg</w:t>
      </w:r>
      <w:r w:rsidRPr="00F727C6">
        <w:rPr>
          <w:rFonts w:cs="Times New Roman"/>
          <w:snapToGrid/>
          <w:sz w:val="22"/>
          <w:szCs w:val="22"/>
          <w:u w:val="single"/>
          <w:lang w:val="el-GR" w:eastAsia="fi-FI" w:bidi="ar-SA"/>
        </w:rPr>
        <w:t xml:space="preserve"> </w:t>
      </w:r>
    </w:p>
    <w:p w:rsidR="00002507" w:rsidRPr="00EF7EAE" w:rsidRDefault="00002507" w:rsidP="00002507">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Ανοιχ</w:t>
      </w:r>
      <w:r w:rsidR="008F5190">
        <w:rPr>
          <w:rFonts w:cs="Times New Roman"/>
          <w:sz w:val="22"/>
          <w:szCs w:val="22"/>
          <w:lang w:val="el-GR"/>
        </w:rPr>
        <w:t>τού καφεκόκκινου χρώματος, οβάλ</w:t>
      </w:r>
      <w:r w:rsidRPr="00EF7EAE">
        <w:rPr>
          <w:rFonts w:cs="Times New Roman"/>
          <w:sz w:val="22"/>
          <w:szCs w:val="22"/>
          <w:lang w:val="el-GR"/>
        </w:rPr>
        <w:t xml:space="preserve"> επικαλυμμένα με </w:t>
      </w:r>
      <w:r>
        <w:rPr>
          <w:rFonts w:cs="Times New Roman"/>
          <w:sz w:val="22"/>
          <w:szCs w:val="22"/>
          <w:lang w:val="el-GR"/>
        </w:rPr>
        <w:t>λεπτό υμένιο δισκία</w:t>
      </w:r>
      <w:r w:rsidRPr="00EF7EAE">
        <w:rPr>
          <w:rFonts w:cs="Times New Roman"/>
          <w:sz w:val="22"/>
          <w:szCs w:val="22"/>
          <w:lang w:val="el-GR"/>
        </w:rPr>
        <w:t xml:space="preserve"> φέροντα την ένδειξη "LCE 75" στη μια πλευρά τους.</w:t>
      </w:r>
    </w:p>
    <w:p w:rsidR="00002507" w:rsidRDefault="00002507" w:rsidP="00002507">
      <w:pPr>
        <w:pStyle w:val="Text"/>
        <w:widowControl w:val="0"/>
        <w:tabs>
          <w:tab w:val="left" w:pos="567"/>
        </w:tabs>
        <w:spacing w:before="0"/>
        <w:jc w:val="left"/>
        <w:rPr>
          <w:rFonts w:cs="Times New Roman"/>
          <w:snapToGrid/>
          <w:sz w:val="22"/>
          <w:szCs w:val="22"/>
          <w:u w:val="single"/>
          <w:lang w:val="el-GR" w:eastAsia="en-US" w:bidi="ar-SA"/>
        </w:rPr>
      </w:pPr>
    </w:p>
    <w:p w:rsidR="00002507" w:rsidRPr="00F727C6" w:rsidRDefault="00002507" w:rsidP="00002507">
      <w:pPr>
        <w:pStyle w:val="Text"/>
        <w:widowControl w:val="0"/>
        <w:tabs>
          <w:tab w:val="left" w:pos="567"/>
        </w:tabs>
        <w:spacing w:before="0"/>
        <w:jc w:val="left"/>
        <w:rPr>
          <w:rFonts w:cs="Times New Roman"/>
          <w:snapToGrid/>
          <w:sz w:val="22"/>
          <w:szCs w:val="22"/>
          <w:u w:val="single"/>
          <w:lang w:val="el-GR" w:eastAsia="fi-FI" w:bidi="ar-SA"/>
        </w:rPr>
      </w:pPr>
      <w:r w:rsidRPr="00F727C6">
        <w:rPr>
          <w:rFonts w:cs="Times New Roman"/>
          <w:snapToGrid/>
          <w:sz w:val="22"/>
          <w:szCs w:val="22"/>
          <w:u w:val="single"/>
          <w:lang w:val="el-GR" w:eastAsia="en-US" w:bidi="ar-SA"/>
        </w:rPr>
        <w:t>100</w:t>
      </w:r>
      <w:r w:rsidRPr="00F727C6">
        <w:rPr>
          <w:rFonts w:cs="Times New Roman"/>
          <w:snapToGrid/>
          <w:sz w:val="22"/>
          <w:szCs w:val="22"/>
          <w:u w:val="single"/>
          <w:lang w:val="en-GB" w:eastAsia="en-US" w:bidi="ar-SA"/>
        </w:rPr>
        <w:t> mg</w:t>
      </w:r>
      <w:r w:rsidRPr="00F727C6">
        <w:rPr>
          <w:rFonts w:cs="Times New Roman"/>
          <w:snapToGrid/>
          <w:sz w:val="22"/>
          <w:szCs w:val="22"/>
          <w:u w:val="single"/>
          <w:lang w:val="el-GR" w:eastAsia="en-US" w:bidi="ar-SA"/>
        </w:rPr>
        <w:t>/25</w:t>
      </w:r>
      <w:r w:rsidRPr="00F727C6">
        <w:rPr>
          <w:rFonts w:cs="Times New Roman"/>
          <w:snapToGrid/>
          <w:sz w:val="22"/>
          <w:szCs w:val="22"/>
          <w:u w:val="single"/>
          <w:lang w:val="en-GB" w:eastAsia="en-US" w:bidi="ar-SA"/>
        </w:rPr>
        <w:t> mg</w:t>
      </w:r>
      <w:r w:rsidRPr="00F727C6">
        <w:rPr>
          <w:rFonts w:cs="Times New Roman"/>
          <w:snapToGrid/>
          <w:sz w:val="22"/>
          <w:szCs w:val="22"/>
          <w:u w:val="single"/>
          <w:lang w:val="el-GR" w:eastAsia="en-US" w:bidi="ar-SA"/>
        </w:rPr>
        <w:t>/200</w:t>
      </w:r>
      <w:r w:rsidRPr="00F727C6">
        <w:rPr>
          <w:rFonts w:cs="Times New Roman"/>
          <w:snapToGrid/>
          <w:sz w:val="22"/>
          <w:szCs w:val="22"/>
          <w:u w:val="single"/>
          <w:lang w:val="en-GB" w:eastAsia="en-US" w:bidi="ar-SA"/>
        </w:rPr>
        <w:t> mg</w:t>
      </w:r>
    </w:p>
    <w:p w:rsidR="00002507" w:rsidRPr="00EF7EAE" w:rsidRDefault="00002507" w:rsidP="00002507">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Καφεκόκκινα ή γκριζοκόκκινα, οβάλ</w:t>
      </w:r>
      <w:r w:rsidR="008F5190">
        <w:rPr>
          <w:rFonts w:cs="Times New Roman"/>
          <w:sz w:val="22"/>
          <w:szCs w:val="22"/>
          <w:lang w:val="el-GR"/>
        </w:rPr>
        <w:t>,</w:t>
      </w:r>
      <w:r w:rsidRPr="00EF7EAE">
        <w:rPr>
          <w:rFonts w:cs="Times New Roman"/>
          <w:sz w:val="22"/>
          <w:szCs w:val="22"/>
          <w:lang w:val="el-GR"/>
        </w:rPr>
        <w:t xml:space="preserve"> επικαλυμμένα με</w:t>
      </w:r>
      <w:r>
        <w:rPr>
          <w:rFonts w:cs="Times New Roman"/>
          <w:sz w:val="22"/>
          <w:szCs w:val="22"/>
          <w:lang w:val="el-GR"/>
        </w:rPr>
        <w:t xml:space="preserve"> λεπτό</w:t>
      </w:r>
      <w:r w:rsidR="008F5190">
        <w:rPr>
          <w:rFonts w:cs="Times New Roman"/>
          <w:sz w:val="22"/>
          <w:szCs w:val="22"/>
          <w:lang w:val="el-GR"/>
        </w:rPr>
        <w:t xml:space="preserve"> υμένιο δισκία</w:t>
      </w:r>
      <w:r w:rsidRPr="00EF7EAE">
        <w:rPr>
          <w:rFonts w:cs="Times New Roman"/>
          <w:sz w:val="22"/>
          <w:szCs w:val="22"/>
          <w:lang w:val="el-GR"/>
        </w:rPr>
        <w:t xml:space="preserve"> χωρίς </w:t>
      </w:r>
      <w:r>
        <w:rPr>
          <w:rFonts w:cs="Times New Roman"/>
          <w:sz w:val="22"/>
          <w:szCs w:val="22"/>
          <w:lang w:val="el-GR"/>
        </w:rPr>
        <w:t>εγκοπή</w:t>
      </w:r>
      <w:r w:rsidR="008F5190" w:rsidRPr="001426FB">
        <w:rPr>
          <w:rFonts w:cs="Times New Roman"/>
          <w:sz w:val="22"/>
          <w:szCs w:val="22"/>
          <w:lang w:val="el-GR"/>
        </w:rPr>
        <w:t>,</w:t>
      </w:r>
      <w:r w:rsidRPr="00EF7EAE">
        <w:rPr>
          <w:rFonts w:cs="Times New Roman"/>
          <w:sz w:val="22"/>
          <w:szCs w:val="22"/>
          <w:lang w:val="el-GR"/>
        </w:rPr>
        <w:t xml:space="preserve"> φέροντα την ένδειξη 'LCE 100' στη μια πλευρά τους.</w:t>
      </w:r>
    </w:p>
    <w:p w:rsidR="00002507" w:rsidRPr="00F727C6" w:rsidRDefault="00002507" w:rsidP="00002507">
      <w:pPr>
        <w:pStyle w:val="Text"/>
        <w:widowControl w:val="0"/>
        <w:tabs>
          <w:tab w:val="left" w:pos="567"/>
        </w:tabs>
        <w:spacing w:before="0"/>
        <w:jc w:val="left"/>
        <w:rPr>
          <w:rFonts w:cs="Times New Roman"/>
          <w:snapToGrid/>
          <w:sz w:val="22"/>
          <w:szCs w:val="22"/>
          <w:lang w:val="el-GR" w:eastAsia="fi-FI" w:bidi="ar-SA"/>
        </w:rPr>
      </w:pPr>
    </w:p>
    <w:p w:rsidR="00002507" w:rsidRPr="00F727C6" w:rsidRDefault="00002507" w:rsidP="00002507">
      <w:pPr>
        <w:pStyle w:val="Text"/>
        <w:widowControl w:val="0"/>
        <w:tabs>
          <w:tab w:val="left" w:pos="567"/>
        </w:tabs>
        <w:spacing w:before="0"/>
        <w:jc w:val="left"/>
        <w:rPr>
          <w:rFonts w:cs="Times New Roman"/>
          <w:snapToGrid/>
          <w:sz w:val="22"/>
          <w:szCs w:val="22"/>
          <w:u w:val="single"/>
          <w:lang w:val="el-GR" w:eastAsia="fi-FI" w:bidi="ar-SA"/>
        </w:rPr>
      </w:pPr>
      <w:r w:rsidRPr="00F727C6">
        <w:rPr>
          <w:rFonts w:cs="Times New Roman"/>
          <w:snapToGrid/>
          <w:sz w:val="22"/>
          <w:szCs w:val="22"/>
          <w:u w:val="single"/>
          <w:lang w:val="el-GR" w:eastAsia="en-US" w:bidi="ar-SA"/>
        </w:rPr>
        <w:t>125</w:t>
      </w:r>
      <w:r w:rsidRPr="00F727C6">
        <w:rPr>
          <w:rFonts w:cs="Times New Roman"/>
          <w:snapToGrid/>
          <w:sz w:val="22"/>
          <w:szCs w:val="22"/>
          <w:u w:val="single"/>
          <w:lang w:eastAsia="en-US" w:bidi="ar-SA"/>
        </w:rPr>
        <w:t> </w:t>
      </w:r>
      <w:r w:rsidRPr="00F727C6">
        <w:rPr>
          <w:rFonts w:cs="Times New Roman"/>
          <w:snapToGrid/>
          <w:sz w:val="22"/>
          <w:szCs w:val="22"/>
          <w:u w:val="single"/>
          <w:lang w:val="en-GB" w:eastAsia="en-US" w:bidi="ar-SA"/>
        </w:rPr>
        <w:t>mg</w:t>
      </w:r>
      <w:r w:rsidRPr="00F727C6">
        <w:rPr>
          <w:rFonts w:cs="Times New Roman"/>
          <w:snapToGrid/>
          <w:sz w:val="22"/>
          <w:szCs w:val="22"/>
          <w:u w:val="single"/>
          <w:lang w:val="el-GR" w:eastAsia="en-US" w:bidi="ar-SA"/>
        </w:rPr>
        <w:t>/31,25</w:t>
      </w:r>
      <w:r w:rsidRPr="00F727C6">
        <w:rPr>
          <w:rFonts w:cs="Times New Roman"/>
          <w:snapToGrid/>
          <w:sz w:val="22"/>
          <w:szCs w:val="22"/>
          <w:u w:val="single"/>
          <w:lang w:eastAsia="en-US" w:bidi="ar-SA"/>
        </w:rPr>
        <w:t> </w:t>
      </w:r>
      <w:r w:rsidRPr="00F727C6">
        <w:rPr>
          <w:rFonts w:cs="Times New Roman"/>
          <w:snapToGrid/>
          <w:sz w:val="22"/>
          <w:szCs w:val="22"/>
          <w:u w:val="single"/>
          <w:lang w:val="en-GB" w:eastAsia="en-US" w:bidi="ar-SA"/>
        </w:rPr>
        <w:t>mg</w:t>
      </w:r>
      <w:r w:rsidRPr="00F727C6">
        <w:rPr>
          <w:rFonts w:cs="Times New Roman"/>
          <w:snapToGrid/>
          <w:sz w:val="22"/>
          <w:szCs w:val="22"/>
          <w:u w:val="single"/>
          <w:lang w:val="el-GR" w:eastAsia="en-US" w:bidi="ar-SA"/>
        </w:rPr>
        <w:t>/200</w:t>
      </w:r>
      <w:r w:rsidRPr="00F727C6">
        <w:rPr>
          <w:rFonts w:cs="Times New Roman"/>
          <w:snapToGrid/>
          <w:sz w:val="22"/>
          <w:szCs w:val="22"/>
          <w:u w:val="single"/>
          <w:lang w:eastAsia="en-US" w:bidi="ar-SA"/>
        </w:rPr>
        <w:t> </w:t>
      </w:r>
      <w:r w:rsidRPr="00F727C6">
        <w:rPr>
          <w:rFonts w:cs="Times New Roman"/>
          <w:snapToGrid/>
          <w:sz w:val="22"/>
          <w:szCs w:val="22"/>
          <w:u w:val="single"/>
          <w:lang w:val="en-GB" w:eastAsia="en-US" w:bidi="ar-SA"/>
        </w:rPr>
        <w:t>mg</w:t>
      </w:r>
    </w:p>
    <w:p w:rsidR="00002507" w:rsidRPr="00EF7EAE" w:rsidRDefault="00002507" w:rsidP="00002507">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 xml:space="preserve">Ανοιχτού καφεκόκκινου χρώματος, οβάλ επικαλυμμένα με </w:t>
      </w:r>
      <w:r>
        <w:rPr>
          <w:rFonts w:cs="Times New Roman"/>
          <w:sz w:val="22"/>
          <w:szCs w:val="22"/>
          <w:lang w:val="el-GR"/>
        </w:rPr>
        <w:t xml:space="preserve">λεπτό </w:t>
      </w:r>
      <w:r w:rsidR="008F5190">
        <w:rPr>
          <w:rFonts w:cs="Times New Roman"/>
          <w:sz w:val="22"/>
          <w:szCs w:val="22"/>
          <w:lang w:val="el-GR"/>
        </w:rPr>
        <w:t>υμένιο δισκία φέροντα την ένδειξη '</w:t>
      </w:r>
      <w:r w:rsidRPr="00EF7EAE">
        <w:rPr>
          <w:rFonts w:cs="Times New Roman"/>
          <w:sz w:val="22"/>
          <w:szCs w:val="22"/>
          <w:lang w:val="el-GR"/>
        </w:rPr>
        <w:t>LCE 125' στη μια πλευρά τους.</w:t>
      </w:r>
    </w:p>
    <w:p w:rsidR="00002507" w:rsidRPr="00F727C6" w:rsidRDefault="00002507" w:rsidP="00002507">
      <w:pPr>
        <w:pStyle w:val="Text"/>
        <w:widowControl w:val="0"/>
        <w:tabs>
          <w:tab w:val="left" w:pos="567"/>
        </w:tabs>
        <w:spacing w:before="0"/>
        <w:jc w:val="left"/>
        <w:rPr>
          <w:rFonts w:cs="Times New Roman"/>
          <w:snapToGrid/>
          <w:sz w:val="22"/>
          <w:szCs w:val="22"/>
          <w:lang w:val="el-GR" w:eastAsia="fi-FI" w:bidi="ar-SA"/>
        </w:rPr>
      </w:pPr>
    </w:p>
    <w:p w:rsidR="00002507" w:rsidRPr="00F727C6" w:rsidRDefault="00002507" w:rsidP="00002507">
      <w:pPr>
        <w:pStyle w:val="Text"/>
        <w:widowControl w:val="0"/>
        <w:tabs>
          <w:tab w:val="left" w:pos="567"/>
        </w:tabs>
        <w:spacing w:before="0"/>
        <w:jc w:val="left"/>
        <w:rPr>
          <w:rFonts w:cs="Times New Roman"/>
          <w:snapToGrid/>
          <w:sz w:val="22"/>
          <w:szCs w:val="22"/>
          <w:u w:val="single"/>
          <w:lang w:val="el-GR" w:eastAsia="fi-FI" w:bidi="ar-SA"/>
        </w:rPr>
      </w:pPr>
      <w:r w:rsidRPr="00F727C6">
        <w:rPr>
          <w:rFonts w:cs="Times New Roman"/>
          <w:snapToGrid/>
          <w:sz w:val="22"/>
          <w:szCs w:val="22"/>
          <w:u w:val="single"/>
          <w:lang w:val="el-GR" w:eastAsia="en-US" w:bidi="ar-SA"/>
        </w:rPr>
        <w:t>150</w:t>
      </w:r>
      <w:r w:rsidRPr="00F727C6">
        <w:rPr>
          <w:rFonts w:cs="Times New Roman"/>
          <w:snapToGrid/>
          <w:sz w:val="22"/>
          <w:szCs w:val="22"/>
          <w:u w:val="single"/>
          <w:lang w:val="en-GB" w:eastAsia="en-US" w:bidi="ar-SA"/>
        </w:rPr>
        <w:t> mg</w:t>
      </w:r>
      <w:r w:rsidRPr="00F727C6">
        <w:rPr>
          <w:rFonts w:cs="Times New Roman"/>
          <w:snapToGrid/>
          <w:sz w:val="22"/>
          <w:szCs w:val="22"/>
          <w:u w:val="single"/>
          <w:lang w:val="el-GR" w:eastAsia="en-US" w:bidi="ar-SA"/>
        </w:rPr>
        <w:t>/37,5</w:t>
      </w:r>
      <w:r w:rsidRPr="00F727C6">
        <w:rPr>
          <w:rFonts w:cs="Times New Roman"/>
          <w:snapToGrid/>
          <w:sz w:val="22"/>
          <w:szCs w:val="22"/>
          <w:u w:val="single"/>
          <w:lang w:val="en-GB" w:eastAsia="en-US" w:bidi="ar-SA"/>
        </w:rPr>
        <w:t> mg</w:t>
      </w:r>
      <w:r w:rsidRPr="00F727C6">
        <w:rPr>
          <w:rFonts w:cs="Times New Roman"/>
          <w:snapToGrid/>
          <w:sz w:val="22"/>
          <w:szCs w:val="22"/>
          <w:u w:val="single"/>
          <w:lang w:val="el-GR" w:eastAsia="en-US" w:bidi="ar-SA"/>
        </w:rPr>
        <w:t>/200</w:t>
      </w:r>
      <w:r w:rsidRPr="00F727C6">
        <w:rPr>
          <w:rFonts w:cs="Times New Roman"/>
          <w:snapToGrid/>
          <w:sz w:val="22"/>
          <w:szCs w:val="22"/>
          <w:u w:val="single"/>
          <w:lang w:val="en-GB" w:eastAsia="en-US" w:bidi="ar-SA"/>
        </w:rPr>
        <w:t> mg</w:t>
      </w:r>
    </w:p>
    <w:p w:rsidR="00002507" w:rsidRPr="00EF7EAE" w:rsidRDefault="00002507" w:rsidP="00002507">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 xml:space="preserve">Καφεκόκκινα ή γκριζοκόκκινα, επιμήκη ελλειψοειδή επικαλυμμένα με </w:t>
      </w:r>
      <w:r>
        <w:rPr>
          <w:rFonts w:cs="Times New Roman"/>
          <w:sz w:val="22"/>
          <w:szCs w:val="22"/>
          <w:lang w:val="el-GR"/>
        </w:rPr>
        <w:t xml:space="preserve">λεπτό </w:t>
      </w:r>
      <w:r w:rsidR="008F5190">
        <w:rPr>
          <w:rFonts w:cs="Times New Roman"/>
          <w:sz w:val="22"/>
          <w:szCs w:val="22"/>
          <w:lang w:val="el-GR"/>
        </w:rPr>
        <w:t>υμένιο δισκία</w:t>
      </w:r>
      <w:r w:rsidRPr="00EF7EAE">
        <w:rPr>
          <w:rFonts w:cs="Times New Roman"/>
          <w:sz w:val="22"/>
          <w:szCs w:val="22"/>
          <w:lang w:val="el-GR"/>
        </w:rPr>
        <w:t xml:space="preserve"> χωρίς </w:t>
      </w:r>
      <w:r>
        <w:rPr>
          <w:rFonts w:cs="Times New Roman"/>
          <w:sz w:val="22"/>
          <w:szCs w:val="22"/>
          <w:lang w:val="el-GR"/>
        </w:rPr>
        <w:t>εγκοπή</w:t>
      </w:r>
      <w:r w:rsidRPr="00EF7EAE">
        <w:rPr>
          <w:rFonts w:cs="Times New Roman"/>
          <w:sz w:val="22"/>
          <w:szCs w:val="22"/>
          <w:lang w:val="el-GR"/>
        </w:rPr>
        <w:t>, φέροντα την ένδειξη 'LCE 150' στη μια πλευρά τους.</w:t>
      </w:r>
    </w:p>
    <w:p w:rsidR="00002507" w:rsidRPr="00F727C6" w:rsidRDefault="00002507" w:rsidP="00002507">
      <w:pPr>
        <w:pStyle w:val="Text"/>
        <w:widowControl w:val="0"/>
        <w:tabs>
          <w:tab w:val="left" w:pos="567"/>
        </w:tabs>
        <w:spacing w:before="0"/>
        <w:jc w:val="left"/>
        <w:rPr>
          <w:rFonts w:cs="Times New Roman"/>
          <w:snapToGrid/>
          <w:sz w:val="22"/>
          <w:szCs w:val="22"/>
          <w:lang w:val="el-GR" w:eastAsia="fi-FI" w:bidi="ar-SA"/>
        </w:rPr>
      </w:pPr>
    </w:p>
    <w:p w:rsidR="00002507" w:rsidRPr="00F727C6" w:rsidRDefault="00002507" w:rsidP="00002507">
      <w:pPr>
        <w:pStyle w:val="Text"/>
        <w:widowControl w:val="0"/>
        <w:tabs>
          <w:tab w:val="left" w:pos="567"/>
        </w:tabs>
        <w:spacing w:before="0"/>
        <w:jc w:val="left"/>
        <w:rPr>
          <w:rFonts w:cs="Times New Roman"/>
          <w:sz w:val="22"/>
          <w:szCs w:val="22"/>
          <w:u w:val="single"/>
          <w:lang w:val="el-GR"/>
        </w:rPr>
      </w:pPr>
      <w:r w:rsidRPr="00F727C6">
        <w:rPr>
          <w:rFonts w:cs="Times New Roman"/>
          <w:snapToGrid/>
          <w:sz w:val="22"/>
          <w:szCs w:val="22"/>
          <w:u w:val="single"/>
          <w:lang w:val="el-GR" w:eastAsia="fi-FI" w:bidi="ar-SA"/>
        </w:rPr>
        <w:t>175</w:t>
      </w:r>
      <w:r w:rsidRPr="00F727C6">
        <w:rPr>
          <w:rFonts w:cs="Times New Roman"/>
          <w:snapToGrid/>
          <w:sz w:val="22"/>
          <w:szCs w:val="22"/>
          <w:u w:val="single"/>
          <w:lang w:val="en-GB" w:eastAsia="fi-FI" w:bidi="ar-SA"/>
        </w:rPr>
        <w:t> mg</w:t>
      </w:r>
      <w:r w:rsidRPr="00F727C6">
        <w:rPr>
          <w:rFonts w:cs="Times New Roman"/>
          <w:snapToGrid/>
          <w:sz w:val="22"/>
          <w:szCs w:val="22"/>
          <w:u w:val="single"/>
          <w:lang w:val="el-GR" w:eastAsia="fi-FI" w:bidi="ar-SA"/>
        </w:rPr>
        <w:t>/43,75</w:t>
      </w:r>
      <w:r w:rsidRPr="00F727C6">
        <w:rPr>
          <w:rFonts w:cs="Times New Roman"/>
          <w:snapToGrid/>
          <w:sz w:val="22"/>
          <w:szCs w:val="22"/>
          <w:u w:val="single"/>
          <w:lang w:val="en-GB" w:eastAsia="fi-FI" w:bidi="ar-SA"/>
        </w:rPr>
        <w:t> mg</w:t>
      </w:r>
      <w:r w:rsidRPr="00F727C6">
        <w:rPr>
          <w:rFonts w:cs="Times New Roman"/>
          <w:snapToGrid/>
          <w:sz w:val="22"/>
          <w:szCs w:val="22"/>
          <w:u w:val="single"/>
          <w:lang w:val="el-GR" w:eastAsia="fi-FI" w:bidi="ar-SA"/>
        </w:rPr>
        <w:t>/200</w:t>
      </w:r>
      <w:r w:rsidRPr="00F727C6">
        <w:rPr>
          <w:rFonts w:cs="Times New Roman"/>
          <w:snapToGrid/>
          <w:sz w:val="22"/>
          <w:szCs w:val="22"/>
          <w:u w:val="single"/>
          <w:lang w:val="en-GB" w:eastAsia="fi-FI" w:bidi="ar-SA"/>
        </w:rPr>
        <w:t> mg</w:t>
      </w:r>
    </w:p>
    <w:p w:rsidR="00002507" w:rsidRPr="00EF7EAE" w:rsidRDefault="00002507" w:rsidP="00002507">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 xml:space="preserve">Ανοιχτού καφεκόκκινου χρώματος, οβάλ, επικαλυμμένα με </w:t>
      </w:r>
      <w:r>
        <w:rPr>
          <w:rFonts w:cs="Times New Roman"/>
          <w:sz w:val="22"/>
          <w:szCs w:val="22"/>
          <w:lang w:val="el-GR"/>
        </w:rPr>
        <w:t xml:space="preserve">λεπτό </w:t>
      </w:r>
      <w:r w:rsidRPr="00EF7EAE">
        <w:rPr>
          <w:rFonts w:cs="Times New Roman"/>
          <w:sz w:val="22"/>
          <w:szCs w:val="22"/>
          <w:lang w:val="el-GR"/>
        </w:rPr>
        <w:t xml:space="preserve">υμένιο δισκία χωρίς </w:t>
      </w:r>
      <w:r>
        <w:rPr>
          <w:rFonts w:cs="Times New Roman"/>
          <w:sz w:val="22"/>
          <w:szCs w:val="22"/>
          <w:lang w:val="el-GR"/>
        </w:rPr>
        <w:t>εγκοπή</w:t>
      </w:r>
      <w:r w:rsidRPr="00EF7EAE">
        <w:rPr>
          <w:rFonts w:cs="Times New Roman"/>
          <w:sz w:val="22"/>
          <w:szCs w:val="22"/>
          <w:lang w:val="el-GR"/>
        </w:rPr>
        <w:t>, φέροντα την ένδειξη 'LCE 175' στη μια πλευρά τους.</w:t>
      </w:r>
    </w:p>
    <w:p w:rsidR="00002507" w:rsidRPr="00F727C6" w:rsidRDefault="00002507" w:rsidP="00002507">
      <w:pPr>
        <w:pStyle w:val="Text"/>
        <w:widowControl w:val="0"/>
        <w:tabs>
          <w:tab w:val="left" w:pos="567"/>
        </w:tabs>
        <w:spacing w:before="0"/>
        <w:jc w:val="left"/>
        <w:rPr>
          <w:rFonts w:cs="Times New Roman"/>
          <w:sz w:val="22"/>
          <w:szCs w:val="22"/>
          <w:lang w:val="el-GR"/>
        </w:rPr>
      </w:pPr>
    </w:p>
    <w:p w:rsidR="00002507" w:rsidRPr="00F727C6" w:rsidRDefault="00002507" w:rsidP="00002507">
      <w:pPr>
        <w:pStyle w:val="Text"/>
        <w:widowControl w:val="0"/>
        <w:tabs>
          <w:tab w:val="left" w:pos="567"/>
        </w:tabs>
        <w:spacing w:before="0"/>
        <w:jc w:val="left"/>
        <w:rPr>
          <w:rFonts w:cs="Times New Roman"/>
          <w:sz w:val="22"/>
          <w:szCs w:val="22"/>
          <w:u w:val="single"/>
          <w:lang w:val="el-GR"/>
        </w:rPr>
      </w:pPr>
      <w:r w:rsidRPr="00F727C6">
        <w:rPr>
          <w:rFonts w:cs="Times New Roman"/>
          <w:snapToGrid/>
          <w:sz w:val="22"/>
          <w:szCs w:val="22"/>
          <w:u w:val="single"/>
          <w:lang w:val="el-GR" w:eastAsia="en-US" w:bidi="ar-SA"/>
        </w:rPr>
        <w:t>200</w:t>
      </w:r>
      <w:r w:rsidRPr="00F727C6">
        <w:rPr>
          <w:rFonts w:cs="Times New Roman"/>
          <w:snapToGrid/>
          <w:sz w:val="22"/>
          <w:szCs w:val="22"/>
          <w:u w:val="single"/>
          <w:lang w:val="en-GB" w:eastAsia="en-US" w:bidi="ar-SA"/>
        </w:rPr>
        <w:t> mg</w:t>
      </w:r>
      <w:r w:rsidRPr="00F727C6">
        <w:rPr>
          <w:rFonts w:cs="Times New Roman"/>
          <w:snapToGrid/>
          <w:sz w:val="22"/>
          <w:szCs w:val="22"/>
          <w:u w:val="single"/>
          <w:lang w:val="el-GR" w:eastAsia="en-US" w:bidi="ar-SA"/>
        </w:rPr>
        <w:t>/50</w:t>
      </w:r>
      <w:r w:rsidRPr="00F727C6">
        <w:rPr>
          <w:rFonts w:cs="Times New Roman"/>
          <w:snapToGrid/>
          <w:sz w:val="22"/>
          <w:szCs w:val="22"/>
          <w:u w:val="single"/>
          <w:lang w:val="en-GB" w:eastAsia="en-US" w:bidi="ar-SA"/>
        </w:rPr>
        <w:t> mg</w:t>
      </w:r>
      <w:r w:rsidRPr="00F727C6">
        <w:rPr>
          <w:rFonts w:cs="Times New Roman"/>
          <w:snapToGrid/>
          <w:sz w:val="22"/>
          <w:szCs w:val="22"/>
          <w:u w:val="single"/>
          <w:lang w:val="el-GR" w:eastAsia="en-US" w:bidi="ar-SA"/>
        </w:rPr>
        <w:t>/200</w:t>
      </w:r>
      <w:r w:rsidRPr="00F727C6">
        <w:rPr>
          <w:rFonts w:cs="Times New Roman"/>
          <w:snapToGrid/>
          <w:sz w:val="22"/>
          <w:szCs w:val="22"/>
          <w:u w:val="single"/>
          <w:lang w:val="en-GB" w:eastAsia="en-US" w:bidi="ar-SA"/>
        </w:rPr>
        <w:t> mg</w:t>
      </w:r>
    </w:p>
    <w:p w:rsidR="00002507" w:rsidRPr="00EF7EAE" w:rsidRDefault="00002507" w:rsidP="00002507">
      <w:pPr>
        <w:pStyle w:val="Text"/>
        <w:widowControl w:val="0"/>
        <w:tabs>
          <w:tab w:val="left" w:pos="567"/>
        </w:tabs>
        <w:spacing w:before="0"/>
        <w:jc w:val="left"/>
        <w:rPr>
          <w:rFonts w:cs="Times New Roman"/>
          <w:sz w:val="22"/>
          <w:szCs w:val="22"/>
          <w:lang w:val="el-GR"/>
        </w:rPr>
      </w:pPr>
      <w:r>
        <w:rPr>
          <w:rFonts w:cs="Times New Roman"/>
          <w:sz w:val="22"/>
          <w:szCs w:val="22"/>
          <w:lang w:val="el-GR"/>
        </w:rPr>
        <w:t>Σ</w:t>
      </w:r>
      <w:r w:rsidRPr="00EF7EAE">
        <w:rPr>
          <w:rFonts w:cs="Times New Roman"/>
          <w:sz w:val="22"/>
          <w:szCs w:val="22"/>
          <w:lang w:val="el-GR"/>
        </w:rPr>
        <w:t>κούρο</w:t>
      </w:r>
      <w:r>
        <w:rPr>
          <w:rFonts w:cs="Times New Roman"/>
          <w:sz w:val="22"/>
          <w:szCs w:val="22"/>
          <w:lang w:val="el-GR"/>
        </w:rPr>
        <w:t>υ</w:t>
      </w:r>
      <w:r w:rsidRPr="00EF7EAE">
        <w:rPr>
          <w:rFonts w:cs="Times New Roman"/>
          <w:sz w:val="22"/>
          <w:szCs w:val="22"/>
          <w:lang w:val="el-GR"/>
        </w:rPr>
        <w:t xml:space="preserve"> καφεκόκκινο</w:t>
      </w:r>
      <w:r>
        <w:rPr>
          <w:rFonts w:cs="Times New Roman"/>
          <w:sz w:val="22"/>
          <w:szCs w:val="22"/>
          <w:lang w:val="el-GR"/>
        </w:rPr>
        <w:t>υ</w:t>
      </w:r>
      <w:r w:rsidRPr="00EF7EAE">
        <w:rPr>
          <w:rFonts w:cs="Times New Roman"/>
          <w:sz w:val="22"/>
          <w:szCs w:val="22"/>
          <w:lang w:val="el-GR"/>
        </w:rPr>
        <w:t xml:space="preserve"> χρώμα</w:t>
      </w:r>
      <w:r>
        <w:rPr>
          <w:rFonts w:cs="Times New Roman"/>
          <w:sz w:val="22"/>
          <w:szCs w:val="22"/>
          <w:lang w:val="el-GR"/>
        </w:rPr>
        <w:t>τος, οβάλ, επικαλυμμένα με λεπτό υμένιο δισκία</w:t>
      </w:r>
      <w:r w:rsidRPr="00EF7EAE">
        <w:rPr>
          <w:rFonts w:cs="Times New Roman"/>
          <w:sz w:val="22"/>
          <w:szCs w:val="22"/>
          <w:lang w:val="el-GR"/>
        </w:rPr>
        <w:t xml:space="preserve"> χωρίς </w:t>
      </w:r>
      <w:r>
        <w:rPr>
          <w:rFonts w:cs="Times New Roman"/>
          <w:sz w:val="22"/>
          <w:szCs w:val="22"/>
          <w:lang w:val="el-GR"/>
        </w:rPr>
        <w:t>εγκοπή</w:t>
      </w:r>
      <w:r w:rsidRPr="00EF7EAE">
        <w:rPr>
          <w:rFonts w:cs="Times New Roman"/>
          <w:sz w:val="22"/>
          <w:szCs w:val="22"/>
          <w:lang w:val="el-GR"/>
        </w:rPr>
        <w:t>, φέροντα την ένδειξη "LCE 200" στη μ</w:t>
      </w:r>
      <w:r w:rsidR="008F5190">
        <w:rPr>
          <w:rFonts w:cs="Times New Roman"/>
          <w:sz w:val="22"/>
          <w:szCs w:val="22"/>
          <w:lang w:val="el-GR"/>
        </w:rPr>
        <w:t>ι</w:t>
      </w:r>
      <w:r w:rsidRPr="00EF7EAE">
        <w:rPr>
          <w:rFonts w:cs="Times New Roman"/>
          <w:sz w:val="22"/>
          <w:szCs w:val="22"/>
          <w:lang w:val="el-GR"/>
        </w:rPr>
        <w:t>α πλευρά τους.</w:t>
      </w:r>
    </w:p>
    <w:p w:rsidR="003F2CD2" w:rsidRDefault="003F2CD2">
      <w:pPr>
        <w:pStyle w:val="Text"/>
        <w:widowControl w:val="0"/>
        <w:tabs>
          <w:tab w:val="left" w:pos="567"/>
        </w:tabs>
        <w:spacing w:before="0"/>
        <w:jc w:val="left"/>
        <w:rPr>
          <w:rFonts w:cs="Times New Roman"/>
          <w:caps/>
          <w:sz w:val="22"/>
          <w:szCs w:val="22"/>
          <w:lang w:val="el-GR"/>
        </w:rPr>
      </w:pPr>
    </w:p>
    <w:p w:rsidR="00002507" w:rsidRPr="00EF7EAE" w:rsidRDefault="00002507">
      <w:pPr>
        <w:pStyle w:val="Text"/>
        <w:widowControl w:val="0"/>
        <w:tabs>
          <w:tab w:val="left" w:pos="567"/>
        </w:tabs>
        <w:spacing w:before="0"/>
        <w:jc w:val="left"/>
        <w:rPr>
          <w:rFonts w:cs="Times New Roman"/>
          <w:caps/>
          <w:sz w:val="22"/>
          <w:szCs w:val="22"/>
          <w:lang w:val="el-GR"/>
        </w:rPr>
      </w:pPr>
    </w:p>
    <w:p w:rsidR="003F2CD2" w:rsidRPr="00EF7EAE" w:rsidRDefault="003F2CD2">
      <w:pPr>
        <w:pStyle w:val="Text"/>
        <w:widowControl w:val="0"/>
        <w:tabs>
          <w:tab w:val="left" w:pos="567"/>
        </w:tabs>
        <w:spacing w:before="0"/>
        <w:ind w:left="540" w:hanging="540"/>
        <w:jc w:val="left"/>
        <w:rPr>
          <w:rFonts w:cs="Times New Roman"/>
          <w:b/>
          <w:caps/>
          <w:sz w:val="22"/>
          <w:szCs w:val="22"/>
          <w:lang w:val="el-GR"/>
        </w:rPr>
      </w:pPr>
      <w:r w:rsidRPr="00EF7EAE">
        <w:rPr>
          <w:rFonts w:cs="Times New Roman"/>
          <w:b/>
          <w:sz w:val="22"/>
          <w:szCs w:val="22"/>
          <w:lang w:val="el-GR"/>
        </w:rPr>
        <w:t>4.</w:t>
      </w:r>
      <w:r w:rsidRPr="00EF7EAE">
        <w:rPr>
          <w:rFonts w:cs="Times New Roman"/>
          <w:b/>
          <w:sz w:val="22"/>
          <w:szCs w:val="22"/>
          <w:lang w:val="el-GR"/>
        </w:rPr>
        <w:tab/>
      </w:r>
      <w:r w:rsidRPr="00EF7EAE">
        <w:rPr>
          <w:rFonts w:cs="Times New Roman"/>
          <w:b/>
          <w:caps/>
          <w:sz w:val="22"/>
          <w:szCs w:val="22"/>
          <w:lang w:val="el-GR"/>
        </w:rPr>
        <w:t>ΚΛΙΝΙΚΕΣ ΠΛΗΡΟΦΟΡΙΕΣ</w:t>
      </w:r>
    </w:p>
    <w:p w:rsidR="003F2CD2" w:rsidRPr="00EF7EAE" w:rsidRDefault="003F2CD2">
      <w:pPr>
        <w:pStyle w:val="Text"/>
        <w:widowControl w:val="0"/>
        <w:tabs>
          <w:tab w:val="left" w:pos="567"/>
        </w:tabs>
        <w:spacing w:before="0"/>
        <w:jc w:val="left"/>
        <w:rPr>
          <w:rFonts w:cs="Times New Roman"/>
          <w:b/>
          <w:sz w:val="22"/>
          <w:szCs w:val="22"/>
          <w:lang w:val="el-GR"/>
        </w:rPr>
      </w:pPr>
    </w:p>
    <w:p w:rsidR="003F2CD2" w:rsidRPr="00EF7EAE" w:rsidRDefault="003F2CD2">
      <w:pPr>
        <w:pStyle w:val="Text"/>
        <w:widowControl w:val="0"/>
        <w:tabs>
          <w:tab w:val="left" w:pos="567"/>
        </w:tabs>
        <w:spacing w:before="0"/>
        <w:ind w:left="540" w:hanging="540"/>
        <w:rPr>
          <w:rFonts w:cs="Times New Roman"/>
          <w:caps/>
          <w:sz w:val="22"/>
          <w:szCs w:val="22"/>
          <w:lang w:val="el-GR"/>
        </w:rPr>
      </w:pPr>
      <w:r w:rsidRPr="00EF7EAE">
        <w:rPr>
          <w:rFonts w:cs="Times New Roman"/>
          <w:b/>
          <w:sz w:val="22"/>
          <w:szCs w:val="22"/>
          <w:lang w:val="el-GR"/>
        </w:rPr>
        <w:t>4.1</w:t>
      </w:r>
      <w:r w:rsidRPr="00EF7EAE">
        <w:rPr>
          <w:rFonts w:cs="Times New Roman"/>
          <w:b/>
          <w:sz w:val="22"/>
          <w:szCs w:val="22"/>
          <w:lang w:val="el-GR"/>
        </w:rPr>
        <w:tab/>
        <w:t>Θεραπευτικές ενδείξεις</w:t>
      </w:r>
    </w:p>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caps/>
          <w:sz w:val="22"/>
          <w:szCs w:val="22"/>
          <w:lang w:val="el-GR"/>
        </w:rPr>
      </w:pPr>
      <w:r w:rsidRPr="00EF7EAE">
        <w:rPr>
          <w:rFonts w:cs="Times New Roman"/>
          <w:sz w:val="22"/>
          <w:szCs w:val="22"/>
          <w:lang w:val="el-GR"/>
        </w:rPr>
        <w:t>Το Stalevo ενδείκνυται για τη θεραπεία ενήλικων ασθενών με νόσο του Parkinson και διακυμάνσεις τ</w:t>
      </w:r>
      <w:r w:rsidR="00FC6123" w:rsidRPr="00EF7EAE">
        <w:rPr>
          <w:rFonts w:cs="Times New Roman"/>
          <w:sz w:val="22"/>
          <w:szCs w:val="22"/>
          <w:lang w:val="el-GR"/>
        </w:rPr>
        <w:t>η</w:t>
      </w:r>
      <w:r w:rsidRPr="00EF7EAE">
        <w:rPr>
          <w:rFonts w:cs="Times New Roman"/>
          <w:sz w:val="22"/>
          <w:szCs w:val="22"/>
          <w:lang w:val="el-GR"/>
        </w:rPr>
        <w:t>ς κινητικότητας στο τέλος της δόσης που δεν έχουν σταθεροποιηθεί με θεραπευτική αγωγή λεβοντόπα</w:t>
      </w:r>
      <w:r w:rsidR="000B3A6F">
        <w:rPr>
          <w:rFonts w:cs="Times New Roman"/>
          <w:sz w:val="22"/>
          <w:szCs w:val="22"/>
          <w:lang w:val="el-GR"/>
        </w:rPr>
        <w:t>ς</w:t>
      </w:r>
      <w:r w:rsidRPr="00EF7EAE">
        <w:rPr>
          <w:rFonts w:cs="Times New Roman"/>
          <w:sz w:val="22"/>
          <w:szCs w:val="22"/>
          <w:lang w:val="el-GR"/>
        </w:rPr>
        <w:t>/αναστολέα της ντόπα</w:t>
      </w:r>
      <w:r w:rsidR="000B3A6F">
        <w:rPr>
          <w:rFonts w:cs="Times New Roman"/>
          <w:sz w:val="22"/>
          <w:szCs w:val="22"/>
          <w:lang w:val="el-GR"/>
        </w:rPr>
        <w:t>ς</w:t>
      </w:r>
      <w:r w:rsidRPr="00EF7EAE">
        <w:rPr>
          <w:rFonts w:cs="Times New Roman"/>
          <w:sz w:val="22"/>
          <w:szCs w:val="22"/>
          <w:lang w:val="el-GR"/>
        </w:rPr>
        <w:t xml:space="preserve"> αποκαρβοξυλάσης (DDC).</w:t>
      </w:r>
    </w:p>
    <w:p w:rsidR="003F2CD2" w:rsidRPr="00EF7EAE" w:rsidRDefault="003F2CD2">
      <w:pPr>
        <w:pStyle w:val="EndnoteText"/>
        <w:widowControl w:val="0"/>
        <w:rPr>
          <w:rFonts w:cs="Times New Roman"/>
        </w:rPr>
      </w:pPr>
    </w:p>
    <w:p w:rsidR="003F2CD2" w:rsidRPr="00EF7EAE" w:rsidRDefault="003F2CD2">
      <w:pPr>
        <w:pStyle w:val="Text"/>
        <w:widowControl w:val="0"/>
        <w:tabs>
          <w:tab w:val="left" w:pos="567"/>
        </w:tabs>
        <w:spacing w:before="0"/>
        <w:ind w:left="540" w:hanging="540"/>
        <w:jc w:val="left"/>
        <w:rPr>
          <w:rFonts w:cs="Times New Roman"/>
          <w:b/>
          <w:sz w:val="22"/>
          <w:szCs w:val="22"/>
          <w:lang w:val="el-GR"/>
        </w:rPr>
      </w:pPr>
      <w:r w:rsidRPr="00EF7EAE">
        <w:rPr>
          <w:rFonts w:cs="Times New Roman"/>
          <w:b/>
          <w:sz w:val="22"/>
          <w:szCs w:val="22"/>
          <w:lang w:val="el-GR"/>
        </w:rPr>
        <w:t>4.2</w:t>
      </w:r>
      <w:r w:rsidRPr="00EF7EAE">
        <w:rPr>
          <w:rFonts w:cs="Times New Roman"/>
          <w:b/>
          <w:sz w:val="22"/>
          <w:szCs w:val="22"/>
          <w:lang w:val="el-GR"/>
        </w:rPr>
        <w:tab/>
        <w:t>Δοσολογία και τρόπος χορήγησης</w:t>
      </w:r>
    </w:p>
    <w:p w:rsidR="003F2CD2" w:rsidRPr="00EF7EAE" w:rsidRDefault="003F2CD2">
      <w:pPr>
        <w:pStyle w:val="Text"/>
        <w:widowControl w:val="0"/>
        <w:tabs>
          <w:tab w:val="left" w:pos="567"/>
        </w:tabs>
        <w:spacing w:before="0"/>
        <w:jc w:val="left"/>
        <w:rPr>
          <w:rFonts w:cs="Times New Roman"/>
          <w:i/>
          <w:sz w:val="22"/>
          <w:szCs w:val="22"/>
          <w:lang w:val="el-GR"/>
        </w:rPr>
      </w:pPr>
    </w:p>
    <w:p w:rsidR="003F2CD2" w:rsidRPr="00EF7EAE" w:rsidRDefault="003F2CD2">
      <w:pPr>
        <w:pStyle w:val="Text"/>
        <w:widowControl w:val="0"/>
        <w:tabs>
          <w:tab w:val="left" w:pos="567"/>
        </w:tabs>
        <w:spacing w:before="0"/>
        <w:jc w:val="left"/>
        <w:rPr>
          <w:rFonts w:cs="Times New Roman"/>
          <w:sz w:val="22"/>
          <w:szCs w:val="22"/>
          <w:u w:val="single"/>
          <w:lang w:val="el-GR"/>
        </w:rPr>
      </w:pPr>
      <w:r w:rsidRPr="00EF7EAE">
        <w:rPr>
          <w:rFonts w:cs="Times New Roman"/>
          <w:sz w:val="22"/>
          <w:szCs w:val="22"/>
          <w:u w:val="single"/>
          <w:lang w:val="el-GR"/>
        </w:rPr>
        <w:t>Δοσολογία</w:t>
      </w:r>
    </w:p>
    <w:p w:rsidR="003F2CD2" w:rsidRPr="00EF7EAE" w:rsidRDefault="003F2CD2">
      <w:pPr>
        <w:pStyle w:val="Text"/>
        <w:widowControl w:val="0"/>
        <w:tabs>
          <w:tab w:val="left" w:pos="567"/>
        </w:tabs>
        <w:spacing w:before="0"/>
        <w:jc w:val="left"/>
        <w:rPr>
          <w:rFonts w:cs="Times New Roman"/>
          <w:i/>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Η βέλτιστη ημερήσια δόση πρέπει να καθορίζεται με προσεκτική τιτλο</w:t>
      </w:r>
      <w:r w:rsidR="008F5190">
        <w:rPr>
          <w:rFonts w:cs="Times New Roman"/>
          <w:sz w:val="22"/>
          <w:szCs w:val="22"/>
          <w:lang w:val="el-GR"/>
        </w:rPr>
        <w:t>ποί</w:t>
      </w:r>
      <w:r w:rsidRPr="00EF7EAE">
        <w:rPr>
          <w:rFonts w:cs="Times New Roman"/>
          <w:sz w:val="22"/>
          <w:szCs w:val="22"/>
          <w:lang w:val="el-GR"/>
        </w:rPr>
        <w:t>ηση της λεβοντόπα</w:t>
      </w:r>
      <w:r w:rsidR="000B3A6F">
        <w:rPr>
          <w:rFonts w:cs="Times New Roman"/>
          <w:sz w:val="22"/>
          <w:szCs w:val="22"/>
          <w:lang w:val="el-GR"/>
        </w:rPr>
        <w:t>ς</w:t>
      </w:r>
      <w:r w:rsidRPr="00EF7EAE">
        <w:rPr>
          <w:rFonts w:cs="Times New Roman"/>
          <w:sz w:val="22"/>
          <w:szCs w:val="22"/>
          <w:lang w:val="el-GR"/>
        </w:rPr>
        <w:t xml:space="preserve"> σε κάθε ασθενή. Η ημερήσια δόση πρέπει να βελτιστοποιείται κατά προτίμηση χρησιμοποιώντας μία από τις </w:t>
      </w:r>
      <w:r w:rsidR="007920E4" w:rsidRPr="00EF7EAE">
        <w:rPr>
          <w:rFonts w:cs="Times New Roman"/>
          <w:sz w:val="22"/>
          <w:szCs w:val="22"/>
          <w:lang w:val="el-GR"/>
        </w:rPr>
        <w:t>επτά</w:t>
      </w:r>
      <w:r w:rsidRPr="00EF7EAE">
        <w:rPr>
          <w:rFonts w:cs="Times New Roman"/>
          <w:sz w:val="22"/>
          <w:szCs w:val="22"/>
          <w:lang w:val="el-GR"/>
        </w:rPr>
        <w:t xml:space="preserve"> διαθέσιμες </w:t>
      </w:r>
      <w:r w:rsidR="004A16C2">
        <w:rPr>
          <w:rFonts w:cs="Times New Roman"/>
          <w:sz w:val="22"/>
          <w:szCs w:val="22"/>
          <w:lang w:val="el-GR"/>
        </w:rPr>
        <w:t>περιεκτικότητες δισκίων</w:t>
      </w:r>
      <w:r w:rsidRPr="00EF7EAE">
        <w:rPr>
          <w:rFonts w:cs="Times New Roman"/>
          <w:sz w:val="22"/>
          <w:szCs w:val="22"/>
          <w:lang w:val="el-GR"/>
        </w:rPr>
        <w:t xml:space="preserve"> (50 mg/12,5 mg/200 mg, 75</w:t>
      </w:r>
      <w:r w:rsidR="009757C3" w:rsidRPr="00EF7EAE">
        <w:rPr>
          <w:rFonts w:cs="Times New Roman"/>
          <w:sz w:val="22"/>
          <w:szCs w:val="22"/>
          <w:lang w:val="el-GR"/>
        </w:rPr>
        <w:t> </w:t>
      </w:r>
      <w:r w:rsidRPr="00EF7EAE">
        <w:rPr>
          <w:rFonts w:cs="Times New Roman"/>
          <w:sz w:val="22"/>
          <w:szCs w:val="22"/>
          <w:lang w:val="el-GR"/>
        </w:rPr>
        <w:t>mg/18,75</w:t>
      </w:r>
      <w:r w:rsidR="009757C3" w:rsidRPr="00EF7EAE">
        <w:rPr>
          <w:rFonts w:cs="Times New Roman"/>
          <w:sz w:val="22"/>
          <w:szCs w:val="22"/>
          <w:lang w:val="el-GR"/>
        </w:rPr>
        <w:t> </w:t>
      </w:r>
      <w:r w:rsidRPr="00EF7EAE">
        <w:rPr>
          <w:rFonts w:cs="Times New Roman"/>
          <w:sz w:val="22"/>
          <w:szCs w:val="22"/>
          <w:lang w:val="el-GR"/>
        </w:rPr>
        <w:t>mg/200</w:t>
      </w:r>
      <w:r w:rsidR="009757C3" w:rsidRPr="00EF7EAE">
        <w:rPr>
          <w:rFonts w:cs="Times New Roman"/>
          <w:sz w:val="22"/>
          <w:szCs w:val="22"/>
          <w:lang w:val="el-GR"/>
        </w:rPr>
        <w:t> </w:t>
      </w:r>
      <w:r w:rsidRPr="00EF7EAE">
        <w:rPr>
          <w:rFonts w:cs="Times New Roman"/>
          <w:sz w:val="22"/>
          <w:szCs w:val="22"/>
          <w:lang w:val="el-GR"/>
        </w:rPr>
        <w:t>mg, 100 mg/25 mg/200 mg, 125</w:t>
      </w:r>
      <w:r w:rsidR="009757C3" w:rsidRPr="00EF7EAE">
        <w:rPr>
          <w:rFonts w:cs="Times New Roman"/>
          <w:sz w:val="22"/>
          <w:szCs w:val="22"/>
          <w:lang w:val="el-GR"/>
        </w:rPr>
        <w:t> </w:t>
      </w:r>
      <w:r w:rsidRPr="00EF7EAE">
        <w:rPr>
          <w:rFonts w:cs="Times New Roman"/>
          <w:sz w:val="22"/>
          <w:szCs w:val="22"/>
          <w:lang w:val="el-GR"/>
        </w:rPr>
        <w:t>mg/31,25</w:t>
      </w:r>
      <w:r w:rsidR="009757C3" w:rsidRPr="00EF7EAE">
        <w:rPr>
          <w:rFonts w:cs="Times New Roman"/>
          <w:sz w:val="22"/>
          <w:szCs w:val="22"/>
          <w:lang w:val="el-GR"/>
        </w:rPr>
        <w:t> </w:t>
      </w:r>
      <w:r w:rsidRPr="00EF7EAE">
        <w:rPr>
          <w:rFonts w:cs="Times New Roman"/>
          <w:sz w:val="22"/>
          <w:szCs w:val="22"/>
          <w:lang w:val="el-GR"/>
        </w:rPr>
        <w:t>mg/200</w:t>
      </w:r>
      <w:r w:rsidR="009757C3" w:rsidRPr="00EF7EAE">
        <w:rPr>
          <w:rFonts w:cs="Times New Roman"/>
          <w:sz w:val="22"/>
          <w:szCs w:val="22"/>
          <w:lang w:val="el-GR"/>
        </w:rPr>
        <w:t> </w:t>
      </w:r>
      <w:r w:rsidRPr="00EF7EAE">
        <w:rPr>
          <w:rFonts w:cs="Times New Roman"/>
          <w:sz w:val="22"/>
          <w:szCs w:val="22"/>
          <w:lang w:val="el-GR"/>
        </w:rPr>
        <w:t>mg, 150 mg/37,5 mg/200 mg, 175</w:t>
      </w:r>
      <w:r w:rsidR="009757C3" w:rsidRPr="00EF7EAE">
        <w:rPr>
          <w:rFonts w:cs="Times New Roman"/>
          <w:sz w:val="22"/>
          <w:szCs w:val="22"/>
          <w:lang w:val="el-GR"/>
        </w:rPr>
        <w:t> </w:t>
      </w:r>
      <w:r w:rsidRPr="00EF7EAE">
        <w:rPr>
          <w:rFonts w:cs="Times New Roman"/>
          <w:sz w:val="22"/>
          <w:szCs w:val="22"/>
          <w:lang w:val="en-GB"/>
        </w:rPr>
        <w:t>mg</w:t>
      </w:r>
      <w:r w:rsidRPr="00EF7EAE">
        <w:rPr>
          <w:rFonts w:cs="Times New Roman"/>
          <w:sz w:val="22"/>
          <w:szCs w:val="22"/>
          <w:lang w:val="el-GR"/>
        </w:rPr>
        <w:t>/43,75 mg/200 mg ή 200 mg/50 mg/200 mg λεβοντόπα</w:t>
      </w:r>
      <w:r w:rsidR="0072451D">
        <w:rPr>
          <w:rFonts w:cs="Times New Roman"/>
          <w:sz w:val="22"/>
          <w:szCs w:val="22"/>
          <w:lang w:val="el-GR"/>
        </w:rPr>
        <w:t>ς</w:t>
      </w:r>
      <w:r w:rsidRPr="00EF7EAE">
        <w:rPr>
          <w:rFonts w:cs="Times New Roman"/>
          <w:sz w:val="22"/>
          <w:szCs w:val="22"/>
          <w:lang w:val="el-GR"/>
        </w:rPr>
        <w:t>/καρβιντόπα</w:t>
      </w:r>
      <w:r w:rsidR="0072451D">
        <w:rPr>
          <w:rFonts w:cs="Times New Roman"/>
          <w:sz w:val="22"/>
          <w:szCs w:val="22"/>
          <w:lang w:val="el-GR"/>
        </w:rPr>
        <w:t>ς</w:t>
      </w:r>
      <w:r w:rsidRPr="00EF7EAE">
        <w:rPr>
          <w:rFonts w:cs="Times New Roman"/>
          <w:sz w:val="22"/>
          <w:szCs w:val="22"/>
          <w:lang w:val="el-GR"/>
        </w:rPr>
        <w:t xml:space="preserve">/εντακαπόνης). </w:t>
      </w:r>
    </w:p>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Θα πρέπει να δίνονται οδηγίες στους ασθενείς ώστε να λαμβάνουν μόνο ένα δισκίο Stalevo ανά χορήγηση δόσης. Ασθενείς που λαμβάνουν λιγότερο από 70-100 mg καρβιντόπα</w:t>
      </w:r>
      <w:r w:rsidR="0072451D">
        <w:rPr>
          <w:rFonts w:cs="Times New Roman"/>
          <w:sz w:val="22"/>
          <w:szCs w:val="22"/>
          <w:lang w:val="el-GR"/>
        </w:rPr>
        <w:t>ς</w:t>
      </w:r>
      <w:r w:rsidRPr="00EF7EAE">
        <w:rPr>
          <w:rFonts w:cs="Times New Roman"/>
          <w:sz w:val="22"/>
          <w:szCs w:val="22"/>
          <w:lang w:val="el-GR"/>
        </w:rPr>
        <w:t xml:space="preserve"> την ημέρα είναι πιο πιθανό να εμφανίσουν ναυτία και έμετο. Παρότι η εμπειρία από συνολική ημερήσια δόση μεγαλύτερη από 200 mg καρβιντόπα</w:t>
      </w:r>
      <w:r w:rsidR="0072451D">
        <w:rPr>
          <w:rFonts w:cs="Times New Roman"/>
          <w:sz w:val="22"/>
          <w:szCs w:val="22"/>
          <w:lang w:val="el-GR"/>
        </w:rPr>
        <w:t>ς</w:t>
      </w:r>
      <w:r w:rsidRPr="00EF7EAE">
        <w:rPr>
          <w:rFonts w:cs="Times New Roman"/>
          <w:sz w:val="22"/>
          <w:szCs w:val="22"/>
          <w:lang w:val="el-GR"/>
        </w:rPr>
        <w:t xml:space="preserve"> είναι περιορισμένη, η </w:t>
      </w:r>
      <w:r w:rsidR="00D8320B" w:rsidRPr="00EF7EAE">
        <w:rPr>
          <w:rFonts w:cs="Times New Roman"/>
          <w:sz w:val="22"/>
          <w:szCs w:val="22"/>
          <w:lang w:val="el-GR"/>
        </w:rPr>
        <w:t xml:space="preserve">μέγιστη </w:t>
      </w:r>
      <w:r w:rsidRPr="00EF7EAE">
        <w:rPr>
          <w:rFonts w:cs="Times New Roman"/>
          <w:sz w:val="22"/>
          <w:szCs w:val="22"/>
          <w:lang w:val="el-GR"/>
        </w:rPr>
        <w:t>συνιστώμενη ημερήσια δοσολογία εντακαπόνης είναι 2</w:t>
      </w:r>
      <w:r w:rsidR="00FC6123" w:rsidRPr="00EF7EAE">
        <w:rPr>
          <w:rFonts w:cs="Times New Roman"/>
          <w:sz w:val="22"/>
          <w:szCs w:val="22"/>
          <w:lang w:val="el-GR"/>
        </w:rPr>
        <w:t>.</w:t>
      </w:r>
      <w:r w:rsidRPr="00EF7EAE">
        <w:rPr>
          <w:rFonts w:cs="Times New Roman"/>
          <w:sz w:val="22"/>
          <w:szCs w:val="22"/>
          <w:lang w:val="el-GR"/>
        </w:rPr>
        <w:t>000 mg και επομένως η μέγιστη δόση είναι 10 δισκία την ημέρα για τις περιεκτικότητες του Stalevo 50 mg/12,5 mg/200 mg, 75</w:t>
      </w:r>
      <w:r w:rsidR="009757C3" w:rsidRPr="00EF7EAE">
        <w:rPr>
          <w:rFonts w:cs="Times New Roman"/>
          <w:sz w:val="22"/>
          <w:szCs w:val="22"/>
          <w:lang w:val="el-GR"/>
        </w:rPr>
        <w:t> </w:t>
      </w:r>
      <w:r w:rsidRPr="00EF7EAE">
        <w:rPr>
          <w:rFonts w:cs="Times New Roman"/>
          <w:sz w:val="22"/>
          <w:szCs w:val="22"/>
          <w:lang w:val="el-GR"/>
        </w:rPr>
        <w:t>mg/18,75</w:t>
      </w:r>
      <w:r w:rsidR="009757C3" w:rsidRPr="00EF7EAE">
        <w:rPr>
          <w:rFonts w:cs="Times New Roman"/>
          <w:sz w:val="22"/>
          <w:szCs w:val="22"/>
          <w:lang w:val="el-GR"/>
        </w:rPr>
        <w:t> </w:t>
      </w:r>
      <w:r w:rsidRPr="00EF7EAE">
        <w:rPr>
          <w:rFonts w:cs="Times New Roman"/>
          <w:sz w:val="22"/>
          <w:szCs w:val="22"/>
          <w:lang w:val="el-GR"/>
        </w:rPr>
        <w:t>mg/200</w:t>
      </w:r>
      <w:r w:rsidR="009757C3" w:rsidRPr="00EF7EAE">
        <w:rPr>
          <w:rFonts w:cs="Times New Roman"/>
          <w:sz w:val="22"/>
          <w:szCs w:val="22"/>
          <w:lang w:val="el-GR"/>
        </w:rPr>
        <w:t> </w:t>
      </w:r>
      <w:r w:rsidRPr="00EF7EAE">
        <w:rPr>
          <w:rFonts w:cs="Times New Roman"/>
          <w:sz w:val="22"/>
          <w:szCs w:val="22"/>
          <w:lang w:val="el-GR"/>
        </w:rPr>
        <w:t>mg, 100 mg/25 mg/200 mg, 125</w:t>
      </w:r>
      <w:r w:rsidR="009757C3" w:rsidRPr="00EF7EAE">
        <w:rPr>
          <w:rFonts w:cs="Times New Roman"/>
          <w:sz w:val="22"/>
          <w:szCs w:val="22"/>
          <w:lang w:val="el-GR"/>
        </w:rPr>
        <w:t> </w:t>
      </w:r>
      <w:r w:rsidRPr="00EF7EAE">
        <w:rPr>
          <w:rFonts w:cs="Times New Roman"/>
          <w:sz w:val="22"/>
          <w:szCs w:val="22"/>
          <w:lang w:val="el-GR"/>
        </w:rPr>
        <w:t>mg/31,25</w:t>
      </w:r>
      <w:r w:rsidR="009757C3" w:rsidRPr="00EF7EAE">
        <w:rPr>
          <w:rFonts w:cs="Times New Roman"/>
          <w:sz w:val="22"/>
          <w:szCs w:val="22"/>
          <w:lang w:val="el-GR"/>
        </w:rPr>
        <w:t> </w:t>
      </w:r>
      <w:r w:rsidRPr="00EF7EAE">
        <w:rPr>
          <w:rFonts w:cs="Times New Roman"/>
          <w:sz w:val="22"/>
          <w:szCs w:val="22"/>
          <w:lang w:val="el-GR"/>
        </w:rPr>
        <w:t>mg/200</w:t>
      </w:r>
      <w:r w:rsidR="00C73980">
        <w:rPr>
          <w:rFonts w:cs="Times New Roman"/>
          <w:sz w:val="22"/>
          <w:szCs w:val="22"/>
        </w:rPr>
        <w:t> </w:t>
      </w:r>
      <w:r w:rsidRPr="00EF7EAE">
        <w:rPr>
          <w:rFonts w:cs="Times New Roman"/>
          <w:sz w:val="22"/>
          <w:szCs w:val="22"/>
          <w:lang w:val="el-GR"/>
        </w:rPr>
        <w:t>mg και 150 mg/37,5 mg/200 mg. Δέκα δισκία Stalevo 150 mg/37,5 mg/200 mg είναι ίσα με 375 mg καρβιντόπα</w:t>
      </w:r>
      <w:r w:rsidR="0072451D">
        <w:rPr>
          <w:rFonts w:cs="Times New Roman"/>
          <w:sz w:val="22"/>
          <w:szCs w:val="22"/>
          <w:lang w:val="el-GR"/>
        </w:rPr>
        <w:t>ς</w:t>
      </w:r>
      <w:r w:rsidRPr="00EF7EAE">
        <w:rPr>
          <w:rFonts w:cs="Times New Roman"/>
          <w:sz w:val="22"/>
          <w:szCs w:val="22"/>
          <w:lang w:val="el-GR"/>
        </w:rPr>
        <w:t xml:space="preserve"> την ημέρα. Σύμφωνα με αυτή την ημερήσια δόση καρβιντόπας, η μέγιστη συνιστώμενη ημερήσια δόση </w:t>
      </w:r>
      <w:r w:rsidR="00892457">
        <w:rPr>
          <w:rFonts w:cs="Times New Roman"/>
          <w:sz w:val="22"/>
          <w:szCs w:val="22"/>
          <w:lang w:val="el-GR"/>
        </w:rPr>
        <w:t xml:space="preserve">του </w:t>
      </w:r>
      <w:r w:rsidRPr="00EF7EAE">
        <w:rPr>
          <w:rFonts w:cs="Times New Roman"/>
          <w:sz w:val="22"/>
          <w:szCs w:val="22"/>
          <w:lang w:val="el-GR"/>
        </w:rPr>
        <w:t>Stalevo 175</w:t>
      </w:r>
      <w:r w:rsidR="009757C3" w:rsidRPr="00EF7EAE">
        <w:rPr>
          <w:rFonts w:cs="Times New Roman"/>
          <w:sz w:val="22"/>
          <w:szCs w:val="22"/>
          <w:lang w:val="el-GR"/>
        </w:rPr>
        <w:t> </w:t>
      </w:r>
      <w:r w:rsidRPr="00EF7EAE">
        <w:rPr>
          <w:rFonts w:cs="Times New Roman"/>
          <w:sz w:val="22"/>
          <w:szCs w:val="22"/>
          <w:lang w:val="en-GB"/>
        </w:rPr>
        <w:t>mg</w:t>
      </w:r>
      <w:r w:rsidRPr="00EF7EAE">
        <w:rPr>
          <w:rFonts w:cs="Times New Roman"/>
          <w:sz w:val="22"/>
          <w:szCs w:val="22"/>
          <w:lang w:val="el-GR"/>
        </w:rPr>
        <w:t xml:space="preserve">/43,75 mg/200 mg είναι 8 δισκία την ημέρα και του Stalevo 200 mg/50 mg/200 mg είναι 7 δισκία την ημέρα. </w:t>
      </w:r>
    </w:p>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Συνήθως το Stalevo πρέπει να χρησιμοποιείται σε ασθενείς οι οποίοι υποβάλλονται τη συγκεκριμένη εποχή σε θεραπεία με αντίστοιχες δόσεις λεβοντόπα</w:t>
      </w:r>
      <w:r w:rsidR="0072451D">
        <w:rPr>
          <w:rFonts w:cs="Times New Roman"/>
          <w:sz w:val="22"/>
          <w:szCs w:val="22"/>
          <w:lang w:val="el-GR"/>
        </w:rPr>
        <w:t>ς</w:t>
      </w:r>
      <w:r w:rsidRPr="00EF7EAE">
        <w:rPr>
          <w:rFonts w:cs="Times New Roman"/>
          <w:sz w:val="22"/>
          <w:szCs w:val="22"/>
          <w:lang w:val="el-GR"/>
        </w:rPr>
        <w:t>/</w:t>
      </w:r>
      <w:r w:rsidR="00335772" w:rsidRPr="00EF7EAE">
        <w:rPr>
          <w:rFonts w:cs="Times New Roman"/>
          <w:sz w:val="22"/>
          <w:szCs w:val="22"/>
          <w:lang w:val="el-GR"/>
        </w:rPr>
        <w:t xml:space="preserve">αναστολέα </w:t>
      </w:r>
      <w:r w:rsidRPr="00EF7EAE">
        <w:rPr>
          <w:rFonts w:cs="Times New Roman"/>
          <w:sz w:val="22"/>
          <w:szCs w:val="22"/>
          <w:lang w:val="el-GR"/>
        </w:rPr>
        <w:t>DDC και εντακαπόνης</w:t>
      </w:r>
      <w:r w:rsidR="00335772" w:rsidRPr="00335772">
        <w:rPr>
          <w:rFonts w:cs="Times New Roman"/>
          <w:sz w:val="22"/>
          <w:szCs w:val="22"/>
          <w:lang w:val="el-GR"/>
        </w:rPr>
        <w:t xml:space="preserve"> </w:t>
      </w:r>
      <w:r w:rsidR="00335772" w:rsidRPr="00EF7EAE">
        <w:rPr>
          <w:rFonts w:cs="Times New Roman"/>
          <w:sz w:val="22"/>
          <w:szCs w:val="22"/>
          <w:lang w:val="el-GR"/>
        </w:rPr>
        <w:t>τυπικής απελευθέρωσης</w:t>
      </w:r>
      <w:r w:rsidRPr="00EF7EAE">
        <w:rPr>
          <w:rFonts w:cs="Times New Roman"/>
          <w:sz w:val="22"/>
          <w:szCs w:val="22"/>
          <w:lang w:val="el-GR"/>
        </w:rPr>
        <w:t xml:space="preserve">. </w:t>
      </w:r>
    </w:p>
    <w:p w:rsidR="003F2CD2" w:rsidRPr="00EF7EAE" w:rsidRDefault="003F2CD2">
      <w:pPr>
        <w:pStyle w:val="Text"/>
        <w:widowControl w:val="0"/>
        <w:tabs>
          <w:tab w:val="left" w:pos="567"/>
        </w:tabs>
        <w:spacing w:before="0"/>
        <w:jc w:val="left"/>
        <w:rPr>
          <w:rFonts w:cs="Times New Roman"/>
          <w:caps/>
          <w:sz w:val="22"/>
          <w:szCs w:val="22"/>
          <w:lang w:val="el-GR"/>
        </w:rPr>
      </w:pPr>
    </w:p>
    <w:p w:rsidR="003F2CD2" w:rsidRPr="00EF7EAE" w:rsidRDefault="003F2CD2">
      <w:pPr>
        <w:pStyle w:val="Text"/>
        <w:widowControl w:val="0"/>
        <w:tabs>
          <w:tab w:val="left" w:pos="567"/>
        </w:tabs>
        <w:spacing w:before="0"/>
        <w:jc w:val="left"/>
        <w:rPr>
          <w:rFonts w:cs="Times New Roman"/>
          <w:i/>
          <w:sz w:val="22"/>
          <w:szCs w:val="22"/>
          <w:lang w:val="el-GR"/>
        </w:rPr>
      </w:pPr>
      <w:r w:rsidRPr="00EF7EAE">
        <w:rPr>
          <w:rFonts w:cs="Times New Roman"/>
          <w:i/>
          <w:sz w:val="22"/>
          <w:szCs w:val="22"/>
          <w:lang w:val="el-GR"/>
        </w:rPr>
        <w:t xml:space="preserve">Πώς να </w:t>
      </w:r>
      <w:r w:rsidR="00335772">
        <w:rPr>
          <w:rFonts w:cs="Times New Roman"/>
          <w:i/>
          <w:sz w:val="22"/>
          <w:szCs w:val="22"/>
          <w:lang w:val="el-GR"/>
        </w:rPr>
        <w:t>μεταβούν</w:t>
      </w:r>
      <w:r w:rsidRPr="00EF7EAE">
        <w:rPr>
          <w:rFonts w:cs="Times New Roman"/>
          <w:i/>
          <w:sz w:val="22"/>
          <w:szCs w:val="22"/>
          <w:lang w:val="el-GR"/>
        </w:rPr>
        <w:t xml:space="preserve"> σ</w:t>
      </w:r>
      <w:r w:rsidR="008650CF">
        <w:rPr>
          <w:rFonts w:cs="Times New Roman"/>
          <w:i/>
          <w:sz w:val="22"/>
          <w:szCs w:val="22"/>
          <w:lang w:val="el-GR"/>
        </w:rPr>
        <w:t>τη</w:t>
      </w:r>
      <w:r w:rsidRPr="00EF7EAE">
        <w:rPr>
          <w:rFonts w:cs="Times New Roman"/>
          <w:i/>
          <w:sz w:val="22"/>
          <w:szCs w:val="22"/>
          <w:lang w:val="el-GR"/>
        </w:rPr>
        <w:t xml:space="preserve"> θεραπεία με Stalevo ασθενείς που λαμβάνουν θεραπευτική αγωγή με ιδιοσκευάσματα λεβοντόπα</w:t>
      </w:r>
      <w:r w:rsidR="0072451D">
        <w:rPr>
          <w:rFonts w:cs="Times New Roman"/>
          <w:i/>
          <w:sz w:val="22"/>
          <w:szCs w:val="22"/>
          <w:lang w:val="el-GR"/>
        </w:rPr>
        <w:t>ς</w:t>
      </w:r>
      <w:r w:rsidRPr="00EF7EAE">
        <w:rPr>
          <w:rFonts w:cs="Times New Roman"/>
          <w:i/>
          <w:sz w:val="22"/>
          <w:szCs w:val="22"/>
          <w:lang w:val="el-GR"/>
        </w:rPr>
        <w:t>/αναστολέα DDC (καρβιντόπα ή βενσεραζίδη) και δισκία εντακαπόνης</w:t>
      </w:r>
    </w:p>
    <w:p w:rsidR="003F2CD2" w:rsidRPr="00EF7EAE" w:rsidRDefault="003F2CD2">
      <w:pPr>
        <w:pStyle w:val="Text"/>
        <w:widowControl w:val="0"/>
        <w:tabs>
          <w:tab w:val="left" w:pos="567"/>
        </w:tabs>
        <w:spacing w:before="0"/>
        <w:jc w:val="left"/>
        <w:rPr>
          <w:rFonts w:cs="Times New Roman"/>
          <w:i/>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i/>
          <w:sz w:val="22"/>
          <w:szCs w:val="22"/>
          <w:lang w:val="el-GR"/>
        </w:rPr>
        <w:t>a</w:t>
      </w:r>
      <w:r w:rsidRPr="00EF7EAE">
        <w:rPr>
          <w:rFonts w:cs="Times New Roman"/>
          <w:sz w:val="22"/>
          <w:szCs w:val="22"/>
          <w:lang w:val="el-GR"/>
        </w:rPr>
        <w:t xml:space="preserve">. Ασθενείς που υποβάλλονται </w:t>
      </w:r>
      <w:r w:rsidR="00AE3CA0" w:rsidRPr="00EF7EAE">
        <w:rPr>
          <w:rFonts w:cs="Times New Roman"/>
          <w:sz w:val="22"/>
          <w:szCs w:val="22"/>
          <w:lang w:val="el-GR"/>
        </w:rPr>
        <w:t xml:space="preserve">τη συγκεκριμένη εποχή </w:t>
      </w:r>
      <w:r w:rsidRPr="00EF7EAE">
        <w:rPr>
          <w:rFonts w:cs="Times New Roman"/>
          <w:sz w:val="22"/>
          <w:szCs w:val="22"/>
          <w:lang w:val="el-GR"/>
        </w:rPr>
        <w:t>σε θεραπευτική αγωγή με εντακαπόνη και λεβοντόπα/καρβιντόπα τυπικής απελευθέρωσης σε δόσεις ίσες με τ</w:t>
      </w:r>
      <w:r w:rsidR="0072451D">
        <w:rPr>
          <w:rFonts w:cs="Times New Roman"/>
          <w:sz w:val="22"/>
          <w:szCs w:val="22"/>
          <w:lang w:val="el-GR"/>
        </w:rPr>
        <w:t>ις</w:t>
      </w:r>
      <w:r w:rsidRPr="00EF7EAE">
        <w:rPr>
          <w:rFonts w:cs="Times New Roman"/>
          <w:sz w:val="22"/>
          <w:szCs w:val="22"/>
          <w:lang w:val="el-GR"/>
        </w:rPr>
        <w:t xml:space="preserve"> </w:t>
      </w:r>
      <w:r w:rsidR="00AE3CA0">
        <w:rPr>
          <w:rFonts w:cs="Times New Roman"/>
          <w:sz w:val="22"/>
          <w:szCs w:val="22"/>
          <w:lang w:val="el-GR"/>
        </w:rPr>
        <w:t>περιεκτικότητ</w:t>
      </w:r>
      <w:r w:rsidR="0072451D">
        <w:rPr>
          <w:rFonts w:cs="Times New Roman"/>
          <w:sz w:val="22"/>
          <w:szCs w:val="22"/>
          <w:lang w:val="el-GR"/>
        </w:rPr>
        <w:t>ες</w:t>
      </w:r>
      <w:r w:rsidR="006C65B6">
        <w:rPr>
          <w:rFonts w:cs="Times New Roman"/>
          <w:sz w:val="22"/>
          <w:szCs w:val="22"/>
          <w:lang w:val="el-GR"/>
        </w:rPr>
        <w:t xml:space="preserve"> </w:t>
      </w:r>
      <w:r w:rsidRPr="00EF7EAE">
        <w:rPr>
          <w:rFonts w:cs="Times New Roman"/>
          <w:sz w:val="22"/>
          <w:szCs w:val="22"/>
          <w:lang w:val="el-GR"/>
        </w:rPr>
        <w:t>των δισκίων</w:t>
      </w:r>
      <w:r w:rsidR="005E1DF0" w:rsidRPr="002C31FA">
        <w:rPr>
          <w:rFonts w:cs="Times New Roman"/>
          <w:sz w:val="22"/>
          <w:szCs w:val="22"/>
          <w:lang w:val="el-GR"/>
        </w:rPr>
        <w:t xml:space="preserve"> </w:t>
      </w:r>
      <w:r w:rsidRPr="00EF7EAE">
        <w:rPr>
          <w:rFonts w:cs="Times New Roman"/>
          <w:sz w:val="22"/>
          <w:szCs w:val="22"/>
          <w:lang w:val="el-GR"/>
        </w:rPr>
        <w:t xml:space="preserve">του Stalevo μπορούν να </w:t>
      </w:r>
      <w:r w:rsidR="00AE3CA0">
        <w:rPr>
          <w:rFonts w:cs="Times New Roman"/>
          <w:sz w:val="22"/>
          <w:szCs w:val="22"/>
          <w:lang w:val="el-GR"/>
        </w:rPr>
        <w:t>μεταβαίνουν</w:t>
      </w:r>
      <w:r w:rsidRPr="00EF7EAE">
        <w:rPr>
          <w:rFonts w:cs="Times New Roman"/>
          <w:sz w:val="22"/>
          <w:szCs w:val="22"/>
          <w:lang w:val="el-GR"/>
        </w:rPr>
        <w:t xml:space="preserve"> </w:t>
      </w:r>
      <w:r w:rsidR="00AE3CA0">
        <w:rPr>
          <w:rFonts w:cs="Times New Roman"/>
          <w:sz w:val="22"/>
          <w:szCs w:val="22"/>
          <w:lang w:val="el-GR"/>
        </w:rPr>
        <w:t>άμεσα</w:t>
      </w:r>
      <w:r w:rsidRPr="00EF7EAE">
        <w:rPr>
          <w:rFonts w:cs="Times New Roman"/>
          <w:sz w:val="22"/>
          <w:szCs w:val="22"/>
          <w:lang w:val="el-GR"/>
        </w:rPr>
        <w:t xml:space="preserve"> </w:t>
      </w:r>
      <w:r w:rsidR="00AE3CA0">
        <w:rPr>
          <w:rFonts w:cs="Times New Roman"/>
          <w:sz w:val="22"/>
          <w:szCs w:val="22"/>
          <w:lang w:val="el-GR"/>
        </w:rPr>
        <w:t>σ</w:t>
      </w:r>
      <w:r w:rsidRPr="00EF7EAE">
        <w:rPr>
          <w:rFonts w:cs="Times New Roman"/>
          <w:sz w:val="22"/>
          <w:szCs w:val="22"/>
          <w:lang w:val="el-GR"/>
        </w:rPr>
        <w:t>τα αντίστοιχα δισκία Stalevo. Για παράδειγμα, ένας ασθενής που λαμβάνει ένα δισκίο λεβοντόπα</w:t>
      </w:r>
      <w:r w:rsidR="0072451D">
        <w:rPr>
          <w:rFonts w:cs="Times New Roman"/>
          <w:sz w:val="22"/>
          <w:szCs w:val="22"/>
          <w:lang w:val="el-GR"/>
        </w:rPr>
        <w:t>ς</w:t>
      </w:r>
      <w:r w:rsidRPr="00EF7EAE">
        <w:rPr>
          <w:rFonts w:cs="Times New Roman"/>
          <w:sz w:val="22"/>
          <w:szCs w:val="22"/>
          <w:lang w:val="el-GR"/>
        </w:rPr>
        <w:t>/καρβιντόπα</w:t>
      </w:r>
      <w:r w:rsidR="0072451D">
        <w:rPr>
          <w:rFonts w:cs="Times New Roman"/>
          <w:sz w:val="22"/>
          <w:szCs w:val="22"/>
          <w:lang w:val="el-GR"/>
        </w:rPr>
        <w:t>ς</w:t>
      </w:r>
      <w:r w:rsidRPr="00EF7EAE">
        <w:rPr>
          <w:rFonts w:cs="Times New Roman"/>
          <w:sz w:val="22"/>
          <w:szCs w:val="22"/>
          <w:lang w:val="el-GR"/>
        </w:rPr>
        <w:t xml:space="preserve"> των 50 mg/12,5 mg με ένα δισκίο εντακαπόνης των 200 mg τέσσερις φορές την ημέρα μπορεί να λαμβάνει ένα δισκίο Stalevo των 50 mg/12,5 mg/200</w:t>
      </w:r>
      <w:r w:rsidR="009757C3" w:rsidRPr="00EF7EAE">
        <w:rPr>
          <w:rFonts w:cs="Times New Roman"/>
          <w:sz w:val="22"/>
          <w:szCs w:val="22"/>
          <w:lang w:val="el-GR"/>
        </w:rPr>
        <w:t> </w:t>
      </w:r>
      <w:r w:rsidRPr="00EF7EAE">
        <w:rPr>
          <w:rFonts w:cs="Times New Roman"/>
          <w:sz w:val="22"/>
          <w:szCs w:val="22"/>
          <w:lang w:val="el-GR"/>
        </w:rPr>
        <w:t>mg τέσσερις φορές την ημέρα αντί των συνήθων δόσεων λεβοντόπα</w:t>
      </w:r>
      <w:r w:rsidR="0072451D">
        <w:rPr>
          <w:rFonts w:cs="Times New Roman"/>
          <w:sz w:val="22"/>
          <w:szCs w:val="22"/>
          <w:lang w:val="el-GR"/>
        </w:rPr>
        <w:t>ς</w:t>
      </w:r>
      <w:r w:rsidRPr="00EF7EAE">
        <w:rPr>
          <w:rFonts w:cs="Times New Roman"/>
          <w:sz w:val="22"/>
          <w:szCs w:val="22"/>
          <w:lang w:val="el-GR"/>
        </w:rPr>
        <w:t>/καρβιντόπα</w:t>
      </w:r>
      <w:r w:rsidR="0072451D">
        <w:rPr>
          <w:rFonts w:cs="Times New Roman"/>
          <w:sz w:val="22"/>
          <w:szCs w:val="22"/>
          <w:lang w:val="el-GR"/>
        </w:rPr>
        <w:t>ς</w:t>
      </w:r>
      <w:r w:rsidRPr="00EF7EAE">
        <w:rPr>
          <w:rFonts w:cs="Times New Roman"/>
          <w:sz w:val="22"/>
          <w:szCs w:val="22"/>
          <w:lang w:val="el-GR"/>
        </w:rPr>
        <w:t xml:space="preserve"> και εντακαπόνης.</w:t>
      </w:r>
    </w:p>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i/>
          <w:sz w:val="22"/>
          <w:szCs w:val="22"/>
          <w:lang w:val="el-GR"/>
        </w:rPr>
        <w:t xml:space="preserve">β. </w:t>
      </w:r>
      <w:r w:rsidRPr="00EF7EAE">
        <w:rPr>
          <w:rFonts w:cs="Times New Roman"/>
          <w:sz w:val="22"/>
          <w:szCs w:val="22"/>
          <w:lang w:val="el-GR"/>
        </w:rPr>
        <w:t xml:space="preserve">Όταν </w:t>
      </w:r>
      <w:r w:rsidR="00AE3CA0">
        <w:rPr>
          <w:rFonts w:cs="Times New Roman"/>
          <w:sz w:val="22"/>
          <w:szCs w:val="22"/>
          <w:lang w:val="el-GR"/>
        </w:rPr>
        <w:t>ξεκινά</w:t>
      </w:r>
      <w:r w:rsidRPr="00EF7EAE">
        <w:rPr>
          <w:rFonts w:cs="Times New Roman"/>
          <w:sz w:val="22"/>
          <w:szCs w:val="22"/>
          <w:lang w:val="el-GR"/>
        </w:rPr>
        <w:t xml:space="preserve"> θεραπεία με Stalevo σε ασθενείς που υποβάλλονται </w:t>
      </w:r>
      <w:r w:rsidR="00AE3CA0" w:rsidRPr="00EF7EAE">
        <w:rPr>
          <w:rFonts w:cs="Times New Roman"/>
          <w:sz w:val="22"/>
          <w:szCs w:val="22"/>
          <w:lang w:val="el-GR"/>
        </w:rPr>
        <w:t xml:space="preserve">τη συγκεκριμένη εποχή </w:t>
      </w:r>
      <w:r w:rsidRPr="00EF7EAE">
        <w:rPr>
          <w:rFonts w:cs="Times New Roman"/>
          <w:sz w:val="22"/>
          <w:szCs w:val="22"/>
          <w:lang w:val="el-GR"/>
        </w:rPr>
        <w:t xml:space="preserve">σε θεραπευτική αγωγή με εντακαπόνη και λεβοντόπα/καρβιντόπα σε δόσεις που δεν είναι ίσες με </w:t>
      </w:r>
      <w:r w:rsidR="0072451D">
        <w:rPr>
          <w:rFonts w:cs="Times New Roman"/>
          <w:sz w:val="22"/>
          <w:szCs w:val="22"/>
          <w:lang w:val="el-GR"/>
        </w:rPr>
        <w:t xml:space="preserve">τα </w:t>
      </w:r>
      <w:r w:rsidRPr="00EF7EAE">
        <w:rPr>
          <w:rFonts w:cs="Times New Roman"/>
          <w:sz w:val="22"/>
          <w:szCs w:val="22"/>
          <w:lang w:val="el-GR"/>
        </w:rPr>
        <w:t xml:space="preserve">δισκία Stalevo </w:t>
      </w:r>
      <w:r w:rsidR="0072451D">
        <w:rPr>
          <w:rFonts w:cs="Times New Roman"/>
          <w:sz w:val="22"/>
          <w:szCs w:val="22"/>
          <w:lang w:val="el-GR"/>
        </w:rPr>
        <w:t>(</w:t>
      </w:r>
      <w:r w:rsidRPr="00EF7EAE">
        <w:rPr>
          <w:rFonts w:cs="Times New Roman"/>
          <w:sz w:val="22"/>
          <w:szCs w:val="22"/>
          <w:lang w:val="el-GR"/>
        </w:rPr>
        <w:t>50 mg/12,5 mg/</w:t>
      </w:r>
      <w:r w:rsidRPr="00F63027">
        <w:rPr>
          <w:rFonts w:cs="Times New Roman"/>
          <w:sz w:val="22"/>
          <w:szCs w:val="22"/>
          <w:lang w:val="el-GR"/>
        </w:rPr>
        <w:t>200</w:t>
      </w:r>
      <w:r w:rsidR="003E72B1" w:rsidRPr="00F63027">
        <w:rPr>
          <w:rFonts w:cs="Times New Roman"/>
          <w:sz w:val="22"/>
          <w:szCs w:val="22"/>
          <w:lang w:val="el-GR"/>
        </w:rPr>
        <w:t> </w:t>
      </w:r>
      <w:r w:rsidRPr="00F63027">
        <w:rPr>
          <w:rFonts w:cs="Times New Roman"/>
          <w:sz w:val="22"/>
          <w:szCs w:val="22"/>
          <w:lang w:val="el-GR"/>
        </w:rPr>
        <w:t>mg</w:t>
      </w:r>
      <w:r w:rsidRPr="00EF7EAE">
        <w:rPr>
          <w:rFonts w:cs="Times New Roman"/>
          <w:sz w:val="22"/>
          <w:szCs w:val="22"/>
          <w:lang w:val="el-GR"/>
        </w:rPr>
        <w:t xml:space="preserve"> ή 75</w:t>
      </w:r>
      <w:r w:rsidR="009757C3" w:rsidRPr="00EF7EAE">
        <w:rPr>
          <w:rFonts w:cs="Times New Roman"/>
          <w:sz w:val="22"/>
          <w:szCs w:val="22"/>
          <w:lang w:val="el-GR"/>
        </w:rPr>
        <w:t> </w:t>
      </w:r>
      <w:r w:rsidRPr="00EF7EAE">
        <w:rPr>
          <w:rFonts w:cs="Times New Roman"/>
          <w:sz w:val="22"/>
          <w:szCs w:val="22"/>
          <w:lang w:val="el-GR"/>
        </w:rPr>
        <w:t>mg/18,75</w:t>
      </w:r>
      <w:r w:rsidR="009757C3" w:rsidRPr="00EF7EAE">
        <w:rPr>
          <w:rFonts w:cs="Times New Roman"/>
          <w:sz w:val="22"/>
          <w:szCs w:val="22"/>
          <w:lang w:val="el-GR"/>
        </w:rPr>
        <w:t> </w:t>
      </w:r>
      <w:r w:rsidRPr="00EF7EAE">
        <w:rPr>
          <w:rFonts w:cs="Times New Roman"/>
          <w:sz w:val="22"/>
          <w:szCs w:val="22"/>
          <w:lang w:val="el-GR"/>
        </w:rPr>
        <w:t>mg/200</w:t>
      </w:r>
      <w:r w:rsidR="009757C3" w:rsidRPr="00EF7EAE">
        <w:rPr>
          <w:rFonts w:cs="Times New Roman"/>
          <w:sz w:val="22"/>
          <w:szCs w:val="22"/>
          <w:lang w:val="el-GR"/>
        </w:rPr>
        <w:t> </w:t>
      </w:r>
      <w:r w:rsidRPr="00EF7EAE">
        <w:rPr>
          <w:rFonts w:cs="Times New Roman"/>
          <w:sz w:val="22"/>
          <w:szCs w:val="22"/>
          <w:lang w:val="el-GR"/>
        </w:rPr>
        <w:t>mg ή 100 mg/25 mg/200 mg ή 125</w:t>
      </w:r>
      <w:r w:rsidR="009757C3" w:rsidRPr="00EF7EAE">
        <w:rPr>
          <w:rFonts w:cs="Times New Roman"/>
          <w:sz w:val="22"/>
          <w:szCs w:val="22"/>
          <w:lang w:val="el-GR"/>
        </w:rPr>
        <w:t> </w:t>
      </w:r>
      <w:r w:rsidRPr="00EF7EAE">
        <w:rPr>
          <w:rFonts w:cs="Times New Roman"/>
          <w:sz w:val="22"/>
          <w:szCs w:val="22"/>
          <w:lang w:val="el-GR"/>
        </w:rPr>
        <w:t>mg/31,25</w:t>
      </w:r>
      <w:r w:rsidR="009757C3" w:rsidRPr="00EF7EAE">
        <w:rPr>
          <w:rFonts w:cs="Times New Roman"/>
          <w:sz w:val="22"/>
          <w:szCs w:val="22"/>
          <w:lang w:val="el-GR"/>
        </w:rPr>
        <w:t> </w:t>
      </w:r>
      <w:r w:rsidRPr="00EF7EAE">
        <w:rPr>
          <w:rFonts w:cs="Times New Roman"/>
          <w:sz w:val="22"/>
          <w:szCs w:val="22"/>
          <w:lang w:val="el-GR"/>
        </w:rPr>
        <w:t>mg/200</w:t>
      </w:r>
      <w:r w:rsidR="009757C3" w:rsidRPr="00EF7EAE">
        <w:rPr>
          <w:rFonts w:cs="Times New Roman"/>
          <w:sz w:val="22"/>
          <w:szCs w:val="22"/>
          <w:lang w:val="el-GR"/>
        </w:rPr>
        <w:t> </w:t>
      </w:r>
      <w:r w:rsidRPr="00EF7EAE">
        <w:rPr>
          <w:rFonts w:cs="Times New Roman"/>
          <w:sz w:val="22"/>
          <w:szCs w:val="22"/>
          <w:lang w:val="el-GR"/>
        </w:rPr>
        <w:t>mg ή 150 mg/37,5 mg/200 mg ή 175</w:t>
      </w:r>
      <w:r w:rsidR="009757C3" w:rsidRPr="00EF7EAE">
        <w:rPr>
          <w:rFonts w:cs="Times New Roman"/>
          <w:sz w:val="22"/>
          <w:szCs w:val="22"/>
          <w:lang w:val="el-GR"/>
        </w:rPr>
        <w:t> </w:t>
      </w:r>
      <w:r w:rsidRPr="00EF7EAE">
        <w:rPr>
          <w:rFonts w:cs="Times New Roman"/>
          <w:sz w:val="22"/>
          <w:szCs w:val="22"/>
          <w:lang w:val="en-GB"/>
        </w:rPr>
        <w:t>mg</w:t>
      </w:r>
      <w:r w:rsidRPr="00EF7EAE">
        <w:rPr>
          <w:rFonts w:cs="Times New Roman"/>
          <w:sz w:val="22"/>
          <w:szCs w:val="22"/>
          <w:lang w:val="el-GR"/>
        </w:rPr>
        <w:t>/43,75 mg/200</w:t>
      </w:r>
      <w:r w:rsidRPr="00EF7EAE">
        <w:rPr>
          <w:rFonts w:cs="Times New Roman"/>
          <w:sz w:val="22"/>
          <w:szCs w:val="22"/>
        </w:rPr>
        <w:t> mg</w:t>
      </w:r>
      <w:r w:rsidRPr="00EF7EAE">
        <w:rPr>
          <w:rFonts w:cs="Times New Roman"/>
          <w:sz w:val="22"/>
          <w:szCs w:val="22"/>
          <w:lang w:val="el-GR"/>
        </w:rPr>
        <w:t xml:space="preserve"> ή 200 mg/50 mg/200 mg), η δοσολογία του Stalevo πρέπει να τιτλο</w:t>
      </w:r>
      <w:r w:rsidR="0072451D">
        <w:rPr>
          <w:rFonts w:cs="Times New Roman"/>
          <w:sz w:val="22"/>
          <w:szCs w:val="22"/>
          <w:lang w:val="el-GR"/>
        </w:rPr>
        <w:t>ποι</w:t>
      </w:r>
      <w:r w:rsidRPr="00EF7EAE">
        <w:rPr>
          <w:rFonts w:cs="Times New Roman"/>
          <w:sz w:val="22"/>
          <w:szCs w:val="22"/>
          <w:lang w:val="el-GR"/>
        </w:rPr>
        <w:t>είται προσεκτικά για τη βέλτιστη κλινική απόκριση. Κατά την έναρξη, το Stalevo πρέπει να ρυθμίζεται ώστε να αντιστοιχεί όσο το δυνατόν καλύτερα στη συνολική ημερήσια δόση λεβοντόπα</w:t>
      </w:r>
      <w:r w:rsidR="0072451D">
        <w:rPr>
          <w:rFonts w:cs="Times New Roman"/>
          <w:sz w:val="22"/>
          <w:szCs w:val="22"/>
          <w:lang w:val="el-GR"/>
        </w:rPr>
        <w:t>ς</w:t>
      </w:r>
      <w:r w:rsidRPr="00EF7EAE">
        <w:rPr>
          <w:rFonts w:cs="Times New Roman"/>
          <w:sz w:val="22"/>
          <w:szCs w:val="22"/>
          <w:lang w:val="el-GR"/>
        </w:rPr>
        <w:t xml:space="preserve"> η οποία </w:t>
      </w:r>
      <w:r w:rsidR="00AE3CA0">
        <w:rPr>
          <w:rFonts w:cs="Times New Roman"/>
          <w:sz w:val="22"/>
          <w:szCs w:val="22"/>
          <w:lang w:val="el-GR"/>
        </w:rPr>
        <w:t>χρησιμοποιείται τη συγκεκριμένη εποχή</w:t>
      </w:r>
      <w:r w:rsidRPr="00EF7EAE">
        <w:rPr>
          <w:rFonts w:cs="Times New Roman"/>
          <w:sz w:val="22"/>
          <w:szCs w:val="22"/>
          <w:lang w:val="el-GR"/>
        </w:rPr>
        <w:t>.</w:t>
      </w:r>
    </w:p>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i/>
          <w:sz w:val="22"/>
          <w:szCs w:val="22"/>
          <w:lang w:val="el-GR"/>
        </w:rPr>
        <w:t>γ.</w:t>
      </w:r>
      <w:r w:rsidRPr="00EF7EAE">
        <w:rPr>
          <w:rFonts w:cs="Times New Roman"/>
          <w:sz w:val="22"/>
          <w:szCs w:val="22"/>
          <w:lang w:val="el-GR"/>
        </w:rPr>
        <w:t xml:space="preserve"> Όταν </w:t>
      </w:r>
      <w:r w:rsidR="003E72B1" w:rsidRPr="00F63027">
        <w:rPr>
          <w:rFonts w:cs="Times New Roman"/>
          <w:sz w:val="22"/>
          <w:szCs w:val="22"/>
          <w:lang w:val="el-GR"/>
        </w:rPr>
        <w:t xml:space="preserve">ξεκινά </w:t>
      </w:r>
      <w:r w:rsidRPr="00F63027">
        <w:rPr>
          <w:rFonts w:cs="Times New Roman"/>
          <w:sz w:val="22"/>
          <w:szCs w:val="22"/>
          <w:lang w:val="el-GR"/>
        </w:rPr>
        <w:t>η</w:t>
      </w:r>
      <w:r w:rsidRPr="00EF7EAE">
        <w:rPr>
          <w:rFonts w:cs="Times New Roman"/>
          <w:sz w:val="22"/>
          <w:szCs w:val="22"/>
          <w:lang w:val="el-GR"/>
        </w:rPr>
        <w:t xml:space="preserve"> χορήγηση Stalevo σε ασθενείς που υποβάλλονται </w:t>
      </w:r>
      <w:r w:rsidR="00AE3CA0" w:rsidRPr="00EF7EAE">
        <w:rPr>
          <w:rFonts w:cs="Times New Roman"/>
          <w:sz w:val="22"/>
          <w:szCs w:val="22"/>
          <w:lang w:val="el-GR"/>
        </w:rPr>
        <w:t xml:space="preserve">τη συγκεκριμένη εποχή </w:t>
      </w:r>
      <w:r w:rsidRPr="00EF7EAE">
        <w:rPr>
          <w:rFonts w:cs="Times New Roman"/>
          <w:sz w:val="22"/>
          <w:szCs w:val="22"/>
          <w:lang w:val="el-GR"/>
        </w:rPr>
        <w:t>σε θεραπευτική αγωγή με εντακαπόνη και λεβοντόπα/βενσεραζίδη σε σχήμα τυπικής απελευθέρωσης, θα πρέπει να διακόπτεται</w:t>
      </w:r>
      <w:r w:rsidR="00E92C35" w:rsidRPr="00EF7EAE">
        <w:rPr>
          <w:rFonts w:cs="Times New Roman"/>
          <w:sz w:val="22"/>
          <w:szCs w:val="22"/>
          <w:lang w:val="el-GR"/>
        </w:rPr>
        <w:t xml:space="preserve"> </w:t>
      </w:r>
      <w:r w:rsidRPr="00EF7EAE">
        <w:rPr>
          <w:rFonts w:cs="Times New Roman"/>
          <w:sz w:val="22"/>
          <w:szCs w:val="22"/>
          <w:lang w:val="el-GR"/>
        </w:rPr>
        <w:t>η χορήγηση λεβοντόπα</w:t>
      </w:r>
      <w:r w:rsidR="0072451D">
        <w:rPr>
          <w:rFonts w:cs="Times New Roman"/>
          <w:sz w:val="22"/>
          <w:szCs w:val="22"/>
          <w:lang w:val="el-GR"/>
        </w:rPr>
        <w:t>ς</w:t>
      </w:r>
      <w:r w:rsidRPr="00EF7EAE">
        <w:rPr>
          <w:rFonts w:cs="Times New Roman"/>
          <w:sz w:val="22"/>
          <w:szCs w:val="22"/>
          <w:lang w:val="el-GR"/>
        </w:rPr>
        <w:t xml:space="preserve">/βενσεραζίδης το προηγούμενο βράδυ και θα πρέπει να </w:t>
      </w:r>
      <w:r w:rsidR="007869E9">
        <w:rPr>
          <w:rFonts w:cs="Times New Roman"/>
          <w:sz w:val="22"/>
          <w:szCs w:val="22"/>
          <w:lang w:val="el-GR"/>
        </w:rPr>
        <w:t>ξεκινά</w:t>
      </w:r>
      <w:r w:rsidRPr="00EF7EAE">
        <w:rPr>
          <w:rFonts w:cs="Times New Roman"/>
          <w:sz w:val="22"/>
          <w:szCs w:val="22"/>
          <w:lang w:val="el-GR"/>
        </w:rPr>
        <w:t xml:space="preserve"> </w:t>
      </w:r>
      <w:r w:rsidR="00892457">
        <w:rPr>
          <w:rFonts w:cs="Times New Roman"/>
          <w:sz w:val="22"/>
          <w:szCs w:val="22"/>
          <w:lang w:val="el-GR"/>
        </w:rPr>
        <w:t xml:space="preserve">η χορήγηση </w:t>
      </w:r>
      <w:r w:rsidRPr="00EF7EAE">
        <w:rPr>
          <w:rFonts w:cs="Times New Roman"/>
          <w:sz w:val="22"/>
          <w:szCs w:val="22"/>
          <w:lang w:val="el-GR"/>
        </w:rPr>
        <w:t>το</w:t>
      </w:r>
      <w:r w:rsidR="00892457">
        <w:rPr>
          <w:rFonts w:cs="Times New Roman"/>
          <w:sz w:val="22"/>
          <w:szCs w:val="22"/>
          <w:lang w:val="el-GR"/>
        </w:rPr>
        <w:t>υ</w:t>
      </w:r>
      <w:r w:rsidRPr="00EF7EAE">
        <w:rPr>
          <w:rFonts w:cs="Times New Roman"/>
          <w:sz w:val="22"/>
          <w:szCs w:val="22"/>
          <w:lang w:val="el-GR"/>
        </w:rPr>
        <w:t xml:space="preserve"> Stalevo το επόμενο πρωί. Η δόση έναρξης του Stalevo </w:t>
      </w:r>
      <w:r w:rsidR="003933E0">
        <w:rPr>
          <w:rFonts w:cs="Times New Roman"/>
          <w:sz w:val="22"/>
          <w:szCs w:val="22"/>
          <w:lang w:val="el-GR"/>
        </w:rPr>
        <w:t>θα</w:t>
      </w:r>
      <w:r w:rsidRPr="00EF7EAE">
        <w:rPr>
          <w:rFonts w:cs="Times New Roman"/>
          <w:sz w:val="22"/>
          <w:szCs w:val="22"/>
          <w:lang w:val="el-GR"/>
        </w:rPr>
        <w:t xml:space="preserve"> πρέπει να παρέχει είτε την ίδια ποσότητα λεβοντόπα</w:t>
      </w:r>
      <w:r w:rsidR="007869E9">
        <w:rPr>
          <w:rFonts w:cs="Times New Roman"/>
          <w:sz w:val="22"/>
          <w:szCs w:val="22"/>
          <w:lang w:val="el-GR"/>
        </w:rPr>
        <w:t>ς</w:t>
      </w:r>
      <w:r w:rsidRPr="00EF7EAE">
        <w:rPr>
          <w:rFonts w:cs="Times New Roman"/>
          <w:sz w:val="22"/>
          <w:szCs w:val="22"/>
          <w:lang w:val="el-GR"/>
        </w:rPr>
        <w:t xml:space="preserve"> είτε ελαφρώς μεγαλύτερη (5-10%).</w:t>
      </w:r>
    </w:p>
    <w:p w:rsidR="003F2CD2" w:rsidRPr="00EF7EAE" w:rsidRDefault="003F2CD2">
      <w:pPr>
        <w:widowControl w:val="0"/>
        <w:spacing w:line="240" w:lineRule="auto"/>
        <w:ind w:right="136"/>
        <w:rPr>
          <w:rFonts w:cs="Times New Roman"/>
          <w:i/>
          <w:caps/>
        </w:rPr>
      </w:pPr>
    </w:p>
    <w:p w:rsidR="003F2CD2" w:rsidRPr="00EF7EAE" w:rsidRDefault="003F2CD2">
      <w:pPr>
        <w:pStyle w:val="Text"/>
        <w:widowControl w:val="0"/>
        <w:tabs>
          <w:tab w:val="left" w:pos="567"/>
        </w:tabs>
        <w:spacing w:before="0"/>
        <w:rPr>
          <w:rFonts w:cs="Times New Roman"/>
          <w:i/>
          <w:sz w:val="22"/>
          <w:szCs w:val="22"/>
          <w:lang w:val="el-GR"/>
        </w:rPr>
      </w:pPr>
      <w:r w:rsidRPr="00EF7EAE">
        <w:rPr>
          <w:rFonts w:cs="Times New Roman"/>
          <w:i/>
          <w:sz w:val="22"/>
          <w:szCs w:val="22"/>
          <w:lang w:val="el-GR"/>
        </w:rPr>
        <w:t xml:space="preserve">Πώς να </w:t>
      </w:r>
      <w:r w:rsidR="003E636B">
        <w:rPr>
          <w:rFonts w:cs="Times New Roman"/>
          <w:i/>
          <w:sz w:val="22"/>
          <w:szCs w:val="22"/>
          <w:lang w:val="el-GR"/>
        </w:rPr>
        <w:t>μεταβούν</w:t>
      </w:r>
      <w:r w:rsidRPr="00EF7EAE">
        <w:rPr>
          <w:rFonts w:cs="Times New Roman"/>
          <w:i/>
          <w:sz w:val="22"/>
          <w:szCs w:val="22"/>
          <w:lang w:val="el-GR"/>
        </w:rPr>
        <w:t xml:space="preserve"> στη θεραπεία με Stalevo ασθενείς που δεν υποβάλλονται </w:t>
      </w:r>
      <w:r w:rsidR="00BC3886">
        <w:rPr>
          <w:rFonts w:cs="Times New Roman"/>
          <w:i/>
          <w:sz w:val="22"/>
          <w:szCs w:val="22"/>
          <w:lang w:val="el-GR"/>
        </w:rPr>
        <w:t xml:space="preserve">τη </w:t>
      </w:r>
      <w:r w:rsidR="003E636B">
        <w:rPr>
          <w:rFonts w:cs="Times New Roman"/>
          <w:i/>
          <w:sz w:val="22"/>
          <w:szCs w:val="22"/>
          <w:lang w:val="el-GR"/>
        </w:rPr>
        <w:t xml:space="preserve">συγκεκριμένη εποχή </w:t>
      </w:r>
      <w:r w:rsidRPr="00EF7EAE">
        <w:rPr>
          <w:rFonts w:cs="Times New Roman"/>
          <w:i/>
          <w:sz w:val="22"/>
          <w:szCs w:val="22"/>
          <w:lang w:val="el-GR"/>
        </w:rPr>
        <w:t>σε θεραπευτική αγωγή με εντακαπόνη</w:t>
      </w:r>
    </w:p>
    <w:p w:rsidR="003F2CD2" w:rsidRPr="00EF7EAE" w:rsidRDefault="003F2CD2">
      <w:pPr>
        <w:pStyle w:val="Text"/>
        <w:widowControl w:val="0"/>
        <w:tabs>
          <w:tab w:val="left" w:pos="567"/>
        </w:tabs>
        <w:spacing w:before="0"/>
        <w:rPr>
          <w:rFonts w:cs="Times New Roman"/>
          <w:i/>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Μπορεί να εξετ</w:t>
      </w:r>
      <w:r w:rsidR="003E636B">
        <w:rPr>
          <w:rFonts w:cs="Times New Roman"/>
          <w:sz w:val="22"/>
          <w:szCs w:val="22"/>
          <w:lang w:val="el-GR"/>
        </w:rPr>
        <w:t>αστεί</w:t>
      </w:r>
      <w:r w:rsidRPr="00EF7EAE">
        <w:rPr>
          <w:rFonts w:cs="Times New Roman"/>
          <w:sz w:val="22"/>
          <w:szCs w:val="22"/>
          <w:lang w:val="el-GR"/>
        </w:rPr>
        <w:t xml:space="preserve"> η έναρξη της θεραπείας με Stalevo σε δόσεις αντίστοιχες προς την τρέχουσα θεραπεία σε </w:t>
      </w:r>
      <w:r w:rsidR="007869E9">
        <w:rPr>
          <w:rFonts w:cs="Times New Roman"/>
          <w:sz w:val="22"/>
          <w:szCs w:val="22"/>
          <w:lang w:val="el-GR"/>
        </w:rPr>
        <w:t>ορισμένους</w:t>
      </w:r>
      <w:r w:rsidRPr="00EF7EAE">
        <w:rPr>
          <w:rFonts w:cs="Times New Roman"/>
          <w:sz w:val="22"/>
          <w:szCs w:val="22"/>
          <w:lang w:val="el-GR"/>
        </w:rPr>
        <w:t xml:space="preserve"> ασθενείς με νόσο του Parkinson και διακυμάνσεις τ</w:t>
      </w:r>
      <w:r w:rsidR="00FC6123" w:rsidRPr="00EF7EAE">
        <w:rPr>
          <w:rFonts w:cs="Times New Roman"/>
          <w:sz w:val="22"/>
          <w:szCs w:val="22"/>
          <w:lang w:val="el-GR"/>
        </w:rPr>
        <w:t>η</w:t>
      </w:r>
      <w:r w:rsidRPr="00EF7EAE">
        <w:rPr>
          <w:rFonts w:cs="Times New Roman"/>
          <w:sz w:val="22"/>
          <w:szCs w:val="22"/>
          <w:lang w:val="el-GR"/>
        </w:rPr>
        <w:t xml:space="preserve">ς κινητικότητας στο τέλος της δόσης, </w:t>
      </w:r>
      <w:r w:rsidR="007869E9">
        <w:rPr>
          <w:rFonts w:cs="Times New Roman"/>
          <w:sz w:val="22"/>
          <w:szCs w:val="22"/>
          <w:lang w:val="el-GR"/>
        </w:rPr>
        <w:t>οι οποίοι</w:t>
      </w:r>
      <w:r w:rsidRPr="00EF7EAE">
        <w:rPr>
          <w:rFonts w:cs="Times New Roman"/>
          <w:sz w:val="22"/>
          <w:szCs w:val="22"/>
          <w:lang w:val="el-GR"/>
        </w:rPr>
        <w:t xml:space="preserve"> δεν έχουν σταθεροποιηθεί με την τρέχουσα θεραπευτική αγωγή τους με λεβοντόπα/αναστολέα ντόπα</w:t>
      </w:r>
      <w:r w:rsidR="007869E9">
        <w:rPr>
          <w:rFonts w:cs="Times New Roman"/>
          <w:sz w:val="22"/>
          <w:szCs w:val="22"/>
          <w:lang w:val="el-GR"/>
        </w:rPr>
        <w:t>ς</w:t>
      </w:r>
      <w:r w:rsidRPr="00EF7EAE">
        <w:rPr>
          <w:rFonts w:cs="Times New Roman"/>
          <w:sz w:val="22"/>
          <w:szCs w:val="22"/>
          <w:lang w:val="el-GR"/>
        </w:rPr>
        <w:t xml:space="preserve"> αποκαρβοξυλάσης (DDC) τυπικής απελευθέρωσης. Ωστόσο, δε</w:t>
      </w:r>
      <w:r w:rsidR="007869E9">
        <w:rPr>
          <w:rFonts w:cs="Times New Roman"/>
          <w:sz w:val="22"/>
          <w:szCs w:val="22"/>
          <w:lang w:val="el-GR"/>
        </w:rPr>
        <w:t>ν</w:t>
      </w:r>
      <w:r w:rsidRPr="00EF7EAE">
        <w:rPr>
          <w:rFonts w:cs="Times New Roman"/>
          <w:sz w:val="22"/>
          <w:szCs w:val="22"/>
          <w:lang w:val="el-GR"/>
        </w:rPr>
        <w:t xml:space="preserve"> συνιστάται άμεση </w:t>
      </w:r>
      <w:r w:rsidR="007869E9">
        <w:rPr>
          <w:rFonts w:cs="Times New Roman"/>
          <w:sz w:val="22"/>
          <w:szCs w:val="22"/>
          <w:lang w:val="el-GR"/>
        </w:rPr>
        <w:t>μετάβαση</w:t>
      </w:r>
      <w:r w:rsidRPr="00EF7EAE">
        <w:rPr>
          <w:rFonts w:cs="Times New Roman"/>
          <w:sz w:val="22"/>
          <w:szCs w:val="22"/>
          <w:lang w:val="el-GR"/>
        </w:rPr>
        <w:t xml:space="preserve"> από λεβοντόπα/</w:t>
      </w:r>
      <w:r w:rsidR="003E636B">
        <w:rPr>
          <w:rFonts w:cs="Times New Roman"/>
          <w:sz w:val="22"/>
          <w:szCs w:val="22"/>
          <w:lang w:val="el-GR"/>
        </w:rPr>
        <w:t xml:space="preserve">αναστολέα </w:t>
      </w:r>
      <w:r w:rsidRPr="00EF7EAE">
        <w:rPr>
          <w:rFonts w:cs="Times New Roman"/>
          <w:sz w:val="22"/>
          <w:szCs w:val="22"/>
          <w:lang w:val="el-GR"/>
        </w:rPr>
        <w:t>DDC στο Stalevo σε ασθενείς με δυσκινησίες ή των οποίων η ημερήσια δόση λεβοντόπα</w:t>
      </w:r>
      <w:r w:rsidR="007869E9">
        <w:rPr>
          <w:rFonts w:cs="Times New Roman"/>
          <w:sz w:val="22"/>
          <w:szCs w:val="22"/>
          <w:lang w:val="el-GR"/>
        </w:rPr>
        <w:t>ς</w:t>
      </w:r>
      <w:r w:rsidRPr="00EF7EAE">
        <w:rPr>
          <w:rFonts w:cs="Times New Roman"/>
          <w:sz w:val="22"/>
          <w:szCs w:val="22"/>
          <w:lang w:val="el-GR"/>
        </w:rPr>
        <w:t xml:space="preserve"> είναι μεγαλύτερη από 800 mg. Στους εν λόγω ασθενείς συνιστάται</w:t>
      </w:r>
      <w:r w:rsidR="003E636B">
        <w:rPr>
          <w:rFonts w:cs="Times New Roman"/>
          <w:sz w:val="22"/>
          <w:szCs w:val="22"/>
          <w:lang w:val="el-GR"/>
        </w:rPr>
        <w:t xml:space="preserve"> εισαγωγή της</w:t>
      </w:r>
      <w:r w:rsidRPr="00EF7EAE">
        <w:rPr>
          <w:rFonts w:cs="Times New Roman"/>
          <w:sz w:val="22"/>
          <w:szCs w:val="22"/>
          <w:lang w:val="el-GR"/>
        </w:rPr>
        <w:t xml:space="preserve"> θεραπευτική</w:t>
      </w:r>
      <w:r w:rsidR="003E636B">
        <w:rPr>
          <w:rFonts w:cs="Times New Roman"/>
          <w:sz w:val="22"/>
          <w:szCs w:val="22"/>
          <w:lang w:val="el-GR"/>
        </w:rPr>
        <w:t>ς</w:t>
      </w:r>
      <w:r w:rsidRPr="00EF7EAE">
        <w:rPr>
          <w:rFonts w:cs="Times New Roman"/>
          <w:sz w:val="22"/>
          <w:szCs w:val="22"/>
          <w:lang w:val="el-GR"/>
        </w:rPr>
        <w:t xml:space="preserve"> αγωγή</w:t>
      </w:r>
      <w:r w:rsidR="003E636B">
        <w:rPr>
          <w:rFonts w:cs="Times New Roman"/>
          <w:sz w:val="22"/>
          <w:szCs w:val="22"/>
          <w:lang w:val="el-GR"/>
        </w:rPr>
        <w:t>ς</w:t>
      </w:r>
      <w:r w:rsidRPr="00EF7EAE">
        <w:rPr>
          <w:rFonts w:cs="Times New Roman"/>
          <w:sz w:val="22"/>
          <w:szCs w:val="22"/>
          <w:lang w:val="el-GR"/>
        </w:rPr>
        <w:t xml:space="preserve"> με εντακαπόνη ως ξεχωριστή θεραπευτική αγωγή (δισκία εντακαπόνης) και ρ</w:t>
      </w:r>
      <w:r w:rsidR="007869E9">
        <w:rPr>
          <w:rFonts w:cs="Times New Roman"/>
          <w:sz w:val="22"/>
          <w:szCs w:val="22"/>
          <w:lang w:val="el-GR"/>
        </w:rPr>
        <w:t>ύ</w:t>
      </w:r>
      <w:r w:rsidRPr="00EF7EAE">
        <w:rPr>
          <w:rFonts w:cs="Times New Roman"/>
          <w:sz w:val="22"/>
          <w:szCs w:val="22"/>
          <w:lang w:val="el-GR"/>
        </w:rPr>
        <w:t>θμ</w:t>
      </w:r>
      <w:r w:rsidR="007869E9">
        <w:rPr>
          <w:rFonts w:cs="Times New Roman"/>
          <w:sz w:val="22"/>
          <w:szCs w:val="22"/>
          <w:lang w:val="el-GR"/>
        </w:rPr>
        <w:t>ιση</w:t>
      </w:r>
      <w:r w:rsidRPr="00EF7EAE">
        <w:rPr>
          <w:rFonts w:cs="Times New Roman"/>
          <w:sz w:val="22"/>
          <w:szCs w:val="22"/>
          <w:lang w:val="el-GR"/>
        </w:rPr>
        <w:t xml:space="preserve"> </w:t>
      </w:r>
      <w:r w:rsidR="007869E9">
        <w:rPr>
          <w:rFonts w:cs="Times New Roman"/>
          <w:sz w:val="22"/>
          <w:szCs w:val="22"/>
          <w:lang w:val="el-GR"/>
        </w:rPr>
        <w:t>τ</w:t>
      </w:r>
      <w:r w:rsidRPr="00EF7EAE">
        <w:rPr>
          <w:rFonts w:cs="Times New Roman"/>
          <w:sz w:val="22"/>
          <w:szCs w:val="22"/>
          <w:lang w:val="el-GR"/>
        </w:rPr>
        <w:t>η</w:t>
      </w:r>
      <w:r w:rsidR="007869E9">
        <w:rPr>
          <w:rFonts w:cs="Times New Roman"/>
          <w:sz w:val="22"/>
          <w:szCs w:val="22"/>
          <w:lang w:val="el-GR"/>
        </w:rPr>
        <w:t>ς</w:t>
      </w:r>
      <w:r w:rsidRPr="00EF7EAE">
        <w:rPr>
          <w:rFonts w:cs="Times New Roman"/>
          <w:sz w:val="22"/>
          <w:szCs w:val="22"/>
          <w:lang w:val="el-GR"/>
        </w:rPr>
        <w:t xml:space="preserve"> δόση</w:t>
      </w:r>
      <w:r w:rsidR="007869E9">
        <w:rPr>
          <w:rFonts w:cs="Times New Roman"/>
          <w:sz w:val="22"/>
          <w:szCs w:val="22"/>
          <w:lang w:val="el-GR"/>
        </w:rPr>
        <w:t>ς</w:t>
      </w:r>
      <w:r w:rsidRPr="00EF7EAE">
        <w:rPr>
          <w:rFonts w:cs="Times New Roman"/>
          <w:sz w:val="22"/>
          <w:szCs w:val="22"/>
          <w:lang w:val="el-GR"/>
        </w:rPr>
        <w:t xml:space="preserve"> της λεβοντόπα</w:t>
      </w:r>
      <w:r w:rsidR="007869E9">
        <w:rPr>
          <w:rFonts w:cs="Times New Roman"/>
          <w:sz w:val="22"/>
          <w:szCs w:val="22"/>
          <w:lang w:val="el-GR"/>
        </w:rPr>
        <w:t>ς</w:t>
      </w:r>
      <w:r w:rsidRPr="00EF7EAE">
        <w:rPr>
          <w:rFonts w:cs="Times New Roman"/>
          <w:sz w:val="22"/>
          <w:szCs w:val="22"/>
          <w:lang w:val="el-GR"/>
        </w:rPr>
        <w:t xml:space="preserve">, αν είναι απαραίτητο, πριν </w:t>
      </w:r>
      <w:r w:rsidR="003E636B">
        <w:rPr>
          <w:rFonts w:cs="Times New Roman"/>
          <w:sz w:val="22"/>
          <w:szCs w:val="22"/>
          <w:lang w:val="el-GR"/>
        </w:rPr>
        <w:t>τη μετάβαση</w:t>
      </w:r>
      <w:r w:rsidRPr="00EF7EAE">
        <w:rPr>
          <w:rFonts w:cs="Times New Roman"/>
          <w:sz w:val="22"/>
          <w:szCs w:val="22"/>
          <w:lang w:val="el-GR"/>
        </w:rPr>
        <w:t xml:space="preserve"> στο Stalevo.</w:t>
      </w:r>
    </w:p>
    <w:p w:rsidR="003F2CD2" w:rsidRPr="00EF7EAE" w:rsidRDefault="003F2CD2">
      <w:pPr>
        <w:widowControl w:val="0"/>
        <w:spacing w:line="240" w:lineRule="auto"/>
        <w:rPr>
          <w:rFonts w:cs="Times New Roman"/>
        </w:rPr>
      </w:pPr>
    </w:p>
    <w:p w:rsidR="003F2CD2" w:rsidRPr="00EF7EAE" w:rsidRDefault="003F2CD2">
      <w:pPr>
        <w:widowControl w:val="0"/>
        <w:spacing w:line="240" w:lineRule="auto"/>
        <w:rPr>
          <w:rFonts w:cs="Times New Roman"/>
        </w:rPr>
      </w:pPr>
      <w:r w:rsidRPr="00EF7EAE">
        <w:rPr>
          <w:rFonts w:cs="Times New Roman"/>
        </w:rPr>
        <w:t>Η εντακαπόνη ενισχύει τις δράσεις της λεβοντόπα</w:t>
      </w:r>
      <w:r w:rsidR="007869E9">
        <w:rPr>
          <w:rFonts w:cs="Times New Roman"/>
        </w:rPr>
        <w:t>ς</w:t>
      </w:r>
      <w:r w:rsidRPr="00EF7EAE">
        <w:rPr>
          <w:rFonts w:cs="Times New Roman"/>
        </w:rPr>
        <w:t>. Επομένως, ενδέχεται να είναι απαραίτητο, ιδιαίτερα σε ασθενείς με δυσκινησία, να μει</w:t>
      </w:r>
      <w:r w:rsidR="003E636B">
        <w:rPr>
          <w:rFonts w:cs="Times New Roman"/>
        </w:rPr>
        <w:t xml:space="preserve">ωθεί </w:t>
      </w:r>
      <w:r w:rsidRPr="00EF7EAE">
        <w:rPr>
          <w:rFonts w:cs="Times New Roman"/>
        </w:rPr>
        <w:t>η δόση της λεβοντόπα</w:t>
      </w:r>
      <w:r w:rsidR="007869E9">
        <w:rPr>
          <w:rFonts w:cs="Times New Roman"/>
        </w:rPr>
        <w:t>ς</w:t>
      </w:r>
      <w:r w:rsidRPr="00EF7EAE">
        <w:rPr>
          <w:rFonts w:cs="Times New Roman"/>
        </w:rPr>
        <w:t xml:space="preserve"> κατά 10-30% εντός του διαστήματος από τις πρώτες ημέρες έως τις πρώτες εβδομάδες μετά την έναρξη της θεραπείας με Stalevo. Η ημερήσια δόση της λεβοντόπα</w:t>
      </w:r>
      <w:r w:rsidR="007869E9">
        <w:rPr>
          <w:rFonts w:cs="Times New Roman"/>
        </w:rPr>
        <w:t>ς</w:t>
      </w:r>
      <w:r w:rsidRPr="00EF7EAE">
        <w:rPr>
          <w:rFonts w:cs="Times New Roman"/>
        </w:rPr>
        <w:t xml:space="preserve"> μπορεί να μειωθεί επιμηκύνοντας τα διαστήματα που μεσολαβούν ανάμεσα στις χορηγήσεις </w:t>
      </w:r>
      <w:r w:rsidR="007869E9">
        <w:rPr>
          <w:rFonts w:cs="Times New Roman"/>
        </w:rPr>
        <w:t>και</w:t>
      </w:r>
      <w:r w:rsidRPr="00EF7EAE">
        <w:rPr>
          <w:rFonts w:cs="Times New Roman"/>
        </w:rPr>
        <w:t>/</w:t>
      </w:r>
      <w:r w:rsidR="007869E9">
        <w:rPr>
          <w:rFonts w:cs="Times New Roman"/>
        </w:rPr>
        <w:t>ή</w:t>
      </w:r>
      <w:r w:rsidRPr="00EF7EAE">
        <w:rPr>
          <w:rFonts w:cs="Times New Roman"/>
        </w:rPr>
        <w:t xml:space="preserve"> μειώνοντας την ποσότητα της λεβοντόπα</w:t>
      </w:r>
      <w:r w:rsidR="007869E9">
        <w:rPr>
          <w:rFonts w:cs="Times New Roman"/>
        </w:rPr>
        <w:t>ς</w:t>
      </w:r>
      <w:r w:rsidRPr="00EF7EAE">
        <w:rPr>
          <w:rFonts w:cs="Times New Roman"/>
        </w:rPr>
        <w:t xml:space="preserve"> ανά δόση, ανάλογα με την κλινική κατάσταση του ασθενούς.</w:t>
      </w:r>
    </w:p>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tabs>
          <w:tab w:val="left" w:pos="567"/>
        </w:tabs>
        <w:spacing w:before="0"/>
        <w:rPr>
          <w:rFonts w:cs="Times New Roman"/>
          <w:i/>
          <w:sz w:val="22"/>
          <w:szCs w:val="22"/>
          <w:lang w:val="el-GR"/>
        </w:rPr>
      </w:pPr>
      <w:r w:rsidRPr="00EF7EAE">
        <w:rPr>
          <w:rFonts w:cs="Times New Roman"/>
          <w:i/>
          <w:sz w:val="22"/>
          <w:szCs w:val="22"/>
          <w:lang w:val="el-GR"/>
        </w:rPr>
        <w:t>Ρύθμιση των δόσεων κατά τη διάρκεια της θεραπείας</w:t>
      </w:r>
    </w:p>
    <w:p w:rsidR="003F2CD2" w:rsidRPr="00EF7EAE" w:rsidRDefault="003F2CD2">
      <w:pPr>
        <w:pStyle w:val="Text"/>
        <w:widowControl w:val="0"/>
        <w:tabs>
          <w:tab w:val="left" w:pos="567"/>
        </w:tabs>
        <w:spacing w:before="0"/>
        <w:rPr>
          <w:rFonts w:cs="Times New Roman"/>
          <w:i/>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 xml:space="preserve">Όταν απαιτείται περισσότερη λεβοντόπα, θα πρέπει να </w:t>
      </w:r>
      <w:r w:rsidR="003E636B">
        <w:rPr>
          <w:rFonts w:cs="Times New Roman"/>
          <w:sz w:val="22"/>
          <w:szCs w:val="22"/>
          <w:lang w:val="el-GR"/>
        </w:rPr>
        <w:t>εξετάζεται</w:t>
      </w:r>
      <w:r w:rsidRPr="00EF7EAE">
        <w:rPr>
          <w:rFonts w:cs="Times New Roman"/>
          <w:sz w:val="22"/>
          <w:szCs w:val="22"/>
          <w:lang w:val="el-GR"/>
        </w:rPr>
        <w:t xml:space="preserve"> η περίπτωση αύξησης της συχνότητας των δόσεων </w:t>
      </w:r>
      <w:r w:rsidR="007869E9">
        <w:rPr>
          <w:rFonts w:cs="Times New Roman"/>
          <w:sz w:val="22"/>
          <w:szCs w:val="22"/>
          <w:lang w:val="el-GR"/>
        </w:rPr>
        <w:t>και</w:t>
      </w:r>
      <w:r w:rsidRPr="00EF7EAE">
        <w:rPr>
          <w:rFonts w:cs="Times New Roman"/>
          <w:sz w:val="22"/>
          <w:szCs w:val="22"/>
          <w:lang w:val="el-GR"/>
        </w:rPr>
        <w:t>/</w:t>
      </w:r>
      <w:r w:rsidR="007869E9">
        <w:rPr>
          <w:rFonts w:cs="Times New Roman"/>
          <w:sz w:val="22"/>
          <w:szCs w:val="22"/>
          <w:lang w:val="el-GR"/>
        </w:rPr>
        <w:t>ή</w:t>
      </w:r>
      <w:r w:rsidRPr="00EF7EAE">
        <w:rPr>
          <w:rFonts w:cs="Times New Roman"/>
          <w:sz w:val="22"/>
          <w:szCs w:val="22"/>
          <w:lang w:val="el-GR"/>
        </w:rPr>
        <w:t xml:space="preserve"> η χρήση Stalevo εναλλακτικής </w:t>
      </w:r>
      <w:r w:rsidR="003E636B">
        <w:rPr>
          <w:rFonts w:cs="Times New Roman"/>
          <w:sz w:val="22"/>
          <w:szCs w:val="22"/>
          <w:lang w:val="el-GR"/>
        </w:rPr>
        <w:t>περιεκτικότητας</w:t>
      </w:r>
      <w:r w:rsidRPr="00EF7EAE">
        <w:rPr>
          <w:rFonts w:cs="Times New Roman"/>
          <w:sz w:val="22"/>
          <w:szCs w:val="22"/>
          <w:lang w:val="el-GR"/>
        </w:rPr>
        <w:t xml:space="preserve"> εντός του πλαισίου των </w:t>
      </w:r>
      <w:r w:rsidR="007869E9">
        <w:rPr>
          <w:rFonts w:cs="Times New Roman"/>
          <w:sz w:val="22"/>
          <w:szCs w:val="22"/>
          <w:lang w:val="el-GR"/>
        </w:rPr>
        <w:t>συστάσεων</w:t>
      </w:r>
      <w:r w:rsidRPr="00EF7EAE">
        <w:rPr>
          <w:rFonts w:cs="Times New Roman"/>
          <w:sz w:val="22"/>
          <w:szCs w:val="22"/>
          <w:lang w:val="el-GR"/>
        </w:rPr>
        <w:t xml:space="preserve"> για τις δόσεις. </w:t>
      </w:r>
    </w:p>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F2CD2" w:rsidP="0000688B">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 xml:space="preserve">Όταν απαιτείται λιγότερη λεβοντόπα, η </w:t>
      </w:r>
      <w:r w:rsidR="007E34A2" w:rsidRPr="00EF7EAE">
        <w:rPr>
          <w:rFonts w:cs="Times New Roman"/>
          <w:sz w:val="22"/>
          <w:szCs w:val="22"/>
          <w:lang w:val="el-GR"/>
        </w:rPr>
        <w:t xml:space="preserve">συνολική </w:t>
      </w:r>
      <w:r w:rsidRPr="00EF7EAE">
        <w:rPr>
          <w:rFonts w:cs="Times New Roman"/>
          <w:sz w:val="22"/>
          <w:szCs w:val="22"/>
          <w:lang w:val="el-GR"/>
        </w:rPr>
        <w:t>ημερήσια δόση του Stalevo θα πρέπει να μειωθεί είτε μειώνοντας τη συχνότητα της χορήγησης επιμηκύνοντας το χρονικό διάστημα μεταξύ των δόσεων</w:t>
      </w:r>
      <w:r w:rsidR="003E636B">
        <w:rPr>
          <w:rFonts w:cs="Times New Roman"/>
          <w:sz w:val="22"/>
          <w:szCs w:val="22"/>
          <w:lang w:val="el-GR"/>
        </w:rPr>
        <w:t>,</w:t>
      </w:r>
      <w:r w:rsidRPr="00EF7EAE">
        <w:rPr>
          <w:rFonts w:cs="Times New Roman"/>
          <w:sz w:val="22"/>
          <w:szCs w:val="22"/>
          <w:lang w:val="el-GR"/>
        </w:rPr>
        <w:t xml:space="preserve"> είτε μειώνοντας την </w:t>
      </w:r>
      <w:r w:rsidR="003E636B">
        <w:rPr>
          <w:rFonts w:cs="Times New Roman"/>
          <w:sz w:val="22"/>
          <w:szCs w:val="22"/>
          <w:lang w:val="el-GR"/>
        </w:rPr>
        <w:t>περιεκτικότητα</w:t>
      </w:r>
      <w:r w:rsidRPr="00EF7EAE">
        <w:rPr>
          <w:rFonts w:cs="Times New Roman"/>
          <w:sz w:val="22"/>
          <w:szCs w:val="22"/>
          <w:lang w:val="el-GR"/>
        </w:rPr>
        <w:t xml:space="preserve"> του Stalevo σε μία χορήγηση.</w:t>
      </w:r>
    </w:p>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Αν χρησιμοποιούνται άλλα προϊόντα με λεβοντόπα ταυτόχρονα με ένα δισκίο Stalevo, θα πρέπει να ακολουθ</w:t>
      </w:r>
      <w:r w:rsidR="00353D09">
        <w:rPr>
          <w:rFonts w:cs="Times New Roman"/>
          <w:sz w:val="22"/>
          <w:szCs w:val="22"/>
          <w:lang w:val="el-GR"/>
        </w:rPr>
        <w:t>ούνται</w:t>
      </w:r>
      <w:r w:rsidRPr="00EF7EAE">
        <w:rPr>
          <w:rFonts w:cs="Times New Roman"/>
          <w:sz w:val="22"/>
          <w:szCs w:val="22"/>
          <w:lang w:val="el-GR"/>
        </w:rPr>
        <w:t xml:space="preserve"> </w:t>
      </w:r>
      <w:r w:rsidR="00353D09">
        <w:rPr>
          <w:rFonts w:cs="Times New Roman"/>
          <w:sz w:val="22"/>
          <w:szCs w:val="22"/>
          <w:lang w:val="el-GR"/>
        </w:rPr>
        <w:t>οι</w:t>
      </w:r>
      <w:r w:rsidRPr="00EF7EAE">
        <w:rPr>
          <w:rFonts w:cs="Times New Roman"/>
          <w:sz w:val="22"/>
          <w:szCs w:val="22"/>
          <w:lang w:val="el-GR"/>
        </w:rPr>
        <w:t xml:space="preserve"> συστάσεις σχετικά με τη μέγιστη δόση.</w:t>
      </w:r>
    </w:p>
    <w:p w:rsidR="003F2CD2" w:rsidRPr="00EF7EAE" w:rsidRDefault="003F2CD2">
      <w:pPr>
        <w:pStyle w:val="Text"/>
        <w:widowControl w:val="0"/>
        <w:tabs>
          <w:tab w:val="left" w:pos="567"/>
        </w:tabs>
        <w:spacing w:before="0"/>
        <w:jc w:val="left"/>
        <w:rPr>
          <w:rFonts w:cs="Times New Roman"/>
          <w:i/>
          <w:sz w:val="22"/>
          <w:szCs w:val="22"/>
          <w:u w:val="single"/>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i/>
          <w:sz w:val="22"/>
          <w:szCs w:val="22"/>
          <w:u w:val="single"/>
          <w:lang w:val="el-GR"/>
        </w:rPr>
        <w:t>Διακοπή της θεραπείας με Stalevo</w:t>
      </w:r>
      <w:r w:rsidRPr="00EF7EAE">
        <w:rPr>
          <w:rFonts w:cs="Times New Roman"/>
          <w:i/>
          <w:sz w:val="22"/>
          <w:szCs w:val="22"/>
          <w:lang w:val="el-GR"/>
        </w:rPr>
        <w:t xml:space="preserve">: </w:t>
      </w:r>
      <w:r w:rsidRPr="00EF7EAE">
        <w:rPr>
          <w:rFonts w:cs="Times New Roman"/>
          <w:sz w:val="22"/>
          <w:szCs w:val="22"/>
          <w:lang w:val="el-GR"/>
        </w:rPr>
        <w:t xml:space="preserve">Αν διακοπεί η θεραπευτική αγωγή με το Stalevo (λεβοντόπα/καρβιντόπα/εντακαπόνη) και ο ασθενής </w:t>
      </w:r>
      <w:r w:rsidR="003E636B">
        <w:rPr>
          <w:rFonts w:cs="Times New Roman"/>
          <w:sz w:val="22"/>
          <w:szCs w:val="22"/>
          <w:lang w:val="el-GR"/>
        </w:rPr>
        <w:t>μεταβεί</w:t>
      </w:r>
      <w:r w:rsidRPr="00EF7EAE">
        <w:rPr>
          <w:rFonts w:cs="Times New Roman"/>
          <w:sz w:val="22"/>
          <w:szCs w:val="22"/>
          <w:lang w:val="el-GR"/>
        </w:rPr>
        <w:t xml:space="preserve"> σε θεραπεία λεβοντόπα</w:t>
      </w:r>
      <w:r w:rsidR="00353D09">
        <w:rPr>
          <w:rFonts w:cs="Times New Roman"/>
          <w:sz w:val="22"/>
          <w:szCs w:val="22"/>
          <w:lang w:val="el-GR"/>
        </w:rPr>
        <w:t>ς</w:t>
      </w:r>
      <w:r w:rsidRPr="00EF7EAE">
        <w:rPr>
          <w:rFonts w:cs="Times New Roman"/>
          <w:sz w:val="22"/>
          <w:szCs w:val="22"/>
          <w:lang w:val="el-GR"/>
        </w:rPr>
        <w:t>/</w:t>
      </w:r>
      <w:r w:rsidR="003E636B" w:rsidRPr="00EF7EAE">
        <w:rPr>
          <w:rFonts w:cs="Times New Roman"/>
          <w:sz w:val="22"/>
          <w:szCs w:val="22"/>
          <w:lang w:val="el-GR"/>
        </w:rPr>
        <w:t xml:space="preserve">αναστολέα </w:t>
      </w:r>
      <w:r w:rsidRPr="00EF7EAE">
        <w:rPr>
          <w:rFonts w:cs="Times New Roman"/>
          <w:sz w:val="22"/>
          <w:szCs w:val="22"/>
          <w:lang w:val="el-GR"/>
        </w:rPr>
        <w:t>DDC χωρίς εντακαπόνη, είναι αναγκαίο να ρυθμιστεί η δοσολογία των άλλων αντιπαρκινσονικών θεραπευτικών αγωγών, ιδιαίτερα της λεβοντόπα</w:t>
      </w:r>
      <w:r w:rsidR="00353D09">
        <w:rPr>
          <w:rFonts w:cs="Times New Roman"/>
          <w:sz w:val="22"/>
          <w:szCs w:val="22"/>
          <w:lang w:val="el-GR"/>
        </w:rPr>
        <w:t>ς</w:t>
      </w:r>
      <w:r w:rsidRPr="00EF7EAE">
        <w:rPr>
          <w:rFonts w:cs="Times New Roman"/>
          <w:sz w:val="22"/>
          <w:szCs w:val="22"/>
          <w:lang w:val="el-GR"/>
        </w:rPr>
        <w:t>, προκειμένου να επιτευχθεί επαρκές επίπεδο ελέγχου των παρκινσονικών συμπτωμάτων.</w:t>
      </w:r>
    </w:p>
    <w:p w:rsidR="003F2CD2" w:rsidRPr="00EF7EAE" w:rsidRDefault="003F2CD2">
      <w:pPr>
        <w:pStyle w:val="Text"/>
        <w:widowControl w:val="0"/>
        <w:tabs>
          <w:tab w:val="left" w:pos="567"/>
        </w:tabs>
        <w:spacing w:before="0"/>
        <w:jc w:val="left"/>
        <w:rPr>
          <w:rFonts w:cs="Times New Roman"/>
          <w:i/>
          <w:sz w:val="22"/>
          <w:szCs w:val="22"/>
          <w:u w:val="single"/>
          <w:lang w:val="el-GR"/>
        </w:rPr>
      </w:pPr>
    </w:p>
    <w:p w:rsidR="003F2CD2" w:rsidRPr="00EF7EAE" w:rsidRDefault="003F2CD2">
      <w:pPr>
        <w:pStyle w:val="Text"/>
        <w:widowControl w:val="0"/>
        <w:tabs>
          <w:tab w:val="left" w:pos="567"/>
        </w:tabs>
        <w:spacing w:before="0"/>
        <w:jc w:val="left"/>
        <w:rPr>
          <w:rFonts w:cs="Times New Roman"/>
          <w:i/>
          <w:sz w:val="22"/>
          <w:szCs w:val="22"/>
          <w:u w:val="single"/>
          <w:lang w:val="el-GR"/>
        </w:rPr>
      </w:pPr>
      <w:r w:rsidRPr="00EF7EAE">
        <w:rPr>
          <w:rFonts w:cs="Times New Roman"/>
          <w:i/>
          <w:sz w:val="22"/>
          <w:szCs w:val="22"/>
          <w:u w:val="single"/>
          <w:lang w:val="el-GR"/>
        </w:rPr>
        <w:t>Παιδιατρικός πληθυσμός:</w:t>
      </w:r>
      <w:r w:rsidRPr="00EF7EAE">
        <w:rPr>
          <w:rFonts w:cs="Times New Roman"/>
          <w:i/>
          <w:sz w:val="22"/>
          <w:szCs w:val="22"/>
          <w:lang w:val="el-GR"/>
        </w:rPr>
        <w:t xml:space="preserve"> </w:t>
      </w:r>
      <w:r w:rsidRPr="00EF7EAE">
        <w:rPr>
          <w:rFonts w:cs="Times New Roman"/>
          <w:sz w:val="22"/>
          <w:szCs w:val="22"/>
          <w:lang w:val="el-GR"/>
        </w:rPr>
        <w:t xml:space="preserve">Η ασφάλεια και </w:t>
      </w:r>
      <w:r w:rsidR="00353D09">
        <w:rPr>
          <w:rFonts w:cs="Times New Roman"/>
          <w:sz w:val="22"/>
          <w:szCs w:val="22"/>
          <w:lang w:val="el-GR"/>
        </w:rPr>
        <w:t xml:space="preserve">η </w:t>
      </w:r>
      <w:r w:rsidRPr="00EF7EAE">
        <w:rPr>
          <w:rFonts w:cs="Times New Roman"/>
          <w:sz w:val="22"/>
          <w:szCs w:val="22"/>
          <w:lang w:val="el-GR"/>
        </w:rPr>
        <w:t>αποτελεσματικότητα του Stalevo σε παιδιά ηλικίας κάτω των 18 ετών δεν έχ</w:t>
      </w:r>
      <w:r w:rsidR="003E636B">
        <w:rPr>
          <w:rFonts w:cs="Times New Roman"/>
          <w:sz w:val="22"/>
          <w:szCs w:val="22"/>
          <w:lang w:val="el-GR"/>
        </w:rPr>
        <w:t>ουν</w:t>
      </w:r>
      <w:r w:rsidRPr="00EF7EAE">
        <w:rPr>
          <w:rFonts w:cs="Times New Roman"/>
          <w:sz w:val="22"/>
          <w:szCs w:val="22"/>
          <w:lang w:val="el-GR"/>
        </w:rPr>
        <w:t xml:space="preserve"> </w:t>
      </w:r>
      <w:r w:rsidR="007E34A2" w:rsidRPr="00EF7EAE">
        <w:rPr>
          <w:rFonts w:cs="Times New Roman"/>
          <w:sz w:val="22"/>
          <w:szCs w:val="22"/>
          <w:lang w:val="el-GR"/>
        </w:rPr>
        <w:t xml:space="preserve">ακόμη </w:t>
      </w:r>
      <w:r w:rsidRPr="00EF7EAE">
        <w:rPr>
          <w:rFonts w:cs="Times New Roman"/>
          <w:sz w:val="22"/>
          <w:szCs w:val="22"/>
          <w:lang w:val="el-GR"/>
        </w:rPr>
        <w:t>τεκμηριωθεί. Δεν υπάρχουν διαθέσιμα δεδομένα.</w:t>
      </w:r>
    </w:p>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53D09">
      <w:pPr>
        <w:pStyle w:val="Text"/>
        <w:widowControl w:val="0"/>
        <w:tabs>
          <w:tab w:val="left" w:pos="567"/>
        </w:tabs>
        <w:spacing w:before="0"/>
        <w:jc w:val="left"/>
        <w:rPr>
          <w:rFonts w:cs="Times New Roman"/>
          <w:sz w:val="22"/>
          <w:szCs w:val="22"/>
          <w:lang w:val="el-GR"/>
        </w:rPr>
      </w:pPr>
      <w:r>
        <w:rPr>
          <w:rFonts w:cs="Times New Roman"/>
          <w:i/>
          <w:sz w:val="22"/>
          <w:szCs w:val="22"/>
          <w:u w:val="single"/>
          <w:lang w:val="el-GR"/>
        </w:rPr>
        <w:t>Η</w:t>
      </w:r>
      <w:r w:rsidR="003F2CD2" w:rsidRPr="00EF7EAE">
        <w:rPr>
          <w:rFonts w:cs="Times New Roman"/>
          <w:i/>
          <w:sz w:val="22"/>
          <w:szCs w:val="22"/>
          <w:u w:val="single"/>
          <w:lang w:val="el-GR"/>
        </w:rPr>
        <w:t>λικιωμέν</w:t>
      </w:r>
      <w:r>
        <w:rPr>
          <w:rFonts w:cs="Times New Roman"/>
          <w:i/>
          <w:sz w:val="22"/>
          <w:szCs w:val="22"/>
          <w:u w:val="single"/>
          <w:lang w:val="el-GR"/>
        </w:rPr>
        <w:t>οι</w:t>
      </w:r>
      <w:r w:rsidR="003F2CD2" w:rsidRPr="00EF7EAE">
        <w:rPr>
          <w:rFonts w:cs="Times New Roman"/>
          <w:i/>
          <w:sz w:val="22"/>
          <w:szCs w:val="22"/>
          <w:lang w:val="el-GR"/>
        </w:rPr>
        <w:t>:</w:t>
      </w:r>
      <w:r w:rsidR="003F2CD2" w:rsidRPr="00EF7EAE">
        <w:rPr>
          <w:rFonts w:cs="Times New Roman"/>
          <w:sz w:val="22"/>
          <w:szCs w:val="22"/>
          <w:lang w:val="el-GR"/>
        </w:rPr>
        <w:t xml:space="preserve"> Δεν απαιτείται ρύθμιση της δόσης του Stalevo στ</w:t>
      </w:r>
      <w:r>
        <w:rPr>
          <w:rFonts w:cs="Times New Roman"/>
          <w:sz w:val="22"/>
          <w:szCs w:val="22"/>
          <w:lang w:val="el-GR"/>
        </w:rPr>
        <w:t>ους</w:t>
      </w:r>
      <w:r w:rsidR="007572FA">
        <w:rPr>
          <w:rFonts w:cs="Times New Roman"/>
          <w:sz w:val="22"/>
          <w:szCs w:val="22"/>
          <w:lang w:val="el-GR"/>
        </w:rPr>
        <w:t xml:space="preserve"> </w:t>
      </w:r>
      <w:r w:rsidR="003F2CD2" w:rsidRPr="00EF7EAE">
        <w:rPr>
          <w:rFonts w:cs="Times New Roman"/>
          <w:sz w:val="22"/>
          <w:szCs w:val="22"/>
          <w:lang w:val="el-GR"/>
        </w:rPr>
        <w:t>ηλικιωμέν</w:t>
      </w:r>
      <w:r>
        <w:rPr>
          <w:rFonts w:cs="Times New Roman"/>
          <w:sz w:val="22"/>
          <w:szCs w:val="22"/>
          <w:lang w:val="el-GR"/>
        </w:rPr>
        <w:t>ους</w:t>
      </w:r>
      <w:r w:rsidR="003F2CD2" w:rsidRPr="00EF7EAE">
        <w:rPr>
          <w:rFonts w:cs="Times New Roman"/>
          <w:sz w:val="22"/>
          <w:szCs w:val="22"/>
          <w:lang w:val="el-GR"/>
        </w:rPr>
        <w:t>.</w:t>
      </w:r>
    </w:p>
    <w:p w:rsidR="003F2CD2" w:rsidRPr="00EF7EAE" w:rsidRDefault="003F2CD2">
      <w:pPr>
        <w:pStyle w:val="Text"/>
        <w:widowControl w:val="0"/>
        <w:tabs>
          <w:tab w:val="left" w:pos="567"/>
        </w:tabs>
        <w:spacing w:before="0"/>
        <w:jc w:val="left"/>
        <w:rPr>
          <w:rFonts w:cs="Times New Roman"/>
          <w:i/>
          <w:sz w:val="22"/>
          <w:szCs w:val="22"/>
          <w:u w:val="single"/>
          <w:lang w:val="el-GR"/>
        </w:rPr>
      </w:pPr>
    </w:p>
    <w:p w:rsidR="003F2CD2" w:rsidRPr="00EF7EAE" w:rsidRDefault="00353D09">
      <w:pPr>
        <w:pStyle w:val="Text"/>
        <w:widowControl w:val="0"/>
        <w:tabs>
          <w:tab w:val="left" w:pos="567"/>
        </w:tabs>
        <w:spacing w:before="0"/>
        <w:jc w:val="left"/>
        <w:rPr>
          <w:rFonts w:cs="Times New Roman"/>
          <w:sz w:val="22"/>
          <w:szCs w:val="22"/>
          <w:lang w:val="el-GR"/>
        </w:rPr>
      </w:pPr>
      <w:r>
        <w:rPr>
          <w:rFonts w:cs="Times New Roman"/>
          <w:i/>
          <w:sz w:val="22"/>
          <w:szCs w:val="22"/>
          <w:u w:val="single"/>
          <w:lang w:val="el-GR"/>
        </w:rPr>
        <w:t>Η</w:t>
      </w:r>
      <w:r w:rsidR="003F2CD2" w:rsidRPr="00EF7EAE">
        <w:rPr>
          <w:rFonts w:cs="Times New Roman"/>
          <w:i/>
          <w:sz w:val="22"/>
          <w:szCs w:val="22"/>
          <w:u w:val="single"/>
          <w:lang w:val="el-GR"/>
        </w:rPr>
        <w:t>πατική δυσλειτουργία</w:t>
      </w:r>
      <w:r w:rsidR="003F2CD2" w:rsidRPr="00EF7EAE">
        <w:rPr>
          <w:rFonts w:cs="Times New Roman"/>
          <w:i/>
          <w:sz w:val="22"/>
          <w:szCs w:val="22"/>
          <w:lang w:val="el-GR"/>
        </w:rPr>
        <w:t xml:space="preserve">: </w:t>
      </w:r>
      <w:r w:rsidR="003F2CD2" w:rsidRPr="00EF7EAE">
        <w:rPr>
          <w:rFonts w:cs="Times New Roman"/>
          <w:sz w:val="22"/>
          <w:szCs w:val="22"/>
          <w:lang w:val="el-GR"/>
        </w:rPr>
        <w:t xml:space="preserve">Συνιστάται προσεκτική χορήγηση του Stalevo σε ασθενείς με ήπια έως μέτρια ηπατική </w:t>
      </w:r>
      <w:r w:rsidR="00135186">
        <w:rPr>
          <w:rFonts w:cs="Times New Roman"/>
          <w:sz w:val="22"/>
          <w:szCs w:val="22"/>
          <w:lang w:val="el-GR"/>
        </w:rPr>
        <w:t>δυσλειτουργία</w:t>
      </w:r>
      <w:r w:rsidR="003F2CD2" w:rsidRPr="00EF7EAE">
        <w:rPr>
          <w:rFonts w:cs="Times New Roman"/>
          <w:sz w:val="22"/>
          <w:szCs w:val="22"/>
          <w:lang w:val="el-GR"/>
        </w:rPr>
        <w:t>. Μπορεί να απαιτείται μείωση της δόσης (βλ. παράγραφο 5.2). Για σοβαρή ηπατική δυσλειτουργία βλ. παράγραφο 4.3.</w:t>
      </w:r>
    </w:p>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53D09">
      <w:pPr>
        <w:pStyle w:val="Text"/>
        <w:widowControl w:val="0"/>
        <w:tabs>
          <w:tab w:val="left" w:pos="567"/>
        </w:tabs>
        <w:spacing w:before="0"/>
        <w:jc w:val="left"/>
        <w:rPr>
          <w:rFonts w:cs="Times New Roman"/>
          <w:sz w:val="22"/>
          <w:szCs w:val="22"/>
          <w:lang w:val="el-GR"/>
        </w:rPr>
      </w:pPr>
      <w:r>
        <w:rPr>
          <w:rFonts w:cs="Times New Roman"/>
          <w:i/>
          <w:sz w:val="22"/>
          <w:szCs w:val="22"/>
          <w:u w:val="single"/>
          <w:lang w:val="el-GR"/>
        </w:rPr>
        <w:t>Ν</w:t>
      </w:r>
      <w:r w:rsidR="003F2CD2" w:rsidRPr="00EF7EAE">
        <w:rPr>
          <w:rFonts w:cs="Times New Roman"/>
          <w:i/>
          <w:sz w:val="22"/>
          <w:szCs w:val="22"/>
          <w:u w:val="single"/>
          <w:lang w:val="el-GR"/>
        </w:rPr>
        <w:t>εφρική δυσλειτουργία</w:t>
      </w:r>
      <w:r w:rsidR="003F2CD2" w:rsidRPr="00EF7EAE">
        <w:rPr>
          <w:rFonts w:cs="Times New Roman"/>
          <w:i/>
          <w:sz w:val="22"/>
          <w:szCs w:val="22"/>
          <w:lang w:val="el-GR"/>
        </w:rPr>
        <w:t>:</w:t>
      </w:r>
      <w:r w:rsidR="003F2CD2" w:rsidRPr="00EF7EAE">
        <w:rPr>
          <w:rFonts w:cs="Times New Roman"/>
          <w:sz w:val="22"/>
          <w:szCs w:val="22"/>
          <w:lang w:val="el-GR"/>
        </w:rPr>
        <w:t xml:space="preserve"> Η νεφρική δυσλειτουργία δεν επηρεάζει τη φαρμακοκινητική της εντακαπόνης. Δεν έχουν αναφερθεί ιδιαίτερες μελέτες σχετικά με τη φαρμακοκινητική της λεβοντόπα</w:t>
      </w:r>
      <w:r>
        <w:rPr>
          <w:rFonts w:cs="Times New Roman"/>
          <w:sz w:val="22"/>
          <w:szCs w:val="22"/>
          <w:lang w:val="el-GR"/>
        </w:rPr>
        <w:t>ς</w:t>
      </w:r>
      <w:r w:rsidR="003F2CD2" w:rsidRPr="00EF7EAE">
        <w:rPr>
          <w:rFonts w:cs="Times New Roman"/>
          <w:sz w:val="22"/>
          <w:szCs w:val="22"/>
          <w:lang w:val="el-GR"/>
        </w:rPr>
        <w:t xml:space="preserve"> και της καρβιντόπα</w:t>
      </w:r>
      <w:r>
        <w:rPr>
          <w:rFonts w:cs="Times New Roman"/>
          <w:sz w:val="22"/>
          <w:szCs w:val="22"/>
          <w:lang w:val="el-GR"/>
        </w:rPr>
        <w:t>ς</w:t>
      </w:r>
      <w:r w:rsidR="003F2CD2" w:rsidRPr="00EF7EAE">
        <w:rPr>
          <w:rFonts w:cs="Times New Roman"/>
          <w:sz w:val="22"/>
          <w:szCs w:val="22"/>
          <w:lang w:val="el-GR"/>
        </w:rPr>
        <w:t xml:space="preserve"> σε ασθενείς με νεφρική ανεπάρκεια, επομένως, </w:t>
      </w:r>
      <w:r>
        <w:rPr>
          <w:rFonts w:cs="Times New Roman"/>
          <w:sz w:val="22"/>
          <w:szCs w:val="22"/>
          <w:lang w:val="el-GR"/>
        </w:rPr>
        <w:t xml:space="preserve">η </w:t>
      </w:r>
      <w:r w:rsidR="003F2CD2" w:rsidRPr="00EF7EAE">
        <w:rPr>
          <w:rFonts w:cs="Times New Roman"/>
          <w:sz w:val="22"/>
          <w:szCs w:val="22"/>
          <w:lang w:val="el-GR"/>
        </w:rPr>
        <w:t xml:space="preserve">θεραπευτική αγωγή με Stalevo πρέπει να χορηγείται προσεκτικά σε ασθενείς με σοβαρή νεφρική </w:t>
      </w:r>
      <w:r w:rsidR="00135186">
        <w:rPr>
          <w:rFonts w:cs="Times New Roman"/>
          <w:sz w:val="22"/>
          <w:szCs w:val="22"/>
          <w:lang w:val="el-GR"/>
        </w:rPr>
        <w:t>δυσλειτουργία</w:t>
      </w:r>
      <w:r w:rsidR="003F2CD2" w:rsidRPr="00EF7EAE">
        <w:rPr>
          <w:rFonts w:cs="Times New Roman"/>
          <w:sz w:val="22"/>
          <w:szCs w:val="22"/>
          <w:lang w:val="el-GR"/>
        </w:rPr>
        <w:t xml:space="preserve"> συμπεριλαμβανομένων εκείνων που υποβάλλονται σε αιμοκάθαρση (βλ. παράγραφο 5.2). </w:t>
      </w:r>
    </w:p>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sz w:val="22"/>
          <w:szCs w:val="22"/>
          <w:u w:val="single"/>
          <w:lang w:val="el-GR"/>
        </w:rPr>
      </w:pPr>
      <w:r w:rsidRPr="00EF7EAE">
        <w:rPr>
          <w:rFonts w:cs="Times New Roman"/>
          <w:sz w:val="22"/>
          <w:szCs w:val="22"/>
          <w:u w:val="single"/>
          <w:lang w:val="el-GR"/>
        </w:rPr>
        <w:t>Τρόπος χορήγησης</w:t>
      </w: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Το κάθε δισκίο λαμβάνεται από στόμα</w:t>
      </w:r>
      <w:r w:rsidR="000F470D">
        <w:rPr>
          <w:rFonts w:cs="Times New Roman"/>
          <w:sz w:val="22"/>
          <w:szCs w:val="22"/>
          <w:lang w:val="el-GR"/>
        </w:rPr>
        <w:t>τος</w:t>
      </w:r>
      <w:r w:rsidRPr="00EF7EAE">
        <w:rPr>
          <w:rFonts w:cs="Times New Roman"/>
          <w:sz w:val="22"/>
          <w:szCs w:val="22"/>
          <w:lang w:val="el-GR"/>
        </w:rPr>
        <w:t xml:space="preserve"> με ή χωρίς τροφή (βλ. παρ</w:t>
      </w:r>
      <w:r w:rsidR="00E92C35" w:rsidRPr="00EF7EAE">
        <w:rPr>
          <w:rFonts w:cs="Times New Roman"/>
          <w:sz w:val="22"/>
          <w:szCs w:val="22"/>
          <w:lang w:val="el-GR"/>
        </w:rPr>
        <w:t>άγραφο</w:t>
      </w:r>
      <w:r w:rsidRPr="00EF7EAE">
        <w:rPr>
          <w:rFonts w:cs="Times New Roman"/>
          <w:sz w:val="22"/>
          <w:szCs w:val="22"/>
          <w:lang w:val="el-GR"/>
        </w:rPr>
        <w:t xml:space="preserve"> 5.2). Ένα δισκίο περιέχει μια δόση θεραπευτικής αγωγής και τα δισκία μπορούν να χορηγούνται μόνο ολόκληρα.</w:t>
      </w:r>
    </w:p>
    <w:p w:rsidR="003F2CD2" w:rsidRPr="00EF7EAE" w:rsidRDefault="003F2CD2">
      <w:pPr>
        <w:pStyle w:val="Text"/>
        <w:widowControl w:val="0"/>
        <w:tabs>
          <w:tab w:val="left" w:pos="567"/>
        </w:tabs>
        <w:spacing w:before="0"/>
        <w:jc w:val="left"/>
        <w:rPr>
          <w:rFonts w:cs="Times New Roman"/>
          <w:caps/>
          <w:sz w:val="22"/>
          <w:szCs w:val="22"/>
          <w:lang w:val="el-GR"/>
        </w:rPr>
      </w:pPr>
    </w:p>
    <w:p w:rsidR="003F2CD2" w:rsidRPr="00EF7EAE" w:rsidRDefault="003F2CD2">
      <w:pPr>
        <w:widowControl w:val="0"/>
        <w:spacing w:line="240" w:lineRule="auto"/>
        <w:ind w:left="540" w:hanging="540"/>
        <w:rPr>
          <w:rFonts w:cs="Times New Roman"/>
        </w:rPr>
      </w:pPr>
      <w:r w:rsidRPr="00EF7EAE">
        <w:rPr>
          <w:rFonts w:cs="Times New Roman"/>
          <w:b/>
        </w:rPr>
        <w:t>4.3</w:t>
      </w:r>
      <w:r w:rsidRPr="00EF7EAE">
        <w:rPr>
          <w:rFonts w:cs="Times New Roman"/>
          <w:b/>
        </w:rPr>
        <w:tab/>
        <w:t>Αντενδείξεις</w:t>
      </w:r>
    </w:p>
    <w:p w:rsidR="003F2CD2" w:rsidRPr="00EF7EAE" w:rsidRDefault="003F2CD2">
      <w:pPr>
        <w:widowControl w:val="0"/>
        <w:spacing w:line="240" w:lineRule="auto"/>
        <w:rPr>
          <w:rFonts w:cs="Times New Roman"/>
        </w:rPr>
      </w:pPr>
    </w:p>
    <w:p w:rsidR="003F2CD2" w:rsidRPr="002C31FA" w:rsidRDefault="003F2CD2" w:rsidP="002C31FA">
      <w:pPr>
        <w:pStyle w:val="Text"/>
        <w:widowControl w:val="0"/>
        <w:tabs>
          <w:tab w:val="num" w:pos="540"/>
          <w:tab w:val="left" w:pos="567"/>
        </w:tabs>
        <w:spacing w:before="0"/>
        <w:ind w:left="567" w:hanging="567"/>
        <w:jc w:val="left"/>
        <w:rPr>
          <w:rFonts w:cs="Times New Roman"/>
          <w:snapToGrid/>
          <w:sz w:val="22"/>
          <w:szCs w:val="22"/>
          <w:lang w:val="el-GR" w:eastAsia="en-US" w:bidi="ar-SA"/>
        </w:rPr>
      </w:pPr>
      <w:r w:rsidRPr="002C31FA">
        <w:rPr>
          <w:rFonts w:cs="Times New Roman"/>
          <w:snapToGrid/>
          <w:sz w:val="22"/>
          <w:szCs w:val="22"/>
          <w:lang w:val="el-GR" w:eastAsia="en-US" w:bidi="ar-SA"/>
        </w:rPr>
        <w:t>-</w:t>
      </w:r>
      <w:r w:rsidRPr="002C31FA">
        <w:rPr>
          <w:rFonts w:cs="Times New Roman"/>
          <w:snapToGrid/>
          <w:sz w:val="22"/>
          <w:szCs w:val="22"/>
          <w:lang w:val="el-GR" w:eastAsia="en-US" w:bidi="ar-SA"/>
        </w:rPr>
        <w:tab/>
        <w:t xml:space="preserve">Υπερευαισθησία στις δραστικές ουσίες ή σε </w:t>
      </w:r>
      <w:r w:rsidR="00E92C35" w:rsidRPr="002C31FA">
        <w:rPr>
          <w:rFonts w:cs="Times New Roman"/>
          <w:snapToGrid/>
          <w:sz w:val="22"/>
          <w:szCs w:val="22"/>
          <w:lang w:val="el-GR" w:eastAsia="en-US" w:bidi="ar-SA"/>
        </w:rPr>
        <w:t xml:space="preserve">κάποιο </w:t>
      </w:r>
      <w:r w:rsidRPr="002C31FA">
        <w:rPr>
          <w:rFonts w:cs="Times New Roman"/>
          <w:snapToGrid/>
          <w:sz w:val="22"/>
          <w:szCs w:val="22"/>
          <w:lang w:val="el-GR" w:eastAsia="en-US" w:bidi="ar-SA"/>
        </w:rPr>
        <w:t>από τα έκδοχα</w:t>
      </w:r>
      <w:r w:rsidR="00E92C35" w:rsidRPr="002C31FA">
        <w:rPr>
          <w:rFonts w:cs="Times New Roman"/>
          <w:snapToGrid/>
          <w:sz w:val="22"/>
          <w:szCs w:val="22"/>
          <w:lang w:val="el-GR" w:eastAsia="en-US" w:bidi="ar-SA"/>
        </w:rPr>
        <w:t xml:space="preserve"> που αναφέρονται στην παράγραφο 6.1</w:t>
      </w:r>
      <w:r w:rsidRPr="002C31FA">
        <w:rPr>
          <w:rFonts w:cs="Times New Roman"/>
          <w:snapToGrid/>
          <w:sz w:val="22"/>
          <w:szCs w:val="22"/>
          <w:lang w:val="el-GR" w:eastAsia="en-US" w:bidi="ar-SA"/>
        </w:rPr>
        <w:t>.</w:t>
      </w:r>
    </w:p>
    <w:p w:rsidR="003F2CD2" w:rsidRPr="002C31FA" w:rsidRDefault="003F2CD2" w:rsidP="002C31FA">
      <w:pPr>
        <w:pStyle w:val="Text"/>
        <w:widowControl w:val="0"/>
        <w:tabs>
          <w:tab w:val="num" w:pos="540"/>
          <w:tab w:val="left" w:pos="567"/>
        </w:tabs>
        <w:spacing w:before="0"/>
        <w:ind w:left="567" w:hanging="567"/>
        <w:jc w:val="left"/>
        <w:rPr>
          <w:rFonts w:cs="Times New Roman"/>
          <w:snapToGrid/>
          <w:sz w:val="22"/>
          <w:szCs w:val="22"/>
          <w:lang w:val="el-GR" w:eastAsia="en-US" w:bidi="ar-SA"/>
        </w:rPr>
      </w:pPr>
      <w:r w:rsidRPr="002C31FA">
        <w:rPr>
          <w:rFonts w:cs="Times New Roman"/>
          <w:snapToGrid/>
          <w:sz w:val="22"/>
          <w:szCs w:val="22"/>
          <w:lang w:val="el-GR" w:eastAsia="en-US" w:bidi="ar-SA"/>
        </w:rPr>
        <w:t>-</w:t>
      </w:r>
      <w:r w:rsidRPr="002C31FA">
        <w:rPr>
          <w:rFonts w:cs="Times New Roman"/>
          <w:snapToGrid/>
          <w:sz w:val="22"/>
          <w:szCs w:val="22"/>
          <w:lang w:val="el-GR" w:eastAsia="en-US" w:bidi="ar-SA"/>
        </w:rPr>
        <w:tab/>
        <w:t>Σοβαρή ηπατική βλάβη.</w:t>
      </w:r>
    </w:p>
    <w:p w:rsidR="003F2CD2" w:rsidRPr="002C31FA" w:rsidRDefault="003F2CD2" w:rsidP="002C31FA">
      <w:pPr>
        <w:pStyle w:val="Text"/>
        <w:widowControl w:val="0"/>
        <w:tabs>
          <w:tab w:val="num" w:pos="540"/>
          <w:tab w:val="left" w:pos="567"/>
        </w:tabs>
        <w:spacing w:before="0"/>
        <w:ind w:left="567" w:hanging="567"/>
        <w:jc w:val="left"/>
        <w:rPr>
          <w:rFonts w:cs="Times New Roman"/>
          <w:snapToGrid/>
          <w:sz w:val="22"/>
          <w:szCs w:val="22"/>
          <w:lang w:val="el-GR" w:eastAsia="en-US" w:bidi="ar-SA"/>
        </w:rPr>
      </w:pPr>
      <w:r w:rsidRPr="002C31FA">
        <w:rPr>
          <w:rFonts w:cs="Times New Roman"/>
          <w:snapToGrid/>
          <w:sz w:val="22"/>
          <w:szCs w:val="22"/>
          <w:lang w:val="el-GR" w:eastAsia="en-US" w:bidi="ar-SA"/>
        </w:rPr>
        <w:t>-</w:t>
      </w:r>
      <w:r w:rsidRPr="002C31FA">
        <w:rPr>
          <w:rFonts w:cs="Times New Roman"/>
          <w:snapToGrid/>
          <w:sz w:val="22"/>
          <w:szCs w:val="22"/>
          <w:lang w:val="el-GR" w:eastAsia="en-US" w:bidi="ar-SA"/>
        </w:rPr>
        <w:tab/>
        <w:t xml:space="preserve">Γλαύκωμα </w:t>
      </w:r>
      <w:r w:rsidR="00EF7681" w:rsidRPr="002C31FA">
        <w:rPr>
          <w:rFonts w:cs="Times New Roman"/>
          <w:snapToGrid/>
          <w:sz w:val="22"/>
          <w:szCs w:val="22"/>
          <w:lang w:val="el-GR" w:eastAsia="en-US" w:bidi="ar-SA"/>
        </w:rPr>
        <w:t>κλειστής</w:t>
      </w:r>
      <w:r w:rsidR="00EF7681" w:rsidRPr="002C31FA" w:rsidDel="00EF7681">
        <w:rPr>
          <w:rFonts w:cs="Times New Roman"/>
          <w:snapToGrid/>
          <w:sz w:val="22"/>
          <w:szCs w:val="22"/>
          <w:lang w:val="el-GR" w:eastAsia="en-US" w:bidi="ar-SA"/>
        </w:rPr>
        <w:t xml:space="preserve"> </w:t>
      </w:r>
      <w:r w:rsidRPr="002C31FA">
        <w:rPr>
          <w:rFonts w:cs="Times New Roman"/>
          <w:snapToGrid/>
          <w:sz w:val="22"/>
          <w:szCs w:val="22"/>
          <w:lang w:val="el-GR" w:eastAsia="en-US" w:bidi="ar-SA"/>
        </w:rPr>
        <w:t>γωνίας.</w:t>
      </w:r>
    </w:p>
    <w:p w:rsidR="003F2CD2" w:rsidRPr="002C31FA" w:rsidRDefault="003F2CD2" w:rsidP="002C31FA">
      <w:pPr>
        <w:pStyle w:val="Text"/>
        <w:widowControl w:val="0"/>
        <w:tabs>
          <w:tab w:val="num" w:pos="540"/>
          <w:tab w:val="left" w:pos="567"/>
        </w:tabs>
        <w:spacing w:before="0"/>
        <w:ind w:left="567" w:hanging="567"/>
        <w:jc w:val="left"/>
        <w:rPr>
          <w:rFonts w:cs="Times New Roman"/>
          <w:snapToGrid/>
          <w:sz w:val="22"/>
          <w:szCs w:val="22"/>
          <w:lang w:val="el-GR" w:eastAsia="en-US" w:bidi="ar-SA"/>
        </w:rPr>
      </w:pPr>
      <w:r w:rsidRPr="002C31FA">
        <w:rPr>
          <w:rFonts w:cs="Times New Roman"/>
          <w:snapToGrid/>
          <w:sz w:val="22"/>
          <w:szCs w:val="22"/>
          <w:lang w:val="el-GR" w:eastAsia="en-US" w:bidi="ar-SA"/>
        </w:rPr>
        <w:t>-</w:t>
      </w:r>
      <w:r w:rsidRPr="002C31FA">
        <w:rPr>
          <w:rFonts w:cs="Times New Roman"/>
          <w:snapToGrid/>
          <w:sz w:val="22"/>
          <w:szCs w:val="22"/>
          <w:lang w:val="el-GR" w:eastAsia="en-US" w:bidi="ar-SA"/>
        </w:rPr>
        <w:tab/>
        <w:t>Φαιοχρωμοκύτωμα.</w:t>
      </w:r>
    </w:p>
    <w:p w:rsidR="003F2CD2" w:rsidRPr="002C31FA" w:rsidRDefault="003F2CD2" w:rsidP="002C31FA">
      <w:pPr>
        <w:pStyle w:val="Text"/>
        <w:widowControl w:val="0"/>
        <w:tabs>
          <w:tab w:val="num" w:pos="540"/>
          <w:tab w:val="left" w:pos="567"/>
        </w:tabs>
        <w:spacing w:before="0"/>
        <w:ind w:left="567" w:hanging="567"/>
        <w:jc w:val="left"/>
        <w:rPr>
          <w:rFonts w:cs="Times New Roman"/>
          <w:snapToGrid/>
          <w:sz w:val="22"/>
          <w:szCs w:val="22"/>
          <w:lang w:val="el-GR" w:eastAsia="en-US" w:bidi="ar-SA"/>
        </w:rPr>
      </w:pPr>
      <w:r w:rsidRPr="002C31FA">
        <w:rPr>
          <w:rFonts w:cs="Times New Roman"/>
          <w:snapToGrid/>
          <w:sz w:val="22"/>
          <w:szCs w:val="22"/>
          <w:lang w:val="el-GR" w:eastAsia="en-US" w:bidi="ar-SA"/>
        </w:rPr>
        <w:t>-</w:t>
      </w:r>
      <w:r w:rsidRPr="002C31FA">
        <w:rPr>
          <w:rFonts w:cs="Times New Roman"/>
          <w:snapToGrid/>
          <w:sz w:val="22"/>
          <w:szCs w:val="22"/>
          <w:lang w:val="el-GR" w:eastAsia="en-US" w:bidi="ar-SA"/>
        </w:rPr>
        <w:tab/>
        <w:t xml:space="preserve">Συγχορήγηση του </w:t>
      </w:r>
      <w:r w:rsidRPr="002C31FA">
        <w:rPr>
          <w:rFonts w:cs="Times New Roman"/>
          <w:snapToGrid/>
          <w:sz w:val="22"/>
          <w:szCs w:val="22"/>
          <w:lang w:val="en-GB" w:eastAsia="en-US" w:bidi="ar-SA"/>
        </w:rPr>
        <w:t>Stalevo</w:t>
      </w:r>
      <w:r w:rsidRPr="002C31FA">
        <w:rPr>
          <w:rFonts w:cs="Times New Roman"/>
          <w:snapToGrid/>
          <w:sz w:val="22"/>
          <w:szCs w:val="22"/>
          <w:lang w:val="el-GR" w:eastAsia="en-US" w:bidi="ar-SA"/>
        </w:rPr>
        <w:t xml:space="preserve"> με μη εκλεκτικούς αναστολείς της μονοαμινοξειδάσης</w:t>
      </w:r>
      <w:r w:rsidR="000D3843" w:rsidRPr="002C31FA">
        <w:rPr>
          <w:rFonts w:cs="Times New Roman"/>
          <w:snapToGrid/>
          <w:sz w:val="22"/>
          <w:szCs w:val="22"/>
          <w:lang w:val="el-GR" w:eastAsia="en-US" w:bidi="ar-SA"/>
        </w:rPr>
        <w:t xml:space="preserve"> </w:t>
      </w:r>
      <w:r w:rsidRPr="002C31FA">
        <w:rPr>
          <w:rFonts w:cs="Times New Roman"/>
          <w:snapToGrid/>
          <w:sz w:val="22"/>
          <w:szCs w:val="22"/>
          <w:lang w:val="el-GR" w:eastAsia="en-US" w:bidi="ar-SA"/>
        </w:rPr>
        <w:t xml:space="preserve">(ΜΑΟ-Α και ΜΑΟ-Β) (π.χ. φαινελζίνη, τρανυλκυπρομίνη). </w:t>
      </w:r>
    </w:p>
    <w:p w:rsidR="003F2CD2" w:rsidRPr="002C31FA" w:rsidRDefault="003F2CD2" w:rsidP="002C31FA">
      <w:pPr>
        <w:pStyle w:val="Text"/>
        <w:widowControl w:val="0"/>
        <w:tabs>
          <w:tab w:val="num" w:pos="540"/>
          <w:tab w:val="left" w:pos="567"/>
        </w:tabs>
        <w:spacing w:before="0"/>
        <w:ind w:left="567" w:hanging="567"/>
        <w:jc w:val="left"/>
        <w:rPr>
          <w:rFonts w:cs="Times New Roman"/>
          <w:snapToGrid/>
          <w:sz w:val="22"/>
          <w:szCs w:val="22"/>
          <w:lang w:val="el-GR" w:eastAsia="en-US" w:bidi="ar-SA"/>
        </w:rPr>
      </w:pPr>
      <w:r w:rsidRPr="002C31FA">
        <w:rPr>
          <w:rFonts w:cs="Times New Roman"/>
          <w:snapToGrid/>
          <w:sz w:val="22"/>
          <w:szCs w:val="22"/>
          <w:lang w:val="el-GR" w:eastAsia="en-US" w:bidi="ar-SA"/>
        </w:rPr>
        <w:t>-</w:t>
      </w:r>
      <w:r w:rsidRPr="002C31FA">
        <w:rPr>
          <w:rFonts w:cs="Times New Roman"/>
          <w:snapToGrid/>
          <w:sz w:val="22"/>
          <w:szCs w:val="22"/>
          <w:lang w:val="el-GR" w:eastAsia="en-US" w:bidi="ar-SA"/>
        </w:rPr>
        <w:tab/>
        <w:t xml:space="preserve">Συγχορήγηση με έναν εκλεκτικό αναστολέα ΜΑΟ-Α και </w:t>
      </w:r>
      <w:r w:rsidR="00E92C35" w:rsidRPr="002C31FA">
        <w:rPr>
          <w:rFonts w:cs="Times New Roman"/>
          <w:snapToGrid/>
          <w:sz w:val="22"/>
          <w:szCs w:val="22"/>
          <w:lang w:val="el-GR" w:eastAsia="en-US" w:bidi="ar-SA"/>
        </w:rPr>
        <w:t>έναν</w:t>
      </w:r>
      <w:r w:rsidRPr="002C31FA">
        <w:rPr>
          <w:rFonts w:cs="Times New Roman"/>
          <w:snapToGrid/>
          <w:sz w:val="22"/>
          <w:szCs w:val="22"/>
          <w:lang w:val="el-GR" w:eastAsia="en-US" w:bidi="ar-SA"/>
        </w:rPr>
        <w:t xml:space="preserve"> εκλεκτικ</w:t>
      </w:r>
      <w:r w:rsidR="00E92C35" w:rsidRPr="002C31FA">
        <w:rPr>
          <w:rFonts w:cs="Times New Roman"/>
          <w:snapToGrid/>
          <w:sz w:val="22"/>
          <w:szCs w:val="22"/>
          <w:lang w:val="el-GR" w:eastAsia="en-US" w:bidi="ar-SA"/>
        </w:rPr>
        <w:t>ό</w:t>
      </w:r>
      <w:r w:rsidRPr="002C31FA">
        <w:rPr>
          <w:rFonts w:cs="Times New Roman"/>
          <w:snapToGrid/>
          <w:sz w:val="22"/>
          <w:szCs w:val="22"/>
          <w:lang w:val="el-GR" w:eastAsia="en-US" w:bidi="ar-SA"/>
        </w:rPr>
        <w:t xml:space="preserve"> αναστολέα ΜΑΟ-Β (</w:t>
      </w:r>
      <w:r w:rsidR="00E92C35" w:rsidRPr="002C31FA">
        <w:rPr>
          <w:rFonts w:cs="Times New Roman"/>
          <w:snapToGrid/>
          <w:sz w:val="22"/>
          <w:szCs w:val="22"/>
          <w:lang w:val="el-GR" w:eastAsia="en-US" w:bidi="ar-SA"/>
        </w:rPr>
        <w:t xml:space="preserve">βλ. παράγραφο </w:t>
      </w:r>
      <w:r w:rsidRPr="002C31FA">
        <w:rPr>
          <w:rFonts w:cs="Times New Roman"/>
          <w:snapToGrid/>
          <w:sz w:val="22"/>
          <w:szCs w:val="22"/>
          <w:lang w:val="el-GR" w:eastAsia="en-US" w:bidi="ar-SA"/>
        </w:rPr>
        <w:t xml:space="preserve">4.5). </w:t>
      </w:r>
    </w:p>
    <w:p w:rsidR="003F2CD2" w:rsidRPr="002C31FA" w:rsidRDefault="003F2CD2" w:rsidP="002C31FA">
      <w:pPr>
        <w:pStyle w:val="Text"/>
        <w:widowControl w:val="0"/>
        <w:tabs>
          <w:tab w:val="num" w:pos="540"/>
          <w:tab w:val="left" w:pos="567"/>
        </w:tabs>
        <w:spacing w:before="0"/>
        <w:ind w:left="567" w:hanging="567"/>
        <w:jc w:val="left"/>
        <w:rPr>
          <w:rFonts w:cs="Times New Roman"/>
          <w:snapToGrid/>
          <w:sz w:val="22"/>
          <w:szCs w:val="22"/>
          <w:lang w:val="el-GR" w:eastAsia="en-US" w:bidi="ar-SA"/>
        </w:rPr>
      </w:pPr>
      <w:bookmarkStart w:id="4" w:name="_Hlk483913230"/>
      <w:r w:rsidRPr="002C31FA">
        <w:rPr>
          <w:rFonts w:cs="Times New Roman"/>
          <w:snapToGrid/>
          <w:sz w:val="22"/>
          <w:szCs w:val="22"/>
          <w:lang w:val="el-GR" w:eastAsia="en-US" w:bidi="ar-SA"/>
        </w:rPr>
        <w:t>-</w:t>
      </w:r>
      <w:r w:rsidRPr="002C31FA">
        <w:rPr>
          <w:rFonts w:cs="Times New Roman"/>
          <w:snapToGrid/>
          <w:sz w:val="22"/>
          <w:szCs w:val="22"/>
          <w:lang w:val="el-GR" w:eastAsia="en-US" w:bidi="ar-SA"/>
        </w:rPr>
        <w:tab/>
        <w:t xml:space="preserve">Προηγούμενο ιστορικό </w:t>
      </w:r>
      <w:r w:rsidR="00685E20" w:rsidRPr="002C31FA">
        <w:rPr>
          <w:rFonts w:cs="Times New Roman"/>
          <w:snapToGrid/>
          <w:sz w:val="22"/>
          <w:szCs w:val="22"/>
          <w:lang w:val="el-GR" w:eastAsia="en-US" w:bidi="ar-SA"/>
        </w:rPr>
        <w:t>Κ</w:t>
      </w:r>
      <w:r w:rsidRPr="002C31FA">
        <w:rPr>
          <w:rFonts w:cs="Times New Roman"/>
          <w:snapToGrid/>
          <w:sz w:val="22"/>
          <w:szCs w:val="22"/>
          <w:lang w:val="el-GR" w:eastAsia="en-US" w:bidi="ar-SA"/>
        </w:rPr>
        <w:t>ακ</w:t>
      </w:r>
      <w:r w:rsidR="00685E20" w:rsidRPr="002C31FA">
        <w:rPr>
          <w:rFonts w:cs="Times New Roman"/>
          <w:snapToGrid/>
          <w:sz w:val="22"/>
          <w:szCs w:val="22"/>
          <w:lang w:val="el-GR" w:eastAsia="en-US" w:bidi="ar-SA"/>
        </w:rPr>
        <w:t>όη</w:t>
      </w:r>
      <w:r w:rsidRPr="002C31FA">
        <w:rPr>
          <w:rFonts w:cs="Times New Roman"/>
          <w:snapToGrid/>
          <w:sz w:val="22"/>
          <w:szCs w:val="22"/>
          <w:lang w:val="el-GR" w:eastAsia="en-US" w:bidi="ar-SA"/>
        </w:rPr>
        <w:t xml:space="preserve">θους </w:t>
      </w:r>
      <w:r w:rsidR="00685E20" w:rsidRPr="002C31FA">
        <w:rPr>
          <w:rFonts w:cs="Times New Roman"/>
          <w:snapToGrid/>
          <w:sz w:val="22"/>
          <w:szCs w:val="22"/>
          <w:lang w:val="el-GR" w:eastAsia="en-US" w:bidi="ar-SA"/>
        </w:rPr>
        <w:t>Ν</w:t>
      </w:r>
      <w:r w:rsidRPr="002C31FA">
        <w:rPr>
          <w:rFonts w:cs="Times New Roman"/>
          <w:snapToGrid/>
          <w:sz w:val="22"/>
          <w:szCs w:val="22"/>
          <w:lang w:val="el-GR" w:eastAsia="en-US" w:bidi="ar-SA"/>
        </w:rPr>
        <w:t xml:space="preserve">ευροληπτικού </w:t>
      </w:r>
      <w:r w:rsidR="00685E20" w:rsidRPr="002C31FA">
        <w:rPr>
          <w:rFonts w:cs="Times New Roman"/>
          <w:snapToGrid/>
          <w:sz w:val="22"/>
          <w:szCs w:val="22"/>
          <w:lang w:val="el-GR" w:eastAsia="en-US" w:bidi="ar-SA"/>
        </w:rPr>
        <w:t>Σ</w:t>
      </w:r>
      <w:r w:rsidRPr="002C31FA">
        <w:rPr>
          <w:rFonts w:cs="Times New Roman"/>
          <w:snapToGrid/>
          <w:sz w:val="22"/>
          <w:szCs w:val="22"/>
          <w:lang w:val="el-GR" w:eastAsia="en-US" w:bidi="ar-SA"/>
        </w:rPr>
        <w:t>υνδρόμου (</w:t>
      </w:r>
      <w:r w:rsidR="00685E20" w:rsidRPr="002C31FA">
        <w:rPr>
          <w:rFonts w:cs="Times New Roman"/>
          <w:snapToGrid/>
          <w:sz w:val="22"/>
          <w:szCs w:val="22"/>
          <w:lang w:val="el-GR" w:eastAsia="en-US" w:bidi="ar-SA"/>
        </w:rPr>
        <w:t>ΚΝΣ</w:t>
      </w:r>
      <w:r w:rsidRPr="002C31FA">
        <w:rPr>
          <w:rFonts w:cs="Times New Roman"/>
          <w:snapToGrid/>
          <w:sz w:val="22"/>
          <w:szCs w:val="22"/>
          <w:lang w:val="el-GR" w:eastAsia="en-US" w:bidi="ar-SA"/>
        </w:rPr>
        <w:t xml:space="preserve">) </w:t>
      </w:r>
      <w:r w:rsidR="00353D09" w:rsidRPr="002C31FA">
        <w:rPr>
          <w:rFonts w:cs="Times New Roman"/>
          <w:snapToGrid/>
          <w:sz w:val="22"/>
          <w:szCs w:val="22"/>
          <w:lang w:val="el-GR" w:eastAsia="en-US" w:bidi="ar-SA"/>
        </w:rPr>
        <w:t>και</w:t>
      </w:r>
      <w:r w:rsidRPr="002C31FA">
        <w:rPr>
          <w:rFonts w:cs="Times New Roman"/>
          <w:snapToGrid/>
          <w:sz w:val="22"/>
          <w:szCs w:val="22"/>
          <w:lang w:val="el-GR" w:eastAsia="en-US" w:bidi="ar-SA"/>
        </w:rPr>
        <w:t>/</w:t>
      </w:r>
      <w:r w:rsidR="00353D09" w:rsidRPr="002C31FA">
        <w:rPr>
          <w:rFonts w:cs="Times New Roman"/>
          <w:snapToGrid/>
          <w:sz w:val="22"/>
          <w:szCs w:val="22"/>
          <w:lang w:val="el-GR" w:eastAsia="en-US" w:bidi="ar-SA"/>
        </w:rPr>
        <w:t>ή</w:t>
      </w:r>
      <w:r w:rsidRPr="002C31FA">
        <w:rPr>
          <w:rFonts w:cs="Times New Roman"/>
          <w:snapToGrid/>
          <w:sz w:val="22"/>
          <w:szCs w:val="22"/>
          <w:lang w:val="el-GR" w:eastAsia="en-US" w:bidi="ar-SA"/>
        </w:rPr>
        <w:t xml:space="preserve"> μη τραυματικής ραβδομυόλυσης.</w:t>
      </w:r>
    </w:p>
    <w:bookmarkEnd w:id="4"/>
    <w:p w:rsidR="003F2CD2" w:rsidRPr="00EF7EAE" w:rsidRDefault="003F2CD2">
      <w:pPr>
        <w:pStyle w:val="Text"/>
        <w:widowControl w:val="0"/>
        <w:tabs>
          <w:tab w:val="left" w:pos="567"/>
        </w:tabs>
        <w:spacing w:before="0"/>
        <w:jc w:val="left"/>
        <w:rPr>
          <w:rFonts w:cs="Times New Roman"/>
          <w:caps/>
          <w:sz w:val="22"/>
          <w:szCs w:val="22"/>
          <w:lang w:val="el-GR"/>
        </w:rPr>
      </w:pPr>
    </w:p>
    <w:p w:rsidR="003F2CD2" w:rsidRPr="00EF7EAE" w:rsidRDefault="003F2CD2">
      <w:pPr>
        <w:pStyle w:val="Text"/>
        <w:widowControl w:val="0"/>
        <w:tabs>
          <w:tab w:val="left" w:pos="567"/>
        </w:tabs>
        <w:spacing w:before="0"/>
        <w:ind w:left="540" w:hanging="540"/>
        <w:jc w:val="left"/>
        <w:rPr>
          <w:rFonts w:cs="Times New Roman"/>
          <w:sz w:val="22"/>
          <w:szCs w:val="22"/>
          <w:lang w:val="el-GR"/>
        </w:rPr>
      </w:pPr>
      <w:r w:rsidRPr="00EF7EAE">
        <w:rPr>
          <w:rFonts w:cs="Times New Roman"/>
          <w:b/>
          <w:sz w:val="22"/>
          <w:szCs w:val="22"/>
          <w:lang w:val="el-GR"/>
        </w:rPr>
        <w:t>4.4</w:t>
      </w:r>
      <w:r w:rsidRPr="00EF7EAE">
        <w:rPr>
          <w:rFonts w:cs="Times New Roman"/>
          <w:b/>
          <w:sz w:val="22"/>
          <w:szCs w:val="22"/>
          <w:lang w:val="el-GR"/>
        </w:rPr>
        <w:tab/>
        <w:t>Ειδικές προειδοποιήσεις και προφυλάξεις κατά τη χρήση</w:t>
      </w:r>
    </w:p>
    <w:p w:rsidR="003F2CD2" w:rsidRPr="00EF7EAE" w:rsidRDefault="003F2CD2">
      <w:pPr>
        <w:pStyle w:val="Text"/>
        <w:widowControl w:val="0"/>
        <w:tabs>
          <w:tab w:val="left" w:pos="567"/>
        </w:tabs>
        <w:spacing w:before="0"/>
        <w:jc w:val="left"/>
        <w:rPr>
          <w:rFonts w:cs="Times New Roman"/>
          <w:sz w:val="22"/>
          <w:szCs w:val="22"/>
          <w:lang w:val="el-GR"/>
        </w:rPr>
      </w:pPr>
    </w:p>
    <w:p w:rsidR="003F2CD2" w:rsidRPr="002C31FA" w:rsidRDefault="003F2CD2" w:rsidP="002C31FA">
      <w:pPr>
        <w:pStyle w:val="Text"/>
        <w:widowControl w:val="0"/>
        <w:tabs>
          <w:tab w:val="num" w:pos="540"/>
          <w:tab w:val="left" w:pos="567"/>
        </w:tabs>
        <w:spacing w:before="0"/>
        <w:ind w:left="567" w:hanging="567"/>
        <w:jc w:val="left"/>
        <w:rPr>
          <w:rFonts w:cs="Times New Roman"/>
          <w:snapToGrid/>
          <w:sz w:val="22"/>
          <w:szCs w:val="22"/>
          <w:lang w:val="el-GR" w:eastAsia="en-US" w:bidi="ar-SA"/>
        </w:rPr>
      </w:pPr>
      <w:r w:rsidRPr="002C31FA">
        <w:rPr>
          <w:rFonts w:cs="Times New Roman"/>
          <w:snapToGrid/>
          <w:sz w:val="22"/>
          <w:szCs w:val="22"/>
          <w:lang w:val="el-GR" w:eastAsia="en-US" w:bidi="ar-SA"/>
        </w:rPr>
        <w:t>-</w:t>
      </w:r>
      <w:r w:rsidRPr="002C31FA">
        <w:rPr>
          <w:rFonts w:cs="Times New Roman"/>
          <w:snapToGrid/>
          <w:sz w:val="22"/>
          <w:szCs w:val="22"/>
          <w:lang w:val="el-GR" w:eastAsia="en-US" w:bidi="ar-SA"/>
        </w:rPr>
        <w:tab/>
        <w:t xml:space="preserve">Το </w:t>
      </w:r>
      <w:r w:rsidRPr="002C31FA">
        <w:rPr>
          <w:rFonts w:cs="Times New Roman"/>
          <w:snapToGrid/>
          <w:sz w:val="22"/>
          <w:szCs w:val="22"/>
          <w:lang w:val="en-GB" w:eastAsia="en-US" w:bidi="ar-SA"/>
        </w:rPr>
        <w:t>Stalevo</w:t>
      </w:r>
      <w:r w:rsidRPr="002C31FA">
        <w:rPr>
          <w:rFonts w:cs="Times New Roman"/>
          <w:snapToGrid/>
          <w:sz w:val="22"/>
          <w:szCs w:val="22"/>
          <w:lang w:val="el-GR" w:eastAsia="en-US" w:bidi="ar-SA"/>
        </w:rPr>
        <w:t xml:space="preserve"> δε</w:t>
      </w:r>
      <w:r w:rsidR="00685E20" w:rsidRPr="002C31FA">
        <w:rPr>
          <w:rFonts w:cs="Times New Roman"/>
          <w:snapToGrid/>
          <w:sz w:val="22"/>
          <w:szCs w:val="22"/>
          <w:lang w:val="el-GR" w:eastAsia="en-US" w:bidi="ar-SA"/>
        </w:rPr>
        <w:t>ν</w:t>
      </w:r>
      <w:r w:rsidRPr="002C31FA">
        <w:rPr>
          <w:rFonts w:cs="Times New Roman"/>
          <w:snapToGrid/>
          <w:sz w:val="22"/>
          <w:szCs w:val="22"/>
          <w:lang w:val="el-GR" w:eastAsia="en-US" w:bidi="ar-SA"/>
        </w:rPr>
        <w:t xml:space="preserve"> συνιστάται για τη θεραπεία εξωπυραμιδικών αντιδράσεων που προκαλούνται από φάρμακα. </w:t>
      </w:r>
    </w:p>
    <w:p w:rsidR="003F2CD2" w:rsidRPr="002C31FA" w:rsidRDefault="003F2CD2" w:rsidP="002C31FA">
      <w:pPr>
        <w:pStyle w:val="Text"/>
        <w:widowControl w:val="0"/>
        <w:tabs>
          <w:tab w:val="num" w:pos="540"/>
          <w:tab w:val="left" w:pos="567"/>
        </w:tabs>
        <w:spacing w:before="0"/>
        <w:ind w:left="567" w:hanging="567"/>
        <w:jc w:val="left"/>
        <w:rPr>
          <w:rFonts w:cs="Times New Roman"/>
          <w:snapToGrid/>
          <w:sz w:val="22"/>
          <w:szCs w:val="22"/>
          <w:lang w:val="el-GR" w:eastAsia="en-US" w:bidi="ar-SA"/>
        </w:rPr>
      </w:pPr>
      <w:r w:rsidRPr="002C31FA">
        <w:rPr>
          <w:rFonts w:cs="Times New Roman"/>
          <w:snapToGrid/>
          <w:sz w:val="22"/>
          <w:szCs w:val="22"/>
          <w:lang w:val="el-GR" w:eastAsia="en-US" w:bidi="ar-SA"/>
        </w:rPr>
        <w:t>-</w:t>
      </w:r>
      <w:r w:rsidRPr="002C31FA">
        <w:rPr>
          <w:rFonts w:cs="Times New Roman"/>
          <w:snapToGrid/>
          <w:sz w:val="22"/>
          <w:szCs w:val="22"/>
          <w:lang w:val="el-GR" w:eastAsia="en-US" w:bidi="ar-SA"/>
        </w:rPr>
        <w:tab/>
        <w:t xml:space="preserve">Η θεραπευτική αγωγή με </w:t>
      </w:r>
      <w:r w:rsidRPr="002C31FA">
        <w:rPr>
          <w:rFonts w:cs="Times New Roman"/>
          <w:snapToGrid/>
          <w:sz w:val="22"/>
          <w:szCs w:val="22"/>
          <w:lang w:val="en-GB" w:eastAsia="en-US" w:bidi="ar-SA"/>
        </w:rPr>
        <w:t>Stalevo</w:t>
      </w:r>
      <w:r w:rsidRPr="002C31FA">
        <w:rPr>
          <w:rFonts w:cs="Times New Roman"/>
          <w:snapToGrid/>
          <w:sz w:val="22"/>
          <w:szCs w:val="22"/>
          <w:lang w:val="el-GR" w:eastAsia="en-US" w:bidi="ar-SA"/>
        </w:rPr>
        <w:t xml:space="preserve"> πρέπει να χορηγείται με προσοχή σε ασθενείς με ισχαιμική καρδιοπάθεια, σοβαρή καρδιαγγειακή πάθηση ή πνευμονοπάθεια, βρογχικό άσθμα, νεφρική ή ενδοκρινολογική πάθηση, ιστορικό πεπτικού έλκους ή ιστορικό σπασμών. </w:t>
      </w:r>
    </w:p>
    <w:p w:rsidR="003F2CD2" w:rsidRPr="002C31FA" w:rsidRDefault="003F2CD2" w:rsidP="002C31FA">
      <w:pPr>
        <w:pStyle w:val="Text"/>
        <w:widowControl w:val="0"/>
        <w:tabs>
          <w:tab w:val="num" w:pos="540"/>
          <w:tab w:val="left" w:pos="567"/>
        </w:tabs>
        <w:spacing w:before="0"/>
        <w:ind w:left="567" w:hanging="567"/>
        <w:jc w:val="left"/>
        <w:rPr>
          <w:rFonts w:cs="Times New Roman"/>
          <w:snapToGrid/>
          <w:sz w:val="22"/>
          <w:szCs w:val="22"/>
          <w:lang w:val="el-GR" w:eastAsia="en-US" w:bidi="ar-SA"/>
        </w:rPr>
      </w:pPr>
      <w:r w:rsidRPr="002C31FA">
        <w:rPr>
          <w:rFonts w:cs="Times New Roman"/>
          <w:snapToGrid/>
          <w:sz w:val="22"/>
          <w:szCs w:val="22"/>
          <w:lang w:val="el-GR" w:eastAsia="en-US" w:bidi="ar-SA"/>
        </w:rPr>
        <w:t>-</w:t>
      </w:r>
      <w:r w:rsidRPr="002C31FA">
        <w:rPr>
          <w:rFonts w:cs="Times New Roman"/>
          <w:snapToGrid/>
          <w:sz w:val="22"/>
          <w:szCs w:val="22"/>
          <w:lang w:val="el-GR" w:eastAsia="en-US" w:bidi="ar-SA"/>
        </w:rPr>
        <w:tab/>
        <w:t>Σε ασθενείς με ιστορικό εμφράγματος του μυοκαρδίου, οι οποίοι έχουν υπολειμματική κολπική κομβική διαφυγή ή κοιλιακές αρρυθμίες, θα πρέπει να παρακολουθείται η καρδιακή λειτουργία με ιδιαίτερη προσοχή κατά τη διάρκεια της περιόδου των ρυθμίσεων τ</w:t>
      </w:r>
      <w:r w:rsidR="00F760F1">
        <w:rPr>
          <w:rFonts w:cs="Times New Roman"/>
          <w:snapToGrid/>
          <w:sz w:val="22"/>
          <w:szCs w:val="22"/>
          <w:lang w:val="el-GR" w:eastAsia="en-US" w:bidi="ar-SA"/>
        </w:rPr>
        <w:t>ης</w:t>
      </w:r>
      <w:r w:rsidRPr="002C31FA">
        <w:rPr>
          <w:rFonts w:cs="Times New Roman"/>
          <w:snapToGrid/>
          <w:sz w:val="22"/>
          <w:szCs w:val="22"/>
          <w:lang w:val="el-GR" w:eastAsia="en-US" w:bidi="ar-SA"/>
        </w:rPr>
        <w:t xml:space="preserve"> </w:t>
      </w:r>
      <w:r w:rsidR="00F760F1">
        <w:rPr>
          <w:rFonts w:cs="Times New Roman"/>
          <w:snapToGrid/>
          <w:sz w:val="22"/>
          <w:szCs w:val="22"/>
          <w:lang w:val="el-GR" w:eastAsia="en-US" w:bidi="ar-SA"/>
        </w:rPr>
        <w:t xml:space="preserve">αρχικής </w:t>
      </w:r>
      <w:r w:rsidRPr="002C31FA">
        <w:rPr>
          <w:rFonts w:cs="Times New Roman"/>
          <w:snapToGrid/>
          <w:sz w:val="22"/>
          <w:szCs w:val="22"/>
          <w:lang w:val="el-GR" w:eastAsia="en-US" w:bidi="ar-SA"/>
        </w:rPr>
        <w:t>δόσ</w:t>
      </w:r>
      <w:r w:rsidR="00F760F1">
        <w:rPr>
          <w:rFonts w:cs="Times New Roman"/>
          <w:snapToGrid/>
          <w:sz w:val="22"/>
          <w:szCs w:val="22"/>
          <w:lang w:val="el-GR" w:eastAsia="en-US" w:bidi="ar-SA"/>
        </w:rPr>
        <w:t>ης</w:t>
      </w:r>
      <w:r w:rsidRPr="002C31FA">
        <w:rPr>
          <w:rFonts w:cs="Times New Roman"/>
          <w:snapToGrid/>
          <w:sz w:val="22"/>
          <w:szCs w:val="22"/>
          <w:lang w:val="el-GR" w:eastAsia="en-US" w:bidi="ar-SA"/>
        </w:rPr>
        <w:t>.</w:t>
      </w:r>
    </w:p>
    <w:p w:rsidR="003F2CD2" w:rsidRPr="002C31FA" w:rsidRDefault="003F2CD2" w:rsidP="002C31FA">
      <w:pPr>
        <w:pStyle w:val="Text"/>
        <w:widowControl w:val="0"/>
        <w:tabs>
          <w:tab w:val="num" w:pos="540"/>
          <w:tab w:val="left" w:pos="567"/>
        </w:tabs>
        <w:spacing w:before="0"/>
        <w:ind w:left="567" w:hanging="567"/>
        <w:jc w:val="left"/>
        <w:rPr>
          <w:rFonts w:cs="Times New Roman"/>
          <w:snapToGrid/>
          <w:sz w:val="22"/>
          <w:szCs w:val="22"/>
          <w:lang w:val="el-GR" w:eastAsia="en-US" w:bidi="ar-SA"/>
        </w:rPr>
      </w:pPr>
      <w:r w:rsidRPr="002C31FA">
        <w:rPr>
          <w:rFonts w:cs="Times New Roman"/>
          <w:snapToGrid/>
          <w:sz w:val="22"/>
          <w:szCs w:val="22"/>
          <w:lang w:val="el-GR" w:eastAsia="en-US" w:bidi="ar-SA"/>
        </w:rPr>
        <w:t>-</w:t>
      </w:r>
      <w:r w:rsidRPr="002C31FA">
        <w:rPr>
          <w:rFonts w:cs="Times New Roman"/>
          <w:snapToGrid/>
          <w:sz w:val="22"/>
          <w:szCs w:val="22"/>
          <w:lang w:val="el-GR" w:eastAsia="en-US" w:bidi="ar-SA"/>
        </w:rPr>
        <w:tab/>
        <w:t xml:space="preserve">Όλοι οι ασθενείς που υποβάλλονται σε θεραπεία με </w:t>
      </w:r>
      <w:r w:rsidRPr="002C31FA">
        <w:rPr>
          <w:rFonts w:cs="Times New Roman"/>
          <w:snapToGrid/>
          <w:sz w:val="22"/>
          <w:szCs w:val="22"/>
          <w:lang w:val="en-GB" w:eastAsia="en-US" w:bidi="ar-SA"/>
        </w:rPr>
        <w:t>Stalevo</w:t>
      </w:r>
      <w:r w:rsidRPr="002C31FA">
        <w:rPr>
          <w:rFonts w:cs="Times New Roman"/>
          <w:snapToGrid/>
          <w:sz w:val="22"/>
          <w:szCs w:val="22"/>
          <w:lang w:val="el-GR" w:eastAsia="en-US" w:bidi="ar-SA"/>
        </w:rPr>
        <w:t xml:space="preserve"> πρέπει να παρακολουθούνται προσεκτικά σχετικά με την ανάπτυξη ψυχικών αλλαγών, κατάθλιψης με τάσεις αυτοκτονίας και άλλης σοβαρής αντικοινωνικής συμπεριφοράς. Ασθενείς με </w:t>
      </w:r>
      <w:r w:rsidR="00685E20" w:rsidRPr="002C31FA">
        <w:rPr>
          <w:rFonts w:cs="Times New Roman"/>
          <w:snapToGrid/>
          <w:sz w:val="22"/>
          <w:szCs w:val="22"/>
          <w:lang w:val="el-GR" w:eastAsia="en-US" w:bidi="ar-SA"/>
        </w:rPr>
        <w:t>προγενέστερη</w:t>
      </w:r>
      <w:r w:rsidRPr="002C31FA">
        <w:rPr>
          <w:rFonts w:cs="Times New Roman"/>
          <w:snapToGrid/>
          <w:sz w:val="22"/>
          <w:szCs w:val="22"/>
          <w:lang w:val="el-GR" w:eastAsia="en-US" w:bidi="ar-SA"/>
        </w:rPr>
        <w:t xml:space="preserve"> ή υπάρχουσα ψύχωση θα πρέπει να υποβάλλονται σε θεραπευτική αγωγή με προσοχή.</w:t>
      </w:r>
    </w:p>
    <w:p w:rsidR="003F2CD2" w:rsidRPr="002C31FA" w:rsidRDefault="003F2CD2" w:rsidP="002C31FA">
      <w:pPr>
        <w:pStyle w:val="Text"/>
        <w:widowControl w:val="0"/>
        <w:tabs>
          <w:tab w:val="num" w:pos="540"/>
          <w:tab w:val="left" w:pos="567"/>
        </w:tabs>
        <w:spacing w:before="0"/>
        <w:ind w:left="567" w:hanging="567"/>
        <w:jc w:val="left"/>
        <w:rPr>
          <w:rFonts w:cs="Times New Roman"/>
          <w:snapToGrid/>
          <w:sz w:val="22"/>
          <w:szCs w:val="22"/>
          <w:lang w:val="el-GR" w:eastAsia="en-US" w:bidi="ar-SA"/>
        </w:rPr>
      </w:pPr>
      <w:r w:rsidRPr="002C31FA">
        <w:rPr>
          <w:rFonts w:cs="Times New Roman"/>
          <w:snapToGrid/>
          <w:sz w:val="22"/>
          <w:szCs w:val="22"/>
          <w:lang w:val="el-GR" w:eastAsia="en-US" w:bidi="ar-SA"/>
        </w:rPr>
        <w:t>-</w:t>
      </w:r>
      <w:r w:rsidRPr="002C31FA">
        <w:rPr>
          <w:rFonts w:cs="Times New Roman"/>
          <w:snapToGrid/>
          <w:sz w:val="22"/>
          <w:szCs w:val="22"/>
          <w:lang w:val="el-GR" w:eastAsia="en-US" w:bidi="ar-SA"/>
        </w:rPr>
        <w:tab/>
        <w:t xml:space="preserve">Ταυτόχρονη χορήγηση αντιψυχωτικών με ιδιότητες αναστολής των υποδοχέων της ντοπαμίνης, ιδιαίτερα ανταγωνιστές των υποδοχέων </w:t>
      </w:r>
      <w:r w:rsidRPr="002C31FA">
        <w:rPr>
          <w:rFonts w:cs="Times New Roman"/>
          <w:snapToGrid/>
          <w:sz w:val="22"/>
          <w:szCs w:val="22"/>
          <w:lang w:val="en-GB" w:eastAsia="en-US" w:bidi="ar-SA"/>
        </w:rPr>
        <w:t>D</w:t>
      </w:r>
      <w:r w:rsidRPr="002C31FA">
        <w:rPr>
          <w:rFonts w:cs="Times New Roman"/>
          <w:snapToGrid/>
          <w:sz w:val="22"/>
          <w:szCs w:val="22"/>
          <w:vertAlign w:val="subscript"/>
          <w:lang w:val="el-GR" w:eastAsia="en-US" w:bidi="ar-SA"/>
        </w:rPr>
        <w:t>2</w:t>
      </w:r>
      <w:r w:rsidRPr="002C31FA">
        <w:rPr>
          <w:rFonts w:cs="Times New Roman"/>
          <w:snapToGrid/>
          <w:sz w:val="22"/>
          <w:szCs w:val="22"/>
          <w:lang w:val="el-GR" w:eastAsia="en-US" w:bidi="ar-SA"/>
        </w:rPr>
        <w:t>, θα πρέπει να λαμβάνει χώρα με προσοχή και ο ασθενής να παρακολουθείται προσεκτικά για τυχόν απώλεια της αντιπαρκινσονικής δράσης ή επιδείνωση των παρκινσονικών συμπτωμάτων.</w:t>
      </w:r>
    </w:p>
    <w:p w:rsidR="003F2CD2" w:rsidRPr="002C31FA" w:rsidRDefault="003F2CD2" w:rsidP="002C31FA">
      <w:pPr>
        <w:pStyle w:val="Text"/>
        <w:widowControl w:val="0"/>
        <w:tabs>
          <w:tab w:val="num" w:pos="540"/>
          <w:tab w:val="left" w:pos="567"/>
        </w:tabs>
        <w:spacing w:before="0"/>
        <w:ind w:left="567" w:hanging="567"/>
        <w:jc w:val="left"/>
        <w:rPr>
          <w:rFonts w:cs="Times New Roman"/>
          <w:snapToGrid/>
          <w:sz w:val="22"/>
          <w:szCs w:val="22"/>
          <w:lang w:val="el-GR" w:eastAsia="en-US" w:bidi="ar-SA"/>
        </w:rPr>
      </w:pPr>
      <w:r w:rsidRPr="002C31FA">
        <w:rPr>
          <w:rFonts w:cs="Times New Roman"/>
          <w:snapToGrid/>
          <w:sz w:val="22"/>
          <w:szCs w:val="22"/>
          <w:lang w:val="el-GR" w:eastAsia="en-US" w:bidi="ar-SA"/>
        </w:rPr>
        <w:t>-</w:t>
      </w:r>
      <w:r w:rsidRPr="002C31FA">
        <w:rPr>
          <w:rFonts w:cs="Times New Roman"/>
          <w:snapToGrid/>
          <w:sz w:val="22"/>
          <w:szCs w:val="22"/>
          <w:lang w:val="el-GR" w:eastAsia="en-US" w:bidi="ar-SA"/>
        </w:rPr>
        <w:tab/>
        <w:t xml:space="preserve">Ασθενείς με χρόνιο γλαύκωμα ανοικτής γωνίας μπορούν να υποβάλλονται σε θεραπευτική αγωγή με </w:t>
      </w:r>
      <w:r w:rsidRPr="002C31FA">
        <w:rPr>
          <w:rFonts w:cs="Times New Roman"/>
          <w:snapToGrid/>
          <w:sz w:val="22"/>
          <w:szCs w:val="22"/>
          <w:lang w:val="en-GB" w:eastAsia="en-US" w:bidi="ar-SA"/>
        </w:rPr>
        <w:t>Stalevo</w:t>
      </w:r>
      <w:r w:rsidRPr="002C31FA">
        <w:rPr>
          <w:rFonts w:cs="Times New Roman"/>
          <w:snapToGrid/>
          <w:sz w:val="22"/>
          <w:szCs w:val="22"/>
          <w:lang w:val="el-GR" w:eastAsia="en-US" w:bidi="ar-SA"/>
        </w:rPr>
        <w:t xml:space="preserve"> με προσοχή, αρκεί να ελέγχεται καλά η ενδοφθάλμια πίεση και να παρακολουθείται προσεκτικά ο ασθενής για τυχόν αλλαγές στην ενδοφθάλμια πίεση.</w:t>
      </w:r>
    </w:p>
    <w:p w:rsidR="003F2CD2" w:rsidRPr="002C31FA" w:rsidRDefault="003F2CD2" w:rsidP="002C31FA">
      <w:pPr>
        <w:pStyle w:val="Text"/>
        <w:widowControl w:val="0"/>
        <w:tabs>
          <w:tab w:val="num" w:pos="540"/>
          <w:tab w:val="left" w:pos="567"/>
        </w:tabs>
        <w:spacing w:before="0"/>
        <w:ind w:left="567" w:hanging="567"/>
        <w:jc w:val="left"/>
        <w:rPr>
          <w:rFonts w:cs="Times New Roman"/>
          <w:snapToGrid/>
          <w:sz w:val="22"/>
          <w:szCs w:val="22"/>
          <w:lang w:val="el-GR" w:eastAsia="en-US" w:bidi="ar-SA"/>
        </w:rPr>
      </w:pPr>
      <w:r w:rsidRPr="002C31FA">
        <w:rPr>
          <w:rFonts w:cs="Times New Roman"/>
          <w:snapToGrid/>
          <w:sz w:val="22"/>
          <w:szCs w:val="22"/>
          <w:lang w:val="el-GR" w:eastAsia="en-US" w:bidi="ar-SA"/>
        </w:rPr>
        <w:t>-</w:t>
      </w:r>
      <w:r w:rsidRPr="002C31FA">
        <w:rPr>
          <w:rFonts w:cs="Times New Roman"/>
          <w:snapToGrid/>
          <w:sz w:val="22"/>
          <w:szCs w:val="22"/>
          <w:lang w:val="el-GR" w:eastAsia="en-US" w:bidi="ar-SA"/>
        </w:rPr>
        <w:tab/>
        <w:t xml:space="preserve">Το </w:t>
      </w:r>
      <w:r w:rsidRPr="002C31FA">
        <w:rPr>
          <w:rFonts w:cs="Times New Roman"/>
          <w:snapToGrid/>
          <w:sz w:val="22"/>
          <w:szCs w:val="22"/>
          <w:lang w:val="en-GB" w:eastAsia="en-US" w:bidi="ar-SA"/>
        </w:rPr>
        <w:t>Stalevo</w:t>
      </w:r>
      <w:r w:rsidRPr="002C31FA">
        <w:rPr>
          <w:rFonts w:cs="Times New Roman"/>
          <w:snapToGrid/>
          <w:sz w:val="22"/>
          <w:szCs w:val="22"/>
          <w:lang w:val="el-GR" w:eastAsia="en-US" w:bidi="ar-SA"/>
        </w:rPr>
        <w:t xml:space="preserve"> μπορεί να προκαλέσει ορθοστατική υπόταση. Επομένως, το </w:t>
      </w:r>
      <w:r w:rsidRPr="002C31FA">
        <w:rPr>
          <w:rFonts w:cs="Times New Roman"/>
          <w:snapToGrid/>
          <w:sz w:val="22"/>
          <w:szCs w:val="22"/>
          <w:lang w:val="en-GB" w:eastAsia="en-US" w:bidi="ar-SA"/>
        </w:rPr>
        <w:t>Stalevo</w:t>
      </w:r>
      <w:r w:rsidRPr="002C31FA">
        <w:rPr>
          <w:rFonts w:cs="Times New Roman"/>
          <w:snapToGrid/>
          <w:sz w:val="22"/>
          <w:szCs w:val="22"/>
          <w:lang w:val="el-GR" w:eastAsia="en-US" w:bidi="ar-SA"/>
        </w:rPr>
        <w:t xml:space="preserve"> πρέπει να χορηγείται με προσοχή σε ασθενείς που λαμβάνουν άλλα φαρμακευτικά προϊόντα, τα οποία μπορεί να προκαλέσουν ορθοστατική υπόταση.</w:t>
      </w:r>
    </w:p>
    <w:p w:rsidR="003F2CD2" w:rsidRPr="002C31FA" w:rsidRDefault="003F2CD2" w:rsidP="002C31FA">
      <w:pPr>
        <w:pStyle w:val="Text"/>
        <w:widowControl w:val="0"/>
        <w:tabs>
          <w:tab w:val="num" w:pos="540"/>
          <w:tab w:val="left" w:pos="567"/>
        </w:tabs>
        <w:spacing w:before="0"/>
        <w:ind w:left="567" w:hanging="567"/>
        <w:jc w:val="left"/>
        <w:rPr>
          <w:rFonts w:cs="Times New Roman"/>
          <w:snapToGrid/>
          <w:sz w:val="22"/>
          <w:szCs w:val="22"/>
          <w:lang w:val="el-GR" w:eastAsia="en-US" w:bidi="ar-SA"/>
        </w:rPr>
      </w:pPr>
      <w:r w:rsidRPr="002C31FA">
        <w:rPr>
          <w:rFonts w:cs="Times New Roman"/>
          <w:snapToGrid/>
          <w:sz w:val="22"/>
          <w:szCs w:val="22"/>
          <w:lang w:val="el-GR" w:eastAsia="en-US" w:bidi="ar-SA"/>
        </w:rPr>
        <w:t>-</w:t>
      </w:r>
      <w:r w:rsidRPr="002C31FA">
        <w:rPr>
          <w:rFonts w:cs="Times New Roman"/>
          <w:snapToGrid/>
          <w:sz w:val="22"/>
          <w:szCs w:val="22"/>
          <w:lang w:val="el-GR" w:eastAsia="en-US" w:bidi="ar-SA"/>
        </w:rPr>
        <w:tab/>
        <w:t xml:space="preserve">Η εντακαπόνη σε συνδυασμό με λεβοντόπα έχει συσχετιστεί με υπνηλία και επεισόδια αιφνίδιας έναρξης ύπνου σε ασθενείς με νόσο </w:t>
      </w:r>
      <w:r w:rsidRPr="002C31FA">
        <w:rPr>
          <w:rFonts w:cs="Times New Roman"/>
          <w:snapToGrid/>
          <w:sz w:val="22"/>
          <w:szCs w:val="22"/>
          <w:lang w:val="en-GB" w:eastAsia="en-US" w:bidi="ar-SA"/>
        </w:rPr>
        <w:t>Parkinson</w:t>
      </w:r>
      <w:r w:rsidRPr="002C31FA">
        <w:rPr>
          <w:rFonts w:cs="Times New Roman"/>
          <w:snapToGrid/>
          <w:sz w:val="22"/>
          <w:szCs w:val="22"/>
          <w:lang w:val="el-GR" w:eastAsia="en-US" w:bidi="ar-SA"/>
        </w:rPr>
        <w:t xml:space="preserve"> </w:t>
      </w:r>
      <w:r w:rsidR="004951B3" w:rsidRPr="002C31FA">
        <w:rPr>
          <w:rFonts w:cs="Times New Roman"/>
          <w:snapToGrid/>
          <w:sz w:val="22"/>
          <w:szCs w:val="22"/>
          <w:lang w:val="el-GR" w:eastAsia="en-US" w:bidi="ar-SA"/>
        </w:rPr>
        <w:t>και ε</w:t>
      </w:r>
      <w:r w:rsidRPr="002C31FA">
        <w:rPr>
          <w:rFonts w:cs="Times New Roman"/>
          <w:snapToGrid/>
          <w:sz w:val="22"/>
          <w:szCs w:val="22"/>
          <w:lang w:val="el-GR" w:eastAsia="en-US" w:bidi="ar-SA"/>
        </w:rPr>
        <w:t>πομένως χρειάζεται προσοχή κατά την οδήγηση ή τον χειρισμό μηχανημάτων (βλ. παράγραφο 4.7).</w:t>
      </w:r>
    </w:p>
    <w:p w:rsidR="003F2CD2" w:rsidRPr="002C31FA" w:rsidRDefault="003F2CD2" w:rsidP="002C31FA">
      <w:pPr>
        <w:pStyle w:val="Text"/>
        <w:widowControl w:val="0"/>
        <w:tabs>
          <w:tab w:val="num" w:pos="540"/>
          <w:tab w:val="left" w:pos="567"/>
        </w:tabs>
        <w:spacing w:before="0"/>
        <w:ind w:left="567" w:hanging="567"/>
        <w:jc w:val="left"/>
        <w:rPr>
          <w:rFonts w:cs="Times New Roman"/>
          <w:snapToGrid/>
          <w:sz w:val="22"/>
          <w:szCs w:val="22"/>
          <w:lang w:val="el-GR" w:eastAsia="en-US" w:bidi="ar-SA"/>
        </w:rPr>
      </w:pPr>
      <w:r w:rsidRPr="002C31FA">
        <w:rPr>
          <w:rFonts w:cs="Times New Roman"/>
          <w:snapToGrid/>
          <w:sz w:val="22"/>
          <w:szCs w:val="22"/>
          <w:lang w:val="el-GR" w:eastAsia="en-US" w:bidi="ar-SA"/>
        </w:rPr>
        <w:t>-</w:t>
      </w:r>
      <w:r w:rsidRPr="002C31FA">
        <w:rPr>
          <w:rFonts w:cs="Times New Roman"/>
          <w:snapToGrid/>
          <w:sz w:val="22"/>
          <w:szCs w:val="22"/>
          <w:lang w:val="el-GR" w:eastAsia="en-US" w:bidi="ar-SA"/>
        </w:rPr>
        <w:tab/>
        <w:t>Στις κλινικές μελέτες,</w:t>
      </w:r>
      <w:r w:rsidR="006B5800" w:rsidRPr="002C31FA">
        <w:rPr>
          <w:rFonts w:cs="Times New Roman"/>
          <w:snapToGrid/>
          <w:sz w:val="22"/>
          <w:szCs w:val="22"/>
          <w:lang w:val="el-GR" w:eastAsia="en-US" w:bidi="ar-SA"/>
        </w:rPr>
        <w:t xml:space="preserve"> </w:t>
      </w:r>
      <w:r w:rsidRPr="002C31FA">
        <w:rPr>
          <w:rFonts w:cs="Times New Roman"/>
          <w:snapToGrid/>
          <w:sz w:val="22"/>
          <w:szCs w:val="22"/>
          <w:lang w:val="el-GR" w:eastAsia="en-US" w:bidi="ar-SA"/>
        </w:rPr>
        <w:t>οι ανεπιθύμητες ντοπαμινεργικές αντιδράσεις, π.χ. δυσκινησία, ήταν πιο συχνές σε ασθενείς στους οποίους χορηγήθηκ</w:t>
      </w:r>
      <w:r w:rsidR="004951B3" w:rsidRPr="002C31FA">
        <w:rPr>
          <w:rFonts w:cs="Times New Roman"/>
          <w:snapToGrid/>
          <w:sz w:val="22"/>
          <w:szCs w:val="22"/>
          <w:lang w:val="el-GR" w:eastAsia="en-US" w:bidi="ar-SA"/>
        </w:rPr>
        <w:t>αν</w:t>
      </w:r>
      <w:r w:rsidRPr="002C31FA">
        <w:rPr>
          <w:rFonts w:cs="Times New Roman"/>
          <w:snapToGrid/>
          <w:sz w:val="22"/>
          <w:szCs w:val="22"/>
          <w:lang w:val="el-GR" w:eastAsia="en-US" w:bidi="ar-SA"/>
        </w:rPr>
        <w:t xml:space="preserve"> εντακαπόνη και αγωνιστές ντοπαμίνης (όπως βρωμοκρυπτίνη), σελεγιλίνη ή αμανταδίνη σε σύγκριση με εκείνους στους οποίους χορηγήθηκε εικονικό φάρμακο με αυτόν το συνδυασμό. Ενδεχομένως να απαιτηθεί ρύθμιση των δόσεων των άλλων αντιπαρκινσονικών φαρμακευτικών προϊόντων όταν υποκαθίσταται η αγωγή με </w:t>
      </w:r>
      <w:r w:rsidRPr="002C31FA">
        <w:rPr>
          <w:rFonts w:cs="Times New Roman"/>
          <w:snapToGrid/>
          <w:sz w:val="22"/>
          <w:szCs w:val="22"/>
          <w:lang w:val="en-GB" w:eastAsia="en-US" w:bidi="ar-SA"/>
        </w:rPr>
        <w:t>Stalevo</w:t>
      </w:r>
      <w:r w:rsidRPr="002C31FA">
        <w:rPr>
          <w:rFonts w:cs="Times New Roman"/>
          <w:snapToGrid/>
          <w:sz w:val="22"/>
          <w:szCs w:val="22"/>
          <w:lang w:val="el-GR" w:eastAsia="en-US" w:bidi="ar-SA"/>
        </w:rPr>
        <w:t xml:space="preserve"> για έναν ασθενή που δεν υποβάλλεται, στη συγκεκριμένη εποχή, σε θεραπεία με εντακαπόνη.</w:t>
      </w:r>
    </w:p>
    <w:p w:rsidR="003F2CD2" w:rsidRPr="002C31FA" w:rsidRDefault="003F2CD2" w:rsidP="002C31FA">
      <w:pPr>
        <w:pStyle w:val="Text"/>
        <w:widowControl w:val="0"/>
        <w:tabs>
          <w:tab w:val="num" w:pos="540"/>
          <w:tab w:val="left" w:pos="567"/>
        </w:tabs>
        <w:spacing w:before="0"/>
        <w:ind w:left="567" w:hanging="567"/>
        <w:jc w:val="left"/>
        <w:rPr>
          <w:rFonts w:cs="Times New Roman"/>
          <w:snapToGrid/>
          <w:sz w:val="22"/>
          <w:szCs w:val="22"/>
          <w:lang w:val="el-GR" w:eastAsia="en-US" w:bidi="ar-SA"/>
        </w:rPr>
      </w:pPr>
      <w:r w:rsidRPr="002C31FA">
        <w:rPr>
          <w:rFonts w:cs="Times New Roman"/>
          <w:snapToGrid/>
          <w:sz w:val="22"/>
          <w:szCs w:val="22"/>
          <w:lang w:val="el-GR" w:eastAsia="en-US" w:bidi="ar-SA"/>
        </w:rPr>
        <w:t>-</w:t>
      </w:r>
      <w:r w:rsidRPr="002C31FA">
        <w:rPr>
          <w:rFonts w:cs="Times New Roman"/>
          <w:snapToGrid/>
          <w:sz w:val="22"/>
          <w:szCs w:val="22"/>
          <w:lang w:val="el-GR" w:eastAsia="en-US" w:bidi="ar-SA"/>
        </w:rPr>
        <w:tab/>
        <w:t>Ραβδομυόλυση δευτερογενής σε σοβαρές δυσκινησίες ή στο κακόηθες νευροληπτικό σύνδρομο (</w:t>
      </w:r>
      <w:r w:rsidR="004951B3" w:rsidRPr="002C31FA">
        <w:rPr>
          <w:rFonts w:cs="Times New Roman"/>
          <w:snapToGrid/>
          <w:sz w:val="22"/>
          <w:szCs w:val="22"/>
          <w:lang w:val="el-GR" w:eastAsia="en-US" w:bidi="ar-SA"/>
        </w:rPr>
        <w:t>ΚΝΣ</w:t>
      </w:r>
      <w:r w:rsidRPr="002C31FA">
        <w:rPr>
          <w:rFonts w:cs="Times New Roman"/>
          <w:snapToGrid/>
          <w:sz w:val="22"/>
          <w:szCs w:val="22"/>
          <w:lang w:val="el-GR" w:eastAsia="en-US" w:bidi="ar-SA"/>
        </w:rPr>
        <w:t xml:space="preserve">) έχει παρατηρηθεί σπάνια σε ασθενείς με νόσο του </w:t>
      </w:r>
      <w:r w:rsidRPr="002C31FA">
        <w:rPr>
          <w:rFonts w:cs="Times New Roman"/>
          <w:snapToGrid/>
          <w:sz w:val="22"/>
          <w:szCs w:val="22"/>
          <w:lang w:val="en-GB" w:eastAsia="en-US" w:bidi="ar-SA"/>
        </w:rPr>
        <w:t>Parkinson</w:t>
      </w:r>
      <w:r w:rsidRPr="002C31FA">
        <w:rPr>
          <w:rFonts w:cs="Times New Roman"/>
          <w:snapToGrid/>
          <w:sz w:val="22"/>
          <w:szCs w:val="22"/>
          <w:lang w:val="el-GR" w:eastAsia="en-US" w:bidi="ar-SA"/>
        </w:rPr>
        <w:t>. Επομένως, κάθε απότομη μείωση των δόσεων ή διακοπή της λεβοντόπα</w:t>
      </w:r>
      <w:r w:rsidR="004951B3" w:rsidRPr="002C31FA">
        <w:rPr>
          <w:rFonts w:cs="Times New Roman"/>
          <w:snapToGrid/>
          <w:sz w:val="22"/>
          <w:szCs w:val="22"/>
          <w:lang w:val="el-GR" w:eastAsia="en-US" w:bidi="ar-SA"/>
        </w:rPr>
        <w:t>ς</w:t>
      </w:r>
      <w:r w:rsidRPr="002C31FA">
        <w:rPr>
          <w:rFonts w:cs="Times New Roman"/>
          <w:snapToGrid/>
          <w:sz w:val="22"/>
          <w:szCs w:val="22"/>
          <w:lang w:val="el-GR" w:eastAsia="en-US" w:bidi="ar-SA"/>
        </w:rPr>
        <w:t xml:space="preserve"> θα πρέπει να παρακολουθείται προσεκτικά, ιδιαίτερα σε ασθενείς που λαμβάνουν επίσης νευροληπτικά. Το </w:t>
      </w:r>
      <w:r w:rsidR="004951B3" w:rsidRPr="002C31FA">
        <w:rPr>
          <w:rFonts w:cs="Times New Roman"/>
          <w:snapToGrid/>
          <w:sz w:val="22"/>
          <w:szCs w:val="22"/>
          <w:lang w:val="el-GR" w:eastAsia="en-US" w:bidi="ar-SA"/>
        </w:rPr>
        <w:t>ΚΝΣ</w:t>
      </w:r>
      <w:r w:rsidRPr="002C31FA">
        <w:rPr>
          <w:rFonts w:cs="Times New Roman"/>
          <w:snapToGrid/>
          <w:sz w:val="22"/>
          <w:szCs w:val="22"/>
          <w:lang w:val="el-GR" w:eastAsia="en-US" w:bidi="ar-SA"/>
        </w:rPr>
        <w:t xml:space="preserve">, </w:t>
      </w:r>
      <w:bookmarkStart w:id="5" w:name="_Hlk483913442"/>
      <w:r w:rsidRPr="002C31FA">
        <w:rPr>
          <w:rFonts w:cs="Times New Roman"/>
          <w:snapToGrid/>
          <w:sz w:val="22"/>
          <w:szCs w:val="22"/>
          <w:lang w:val="el-GR" w:eastAsia="en-US" w:bidi="ar-SA"/>
        </w:rPr>
        <w:t>συμπεριλαμβανομένης της ραβδομυόλυσης και της υπερθερμίας, χαρακτηρίζεται από κινητικά συμπτώματα (</w:t>
      </w:r>
      <w:r w:rsidR="004951B3" w:rsidRPr="002C31FA">
        <w:rPr>
          <w:rFonts w:cs="Times New Roman"/>
          <w:snapToGrid/>
          <w:sz w:val="22"/>
          <w:szCs w:val="22"/>
          <w:lang w:val="el-GR" w:eastAsia="en-US" w:bidi="ar-SA"/>
        </w:rPr>
        <w:t>α</w:t>
      </w:r>
      <w:r w:rsidRPr="002C31FA">
        <w:rPr>
          <w:rFonts w:cs="Times New Roman"/>
          <w:snapToGrid/>
          <w:sz w:val="22"/>
          <w:szCs w:val="22"/>
          <w:lang w:val="el-GR" w:eastAsia="en-US" w:bidi="ar-SA"/>
        </w:rPr>
        <w:t xml:space="preserve">καμψία, </w:t>
      </w:r>
      <w:r w:rsidR="004951B3" w:rsidRPr="002C31FA">
        <w:rPr>
          <w:rFonts w:cs="Times New Roman"/>
          <w:snapToGrid/>
          <w:sz w:val="22"/>
          <w:szCs w:val="22"/>
          <w:lang w:val="el-GR" w:eastAsia="en-US" w:bidi="ar-SA"/>
        </w:rPr>
        <w:t>μυόκλονο</w:t>
      </w:r>
      <w:r w:rsidR="006F19A6" w:rsidRPr="002C31FA">
        <w:rPr>
          <w:rFonts w:cs="Times New Roman"/>
          <w:snapToGrid/>
          <w:sz w:val="22"/>
          <w:szCs w:val="22"/>
          <w:lang w:val="el-GR" w:eastAsia="en-US" w:bidi="ar-SA"/>
        </w:rPr>
        <w:t>ς</w:t>
      </w:r>
      <w:r w:rsidRPr="002C31FA">
        <w:rPr>
          <w:rFonts w:cs="Times New Roman"/>
          <w:snapToGrid/>
          <w:sz w:val="22"/>
          <w:szCs w:val="22"/>
          <w:lang w:val="el-GR" w:eastAsia="en-US" w:bidi="ar-SA"/>
        </w:rPr>
        <w:t>, τρόμο</w:t>
      </w:r>
      <w:r w:rsidR="006F19A6" w:rsidRPr="002C31FA">
        <w:rPr>
          <w:rFonts w:cs="Times New Roman"/>
          <w:snapToGrid/>
          <w:sz w:val="22"/>
          <w:szCs w:val="22"/>
          <w:lang w:val="el-GR" w:eastAsia="en-US" w:bidi="ar-SA"/>
        </w:rPr>
        <w:t>ς</w:t>
      </w:r>
      <w:r w:rsidRPr="002C31FA">
        <w:rPr>
          <w:rFonts w:cs="Times New Roman"/>
          <w:snapToGrid/>
          <w:sz w:val="22"/>
          <w:szCs w:val="22"/>
          <w:lang w:val="el-GR" w:eastAsia="en-US" w:bidi="ar-SA"/>
        </w:rPr>
        <w:t xml:space="preserve">), αλλαγές στην ψυχική κατάσταση (π.χ. </w:t>
      </w:r>
      <w:r w:rsidR="006F19A6" w:rsidRPr="002C31FA">
        <w:rPr>
          <w:rFonts w:cs="Times New Roman"/>
          <w:snapToGrid/>
          <w:sz w:val="22"/>
          <w:szCs w:val="22"/>
          <w:lang w:val="el-GR" w:eastAsia="en-US" w:bidi="ar-SA"/>
        </w:rPr>
        <w:t>διέγερση</w:t>
      </w:r>
      <w:r w:rsidRPr="002C31FA">
        <w:rPr>
          <w:rFonts w:cs="Times New Roman"/>
          <w:snapToGrid/>
          <w:sz w:val="22"/>
          <w:szCs w:val="22"/>
          <w:lang w:val="el-GR" w:eastAsia="en-US" w:bidi="ar-SA"/>
        </w:rPr>
        <w:t xml:space="preserve">, σύγχυση, κώμα), υπερθερμία, δυσλειτουργία του αυτόνομου νευρικού συστήματος (ταχυκαρδία, ασταθής αρτηριακή πίεση) και αυξημένα επίπεδα </w:t>
      </w:r>
      <w:r w:rsidR="006F19A6" w:rsidRPr="002C31FA">
        <w:rPr>
          <w:rFonts w:cs="Times New Roman"/>
          <w:snapToGrid/>
          <w:sz w:val="22"/>
          <w:szCs w:val="22"/>
          <w:lang w:val="el-GR" w:eastAsia="en-US" w:bidi="ar-SA"/>
        </w:rPr>
        <w:t>κρεατινο</w:t>
      </w:r>
      <w:r w:rsidRPr="002C31FA">
        <w:rPr>
          <w:rFonts w:cs="Times New Roman"/>
          <w:snapToGrid/>
          <w:sz w:val="22"/>
          <w:szCs w:val="22"/>
          <w:lang w:val="el-GR" w:eastAsia="en-US" w:bidi="ar-SA"/>
        </w:rPr>
        <w:t xml:space="preserve">φωσφοκινάσης ορού. Σε μεμονωμένες περιπτώσεις, ενδέχεται να είναι </w:t>
      </w:r>
      <w:r w:rsidR="009A4300" w:rsidRPr="002C31FA">
        <w:rPr>
          <w:rFonts w:cs="Times New Roman"/>
          <w:snapToGrid/>
          <w:sz w:val="22"/>
          <w:szCs w:val="22"/>
          <w:lang w:val="el-GR" w:eastAsia="en-US" w:bidi="ar-SA"/>
        </w:rPr>
        <w:t>εμφανή</w:t>
      </w:r>
      <w:r w:rsidRPr="002C31FA">
        <w:rPr>
          <w:rFonts w:cs="Times New Roman"/>
          <w:snapToGrid/>
          <w:sz w:val="22"/>
          <w:szCs w:val="22"/>
          <w:lang w:val="el-GR" w:eastAsia="en-US" w:bidi="ar-SA"/>
        </w:rPr>
        <w:t xml:space="preserve"> μόνο μερικά από αυτά τα συμπτώματα </w:t>
      </w:r>
      <w:r w:rsidR="006F19A6" w:rsidRPr="002C31FA">
        <w:rPr>
          <w:rFonts w:cs="Times New Roman"/>
          <w:snapToGrid/>
          <w:sz w:val="22"/>
          <w:szCs w:val="22"/>
          <w:lang w:val="el-GR" w:eastAsia="en-US" w:bidi="ar-SA"/>
        </w:rPr>
        <w:t>και</w:t>
      </w:r>
      <w:r w:rsidRPr="002C31FA">
        <w:rPr>
          <w:rFonts w:cs="Times New Roman"/>
          <w:snapToGrid/>
          <w:sz w:val="22"/>
          <w:szCs w:val="22"/>
          <w:lang w:val="el-GR" w:eastAsia="en-US" w:bidi="ar-SA"/>
        </w:rPr>
        <w:t>/</w:t>
      </w:r>
      <w:r w:rsidR="006F19A6" w:rsidRPr="002C31FA">
        <w:rPr>
          <w:rFonts w:cs="Times New Roman"/>
          <w:snapToGrid/>
          <w:sz w:val="22"/>
          <w:szCs w:val="22"/>
          <w:lang w:val="el-GR" w:eastAsia="en-US" w:bidi="ar-SA"/>
        </w:rPr>
        <w:t>ή</w:t>
      </w:r>
      <w:r w:rsidRPr="002C31FA">
        <w:rPr>
          <w:rFonts w:cs="Times New Roman"/>
          <w:snapToGrid/>
          <w:sz w:val="22"/>
          <w:szCs w:val="22"/>
          <w:lang w:val="el-GR" w:eastAsia="en-US" w:bidi="ar-SA"/>
        </w:rPr>
        <w:t xml:space="preserve"> τα ευρήματα. Η πρώιμη διάγνωση είναι σημαντική για την κατάλληλη αντιμετώπιση του </w:t>
      </w:r>
      <w:r w:rsidR="006F19A6" w:rsidRPr="002C31FA">
        <w:rPr>
          <w:rFonts w:cs="Times New Roman"/>
          <w:snapToGrid/>
          <w:sz w:val="22"/>
          <w:szCs w:val="22"/>
          <w:lang w:val="el-GR" w:eastAsia="en-US" w:bidi="ar-SA"/>
        </w:rPr>
        <w:t>ΚΝΣ</w:t>
      </w:r>
      <w:r w:rsidRPr="002C31FA">
        <w:rPr>
          <w:rFonts w:cs="Times New Roman"/>
          <w:snapToGrid/>
          <w:sz w:val="22"/>
          <w:szCs w:val="22"/>
          <w:lang w:val="el-GR" w:eastAsia="en-US" w:bidi="ar-SA"/>
        </w:rPr>
        <w:t xml:space="preserve">. Με την απότομη διακοπή των αντιπαρκινσονικών παραγόντων έχει αναφερθεί ένα σύνδρομο που μοιάζει με το κακόηθες νευροληπτικό σύνδρομο, το οποίο περιλαμβάνει μυϊκή ακαμψία, υψηλή θερμοκρασία του σώματος, ψυχικές αλλαγές και αύξηση των επιπέδων της </w:t>
      </w:r>
      <w:r w:rsidR="006F19A6" w:rsidRPr="002C31FA">
        <w:rPr>
          <w:rFonts w:cs="Times New Roman"/>
          <w:snapToGrid/>
          <w:sz w:val="22"/>
          <w:szCs w:val="22"/>
          <w:lang w:val="el-GR" w:eastAsia="en-US" w:bidi="ar-SA"/>
        </w:rPr>
        <w:t>κρεατινο</w:t>
      </w:r>
      <w:r w:rsidRPr="002C31FA">
        <w:rPr>
          <w:rFonts w:cs="Times New Roman"/>
          <w:snapToGrid/>
          <w:sz w:val="22"/>
          <w:szCs w:val="22"/>
          <w:lang w:val="el-GR" w:eastAsia="en-US" w:bidi="ar-SA"/>
        </w:rPr>
        <w:t xml:space="preserve">φωσφοκινάσης ορού. Από ελεγχόμενες δοκιμές στις οποίες έλαβε χώρα απότομη διακοπή της εντακαπόνης, ούτε το </w:t>
      </w:r>
      <w:r w:rsidR="006F19A6" w:rsidRPr="002C31FA">
        <w:rPr>
          <w:rFonts w:cs="Times New Roman"/>
          <w:snapToGrid/>
          <w:sz w:val="22"/>
          <w:szCs w:val="22"/>
          <w:lang w:val="el-GR" w:eastAsia="en-US" w:bidi="ar-SA"/>
        </w:rPr>
        <w:t>ΚΝΣ</w:t>
      </w:r>
      <w:r w:rsidRPr="002C31FA">
        <w:rPr>
          <w:rFonts w:cs="Times New Roman"/>
          <w:snapToGrid/>
          <w:sz w:val="22"/>
          <w:szCs w:val="22"/>
          <w:lang w:val="el-GR" w:eastAsia="en-US" w:bidi="ar-SA"/>
        </w:rPr>
        <w:t xml:space="preserve"> ούτε η ραβδομυόλυση έχουν αναφερθεί σε συσχέτιση με την αγωγή με εντακαπόνη.</w:t>
      </w:r>
      <w:r w:rsidR="006B5800" w:rsidRPr="002C31FA">
        <w:rPr>
          <w:rFonts w:cs="Times New Roman"/>
          <w:snapToGrid/>
          <w:sz w:val="22"/>
          <w:szCs w:val="22"/>
          <w:lang w:val="el-GR" w:eastAsia="en-US" w:bidi="ar-SA"/>
        </w:rPr>
        <w:t xml:space="preserve"> </w:t>
      </w:r>
      <w:r w:rsidRPr="002C31FA">
        <w:rPr>
          <w:rFonts w:cs="Times New Roman"/>
          <w:snapToGrid/>
          <w:sz w:val="22"/>
          <w:szCs w:val="22"/>
          <w:lang w:val="el-GR" w:eastAsia="en-US" w:bidi="ar-SA"/>
        </w:rPr>
        <w:t xml:space="preserve">Από τότε που έχει τεθεί στην αγορά η εντακαπόνη, έχουν αναφερθεί μεμονωμένες περιπτώσεις </w:t>
      </w:r>
      <w:r w:rsidR="006F19A6" w:rsidRPr="002C31FA">
        <w:rPr>
          <w:rFonts w:cs="Times New Roman"/>
          <w:snapToGrid/>
          <w:sz w:val="22"/>
          <w:szCs w:val="22"/>
          <w:lang w:val="el-GR" w:eastAsia="en-US" w:bidi="ar-SA"/>
        </w:rPr>
        <w:t>ΚΝΣ</w:t>
      </w:r>
      <w:r w:rsidRPr="002C31FA">
        <w:rPr>
          <w:rFonts w:cs="Times New Roman"/>
          <w:snapToGrid/>
          <w:sz w:val="22"/>
          <w:szCs w:val="22"/>
          <w:lang w:val="el-GR" w:eastAsia="en-US" w:bidi="ar-SA"/>
        </w:rPr>
        <w:t>, ιδιαίτερα μετά από απότομη μείωση ή διακοπή χρήσης της εντακαπόνης και άλλων ταυτόχρονων ντοπαμινεργικών φαρμακευτικών προϊόντων. Όταν θεωρηθεί απαραίτητ</w:t>
      </w:r>
      <w:r w:rsidR="006F19A6" w:rsidRPr="002C31FA">
        <w:rPr>
          <w:rFonts w:cs="Times New Roman"/>
          <w:snapToGrid/>
          <w:sz w:val="22"/>
          <w:szCs w:val="22"/>
          <w:lang w:val="el-GR" w:eastAsia="en-US" w:bidi="ar-SA"/>
        </w:rPr>
        <w:t>ο</w:t>
      </w:r>
      <w:r w:rsidRPr="002C31FA">
        <w:rPr>
          <w:rFonts w:cs="Times New Roman"/>
          <w:snapToGrid/>
          <w:sz w:val="22"/>
          <w:szCs w:val="22"/>
          <w:lang w:val="el-GR" w:eastAsia="en-US" w:bidi="ar-SA"/>
        </w:rPr>
        <w:t xml:space="preserve">, </w:t>
      </w:r>
      <w:bookmarkEnd w:id="5"/>
      <w:r w:rsidRPr="002C31FA">
        <w:rPr>
          <w:rFonts w:cs="Times New Roman"/>
          <w:snapToGrid/>
          <w:sz w:val="22"/>
          <w:szCs w:val="22"/>
          <w:lang w:val="el-GR" w:eastAsia="en-US" w:bidi="ar-SA"/>
        </w:rPr>
        <w:t xml:space="preserve">η αντικατάσταση του </w:t>
      </w:r>
      <w:r w:rsidRPr="002C31FA">
        <w:rPr>
          <w:rFonts w:cs="Times New Roman"/>
          <w:snapToGrid/>
          <w:sz w:val="22"/>
          <w:szCs w:val="22"/>
          <w:lang w:val="en-GB" w:eastAsia="en-US" w:bidi="ar-SA"/>
        </w:rPr>
        <w:t>Stalevo</w:t>
      </w:r>
      <w:r w:rsidRPr="002C31FA">
        <w:rPr>
          <w:rFonts w:cs="Times New Roman"/>
          <w:snapToGrid/>
          <w:sz w:val="22"/>
          <w:szCs w:val="22"/>
          <w:lang w:val="el-GR" w:eastAsia="en-US" w:bidi="ar-SA"/>
        </w:rPr>
        <w:t xml:space="preserve"> με λεβοντόπα και αναστολέα </w:t>
      </w:r>
      <w:r w:rsidRPr="002C31FA">
        <w:rPr>
          <w:rFonts w:cs="Times New Roman"/>
          <w:snapToGrid/>
          <w:sz w:val="22"/>
          <w:szCs w:val="22"/>
          <w:lang w:val="en-GB" w:eastAsia="en-US" w:bidi="ar-SA"/>
        </w:rPr>
        <w:t>DDC</w:t>
      </w:r>
      <w:r w:rsidRPr="002C31FA">
        <w:rPr>
          <w:rFonts w:cs="Times New Roman"/>
          <w:snapToGrid/>
          <w:sz w:val="22"/>
          <w:szCs w:val="22"/>
          <w:lang w:val="el-GR" w:eastAsia="en-US" w:bidi="ar-SA"/>
        </w:rPr>
        <w:t xml:space="preserve"> χωρίς εντακαπόνη ή άλλη ντοπαμινεργική θεραπεία πρέπει να λάβει χώρα με αργά βήματα και ενδέχεται να είναι απαραίτητη μια αύξηση στη δόση της λεβοντόπα</w:t>
      </w:r>
      <w:r w:rsidR="006F19A6" w:rsidRPr="002C31FA">
        <w:rPr>
          <w:rFonts w:cs="Times New Roman"/>
          <w:snapToGrid/>
          <w:sz w:val="22"/>
          <w:szCs w:val="22"/>
          <w:lang w:val="el-GR" w:eastAsia="en-US" w:bidi="ar-SA"/>
        </w:rPr>
        <w:t>ς</w:t>
      </w:r>
      <w:r w:rsidRPr="002C31FA">
        <w:rPr>
          <w:rFonts w:cs="Times New Roman"/>
          <w:snapToGrid/>
          <w:sz w:val="22"/>
          <w:szCs w:val="22"/>
          <w:lang w:val="el-GR" w:eastAsia="en-US" w:bidi="ar-SA"/>
        </w:rPr>
        <w:t>.</w:t>
      </w:r>
    </w:p>
    <w:p w:rsidR="003F2CD2" w:rsidRPr="002C31FA" w:rsidRDefault="003F2CD2" w:rsidP="002C31FA">
      <w:pPr>
        <w:pStyle w:val="Text"/>
        <w:widowControl w:val="0"/>
        <w:tabs>
          <w:tab w:val="num" w:pos="540"/>
          <w:tab w:val="left" w:pos="567"/>
        </w:tabs>
        <w:spacing w:before="0"/>
        <w:ind w:left="567" w:hanging="567"/>
        <w:jc w:val="left"/>
        <w:rPr>
          <w:rFonts w:cs="Times New Roman"/>
          <w:snapToGrid/>
          <w:sz w:val="22"/>
          <w:szCs w:val="22"/>
          <w:lang w:val="el-GR" w:eastAsia="en-US" w:bidi="ar-SA"/>
        </w:rPr>
      </w:pPr>
      <w:r w:rsidRPr="002C31FA">
        <w:rPr>
          <w:rFonts w:cs="Times New Roman"/>
          <w:snapToGrid/>
          <w:sz w:val="22"/>
          <w:szCs w:val="22"/>
          <w:lang w:val="el-GR" w:eastAsia="en-US" w:bidi="ar-SA"/>
        </w:rPr>
        <w:t>-</w:t>
      </w:r>
      <w:r w:rsidRPr="002C31FA">
        <w:rPr>
          <w:rFonts w:cs="Times New Roman"/>
          <w:snapToGrid/>
          <w:sz w:val="22"/>
          <w:szCs w:val="22"/>
          <w:lang w:val="el-GR" w:eastAsia="en-US" w:bidi="ar-SA"/>
        </w:rPr>
        <w:tab/>
        <w:t xml:space="preserve">Αν απαιτηθεί γενική αναισθησία, η θεραπεία με το </w:t>
      </w:r>
      <w:r w:rsidRPr="002C31FA">
        <w:rPr>
          <w:rFonts w:cs="Times New Roman"/>
          <w:snapToGrid/>
          <w:sz w:val="22"/>
          <w:szCs w:val="22"/>
          <w:lang w:val="en-GB" w:eastAsia="en-US" w:bidi="ar-SA"/>
        </w:rPr>
        <w:t>Stalevo</w:t>
      </w:r>
      <w:r w:rsidRPr="002C31FA">
        <w:rPr>
          <w:rFonts w:cs="Times New Roman"/>
          <w:snapToGrid/>
          <w:sz w:val="22"/>
          <w:szCs w:val="22"/>
          <w:lang w:val="el-GR" w:eastAsia="en-US" w:bidi="ar-SA"/>
        </w:rPr>
        <w:t xml:space="preserve"> μπορεί να συνεχιστεί για όσο διάστημα ο ασθενής επιτρέπεται να λαμβάνει υγρά και φαρμακευτικά προϊόντα από στόμα</w:t>
      </w:r>
      <w:r w:rsidR="006F19A6" w:rsidRPr="002C31FA">
        <w:rPr>
          <w:rFonts w:cs="Times New Roman"/>
          <w:snapToGrid/>
          <w:sz w:val="22"/>
          <w:szCs w:val="22"/>
          <w:lang w:val="el-GR" w:eastAsia="en-US" w:bidi="ar-SA"/>
        </w:rPr>
        <w:t>τος</w:t>
      </w:r>
      <w:r w:rsidRPr="002C31FA">
        <w:rPr>
          <w:rFonts w:cs="Times New Roman"/>
          <w:snapToGrid/>
          <w:sz w:val="22"/>
          <w:szCs w:val="22"/>
          <w:lang w:val="el-GR" w:eastAsia="en-US" w:bidi="ar-SA"/>
        </w:rPr>
        <w:t xml:space="preserve">. Αν η θεραπεία πρέπει να διακοπεί προσωρινά, </w:t>
      </w:r>
      <w:r w:rsidR="007B70E0" w:rsidRPr="002C31FA">
        <w:rPr>
          <w:rFonts w:cs="Times New Roman"/>
          <w:snapToGrid/>
          <w:sz w:val="22"/>
          <w:szCs w:val="22"/>
          <w:lang w:val="el-GR" w:eastAsia="en-US" w:bidi="ar-SA"/>
        </w:rPr>
        <w:t xml:space="preserve">η χορήγηση </w:t>
      </w:r>
      <w:r w:rsidRPr="002C31FA">
        <w:rPr>
          <w:rFonts w:cs="Times New Roman"/>
          <w:snapToGrid/>
          <w:sz w:val="22"/>
          <w:szCs w:val="22"/>
          <w:lang w:val="el-GR" w:eastAsia="en-US" w:bidi="ar-SA"/>
        </w:rPr>
        <w:t>το</w:t>
      </w:r>
      <w:r w:rsidR="007B70E0" w:rsidRPr="002C31FA">
        <w:rPr>
          <w:rFonts w:cs="Times New Roman"/>
          <w:snapToGrid/>
          <w:sz w:val="22"/>
          <w:szCs w:val="22"/>
          <w:lang w:val="el-GR" w:eastAsia="en-US" w:bidi="ar-SA"/>
        </w:rPr>
        <w:t>υ</w:t>
      </w:r>
      <w:r w:rsidRPr="002C31FA">
        <w:rPr>
          <w:rFonts w:cs="Times New Roman"/>
          <w:snapToGrid/>
          <w:sz w:val="22"/>
          <w:szCs w:val="22"/>
          <w:lang w:val="el-GR" w:eastAsia="en-US" w:bidi="ar-SA"/>
        </w:rPr>
        <w:t xml:space="preserve"> </w:t>
      </w:r>
      <w:r w:rsidRPr="002C31FA">
        <w:rPr>
          <w:rFonts w:cs="Times New Roman"/>
          <w:snapToGrid/>
          <w:sz w:val="22"/>
          <w:szCs w:val="22"/>
          <w:lang w:val="en-GB" w:eastAsia="en-US" w:bidi="ar-SA"/>
        </w:rPr>
        <w:t>Stalevo</w:t>
      </w:r>
      <w:r w:rsidRPr="002C31FA">
        <w:rPr>
          <w:rFonts w:cs="Times New Roman"/>
          <w:snapToGrid/>
          <w:sz w:val="22"/>
          <w:szCs w:val="22"/>
          <w:lang w:val="el-GR" w:eastAsia="en-US" w:bidi="ar-SA"/>
        </w:rPr>
        <w:t xml:space="preserve"> μπορεί να ξαναρχίσει μόλις θα είναι δυνατή η λήψη φαρμακευτικών προϊόντων από στόμα</w:t>
      </w:r>
      <w:r w:rsidR="007B70E0" w:rsidRPr="002C31FA">
        <w:rPr>
          <w:rFonts w:cs="Times New Roman"/>
          <w:snapToGrid/>
          <w:sz w:val="22"/>
          <w:szCs w:val="22"/>
          <w:lang w:val="el-GR" w:eastAsia="en-US" w:bidi="ar-SA"/>
        </w:rPr>
        <w:t>τος</w:t>
      </w:r>
      <w:r w:rsidRPr="002C31FA">
        <w:rPr>
          <w:rFonts w:cs="Times New Roman"/>
          <w:snapToGrid/>
          <w:sz w:val="22"/>
          <w:szCs w:val="22"/>
          <w:lang w:val="el-GR" w:eastAsia="en-US" w:bidi="ar-SA"/>
        </w:rPr>
        <w:t xml:space="preserve"> στην ίδια ημερήσια δόση όπως προηγουμένως. </w:t>
      </w:r>
    </w:p>
    <w:p w:rsidR="003F2CD2" w:rsidRPr="002C31FA" w:rsidRDefault="003F2CD2" w:rsidP="002C31FA">
      <w:pPr>
        <w:pStyle w:val="Text"/>
        <w:widowControl w:val="0"/>
        <w:tabs>
          <w:tab w:val="num" w:pos="540"/>
          <w:tab w:val="left" w:pos="567"/>
        </w:tabs>
        <w:spacing w:before="0"/>
        <w:ind w:left="567" w:hanging="567"/>
        <w:jc w:val="left"/>
        <w:rPr>
          <w:rFonts w:cs="Times New Roman"/>
          <w:snapToGrid/>
          <w:sz w:val="22"/>
          <w:szCs w:val="22"/>
          <w:lang w:val="el-GR" w:eastAsia="en-US" w:bidi="ar-SA"/>
        </w:rPr>
      </w:pPr>
      <w:r w:rsidRPr="002C31FA">
        <w:rPr>
          <w:rFonts w:cs="Times New Roman"/>
          <w:snapToGrid/>
          <w:sz w:val="22"/>
          <w:szCs w:val="22"/>
          <w:lang w:val="el-GR" w:eastAsia="en-US" w:bidi="ar-SA"/>
        </w:rPr>
        <w:t>-</w:t>
      </w:r>
      <w:r w:rsidRPr="002C31FA">
        <w:rPr>
          <w:rFonts w:cs="Times New Roman"/>
          <w:snapToGrid/>
          <w:sz w:val="22"/>
          <w:szCs w:val="22"/>
          <w:lang w:val="el-GR" w:eastAsia="en-US" w:bidi="ar-SA"/>
        </w:rPr>
        <w:tab/>
        <w:t xml:space="preserve">Συνιστάται περιοδική αξιολόγηση της ηπατικής, αιμοποιητικής, καρδιαγγειακής και νεφρικής λειτουργίας κατά τη διάρκεια παρατεινόμενης θεραπείας με </w:t>
      </w:r>
      <w:r w:rsidRPr="002C31FA">
        <w:rPr>
          <w:rFonts w:cs="Times New Roman"/>
          <w:snapToGrid/>
          <w:sz w:val="22"/>
          <w:szCs w:val="22"/>
          <w:lang w:val="en-GB" w:eastAsia="en-US" w:bidi="ar-SA"/>
        </w:rPr>
        <w:t>Stalevo</w:t>
      </w:r>
      <w:r w:rsidRPr="002C31FA">
        <w:rPr>
          <w:rFonts w:cs="Times New Roman"/>
          <w:snapToGrid/>
          <w:sz w:val="22"/>
          <w:szCs w:val="22"/>
          <w:lang w:val="el-GR" w:eastAsia="en-US" w:bidi="ar-SA"/>
        </w:rPr>
        <w:t>.</w:t>
      </w:r>
    </w:p>
    <w:p w:rsidR="003F2CD2" w:rsidRPr="002C31FA" w:rsidRDefault="003F2CD2" w:rsidP="002C31FA">
      <w:pPr>
        <w:pStyle w:val="Text"/>
        <w:widowControl w:val="0"/>
        <w:tabs>
          <w:tab w:val="num" w:pos="540"/>
          <w:tab w:val="left" w:pos="567"/>
        </w:tabs>
        <w:spacing w:before="0"/>
        <w:ind w:left="567" w:hanging="567"/>
        <w:jc w:val="left"/>
        <w:rPr>
          <w:rFonts w:cs="Times New Roman"/>
          <w:snapToGrid/>
          <w:sz w:val="22"/>
          <w:szCs w:val="22"/>
          <w:lang w:val="el-GR" w:eastAsia="en-US" w:bidi="ar-SA"/>
        </w:rPr>
      </w:pPr>
      <w:r w:rsidRPr="002C31FA">
        <w:rPr>
          <w:rFonts w:cs="Times New Roman"/>
          <w:snapToGrid/>
          <w:sz w:val="22"/>
          <w:szCs w:val="22"/>
          <w:lang w:val="el-GR" w:eastAsia="en-US" w:bidi="ar-SA"/>
        </w:rPr>
        <w:t>-</w:t>
      </w:r>
      <w:r w:rsidRPr="002C31FA">
        <w:rPr>
          <w:rFonts w:cs="Times New Roman"/>
          <w:snapToGrid/>
          <w:sz w:val="22"/>
          <w:szCs w:val="22"/>
          <w:lang w:val="el-GR" w:eastAsia="en-US" w:bidi="ar-SA"/>
        </w:rPr>
        <w:tab/>
        <w:t>Σε ασθενείς που παρουσιάζουν διάρροια, συνιστάται παρακολούθηση του βάρους ώστε ν</w:t>
      </w:r>
      <w:r w:rsidR="007B70E0" w:rsidRPr="002C31FA">
        <w:rPr>
          <w:rFonts w:cs="Times New Roman"/>
          <w:snapToGrid/>
          <w:sz w:val="22"/>
          <w:szCs w:val="22"/>
          <w:lang w:val="el-GR" w:eastAsia="en-US" w:bidi="ar-SA"/>
        </w:rPr>
        <w:t xml:space="preserve">α </w:t>
      </w:r>
      <w:r w:rsidRPr="002C31FA">
        <w:rPr>
          <w:rFonts w:cs="Times New Roman"/>
          <w:snapToGrid/>
          <w:sz w:val="22"/>
          <w:szCs w:val="22"/>
          <w:lang w:val="el-GR" w:eastAsia="en-US" w:bidi="ar-SA"/>
        </w:rPr>
        <w:t>αποφευχθεί πιθανή υπερβολική απώλεια βάρους. Παρατεταμένη ή επ</w:t>
      </w:r>
      <w:r w:rsidR="007B70E0" w:rsidRPr="002C31FA">
        <w:rPr>
          <w:rFonts w:cs="Times New Roman"/>
          <w:snapToGrid/>
          <w:sz w:val="22"/>
          <w:szCs w:val="22"/>
          <w:lang w:val="el-GR" w:eastAsia="en-US" w:bidi="ar-SA"/>
        </w:rPr>
        <w:t>ιμένουσα</w:t>
      </w:r>
      <w:r w:rsidRPr="002C31FA">
        <w:rPr>
          <w:rFonts w:cs="Times New Roman"/>
          <w:snapToGrid/>
          <w:sz w:val="22"/>
          <w:szCs w:val="22"/>
          <w:lang w:val="el-GR" w:eastAsia="en-US" w:bidi="ar-SA"/>
        </w:rPr>
        <w:t xml:space="preserve"> διάρροια που παρουσιάζεται κατά τη χρήση της εντακαπόνης μπορεί να είναι σημ</w:t>
      </w:r>
      <w:r w:rsidR="007B70E0" w:rsidRPr="002C31FA">
        <w:rPr>
          <w:rFonts w:cs="Times New Roman"/>
          <w:snapToGrid/>
          <w:sz w:val="22"/>
          <w:szCs w:val="22"/>
          <w:lang w:val="el-GR" w:eastAsia="en-US" w:bidi="ar-SA"/>
        </w:rPr>
        <w:t>είο</w:t>
      </w:r>
      <w:r w:rsidRPr="002C31FA">
        <w:rPr>
          <w:rFonts w:cs="Times New Roman"/>
          <w:snapToGrid/>
          <w:sz w:val="22"/>
          <w:szCs w:val="22"/>
          <w:lang w:val="el-GR" w:eastAsia="en-US" w:bidi="ar-SA"/>
        </w:rPr>
        <w:t xml:space="preserve"> κολίτιδας. Σε περίπτωση παρατεταμένης ή επ</w:t>
      </w:r>
      <w:r w:rsidR="007B70E0" w:rsidRPr="002C31FA">
        <w:rPr>
          <w:rFonts w:cs="Times New Roman"/>
          <w:snapToGrid/>
          <w:sz w:val="22"/>
          <w:szCs w:val="22"/>
          <w:lang w:val="el-GR" w:eastAsia="en-US" w:bidi="ar-SA"/>
        </w:rPr>
        <w:t>ιμένουσας</w:t>
      </w:r>
      <w:r w:rsidRPr="002C31FA">
        <w:rPr>
          <w:rFonts w:cs="Times New Roman"/>
          <w:snapToGrid/>
          <w:sz w:val="22"/>
          <w:szCs w:val="22"/>
          <w:lang w:val="el-GR" w:eastAsia="en-US" w:bidi="ar-SA"/>
        </w:rPr>
        <w:t xml:space="preserve"> διάρροιας, το φάρμακο θα πρέπει να διακοπεί και να αξιολογηθ</w:t>
      </w:r>
      <w:r w:rsidR="007B70E0" w:rsidRPr="002C31FA">
        <w:rPr>
          <w:rFonts w:cs="Times New Roman"/>
          <w:snapToGrid/>
          <w:sz w:val="22"/>
          <w:szCs w:val="22"/>
          <w:lang w:val="el-GR" w:eastAsia="en-US" w:bidi="ar-SA"/>
        </w:rPr>
        <w:t>ούν</w:t>
      </w:r>
      <w:r w:rsidRPr="002C31FA">
        <w:rPr>
          <w:rFonts w:cs="Times New Roman"/>
          <w:snapToGrid/>
          <w:sz w:val="22"/>
          <w:szCs w:val="22"/>
          <w:lang w:val="el-GR" w:eastAsia="en-US" w:bidi="ar-SA"/>
        </w:rPr>
        <w:t xml:space="preserve"> η κατάλληλη ιατρική θεραπεία και εξετάσεις.</w:t>
      </w:r>
    </w:p>
    <w:p w:rsidR="006B5800" w:rsidRPr="00B5188D" w:rsidRDefault="006B5800" w:rsidP="005A29F0">
      <w:pPr>
        <w:pStyle w:val="Text"/>
        <w:widowControl w:val="0"/>
        <w:tabs>
          <w:tab w:val="num" w:pos="540"/>
          <w:tab w:val="left" w:pos="567"/>
        </w:tabs>
        <w:spacing w:before="0"/>
        <w:ind w:left="567" w:hanging="567"/>
        <w:jc w:val="left"/>
        <w:rPr>
          <w:rFonts w:cs="Times New Roman"/>
          <w:snapToGrid/>
          <w:sz w:val="22"/>
          <w:szCs w:val="22"/>
          <w:lang w:val="el-GR" w:eastAsia="en-US" w:bidi="ar-SA"/>
        </w:rPr>
      </w:pPr>
      <w:bookmarkStart w:id="6" w:name="_Hlk483913655"/>
      <w:r w:rsidRPr="002C31FA">
        <w:rPr>
          <w:rFonts w:cs="Times New Roman"/>
          <w:snapToGrid/>
          <w:sz w:val="22"/>
          <w:szCs w:val="22"/>
          <w:lang w:val="el-GR" w:eastAsia="en-US" w:bidi="ar-SA"/>
        </w:rPr>
        <w:t>-</w:t>
      </w:r>
      <w:r w:rsidRPr="002C31FA">
        <w:rPr>
          <w:rFonts w:cs="Times New Roman"/>
          <w:snapToGrid/>
          <w:sz w:val="22"/>
          <w:szCs w:val="22"/>
          <w:lang w:val="el-GR" w:eastAsia="en-US" w:bidi="ar-SA"/>
        </w:rPr>
        <w:tab/>
        <w:t xml:space="preserve">Οι ασθενείς πρέπει να ελέγχονται τακτικά για την εμφάνιση διαταραχών ελέγχου </w:t>
      </w:r>
      <w:r w:rsidR="004E07B2" w:rsidRPr="002C31FA">
        <w:rPr>
          <w:rFonts w:cs="Times New Roman"/>
          <w:snapToGrid/>
          <w:sz w:val="22"/>
          <w:szCs w:val="22"/>
          <w:lang w:val="el-GR" w:eastAsia="en-US" w:bidi="ar-SA"/>
        </w:rPr>
        <w:t xml:space="preserve">των </w:t>
      </w:r>
      <w:r w:rsidRPr="002C31FA">
        <w:rPr>
          <w:rFonts w:cs="Times New Roman"/>
          <w:snapToGrid/>
          <w:sz w:val="22"/>
          <w:szCs w:val="22"/>
          <w:lang w:val="el-GR" w:eastAsia="en-US" w:bidi="ar-SA"/>
        </w:rPr>
        <w:t>παρ</w:t>
      </w:r>
      <w:r w:rsidR="004E07B2" w:rsidRPr="002C31FA">
        <w:rPr>
          <w:rFonts w:cs="Times New Roman"/>
          <w:snapToGrid/>
          <w:sz w:val="22"/>
          <w:szCs w:val="22"/>
          <w:lang w:val="el-GR" w:eastAsia="en-US" w:bidi="ar-SA"/>
        </w:rPr>
        <w:t>ο</w:t>
      </w:r>
      <w:r w:rsidRPr="002C31FA">
        <w:rPr>
          <w:rFonts w:cs="Times New Roman"/>
          <w:snapToGrid/>
          <w:sz w:val="22"/>
          <w:szCs w:val="22"/>
          <w:lang w:val="el-GR" w:eastAsia="en-US" w:bidi="ar-SA"/>
        </w:rPr>
        <w:t>ρμ</w:t>
      </w:r>
      <w:r w:rsidR="004E07B2" w:rsidRPr="002C31FA">
        <w:rPr>
          <w:rFonts w:cs="Times New Roman"/>
          <w:snapToGrid/>
          <w:sz w:val="22"/>
          <w:szCs w:val="22"/>
          <w:lang w:val="el-GR" w:eastAsia="en-US" w:bidi="ar-SA"/>
        </w:rPr>
        <w:t>ή</w:t>
      </w:r>
      <w:r w:rsidRPr="002C31FA">
        <w:rPr>
          <w:rFonts w:cs="Times New Roman"/>
          <w:snapToGrid/>
          <w:sz w:val="22"/>
          <w:szCs w:val="22"/>
          <w:lang w:val="el-GR" w:eastAsia="en-US" w:bidi="ar-SA"/>
        </w:rPr>
        <w:t>σ</w:t>
      </w:r>
      <w:r w:rsidR="004E07B2" w:rsidRPr="002C31FA">
        <w:rPr>
          <w:rFonts w:cs="Times New Roman"/>
          <w:snapToGrid/>
          <w:sz w:val="22"/>
          <w:szCs w:val="22"/>
          <w:lang w:val="el-GR" w:eastAsia="en-US" w:bidi="ar-SA"/>
        </w:rPr>
        <w:t>εων</w:t>
      </w:r>
      <w:r w:rsidRPr="002C31FA">
        <w:rPr>
          <w:rFonts w:cs="Times New Roman"/>
          <w:snapToGrid/>
          <w:sz w:val="22"/>
          <w:szCs w:val="22"/>
          <w:lang w:val="el-GR" w:eastAsia="en-US" w:bidi="ar-SA"/>
        </w:rPr>
        <w:t xml:space="preserve">. </w:t>
      </w:r>
      <w:r w:rsidR="00EC4AD9" w:rsidRPr="002C31FA">
        <w:rPr>
          <w:rFonts w:cs="Times New Roman"/>
          <w:snapToGrid/>
          <w:sz w:val="22"/>
          <w:szCs w:val="22"/>
          <w:lang w:val="el-GR" w:eastAsia="en-US" w:bidi="ar-SA"/>
        </w:rPr>
        <w:t xml:space="preserve">Οι ασθενείς και οι φροντιστές πρέπει να ενημερωθούν πως συμπτώματα συμπεριφοράς </w:t>
      </w:r>
      <w:r w:rsidR="004E07B2" w:rsidRPr="002C31FA">
        <w:rPr>
          <w:rFonts w:cs="Times New Roman"/>
          <w:snapToGrid/>
          <w:sz w:val="22"/>
          <w:szCs w:val="22"/>
          <w:lang w:val="el-GR" w:eastAsia="en-US" w:bidi="ar-SA"/>
        </w:rPr>
        <w:t>των</w:t>
      </w:r>
      <w:r w:rsidR="00EC4AD9" w:rsidRPr="002C31FA">
        <w:rPr>
          <w:rFonts w:cs="Times New Roman"/>
          <w:snapToGrid/>
          <w:sz w:val="22"/>
          <w:szCs w:val="22"/>
          <w:lang w:val="el-GR" w:eastAsia="en-US" w:bidi="ar-SA"/>
        </w:rPr>
        <w:t xml:space="preserve"> διαταραχ</w:t>
      </w:r>
      <w:r w:rsidR="004E07B2" w:rsidRPr="002C31FA">
        <w:rPr>
          <w:rFonts w:cs="Times New Roman"/>
          <w:snapToGrid/>
          <w:sz w:val="22"/>
          <w:szCs w:val="22"/>
          <w:lang w:val="el-GR" w:eastAsia="en-US" w:bidi="ar-SA"/>
        </w:rPr>
        <w:t>ών</w:t>
      </w:r>
      <w:r w:rsidR="00EC4AD9" w:rsidRPr="002C31FA">
        <w:rPr>
          <w:rFonts w:cs="Times New Roman"/>
          <w:snapToGrid/>
          <w:sz w:val="22"/>
          <w:szCs w:val="22"/>
          <w:lang w:val="el-GR" w:eastAsia="en-US" w:bidi="ar-SA"/>
        </w:rPr>
        <w:t xml:space="preserve"> ελέγχου </w:t>
      </w:r>
      <w:r w:rsidR="004E07B2" w:rsidRPr="002C31FA">
        <w:rPr>
          <w:rFonts w:cs="Times New Roman"/>
          <w:snapToGrid/>
          <w:sz w:val="22"/>
          <w:szCs w:val="22"/>
          <w:lang w:val="el-GR" w:eastAsia="en-US" w:bidi="ar-SA"/>
        </w:rPr>
        <w:t xml:space="preserve">των </w:t>
      </w:r>
      <w:r w:rsidR="00EC4AD9" w:rsidRPr="002C31FA">
        <w:rPr>
          <w:rFonts w:cs="Times New Roman"/>
          <w:snapToGrid/>
          <w:sz w:val="22"/>
          <w:szCs w:val="22"/>
          <w:lang w:val="el-GR" w:eastAsia="en-US" w:bidi="ar-SA"/>
        </w:rPr>
        <w:t>παρ</w:t>
      </w:r>
      <w:r w:rsidR="004E07B2" w:rsidRPr="002C31FA">
        <w:rPr>
          <w:rFonts w:cs="Times New Roman"/>
          <w:snapToGrid/>
          <w:sz w:val="22"/>
          <w:szCs w:val="22"/>
          <w:lang w:val="el-GR" w:eastAsia="en-US" w:bidi="ar-SA"/>
        </w:rPr>
        <w:t>ο</w:t>
      </w:r>
      <w:r w:rsidR="00EC4AD9" w:rsidRPr="002C31FA">
        <w:rPr>
          <w:rFonts w:cs="Times New Roman"/>
          <w:snapToGrid/>
          <w:sz w:val="22"/>
          <w:szCs w:val="22"/>
          <w:lang w:val="el-GR" w:eastAsia="en-US" w:bidi="ar-SA"/>
        </w:rPr>
        <w:t>ρμ</w:t>
      </w:r>
      <w:r w:rsidR="004E07B2" w:rsidRPr="002C31FA">
        <w:rPr>
          <w:rFonts w:cs="Times New Roman"/>
          <w:snapToGrid/>
          <w:sz w:val="22"/>
          <w:szCs w:val="22"/>
          <w:lang w:val="el-GR" w:eastAsia="en-US" w:bidi="ar-SA"/>
        </w:rPr>
        <w:t>ή</w:t>
      </w:r>
      <w:r w:rsidR="00EC4AD9" w:rsidRPr="002C31FA">
        <w:rPr>
          <w:rFonts w:cs="Times New Roman"/>
          <w:snapToGrid/>
          <w:sz w:val="22"/>
          <w:szCs w:val="22"/>
          <w:lang w:val="el-GR" w:eastAsia="en-US" w:bidi="ar-SA"/>
        </w:rPr>
        <w:t>σ</w:t>
      </w:r>
      <w:r w:rsidR="004E07B2" w:rsidRPr="002C31FA">
        <w:rPr>
          <w:rFonts w:cs="Times New Roman"/>
          <w:snapToGrid/>
          <w:sz w:val="22"/>
          <w:szCs w:val="22"/>
          <w:lang w:val="el-GR" w:eastAsia="en-US" w:bidi="ar-SA"/>
        </w:rPr>
        <w:t>εων</w:t>
      </w:r>
      <w:r w:rsidR="00EC4AD9" w:rsidRPr="002C31FA">
        <w:rPr>
          <w:rFonts w:cs="Times New Roman"/>
          <w:snapToGrid/>
          <w:sz w:val="22"/>
          <w:szCs w:val="22"/>
          <w:lang w:val="el-GR" w:eastAsia="en-US" w:bidi="ar-SA"/>
        </w:rPr>
        <w:t xml:space="preserve"> περιλαμβανομέν</w:t>
      </w:r>
      <w:r w:rsidR="004E07B2" w:rsidRPr="002C31FA">
        <w:rPr>
          <w:rFonts w:cs="Times New Roman"/>
          <w:snapToGrid/>
          <w:sz w:val="22"/>
          <w:szCs w:val="22"/>
          <w:lang w:val="el-GR" w:eastAsia="en-US" w:bidi="ar-SA"/>
        </w:rPr>
        <w:t>ων</w:t>
      </w:r>
      <w:r w:rsidR="00EC4AD9" w:rsidRPr="002C31FA">
        <w:rPr>
          <w:rFonts w:cs="Times New Roman"/>
          <w:snapToGrid/>
          <w:sz w:val="22"/>
          <w:szCs w:val="22"/>
          <w:lang w:val="el-GR" w:eastAsia="en-US" w:bidi="ar-SA"/>
        </w:rPr>
        <w:t xml:space="preserve"> παθολογικής χαρτοπαιξίας, γενετήσιας ορμής αυξημένης, υπερσεξουαλικότητας, </w:t>
      </w:r>
      <w:r w:rsidR="004E07B2" w:rsidRPr="002C31FA">
        <w:rPr>
          <w:rFonts w:cs="Times New Roman"/>
          <w:snapToGrid/>
          <w:sz w:val="22"/>
          <w:szCs w:val="22"/>
          <w:lang w:val="el-GR" w:eastAsia="en-US" w:bidi="ar-SA"/>
        </w:rPr>
        <w:t>κατ</w:t>
      </w:r>
      <w:r w:rsidR="00EC4AD9" w:rsidRPr="002C31FA">
        <w:rPr>
          <w:rFonts w:cs="Times New Roman"/>
          <w:snapToGrid/>
          <w:sz w:val="22"/>
          <w:szCs w:val="22"/>
          <w:lang w:val="el-GR" w:eastAsia="en-US" w:bidi="ar-SA"/>
        </w:rPr>
        <w:t xml:space="preserve">αναγκαστικών δαπανών ή αγορών, </w:t>
      </w:r>
      <w:r w:rsidR="004E07B2" w:rsidRPr="002C31FA">
        <w:rPr>
          <w:rFonts w:cs="Times New Roman"/>
          <w:snapToGrid/>
          <w:sz w:val="22"/>
          <w:szCs w:val="22"/>
          <w:lang w:val="el-GR" w:eastAsia="en-US" w:bidi="ar-SA"/>
        </w:rPr>
        <w:t>κραιπάλης</w:t>
      </w:r>
      <w:r w:rsidR="00EC4AD9" w:rsidRPr="002C31FA">
        <w:rPr>
          <w:rFonts w:cs="Times New Roman"/>
          <w:snapToGrid/>
          <w:sz w:val="22"/>
          <w:szCs w:val="22"/>
          <w:lang w:val="el-GR" w:eastAsia="en-US" w:bidi="ar-SA"/>
        </w:rPr>
        <w:t xml:space="preserve"> φαγητού και </w:t>
      </w:r>
      <w:r w:rsidR="004E07B2" w:rsidRPr="002C31FA">
        <w:rPr>
          <w:rFonts w:cs="Times New Roman"/>
          <w:snapToGrid/>
          <w:sz w:val="22"/>
          <w:szCs w:val="22"/>
          <w:lang w:val="el-GR" w:eastAsia="en-US" w:bidi="ar-SA"/>
        </w:rPr>
        <w:t>κατ</w:t>
      </w:r>
      <w:r w:rsidR="00EC4AD9" w:rsidRPr="002C31FA">
        <w:rPr>
          <w:rFonts w:cs="Times New Roman"/>
          <w:snapToGrid/>
          <w:sz w:val="22"/>
          <w:szCs w:val="22"/>
          <w:lang w:val="el-GR" w:eastAsia="en-US" w:bidi="ar-SA"/>
        </w:rPr>
        <w:t xml:space="preserve">αναγκαστικής κατανάλωσης φαγητού μπορεί να εμφανιστούν σε ασθενείς σε θεραπεία </w:t>
      </w:r>
      <w:bookmarkEnd w:id="6"/>
      <w:r w:rsidR="00EC4AD9" w:rsidRPr="002C31FA">
        <w:rPr>
          <w:rFonts w:cs="Times New Roman"/>
          <w:snapToGrid/>
          <w:sz w:val="22"/>
          <w:szCs w:val="22"/>
          <w:lang w:val="el-GR" w:eastAsia="en-US" w:bidi="ar-SA"/>
        </w:rPr>
        <w:t xml:space="preserve">με αγωνιστές της ντοπαμίνης και/ή άλλες ντοπαμινεργικές θεραπείες </w:t>
      </w:r>
      <w:r w:rsidR="00AD0582" w:rsidRPr="002C31FA">
        <w:rPr>
          <w:rFonts w:cs="Times New Roman"/>
          <w:snapToGrid/>
          <w:sz w:val="22"/>
          <w:szCs w:val="22"/>
          <w:lang w:val="el-GR" w:eastAsia="en-US" w:bidi="ar-SA"/>
        </w:rPr>
        <w:t xml:space="preserve">που περιέχουν λεβοντόπα συμπεριλαμβανομένου του </w:t>
      </w:r>
      <w:r w:rsidR="00EB64D5" w:rsidRPr="002C31FA">
        <w:rPr>
          <w:rFonts w:cs="Times New Roman"/>
          <w:snapToGrid/>
          <w:sz w:val="22"/>
          <w:szCs w:val="22"/>
          <w:lang w:val="en-GB" w:eastAsia="en-US" w:bidi="ar-SA"/>
        </w:rPr>
        <w:t>Stalevo</w:t>
      </w:r>
      <w:r w:rsidR="00EC4AD9" w:rsidRPr="002C31FA">
        <w:rPr>
          <w:rFonts w:cs="Times New Roman"/>
          <w:snapToGrid/>
          <w:sz w:val="22"/>
          <w:szCs w:val="22"/>
          <w:lang w:val="el-GR" w:eastAsia="en-US" w:bidi="ar-SA"/>
        </w:rPr>
        <w:t>. Εάν εμφανιστούν τέτοια συμπτώματα συνιστάται αξιολόγηση της θεραπείας.</w:t>
      </w:r>
    </w:p>
    <w:p w:rsidR="001C4B4E" w:rsidRDefault="001C4B4E" w:rsidP="005A29F0">
      <w:pPr>
        <w:pStyle w:val="Text"/>
        <w:widowControl w:val="0"/>
        <w:tabs>
          <w:tab w:val="num" w:pos="540"/>
          <w:tab w:val="left" w:pos="567"/>
        </w:tabs>
        <w:spacing w:before="0"/>
        <w:ind w:left="567" w:hanging="567"/>
        <w:jc w:val="left"/>
        <w:rPr>
          <w:rFonts w:cs="Times New Roman"/>
          <w:snapToGrid/>
          <w:sz w:val="22"/>
          <w:szCs w:val="22"/>
          <w:lang w:val="el-GR" w:eastAsia="en-US" w:bidi="ar-SA"/>
        </w:rPr>
      </w:pPr>
      <w:r>
        <w:rPr>
          <w:rFonts w:cs="Times New Roman"/>
          <w:snapToGrid/>
          <w:sz w:val="22"/>
          <w:szCs w:val="22"/>
          <w:lang w:val="el-GR" w:eastAsia="en-US" w:bidi="ar-SA"/>
        </w:rPr>
        <w:t>-</w:t>
      </w:r>
      <w:r>
        <w:rPr>
          <w:rFonts w:cs="Times New Roman"/>
          <w:snapToGrid/>
          <w:sz w:val="22"/>
          <w:szCs w:val="22"/>
          <w:lang w:val="el-GR" w:eastAsia="en-US" w:bidi="ar-SA"/>
        </w:rPr>
        <w:tab/>
      </w:r>
      <w:bookmarkStart w:id="7" w:name="_Hlk6912584"/>
      <w:r w:rsidRPr="001C4B4E">
        <w:rPr>
          <w:rFonts w:cs="Times New Roman"/>
          <w:snapToGrid/>
          <w:sz w:val="22"/>
          <w:szCs w:val="22"/>
          <w:lang w:val="el-GR" w:eastAsia="en-US" w:bidi="ar-SA"/>
        </w:rPr>
        <w:t xml:space="preserve">Το </w:t>
      </w:r>
      <w:r w:rsidR="005D176B">
        <w:rPr>
          <w:rFonts w:cs="Times New Roman"/>
          <w:snapToGrid/>
          <w:sz w:val="22"/>
          <w:szCs w:val="22"/>
          <w:lang w:val="el-GR" w:eastAsia="en-US" w:bidi="ar-SA"/>
        </w:rPr>
        <w:t>Σ</w:t>
      </w:r>
      <w:r w:rsidRPr="001C4B4E">
        <w:rPr>
          <w:rFonts w:cs="Times New Roman"/>
          <w:snapToGrid/>
          <w:sz w:val="22"/>
          <w:szCs w:val="22"/>
          <w:lang w:val="el-GR" w:eastAsia="en-US" w:bidi="ar-SA"/>
        </w:rPr>
        <w:t xml:space="preserve">ύνδρομο </w:t>
      </w:r>
      <w:r w:rsidR="005D176B">
        <w:rPr>
          <w:rFonts w:cs="Times New Roman"/>
          <w:snapToGrid/>
          <w:sz w:val="22"/>
          <w:szCs w:val="22"/>
          <w:lang w:val="el-GR" w:eastAsia="en-US" w:bidi="ar-SA"/>
        </w:rPr>
        <w:t>Α</w:t>
      </w:r>
      <w:r w:rsidRPr="001C4B4E">
        <w:rPr>
          <w:rFonts w:cs="Times New Roman"/>
          <w:snapToGrid/>
          <w:sz w:val="22"/>
          <w:szCs w:val="22"/>
          <w:lang w:val="el-GR" w:eastAsia="en-US" w:bidi="ar-SA"/>
        </w:rPr>
        <w:t xml:space="preserve">πορρύθμισης της </w:t>
      </w:r>
      <w:r w:rsidR="005D176B">
        <w:rPr>
          <w:rFonts w:cs="Times New Roman"/>
          <w:snapToGrid/>
          <w:sz w:val="22"/>
          <w:szCs w:val="22"/>
          <w:lang w:val="el-GR" w:eastAsia="en-US" w:bidi="ar-SA"/>
        </w:rPr>
        <w:t>Ν</w:t>
      </w:r>
      <w:r w:rsidRPr="001C4B4E">
        <w:rPr>
          <w:rFonts w:cs="Times New Roman"/>
          <w:snapToGrid/>
          <w:sz w:val="22"/>
          <w:szCs w:val="22"/>
          <w:lang w:val="el-GR" w:eastAsia="en-US" w:bidi="ar-SA"/>
        </w:rPr>
        <w:t>τοπαμίνης (DDS) είναι μία εθιστική διαταραχή που οδηγεί στην υπερβολική χρήση του φαρμάκου που εμφανίζεται σε μερικούς ασθενείς που έλαβαν θεραπεία με καρβιντόπα/λεβοντόπα. Πριν από την έναρξη της θεραπείας</w:t>
      </w:r>
      <w:r w:rsidR="005D176B">
        <w:rPr>
          <w:rFonts w:cs="Times New Roman"/>
          <w:snapToGrid/>
          <w:sz w:val="22"/>
          <w:szCs w:val="22"/>
          <w:lang w:val="el-GR" w:eastAsia="en-US" w:bidi="ar-SA"/>
        </w:rPr>
        <w:t>,</w:t>
      </w:r>
      <w:r w:rsidRPr="001C4B4E">
        <w:rPr>
          <w:rFonts w:cs="Times New Roman"/>
          <w:snapToGrid/>
          <w:sz w:val="22"/>
          <w:szCs w:val="22"/>
          <w:lang w:val="el-GR" w:eastAsia="en-US" w:bidi="ar-SA"/>
        </w:rPr>
        <w:t xml:space="preserve"> οι ασθενείς και οι</w:t>
      </w:r>
      <w:r w:rsidR="006E23D8" w:rsidRPr="002C31FA">
        <w:rPr>
          <w:rFonts w:cs="Times New Roman"/>
          <w:snapToGrid/>
          <w:sz w:val="22"/>
          <w:szCs w:val="22"/>
          <w:lang w:val="el-GR" w:eastAsia="en-US" w:bidi="ar-SA"/>
        </w:rPr>
        <w:t xml:space="preserve"> </w:t>
      </w:r>
      <w:r w:rsidR="006E23D8">
        <w:rPr>
          <w:rFonts w:cs="Times New Roman"/>
          <w:snapToGrid/>
          <w:sz w:val="22"/>
          <w:szCs w:val="22"/>
          <w:lang w:val="el-GR" w:eastAsia="en-US" w:bidi="ar-SA"/>
        </w:rPr>
        <w:t xml:space="preserve">φροντιστές </w:t>
      </w:r>
      <w:r w:rsidRPr="001C4B4E">
        <w:rPr>
          <w:rFonts w:cs="Times New Roman"/>
          <w:snapToGrid/>
          <w:sz w:val="22"/>
          <w:szCs w:val="22"/>
          <w:lang w:val="el-GR" w:eastAsia="en-US" w:bidi="ar-SA"/>
        </w:rPr>
        <w:t xml:space="preserve">τους πρέπει να προειδοποιούνται σχετικά με τον πιθανό κίνδυνο εμφάνισης του </w:t>
      </w:r>
      <w:r w:rsidR="0093704B">
        <w:rPr>
          <w:rFonts w:cs="Times New Roman"/>
          <w:snapToGrid/>
          <w:sz w:val="22"/>
          <w:szCs w:val="22"/>
          <w:lang w:val="el-GR" w:eastAsia="en-US" w:bidi="ar-SA"/>
        </w:rPr>
        <w:t xml:space="preserve">συνδρόμου </w:t>
      </w:r>
      <w:r w:rsidRPr="001C4B4E">
        <w:rPr>
          <w:rFonts w:cs="Times New Roman"/>
          <w:snapToGrid/>
          <w:sz w:val="22"/>
          <w:szCs w:val="22"/>
          <w:lang w:val="el-GR" w:eastAsia="en-US" w:bidi="ar-SA"/>
        </w:rPr>
        <w:t>DDS (βλ</w:t>
      </w:r>
      <w:r w:rsidR="00CB55F8">
        <w:rPr>
          <w:rFonts w:cs="Times New Roman"/>
          <w:snapToGrid/>
          <w:sz w:val="22"/>
          <w:szCs w:val="22"/>
          <w:lang w:val="el-GR" w:eastAsia="en-US" w:bidi="ar-SA"/>
        </w:rPr>
        <w:t>.</w:t>
      </w:r>
      <w:r w:rsidRPr="001C4B4E">
        <w:rPr>
          <w:rFonts w:cs="Times New Roman"/>
          <w:snapToGrid/>
          <w:sz w:val="22"/>
          <w:szCs w:val="22"/>
          <w:lang w:val="el-GR" w:eastAsia="en-US" w:bidi="ar-SA"/>
        </w:rPr>
        <w:t xml:space="preserve"> επίσης παράγραφο 4.8).</w:t>
      </w:r>
    </w:p>
    <w:bookmarkEnd w:id="7"/>
    <w:p w:rsidR="003F2CD2" w:rsidRPr="00EF50A4" w:rsidRDefault="00EF50A4" w:rsidP="00EF50A4">
      <w:pPr>
        <w:pStyle w:val="Text"/>
        <w:widowControl w:val="0"/>
        <w:tabs>
          <w:tab w:val="num" w:pos="540"/>
          <w:tab w:val="left" w:pos="567"/>
        </w:tabs>
        <w:spacing w:before="0"/>
        <w:ind w:left="567" w:hanging="567"/>
        <w:jc w:val="left"/>
        <w:rPr>
          <w:rFonts w:cs="Times New Roman"/>
          <w:snapToGrid/>
          <w:sz w:val="22"/>
          <w:szCs w:val="22"/>
          <w:lang w:val="el-GR" w:eastAsia="en-US" w:bidi="ar-SA"/>
        </w:rPr>
      </w:pPr>
      <w:r>
        <w:rPr>
          <w:rFonts w:cs="Times New Roman"/>
          <w:snapToGrid/>
          <w:sz w:val="22"/>
          <w:szCs w:val="22"/>
          <w:lang w:val="el-GR" w:eastAsia="en-US" w:bidi="ar-SA"/>
        </w:rPr>
        <w:t>-</w:t>
      </w:r>
      <w:r>
        <w:rPr>
          <w:rFonts w:cs="Times New Roman"/>
          <w:snapToGrid/>
          <w:sz w:val="22"/>
          <w:szCs w:val="22"/>
          <w:lang w:val="el-GR" w:eastAsia="en-US" w:bidi="ar-SA"/>
        </w:rPr>
        <w:tab/>
      </w:r>
      <w:r w:rsidR="003F2CD2" w:rsidRPr="00EF50A4">
        <w:rPr>
          <w:rFonts w:cs="Times New Roman"/>
          <w:snapToGrid/>
          <w:sz w:val="22"/>
          <w:szCs w:val="22"/>
          <w:lang w:val="el-GR" w:eastAsia="en-US" w:bidi="ar-SA"/>
        </w:rPr>
        <w:t xml:space="preserve">Σε ασθενείς που παρουσιάζουν επιδεινούμενη ανορεξία, </w:t>
      </w:r>
      <w:r w:rsidR="004E07B2" w:rsidRPr="00EF50A4">
        <w:rPr>
          <w:rFonts w:cs="Times New Roman"/>
          <w:snapToGrid/>
          <w:sz w:val="22"/>
          <w:szCs w:val="22"/>
          <w:lang w:val="el-GR" w:eastAsia="en-US" w:bidi="ar-SA"/>
        </w:rPr>
        <w:t>εξασθένιση</w:t>
      </w:r>
      <w:r w:rsidR="003F2CD2" w:rsidRPr="00EF50A4">
        <w:rPr>
          <w:rFonts w:cs="Times New Roman"/>
          <w:snapToGrid/>
          <w:sz w:val="22"/>
          <w:szCs w:val="22"/>
          <w:lang w:val="el-GR" w:eastAsia="en-US" w:bidi="ar-SA"/>
        </w:rPr>
        <w:t xml:space="preserve"> και μείωση βάρους μέσα σε σχετικά μικρό χρονικό διάστημα, θα πρέπει να γίνεται μία γενική ιατρική εκτίμηση συμπεριλαμβανομένης της ηπατικής λειτουργίας.</w:t>
      </w:r>
    </w:p>
    <w:p w:rsidR="003F2CD2" w:rsidRPr="00B5188D" w:rsidRDefault="00EF50A4" w:rsidP="00EF50A4">
      <w:pPr>
        <w:pStyle w:val="Text"/>
        <w:widowControl w:val="0"/>
        <w:tabs>
          <w:tab w:val="num" w:pos="540"/>
          <w:tab w:val="left" w:pos="567"/>
        </w:tabs>
        <w:spacing w:before="0"/>
        <w:ind w:left="567" w:hanging="567"/>
        <w:jc w:val="left"/>
        <w:rPr>
          <w:rFonts w:cs="Times New Roman"/>
          <w:snapToGrid/>
          <w:sz w:val="22"/>
          <w:szCs w:val="22"/>
          <w:lang w:val="el-GR" w:eastAsia="en-US" w:bidi="ar-SA"/>
        </w:rPr>
      </w:pPr>
      <w:r>
        <w:rPr>
          <w:rFonts w:cs="Times New Roman"/>
          <w:snapToGrid/>
          <w:sz w:val="22"/>
          <w:szCs w:val="22"/>
          <w:lang w:val="el-GR" w:eastAsia="en-US" w:bidi="ar-SA"/>
        </w:rPr>
        <w:t>-</w:t>
      </w:r>
      <w:r>
        <w:rPr>
          <w:rFonts w:cs="Times New Roman"/>
          <w:snapToGrid/>
          <w:sz w:val="22"/>
          <w:szCs w:val="22"/>
          <w:lang w:val="el-GR" w:eastAsia="en-US" w:bidi="ar-SA"/>
        </w:rPr>
        <w:tab/>
      </w:r>
      <w:r w:rsidR="003F2CD2" w:rsidRPr="00EF50A4">
        <w:rPr>
          <w:rFonts w:cs="Times New Roman"/>
          <w:snapToGrid/>
          <w:sz w:val="22"/>
          <w:szCs w:val="22"/>
          <w:lang w:val="el-GR" w:eastAsia="en-US" w:bidi="ar-SA"/>
        </w:rPr>
        <w:t xml:space="preserve">Η λεβοντόπα/καρβιντόπα μπορεί να προκαλέσει ψευδώς θετικό αποτέλεσμα όταν </w:t>
      </w:r>
      <w:r w:rsidR="00A565F4" w:rsidRPr="00EF50A4">
        <w:rPr>
          <w:rFonts w:cs="Times New Roman"/>
          <w:snapToGrid/>
          <w:sz w:val="22"/>
          <w:szCs w:val="22"/>
          <w:lang w:val="el-GR" w:eastAsia="en-US" w:bidi="ar-SA"/>
        </w:rPr>
        <w:t>χ</w:t>
      </w:r>
      <w:r w:rsidR="003F2CD2" w:rsidRPr="00EF50A4">
        <w:rPr>
          <w:rFonts w:cs="Times New Roman"/>
          <w:snapToGrid/>
          <w:sz w:val="22"/>
          <w:szCs w:val="22"/>
          <w:lang w:val="el-GR" w:eastAsia="en-US" w:bidi="ar-SA"/>
        </w:rPr>
        <w:t xml:space="preserve">ρησιμοποιείται ράβδος μέτρησης για την εξέταση της κετόνης στα ούρα και η αντίδραση αυτή δεν αλλάζει με βρασμό του δείγματος των ούρων. </w:t>
      </w:r>
      <w:r w:rsidR="003F2CD2" w:rsidRPr="00B5188D">
        <w:rPr>
          <w:rFonts w:cs="Times New Roman"/>
          <w:snapToGrid/>
          <w:sz w:val="22"/>
          <w:szCs w:val="22"/>
          <w:lang w:val="el-GR" w:eastAsia="en-US" w:bidi="ar-SA"/>
        </w:rPr>
        <w:t>Η χρήση μεθόδων οξειδάσης γλυκόζης μπορεί να δώσει ψευδώς αρνητικά αποτελέσματα για γλυκοζουρία.</w:t>
      </w:r>
    </w:p>
    <w:p w:rsidR="003F2CD2" w:rsidRPr="006E23D8" w:rsidRDefault="003F2CD2" w:rsidP="006E23D8">
      <w:pPr>
        <w:pStyle w:val="Text"/>
        <w:widowControl w:val="0"/>
        <w:tabs>
          <w:tab w:val="num" w:pos="540"/>
          <w:tab w:val="left" w:pos="567"/>
        </w:tabs>
        <w:spacing w:before="0"/>
        <w:ind w:left="567" w:hanging="567"/>
        <w:jc w:val="left"/>
        <w:rPr>
          <w:rFonts w:cs="Times New Roman"/>
          <w:sz w:val="22"/>
          <w:szCs w:val="22"/>
          <w:lang w:val="el-GR"/>
        </w:rPr>
      </w:pPr>
      <w:r w:rsidRPr="006E23D8">
        <w:rPr>
          <w:rFonts w:cs="Times New Roman"/>
          <w:snapToGrid/>
          <w:sz w:val="22"/>
          <w:szCs w:val="22"/>
          <w:lang w:val="el-GR" w:eastAsia="en-US" w:bidi="ar-SA"/>
        </w:rPr>
        <w:t>-</w:t>
      </w:r>
      <w:r w:rsidRPr="006E23D8">
        <w:rPr>
          <w:rFonts w:cs="Times New Roman"/>
          <w:snapToGrid/>
          <w:sz w:val="22"/>
          <w:szCs w:val="22"/>
          <w:lang w:val="el-GR" w:eastAsia="en-US" w:bidi="ar-SA"/>
        </w:rPr>
        <w:tab/>
        <w:t xml:space="preserve">Το </w:t>
      </w:r>
      <w:r w:rsidRPr="006E23D8">
        <w:rPr>
          <w:rFonts w:cs="Times New Roman"/>
          <w:snapToGrid/>
          <w:sz w:val="22"/>
          <w:szCs w:val="22"/>
          <w:lang w:val="en-GB" w:eastAsia="en-US" w:bidi="ar-SA"/>
        </w:rPr>
        <w:t>Stalevo</w:t>
      </w:r>
      <w:r w:rsidRPr="006E23D8">
        <w:rPr>
          <w:rFonts w:cs="Times New Roman"/>
          <w:sz w:val="22"/>
          <w:szCs w:val="22"/>
          <w:lang w:val="el-GR"/>
        </w:rPr>
        <w:t xml:space="preserve"> περιέχει σακχαρόζη, </w:t>
      </w:r>
      <w:r w:rsidR="00B06CAE" w:rsidRPr="003A4C9C">
        <w:rPr>
          <w:rFonts w:cs="Times New Roman"/>
          <w:lang w:val="el-GR"/>
        </w:rPr>
        <w:t xml:space="preserve">και </w:t>
      </w:r>
      <w:r w:rsidRPr="006E23D8">
        <w:rPr>
          <w:rFonts w:cs="Times New Roman"/>
          <w:sz w:val="22"/>
          <w:szCs w:val="22"/>
          <w:lang w:val="el-GR"/>
        </w:rPr>
        <w:t xml:space="preserve">επομένως </w:t>
      </w:r>
      <w:r w:rsidR="00B06CAE" w:rsidRPr="003A4C9C">
        <w:rPr>
          <w:rFonts w:cs="Times New Roman"/>
          <w:lang w:val="el-GR"/>
        </w:rPr>
        <w:t>οι ασθενείς με σπάνια κληρονομικά προβλήματα δυσανεξίας στη φρουκτόζη, κακή απορρόφηση γλυκόζης-γαλακτόζης ή ανεπάρκεια σουκράσης-ισομαλτάσης δεν πρέπει να πάρουν αυτό το φάρμακο.</w:t>
      </w:r>
    </w:p>
    <w:p w:rsidR="003F2CD2" w:rsidRPr="00EF7EAE" w:rsidRDefault="003F2CD2">
      <w:pPr>
        <w:pStyle w:val="Text"/>
        <w:widowControl w:val="0"/>
        <w:tabs>
          <w:tab w:val="left" w:pos="567"/>
        </w:tabs>
        <w:spacing w:before="0"/>
        <w:ind w:left="540" w:hanging="540"/>
        <w:rPr>
          <w:rFonts w:cs="Times New Roman"/>
          <w:sz w:val="22"/>
          <w:szCs w:val="22"/>
          <w:lang w:val="el-GR"/>
        </w:rPr>
      </w:pPr>
    </w:p>
    <w:p w:rsidR="003F2CD2" w:rsidRPr="00EF7EAE" w:rsidRDefault="003F2CD2">
      <w:pPr>
        <w:pStyle w:val="Text"/>
        <w:widowControl w:val="0"/>
        <w:tabs>
          <w:tab w:val="left" w:pos="567"/>
        </w:tabs>
        <w:spacing w:before="0"/>
        <w:ind w:left="540" w:hanging="540"/>
        <w:rPr>
          <w:rFonts w:cs="Times New Roman"/>
          <w:b/>
          <w:sz w:val="22"/>
          <w:szCs w:val="22"/>
          <w:lang w:val="el-GR"/>
        </w:rPr>
      </w:pPr>
      <w:r w:rsidRPr="00EF7EAE">
        <w:rPr>
          <w:rFonts w:cs="Times New Roman"/>
          <w:b/>
          <w:sz w:val="22"/>
          <w:szCs w:val="22"/>
          <w:lang w:val="el-GR"/>
        </w:rPr>
        <w:t>4.5</w:t>
      </w:r>
      <w:r w:rsidRPr="00EF7EAE">
        <w:rPr>
          <w:rFonts w:cs="Times New Roman"/>
          <w:b/>
          <w:sz w:val="22"/>
          <w:szCs w:val="22"/>
          <w:lang w:val="el-GR"/>
        </w:rPr>
        <w:tab/>
        <w:t>Αλληλεπιδράσεις με άλλα φαρμακευτικά προϊόντα και άλλες μορφές αλληλεπίδρασης</w:t>
      </w:r>
    </w:p>
    <w:p w:rsidR="003F2CD2" w:rsidRPr="00EF7EAE" w:rsidRDefault="003F2CD2">
      <w:pPr>
        <w:pStyle w:val="Text"/>
        <w:widowControl w:val="0"/>
        <w:tabs>
          <w:tab w:val="left" w:pos="567"/>
        </w:tabs>
        <w:spacing w:before="0"/>
        <w:rPr>
          <w:rFonts w:cs="Times New Roman"/>
          <w:b/>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i/>
          <w:sz w:val="22"/>
          <w:szCs w:val="22"/>
          <w:lang w:val="el-GR"/>
        </w:rPr>
        <w:t>Άλλα αντιπαρκινσονικά φαρμακευτικά προϊόντα</w:t>
      </w:r>
      <w:r w:rsidRPr="00EF7EAE">
        <w:rPr>
          <w:rFonts w:cs="Times New Roman"/>
          <w:sz w:val="22"/>
          <w:szCs w:val="22"/>
          <w:lang w:val="el-GR"/>
        </w:rPr>
        <w:t xml:space="preserve">: Μέχρι σήμερα δεν </w:t>
      </w:r>
      <w:r w:rsidRPr="00F63027">
        <w:rPr>
          <w:rFonts w:cs="Times New Roman"/>
          <w:sz w:val="22"/>
          <w:szCs w:val="22"/>
          <w:lang w:val="el-GR"/>
        </w:rPr>
        <w:t>έχει υπάρ</w:t>
      </w:r>
      <w:r w:rsidR="001F4A3B" w:rsidRPr="00F63027">
        <w:rPr>
          <w:rFonts w:cs="Times New Roman"/>
          <w:sz w:val="22"/>
          <w:szCs w:val="22"/>
          <w:lang w:val="el-GR"/>
        </w:rPr>
        <w:t>ξ</w:t>
      </w:r>
      <w:r w:rsidRPr="00F63027">
        <w:rPr>
          <w:rFonts w:cs="Times New Roman"/>
          <w:sz w:val="22"/>
          <w:szCs w:val="22"/>
          <w:lang w:val="el-GR"/>
        </w:rPr>
        <w:t>ει</w:t>
      </w:r>
      <w:r w:rsidRPr="00EF7EAE">
        <w:rPr>
          <w:rFonts w:cs="Times New Roman"/>
          <w:sz w:val="22"/>
          <w:szCs w:val="22"/>
          <w:lang w:val="el-GR"/>
        </w:rPr>
        <w:t xml:space="preserve"> ένδειξη αλληλεπιδράσεων που θα απέκλειαν την ταυτόχρονη χρήση τυπικών αντιπαρκινσονικών φαρμακευτικών προϊόντων με τη θεραπεία με το Stalevo. Η εντακαπόνη σε υψηλές δόσεις ενδέχεται να επηρεάσει την απορρόφηση της καρβιντόπα</w:t>
      </w:r>
      <w:r w:rsidR="00C43810">
        <w:rPr>
          <w:rFonts w:cs="Times New Roman"/>
          <w:sz w:val="22"/>
          <w:szCs w:val="22"/>
          <w:lang w:val="el-GR"/>
        </w:rPr>
        <w:t>ς</w:t>
      </w:r>
      <w:r w:rsidRPr="00EF7EAE">
        <w:rPr>
          <w:rFonts w:cs="Times New Roman"/>
          <w:sz w:val="22"/>
          <w:szCs w:val="22"/>
          <w:lang w:val="el-GR"/>
        </w:rPr>
        <w:t>. Ωστόσο, δεν έχει παρατηρηθεί αλληλεπίδραση με την καρβιντόπα στο συνιστώμενο θεραπευτικό σχήμα (200 mg εντακαπόνης έως 10 φορές ημερησίως). Οι αλληλεπιδράσεις μεταξύ εντακαπόνης και σελεγιλίνης έχουν διερευνηθεί σε μελέτες επαν</w:t>
      </w:r>
      <w:r w:rsidR="00C43810">
        <w:rPr>
          <w:rFonts w:cs="Times New Roman"/>
          <w:sz w:val="22"/>
          <w:szCs w:val="22"/>
          <w:lang w:val="el-GR"/>
        </w:rPr>
        <w:t>αλαμβανόμενων</w:t>
      </w:r>
      <w:r w:rsidRPr="00EF7EAE">
        <w:rPr>
          <w:rFonts w:cs="Times New Roman"/>
          <w:sz w:val="22"/>
          <w:szCs w:val="22"/>
          <w:lang w:val="el-GR"/>
        </w:rPr>
        <w:t xml:space="preserve"> δόσ</w:t>
      </w:r>
      <w:r w:rsidR="00C43810">
        <w:rPr>
          <w:rFonts w:cs="Times New Roman"/>
          <w:sz w:val="22"/>
          <w:szCs w:val="22"/>
          <w:lang w:val="el-GR"/>
        </w:rPr>
        <w:t>εων</w:t>
      </w:r>
      <w:r w:rsidRPr="00EF7EAE">
        <w:rPr>
          <w:rFonts w:cs="Times New Roman"/>
          <w:sz w:val="22"/>
          <w:szCs w:val="22"/>
          <w:lang w:val="el-GR"/>
        </w:rPr>
        <w:t xml:space="preserve"> σε ασθενείς με νόσο του Parkinson που υποβλήθηκαν σε θεραπεία με λεβοντόπα/</w:t>
      </w:r>
      <w:r w:rsidR="00137D08" w:rsidRPr="00EF7EAE">
        <w:rPr>
          <w:rFonts w:cs="Times New Roman"/>
          <w:sz w:val="22"/>
          <w:szCs w:val="22"/>
          <w:lang w:val="el-GR"/>
        </w:rPr>
        <w:t xml:space="preserve">αναστολέα </w:t>
      </w:r>
      <w:r w:rsidRPr="00EF7EAE">
        <w:rPr>
          <w:rFonts w:cs="Times New Roman"/>
          <w:sz w:val="22"/>
          <w:szCs w:val="22"/>
          <w:lang w:val="el-GR"/>
        </w:rPr>
        <w:t>DDC και δεν παρατηρήθηκε καμία αλληλεπίδραση. Όταν χρησιμοποιείται μαζί με το Stalevo, η ημερήσια δόση της σελεγιλίνης δεν πρέπει να υπερβαίνει τα 10 mg.</w:t>
      </w:r>
    </w:p>
    <w:p w:rsidR="003F2CD2" w:rsidRPr="00EF7EAE" w:rsidRDefault="003F2CD2">
      <w:pPr>
        <w:pStyle w:val="Text"/>
        <w:widowControl w:val="0"/>
        <w:tabs>
          <w:tab w:val="left" w:pos="567"/>
        </w:tabs>
        <w:spacing w:before="0"/>
        <w:jc w:val="left"/>
        <w:rPr>
          <w:rFonts w:cs="Times New Roman"/>
          <w:strike/>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 xml:space="preserve">Χρειάζεται προσοχή όταν χορηγούνται οι ακόλουθες </w:t>
      </w:r>
      <w:r w:rsidR="00C43810">
        <w:rPr>
          <w:rFonts w:cs="Times New Roman"/>
          <w:sz w:val="22"/>
          <w:szCs w:val="22"/>
          <w:lang w:val="el-GR"/>
        </w:rPr>
        <w:t xml:space="preserve">δραστικές </w:t>
      </w:r>
      <w:r w:rsidRPr="00EF7EAE">
        <w:rPr>
          <w:rFonts w:cs="Times New Roman"/>
          <w:sz w:val="22"/>
          <w:szCs w:val="22"/>
          <w:lang w:val="el-GR"/>
        </w:rPr>
        <w:t>ουσίες ταυτόχρονα με θεραπευτική αγωγή με λεβοντόπα.</w:t>
      </w:r>
    </w:p>
    <w:p w:rsidR="003F2CD2" w:rsidRPr="00EF7EAE" w:rsidRDefault="003F2CD2">
      <w:pPr>
        <w:pStyle w:val="Text"/>
        <w:widowControl w:val="0"/>
        <w:tabs>
          <w:tab w:val="left" w:pos="567"/>
        </w:tabs>
        <w:spacing w:before="0"/>
        <w:jc w:val="left"/>
        <w:rPr>
          <w:rFonts w:cs="Times New Roman"/>
          <w:b/>
          <w:sz w:val="22"/>
          <w:szCs w:val="22"/>
          <w:lang w:val="el-GR"/>
        </w:rPr>
      </w:pPr>
    </w:p>
    <w:p w:rsidR="003F2CD2" w:rsidRPr="00EF7EAE" w:rsidRDefault="003F2CD2">
      <w:pPr>
        <w:pStyle w:val="Text"/>
        <w:widowControl w:val="0"/>
        <w:tabs>
          <w:tab w:val="left" w:pos="567"/>
        </w:tabs>
        <w:spacing w:before="0"/>
        <w:jc w:val="left"/>
        <w:rPr>
          <w:rFonts w:cs="Times New Roman"/>
          <w:i/>
          <w:sz w:val="22"/>
          <w:szCs w:val="22"/>
          <w:lang w:val="el-GR"/>
        </w:rPr>
      </w:pPr>
      <w:r w:rsidRPr="00EF7EAE">
        <w:rPr>
          <w:rFonts w:cs="Times New Roman"/>
          <w:i/>
          <w:sz w:val="22"/>
          <w:szCs w:val="22"/>
          <w:lang w:val="el-GR"/>
        </w:rPr>
        <w:t>Αντιυπερτασικά</w:t>
      </w:r>
      <w:r w:rsidRPr="00EF7EAE">
        <w:rPr>
          <w:rFonts w:cs="Times New Roman"/>
          <w:sz w:val="22"/>
          <w:szCs w:val="22"/>
          <w:lang w:val="el-GR"/>
        </w:rPr>
        <w:t xml:space="preserve">: Συμπτωματική ορθοστατική υπόταση μπορεί να εμφανιστεί όταν προστίθεται λεβοντόπα στη θεραπεία ασθενών που ήδη λαμβάνουν αντιυπερτασικά. Ενδέχεται να απαιτηθεί ρύθμιση των δόσεων του αντιυπερτασικού παράγοντα. </w:t>
      </w:r>
    </w:p>
    <w:p w:rsidR="003F2CD2" w:rsidRPr="00EF7EAE" w:rsidRDefault="003F2CD2">
      <w:pPr>
        <w:pStyle w:val="Text"/>
        <w:widowControl w:val="0"/>
        <w:tabs>
          <w:tab w:val="left" w:pos="567"/>
        </w:tabs>
        <w:spacing w:before="0"/>
        <w:jc w:val="left"/>
        <w:rPr>
          <w:rFonts w:cs="Times New Roman"/>
          <w:i/>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i/>
          <w:sz w:val="22"/>
          <w:szCs w:val="22"/>
          <w:lang w:val="el-GR"/>
        </w:rPr>
        <w:t xml:space="preserve">Αντικαταθλιπτικά: </w:t>
      </w:r>
      <w:r w:rsidRPr="00EF7EAE">
        <w:rPr>
          <w:rFonts w:cs="Times New Roman"/>
          <w:sz w:val="22"/>
          <w:szCs w:val="22"/>
          <w:lang w:val="el-GR"/>
        </w:rPr>
        <w:t>Έχουν αναφερθεί σπάνια αντιδράσεις, στις οποίες περιλαμβάνονται η υπέρταση και η δυσκινησία, με την ταυτόχρονη χρήση τρικυκλικών αντικαταθλιπτικών και λεβοντόπα</w:t>
      </w:r>
      <w:r w:rsidR="00C43810">
        <w:rPr>
          <w:rFonts w:cs="Times New Roman"/>
          <w:sz w:val="22"/>
          <w:szCs w:val="22"/>
          <w:lang w:val="el-GR"/>
        </w:rPr>
        <w:t>ς</w:t>
      </w:r>
      <w:r w:rsidRPr="00EF7EAE">
        <w:rPr>
          <w:rFonts w:cs="Times New Roman"/>
          <w:sz w:val="22"/>
          <w:szCs w:val="22"/>
          <w:lang w:val="el-GR"/>
        </w:rPr>
        <w:t>/καρβιντόπα</w:t>
      </w:r>
      <w:r w:rsidR="00C43810">
        <w:rPr>
          <w:rFonts w:cs="Times New Roman"/>
          <w:sz w:val="22"/>
          <w:szCs w:val="22"/>
          <w:lang w:val="el-GR"/>
        </w:rPr>
        <w:t>ς</w:t>
      </w:r>
      <w:r w:rsidRPr="00EF7EAE">
        <w:rPr>
          <w:rFonts w:cs="Times New Roman"/>
          <w:sz w:val="22"/>
          <w:szCs w:val="22"/>
          <w:lang w:val="el-GR"/>
        </w:rPr>
        <w:t>. Αλληλεπιδράσεις μεταξύ της εντακαπόνης και της ιμιπραμίνης και μεταξύ της εντακαπόνης και της μοκλοβεμίδης έχουν διερευνηθεί σε μελέτες εφάπαξ δόσης σε υγιείς εθελοντές. Δεν παρατηρήθηκαν φαρμακοδυναμικές αλληλεπιδράσεις. Σε σημαντικό αριθμό ασθενών με νόσο του Parkinson έχει δοθεί θεραπευτική αγωγή συνδυασμού λεβοντόπα</w:t>
      </w:r>
      <w:r w:rsidR="00C43810">
        <w:rPr>
          <w:rFonts w:cs="Times New Roman"/>
          <w:sz w:val="22"/>
          <w:szCs w:val="22"/>
          <w:lang w:val="el-GR"/>
        </w:rPr>
        <w:t>ς</w:t>
      </w:r>
      <w:r w:rsidRPr="00EF7EAE">
        <w:rPr>
          <w:rFonts w:cs="Times New Roman"/>
          <w:sz w:val="22"/>
          <w:szCs w:val="22"/>
          <w:lang w:val="el-GR"/>
        </w:rPr>
        <w:t>, καρβιντόπα</w:t>
      </w:r>
      <w:r w:rsidR="00C43810">
        <w:rPr>
          <w:rFonts w:cs="Times New Roman"/>
          <w:sz w:val="22"/>
          <w:szCs w:val="22"/>
          <w:lang w:val="el-GR"/>
        </w:rPr>
        <w:t>ς</w:t>
      </w:r>
      <w:r w:rsidRPr="00EF7EAE">
        <w:rPr>
          <w:rFonts w:cs="Times New Roman"/>
          <w:sz w:val="22"/>
          <w:szCs w:val="22"/>
          <w:lang w:val="el-GR"/>
        </w:rPr>
        <w:t xml:space="preserve"> και εντακαπόνης με αρκετές δραστικές ουσίες συμπεριλαμβανομένων των αναστολέων ΜΑΟ-Α, </w:t>
      </w:r>
      <w:r w:rsidR="00C43810">
        <w:rPr>
          <w:rFonts w:cs="Times New Roman"/>
          <w:sz w:val="22"/>
          <w:szCs w:val="22"/>
          <w:lang w:val="el-GR"/>
        </w:rPr>
        <w:t xml:space="preserve">των </w:t>
      </w:r>
      <w:r w:rsidRPr="00EF7EAE">
        <w:rPr>
          <w:rFonts w:cs="Times New Roman"/>
          <w:sz w:val="22"/>
          <w:szCs w:val="22"/>
          <w:lang w:val="el-GR"/>
        </w:rPr>
        <w:t xml:space="preserve">τρικυκλικών αντικαταθλιπτικών, </w:t>
      </w:r>
      <w:r w:rsidR="00C43810">
        <w:rPr>
          <w:rFonts w:cs="Times New Roman"/>
          <w:sz w:val="22"/>
          <w:szCs w:val="22"/>
          <w:lang w:val="el-GR"/>
        </w:rPr>
        <w:t xml:space="preserve">των </w:t>
      </w:r>
      <w:r w:rsidRPr="00EF7EAE">
        <w:rPr>
          <w:rFonts w:cs="Times New Roman"/>
          <w:sz w:val="22"/>
          <w:szCs w:val="22"/>
          <w:lang w:val="el-GR"/>
        </w:rPr>
        <w:t>αναστολέων επαναπρόσληψης νοραδρεναλίνης όπως η δεσιπραμίνη, η μαπροτιλίνη και η βενλαφαξίνη και τ</w:t>
      </w:r>
      <w:r w:rsidR="00911305">
        <w:rPr>
          <w:rFonts w:cs="Times New Roman"/>
          <w:sz w:val="22"/>
          <w:szCs w:val="22"/>
          <w:lang w:val="el-GR"/>
        </w:rPr>
        <w:t>ων</w:t>
      </w:r>
      <w:r w:rsidRPr="00EF7EAE">
        <w:rPr>
          <w:rFonts w:cs="Times New Roman"/>
          <w:sz w:val="22"/>
          <w:szCs w:val="22"/>
          <w:lang w:val="el-GR"/>
        </w:rPr>
        <w:t xml:space="preserve"> φαρμακευτικ</w:t>
      </w:r>
      <w:r w:rsidR="00911305">
        <w:rPr>
          <w:rFonts w:cs="Times New Roman"/>
          <w:sz w:val="22"/>
          <w:szCs w:val="22"/>
          <w:lang w:val="el-GR"/>
        </w:rPr>
        <w:t>ών</w:t>
      </w:r>
      <w:r w:rsidRPr="00EF7EAE">
        <w:rPr>
          <w:rFonts w:cs="Times New Roman"/>
          <w:sz w:val="22"/>
          <w:szCs w:val="22"/>
          <w:lang w:val="el-GR"/>
        </w:rPr>
        <w:t xml:space="preserve"> προϊόντ</w:t>
      </w:r>
      <w:r w:rsidR="00911305">
        <w:rPr>
          <w:rFonts w:cs="Times New Roman"/>
          <w:sz w:val="22"/>
          <w:szCs w:val="22"/>
          <w:lang w:val="el-GR"/>
        </w:rPr>
        <w:t>ων</w:t>
      </w:r>
      <w:r w:rsidRPr="00EF7EAE">
        <w:rPr>
          <w:rFonts w:cs="Times New Roman"/>
          <w:sz w:val="22"/>
          <w:szCs w:val="22"/>
          <w:lang w:val="el-GR"/>
        </w:rPr>
        <w:t xml:space="preserve"> που μεταβολίζονται από την </w:t>
      </w:r>
      <w:bookmarkStart w:id="8" w:name="_Hlk483914501"/>
      <w:r w:rsidRPr="00EF7EAE">
        <w:rPr>
          <w:rFonts w:cs="Times New Roman"/>
          <w:sz w:val="22"/>
          <w:szCs w:val="22"/>
          <w:lang w:val="el-GR"/>
        </w:rPr>
        <w:t xml:space="preserve">COMT </w:t>
      </w:r>
      <w:bookmarkStart w:id="9" w:name="_Hlk483922977"/>
      <w:r w:rsidRPr="00EF7EAE">
        <w:rPr>
          <w:rFonts w:cs="Times New Roman"/>
          <w:sz w:val="22"/>
          <w:szCs w:val="22"/>
          <w:lang w:val="el-GR"/>
        </w:rPr>
        <w:t>(π.χ</w:t>
      </w:r>
      <w:r w:rsidR="009A0A13" w:rsidRPr="00EF7EAE">
        <w:rPr>
          <w:rFonts w:cs="Times New Roman"/>
          <w:sz w:val="22"/>
          <w:szCs w:val="22"/>
          <w:lang w:val="el-GR"/>
        </w:rPr>
        <w:t>.</w:t>
      </w:r>
      <w:r w:rsidRPr="00EF7EAE">
        <w:rPr>
          <w:rFonts w:cs="Times New Roman"/>
          <w:sz w:val="22"/>
          <w:szCs w:val="22"/>
          <w:lang w:val="el-GR"/>
        </w:rPr>
        <w:t xml:space="preserve"> </w:t>
      </w:r>
      <w:r w:rsidR="00911305">
        <w:rPr>
          <w:rFonts w:cs="Times New Roman"/>
          <w:sz w:val="22"/>
          <w:szCs w:val="22"/>
          <w:lang w:val="el-GR"/>
        </w:rPr>
        <w:t>ουσίες</w:t>
      </w:r>
      <w:r w:rsidRPr="00EF7EAE">
        <w:rPr>
          <w:rFonts w:cs="Times New Roman"/>
          <w:sz w:val="22"/>
          <w:szCs w:val="22"/>
          <w:lang w:val="el-GR"/>
        </w:rPr>
        <w:t xml:space="preserve"> με </w:t>
      </w:r>
      <w:r w:rsidR="00911305">
        <w:rPr>
          <w:rFonts w:cs="Times New Roman"/>
          <w:sz w:val="22"/>
          <w:szCs w:val="22"/>
          <w:lang w:val="el-GR"/>
        </w:rPr>
        <w:t xml:space="preserve">κατεχολική </w:t>
      </w:r>
      <w:r w:rsidRPr="00EF7EAE">
        <w:rPr>
          <w:rFonts w:cs="Times New Roman"/>
          <w:sz w:val="22"/>
          <w:szCs w:val="22"/>
          <w:lang w:val="el-GR"/>
        </w:rPr>
        <w:t>δομή, παροξετίνη)</w:t>
      </w:r>
      <w:bookmarkEnd w:id="9"/>
      <w:r w:rsidRPr="00EF7EAE">
        <w:rPr>
          <w:rFonts w:cs="Times New Roman"/>
          <w:sz w:val="22"/>
          <w:szCs w:val="22"/>
          <w:lang w:val="el-GR"/>
        </w:rPr>
        <w:t>.</w:t>
      </w:r>
      <w:bookmarkEnd w:id="8"/>
      <w:r w:rsidRPr="00EF7EAE">
        <w:rPr>
          <w:rFonts w:cs="Times New Roman"/>
          <w:sz w:val="22"/>
          <w:szCs w:val="22"/>
          <w:lang w:val="el-GR"/>
        </w:rPr>
        <w:t xml:space="preserve"> Δεν έχουν παρατηρηθεί φαρμακοδυναμικές αλληλεπιδράσεις. Ωστόσο, χρειάζεται προσοχή όταν αυτά τα φαρμακευτικά προϊόντα χρησιμοποιούνται ταυτόχρονα με το Stalevo (βλ. </w:t>
      </w:r>
      <w:bookmarkStart w:id="10" w:name="_Hlk483923005"/>
      <w:r w:rsidRPr="00EF7EAE">
        <w:rPr>
          <w:rFonts w:cs="Times New Roman"/>
          <w:sz w:val="22"/>
          <w:szCs w:val="22"/>
          <w:lang w:val="el-GR"/>
        </w:rPr>
        <w:t>παρ</w:t>
      </w:r>
      <w:r w:rsidR="00911305">
        <w:rPr>
          <w:rFonts w:cs="Times New Roman"/>
          <w:sz w:val="22"/>
          <w:szCs w:val="22"/>
          <w:lang w:val="el-GR"/>
        </w:rPr>
        <w:t>α</w:t>
      </w:r>
      <w:r w:rsidRPr="00EF7EAE">
        <w:rPr>
          <w:rFonts w:cs="Times New Roman"/>
          <w:sz w:val="22"/>
          <w:szCs w:val="22"/>
          <w:lang w:val="el-GR"/>
        </w:rPr>
        <w:t>γρ</w:t>
      </w:r>
      <w:r w:rsidR="00911305">
        <w:rPr>
          <w:rFonts w:cs="Times New Roman"/>
          <w:sz w:val="22"/>
          <w:szCs w:val="22"/>
          <w:lang w:val="el-GR"/>
        </w:rPr>
        <w:t>ά</w:t>
      </w:r>
      <w:r w:rsidRPr="00EF7EAE">
        <w:rPr>
          <w:rFonts w:cs="Times New Roman"/>
          <w:sz w:val="22"/>
          <w:szCs w:val="22"/>
          <w:lang w:val="el-GR"/>
        </w:rPr>
        <w:t>φο</w:t>
      </w:r>
      <w:r w:rsidR="00911305">
        <w:rPr>
          <w:rFonts w:cs="Times New Roman"/>
          <w:sz w:val="22"/>
          <w:szCs w:val="22"/>
          <w:lang w:val="el-GR"/>
        </w:rPr>
        <w:t>υς</w:t>
      </w:r>
      <w:bookmarkEnd w:id="10"/>
      <w:r w:rsidRPr="00EF7EAE">
        <w:rPr>
          <w:rFonts w:cs="Times New Roman"/>
          <w:sz w:val="22"/>
          <w:szCs w:val="22"/>
          <w:lang w:val="el-GR"/>
        </w:rPr>
        <w:t xml:space="preserve"> 4.3 και 4.4).</w:t>
      </w:r>
    </w:p>
    <w:p w:rsidR="003F2CD2" w:rsidRPr="00EF7EAE" w:rsidRDefault="003F2CD2">
      <w:pPr>
        <w:pStyle w:val="Text"/>
        <w:widowControl w:val="0"/>
        <w:tabs>
          <w:tab w:val="left" w:pos="567"/>
        </w:tabs>
        <w:spacing w:before="0"/>
        <w:jc w:val="left"/>
        <w:rPr>
          <w:rFonts w:cs="Times New Roman"/>
          <w:i/>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i/>
          <w:sz w:val="22"/>
          <w:szCs w:val="22"/>
          <w:lang w:val="el-GR"/>
        </w:rPr>
        <w:t xml:space="preserve">Άλλες δραστικές ουσίες: </w:t>
      </w:r>
      <w:r w:rsidRPr="00EF7EAE">
        <w:rPr>
          <w:rFonts w:cs="Times New Roman"/>
          <w:sz w:val="22"/>
          <w:szCs w:val="22"/>
          <w:lang w:val="el-GR"/>
        </w:rPr>
        <w:t>Οι ανταγωνιστές του υποδοχέ</w:t>
      </w:r>
      <w:r w:rsidR="003233F4">
        <w:rPr>
          <w:rFonts w:cs="Times New Roman"/>
          <w:sz w:val="22"/>
          <w:szCs w:val="22"/>
          <w:lang w:val="el-GR"/>
        </w:rPr>
        <w:t>α</w:t>
      </w:r>
      <w:r w:rsidRPr="00EF7EAE">
        <w:rPr>
          <w:rFonts w:cs="Times New Roman"/>
          <w:sz w:val="22"/>
          <w:szCs w:val="22"/>
          <w:lang w:val="el-GR"/>
        </w:rPr>
        <w:t xml:space="preserve"> της ντοπαμίνης (π.χ. μερικά αντιψυχωτικά και αντιεμετικά), η φαινυτοΐνη και η παπαβερίνη μπορεί να μειώσουν τη θεραπευτική δράση της λεβοντόπα</w:t>
      </w:r>
      <w:r w:rsidR="00911305">
        <w:rPr>
          <w:rFonts w:cs="Times New Roman"/>
          <w:sz w:val="22"/>
          <w:szCs w:val="22"/>
          <w:lang w:val="el-GR"/>
        </w:rPr>
        <w:t>ς</w:t>
      </w:r>
      <w:r w:rsidRPr="00EF7EAE">
        <w:rPr>
          <w:rFonts w:cs="Times New Roman"/>
          <w:sz w:val="22"/>
          <w:szCs w:val="22"/>
          <w:lang w:val="el-GR"/>
        </w:rPr>
        <w:t>. Ασθενείς που λαμβάνουν αυτά τα φαρμακευτικά προϊόντα μαζί με το Stalevo θα πρέπει να παρακολουθούνται προσεκτικά για τυχόν απώλεια της θεραπευτικής απόκρισης.</w:t>
      </w:r>
    </w:p>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 xml:space="preserve">Λόγω της συγγένειας της εντακαπόνης, </w:t>
      </w:r>
      <w:r w:rsidRPr="00EF7EAE">
        <w:rPr>
          <w:rFonts w:cs="Times New Roman"/>
          <w:i/>
          <w:sz w:val="22"/>
          <w:szCs w:val="22"/>
          <w:lang w:val="el-GR"/>
        </w:rPr>
        <w:t>in vitro,</w:t>
      </w:r>
      <w:r w:rsidRPr="00EF7EAE">
        <w:rPr>
          <w:rFonts w:cs="Times New Roman"/>
          <w:sz w:val="22"/>
          <w:szCs w:val="22"/>
          <w:lang w:val="el-GR"/>
        </w:rPr>
        <w:t xml:space="preserve"> με το κυτόχρωμα P450 2C9 (βλ. παράγραφο 5.2), το Stalevo </w:t>
      </w:r>
      <w:bookmarkStart w:id="11" w:name="_Hlk483914552"/>
      <w:r w:rsidR="00911305">
        <w:rPr>
          <w:rFonts w:cs="Times New Roman"/>
          <w:sz w:val="22"/>
          <w:szCs w:val="22"/>
          <w:lang w:val="el-GR"/>
        </w:rPr>
        <w:t>μπορεί δυνητικά</w:t>
      </w:r>
      <w:r w:rsidRPr="00EF7EAE">
        <w:rPr>
          <w:rFonts w:cs="Times New Roman"/>
          <w:sz w:val="22"/>
          <w:szCs w:val="22"/>
          <w:lang w:val="el-GR"/>
        </w:rPr>
        <w:t xml:space="preserve"> να παρ</w:t>
      </w:r>
      <w:r w:rsidR="00911305">
        <w:rPr>
          <w:rFonts w:cs="Times New Roman"/>
          <w:sz w:val="22"/>
          <w:szCs w:val="22"/>
          <w:lang w:val="el-GR"/>
        </w:rPr>
        <w:t>έμβει</w:t>
      </w:r>
      <w:r w:rsidRPr="00EF7EAE">
        <w:rPr>
          <w:rFonts w:cs="Times New Roman"/>
          <w:sz w:val="22"/>
          <w:szCs w:val="22"/>
          <w:lang w:val="el-GR"/>
        </w:rPr>
        <w:t xml:space="preserve"> </w:t>
      </w:r>
      <w:bookmarkEnd w:id="11"/>
      <w:r w:rsidRPr="00EF7EAE">
        <w:rPr>
          <w:rFonts w:cs="Times New Roman"/>
          <w:sz w:val="22"/>
          <w:szCs w:val="22"/>
          <w:lang w:val="el-GR"/>
        </w:rPr>
        <w:t>σε δραστικές ουσίες των οποίων ο μεταβολισμός εξαρτάται από αυτό το ισοένζυμο, όπως η S-βαρφαρίνη. Ωστόσο</w:t>
      </w:r>
      <w:r w:rsidR="00911305">
        <w:rPr>
          <w:rFonts w:cs="Times New Roman"/>
          <w:sz w:val="22"/>
          <w:szCs w:val="22"/>
          <w:lang w:val="el-GR"/>
        </w:rPr>
        <w:t>,</w:t>
      </w:r>
      <w:r w:rsidRPr="00EF7EAE">
        <w:rPr>
          <w:rFonts w:cs="Times New Roman"/>
          <w:sz w:val="22"/>
          <w:szCs w:val="22"/>
          <w:lang w:val="el-GR"/>
        </w:rPr>
        <w:t xml:space="preserve"> σε μια μελέτη αλληλεπίδρασης με υγιείς εθελοντές, η εντακαπόνη δεν άλλαξε τα επίπεδα της S-βαρφαρίνης στο πλάσμα, ενώ η AUC της R-βαρφαρίνης αυξήθηκε κατά μέσο όρο</w:t>
      </w:r>
      <w:r w:rsidR="002948B8">
        <w:rPr>
          <w:rFonts w:cs="Times New Roman"/>
          <w:sz w:val="22"/>
          <w:szCs w:val="22"/>
          <w:lang w:val="el-GR"/>
        </w:rPr>
        <w:t xml:space="preserve"> </w:t>
      </w:r>
      <w:r w:rsidRPr="00EF7EAE">
        <w:rPr>
          <w:rFonts w:cs="Times New Roman"/>
          <w:sz w:val="22"/>
          <w:szCs w:val="22"/>
          <w:lang w:val="el-GR"/>
        </w:rPr>
        <w:t>κατά 18% [CI</w:t>
      </w:r>
      <w:r w:rsidRPr="00EF7EAE">
        <w:rPr>
          <w:rFonts w:cs="Times New Roman"/>
          <w:sz w:val="22"/>
          <w:szCs w:val="22"/>
          <w:vertAlign w:val="subscript"/>
          <w:lang w:val="el-GR"/>
        </w:rPr>
        <w:t xml:space="preserve">90 </w:t>
      </w:r>
      <w:r w:rsidRPr="00EF7EAE">
        <w:rPr>
          <w:rFonts w:cs="Times New Roman"/>
          <w:sz w:val="22"/>
          <w:szCs w:val="22"/>
          <w:lang w:val="el-GR"/>
        </w:rPr>
        <w:t>11-26%]. Οι τιμές INR αυξήθηκαν κατά μέσο όρο κατά 13% [CI</w:t>
      </w:r>
      <w:r w:rsidRPr="00EF7EAE">
        <w:rPr>
          <w:rFonts w:cs="Times New Roman"/>
          <w:sz w:val="22"/>
          <w:szCs w:val="22"/>
          <w:vertAlign w:val="subscript"/>
          <w:lang w:val="el-GR"/>
        </w:rPr>
        <w:t xml:space="preserve">90 </w:t>
      </w:r>
      <w:r w:rsidRPr="00EF7EAE">
        <w:rPr>
          <w:rFonts w:cs="Times New Roman"/>
          <w:sz w:val="22"/>
          <w:szCs w:val="22"/>
          <w:lang w:val="el-GR"/>
        </w:rPr>
        <w:t xml:space="preserve">6-19%]. Κατά συνέπεια, συνιστάται να γίνεται έλεγχος των τιμών INR όταν </w:t>
      </w:r>
      <w:r w:rsidR="00911305">
        <w:rPr>
          <w:rFonts w:cs="Times New Roman"/>
          <w:sz w:val="22"/>
          <w:szCs w:val="22"/>
          <w:lang w:val="el-GR"/>
        </w:rPr>
        <w:t xml:space="preserve">ξεκινά η χορήγηση </w:t>
      </w:r>
      <w:r w:rsidRPr="00EF7EAE">
        <w:rPr>
          <w:rFonts w:cs="Times New Roman"/>
          <w:sz w:val="22"/>
          <w:szCs w:val="22"/>
          <w:lang w:val="el-GR"/>
        </w:rPr>
        <w:t>το</w:t>
      </w:r>
      <w:r w:rsidR="00911305">
        <w:rPr>
          <w:rFonts w:cs="Times New Roman"/>
          <w:sz w:val="22"/>
          <w:szCs w:val="22"/>
          <w:lang w:val="el-GR"/>
        </w:rPr>
        <w:t>υ</w:t>
      </w:r>
      <w:r w:rsidRPr="00EF7EAE">
        <w:rPr>
          <w:rFonts w:cs="Times New Roman"/>
          <w:sz w:val="22"/>
          <w:szCs w:val="22"/>
          <w:lang w:val="el-GR"/>
        </w:rPr>
        <w:t xml:space="preserve"> Stalevo σε ασθενείς που λαμβάνουν βαρφαρίνη.</w:t>
      </w:r>
    </w:p>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i/>
          <w:sz w:val="22"/>
          <w:szCs w:val="22"/>
          <w:lang w:val="el-GR"/>
        </w:rPr>
        <w:t>Άλλες μορφές αλληλεπιδράσεων:</w:t>
      </w:r>
      <w:r w:rsidRPr="00EF7EAE">
        <w:rPr>
          <w:rFonts w:cs="Times New Roman"/>
          <w:sz w:val="22"/>
          <w:szCs w:val="22"/>
          <w:lang w:val="el-GR"/>
        </w:rPr>
        <w:t xml:space="preserve"> Επειδή η λεβοντόπα ανταγωνίζεται μερικά αμινοξέα, η απορρόφηση του Stalevo μπορεί να μειωθεί σε μερικούς ασθενείς που είναι σε δίαιτα με υψηλή περιεκτικότητα πρωτεϊνών.</w:t>
      </w:r>
    </w:p>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Η λεβοντόπα και η εντακαπόνη μπορεί να σχηματίσουν χηλικές ενώσεις με το σίδηρο στο γαστρεντερικό σωλήνα. Για αυτόν τον λόγο, το Stalevo και τα ιδιοσκευάσματα σιδήρου θα πρέπει να λαμβάνονται με διαφορά τουλάχιστον 2-3 ωρών (</w:t>
      </w:r>
      <w:r w:rsidR="00EC4AD9" w:rsidRPr="00EF7EAE">
        <w:rPr>
          <w:rFonts w:cs="Times New Roman"/>
          <w:sz w:val="22"/>
          <w:szCs w:val="22"/>
          <w:lang w:val="el-GR"/>
        </w:rPr>
        <w:t xml:space="preserve">βλ. παράγραφο </w:t>
      </w:r>
      <w:r w:rsidRPr="00EF7EAE">
        <w:rPr>
          <w:rFonts w:cs="Times New Roman"/>
          <w:sz w:val="22"/>
          <w:szCs w:val="22"/>
          <w:lang w:val="el-GR"/>
        </w:rPr>
        <w:t>4.8).</w:t>
      </w:r>
    </w:p>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911305">
      <w:pPr>
        <w:pStyle w:val="Text"/>
        <w:widowControl w:val="0"/>
        <w:tabs>
          <w:tab w:val="left" w:pos="567"/>
        </w:tabs>
        <w:spacing w:before="0"/>
        <w:jc w:val="left"/>
        <w:rPr>
          <w:rFonts w:cs="Times New Roman"/>
          <w:sz w:val="22"/>
          <w:szCs w:val="22"/>
          <w:lang w:val="el-GR"/>
        </w:rPr>
      </w:pPr>
      <w:r>
        <w:rPr>
          <w:rFonts w:cs="Times New Roman"/>
          <w:i/>
          <w:sz w:val="22"/>
          <w:szCs w:val="22"/>
          <w:lang w:val="el-GR"/>
        </w:rPr>
        <w:t>Δεδομένα</w:t>
      </w:r>
      <w:r w:rsidR="003F2CD2" w:rsidRPr="00EF7EAE">
        <w:rPr>
          <w:rFonts w:cs="Times New Roman"/>
          <w:i/>
          <w:sz w:val="22"/>
          <w:szCs w:val="22"/>
          <w:lang w:val="el-GR"/>
        </w:rPr>
        <w:t xml:space="preserve"> in vitro:</w:t>
      </w:r>
      <w:r w:rsidR="003F2CD2" w:rsidRPr="00EF7EAE">
        <w:rPr>
          <w:rFonts w:cs="Times New Roman"/>
          <w:sz w:val="22"/>
          <w:szCs w:val="22"/>
          <w:lang w:val="el-GR"/>
        </w:rPr>
        <w:t xml:space="preserve"> Η εντακαπόνη δεσμεύεται από τη θέση σύνδεσης ΙΙ της ανθρώπινης λευκωματίνης, η οποία δεσμεύει επίσης και διάφορα άλλα φαρμακευτικά προϊόντα, συμπεριλαμβανομέν</w:t>
      </w:r>
      <w:r w:rsidR="00AB7D46">
        <w:rPr>
          <w:rFonts w:cs="Times New Roman"/>
          <w:sz w:val="22"/>
          <w:szCs w:val="22"/>
          <w:lang w:val="el-GR"/>
        </w:rPr>
        <w:t>ων</w:t>
      </w:r>
      <w:r w:rsidR="003F2CD2" w:rsidRPr="00EF7EAE">
        <w:rPr>
          <w:rFonts w:cs="Times New Roman"/>
          <w:sz w:val="22"/>
          <w:szCs w:val="22"/>
          <w:lang w:val="el-GR"/>
        </w:rPr>
        <w:t xml:space="preserve"> της διαζεπάμης και της ιβουπροφαίνης. Σύμφωνα με μελέτες </w:t>
      </w:r>
      <w:r w:rsidR="003F2CD2" w:rsidRPr="00EF7EAE">
        <w:rPr>
          <w:rFonts w:cs="Times New Roman"/>
          <w:i/>
          <w:sz w:val="22"/>
          <w:szCs w:val="22"/>
          <w:lang w:val="el-GR"/>
        </w:rPr>
        <w:t>in vitro,</w:t>
      </w:r>
      <w:r w:rsidR="003F2CD2" w:rsidRPr="00EF7EAE">
        <w:rPr>
          <w:rFonts w:cs="Times New Roman"/>
          <w:sz w:val="22"/>
          <w:szCs w:val="22"/>
          <w:lang w:val="el-GR"/>
        </w:rPr>
        <w:t xml:space="preserve"> δεν αναμένεται σημαντική </w:t>
      </w:r>
      <w:r w:rsidR="00AB7D46">
        <w:rPr>
          <w:rFonts w:cs="Times New Roman"/>
          <w:sz w:val="22"/>
          <w:szCs w:val="22"/>
          <w:lang w:val="el-GR"/>
        </w:rPr>
        <w:t>μετατόπιση</w:t>
      </w:r>
      <w:r w:rsidR="003F2CD2" w:rsidRPr="00EF7EAE">
        <w:rPr>
          <w:rFonts w:cs="Times New Roman"/>
          <w:sz w:val="22"/>
          <w:szCs w:val="22"/>
          <w:lang w:val="el-GR"/>
        </w:rPr>
        <w:t xml:space="preserve"> στις θεραπευτικές συγκεντρώσεις τ</w:t>
      </w:r>
      <w:r w:rsidR="00AB7D46">
        <w:rPr>
          <w:rFonts w:cs="Times New Roman"/>
          <w:sz w:val="22"/>
          <w:szCs w:val="22"/>
          <w:lang w:val="el-GR"/>
        </w:rPr>
        <w:t>ων</w:t>
      </w:r>
      <w:r w:rsidR="003F2CD2" w:rsidRPr="00EF7EAE">
        <w:rPr>
          <w:rFonts w:cs="Times New Roman"/>
          <w:sz w:val="22"/>
          <w:szCs w:val="22"/>
          <w:lang w:val="el-GR"/>
        </w:rPr>
        <w:t xml:space="preserve"> φαρμακευτικ</w:t>
      </w:r>
      <w:r w:rsidR="00AB7D46">
        <w:rPr>
          <w:rFonts w:cs="Times New Roman"/>
          <w:sz w:val="22"/>
          <w:szCs w:val="22"/>
          <w:lang w:val="el-GR"/>
        </w:rPr>
        <w:t>ών</w:t>
      </w:r>
      <w:r w:rsidR="003F2CD2" w:rsidRPr="00EF7EAE">
        <w:rPr>
          <w:rFonts w:cs="Times New Roman"/>
          <w:sz w:val="22"/>
          <w:szCs w:val="22"/>
          <w:lang w:val="el-GR"/>
        </w:rPr>
        <w:t xml:space="preserve"> προϊόντ</w:t>
      </w:r>
      <w:r w:rsidR="00AB7D46">
        <w:rPr>
          <w:rFonts w:cs="Times New Roman"/>
          <w:sz w:val="22"/>
          <w:szCs w:val="22"/>
          <w:lang w:val="el-GR"/>
        </w:rPr>
        <w:t>ων</w:t>
      </w:r>
      <w:r w:rsidR="003F2CD2" w:rsidRPr="00EF7EAE">
        <w:rPr>
          <w:rFonts w:cs="Times New Roman"/>
          <w:sz w:val="22"/>
          <w:szCs w:val="22"/>
          <w:lang w:val="el-GR"/>
        </w:rPr>
        <w:t>. Κατά συνέπεια, δεν έχει υπάρξει μέχρι σήμερα ένδειξη παρόμοιων αλληλεπιδράσεων.</w:t>
      </w:r>
    </w:p>
    <w:p w:rsidR="003F2CD2" w:rsidRPr="00EF7EAE" w:rsidRDefault="003F2CD2">
      <w:pPr>
        <w:pStyle w:val="Text"/>
        <w:widowControl w:val="0"/>
        <w:tabs>
          <w:tab w:val="left" w:pos="567"/>
        </w:tabs>
        <w:spacing w:before="0"/>
        <w:jc w:val="left"/>
        <w:rPr>
          <w:rFonts w:cs="Times New Roman"/>
          <w:caps/>
          <w:sz w:val="22"/>
          <w:szCs w:val="22"/>
          <w:lang w:val="el-GR"/>
        </w:rPr>
      </w:pPr>
    </w:p>
    <w:p w:rsidR="003F2CD2" w:rsidRPr="00EF7EAE" w:rsidRDefault="003F2CD2">
      <w:pPr>
        <w:pStyle w:val="Text"/>
        <w:widowControl w:val="0"/>
        <w:tabs>
          <w:tab w:val="left" w:pos="567"/>
        </w:tabs>
        <w:spacing w:before="0"/>
        <w:ind w:left="540" w:hanging="540"/>
        <w:rPr>
          <w:rFonts w:cs="Times New Roman"/>
          <w:b/>
          <w:sz w:val="22"/>
          <w:szCs w:val="22"/>
          <w:lang w:val="el-GR"/>
        </w:rPr>
      </w:pPr>
      <w:r w:rsidRPr="00EF7EAE">
        <w:rPr>
          <w:rFonts w:cs="Times New Roman"/>
          <w:b/>
          <w:sz w:val="22"/>
          <w:szCs w:val="22"/>
          <w:lang w:val="el-GR"/>
        </w:rPr>
        <w:t>4.6</w:t>
      </w:r>
      <w:r w:rsidRPr="00EF7EAE">
        <w:rPr>
          <w:rFonts w:cs="Times New Roman"/>
          <w:b/>
          <w:sz w:val="22"/>
          <w:szCs w:val="22"/>
          <w:lang w:val="el-GR"/>
        </w:rPr>
        <w:tab/>
        <w:t>Γονιμότητα, κύηση και γαλουχία</w:t>
      </w:r>
    </w:p>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AB7D46">
      <w:pPr>
        <w:pStyle w:val="Text"/>
        <w:widowControl w:val="0"/>
        <w:tabs>
          <w:tab w:val="left" w:pos="567"/>
        </w:tabs>
        <w:spacing w:before="0"/>
        <w:jc w:val="left"/>
        <w:rPr>
          <w:rFonts w:cs="Times New Roman"/>
          <w:sz w:val="22"/>
          <w:szCs w:val="22"/>
          <w:u w:val="single"/>
          <w:lang w:val="el-GR"/>
        </w:rPr>
      </w:pPr>
      <w:r>
        <w:rPr>
          <w:rFonts w:cs="Times New Roman"/>
          <w:sz w:val="22"/>
          <w:szCs w:val="22"/>
          <w:u w:val="single"/>
          <w:lang w:val="el-GR"/>
        </w:rPr>
        <w:t>Κύηση</w:t>
      </w:r>
    </w:p>
    <w:p w:rsidR="003F2CD2" w:rsidRPr="00EF7EAE" w:rsidRDefault="003F2CD2">
      <w:pPr>
        <w:pStyle w:val="Text"/>
        <w:widowControl w:val="0"/>
        <w:tabs>
          <w:tab w:val="left" w:pos="567"/>
        </w:tabs>
        <w:spacing w:before="0"/>
        <w:jc w:val="left"/>
        <w:rPr>
          <w:rFonts w:cs="Times New Roman"/>
          <w:sz w:val="22"/>
          <w:szCs w:val="22"/>
          <w:lang w:val="el-GR"/>
        </w:rPr>
      </w:pPr>
      <w:bookmarkStart w:id="12" w:name="_Hlk483914724"/>
      <w:bookmarkStart w:id="13" w:name="_Hlk483923171"/>
      <w:r w:rsidRPr="00EF7EAE">
        <w:rPr>
          <w:rFonts w:cs="Times New Roman"/>
          <w:sz w:val="22"/>
          <w:szCs w:val="22"/>
          <w:lang w:val="el-GR"/>
        </w:rPr>
        <w:t xml:space="preserve">Δεν υπάρχουν επαρκή </w:t>
      </w:r>
      <w:r w:rsidR="00AB7D46">
        <w:rPr>
          <w:rFonts w:cs="Times New Roman"/>
          <w:sz w:val="22"/>
          <w:szCs w:val="22"/>
          <w:lang w:val="el-GR"/>
        </w:rPr>
        <w:t>δεδομένα</w:t>
      </w:r>
      <w:r w:rsidRPr="00EF7EAE">
        <w:rPr>
          <w:rFonts w:cs="Times New Roman"/>
          <w:sz w:val="22"/>
          <w:szCs w:val="22"/>
          <w:lang w:val="el-GR"/>
        </w:rPr>
        <w:t xml:space="preserve"> από τη χρήση του συνδυασμού λεβοντόπα</w:t>
      </w:r>
      <w:r w:rsidR="00AB7D46">
        <w:rPr>
          <w:rFonts w:cs="Times New Roman"/>
          <w:sz w:val="22"/>
          <w:szCs w:val="22"/>
          <w:lang w:val="el-GR"/>
        </w:rPr>
        <w:t>ς</w:t>
      </w:r>
      <w:r w:rsidRPr="00EF7EAE">
        <w:rPr>
          <w:rFonts w:cs="Times New Roman"/>
          <w:sz w:val="22"/>
          <w:szCs w:val="22"/>
          <w:lang w:val="el-GR"/>
        </w:rPr>
        <w:t>/καρβιντόπα</w:t>
      </w:r>
      <w:r w:rsidR="00AB7D46">
        <w:rPr>
          <w:rFonts w:cs="Times New Roman"/>
          <w:sz w:val="22"/>
          <w:szCs w:val="22"/>
          <w:lang w:val="el-GR"/>
        </w:rPr>
        <w:t>ς</w:t>
      </w:r>
      <w:r w:rsidRPr="00EF7EAE">
        <w:rPr>
          <w:rFonts w:cs="Times New Roman"/>
          <w:sz w:val="22"/>
          <w:szCs w:val="22"/>
          <w:lang w:val="el-GR"/>
        </w:rPr>
        <w:t xml:space="preserve">/εντακαπόνης σε </w:t>
      </w:r>
      <w:r w:rsidR="00AB7D46">
        <w:rPr>
          <w:rFonts w:cs="Times New Roman"/>
          <w:sz w:val="22"/>
          <w:szCs w:val="22"/>
          <w:lang w:val="el-GR"/>
        </w:rPr>
        <w:t xml:space="preserve">έγκυες </w:t>
      </w:r>
      <w:r w:rsidRPr="00EF7EAE">
        <w:rPr>
          <w:rFonts w:cs="Times New Roman"/>
          <w:sz w:val="22"/>
          <w:szCs w:val="22"/>
          <w:lang w:val="el-GR"/>
        </w:rPr>
        <w:t xml:space="preserve">γυναίκες. </w:t>
      </w:r>
      <w:bookmarkEnd w:id="12"/>
      <w:r w:rsidRPr="00EF7EAE">
        <w:rPr>
          <w:rFonts w:cs="Times New Roman"/>
          <w:sz w:val="22"/>
          <w:szCs w:val="22"/>
          <w:lang w:val="el-GR"/>
        </w:rPr>
        <w:t xml:space="preserve">Μελέτες σε </w:t>
      </w:r>
      <w:r w:rsidR="00BF21C2">
        <w:rPr>
          <w:rFonts w:cs="Times New Roman"/>
          <w:sz w:val="22"/>
          <w:szCs w:val="22"/>
          <w:lang w:val="el-GR"/>
        </w:rPr>
        <w:t>ζώα</w:t>
      </w:r>
      <w:r w:rsidRPr="00EF7EAE">
        <w:rPr>
          <w:rFonts w:cs="Times New Roman"/>
          <w:sz w:val="22"/>
          <w:szCs w:val="22"/>
          <w:lang w:val="el-GR"/>
        </w:rPr>
        <w:t xml:space="preserve"> έχουν δείξει αναπαραγωγική τοξικότητα των ξεχωριστών ενώσεων (βλ. παράγραφο 5.3). Ο πιθανός κίνδυνος για </w:t>
      </w:r>
      <w:bookmarkStart w:id="14" w:name="_Hlk483914749"/>
      <w:r w:rsidRPr="00EF7EAE">
        <w:rPr>
          <w:rFonts w:cs="Times New Roman"/>
          <w:sz w:val="22"/>
          <w:szCs w:val="22"/>
          <w:lang w:val="el-GR"/>
        </w:rPr>
        <w:t>το</w:t>
      </w:r>
      <w:r w:rsidR="00AB7D46">
        <w:rPr>
          <w:rFonts w:cs="Times New Roman"/>
          <w:sz w:val="22"/>
          <w:szCs w:val="22"/>
          <w:lang w:val="el-GR"/>
        </w:rPr>
        <w:t>ν</w:t>
      </w:r>
      <w:r w:rsidRPr="00EF7EAE">
        <w:rPr>
          <w:rFonts w:cs="Times New Roman"/>
          <w:sz w:val="22"/>
          <w:szCs w:val="22"/>
          <w:lang w:val="el-GR"/>
        </w:rPr>
        <w:t xml:space="preserve"> </w:t>
      </w:r>
      <w:r w:rsidR="00AB7D46">
        <w:rPr>
          <w:rFonts w:cs="Times New Roman"/>
          <w:sz w:val="22"/>
          <w:szCs w:val="22"/>
          <w:lang w:val="el-GR"/>
        </w:rPr>
        <w:t>ά</w:t>
      </w:r>
      <w:r w:rsidRPr="00EF7EAE">
        <w:rPr>
          <w:rFonts w:cs="Times New Roman"/>
          <w:sz w:val="22"/>
          <w:szCs w:val="22"/>
          <w:lang w:val="el-GR"/>
        </w:rPr>
        <w:t>νθρ</w:t>
      </w:r>
      <w:r w:rsidR="00AB7D46">
        <w:rPr>
          <w:rFonts w:cs="Times New Roman"/>
          <w:sz w:val="22"/>
          <w:szCs w:val="22"/>
          <w:lang w:val="el-GR"/>
        </w:rPr>
        <w:t>ω</w:t>
      </w:r>
      <w:r w:rsidRPr="00EF7EAE">
        <w:rPr>
          <w:rFonts w:cs="Times New Roman"/>
          <w:sz w:val="22"/>
          <w:szCs w:val="22"/>
          <w:lang w:val="el-GR"/>
        </w:rPr>
        <w:t xml:space="preserve">πο είναι </w:t>
      </w:r>
      <w:bookmarkEnd w:id="14"/>
      <w:r w:rsidRPr="00EF7EAE">
        <w:rPr>
          <w:rFonts w:cs="Times New Roman"/>
          <w:sz w:val="22"/>
          <w:szCs w:val="22"/>
          <w:lang w:val="el-GR"/>
        </w:rPr>
        <w:t>άγνωστος.</w:t>
      </w:r>
      <w:bookmarkEnd w:id="13"/>
      <w:r w:rsidRPr="00EF7EAE">
        <w:rPr>
          <w:rFonts w:cs="Times New Roman"/>
          <w:sz w:val="22"/>
          <w:szCs w:val="22"/>
          <w:lang w:val="el-GR"/>
        </w:rPr>
        <w:t xml:space="preserve"> Το Stalevo </w:t>
      </w:r>
      <w:bookmarkStart w:id="15" w:name="_Hlk483923185"/>
      <w:r w:rsidRPr="00EF7EAE">
        <w:rPr>
          <w:rFonts w:cs="Times New Roman"/>
          <w:sz w:val="22"/>
          <w:szCs w:val="22"/>
          <w:lang w:val="el-GR"/>
        </w:rPr>
        <w:t>δε</w:t>
      </w:r>
      <w:r w:rsidR="00BB0BDC">
        <w:rPr>
          <w:rFonts w:cs="Times New Roman"/>
          <w:sz w:val="22"/>
          <w:szCs w:val="22"/>
          <w:lang w:val="el-GR"/>
        </w:rPr>
        <w:t>ν</w:t>
      </w:r>
      <w:r w:rsidRPr="00EF7EAE">
        <w:rPr>
          <w:rFonts w:cs="Times New Roman"/>
          <w:sz w:val="22"/>
          <w:szCs w:val="22"/>
          <w:lang w:val="el-GR"/>
        </w:rPr>
        <w:t xml:space="preserve"> πρέπει να χρησιμοποιείται κατά τη διάρκεια της κύησης παρά μόνον αν τα οφέλη για τη μητέρα </w:t>
      </w:r>
      <w:bookmarkStart w:id="16" w:name="_Hlk483914787"/>
      <w:r w:rsidR="00AB7D46">
        <w:rPr>
          <w:rFonts w:cs="Times New Roman"/>
          <w:sz w:val="22"/>
          <w:szCs w:val="22"/>
          <w:lang w:val="el-GR"/>
        </w:rPr>
        <w:t>υπερτερούν</w:t>
      </w:r>
      <w:r w:rsidRPr="00EF7EAE">
        <w:rPr>
          <w:rFonts w:cs="Times New Roman"/>
          <w:sz w:val="22"/>
          <w:szCs w:val="22"/>
          <w:lang w:val="el-GR"/>
        </w:rPr>
        <w:t xml:space="preserve"> </w:t>
      </w:r>
      <w:r w:rsidR="00AB7D46">
        <w:rPr>
          <w:rFonts w:cs="Times New Roman"/>
          <w:sz w:val="22"/>
          <w:szCs w:val="22"/>
          <w:lang w:val="el-GR"/>
        </w:rPr>
        <w:t>των</w:t>
      </w:r>
      <w:r w:rsidRPr="00EF7EAE">
        <w:rPr>
          <w:rFonts w:cs="Times New Roman"/>
          <w:sz w:val="22"/>
          <w:szCs w:val="22"/>
          <w:lang w:val="el-GR"/>
        </w:rPr>
        <w:t xml:space="preserve"> </w:t>
      </w:r>
      <w:r w:rsidR="00AB7D46">
        <w:rPr>
          <w:rFonts w:cs="Times New Roman"/>
          <w:sz w:val="22"/>
          <w:szCs w:val="22"/>
          <w:lang w:val="el-GR"/>
        </w:rPr>
        <w:t>δυνητικών</w:t>
      </w:r>
      <w:r w:rsidRPr="00EF7EAE">
        <w:rPr>
          <w:rFonts w:cs="Times New Roman"/>
          <w:sz w:val="22"/>
          <w:szCs w:val="22"/>
          <w:lang w:val="el-GR"/>
        </w:rPr>
        <w:t xml:space="preserve"> κινδύν</w:t>
      </w:r>
      <w:r w:rsidR="00AB7D46">
        <w:rPr>
          <w:rFonts w:cs="Times New Roman"/>
          <w:sz w:val="22"/>
          <w:szCs w:val="22"/>
          <w:lang w:val="el-GR"/>
        </w:rPr>
        <w:t>ων</w:t>
      </w:r>
      <w:r w:rsidRPr="00EF7EAE">
        <w:rPr>
          <w:rFonts w:cs="Times New Roman"/>
          <w:sz w:val="22"/>
          <w:szCs w:val="22"/>
          <w:lang w:val="el-GR"/>
        </w:rPr>
        <w:t xml:space="preserve"> για το έμβρυο.</w:t>
      </w:r>
    </w:p>
    <w:bookmarkEnd w:id="15"/>
    <w:bookmarkEnd w:id="16"/>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EC4AD9">
      <w:pPr>
        <w:pStyle w:val="Text"/>
        <w:widowControl w:val="0"/>
        <w:tabs>
          <w:tab w:val="left" w:pos="567"/>
        </w:tabs>
        <w:spacing w:before="0"/>
        <w:jc w:val="left"/>
        <w:rPr>
          <w:rFonts w:cs="Times New Roman"/>
          <w:sz w:val="22"/>
          <w:szCs w:val="22"/>
          <w:lang w:val="el-GR"/>
        </w:rPr>
      </w:pPr>
      <w:r w:rsidRPr="00EF7EAE">
        <w:rPr>
          <w:rFonts w:cs="Times New Roman"/>
          <w:sz w:val="22"/>
          <w:szCs w:val="22"/>
          <w:u w:val="single"/>
          <w:lang w:val="el-GR"/>
        </w:rPr>
        <w:t>Θηλασμός</w:t>
      </w: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 xml:space="preserve">Η λεβοντόπα απεκκρίνεται στο μητρικό γάλα. </w:t>
      </w:r>
      <w:r w:rsidR="00844AA9" w:rsidRPr="00EF7EAE">
        <w:rPr>
          <w:rFonts w:cs="Times New Roman"/>
          <w:sz w:val="22"/>
          <w:szCs w:val="22"/>
          <w:lang w:val="el-GR"/>
        </w:rPr>
        <w:t>Υ</w:t>
      </w:r>
      <w:r w:rsidRPr="00EF7EAE">
        <w:rPr>
          <w:rFonts w:cs="Times New Roman"/>
          <w:sz w:val="22"/>
          <w:szCs w:val="22"/>
          <w:lang w:val="el-GR"/>
        </w:rPr>
        <w:t xml:space="preserve">πάρχουν </w:t>
      </w:r>
      <w:bookmarkStart w:id="17" w:name="_Hlk483923198"/>
      <w:r w:rsidR="00AB7D46">
        <w:rPr>
          <w:rFonts w:cs="Times New Roman"/>
          <w:sz w:val="22"/>
          <w:szCs w:val="22"/>
          <w:lang w:val="el-GR"/>
        </w:rPr>
        <w:t>ενδείξεις</w:t>
      </w:r>
      <w:r w:rsidRPr="00EF7EAE">
        <w:rPr>
          <w:rFonts w:cs="Times New Roman"/>
          <w:sz w:val="22"/>
          <w:szCs w:val="22"/>
          <w:lang w:val="el-GR"/>
        </w:rPr>
        <w:t xml:space="preserve"> </w:t>
      </w:r>
      <w:bookmarkEnd w:id="17"/>
      <w:r w:rsidRPr="00EF7EAE">
        <w:rPr>
          <w:rFonts w:cs="Times New Roman"/>
          <w:sz w:val="22"/>
          <w:szCs w:val="22"/>
          <w:lang w:val="el-GR"/>
        </w:rPr>
        <w:t>ότι καταστέλλεται ο θηλασμός κατά τη διάρκεια θεραπείας με λεβοντόπα. Έλαβε χώρα απέκκριση καρβιντόπα</w:t>
      </w:r>
      <w:r w:rsidR="00AC0F5C">
        <w:rPr>
          <w:rFonts w:cs="Times New Roman"/>
          <w:sz w:val="22"/>
          <w:szCs w:val="22"/>
          <w:lang w:val="el-GR"/>
        </w:rPr>
        <w:t>ς</w:t>
      </w:r>
      <w:r w:rsidRPr="00EF7EAE">
        <w:rPr>
          <w:rFonts w:cs="Times New Roman"/>
          <w:sz w:val="22"/>
          <w:szCs w:val="22"/>
          <w:lang w:val="el-GR"/>
        </w:rPr>
        <w:t xml:space="preserve"> και εντακαπόνης στο γάλα ζώων, αλλά δεν είναι γνωστό αν λαμβάνει χώρα απέκκριση στο μητρικό γάλα των ανθρώπων. Η ασφάλεια της λεβοντόπα</w:t>
      </w:r>
      <w:r w:rsidR="00AC0F5C">
        <w:rPr>
          <w:rFonts w:cs="Times New Roman"/>
          <w:sz w:val="22"/>
          <w:szCs w:val="22"/>
          <w:lang w:val="el-GR"/>
        </w:rPr>
        <w:t>ς</w:t>
      </w:r>
      <w:r w:rsidRPr="00EF7EAE">
        <w:rPr>
          <w:rFonts w:cs="Times New Roman"/>
          <w:sz w:val="22"/>
          <w:szCs w:val="22"/>
          <w:lang w:val="el-GR"/>
        </w:rPr>
        <w:t>, της καρβιντόπα</w:t>
      </w:r>
      <w:r w:rsidR="00AC0F5C">
        <w:rPr>
          <w:rFonts w:cs="Times New Roman"/>
          <w:sz w:val="22"/>
          <w:szCs w:val="22"/>
          <w:lang w:val="el-GR"/>
        </w:rPr>
        <w:t>ς</w:t>
      </w:r>
      <w:r w:rsidRPr="00EF7EAE">
        <w:rPr>
          <w:rFonts w:cs="Times New Roman"/>
          <w:sz w:val="22"/>
          <w:szCs w:val="22"/>
          <w:lang w:val="el-GR"/>
        </w:rPr>
        <w:t xml:space="preserve"> </w:t>
      </w:r>
      <w:r w:rsidR="00844AA9" w:rsidRPr="00EF7EAE">
        <w:rPr>
          <w:rFonts w:cs="Times New Roman"/>
          <w:sz w:val="22"/>
          <w:szCs w:val="22"/>
          <w:lang w:val="el-GR"/>
        </w:rPr>
        <w:t>ή</w:t>
      </w:r>
      <w:r w:rsidRPr="00EF7EAE">
        <w:rPr>
          <w:rFonts w:cs="Times New Roman"/>
          <w:sz w:val="22"/>
          <w:szCs w:val="22"/>
          <w:lang w:val="el-GR"/>
        </w:rPr>
        <w:t xml:space="preserve"> της εντακαπόνης για το νεογνό δεν είναι γνωστή. Οι γυναίκες δεν πρέπει να θηλάζουν κατά τη διάρκεια της θεραπείας με Stalevo.</w:t>
      </w:r>
    </w:p>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sz w:val="22"/>
          <w:szCs w:val="22"/>
          <w:u w:val="single"/>
          <w:lang w:val="el-GR"/>
        </w:rPr>
      </w:pPr>
      <w:r w:rsidRPr="00EF7EAE">
        <w:rPr>
          <w:rFonts w:cs="Times New Roman"/>
          <w:sz w:val="22"/>
          <w:szCs w:val="22"/>
          <w:u w:val="single"/>
          <w:lang w:val="el-GR"/>
        </w:rPr>
        <w:t>Γονιμότητα</w:t>
      </w:r>
    </w:p>
    <w:p w:rsidR="003F2CD2" w:rsidRPr="00EF7EAE" w:rsidRDefault="003F2CD2">
      <w:pPr>
        <w:pStyle w:val="Text"/>
        <w:widowControl w:val="0"/>
        <w:tabs>
          <w:tab w:val="left" w:pos="567"/>
        </w:tabs>
        <w:spacing w:before="0"/>
        <w:jc w:val="left"/>
        <w:rPr>
          <w:rFonts w:cs="Times New Roman"/>
          <w:sz w:val="22"/>
          <w:szCs w:val="22"/>
          <w:lang w:val="el-GR"/>
        </w:rPr>
      </w:pPr>
      <w:bookmarkStart w:id="18" w:name="_Hlk483923238"/>
      <w:r w:rsidRPr="00EF7EAE">
        <w:rPr>
          <w:rFonts w:cs="Times New Roman"/>
          <w:sz w:val="22"/>
          <w:szCs w:val="22"/>
          <w:lang w:val="el-GR"/>
        </w:rPr>
        <w:t xml:space="preserve">Δεν έχουν παρατηρηθεί ανεπιθύμητες αντιδράσεις στη γονιμότητα σε προκλινικές μελέτες με την εντακαπόνη, </w:t>
      </w:r>
      <w:r w:rsidR="00AC0F5C">
        <w:rPr>
          <w:rFonts w:cs="Times New Roman"/>
          <w:sz w:val="22"/>
          <w:szCs w:val="22"/>
          <w:lang w:val="el-GR"/>
        </w:rPr>
        <w:t xml:space="preserve">την </w:t>
      </w:r>
      <w:r w:rsidRPr="00EF7EAE">
        <w:rPr>
          <w:rFonts w:cs="Times New Roman"/>
          <w:sz w:val="22"/>
          <w:szCs w:val="22"/>
          <w:lang w:val="el-GR"/>
        </w:rPr>
        <w:t xml:space="preserve">καρβιντόπα ή </w:t>
      </w:r>
      <w:r w:rsidR="00AC0F5C">
        <w:rPr>
          <w:rFonts w:cs="Times New Roman"/>
          <w:sz w:val="22"/>
          <w:szCs w:val="22"/>
          <w:lang w:val="el-GR"/>
        </w:rPr>
        <w:t xml:space="preserve">τη </w:t>
      </w:r>
      <w:r w:rsidRPr="00EF7EAE">
        <w:rPr>
          <w:rFonts w:cs="Times New Roman"/>
          <w:sz w:val="22"/>
          <w:szCs w:val="22"/>
          <w:lang w:val="el-GR"/>
        </w:rPr>
        <w:t>λεβ</w:t>
      </w:r>
      <w:r w:rsidR="00D733A2">
        <w:rPr>
          <w:rFonts w:cs="Times New Roman"/>
          <w:sz w:val="22"/>
          <w:szCs w:val="22"/>
          <w:lang w:val="el-GR"/>
        </w:rPr>
        <w:t>ο</w:t>
      </w:r>
      <w:r w:rsidRPr="00EF7EAE">
        <w:rPr>
          <w:rFonts w:cs="Times New Roman"/>
          <w:sz w:val="22"/>
          <w:szCs w:val="22"/>
          <w:lang w:val="el-GR"/>
        </w:rPr>
        <w:t>ντόπα</w:t>
      </w:r>
      <w:r w:rsidR="00AC0F5C">
        <w:rPr>
          <w:rFonts w:cs="Times New Roman"/>
          <w:sz w:val="22"/>
          <w:szCs w:val="22"/>
          <w:lang w:val="el-GR"/>
        </w:rPr>
        <w:t xml:space="preserve"> ως μονοθεραπεία</w:t>
      </w:r>
      <w:r w:rsidRPr="00EF7EAE">
        <w:rPr>
          <w:rFonts w:cs="Times New Roman"/>
          <w:sz w:val="22"/>
          <w:szCs w:val="22"/>
          <w:lang w:val="el-GR"/>
        </w:rPr>
        <w:t xml:space="preserve">. Δεν έχουν </w:t>
      </w:r>
      <w:r w:rsidR="00AC0F5C">
        <w:rPr>
          <w:rFonts w:cs="Times New Roman"/>
          <w:sz w:val="22"/>
          <w:szCs w:val="22"/>
          <w:lang w:val="el-GR"/>
        </w:rPr>
        <w:t>διεξαχθεί</w:t>
      </w:r>
      <w:r w:rsidRPr="00EF7EAE">
        <w:rPr>
          <w:rFonts w:cs="Times New Roman"/>
          <w:sz w:val="22"/>
          <w:szCs w:val="22"/>
          <w:lang w:val="el-GR"/>
        </w:rPr>
        <w:t xml:space="preserve"> μελέτες γονιμότητας σε ζώα με το συνδυασμό εντακαπόνη</w:t>
      </w:r>
      <w:r w:rsidR="00AC0F5C">
        <w:rPr>
          <w:rFonts w:cs="Times New Roman"/>
          <w:sz w:val="22"/>
          <w:szCs w:val="22"/>
          <w:lang w:val="el-GR"/>
        </w:rPr>
        <w:t>ς</w:t>
      </w:r>
      <w:r w:rsidRPr="00EF7EAE">
        <w:rPr>
          <w:rFonts w:cs="Times New Roman"/>
          <w:sz w:val="22"/>
          <w:szCs w:val="22"/>
          <w:lang w:val="el-GR"/>
        </w:rPr>
        <w:t>, λεβ</w:t>
      </w:r>
      <w:r w:rsidR="00D733A2">
        <w:rPr>
          <w:rFonts w:cs="Times New Roman"/>
          <w:sz w:val="22"/>
          <w:szCs w:val="22"/>
          <w:lang w:val="el-GR"/>
        </w:rPr>
        <w:t>ο</w:t>
      </w:r>
      <w:r w:rsidRPr="00EF7EAE">
        <w:rPr>
          <w:rFonts w:cs="Times New Roman"/>
          <w:sz w:val="22"/>
          <w:szCs w:val="22"/>
          <w:lang w:val="el-GR"/>
        </w:rPr>
        <w:t>ντόπα</w:t>
      </w:r>
      <w:r w:rsidR="00AC0F5C">
        <w:rPr>
          <w:rFonts w:cs="Times New Roman"/>
          <w:sz w:val="22"/>
          <w:szCs w:val="22"/>
          <w:lang w:val="el-GR"/>
        </w:rPr>
        <w:t>ς</w:t>
      </w:r>
      <w:r w:rsidRPr="00EF7EAE">
        <w:rPr>
          <w:rFonts w:cs="Times New Roman"/>
          <w:sz w:val="22"/>
          <w:szCs w:val="22"/>
          <w:lang w:val="el-GR"/>
        </w:rPr>
        <w:t xml:space="preserve"> και καρβιντόπα</w:t>
      </w:r>
      <w:r w:rsidR="00AC0F5C">
        <w:rPr>
          <w:rFonts w:cs="Times New Roman"/>
          <w:sz w:val="22"/>
          <w:szCs w:val="22"/>
          <w:lang w:val="el-GR"/>
        </w:rPr>
        <w:t>ς</w:t>
      </w:r>
      <w:r w:rsidRPr="00EF7EAE">
        <w:rPr>
          <w:rFonts w:cs="Times New Roman"/>
          <w:sz w:val="22"/>
          <w:szCs w:val="22"/>
          <w:lang w:val="el-GR"/>
        </w:rPr>
        <w:t xml:space="preserve">. </w:t>
      </w:r>
    </w:p>
    <w:bookmarkEnd w:id="18"/>
    <w:p w:rsidR="003F2CD2" w:rsidRPr="00EF7EAE" w:rsidRDefault="003F2CD2">
      <w:pPr>
        <w:pStyle w:val="Text"/>
        <w:widowControl w:val="0"/>
        <w:tabs>
          <w:tab w:val="left" w:pos="567"/>
        </w:tabs>
        <w:spacing w:before="0"/>
        <w:jc w:val="left"/>
        <w:rPr>
          <w:rFonts w:cs="Times New Roman"/>
          <w:caps/>
          <w:sz w:val="22"/>
          <w:szCs w:val="22"/>
          <w:lang w:val="el-GR"/>
        </w:rPr>
      </w:pPr>
    </w:p>
    <w:p w:rsidR="003F2CD2" w:rsidRPr="00EF7EAE" w:rsidRDefault="003F2CD2">
      <w:pPr>
        <w:pStyle w:val="Text"/>
        <w:widowControl w:val="0"/>
        <w:tabs>
          <w:tab w:val="left" w:pos="567"/>
        </w:tabs>
        <w:spacing w:before="0"/>
        <w:ind w:left="540" w:hanging="540"/>
        <w:rPr>
          <w:rFonts w:cs="Times New Roman"/>
          <w:b/>
          <w:sz w:val="22"/>
          <w:szCs w:val="22"/>
          <w:lang w:val="el-GR"/>
        </w:rPr>
      </w:pPr>
      <w:r w:rsidRPr="00EF7EAE">
        <w:rPr>
          <w:rFonts w:cs="Times New Roman"/>
          <w:b/>
          <w:sz w:val="22"/>
          <w:szCs w:val="22"/>
          <w:lang w:val="el-GR"/>
        </w:rPr>
        <w:t>4.7</w:t>
      </w:r>
      <w:r w:rsidRPr="00EF7EAE">
        <w:rPr>
          <w:rFonts w:cs="Times New Roman"/>
          <w:b/>
          <w:sz w:val="22"/>
          <w:szCs w:val="22"/>
          <w:lang w:val="el-GR"/>
        </w:rPr>
        <w:tab/>
        <w:t xml:space="preserve">Επιδράσεις στην ικανότητα οδήγησης και χειρισμού </w:t>
      </w:r>
      <w:bookmarkStart w:id="19" w:name="_Hlk483923249"/>
      <w:r w:rsidRPr="00EF7EAE">
        <w:rPr>
          <w:rFonts w:cs="Times New Roman"/>
          <w:b/>
          <w:sz w:val="22"/>
          <w:szCs w:val="22"/>
          <w:lang w:val="el-GR"/>
        </w:rPr>
        <w:t>μηχαν</w:t>
      </w:r>
      <w:r w:rsidR="00AC0F5C">
        <w:rPr>
          <w:rFonts w:cs="Times New Roman"/>
          <w:b/>
          <w:sz w:val="22"/>
          <w:szCs w:val="22"/>
          <w:lang w:val="el-GR"/>
        </w:rPr>
        <w:t>ημάτων</w:t>
      </w:r>
    </w:p>
    <w:bookmarkEnd w:id="19"/>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 xml:space="preserve">Το Stalevo μπορεί να έχει σημαντική επίδραση στην ικανότητα οδήγησης </w:t>
      </w:r>
      <w:bookmarkStart w:id="20" w:name="_Hlk483914914"/>
      <w:r w:rsidRPr="00EF7EAE">
        <w:rPr>
          <w:rFonts w:cs="Times New Roman"/>
          <w:sz w:val="22"/>
          <w:szCs w:val="22"/>
          <w:lang w:val="el-GR"/>
        </w:rPr>
        <w:t xml:space="preserve">και χειρισμού </w:t>
      </w:r>
      <w:bookmarkStart w:id="21" w:name="_Hlk483923270"/>
      <w:r w:rsidRPr="00EF7EAE">
        <w:rPr>
          <w:rFonts w:cs="Times New Roman"/>
          <w:sz w:val="22"/>
          <w:szCs w:val="22"/>
          <w:lang w:val="el-GR"/>
        </w:rPr>
        <w:t>μηχαν</w:t>
      </w:r>
      <w:r w:rsidR="00AC0F5C">
        <w:rPr>
          <w:rFonts w:cs="Times New Roman"/>
          <w:sz w:val="22"/>
          <w:szCs w:val="22"/>
          <w:lang w:val="el-GR"/>
        </w:rPr>
        <w:t>ημάτων</w:t>
      </w:r>
      <w:r w:rsidRPr="00EF7EAE">
        <w:rPr>
          <w:rFonts w:cs="Times New Roman"/>
          <w:sz w:val="22"/>
          <w:szCs w:val="22"/>
          <w:lang w:val="el-GR"/>
        </w:rPr>
        <w:t xml:space="preserve">. Η λεβοντόπα, η καρβιντόπα </w:t>
      </w:r>
      <w:r w:rsidR="00AC0F5C">
        <w:rPr>
          <w:rFonts w:cs="Times New Roman"/>
          <w:sz w:val="22"/>
          <w:szCs w:val="22"/>
          <w:lang w:val="el-GR"/>
        </w:rPr>
        <w:t>και η</w:t>
      </w:r>
      <w:r w:rsidRPr="00EF7EAE">
        <w:rPr>
          <w:rFonts w:cs="Times New Roman"/>
          <w:sz w:val="22"/>
          <w:szCs w:val="22"/>
          <w:lang w:val="el-GR"/>
        </w:rPr>
        <w:t xml:space="preserve"> εντακαπόνη </w:t>
      </w:r>
      <w:r w:rsidR="00AC0F5C">
        <w:rPr>
          <w:rFonts w:cs="Times New Roman"/>
          <w:sz w:val="22"/>
          <w:szCs w:val="22"/>
          <w:lang w:val="el-GR"/>
        </w:rPr>
        <w:t xml:space="preserve">μαζί </w:t>
      </w:r>
      <w:r w:rsidRPr="00EF7EAE">
        <w:rPr>
          <w:rFonts w:cs="Times New Roman"/>
          <w:sz w:val="22"/>
          <w:szCs w:val="22"/>
          <w:lang w:val="el-GR"/>
        </w:rPr>
        <w:t>μπορεί να προκαλέσουν ζάλη και συμπτωματικ</w:t>
      </w:r>
      <w:r w:rsidR="00AC0F5C">
        <w:rPr>
          <w:rFonts w:cs="Times New Roman"/>
          <w:sz w:val="22"/>
          <w:szCs w:val="22"/>
          <w:lang w:val="el-GR"/>
        </w:rPr>
        <w:t>ό</w:t>
      </w:r>
      <w:r w:rsidRPr="00EF7EAE">
        <w:rPr>
          <w:rFonts w:cs="Times New Roman"/>
          <w:sz w:val="22"/>
          <w:szCs w:val="22"/>
          <w:lang w:val="el-GR"/>
        </w:rPr>
        <w:t xml:space="preserve"> ορθοστα</w:t>
      </w:r>
      <w:r w:rsidR="00AC0F5C">
        <w:rPr>
          <w:rFonts w:cs="Times New Roman"/>
          <w:sz w:val="22"/>
          <w:szCs w:val="22"/>
          <w:lang w:val="el-GR"/>
        </w:rPr>
        <w:t>τισμό</w:t>
      </w:r>
      <w:r w:rsidRPr="00EF7EAE">
        <w:rPr>
          <w:rFonts w:cs="Times New Roman"/>
          <w:sz w:val="22"/>
          <w:szCs w:val="22"/>
          <w:lang w:val="el-GR"/>
        </w:rPr>
        <w:t>. Για αυτόν τον λόγο, συνιστάται προσοχή κατά την οδήγηση ή τον χειρισμό μηχανημάτων.</w:t>
      </w:r>
    </w:p>
    <w:bookmarkEnd w:id="20"/>
    <w:bookmarkEnd w:id="21"/>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 xml:space="preserve">Πρέπει να δίνονται οδηγίες στους ασθενείς που λαμβάνουν θεραπεία με Stalevo και παρουσιάζουν υπνηλία </w:t>
      </w:r>
      <w:bookmarkStart w:id="22" w:name="_Hlk483914941"/>
      <w:r w:rsidR="00AC0F5C">
        <w:rPr>
          <w:rFonts w:cs="Times New Roman"/>
          <w:sz w:val="22"/>
          <w:szCs w:val="22"/>
          <w:lang w:val="el-GR"/>
        </w:rPr>
        <w:t>και</w:t>
      </w:r>
      <w:r w:rsidRPr="00EF7EAE">
        <w:rPr>
          <w:rFonts w:cs="Times New Roman"/>
          <w:sz w:val="22"/>
          <w:szCs w:val="22"/>
          <w:lang w:val="el-GR"/>
        </w:rPr>
        <w:t>/</w:t>
      </w:r>
      <w:r w:rsidR="00AC0F5C">
        <w:rPr>
          <w:rFonts w:cs="Times New Roman"/>
          <w:sz w:val="22"/>
          <w:szCs w:val="22"/>
          <w:lang w:val="el-GR"/>
        </w:rPr>
        <w:t>ή</w:t>
      </w:r>
      <w:r w:rsidRPr="00EF7EAE">
        <w:rPr>
          <w:rFonts w:cs="Times New Roman"/>
          <w:sz w:val="22"/>
          <w:szCs w:val="22"/>
          <w:lang w:val="el-GR"/>
        </w:rPr>
        <w:t xml:space="preserve"> επεισόδια αιφνίδιας έναρξης ύπνου να απ</w:t>
      </w:r>
      <w:r w:rsidR="00AC0F5C">
        <w:rPr>
          <w:rFonts w:cs="Times New Roman"/>
          <w:sz w:val="22"/>
          <w:szCs w:val="22"/>
          <w:lang w:val="el-GR"/>
        </w:rPr>
        <w:t>έχουν</w:t>
      </w:r>
      <w:r w:rsidRPr="00EF7EAE">
        <w:rPr>
          <w:rFonts w:cs="Times New Roman"/>
          <w:sz w:val="22"/>
          <w:szCs w:val="22"/>
          <w:lang w:val="el-GR"/>
        </w:rPr>
        <w:t xml:space="preserve"> </w:t>
      </w:r>
      <w:r w:rsidR="00AC0F5C">
        <w:rPr>
          <w:rFonts w:cs="Times New Roman"/>
          <w:sz w:val="22"/>
          <w:szCs w:val="22"/>
          <w:lang w:val="el-GR"/>
        </w:rPr>
        <w:t xml:space="preserve">από </w:t>
      </w:r>
      <w:r w:rsidRPr="00EF7EAE">
        <w:rPr>
          <w:rFonts w:cs="Times New Roman"/>
          <w:sz w:val="22"/>
          <w:szCs w:val="22"/>
          <w:lang w:val="el-GR"/>
        </w:rPr>
        <w:t xml:space="preserve">την οδήγηση ή την ενασχόληση με δραστηριότητες όπου </w:t>
      </w:r>
      <w:r w:rsidR="00AC0F5C">
        <w:rPr>
          <w:rFonts w:cs="Times New Roman"/>
          <w:sz w:val="22"/>
          <w:szCs w:val="22"/>
          <w:lang w:val="el-GR"/>
        </w:rPr>
        <w:t>η ανεπαρκής εγρήγορση μπορεί να θέσει αυτούς ή άλλους σε</w:t>
      </w:r>
      <w:r w:rsidRPr="00EF7EAE">
        <w:rPr>
          <w:rFonts w:cs="Times New Roman"/>
          <w:sz w:val="22"/>
          <w:szCs w:val="22"/>
          <w:lang w:val="el-GR"/>
        </w:rPr>
        <w:t xml:space="preserve"> κίνδυνο </w:t>
      </w:r>
      <w:r w:rsidR="00AC0F5C">
        <w:rPr>
          <w:rFonts w:cs="Times New Roman"/>
          <w:sz w:val="22"/>
          <w:szCs w:val="22"/>
          <w:lang w:val="el-GR"/>
        </w:rPr>
        <w:t xml:space="preserve">σοβαρού </w:t>
      </w:r>
      <w:r w:rsidRPr="00EF7EAE">
        <w:rPr>
          <w:rFonts w:cs="Times New Roman"/>
          <w:sz w:val="22"/>
          <w:szCs w:val="22"/>
          <w:lang w:val="el-GR"/>
        </w:rPr>
        <w:t xml:space="preserve">τραυματισμού ή θανάτου (π.χ. </w:t>
      </w:r>
      <w:r w:rsidR="00AC0F5C">
        <w:rPr>
          <w:rFonts w:cs="Times New Roman"/>
          <w:sz w:val="22"/>
          <w:szCs w:val="22"/>
          <w:lang w:val="el-GR"/>
        </w:rPr>
        <w:t xml:space="preserve">όταν </w:t>
      </w:r>
      <w:r w:rsidRPr="00EF7EAE">
        <w:rPr>
          <w:rFonts w:cs="Times New Roman"/>
          <w:sz w:val="22"/>
          <w:szCs w:val="22"/>
          <w:lang w:val="el-GR"/>
        </w:rPr>
        <w:t>χειρ</w:t>
      </w:r>
      <w:r w:rsidR="00AC0F5C">
        <w:rPr>
          <w:rFonts w:cs="Times New Roman"/>
          <w:sz w:val="22"/>
          <w:szCs w:val="22"/>
          <w:lang w:val="el-GR"/>
        </w:rPr>
        <w:t>ίζονται</w:t>
      </w:r>
      <w:r w:rsidRPr="00EF7EAE">
        <w:rPr>
          <w:rFonts w:cs="Times New Roman"/>
          <w:sz w:val="22"/>
          <w:szCs w:val="22"/>
          <w:lang w:val="el-GR"/>
        </w:rPr>
        <w:t xml:space="preserve"> μηχανήματα) </w:t>
      </w:r>
      <w:r w:rsidR="007D4845">
        <w:rPr>
          <w:rFonts w:cs="Times New Roman"/>
          <w:sz w:val="22"/>
          <w:szCs w:val="22"/>
          <w:lang w:val="el-GR"/>
        </w:rPr>
        <w:t>έως ότου τέτοια επαναλαμβανόμενα</w:t>
      </w:r>
      <w:r w:rsidRPr="00EF7EAE">
        <w:rPr>
          <w:rFonts w:cs="Times New Roman"/>
          <w:sz w:val="22"/>
          <w:szCs w:val="22"/>
          <w:lang w:val="el-GR"/>
        </w:rPr>
        <w:t xml:space="preserve"> επεισόδια </w:t>
      </w:r>
      <w:r w:rsidR="007D4845">
        <w:rPr>
          <w:rFonts w:cs="Times New Roman"/>
          <w:sz w:val="22"/>
          <w:szCs w:val="22"/>
          <w:lang w:val="el-GR"/>
        </w:rPr>
        <w:t xml:space="preserve">υποχωρήσουν </w:t>
      </w:r>
      <w:r w:rsidRPr="00EF7EAE">
        <w:rPr>
          <w:rFonts w:cs="Times New Roman"/>
          <w:sz w:val="22"/>
          <w:szCs w:val="22"/>
          <w:lang w:val="el-GR"/>
        </w:rPr>
        <w:t>(βλ. παράγραφο 4.4).</w:t>
      </w:r>
    </w:p>
    <w:bookmarkEnd w:id="22"/>
    <w:p w:rsidR="003F2CD2" w:rsidRPr="00EF7EAE" w:rsidRDefault="003F2CD2">
      <w:pPr>
        <w:pStyle w:val="Text"/>
        <w:widowControl w:val="0"/>
        <w:tabs>
          <w:tab w:val="left" w:pos="567"/>
        </w:tabs>
        <w:spacing w:before="0"/>
        <w:jc w:val="left"/>
        <w:rPr>
          <w:rFonts w:cs="Times New Roman"/>
          <w:caps/>
          <w:sz w:val="22"/>
          <w:szCs w:val="22"/>
          <w:lang w:val="el-GR"/>
        </w:rPr>
      </w:pPr>
    </w:p>
    <w:p w:rsidR="003F2CD2" w:rsidRPr="00EF7EAE" w:rsidRDefault="003F2CD2">
      <w:pPr>
        <w:pStyle w:val="Text"/>
        <w:widowControl w:val="0"/>
        <w:tabs>
          <w:tab w:val="left" w:pos="567"/>
        </w:tabs>
        <w:spacing w:before="0"/>
        <w:ind w:left="540" w:hanging="540"/>
        <w:rPr>
          <w:rFonts w:cs="Times New Roman"/>
          <w:b/>
          <w:sz w:val="22"/>
          <w:szCs w:val="22"/>
          <w:lang w:val="el-GR"/>
        </w:rPr>
      </w:pPr>
      <w:r w:rsidRPr="00EF7EAE">
        <w:rPr>
          <w:rFonts w:cs="Times New Roman"/>
          <w:b/>
          <w:sz w:val="22"/>
          <w:szCs w:val="22"/>
          <w:lang w:val="el-GR"/>
        </w:rPr>
        <w:t>4.8</w:t>
      </w:r>
      <w:r w:rsidRPr="00EF7EAE">
        <w:rPr>
          <w:rFonts w:cs="Times New Roman"/>
          <w:b/>
          <w:sz w:val="22"/>
          <w:szCs w:val="22"/>
          <w:lang w:val="el-GR"/>
        </w:rPr>
        <w:tab/>
        <w:t>Ανεπιθύμητες ενέργειες</w:t>
      </w:r>
    </w:p>
    <w:p w:rsidR="003F2CD2" w:rsidRPr="00EF7EAE" w:rsidRDefault="003F2CD2">
      <w:pPr>
        <w:pStyle w:val="Text"/>
        <w:widowControl w:val="0"/>
        <w:tabs>
          <w:tab w:val="left" w:pos="567"/>
        </w:tabs>
        <w:spacing w:before="0"/>
        <w:ind w:left="540" w:hanging="540"/>
        <w:rPr>
          <w:rFonts w:cs="Times New Roman"/>
          <w:b/>
          <w:sz w:val="22"/>
          <w:szCs w:val="22"/>
          <w:lang w:val="el-GR"/>
        </w:rPr>
      </w:pPr>
    </w:p>
    <w:p w:rsidR="003F2CD2" w:rsidRPr="001426FB" w:rsidRDefault="003F2CD2" w:rsidP="001426FB">
      <w:pPr>
        <w:tabs>
          <w:tab w:val="clear" w:pos="567"/>
        </w:tabs>
        <w:spacing w:line="240" w:lineRule="auto"/>
        <w:rPr>
          <w:rFonts w:cs="Times New Roman"/>
          <w:b/>
          <w:snapToGrid/>
          <w:lang w:eastAsia="en-US" w:bidi="ar-SA"/>
        </w:rPr>
      </w:pPr>
      <w:r w:rsidRPr="001426FB">
        <w:rPr>
          <w:rFonts w:cs="Times New Roman"/>
          <w:b/>
          <w:snapToGrid/>
          <w:lang w:eastAsia="en-US" w:bidi="ar-SA"/>
        </w:rPr>
        <w:t>α.</w:t>
      </w:r>
      <w:r w:rsidRPr="001426FB">
        <w:rPr>
          <w:rFonts w:cs="Times New Roman"/>
          <w:b/>
          <w:snapToGrid/>
          <w:lang w:eastAsia="en-US" w:bidi="ar-SA"/>
        </w:rPr>
        <w:tab/>
        <w:t>Περίληψη του προφίλ ασφάλειας</w:t>
      </w:r>
    </w:p>
    <w:p w:rsidR="003F2CD2" w:rsidRPr="00EF7EAE" w:rsidRDefault="003F2CD2">
      <w:pPr>
        <w:pStyle w:val="Text"/>
        <w:widowControl w:val="0"/>
        <w:tabs>
          <w:tab w:val="left" w:pos="567"/>
        </w:tabs>
        <w:spacing w:before="0"/>
        <w:ind w:left="540" w:hanging="540"/>
        <w:rPr>
          <w:rFonts w:cs="Times New Roman"/>
          <w:sz w:val="22"/>
          <w:szCs w:val="22"/>
          <w:lang w:val="el-GR"/>
        </w:rPr>
      </w:pPr>
    </w:p>
    <w:p w:rsidR="003F2CD2" w:rsidRPr="00EF7EAE" w:rsidRDefault="003F2CD2" w:rsidP="00D6634D">
      <w:pPr>
        <w:pStyle w:val="Text"/>
        <w:widowControl w:val="0"/>
        <w:spacing w:before="0"/>
        <w:ind w:firstLine="10"/>
        <w:jc w:val="left"/>
        <w:rPr>
          <w:rFonts w:cs="Times New Roman"/>
          <w:sz w:val="22"/>
          <w:szCs w:val="22"/>
          <w:lang w:val="el-GR"/>
        </w:rPr>
      </w:pPr>
      <w:r w:rsidRPr="00EF7EAE">
        <w:rPr>
          <w:rFonts w:cs="Times New Roman"/>
          <w:sz w:val="22"/>
          <w:szCs w:val="22"/>
          <w:lang w:val="el-GR"/>
        </w:rPr>
        <w:t xml:space="preserve">Οι συχνότερα αναφερόμενες ανεπιθύμητες ενέργειες με το Stalevo </w:t>
      </w:r>
      <w:bookmarkStart w:id="23" w:name="_Hlk483923352"/>
      <w:r w:rsidRPr="00EF7EAE">
        <w:rPr>
          <w:rFonts w:cs="Times New Roman"/>
          <w:sz w:val="22"/>
          <w:szCs w:val="22"/>
          <w:lang w:val="el-GR"/>
        </w:rPr>
        <w:t>είναι δυσκινησίες, οι οποίες σημειώνονται σε περίπου 19% των ασθενών, γαστρεντερικά συμπτώματα, μεταξύ των οποίων ναυτία και διάρροια, τα οποία σημειώνονται σε περίπου 15% και 12% των ασθενών</w:t>
      </w:r>
      <w:r w:rsidR="007D4845">
        <w:rPr>
          <w:rFonts w:cs="Times New Roman"/>
          <w:sz w:val="22"/>
          <w:szCs w:val="22"/>
          <w:lang w:val="el-GR"/>
        </w:rPr>
        <w:t>,</w:t>
      </w:r>
      <w:r w:rsidRPr="00EF7EAE">
        <w:rPr>
          <w:rFonts w:cs="Times New Roman"/>
          <w:sz w:val="22"/>
          <w:szCs w:val="22"/>
          <w:lang w:val="el-GR"/>
        </w:rPr>
        <w:t xml:space="preserve"> αντιστοίχως. Μυ</w:t>
      </w:r>
      <w:r w:rsidR="00EF7681">
        <w:rPr>
          <w:rFonts w:cs="Times New Roman"/>
          <w:sz w:val="22"/>
          <w:szCs w:val="22"/>
          <w:lang w:val="el-GR"/>
        </w:rPr>
        <w:t>ϊ</w:t>
      </w:r>
      <w:r w:rsidRPr="00EF7EAE">
        <w:rPr>
          <w:rFonts w:cs="Times New Roman"/>
          <w:sz w:val="22"/>
          <w:szCs w:val="22"/>
          <w:lang w:val="el-GR"/>
        </w:rPr>
        <w:t xml:space="preserve">κό, μυοσκελετικό άλγος και άλγος του συνδετικού ιστού, τα οποία σημειώνονται σε περίπου 12% των ασθενών καθώς επίσης και </w:t>
      </w:r>
      <w:r w:rsidR="00BB0BDC">
        <w:rPr>
          <w:rFonts w:cs="Times New Roman"/>
          <w:sz w:val="22"/>
          <w:szCs w:val="22"/>
          <w:lang w:val="el-GR"/>
        </w:rPr>
        <w:t>ακίνδυνος</w:t>
      </w:r>
      <w:r w:rsidRPr="00EF7EAE">
        <w:rPr>
          <w:rFonts w:cs="Times New Roman"/>
          <w:sz w:val="22"/>
          <w:szCs w:val="22"/>
          <w:lang w:val="el-GR"/>
        </w:rPr>
        <w:t xml:space="preserve"> κασταν</w:t>
      </w:r>
      <w:r w:rsidR="00EF7681">
        <w:rPr>
          <w:rFonts w:cs="Times New Roman"/>
          <w:sz w:val="22"/>
          <w:szCs w:val="22"/>
          <w:lang w:val="el-GR"/>
        </w:rPr>
        <w:t>έ</w:t>
      </w:r>
      <w:r w:rsidRPr="00EF7EAE">
        <w:rPr>
          <w:rFonts w:cs="Times New Roman"/>
          <w:sz w:val="22"/>
          <w:szCs w:val="22"/>
          <w:lang w:val="el-GR"/>
        </w:rPr>
        <w:t>ρυθρ</w:t>
      </w:r>
      <w:r w:rsidR="00EF7681">
        <w:rPr>
          <w:rFonts w:cs="Times New Roman"/>
          <w:sz w:val="22"/>
          <w:szCs w:val="22"/>
          <w:lang w:val="el-GR"/>
        </w:rPr>
        <w:t>ο</w:t>
      </w:r>
      <w:r w:rsidRPr="00EF7EAE">
        <w:rPr>
          <w:rFonts w:cs="Times New Roman"/>
          <w:sz w:val="22"/>
          <w:szCs w:val="22"/>
          <w:lang w:val="el-GR"/>
        </w:rPr>
        <w:t xml:space="preserve">ς </w:t>
      </w:r>
      <w:r w:rsidR="004828E5" w:rsidRPr="00EF7EAE">
        <w:rPr>
          <w:rFonts w:cs="Times New Roman"/>
          <w:sz w:val="22"/>
          <w:szCs w:val="22"/>
          <w:lang w:val="el-GR"/>
        </w:rPr>
        <w:t>δυσ</w:t>
      </w:r>
      <w:r w:rsidRPr="00EF7EAE">
        <w:rPr>
          <w:rFonts w:cs="Times New Roman"/>
          <w:sz w:val="22"/>
          <w:szCs w:val="22"/>
          <w:lang w:val="el-GR"/>
        </w:rPr>
        <w:t>χρωματισμός των ούρων (χρωματουρία) που σημειώνεται σε περίπου 10% των ασθενών. Σοβαρά συμβάντα γαστρεντερικής αιμορραγίας (όχι συχνά) και αγγειοοίδημα (σπάνι</w:t>
      </w:r>
      <w:r w:rsidR="007D4845">
        <w:rPr>
          <w:rFonts w:cs="Times New Roman"/>
          <w:sz w:val="22"/>
          <w:szCs w:val="22"/>
          <w:lang w:val="el-GR"/>
        </w:rPr>
        <w:t>α</w:t>
      </w:r>
      <w:r w:rsidRPr="00EF7EAE">
        <w:rPr>
          <w:rFonts w:cs="Times New Roman"/>
          <w:sz w:val="22"/>
          <w:szCs w:val="22"/>
          <w:lang w:val="el-GR"/>
        </w:rPr>
        <w:t xml:space="preserve">) έχουν εντοπιστεί από τις κλινικές </w:t>
      </w:r>
      <w:r w:rsidR="007D4845">
        <w:rPr>
          <w:rFonts w:cs="Times New Roman"/>
          <w:sz w:val="22"/>
          <w:szCs w:val="22"/>
          <w:lang w:val="el-GR"/>
        </w:rPr>
        <w:t>δοκιμές</w:t>
      </w:r>
      <w:bookmarkEnd w:id="23"/>
      <w:r w:rsidRPr="00EF7EAE">
        <w:rPr>
          <w:rFonts w:cs="Times New Roman"/>
          <w:sz w:val="22"/>
          <w:szCs w:val="22"/>
          <w:lang w:val="el-GR"/>
        </w:rPr>
        <w:t xml:space="preserve"> με το Stalevo ή την εντακαπόνη σε συνδυασμό με λεβοντόπα/αναστολέα DDC. Με το Stalevo μπορεί να σημειωθούν βαριά ηπατίτιδα με κυρίως χολοστατικά χαρακτηριστικά, ραβδομυόλυση και κακόηθες νευροληπτικό σύνδρομο παρόλο που δεν έχουν εντοπιστεί περιπτώσεις από τα δεδομένα των κλινικών δοκιμών. </w:t>
      </w:r>
    </w:p>
    <w:p w:rsidR="003F2CD2" w:rsidRPr="00EF7EAE" w:rsidRDefault="003F2CD2">
      <w:pPr>
        <w:pStyle w:val="Text"/>
        <w:widowControl w:val="0"/>
        <w:spacing w:before="0"/>
        <w:ind w:firstLine="10"/>
        <w:rPr>
          <w:rFonts w:cs="Times New Roman"/>
          <w:sz w:val="22"/>
          <w:szCs w:val="22"/>
          <w:lang w:val="el-GR"/>
        </w:rPr>
      </w:pPr>
    </w:p>
    <w:p w:rsidR="003F2CD2" w:rsidRPr="001426FB" w:rsidRDefault="003F2CD2" w:rsidP="001426FB">
      <w:pPr>
        <w:tabs>
          <w:tab w:val="clear" w:pos="567"/>
        </w:tabs>
        <w:spacing w:line="240" w:lineRule="auto"/>
        <w:rPr>
          <w:rFonts w:cs="Times New Roman"/>
          <w:b/>
          <w:snapToGrid/>
          <w:lang w:eastAsia="en-US" w:bidi="ar-SA"/>
        </w:rPr>
      </w:pPr>
      <w:bookmarkStart w:id="24" w:name="_Hlk483923391"/>
      <w:r w:rsidRPr="001426FB">
        <w:rPr>
          <w:rFonts w:cs="Times New Roman"/>
          <w:b/>
          <w:snapToGrid/>
          <w:lang w:eastAsia="en-US" w:bidi="ar-SA"/>
        </w:rPr>
        <w:t>β.</w:t>
      </w:r>
      <w:r w:rsidRPr="001426FB">
        <w:rPr>
          <w:rFonts w:cs="Times New Roman"/>
          <w:b/>
          <w:snapToGrid/>
          <w:lang w:eastAsia="en-US" w:bidi="ar-SA"/>
        </w:rPr>
        <w:tab/>
      </w:r>
      <w:bookmarkStart w:id="25" w:name="_Hlk483915207"/>
      <w:r w:rsidR="007D4845">
        <w:rPr>
          <w:rFonts w:cs="Times New Roman"/>
          <w:b/>
          <w:snapToGrid/>
          <w:lang w:eastAsia="en-US" w:bidi="ar-SA"/>
        </w:rPr>
        <w:t>Κατάλογος</w:t>
      </w:r>
      <w:r w:rsidRPr="001426FB">
        <w:rPr>
          <w:rFonts w:cs="Times New Roman"/>
          <w:b/>
          <w:snapToGrid/>
          <w:lang w:eastAsia="en-US" w:bidi="ar-SA"/>
        </w:rPr>
        <w:t xml:space="preserve"> ανεπιθύμητων ενεργειών</w:t>
      </w:r>
      <w:r w:rsidR="007D4845">
        <w:rPr>
          <w:rFonts w:cs="Times New Roman"/>
          <w:b/>
          <w:snapToGrid/>
          <w:lang w:eastAsia="en-US" w:bidi="ar-SA"/>
        </w:rPr>
        <w:t xml:space="preserve"> σε μορφή πίνακα</w:t>
      </w:r>
      <w:bookmarkEnd w:id="25"/>
    </w:p>
    <w:bookmarkEnd w:id="24"/>
    <w:p w:rsidR="003F2CD2" w:rsidRPr="00EF7EAE" w:rsidRDefault="003F2CD2">
      <w:pPr>
        <w:pStyle w:val="Text"/>
        <w:widowControl w:val="0"/>
        <w:spacing w:before="0"/>
        <w:ind w:firstLine="10"/>
        <w:rPr>
          <w:rFonts w:cs="Times New Roman"/>
          <w:sz w:val="22"/>
          <w:szCs w:val="22"/>
          <w:lang w:val="el-GR"/>
        </w:rPr>
      </w:pPr>
    </w:p>
    <w:p w:rsidR="003F2CD2" w:rsidRPr="00EF7EAE" w:rsidRDefault="003F2CD2" w:rsidP="00D6634D">
      <w:pPr>
        <w:pStyle w:val="Text"/>
        <w:widowControl w:val="0"/>
        <w:spacing w:before="0"/>
        <w:ind w:firstLine="10"/>
        <w:jc w:val="left"/>
        <w:rPr>
          <w:rFonts w:cs="Times New Roman"/>
          <w:sz w:val="22"/>
          <w:szCs w:val="22"/>
          <w:lang w:val="el-GR"/>
        </w:rPr>
      </w:pPr>
      <w:r w:rsidRPr="00EF7EAE">
        <w:rPr>
          <w:rFonts w:cs="Times New Roman"/>
          <w:sz w:val="22"/>
          <w:szCs w:val="22"/>
          <w:lang w:val="el-GR"/>
        </w:rPr>
        <w:t>Οι παρακάτω ανεπιθύμητες ενέργειες που αναφέρονται στον Πίνακα 1, έχουν συγκεντρωθεί τόσο από τα συναθροισμένα δεδομένα έντεκα διπλά</w:t>
      </w:r>
      <w:r w:rsidR="00C2570C">
        <w:rPr>
          <w:rFonts w:cs="Times New Roman"/>
          <w:sz w:val="22"/>
          <w:szCs w:val="22"/>
          <w:lang w:val="el-GR"/>
        </w:rPr>
        <w:t>-</w:t>
      </w:r>
      <w:r w:rsidRPr="00EF7EAE">
        <w:rPr>
          <w:rFonts w:cs="Times New Roman"/>
          <w:sz w:val="22"/>
          <w:szCs w:val="22"/>
          <w:lang w:val="el-GR"/>
        </w:rPr>
        <w:t>τυφλών κλινικών δοκιμών στις οποίες έλαβαν μέρος 3</w:t>
      </w:r>
      <w:r w:rsidR="007D4845">
        <w:rPr>
          <w:rFonts w:cs="Times New Roman"/>
          <w:sz w:val="22"/>
          <w:szCs w:val="22"/>
          <w:lang w:val="el-GR"/>
        </w:rPr>
        <w:t>.</w:t>
      </w:r>
      <w:r w:rsidRPr="00EF7EAE">
        <w:rPr>
          <w:rFonts w:cs="Times New Roman"/>
          <w:sz w:val="22"/>
          <w:szCs w:val="22"/>
          <w:lang w:val="el-GR"/>
        </w:rPr>
        <w:t>230 ασθενείς (στους 1</w:t>
      </w:r>
      <w:r w:rsidR="007D4845">
        <w:rPr>
          <w:rFonts w:cs="Times New Roman"/>
          <w:sz w:val="22"/>
          <w:szCs w:val="22"/>
          <w:lang w:val="el-GR"/>
        </w:rPr>
        <w:t>.</w:t>
      </w:r>
      <w:r w:rsidRPr="00EF7EAE">
        <w:rPr>
          <w:rFonts w:cs="Times New Roman"/>
          <w:sz w:val="22"/>
          <w:szCs w:val="22"/>
          <w:lang w:val="el-GR"/>
        </w:rPr>
        <w:t>810 χορηγήθηκε Stalevo ή εντακαπόνη σε συνδυασμό με λεβοντόπα/αναστολέα DDC, και σ</w:t>
      </w:r>
      <w:r w:rsidR="007D4845">
        <w:rPr>
          <w:rFonts w:cs="Times New Roman"/>
          <w:sz w:val="22"/>
          <w:szCs w:val="22"/>
          <w:lang w:val="el-GR"/>
        </w:rPr>
        <w:t>τους</w:t>
      </w:r>
      <w:r w:rsidRPr="00EF7EAE">
        <w:rPr>
          <w:rFonts w:cs="Times New Roman"/>
          <w:sz w:val="22"/>
          <w:szCs w:val="22"/>
          <w:lang w:val="el-GR"/>
        </w:rPr>
        <w:t xml:space="preserve"> 1</w:t>
      </w:r>
      <w:r w:rsidR="007D4845">
        <w:rPr>
          <w:rFonts w:cs="Times New Roman"/>
          <w:sz w:val="22"/>
          <w:szCs w:val="22"/>
          <w:lang w:val="el-GR"/>
        </w:rPr>
        <w:t>.</w:t>
      </w:r>
      <w:r w:rsidRPr="00EF7EAE">
        <w:rPr>
          <w:rFonts w:cs="Times New Roman"/>
          <w:sz w:val="22"/>
          <w:szCs w:val="22"/>
          <w:lang w:val="el-GR"/>
        </w:rPr>
        <w:t>420 χορηγήθηκε εικονικό φάρμακο σε συνδυασμό με λεβοντόπα/αναστολέα DDC ή καβεργολίνη σε συνδυασμό με λεβοντόπα/αναστολέα DDC), όσο και από δεδομένα μετά την κυκλοφορία της εντακαπόνης στην αγορά για τη χρήση της σε συνδυασμό με λεβοντόπα/αναστολέα DDC.</w:t>
      </w:r>
    </w:p>
    <w:p w:rsidR="003F2CD2" w:rsidRPr="00EF7EAE" w:rsidRDefault="003F2CD2">
      <w:pPr>
        <w:pStyle w:val="Text"/>
        <w:widowControl w:val="0"/>
        <w:spacing w:before="0"/>
        <w:ind w:firstLine="10"/>
        <w:rPr>
          <w:rFonts w:cs="Times New Roman"/>
          <w:sz w:val="22"/>
          <w:szCs w:val="22"/>
          <w:lang w:val="el-GR"/>
        </w:rPr>
      </w:pPr>
    </w:p>
    <w:p w:rsidR="003F2CD2" w:rsidRPr="00EF7EAE" w:rsidRDefault="003F2CD2">
      <w:pPr>
        <w:pStyle w:val="BodyTextIndent"/>
        <w:spacing w:line="240" w:lineRule="auto"/>
        <w:ind w:left="0"/>
        <w:rPr>
          <w:rFonts w:cs="Times New Roman"/>
        </w:rPr>
      </w:pPr>
      <w:bookmarkStart w:id="26" w:name="_Hlk483915514"/>
      <w:r w:rsidRPr="00EF7EAE">
        <w:rPr>
          <w:rFonts w:cs="Times New Roman"/>
        </w:rPr>
        <w:t>Οι ανεπιθύμητες ενέργειες έχουν ταξινομηθεί σύμφωνα με τη συχνότητα, οι πιο συχνές πρώτες, χρησιμοποιώντας τ</w:t>
      </w:r>
      <w:r w:rsidR="002836FA">
        <w:rPr>
          <w:rFonts w:cs="Times New Roman"/>
        </w:rPr>
        <w:t>ην ακόλουθη συνθήκη</w:t>
      </w:r>
      <w:r w:rsidRPr="00EF7EAE">
        <w:rPr>
          <w:rFonts w:cs="Times New Roman"/>
        </w:rPr>
        <w:t>: Πολύ συχνές (</w:t>
      </w:r>
      <w:r w:rsidRPr="00EF7EAE">
        <w:rPr>
          <w:rFonts w:cs="Times New Roman"/>
          <w:u w:val="single"/>
        </w:rPr>
        <w:t>&gt;</w:t>
      </w:r>
      <w:r w:rsidRPr="00EF7EAE">
        <w:rPr>
          <w:rFonts w:cs="Times New Roman"/>
        </w:rPr>
        <w:t>1/10), συχνές (</w:t>
      </w:r>
      <w:r w:rsidRPr="00EF7EAE">
        <w:rPr>
          <w:rFonts w:cs="Times New Roman"/>
          <w:u w:val="single"/>
        </w:rPr>
        <w:t>&gt;</w:t>
      </w:r>
      <w:r w:rsidRPr="00EF7EAE">
        <w:rPr>
          <w:rFonts w:cs="Times New Roman"/>
        </w:rPr>
        <w:t>1/100 έως &lt;1/10), όχι συχνές (</w:t>
      </w:r>
      <w:r w:rsidRPr="00EF7EAE">
        <w:rPr>
          <w:rFonts w:cs="Times New Roman"/>
          <w:u w:val="single"/>
        </w:rPr>
        <w:t>&gt;</w:t>
      </w:r>
      <w:r w:rsidRPr="00EF7EAE">
        <w:rPr>
          <w:rFonts w:cs="Times New Roman"/>
        </w:rPr>
        <w:t>1/1.000 έως &lt;1/100), σπάνιες (</w:t>
      </w:r>
      <w:r w:rsidRPr="00EF7EAE">
        <w:rPr>
          <w:rFonts w:cs="Times New Roman"/>
          <w:u w:val="single"/>
        </w:rPr>
        <w:t>&gt;</w:t>
      </w:r>
      <w:r w:rsidRPr="00EF7EAE">
        <w:rPr>
          <w:rFonts w:cs="Times New Roman"/>
        </w:rPr>
        <w:t xml:space="preserve">1/10.000 έως &lt;1/1.000), πολύ σπάνιες (&lt;1/10.000), μη γνωστές (δεν </w:t>
      </w:r>
      <w:r w:rsidR="00C5266D">
        <w:rPr>
          <w:rFonts w:cs="Times New Roman"/>
        </w:rPr>
        <w:t>μπορούν</w:t>
      </w:r>
      <w:r w:rsidRPr="00EF7EAE">
        <w:rPr>
          <w:rFonts w:cs="Times New Roman"/>
        </w:rPr>
        <w:t xml:space="preserve"> να εκτιμηθούν </w:t>
      </w:r>
      <w:r w:rsidR="00C5266D">
        <w:rPr>
          <w:rFonts w:cs="Times New Roman"/>
        </w:rPr>
        <w:t>με βάση</w:t>
      </w:r>
      <w:r w:rsidRPr="00EF7EAE">
        <w:rPr>
          <w:rFonts w:cs="Times New Roman"/>
        </w:rPr>
        <w:t xml:space="preserve"> τα διαθέσιμα δεδομένα, καθώς δεν μπορούν να εξαχθούν έγκυροι υπολογισμοί από κλινικές </w:t>
      </w:r>
      <w:r w:rsidR="00C5266D">
        <w:rPr>
          <w:rFonts w:cs="Times New Roman"/>
        </w:rPr>
        <w:t>δοκιμές ή</w:t>
      </w:r>
      <w:r w:rsidRPr="00EF7EAE">
        <w:rPr>
          <w:rFonts w:cs="Times New Roman"/>
        </w:rPr>
        <w:t xml:space="preserve"> επιδημιολογικές μελέτες).</w:t>
      </w:r>
    </w:p>
    <w:bookmarkEnd w:id="26"/>
    <w:p w:rsidR="003F2CD2" w:rsidRPr="00EF7EAE" w:rsidRDefault="003F2CD2">
      <w:pPr>
        <w:pStyle w:val="Text"/>
        <w:widowControl w:val="0"/>
        <w:spacing w:before="0"/>
        <w:ind w:firstLine="10"/>
        <w:rPr>
          <w:rFonts w:cs="Times New Roman"/>
          <w:sz w:val="22"/>
          <w:szCs w:val="22"/>
          <w:lang w:val="el-GR"/>
        </w:rPr>
      </w:pPr>
    </w:p>
    <w:p w:rsidR="003F2CD2" w:rsidRPr="00EF7EAE" w:rsidRDefault="00137D08">
      <w:pPr>
        <w:pStyle w:val="Text"/>
        <w:widowControl w:val="0"/>
        <w:spacing w:before="0"/>
        <w:ind w:firstLine="10"/>
        <w:rPr>
          <w:rFonts w:cs="Times New Roman"/>
          <w:b/>
          <w:i/>
          <w:sz w:val="22"/>
          <w:szCs w:val="22"/>
          <w:lang w:val="el-GR"/>
        </w:rPr>
      </w:pPr>
      <w:r>
        <w:rPr>
          <w:rFonts w:cs="Times New Roman"/>
          <w:b/>
          <w:sz w:val="22"/>
          <w:szCs w:val="22"/>
          <w:lang w:val="el-GR"/>
        </w:rPr>
        <w:t>Π</w:t>
      </w:r>
      <w:r w:rsidR="003F2CD2" w:rsidRPr="00EF7EAE">
        <w:rPr>
          <w:rFonts w:cs="Times New Roman"/>
          <w:b/>
          <w:sz w:val="22"/>
          <w:szCs w:val="22"/>
          <w:lang w:val="el-GR"/>
        </w:rPr>
        <w:t>ίνακας</w:t>
      </w:r>
      <w:r>
        <w:rPr>
          <w:rFonts w:cs="Times New Roman"/>
          <w:b/>
          <w:sz w:val="22"/>
          <w:szCs w:val="22"/>
          <w:lang w:val="el-GR"/>
        </w:rPr>
        <w:t xml:space="preserve"> 1</w:t>
      </w:r>
      <w:r w:rsidR="003F2CD2" w:rsidRPr="00EF7EAE">
        <w:rPr>
          <w:rFonts w:cs="Times New Roman"/>
          <w:b/>
          <w:sz w:val="22"/>
          <w:szCs w:val="22"/>
          <w:lang w:val="el-GR"/>
        </w:rPr>
        <w:t>.</w:t>
      </w:r>
      <w:r w:rsidR="003F2CD2" w:rsidRPr="00EF7EAE">
        <w:rPr>
          <w:rFonts w:cs="Times New Roman"/>
          <w:b/>
          <w:i/>
          <w:sz w:val="22"/>
          <w:szCs w:val="22"/>
          <w:lang w:val="el-GR"/>
        </w:rPr>
        <w:t xml:space="preserve"> </w:t>
      </w:r>
      <w:r w:rsidR="003F2CD2" w:rsidRPr="00EF7EAE">
        <w:rPr>
          <w:rFonts w:cs="Times New Roman"/>
          <w:sz w:val="22"/>
          <w:szCs w:val="22"/>
          <w:lang w:val="el-GR"/>
        </w:rPr>
        <w:t>Ανεπιθύμητες ενέργειες</w:t>
      </w:r>
    </w:p>
    <w:p w:rsidR="003F2CD2" w:rsidRPr="00EF7EAE" w:rsidRDefault="003F2CD2">
      <w:pPr>
        <w:pStyle w:val="Text"/>
        <w:widowControl w:val="0"/>
        <w:spacing w:before="0"/>
        <w:ind w:firstLine="10"/>
        <w:rPr>
          <w:rFonts w:cs="Times New Roman"/>
          <w:sz w:val="22"/>
          <w:szCs w:val="22"/>
          <w:lang w:val="el-GR"/>
        </w:rPr>
      </w:pPr>
    </w:p>
    <w:p w:rsidR="003F2CD2" w:rsidRPr="00EF7EAE" w:rsidRDefault="003F2CD2">
      <w:pPr>
        <w:pStyle w:val="Text"/>
        <w:widowControl w:val="0"/>
        <w:spacing w:before="0"/>
        <w:ind w:firstLine="10"/>
        <w:rPr>
          <w:rFonts w:cs="Times New Roman"/>
          <w:b/>
          <w:sz w:val="22"/>
          <w:szCs w:val="22"/>
          <w:lang w:val="el-GR"/>
        </w:rPr>
      </w:pPr>
      <w:r w:rsidRPr="00EF7EAE">
        <w:rPr>
          <w:rFonts w:cs="Times New Roman"/>
          <w:b/>
          <w:i/>
          <w:sz w:val="22"/>
          <w:szCs w:val="22"/>
          <w:lang w:val="el-GR"/>
        </w:rPr>
        <w:t>Διαταραχές του αιμοποιητικού και του λεμφικού συστήματος</w:t>
      </w:r>
    </w:p>
    <w:p w:rsidR="003F2CD2" w:rsidRPr="00EF7EAE" w:rsidRDefault="003F2CD2">
      <w:pPr>
        <w:pStyle w:val="Text"/>
        <w:widowControl w:val="0"/>
        <w:spacing w:before="0"/>
        <w:ind w:left="1430" w:hanging="1420"/>
        <w:rPr>
          <w:rFonts w:cs="Times New Roman"/>
          <w:sz w:val="22"/>
          <w:szCs w:val="22"/>
          <w:lang w:val="el-GR"/>
        </w:rPr>
      </w:pPr>
      <w:r w:rsidRPr="00EF7EAE">
        <w:rPr>
          <w:rFonts w:cs="Times New Roman"/>
          <w:sz w:val="22"/>
          <w:szCs w:val="22"/>
          <w:lang w:val="el-GR"/>
        </w:rPr>
        <w:t>Συχνές:</w:t>
      </w:r>
      <w:r w:rsidRPr="00EF7EAE">
        <w:rPr>
          <w:rFonts w:cs="Times New Roman"/>
          <w:sz w:val="22"/>
          <w:szCs w:val="22"/>
          <w:lang w:val="el-GR"/>
        </w:rPr>
        <w:tab/>
        <w:t>Αναιμία</w:t>
      </w:r>
    </w:p>
    <w:p w:rsidR="003F2CD2" w:rsidRPr="00EF7EAE" w:rsidRDefault="003F2CD2">
      <w:pPr>
        <w:pStyle w:val="Text"/>
        <w:widowControl w:val="0"/>
        <w:spacing w:before="0"/>
        <w:ind w:left="1430" w:hanging="1420"/>
        <w:rPr>
          <w:rFonts w:cs="Times New Roman"/>
          <w:sz w:val="22"/>
          <w:szCs w:val="22"/>
          <w:lang w:val="el-GR"/>
        </w:rPr>
      </w:pPr>
      <w:r w:rsidRPr="00EF7EAE">
        <w:rPr>
          <w:rFonts w:cs="Times New Roman"/>
          <w:sz w:val="22"/>
          <w:szCs w:val="22"/>
          <w:lang w:val="el-GR"/>
        </w:rPr>
        <w:t>Όχι συχνές:</w:t>
      </w:r>
      <w:r w:rsidRPr="00EF7EAE">
        <w:rPr>
          <w:rFonts w:cs="Times New Roman"/>
          <w:sz w:val="22"/>
          <w:szCs w:val="22"/>
          <w:lang w:val="el-GR"/>
        </w:rPr>
        <w:tab/>
        <w:t>Θρομβοπενία</w:t>
      </w:r>
    </w:p>
    <w:p w:rsidR="003F2CD2" w:rsidRPr="00EF7EAE" w:rsidRDefault="003F2CD2">
      <w:pPr>
        <w:pStyle w:val="Text"/>
        <w:widowControl w:val="0"/>
        <w:spacing w:before="0"/>
        <w:ind w:left="1430" w:hanging="1420"/>
        <w:rPr>
          <w:rFonts w:cs="Times New Roman"/>
          <w:sz w:val="22"/>
          <w:szCs w:val="22"/>
          <w:lang w:val="el-GR"/>
        </w:rPr>
      </w:pPr>
    </w:p>
    <w:p w:rsidR="003F2CD2" w:rsidRPr="00EF7EAE" w:rsidRDefault="003F2CD2">
      <w:pPr>
        <w:pStyle w:val="Text"/>
        <w:widowControl w:val="0"/>
        <w:spacing w:before="0"/>
        <w:ind w:left="1430" w:hanging="1420"/>
        <w:rPr>
          <w:rFonts w:cs="Times New Roman"/>
          <w:sz w:val="22"/>
          <w:szCs w:val="22"/>
          <w:lang w:val="el-GR"/>
        </w:rPr>
      </w:pPr>
      <w:r w:rsidRPr="00EF7EAE">
        <w:rPr>
          <w:rFonts w:cs="Times New Roman"/>
          <w:b/>
          <w:i/>
          <w:sz w:val="22"/>
          <w:szCs w:val="22"/>
          <w:lang w:val="el-GR"/>
        </w:rPr>
        <w:t>Διαταραχές του μεταβολισμού και της θρέψης</w:t>
      </w:r>
    </w:p>
    <w:p w:rsidR="003F2CD2" w:rsidRPr="00EF7EAE" w:rsidRDefault="003F2CD2">
      <w:pPr>
        <w:pStyle w:val="Text"/>
        <w:widowControl w:val="0"/>
        <w:spacing w:before="0"/>
        <w:ind w:left="1430" w:hanging="1420"/>
        <w:rPr>
          <w:rFonts w:cs="Times New Roman"/>
          <w:sz w:val="22"/>
          <w:szCs w:val="22"/>
          <w:lang w:val="el-GR"/>
        </w:rPr>
      </w:pPr>
      <w:r w:rsidRPr="00EF7EAE">
        <w:rPr>
          <w:rFonts w:cs="Times New Roman"/>
          <w:sz w:val="22"/>
          <w:szCs w:val="22"/>
          <w:lang w:val="el-GR"/>
        </w:rPr>
        <w:t>Συχνές:</w:t>
      </w:r>
      <w:r w:rsidRPr="00EF7EAE">
        <w:rPr>
          <w:rFonts w:cs="Times New Roman"/>
          <w:sz w:val="22"/>
          <w:szCs w:val="22"/>
          <w:lang w:val="el-GR"/>
        </w:rPr>
        <w:tab/>
      </w:r>
      <w:r w:rsidR="00BF21C2">
        <w:rPr>
          <w:rFonts w:cs="Times New Roman"/>
          <w:sz w:val="22"/>
          <w:szCs w:val="22"/>
          <w:lang w:val="el-GR"/>
        </w:rPr>
        <w:t>Σωματικό βάρος μειωμένο</w:t>
      </w:r>
      <w:r w:rsidRPr="00EF7EAE">
        <w:rPr>
          <w:rFonts w:cs="Times New Roman"/>
          <w:sz w:val="22"/>
          <w:szCs w:val="22"/>
          <w:lang w:val="el-GR"/>
        </w:rPr>
        <w:t xml:space="preserve">*, μειωμένη όρεξη* </w:t>
      </w:r>
    </w:p>
    <w:p w:rsidR="003F2CD2" w:rsidRPr="00EF7EAE" w:rsidRDefault="003F2CD2">
      <w:pPr>
        <w:pStyle w:val="Text"/>
        <w:widowControl w:val="0"/>
        <w:spacing w:before="0"/>
        <w:ind w:left="1430" w:hanging="1420"/>
        <w:rPr>
          <w:rFonts w:cs="Times New Roman"/>
          <w:sz w:val="22"/>
          <w:szCs w:val="22"/>
          <w:lang w:val="el-GR"/>
        </w:rPr>
      </w:pPr>
    </w:p>
    <w:p w:rsidR="003F2CD2" w:rsidRPr="00EF7EAE" w:rsidRDefault="003F2CD2">
      <w:pPr>
        <w:pStyle w:val="Text"/>
        <w:widowControl w:val="0"/>
        <w:spacing w:before="0"/>
        <w:ind w:left="1430" w:hanging="1420"/>
        <w:rPr>
          <w:rFonts w:cs="Times New Roman"/>
          <w:sz w:val="22"/>
          <w:szCs w:val="22"/>
          <w:lang w:val="el-GR"/>
        </w:rPr>
      </w:pPr>
      <w:r w:rsidRPr="00EF7EAE">
        <w:rPr>
          <w:rFonts w:cs="Times New Roman"/>
          <w:b/>
          <w:i/>
          <w:sz w:val="22"/>
          <w:szCs w:val="22"/>
          <w:lang w:val="el-GR"/>
        </w:rPr>
        <w:t>Ψυχιατρικές διαταραχές</w:t>
      </w:r>
    </w:p>
    <w:p w:rsidR="003F2CD2" w:rsidRPr="00EF7EAE" w:rsidRDefault="003F2CD2">
      <w:pPr>
        <w:pStyle w:val="Text"/>
        <w:widowControl w:val="0"/>
        <w:spacing w:before="0"/>
        <w:ind w:left="1430" w:hanging="1420"/>
        <w:rPr>
          <w:rFonts w:cs="Times New Roman"/>
          <w:sz w:val="22"/>
          <w:szCs w:val="22"/>
          <w:lang w:val="el-GR"/>
        </w:rPr>
      </w:pPr>
      <w:r w:rsidRPr="00EF7EAE">
        <w:rPr>
          <w:rFonts w:cs="Times New Roman"/>
          <w:sz w:val="22"/>
          <w:szCs w:val="22"/>
          <w:lang w:val="el-GR"/>
        </w:rPr>
        <w:t>Συχνές:</w:t>
      </w:r>
      <w:r w:rsidRPr="00EF7EAE">
        <w:rPr>
          <w:rFonts w:cs="Times New Roman"/>
          <w:sz w:val="22"/>
          <w:szCs w:val="22"/>
          <w:lang w:val="el-GR"/>
        </w:rPr>
        <w:tab/>
        <w:t xml:space="preserve">Κατάθλιψη, </w:t>
      </w:r>
      <w:r w:rsidR="00BF21C2">
        <w:rPr>
          <w:rFonts w:cs="Times New Roman"/>
          <w:sz w:val="22"/>
          <w:szCs w:val="22"/>
          <w:lang w:val="el-GR"/>
        </w:rPr>
        <w:t>ψευδαισθήσεις</w:t>
      </w:r>
      <w:r w:rsidRPr="00EF7EAE">
        <w:rPr>
          <w:rFonts w:cs="Times New Roman"/>
          <w:sz w:val="22"/>
          <w:szCs w:val="22"/>
          <w:lang w:val="el-GR"/>
        </w:rPr>
        <w:t xml:space="preserve">, </w:t>
      </w:r>
      <w:r w:rsidR="00BF21C2">
        <w:rPr>
          <w:rFonts w:cs="Times New Roman"/>
          <w:sz w:val="22"/>
          <w:szCs w:val="22"/>
          <w:lang w:val="el-GR"/>
        </w:rPr>
        <w:t>συγχυτική</w:t>
      </w:r>
      <w:r w:rsidR="00BF21C2" w:rsidRPr="00EF7EAE">
        <w:rPr>
          <w:rFonts w:cs="Times New Roman"/>
          <w:sz w:val="22"/>
          <w:szCs w:val="22"/>
          <w:lang w:val="el-GR"/>
        </w:rPr>
        <w:t xml:space="preserve"> </w:t>
      </w:r>
      <w:r w:rsidRPr="00EF7EAE">
        <w:rPr>
          <w:rFonts w:cs="Times New Roman"/>
          <w:sz w:val="22"/>
          <w:szCs w:val="22"/>
          <w:lang w:val="el-GR"/>
        </w:rPr>
        <w:t xml:space="preserve">κατάσταση*, </w:t>
      </w:r>
      <w:r w:rsidR="000C284A">
        <w:rPr>
          <w:rFonts w:cs="Times New Roman"/>
          <w:sz w:val="22"/>
          <w:szCs w:val="22"/>
          <w:lang w:val="el-GR"/>
        </w:rPr>
        <w:t>ανώμαλα</w:t>
      </w:r>
      <w:r w:rsidRPr="00EF7EAE">
        <w:rPr>
          <w:rFonts w:cs="Times New Roman"/>
          <w:sz w:val="22"/>
          <w:szCs w:val="22"/>
          <w:lang w:val="el-GR"/>
        </w:rPr>
        <w:t xml:space="preserve"> όνειρα*, άγχος, αϋπνία.</w:t>
      </w:r>
    </w:p>
    <w:p w:rsidR="003F2CD2" w:rsidRPr="00EF7EAE" w:rsidRDefault="003F2CD2">
      <w:pPr>
        <w:pStyle w:val="Text"/>
        <w:widowControl w:val="0"/>
        <w:spacing w:before="0"/>
        <w:ind w:left="1430" w:hanging="1420"/>
        <w:rPr>
          <w:rFonts w:cs="Times New Roman"/>
          <w:sz w:val="22"/>
          <w:szCs w:val="22"/>
          <w:lang w:val="el-GR"/>
        </w:rPr>
      </w:pPr>
      <w:r w:rsidRPr="00EF7EAE">
        <w:rPr>
          <w:rFonts w:cs="Times New Roman"/>
          <w:sz w:val="22"/>
          <w:szCs w:val="22"/>
          <w:lang w:val="el-GR"/>
        </w:rPr>
        <w:t>Όχι συχνές:</w:t>
      </w:r>
      <w:r w:rsidRPr="00EF7EAE">
        <w:rPr>
          <w:rFonts w:cs="Times New Roman"/>
          <w:sz w:val="22"/>
          <w:szCs w:val="22"/>
          <w:lang w:val="el-GR"/>
        </w:rPr>
        <w:tab/>
        <w:t xml:space="preserve">Ψύχωση, </w:t>
      </w:r>
      <w:r w:rsidR="000C284A">
        <w:rPr>
          <w:rFonts w:cs="Times New Roman"/>
          <w:sz w:val="22"/>
          <w:szCs w:val="22"/>
          <w:lang w:val="el-GR"/>
        </w:rPr>
        <w:t>διέγερση</w:t>
      </w:r>
      <w:r w:rsidRPr="00EF7EAE">
        <w:rPr>
          <w:rFonts w:cs="Times New Roman"/>
          <w:sz w:val="22"/>
          <w:szCs w:val="22"/>
          <w:lang w:val="el-GR"/>
        </w:rPr>
        <w:t>*</w:t>
      </w:r>
    </w:p>
    <w:p w:rsidR="003F2CD2" w:rsidRPr="00DF2773" w:rsidRDefault="003F2CD2">
      <w:pPr>
        <w:pStyle w:val="Text"/>
        <w:widowControl w:val="0"/>
        <w:spacing w:before="0"/>
        <w:ind w:left="1430" w:hanging="1420"/>
        <w:rPr>
          <w:rFonts w:cs="Times New Roman"/>
          <w:sz w:val="22"/>
          <w:szCs w:val="22"/>
          <w:lang w:val="el-GR"/>
        </w:rPr>
      </w:pPr>
      <w:r w:rsidRPr="00EF7EAE">
        <w:rPr>
          <w:rFonts w:cs="Times New Roman"/>
          <w:sz w:val="22"/>
          <w:szCs w:val="22"/>
          <w:lang w:val="el-GR"/>
        </w:rPr>
        <w:t>Μη γνωστές:</w:t>
      </w:r>
      <w:r w:rsidRPr="00EF7EAE">
        <w:rPr>
          <w:rFonts w:cs="Times New Roman"/>
          <w:sz w:val="22"/>
          <w:szCs w:val="22"/>
          <w:lang w:val="el-GR"/>
        </w:rPr>
        <w:tab/>
        <w:t>Αυτοκτονική συμπεριφορά</w:t>
      </w:r>
      <w:r w:rsidR="00EF50A4" w:rsidRPr="00DF2773">
        <w:rPr>
          <w:rFonts w:cs="Times New Roman"/>
          <w:sz w:val="22"/>
          <w:szCs w:val="22"/>
          <w:lang w:val="el-GR"/>
        </w:rPr>
        <w:t xml:space="preserve">, </w:t>
      </w:r>
      <w:bookmarkStart w:id="27" w:name="_Hlk6909450"/>
      <w:r w:rsidR="00EF50A4" w:rsidRPr="002C31FA">
        <w:rPr>
          <w:sz w:val="22"/>
          <w:szCs w:val="22"/>
          <w:lang w:val="el-GR"/>
        </w:rPr>
        <w:t>Σύνδρομο απορρύθμισης της ντοπαμίνης</w:t>
      </w:r>
      <w:bookmarkEnd w:id="27"/>
    </w:p>
    <w:p w:rsidR="003F2CD2" w:rsidRPr="00EF7EAE" w:rsidRDefault="003F2CD2">
      <w:pPr>
        <w:pStyle w:val="Text"/>
        <w:widowControl w:val="0"/>
        <w:spacing w:before="0"/>
        <w:ind w:left="1430" w:hanging="1420"/>
        <w:rPr>
          <w:rFonts w:cs="Times New Roman"/>
          <w:sz w:val="22"/>
          <w:szCs w:val="22"/>
          <w:lang w:val="el-GR"/>
        </w:rPr>
      </w:pPr>
    </w:p>
    <w:p w:rsidR="003F2CD2" w:rsidRPr="00EF7EAE" w:rsidRDefault="003F2CD2">
      <w:pPr>
        <w:pStyle w:val="Text"/>
        <w:widowControl w:val="0"/>
        <w:spacing w:before="0"/>
        <w:ind w:left="1430" w:hanging="1420"/>
        <w:rPr>
          <w:rFonts w:cs="Times New Roman"/>
          <w:b/>
          <w:i/>
          <w:sz w:val="22"/>
          <w:szCs w:val="22"/>
          <w:lang w:val="el-GR"/>
        </w:rPr>
      </w:pPr>
      <w:r w:rsidRPr="00EF7EAE">
        <w:rPr>
          <w:rFonts w:cs="Times New Roman"/>
          <w:b/>
          <w:i/>
          <w:sz w:val="22"/>
          <w:szCs w:val="22"/>
          <w:lang w:val="el-GR"/>
        </w:rPr>
        <w:t xml:space="preserve">Διαταραχές του νευρικού συστήματος </w:t>
      </w:r>
    </w:p>
    <w:p w:rsidR="003F2CD2" w:rsidRPr="00EF7EAE" w:rsidRDefault="003F2CD2">
      <w:pPr>
        <w:pStyle w:val="Text"/>
        <w:widowControl w:val="0"/>
        <w:spacing w:before="0"/>
        <w:ind w:left="1430" w:hanging="1420"/>
        <w:rPr>
          <w:rFonts w:cs="Times New Roman"/>
          <w:sz w:val="22"/>
          <w:szCs w:val="22"/>
          <w:lang w:val="el-GR"/>
        </w:rPr>
      </w:pPr>
      <w:r w:rsidRPr="00EF7EAE">
        <w:rPr>
          <w:rFonts w:cs="Times New Roman"/>
          <w:sz w:val="22"/>
          <w:szCs w:val="22"/>
          <w:lang w:val="el-GR"/>
        </w:rPr>
        <w:t>Πολύ συχνές:</w:t>
      </w:r>
      <w:r w:rsidRPr="00EF7EAE">
        <w:rPr>
          <w:rFonts w:cs="Times New Roman"/>
          <w:sz w:val="22"/>
          <w:szCs w:val="22"/>
          <w:lang w:val="el-GR"/>
        </w:rPr>
        <w:tab/>
        <w:t>Δυσκινησία*</w:t>
      </w:r>
    </w:p>
    <w:p w:rsidR="003F2CD2" w:rsidRPr="00EF7EAE" w:rsidRDefault="003F2CD2">
      <w:pPr>
        <w:pStyle w:val="Text"/>
        <w:widowControl w:val="0"/>
        <w:spacing w:before="0"/>
        <w:ind w:left="1430" w:hanging="1420"/>
        <w:rPr>
          <w:rFonts w:cs="Times New Roman"/>
          <w:sz w:val="22"/>
          <w:szCs w:val="22"/>
          <w:lang w:val="el-GR"/>
        </w:rPr>
      </w:pPr>
      <w:r w:rsidRPr="00EF7EAE">
        <w:rPr>
          <w:rFonts w:cs="Times New Roman"/>
          <w:sz w:val="22"/>
          <w:szCs w:val="22"/>
          <w:lang w:val="el-GR"/>
        </w:rPr>
        <w:t>Συχνές:</w:t>
      </w:r>
      <w:r w:rsidRPr="00EF7EAE">
        <w:rPr>
          <w:rFonts w:cs="Times New Roman"/>
          <w:sz w:val="22"/>
          <w:szCs w:val="22"/>
          <w:lang w:val="el-GR"/>
        </w:rPr>
        <w:tab/>
        <w:t>Επιδεινούμενος παρκινσονισμός (π</w:t>
      </w:r>
      <w:r w:rsidR="00516535" w:rsidRPr="00EF7EAE">
        <w:rPr>
          <w:rFonts w:cs="Times New Roman"/>
          <w:sz w:val="22"/>
          <w:szCs w:val="22"/>
          <w:lang w:val="el-GR"/>
        </w:rPr>
        <w:t>.</w:t>
      </w:r>
      <w:r w:rsidRPr="00EF7EAE">
        <w:rPr>
          <w:rFonts w:cs="Times New Roman"/>
          <w:sz w:val="22"/>
          <w:szCs w:val="22"/>
          <w:lang w:val="el-GR"/>
        </w:rPr>
        <w:t>χ</w:t>
      </w:r>
      <w:r w:rsidR="00516535" w:rsidRPr="00EF7EAE">
        <w:rPr>
          <w:rFonts w:cs="Times New Roman"/>
          <w:sz w:val="22"/>
          <w:szCs w:val="22"/>
          <w:lang w:val="el-GR"/>
        </w:rPr>
        <w:t>.</w:t>
      </w:r>
      <w:r w:rsidRPr="00EF7EAE">
        <w:rPr>
          <w:rFonts w:cs="Times New Roman"/>
          <w:sz w:val="22"/>
          <w:szCs w:val="22"/>
          <w:lang w:val="el-GR"/>
        </w:rPr>
        <w:t xml:space="preserve"> βραδυκινησία)*, τρόμος, </w:t>
      </w:r>
      <w:r w:rsidR="000C284A">
        <w:rPr>
          <w:rFonts w:cs="Times New Roman"/>
          <w:sz w:val="22"/>
          <w:szCs w:val="22"/>
          <w:lang w:val="el-GR"/>
        </w:rPr>
        <w:t>τ</w:t>
      </w:r>
      <w:r w:rsidR="000C284A" w:rsidRPr="000C284A">
        <w:rPr>
          <w:rFonts w:cs="Times New Roman"/>
          <w:sz w:val="22"/>
          <w:szCs w:val="22"/>
          <w:lang w:val="el-GR"/>
        </w:rPr>
        <w:t>αχεία διακύμανση ακινητικών και χορειοαθετωσικών κινήσεων κατά τη θεραπεία της νόσου του Parkinson</w:t>
      </w:r>
      <w:r w:rsidRPr="00EF7EAE">
        <w:rPr>
          <w:rFonts w:cs="Times New Roman"/>
          <w:sz w:val="22"/>
          <w:szCs w:val="22"/>
          <w:lang w:val="el-GR"/>
        </w:rPr>
        <w:t xml:space="preserve">, δυστονία, </w:t>
      </w:r>
      <w:r w:rsidR="000C284A">
        <w:rPr>
          <w:rFonts w:cs="Times New Roman"/>
          <w:sz w:val="22"/>
          <w:szCs w:val="22"/>
          <w:lang w:val="el-GR"/>
        </w:rPr>
        <w:t xml:space="preserve">επηρεασμένη </w:t>
      </w:r>
      <w:r w:rsidRPr="00EF7EAE">
        <w:rPr>
          <w:rFonts w:cs="Times New Roman"/>
          <w:sz w:val="22"/>
          <w:szCs w:val="22"/>
          <w:lang w:val="el-GR"/>
        </w:rPr>
        <w:t xml:space="preserve">διανοητική </w:t>
      </w:r>
      <w:r w:rsidR="000C284A">
        <w:rPr>
          <w:rFonts w:cs="Times New Roman"/>
          <w:sz w:val="22"/>
          <w:szCs w:val="22"/>
          <w:lang w:val="el-GR"/>
        </w:rPr>
        <w:t>κατάσταση</w:t>
      </w:r>
      <w:r w:rsidRPr="00EF7EAE">
        <w:rPr>
          <w:rFonts w:cs="Times New Roman"/>
          <w:sz w:val="22"/>
          <w:szCs w:val="22"/>
          <w:lang w:val="el-GR"/>
        </w:rPr>
        <w:t xml:space="preserve"> (π</w:t>
      </w:r>
      <w:r w:rsidR="00516535" w:rsidRPr="00EF7EAE">
        <w:rPr>
          <w:rFonts w:cs="Times New Roman"/>
          <w:sz w:val="22"/>
          <w:szCs w:val="22"/>
          <w:lang w:val="el-GR"/>
        </w:rPr>
        <w:t>.</w:t>
      </w:r>
      <w:r w:rsidRPr="00EF7EAE">
        <w:rPr>
          <w:rFonts w:cs="Times New Roman"/>
          <w:sz w:val="22"/>
          <w:szCs w:val="22"/>
          <w:lang w:val="el-GR"/>
        </w:rPr>
        <w:t>χ</w:t>
      </w:r>
      <w:r w:rsidR="00516535" w:rsidRPr="00EF7EAE">
        <w:rPr>
          <w:rFonts w:cs="Times New Roman"/>
          <w:sz w:val="22"/>
          <w:szCs w:val="22"/>
          <w:lang w:val="el-GR"/>
        </w:rPr>
        <w:t>.</w:t>
      </w:r>
      <w:r w:rsidRPr="00EF7EAE">
        <w:rPr>
          <w:rFonts w:cs="Times New Roman"/>
          <w:sz w:val="22"/>
          <w:szCs w:val="22"/>
          <w:lang w:val="el-GR"/>
        </w:rPr>
        <w:t xml:space="preserve"> </w:t>
      </w:r>
      <w:r w:rsidR="000C284A">
        <w:rPr>
          <w:rFonts w:cs="Times New Roman"/>
          <w:sz w:val="22"/>
          <w:szCs w:val="22"/>
          <w:lang w:val="el-GR"/>
        </w:rPr>
        <w:t>επηρεασμένη</w:t>
      </w:r>
      <w:r w:rsidRPr="00EF7EAE">
        <w:rPr>
          <w:rFonts w:cs="Times New Roman"/>
          <w:sz w:val="22"/>
          <w:szCs w:val="22"/>
          <w:lang w:val="el-GR"/>
        </w:rPr>
        <w:t xml:space="preserve"> μνήμη, άνοια), υπνηλία, ζάλη*, κεφαλαλγία</w:t>
      </w:r>
    </w:p>
    <w:p w:rsidR="003F2CD2" w:rsidRPr="00EF7EAE" w:rsidRDefault="003F2CD2">
      <w:pPr>
        <w:pStyle w:val="Text"/>
        <w:widowControl w:val="0"/>
        <w:spacing w:before="0"/>
        <w:ind w:left="1430" w:hanging="1420"/>
        <w:rPr>
          <w:rFonts w:cs="Times New Roman"/>
          <w:sz w:val="22"/>
          <w:szCs w:val="22"/>
          <w:lang w:val="el-GR"/>
        </w:rPr>
      </w:pPr>
      <w:r w:rsidRPr="00EF7EAE">
        <w:rPr>
          <w:rFonts w:cs="Times New Roman"/>
          <w:sz w:val="22"/>
          <w:szCs w:val="22"/>
          <w:lang w:val="el-GR"/>
        </w:rPr>
        <w:t>Μη γνωστές:</w:t>
      </w:r>
      <w:r w:rsidRPr="00EF7EAE">
        <w:rPr>
          <w:rFonts w:cs="Times New Roman"/>
          <w:sz w:val="22"/>
          <w:szCs w:val="22"/>
          <w:lang w:val="el-GR"/>
        </w:rPr>
        <w:tab/>
        <w:t xml:space="preserve">Κακόηθες νευροληπτικό σύνδρομο* </w:t>
      </w:r>
    </w:p>
    <w:p w:rsidR="003F2CD2" w:rsidRPr="00EF7EAE" w:rsidRDefault="003F2CD2">
      <w:pPr>
        <w:pStyle w:val="Text"/>
        <w:widowControl w:val="0"/>
        <w:spacing w:before="0"/>
        <w:ind w:left="1430" w:hanging="1420"/>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b/>
          <w:sz w:val="22"/>
          <w:szCs w:val="22"/>
          <w:lang w:val="el-GR"/>
        </w:rPr>
      </w:pPr>
      <w:r w:rsidRPr="00EF7EAE">
        <w:rPr>
          <w:rFonts w:cs="Times New Roman"/>
          <w:b/>
          <w:i/>
          <w:sz w:val="22"/>
          <w:szCs w:val="22"/>
          <w:lang w:val="el-GR"/>
        </w:rPr>
        <w:t>Οφθαλμικές διαταραχές</w:t>
      </w:r>
      <w:r w:rsidRPr="00EF7EAE">
        <w:rPr>
          <w:rFonts w:cs="Times New Roman"/>
          <w:b/>
          <w:sz w:val="22"/>
          <w:szCs w:val="22"/>
          <w:lang w:val="el-GR"/>
        </w:rPr>
        <w:t xml:space="preserve"> </w:t>
      </w:r>
    </w:p>
    <w:p w:rsidR="003F2CD2" w:rsidRPr="00392A5C" w:rsidRDefault="003F2CD2">
      <w:pPr>
        <w:pStyle w:val="Text"/>
        <w:widowControl w:val="0"/>
        <w:spacing w:before="0"/>
        <w:ind w:left="1430" w:hanging="1430"/>
        <w:jc w:val="left"/>
        <w:rPr>
          <w:rFonts w:cs="Times New Roman"/>
          <w:sz w:val="22"/>
          <w:szCs w:val="22"/>
          <w:lang w:val="el-GR"/>
        </w:rPr>
      </w:pPr>
      <w:r w:rsidRPr="00EF7EAE">
        <w:rPr>
          <w:rFonts w:cs="Times New Roman"/>
          <w:sz w:val="22"/>
          <w:szCs w:val="22"/>
          <w:lang w:val="el-GR"/>
        </w:rPr>
        <w:t>Συχνές:</w:t>
      </w:r>
      <w:r w:rsidRPr="00EF7EAE">
        <w:rPr>
          <w:rFonts w:cs="Times New Roman"/>
          <w:sz w:val="22"/>
          <w:szCs w:val="22"/>
          <w:lang w:val="el-GR"/>
        </w:rPr>
        <w:tab/>
      </w:r>
      <w:r w:rsidR="00137D08">
        <w:rPr>
          <w:rFonts w:cs="Times New Roman"/>
          <w:sz w:val="22"/>
          <w:szCs w:val="22"/>
          <w:lang w:val="el-GR"/>
        </w:rPr>
        <w:t>Όραση θαμπή</w:t>
      </w:r>
    </w:p>
    <w:p w:rsidR="003F2CD2" w:rsidRPr="00EF7EAE" w:rsidRDefault="003F2CD2">
      <w:pPr>
        <w:pStyle w:val="Text"/>
        <w:widowControl w:val="0"/>
        <w:spacing w:before="0"/>
        <w:ind w:left="1430" w:hanging="1430"/>
        <w:jc w:val="left"/>
        <w:rPr>
          <w:rFonts w:cs="Times New Roman"/>
          <w:i/>
          <w:sz w:val="22"/>
          <w:szCs w:val="22"/>
          <w:lang w:val="el-GR"/>
        </w:rPr>
      </w:pP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b/>
          <w:i/>
          <w:sz w:val="22"/>
          <w:szCs w:val="22"/>
          <w:lang w:val="el-GR"/>
        </w:rPr>
        <w:t>Καρδιακές διαταραχές</w:t>
      </w: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sz w:val="22"/>
          <w:szCs w:val="22"/>
          <w:lang w:val="el-GR"/>
        </w:rPr>
        <w:t>Συχνές:</w:t>
      </w:r>
      <w:r w:rsidRPr="00EF7EAE">
        <w:rPr>
          <w:rFonts w:cs="Times New Roman"/>
          <w:sz w:val="22"/>
          <w:szCs w:val="22"/>
          <w:lang w:val="el-GR"/>
        </w:rPr>
        <w:tab/>
        <w:t>Επεισόδια ισχαιμικής καρδιοπάθειας εκτός από έμφραγμα μυοκαρδίου (π</w:t>
      </w:r>
      <w:r w:rsidR="00516535" w:rsidRPr="00EF7EAE">
        <w:rPr>
          <w:rFonts w:cs="Times New Roman"/>
          <w:sz w:val="22"/>
          <w:szCs w:val="22"/>
          <w:lang w:val="el-GR"/>
        </w:rPr>
        <w:t>.</w:t>
      </w:r>
      <w:r w:rsidRPr="00EF7EAE">
        <w:rPr>
          <w:rFonts w:cs="Times New Roman"/>
          <w:sz w:val="22"/>
          <w:szCs w:val="22"/>
          <w:lang w:val="el-GR"/>
        </w:rPr>
        <w:t>χ</w:t>
      </w:r>
      <w:r w:rsidR="00516535" w:rsidRPr="00EF7EAE">
        <w:rPr>
          <w:rFonts w:cs="Times New Roman"/>
          <w:sz w:val="22"/>
          <w:szCs w:val="22"/>
          <w:lang w:val="el-GR"/>
        </w:rPr>
        <w:t>.</w:t>
      </w:r>
      <w:r w:rsidRPr="00EF7EAE">
        <w:rPr>
          <w:rFonts w:cs="Times New Roman"/>
          <w:sz w:val="22"/>
          <w:szCs w:val="22"/>
          <w:lang w:val="el-GR"/>
        </w:rPr>
        <w:t xml:space="preserve"> στηθάγχη)**, </w:t>
      </w:r>
      <w:r w:rsidR="00CF1E33">
        <w:rPr>
          <w:rFonts w:cs="Times New Roman"/>
          <w:sz w:val="22"/>
          <w:szCs w:val="22"/>
          <w:lang w:val="el-GR"/>
        </w:rPr>
        <w:t>ανώμαλος</w:t>
      </w:r>
      <w:r w:rsidRPr="00EF7EAE">
        <w:rPr>
          <w:rFonts w:cs="Times New Roman"/>
          <w:sz w:val="22"/>
          <w:szCs w:val="22"/>
          <w:lang w:val="el-GR"/>
        </w:rPr>
        <w:t xml:space="preserve"> καρδιακός ρυθμός</w:t>
      </w: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sz w:val="22"/>
          <w:szCs w:val="22"/>
          <w:lang w:val="el-GR"/>
        </w:rPr>
        <w:t>Όχι συχνές:</w:t>
      </w:r>
      <w:r w:rsidRPr="00EF7EAE">
        <w:rPr>
          <w:rFonts w:cs="Times New Roman"/>
          <w:sz w:val="22"/>
          <w:szCs w:val="22"/>
          <w:lang w:val="el-GR"/>
        </w:rPr>
        <w:tab/>
        <w:t>Έμφραγμα μυοκαρδίου**</w:t>
      </w:r>
    </w:p>
    <w:p w:rsidR="003F2CD2" w:rsidRPr="00EF7EAE" w:rsidRDefault="003F2CD2">
      <w:pPr>
        <w:pStyle w:val="Text"/>
        <w:widowControl w:val="0"/>
        <w:spacing w:before="0"/>
        <w:ind w:left="1430" w:hanging="1430"/>
        <w:jc w:val="left"/>
        <w:rPr>
          <w:rFonts w:cs="Times New Roman"/>
          <w:sz w:val="22"/>
          <w:szCs w:val="22"/>
          <w:lang w:val="el-GR"/>
        </w:rPr>
      </w:pP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b/>
          <w:i/>
          <w:sz w:val="22"/>
          <w:szCs w:val="22"/>
          <w:lang w:val="el-GR"/>
        </w:rPr>
        <w:t>Αγγειακές διαταραχές</w:t>
      </w: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sz w:val="22"/>
          <w:szCs w:val="22"/>
          <w:lang w:val="el-GR"/>
        </w:rPr>
        <w:t>Συχνές:</w:t>
      </w:r>
      <w:r w:rsidRPr="00EF7EAE">
        <w:rPr>
          <w:rFonts w:cs="Times New Roman"/>
          <w:sz w:val="22"/>
          <w:szCs w:val="22"/>
          <w:lang w:val="el-GR"/>
        </w:rPr>
        <w:tab/>
        <w:t>Ορθοστατική υπόταση, υπέρταση</w:t>
      </w: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sz w:val="22"/>
          <w:szCs w:val="22"/>
          <w:lang w:val="el-GR"/>
        </w:rPr>
        <w:t>Όχι συχνές:</w:t>
      </w:r>
      <w:r w:rsidRPr="00EF7EAE">
        <w:rPr>
          <w:rFonts w:cs="Times New Roman"/>
          <w:sz w:val="22"/>
          <w:szCs w:val="22"/>
          <w:lang w:val="el-GR"/>
        </w:rPr>
        <w:tab/>
      </w:r>
      <w:r w:rsidR="00CF1E33">
        <w:rPr>
          <w:rFonts w:cs="Times New Roman"/>
          <w:sz w:val="22"/>
          <w:szCs w:val="22"/>
          <w:lang w:val="el-GR"/>
        </w:rPr>
        <w:t>Α</w:t>
      </w:r>
      <w:r w:rsidRPr="00EF7EAE">
        <w:rPr>
          <w:rFonts w:cs="Times New Roman"/>
          <w:sz w:val="22"/>
          <w:szCs w:val="22"/>
          <w:lang w:val="el-GR"/>
        </w:rPr>
        <w:t>ιμορραγία</w:t>
      </w:r>
      <w:r w:rsidR="00CF1E33">
        <w:rPr>
          <w:rFonts w:cs="Times New Roman"/>
          <w:sz w:val="22"/>
          <w:szCs w:val="22"/>
          <w:lang w:val="el-GR"/>
        </w:rPr>
        <w:t xml:space="preserve"> του γαστρεντερικού σωλήνα</w:t>
      </w:r>
    </w:p>
    <w:p w:rsidR="003F2CD2" w:rsidRPr="00EF7EAE" w:rsidRDefault="003F2CD2">
      <w:pPr>
        <w:pStyle w:val="Text"/>
        <w:widowControl w:val="0"/>
        <w:spacing w:before="0"/>
        <w:ind w:left="1430" w:hanging="1430"/>
        <w:jc w:val="left"/>
        <w:rPr>
          <w:rFonts w:cs="Times New Roman"/>
          <w:sz w:val="22"/>
          <w:szCs w:val="22"/>
          <w:lang w:val="el-GR"/>
        </w:rPr>
      </w:pP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b/>
          <w:i/>
          <w:sz w:val="22"/>
          <w:szCs w:val="22"/>
          <w:lang w:val="el-GR"/>
        </w:rPr>
        <w:t xml:space="preserve">Διαταραχές του αναπνευστικού συστήματος, του θώρακα και του </w:t>
      </w:r>
      <w:bookmarkStart w:id="28" w:name="_Hlk483915534"/>
      <w:r w:rsidRPr="00EF7EAE">
        <w:rPr>
          <w:rFonts w:cs="Times New Roman"/>
          <w:b/>
          <w:i/>
          <w:sz w:val="22"/>
          <w:szCs w:val="22"/>
          <w:lang w:val="el-GR"/>
        </w:rPr>
        <w:t>μεσοθωρ</w:t>
      </w:r>
      <w:r w:rsidR="00C5266D">
        <w:rPr>
          <w:rFonts w:cs="Times New Roman"/>
          <w:b/>
          <w:i/>
          <w:sz w:val="22"/>
          <w:szCs w:val="22"/>
          <w:lang w:val="el-GR"/>
        </w:rPr>
        <w:t>ά</w:t>
      </w:r>
      <w:r w:rsidRPr="00EF7EAE">
        <w:rPr>
          <w:rFonts w:cs="Times New Roman"/>
          <w:b/>
          <w:i/>
          <w:sz w:val="22"/>
          <w:szCs w:val="22"/>
          <w:lang w:val="el-GR"/>
        </w:rPr>
        <w:t>κ</w:t>
      </w:r>
      <w:r w:rsidR="00C5266D">
        <w:rPr>
          <w:rFonts w:cs="Times New Roman"/>
          <w:b/>
          <w:i/>
          <w:sz w:val="22"/>
          <w:szCs w:val="22"/>
          <w:lang w:val="el-GR"/>
        </w:rPr>
        <w:t>ι</w:t>
      </w:r>
      <w:r w:rsidRPr="00EF7EAE">
        <w:rPr>
          <w:rFonts w:cs="Times New Roman"/>
          <w:b/>
          <w:i/>
          <w:sz w:val="22"/>
          <w:szCs w:val="22"/>
          <w:lang w:val="el-GR"/>
        </w:rPr>
        <w:t>ου</w:t>
      </w:r>
    </w:p>
    <w:bookmarkEnd w:id="28"/>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sz w:val="22"/>
          <w:szCs w:val="22"/>
          <w:lang w:val="el-GR"/>
        </w:rPr>
        <w:t>Συχνές:</w:t>
      </w:r>
      <w:r w:rsidRPr="00EF7EAE">
        <w:rPr>
          <w:rFonts w:cs="Times New Roman"/>
          <w:sz w:val="22"/>
          <w:szCs w:val="22"/>
          <w:lang w:val="el-GR"/>
        </w:rPr>
        <w:tab/>
        <w:t>Δύσπνοια</w:t>
      </w:r>
    </w:p>
    <w:p w:rsidR="003F2CD2" w:rsidRPr="00EF7EAE" w:rsidRDefault="003F2CD2">
      <w:pPr>
        <w:pStyle w:val="Text"/>
        <w:widowControl w:val="0"/>
        <w:spacing w:before="0"/>
        <w:ind w:left="1430" w:hanging="1430"/>
        <w:jc w:val="left"/>
        <w:rPr>
          <w:rFonts w:cs="Times New Roman"/>
          <w:sz w:val="22"/>
          <w:szCs w:val="22"/>
          <w:lang w:val="el-GR"/>
        </w:rPr>
      </w:pPr>
    </w:p>
    <w:p w:rsidR="003F2CD2" w:rsidRPr="00EF7EAE" w:rsidRDefault="00001A1E">
      <w:pPr>
        <w:pStyle w:val="Text"/>
        <w:widowControl w:val="0"/>
        <w:spacing w:before="0"/>
        <w:ind w:left="1430" w:hanging="1430"/>
        <w:jc w:val="left"/>
        <w:rPr>
          <w:rFonts w:cs="Times New Roman"/>
          <w:sz w:val="22"/>
          <w:szCs w:val="22"/>
          <w:lang w:val="el-GR"/>
        </w:rPr>
      </w:pPr>
      <w:r>
        <w:rPr>
          <w:rFonts w:cs="Times New Roman"/>
          <w:b/>
          <w:i/>
          <w:sz w:val="22"/>
          <w:szCs w:val="22"/>
          <w:lang w:val="el-GR"/>
        </w:rPr>
        <w:t>Δ</w:t>
      </w:r>
      <w:r w:rsidR="003F2CD2" w:rsidRPr="00EF7EAE">
        <w:rPr>
          <w:rFonts w:cs="Times New Roman"/>
          <w:b/>
          <w:i/>
          <w:sz w:val="22"/>
          <w:szCs w:val="22"/>
          <w:lang w:val="el-GR"/>
        </w:rPr>
        <w:t>ιαταραχές</w:t>
      </w:r>
      <w:r>
        <w:rPr>
          <w:rFonts w:cs="Times New Roman"/>
          <w:b/>
          <w:i/>
          <w:sz w:val="22"/>
          <w:szCs w:val="22"/>
          <w:lang w:val="el-GR"/>
        </w:rPr>
        <w:t xml:space="preserve"> του γαστρεντερικού</w:t>
      </w:r>
      <w:r w:rsidR="00BD2000">
        <w:rPr>
          <w:rFonts w:cs="Times New Roman"/>
          <w:b/>
          <w:i/>
          <w:sz w:val="22"/>
          <w:szCs w:val="22"/>
          <w:lang w:val="el-GR"/>
        </w:rPr>
        <w:t xml:space="preserve"> συστήματος</w:t>
      </w: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sz w:val="22"/>
          <w:szCs w:val="22"/>
          <w:lang w:val="el-GR"/>
        </w:rPr>
        <w:t>Πολύ συχνές:</w:t>
      </w:r>
      <w:r w:rsidRPr="00EF7EAE">
        <w:rPr>
          <w:rFonts w:cs="Times New Roman"/>
          <w:sz w:val="22"/>
          <w:szCs w:val="22"/>
          <w:lang w:val="el-GR"/>
        </w:rPr>
        <w:tab/>
        <w:t>Διάρροια*, ναυτία*</w:t>
      </w: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sz w:val="22"/>
          <w:szCs w:val="22"/>
          <w:lang w:val="el-GR"/>
        </w:rPr>
        <w:t>Συχνές:</w:t>
      </w:r>
      <w:r w:rsidRPr="00EF7EAE">
        <w:rPr>
          <w:rFonts w:cs="Times New Roman"/>
          <w:sz w:val="22"/>
          <w:szCs w:val="22"/>
          <w:lang w:val="el-GR"/>
        </w:rPr>
        <w:tab/>
        <w:t>Δυσκοιλιότητα*, έμετος*, δυσπεψία, κοιλιακό άλγος και δυσφορία*, ξηροστομία*</w:t>
      </w: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sz w:val="22"/>
          <w:szCs w:val="22"/>
          <w:lang w:val="el-GR"/>
        </w:rPr>
        <w:t>Όχι συχνές:</w:t>
      </w:r>
      <w:r w:rsidRPr="00EF7EAE">
        <w:rPr>
          <w:rFonts w:cs="Times New Roman"/>
          <w:sz w:val="22"/>
          <w:szCs w:val="22"/>
          <w:lang w:val="el-GR"/>
        </w:rPr>
        <w:tab/>
        <w:t>Κολίτιδα*, δυσφαγία</w:t>
      </w:r>
    </w:p>
    <w:p w:rsidR="003F2CD2" w:rsidRPr="00EF7EAE" w:rsidRDefault="003F2CD2">
      <w:pPr>
        <w:pStyle w:val="Text"/>
        <w:widowControl w:val="0"/>
        <w:spacing w:before="0"/>
        <w:ind w:left="1430" w:hanging="1430"/>
        <w:jc w:val="left"/>
        <w:rPr>
          <w:rFonts w:cs="Times New Roman"/>
          <w:sz w:val="22"/>
          <w:szCs w:val="22"/>
          <w:lang w:val="el-GR"/>
        </w:rPr>
      </w:pP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b/>
          <w:i/>
          <w:sz w:val="22"/>
          <w:szCs w:val="22"/>
          <w:lang w:val="el-GR"/>
        </w:rPr>
        <w:t>Διαταραχές του ήπατος και των χοληφόρων</w:t>
      </w: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sz w:val="22"/>
          <w:szCs w:val="22"/>
          <w:lang w:val="el-GR"/>
        </w:rPr>
        <w:t>Όχι συχνές:</w:t>
      </w:r>
      <w:r w:rsidRPr="00EF7EAE">
        <w:rPr>
          <w:rFonts w:cs="Times New Roman"/>
          <w:sz w:val="22"/>
          <w:szCs w:val="22"/>
          <w:lang w:val="el-GR"/>
        </w:rPr>
        <w:tab/>
        <w:t>Μη φυσιολογικές δοκιμασίες ηπατικής λειτουργίας*</w:t>
      </w: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sz w:val="22"/>
          <w:szCs w:val="22"/>
          <w:lang w:val="el-GR"/>
        </w:rPr>
        <w:t>Μη γνωστές:</w:t>
      </w:r>
      <w:r w:rsidRPr="00EF7EAE">
        <w:rPr>
          <w:rFonts w:cs="Times New Roman"/>
          <w:sz w:val="22"/>
          <w:szCs w:val="22"/>
          <w:lang w:val="el-GR"/>
        </w:rPr>
        <w:tab/>
        <w:t>Ηπατίτιδα με κυρίως χολοστατικά χαρακτηριστικά (βλ</w:t>
      </w:r>
      <w:r w:rsidR="00516535" w:rsidRPr="00EF7EAE">
        <w:rPr>
          <w:rFonts w:cs="Times New Roman"/>
          <w:sz w:val="22"/>
          <w:szCs w:val="22"/>
          <w:lang w:val="el-GR"/>
        </w:rPr>
        <w:t>.</w:t>
      </w:r>
      <w:r w:rsidRPr="00EF7EAE">
        <w:rPr>
          <w:rFonts w:cs="Times New Roman"/>
          <w:sz w:val="22"/>
          <w:szCs w:val="22"/>
          <w:lang w:val="el-GR"/>
        </w:rPr>
        <w:t xml:space="preserve"> παράγραφο 4.4)*</w:t>
      </w:r>
    </w:p>
    <w:p w:rsidR="003F2CD2" w:rsidRPr="00EF7EAE" w:rsidRDefault="003F2CD2">
      <w:pPr>
        <w:pStyle w:val="Text"/>
        <w:widowControl w:val="0"/>
        <w:spacing w:before="0"/>
        <w:ind w:left="1430" w:hanging="1430"/>
        <w:jc w:val="left"/>
        <w:rPr>
          <w:rFonts w:cs="Times New Roman"/>
          <w:sz w:val="22"/>
          <w:szCs w:val="22"/>
          <w:lang w:val="el-GR"/>
        </w:rPr>
      </w:pP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b/>
          <w:i/>
          <w:sz w:val="22"/>
          <w:szCs w:val="22"/>
          <w:lang w:val="el-GR"/>
        </w:rPr>
        <w:t>Διαταραχές του δέρματος και του υποδόριου ιστού</w:t>
      </w: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sz w:val="22"/>
          <w:szCs w:val="22"/>
          <w:lang w:val="el-GR"/>
        </w:rPr>
        <w:t>Συχνές:</w:t>
      </w:r>
      <w:r w:rsidRPr="00EF7EAE">
        <w:rPr>
          <w:rFonts w:cs="Times New Roman"/>
          <w:sz w:val="22"/>
          <w:szCs w:val="22"/>
          <w:lang w:val="el-GR"/>
        </w:rPr>
        <w:tab/>
        <w:t>Εξάνθημα*, υπεριδρωσία</w:t>
      </w: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sz w:val="22"/>
          <w:szCs w:val="22"/>
          <w:lang w:val="el-GR"/>
        </w:rPr>
        <w:t>Όχι συχνές:</w:t>
      </w:r>
      <w:r w:rsidRPr="00EF7EAE">
        <w:rPr>
          <w:rFonts w:cs="Times New Roman"/>
          <w:sz w:val="22"/>
          <w:szCs w:val="22"/>
          <w:lang w:val="el-GR"/>
        </w:rPr>
        <w:tab/>
      </w:r>
      <w:r w:rsidR="00EB64D5" w:rsidRPr="00EF7EAE">
        <w:rPr>
          <w:rFonts w:cs="Times New Roman"/>
          <w:sz w:val="22"/>
          <w:szCs w:val="22"/>
          <w:lang w:val="el-GR"/>
        </w:rPr>
        <w:t>Δυσ</w:t>
      </w:r>
      <w:r w:rsidRPr="00EF7EAE">
        <w:rPr>
          <w:rFonts w:cs="Times New Roman"/>
          <w:sz w:val="22"/>
          <w:szCs w:val="22"/>
          <w:lang w:val="el-GR"/>
        </w:rPr>
        <w:t>χρωματισμ</w:t>
      </w:r>
      <w:r w:rsidR="00001A1E">
        <w:rPr>
          <w:rFonts w:cs="Times New Roman"/>
          <w:sz w:val="22"/>
          <w:szCs w:val="22"/>
          <w:lang w:val="el-GR"/>
        </w:rPr>
        <w:t>οί</w:t>
      </w:r>
      <w:r w:rsidRPr="00EF7EAE">
        <w:rPr>
          <w:rFonts w:cs="Times New Roman"/>
          <w:sz w:val="22"/>
          <w:szCs w:val="22"/>
          <w:lang w:val="el-GR"/>
        </w:rPr>
        <w:t xml:space="preserve"> εκτός </w:t>
      </w:r>
      <w:r w:rsidR="00001A1E">
        <w:rPr>
          <w:rFonts w:cs="Times New Roman"/>
          <w:sz w:val="22"/>
          <w:szCs w:val="22"/>
          <w:lang w:val="el-GR"/>
        </w:rPr>
        <w:t>των</w:t>
      </w:r>
      <w:r w:rsidRPr="00EF7EAE">
        <w:rPr>
          <w:rFonts w:cs="Times New Roman"/>
          <w:sz w:val="22"/>
          <w:szCs w:val="22"/>
          <w:lang w:val="el-GR"/>
        </w:rPr>
        <w:t xml:space="preserve"> ούρ</w:t>
      </w:r>
      <w:r w:rsidR="00001A1E">
        <w:rPr>
          <w:rFonts w:cs="Times New Roman"/>
          <w:sz w:val="22"/>
          <w:szCs w:val="22"/>
          <w:lang w:val="el-GR"/>
        </w:rPr>
        <w:t>ων</w:t>
      </w:r>
      <w:r w:rsidRPr="00EF7EAE">
        <w:rPr>
          <w:rFonts w:cs="Times New Roman"/>
          <w:sz w:val="22"/>
          <w:szCs w:val="22"/>
          <w:lang w:val="el-GR"/>
        </w:rPr>
        <w:t xml:space="preserve"> (π</w:t>
      </w:r>
      <w:r w:rsidR="00516535" w:rsidRPr="00EF7EAE">
        <w:rPr>
          <w:rFonts w:cs="Times New Roman"/>
          <w:sz w:val="22"/>
          <w:szCs w:val="22"/>
          <w:lang w:val="el-GR"/>
        </w:rPr>
        <w:t>.</w:t>
      </w:r>
      <w:r w:rsidRPr="00EF7EAE">
        <w:rPr>
          <w:rFonts w:cs="Times New Roman"/>
          <w:sz w:val="22"/>
          <w:szCs w:val="22"/>
          <w:lang w:val="el-GR"/>
        </w:rPr>
        <w:t>χ</w:t>
      </w:r>
      <w:r w:rsidR="00516535" w:rsidRPr="00EF7EAE">
        <w:rPr>
          <w:rFonts w:cs="Times New Roman"/>
          <w:sz w:val="22"/>
          <w:szCs w:val="22"/>
          <w:lang w:val="el-GR"/>
        </w:rPr>
        <w:t>.</w:t>
      </w:r>
      <w:r w:rsidRPr="00EF7EAE">
        <w:rPr>
          <w:rFonts w:cs="Times New Roman"/>
          <w:sz w:val="22"/>
          <w:szCs w:val="22"/>
          <w:lang w:val="el-GR"/>
        </w:rPr>
        <w:t xml:space="preserve"> δέρματος, </w:t>
      </w:r>
      <w:r w:rsidR="00001A1E">
        <w:rPr>
          <w:rFonts w:cs="Times New Roman"/>
          <w:sz w:val="22"/>
          <w:szCs w:val="22"/>
          <w:lang w:val="el-GR"/>
        </w:rPr>
        <w:t>ονύχων</w:t>
      </w:r>
      <w:r w:rsidRPr="00EF7EAE">
        <w:rPr>
          <w:rFonts w:cs="Times New Roman"/>
          <w:sz w:val="22"/>
          <w:szCs w:val="22"/>
          <w:lang w:val="el-GR"/>
        </w:rPr>
        <w:t>, μαλλιών, ιδρώτα)*</w:t>
      </w: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sz w:val="22"/>
          <w:szCs w:val="22"/>
          <w:lang w:val="el-GR"/>
        </w:rPr>
        <w:t>Σπάνιες:</w:t>
      </w:r>
      <w:r w:rsidRPr="00EF7EAE">
        <w:rPr>
          <w:rFonts w:cs="Times New Roman"/>
          <w:sz w:val="22"/>
          <w:szCs w:val="22"/>
          <w:lang w:val="el-GR"/>
        </w:rPr>
        <w:tab/>
        <w:t>Αγγειοοίδημα</w:t>
      </w: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sz w:val="22"/>
          <w:szCs w:val="22"/>
          <w:lang w:val="el-GR"/>
        </w:rPr>
        <w:t>Μη γνωστές:</w:t>
      </w:r>
      <w:r w:rsidRPr="00EF7EAE">
        <w:rPr>
          <w:rFonts w:cs="Times New Roman"/>
          <w:sz w:val="22"/>
          <w:szCs w:val="22"/>
          <w:lang w:val="el-GR"/>
        </w:rPr>
        <w:tab/>
        <w:t>Κνίδωση*</w:t>
      </w:r>
    </w:p>
    <w:p w:rsidR="003F2CD2" w:rsidRPr="00EF7EAE" w:rsidRDefault="003F2CD2">
      <w:pPr>
        <w:pStyle w:val="Text"/>
        <w:widowControl w:val="0"/>
        <w:spacing w:before="0"/>
        <w:ind w:left="1430" w:hanging="1430"/>
        <w:jc w:val="left"/>
        <w:rPr>
          <w:rFonts w:cs="Times New Roman"/>
          <w:sz w:val="22"/>
          <w:szCs w:val="22"/>
          <w:lang w:val="el-GR"/>
        </w:rPr>
      </w:pP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b/>
          <w:i/>
          <w:sz w:val="22"/>
          <w:szCs w:val="22"/>
          <w:lang w:val="el-GR"/>
        </w:rPr>
        <w:t>Διαταραχές του μυοσκελετικού συστήματος και του συνδετικού ιστού</w:t>
      </w: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sz w:val="22"/>
          <w:szCs w:val="22"/>
          <w:lang w:val="el-GR"/>
        </w:rPr>
        <w:t>Πολύ συχνές:</w:t>
      </w:r>
      <w:r w:rsidRPr="00EF7EAE">
        <w:rPr>
          <w:rFonts w:cs="Times New Roman"/>
          <w:sz w:val="22"/>
          <w:szCs w:val="22"/>
          <w:lang w:val="el-GR"/>
        </w:rPr>
        <w:tab/>
        <w:t>Μυ</w:t>
      </w:r>
      <w:r w:rsidR="00EF7681">
        <w:rPr>
          <w:rFonts w:cs="Times New Roman"/>
          <w:sz w:val="22"/>
          <w:szCs w:val="22"/>
          <w:lang w:val="el-GR"/>
        </w:rPr>
        <w:t>ϊ</w:t>
      </w:r>
      <w:r w:rsidRPr="00EF7EAE">
        <w:rPr>
          <w:rFonts w:cs="Times New Roman"/>
          <w:sz w:val="22"/>
          <w:szCs w:val="22"/>
          <w:lang w:val="el-GR"/>
        </w:rPr>
        <w:t>κό, μυοσκελετικό άλγος και άλγος του συνδετικού ιστού*</w:t>
      </w: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sz w:val="22"/>
          <w:szCs w:val="22"/>
          <w:lang w:val="el-GR"/>
        </w:rPr>
        <w:t>Συχνές:</w:t>
      </w:r>
      <w:r w:rsidRPr="00EF7EAE">
        <w:rPr>
          <w:rFonts w:cs="Times New Roman"/>
          <w:sz w:val="22"/>
          <w:szCs w:val="22"/>
          <w:lang w:val="el-GR"/>
        </w:rPr>
        <w:tab/>
        <w:t>Μυ</w:t>
      </w:r>
      <w:r w:rsidR="00EF7681">
        <w:rPr>
          <w:rFonts w:cs="Times New Roman"/>
          <w:sz w:val="22"/>
          <w:szCs w:val="22"/>
          <w:lang w:val="el-GR"/>
        </w:rPr>
        <w:t>ϊ</w:t>
      </w:r>
      <w:r w:rsidRPr="00EF7EAE">
        <w:rPr>
          <w:rFonts w:cs="Times New Roman"/>
          <w:sz w:val="22"/>
          <w:szCs w:val="22"/>
          <w:lang w:val="el-GR"/>
        </w:rPr>
        <w:t>κοί σπασμοί, αρθραλγία</w:t>
      </w: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sz w:val="22"/>
          <w:szCs w:val="22"/>
          <w:lang w:val="el-GR"/>
        </w:rPr>
        <w:t>Μη γνωστές:</w:t>
      </w:r>
      <w:r w:rsidRPr="00EF7EAE">
        <w:rPr>
          <w:rFonts w:cs="Times New Roman"/>
          <w:sz w:val="22"/>
          <w:szCs w:val="22"/>
          <w:lang w:val="el-GR"/>
        </w:rPr>
        <w:tab/>
        <w:t>Ραβδομυόλυση*</w:t>
      </w:r>
    </w:p>
    <w:p w:rsidR="003F2CD2" w:rsidRPr="00EF7EAE" w:rsidRDefault="003F2CD2">
      <w:pPr>
        <w:pStyle w:val="Text"/>
        <w:widowControl w:val="0"/>
        <w:spacing w:before="0"/>
        <w:ind w:left="1430" w:hanging="1430"/>
        <w:jc w:val="left"/>
        <w:rPr>
          <w:rFonts w:cs="Times New Roman"/>
          <w:sz w:val="22"/>
          <w:szCs w:val="22"/>
          <w:lang w:val="el-GR"/>
        </w:rPr>
      </w:pP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b/>
          <w:i/>
          <w:sz w:val="22"/>
          <w:szCs w:val="22"/>
          <w:lang w:val="el-GR"/>
        </w:rPr>
        <w:t>Διαταραχές των νεφρών και των ουρο</w:t>
      </w:r>
      <w:r w:rsidR="001D543D">
        <w:rPr>
          <w:rFonts w:cs="Times New Roman"/>
          <w:b/>
          <w:i/>
          <w:sz w:val="22"/>
          <w:szCs w:val="22"/>
          <w:lang w:val="el-GR"/>
        </w:rPr>
        <w:t>φ</w:t>
      </w:r>
      <w:r w:rsidRPr="00EF7EAE">
        <w:rPr>
          <w:rFonts w:cs="Times New Roman"/>
          <w:b/>
          <w:i/>
          <w:sz w:val="22"/>
          <w:szCs w:val="22"/>
          <w:lang w:val="el-GR"/>
        </w:rPr>
        <w:t>ό</w:t>
      </w:r>
      <w:r w:rsidR="001D543D">
        <w:rPr>
          <w:rFonts w:cs="Times New Roman"/>
          <w:b/>
          <w:i/>
          <w:sz w:val="22"/>
          <w:szCs w:val="22"/>
          <w:lang w:val="el-GR"/>
        </w:rPr>
        <w:t>ρ</w:t>
      </w:r>
      <w:r w:rsidRPr="00EF7EAE">
        <w:rPr>
          <w:rFonts w:cs="Times New Roman"/>
          <w:b/>
          <w:i/>
          <w:sz w:val="22"/>
          <w:szCs w:val="22"/>
          <w:lang w:val="el-GR"/>
        </w:rPr>
        <w:t>ων οδών</w:t>
      </w: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sz w:val="22"/>
          <w:szCs w:val="22"/>
          <w:lang w:val="el-GR"/>
        </w:rPr>
        <w:t>Πολύ συχνές:</w:t>
      </w:r>
      <w:r w:rsidRPr="00EF7EAE">
        <w:rPr>
          <w:rFonts w:cs="Times New Roman"/>
          <w:sz w:val="22"/>
          <w:szCs w:val="22"/>
          <w:lang w:val="el-GR"/>
        </w:rPr>
        <w:tab/>
        <w:t>Χρωματουρία*</w:t>
      </w: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sz w:val="22"/>
          <w:szCs w:val="22"/>
          <w:lang w:val="el-GR"/>
        </w:rPr>
        <w:t>Συχνές:</w:t>
      </w:r>
      <w:r w:rsidRPr="00EF7EAE">
        <w:rPr>
          <w:rFonts w:cs="Times New Roman"/>
          <w:sz w:val="22"/>
          <w:szCs w:val="22"/>
          <w:lang w:val="el-GR"/>
        </w:rPr>
        <w:tab/>
      </w:r>
      <w:r w:rsidR="00F030DB">
        <w:rPr>
          <w:rFonts w:cs="Times New Roman"/>
          <w:sz w:val="22"/>
          <w:szCs w:val="22"/>
          <w:lang w:val="el-GR"/>
        </w:rPr>
        <w:t>Ουρολοίμωξη</w:t>
      </w: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sz w:val="22"/>
          <w:szCs w:val="22"/>
          <w:lang w:val="el-GR"/>
        </w:rPr>
        <w:t>Όχι συχνές:</w:t>
      </w:r>
      <w:r w:rsidRPr="00EF7EAE">
        <w:rPr>
          <w:rFonts w:cs="Times New Roman"/>
          <w:sz w:val="22"/>
          <w:szCs w:val="22"/>
          <w:lang w:val="el-GR"/>
        </w:rPr>
        <w:tab/>
      </w:r>
      <w:r w:rsidR="00F030DB">
        <w:rPr>
          <w:rFonts w:cs="Times New Roman"/>
          <w:sz w:val="22"/>
          <w:szCs w:val="22"/>
          <w:lang w:val="el-GR"/>
        </w:rPr>
        <w:t>Κατακράτηση</w:t>
      </w:r>
      <w:r w:rsidRPr="00EF7EAE">
        <w:rPr>
          <w:rFonts w:cs="Times New Roman"/>
          <w:sz w:val="22"/>
          <w:szCs w:val="22"/>
          <w:lang w:val="el-GR"/>
        </w:rPr>
        <w:t xml:space="preserve"> ούρων</w:t>
      </w:r>
    </w:p>
    <w:p w:rsidR="003F2CD2" w:rsidRPr="00EF7EAE" w:rsidRDefault="003F2CD2">
      <w:pPr>
        <w:pStyle w:val="Text"/>
        <w:widowControl w:val="0"/>
        <w:spacing w:before="0"/>
        <w:ind w:left="1430" w:hanging="1430"/>
        <w:jc w:val="left"/>
        <w:rPr>
          <w:rFonts w:cs="Times New Roman"/>
          <w:sz w:val="22"/>
          <w:szCs w:val="22"/>
          <w:lang w:val="el-GR"/>
        </w:rPr>
      </w:pP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b/>
          <w:i/>
          <w:sz w:val="22"/>
          <w:szCs w:val="22"/>
          <w:lang w:val="el-GR"/>
        </w:rPr>
        <w:t>Γενικές διαταραχές και καταστάσεις της οδού χορήγησης</w:t>
      </w: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sz w:val="22"/>
          <w:szCs w:val="22"/>
          <w:lang w:val="el-GR"/>
        </w:rPr>
        <w:t>Συχνές:</w:t>
      </w:r>
      <w:r w:rsidRPr="00EF7EAE">
        <w:rPr>
          <w:rFonts w:cs="Times New Roman"/>
          <w:sz w:val="22"/>
          <w:szCs w:val="22"/>
          <w:lang w:val="el-GR"/>
        </w:rPr>
        <w:tab/>
        <w:t xml:space="preserve">Θωρακικό άλγος, περιφερικό οίδημα, πτώσεις, διαταραχή στη βάδιση, </w:t>
      </w:r>
      <w:r w:rsidR="00F030DB">
        <w:rPr>
          <w:rFonts w:cs="Times New Roman"/>
          <w:sz w:val="22"/>
          <w:szCs w:val="22"/>
          <w:lang w:val="el-GR"/>
        </w:rPr>
        <w:t>εξασθένιση</w:t>
      </w:r>
      <w:r w:rsidRPr="00EF7EAE">
        <w:rPr>
          <w:rFonts w:cs="Times New Roman"/>
          <w:sz w:val="22"/>
          <w:szCs w:val="22"/>
          <w:lang w:val="el-GR"/>
        </w:rPr>
        <w:t>, κόπωση</w:t>
      </w:r>
    </w:p>
    <w:p w:rsidR="003F2CD2" w:rsidRPr="00EF7EAE" w:rsidRDefault="003F2CD2">
      <w:pPr>
        <w:pStyle w:val="Text"/>
        <w:widowControl w:val="0"/>
        <w:spacing w:before="0"/>
        <w:ind w:left="1430" w:hanging="1430"/>
        <w:jc w:val="left"/>
        <w:rPr>
          <w:rFonts w:cs="Times New Roman"/>
          <w:sz w:val="22"/>
          <w:szCs w:val="22"/>
          <w:lang w:val="el-GR"/>
        </w:rPr>
      </w:pPr>
      <w:r w:rsidRPr="00EF7EAE">
        <w:rPr>
          <w:rFonts w:cs="Times New Roman"/>
          <w:sz w:val="22"/>
          <w:szCs w:val="22"/>
          <w:lang w:val="el-GR"/>
        </w:rPr>
        <w:t>Όχι συχνές:</w:t>
      </w:r>
      <w:r w:rsidRPr="00EF7EAE">
        <w:rPr>
          <w:rFonts w:cs="Times New Roman"/>
          <w:sz w:val="22"/>
          <w:szCs w:val="22"/>
          <w:lang w:val="el-GR"/>
        </w:rPr>
        <w:tab/>
      </w:r>
      <w:r w:rsidR="00F030DB">
        <w:rPr>
          <w:rFonts w:cs="Times New Roman"/>
          <w:sz w:val="22"/>
          <w:szCs w:val="22"/>
          <w:lang w:val="el-GR"/>
        </w:rPr>
        <w:t>Αίσθημα κ</w:t>
      </w:r>
      <w:r w:rsidRPr="00EF7EAE">
        <w:rPr>
          <w:rFonts w:cs="Times New Roman"/>
          <w:sz w:val="22"/>
          <w:szCs w:val="22"/>
          <w:lang w:val="el-GR"/>
        </w:rPr>
        <w:t>ακουχία</w:t>
      </w:r>
      <w:r w:rsidR="00F030DB">
        <w:rPr>
          <w:rFonts w:cs="Times New Roman"/>
          <w:sz w:val="22"/>
          <w:szCs w:val="22"/>
          <w:lang w:val="el-GR"/>
        </w:rPr>
        <w:t>ς</w:t>
      </w:r>
    </w:p>
    <w:p w:rsidR="003F2CD2" w:rsidRPr="00EF7EAE" w:rsidRDefault="003F2CD2">
      <w:pPr>
        <w:pStyle w:val="Text"/>
        <w:widowControl w:val="0"/>
        <w:spacing w:before="0"/>
        <w:ind w:left="1430" w:hanging="1430"/>
        <w:jc w:val="left"/>
        <w:rPr>
          <w:rFonts w:cs="Times New Roman"/>
          <w:sz w:val="22"/>
          <w:szCs w:val="22"/>
          <w:lang w:val="el-GR"/>
        </w:rPr>
      </w:pPr>
    </w:p>
    <w:p w:rsidR="003F2CD2" w:rsidRPr="00EF7EAE" w:rsidRDefault="003F2CD2">
      <w:pPr>
        <w:pStyle w:val="BodyTextIndent"/>
        <w:spacing w:line="240" w:lineRule="auto"/>
        <w:ind w:left="0"/>
        <w:rPr>
          <w:rFonts w:cs="Times New Roman"/>
          <w:b/>
          <w:u w:val="single"/>
        </w:rPr>
      </w:pPr>
      <w:bookmarkStart w:id="29" w:name="_Hlk483923500"/>
      <w:r w:rsidRPr="00EF7EAE">
        <w:rPr>
          <w:rFonts w:cs="Times New Roman"/>
        </w:rPr>
        <w:t>*Ανεπιθύμητες ενέργειες που αποδίδονται κυρίως στην εντακαπόνη ή είναι πιο συχνές (με διαφορά συχνότητας τουλάχιστον 1% στα δεδομένα κλινικών δοκιμών) με την εντακαπόνη παρά με λεβοντόπα/αναστολέα DDC</w:t>
      </w:r>
      <w:r w:rsidR="000F2AE6">
        <w:rPr>
          <w:rFonts w:cs="Times New Roman"/>
        </w:rPr>
        <w:t xml:space="preserve"> μόνο</w:t>
      </w:r>
      <w:r w:rsidRPr="00EF7EAE">
        <w:rPr>
          <w:rFonts w:cs="Times New Roman"/>
        </w:rPr>
        <w:t>. Βλ</w:t>
      </w:r>
      <w:r w:rsidR="000F2AE6">
        <w:rPr>
          <w:rFonts w:cs="Times New Roman"/>
        </w:rPr>
        <w:t>.</w:t>
      </w:r>
      <w:r w:rsidRPr="00EF7EAE">
        <w:rPr>
          <w:rFonts w:cs="Times New Roman"/>
        </w:rPr>
        <w:t xml:space="preserve"> παράγραφο γ.</w:t>
      </w:r>
    </w:p>
    <w:p w:rsidR="003F2CD2" w:rsidRPr="00EF7EAE" w:rsidRDefault="003F2CD2">
      <w:pPr>
        <w:pStyle w:val="Text"/>
        <w:widowControl w:val="0"/>
        <w:tabs>
          <w:tab w:val="left" w:pos="567"/>
        </w:tabs>
        <w:spacing w:before="0"/>
        <w:rPr>
          <w:rFonts w:cs="Times New Roman"/>
          <w:caps/>
          <w:sz w:val="22"/>
          <w:szCs w:val="22"/>
          <w:lang w:val="el-GR"/>
        </w:rPr>
      </w:pPr>
    </w:p>
    <w:p w:rsidR="003F2CD2" w:rsidRPr="00EF7EAE" w:rsidRDefault="003F2CD2" w:rsidP="00DB5519">
      <w:pPr>
        <w:pStyle w:val="Text"/>
        <w:widowControl w:val="0"/>
        <w:tabs>
          <w:tab w:val="left" w:pos="567"/>
        </w:tabs>
        <w:spacing w:before="0"/>
        <w:jc w:val="left"/>
        <w:rPr>
          <w:rFonts w:cs="Times New Roman"/>
          <w:sz w:val="22"/>
          <w:szCs w:val="22"/>
          <w:lang w:val="el-GR"/>
        </w:rPr>
      </w:pPr>
      <w:bookmarkStart w:id="30" w:name="_Hlk483915614"/>
      <w:r w:rsidRPr="00EF7EAE">
        <w:rPr>
          <w:rFonts w:cs="Times New Roman"/>
          <w:caps/>
          <w:sz w:val="22"/>
          <w:szCs w:val="22"/>
          <w:lang w:val="el-GR"/>
        </w:rPr>
        <w:t>**</w:t>
      </w:r>
      <w:r w:rsidRPr="00EF7EAE">
        <w:rPr>
          <w:rFonts w:cs="Times New Roman"/>
          <w:sz w:val="22"/>
          <w:szCs w:val="22"/>
          <w:lang w:val="el-GR"/>
        </w:rPr>
        <w:t>Η συχνότητα εμφάνισης εμφράγματος μυοκαρδίου και άλλων επεισοδίων ισχαιμικής καρδιοπάθειας (0,43% και 1,54%</w:t>
      </w:r>
      <w:r w:rsidR="000F2AE6">
        <w:rPr>
          <w:rFonts w:cs="Times New Roman"/>
          <w:sz w:val="22"/>
          <w:szCs w:val="22"/>
          <w:lang w:val="el-GR"/>
        </w:rPr>
        <w:t>,</w:t>
      </w:r>
      <w:r w:rsidRPr="00EF7EAE">
        <w:rPr>
          <w:rFonts w:cs="Times New Roman"/>
          <w:sz w:val="22"/>
          <w:szCs w:val="22"/>
          <w:lang w:val="el-GR"/>
        </w:rPr>
        <w:t xml:space="preserve"> αντιστοίχως) προκύπτ</w:t>
      </w:r>
      <w:r w:rsidR="000F2AE6">
        <w:rPr>
          <w:rFonts w:cs="Times New Roman"/>
          <w:sz w:val="22"/>
          <w:szCs w:val="22"/>
          <w:lang w:val="el-GR"/>
        </w:rPr>
        <w:t>ει</w:t>
      </w:r>
      <w:r w:rsidRPr="00EF7EAE">
        <w:rPr>
          <w:rFonts w:cs="Times New Roman"/>
          <w:sz w:val="22"/>
          <w:szCs w:val="22"/>
          <w:lang w:val="el-GR"/>
        </w:rPr>
        <w:t xml:space="preserve"> από </w:t>
      </w:r>
      <w:r w:rsidR="000F2AE6">
        <w:rPr>
          <w:rFonts w:cs="Times New Roman"/>
          <w:sz w:val="22"/>
          <w:szCs w:val="22"/>
          <w:lang w:val="el-GR"/>
        </w:rPr>
        <w:t xml:space="preserve">μια </w:t>
      </w:r>
      <w:r w:rsidRPr="00EF7EAE">
        <w:rPr>
          <w:rFonts w:cs="Times New Roman"/>
          <w:sz w:val="22"/>
          <w:szCs w:val="22"/>
          <w:lang w:val="el-GR"/>
        </w:rPr>
        <w:t>ανάλυση 13 διπλά</w:t>
      </w:r>
      <w:r w:rsidR="00C2570C">
        <w:rPr>
          <w:rFonts w:cs="Times New Roman"/>
          <w:sz w:val="22"/>
          <w:szCs w:val="22"/>
          <w:lang w:val="el-GR"/>
        </w:rPr>
        <w:t>-</w:t>
      </w:r>
      <w:r w:rsidRPr="00EF7EAE">
        <w:rPr>
          <w:rFonts w:cs="Times New Roman"/>
          <w:sz w:val="22"/>
          <w:szCs w:val="22"/>
          <w:lang w:val="el-GR"/>
        </w:rPr>
        <w:t>τυφλών μελετών στις οποίες συμμετείχαν 2</w:t>
      </w:r>
      <w:r w:rsidR="000F2AE6">
        <w:rPr>
          <w:rFonts w:cs="Times New Roman"/>
          <w:sz w:val="22"/>
          <w:szCs w:val="22"/>
          <w:lang w:val="el-GR"/>
        </w:rPr>
        <w:t>.</w:t>
      </w:r>
      <w:r w:rsidRPr="00EF7EAE">
        <w:rPr>
          <w:rFonts w:cs="Times New Roman"/>
          <w:sz w:val="22"/>
          <w:szCs w:val="22"/>
          <w:lang w:val="el-GR"/>
        </w:rPr>
        <w:t xml:space="preserve">082 ασθενείς με διακυμάνσεις </w:t>
      </w:r>
      <w:r w:rsidR="000F2AE6">
        <w:rPr>
          <w:rFonts w:cs="Times New Roman"/>
          <w:sz w:val="22"/>
          <w:szCs w:val="22"/>
          <w:lang w:val="el-GR"/>
        </w:rPr>
        <w:t xml:space="preserve">κινητικότητας </w:t>
      </w:r>
      <w:r w:rsidRPr="00EF7EAE">
        <w:rPr>
          <w:rFonts w:cs="Times New Roman"/>
          <w:sz w:val="22"/>
          <w:szCs w:val="22"/>
          <w:lang w:val="el-GR"/>
        </w:rPr>
        <w:t>προς το τέλος της δόσης, οι οποίοι έπαιρναν εντακαπόνη.</w:t>
      </w:r>
    </w:p>
    <w:bookmarkEnd w:id="29"/>
    <w:bookmarkEnd w:id="30"/>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b/>
          <w:sz w:val="22"/>
          <w:szCs w:val="22"/>
          <w:lang w:val="el-GR"/>
        </w:rPr>
        <w:t>γ.</w:t>
      </w:r>
      <w:r w:rsidRPr="00EF7EAE">
        <w:rPr>
          <w:rFonts w:cs="Times New Roman"/>
          <w:b/>
          <w:sz w:val="22"/>
          <w:szCs w:val="22"/>
          <w:lang w:val="el-GR"/>
        </w:rPr>
        <w:tab/>
        <w:t>Περιγραφή επιλεγμένων ανεπιθύμητων ενεργειών</w:t>
      </w:r>
    </w:p>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bookmarkStart w:id="31" w:name="_Hlk483915664"/>
      <w:r w:rsidRPr="00EF7EAE">
        <w:rPr>
          <w:rFonts w:cs="Times New Roman"/>
          <w:sz w:val="22"/>
          <w:szCs w:val="22"/>
          <w:lang w:val="el-GR"/>
        </w:rPr>
        <w:t xml:space="preserve">Ανεπιθύμητες ενέργειες που αποδίδονται κυρίως στην εντακαπόνη ή είναι πιο συχνές με την εντακαπόνη παρά με λεβοντόπα/αναστολέα DDC </w:t>
      </w:r>
      <w:r w:rsidR="000F2AE6">
        <w:rPr>
          <w:rFonts w:cs="Times New Roman"/>
          <w:sz w:val="22"/>
          <w:szCs w:val="22"/>
          <w:lang w:val="el-GR"/>
        </w:rPr>
        <w:t>μόνο, σημειώνονται</w:t>
      </w:r>
      <w:r w:rsidRPr="00EF7EAE">
        <w:rPr>
          <w:rFonts w:cs="Times New Roman"/>
          <w:sz w:val="22"/>
          <w:szCs w:val="22"/>
          <w:lang w:val="el-GR"/>
        </w:rPr>
        <w:t xml:space="preserve"> </w:t>
      </w:r>
      <w:r w:rsidR="000F2AE6">
        <w:rPr>
          <w:rFonts w:cs="Times New Roman"/>
          <w:sz w:val="22"/>
          <w:szCs w:val="22"/>
          <w:lang w:val="el-GR"/>
        </w:rPr>
        <w:t xml:space="preserve">με </w:t>
      </w:r>
      <w:r w:rsidRPr="00EF7EAE">
        <w:rPr>
          <w:rFonts w:cs="Times New Roman"/>
          <w:sz w:val="22"/>
          <w:szCs w:val="22"/>
          <w:lang w:val="el-GR"/>
        </w:rPr>
        <w:t xml:space="preserve">αστερίσκο στον </w:t>
      </w:r>
      <w:r w:rsidR="000F2AE6">
        <w:rPr>
          <w:rFonts w:cs="Times New Roman"/>
          <w:sz w:val="22"/>
          <w:szCs w:val="22"/>
          <w:lang w:val="el-GR"/>
        </w:rPr>
        <w:t>Π</w:t>
      </w:r>
      <w:r w:rsidRPr="00EF7EAE">
        <w:rPr>
          <w:rFonts w:cs="Times New Roman"/>
          <w:sz w:val="22"/>
          <w:szCs w:val="22"/>
          <w:lang w:val="el-GR"/>
        </w:rPr>
        <w:t>ίνακα</w:t>
      </w:r>
      <w:r w:rsidR="00DE253C">
        <w:rPr>
          <w:rFonts w:cs="Times New Roman"/>
          <w:sz w:val="22"/>
          <w:szCs w:val="22"/>
          <w:lang w:val="el-GR"/>
        </w:rPr>
        <w:t xml:space="preserve"> 1</w:t>
      </w:r>
      <w:r w:rsidRPr="00EF7EAE">
        <w:rPr>
          <w:rFonts w:cs="Times New Roman"/>
          <w:sz w:val="22"/>
          <w:szCs w:val="22"/>
          <w:lang w:val="el-GR"/>
        </w:rPr>
        <w:t xml:space="preserve"> της παραγράφου 4.8β. Μερικές από αυτές τις ανεπιθύμητες ενέργειες σχετίζονται με την αυξημένη ντοπαμινεργική δράση (π</w:t>
      </w:r>
      <w:r w:rsidR="00EB64D5" w:rsidRPr="00EF7EAE">
        <w:rPr>
          <w:rFonts w:cs="Times New Roman"/>
          <w:sz w:val="22"/>
          <w:szCs w:val="22"/>
          <w:lang w:val="el-GR"/>
        </w:rPr>
        <w:t>.</w:t>
      </w:r>
      <w:r w:rsidRPr="00EF7EAE">
        <w:rPr>
          <w:rFonts w:cs="Times New Roman"/>
          <w:sz w:val="22"/>
          <w:szCs w:val="22"/>
          <w:lang w:val="el-GR"/>
        </w:rPr>
        <w:t>χ</w:t>
      </w:r>
      <w:r w:rsidR="00EB64D5" w:rsidRPr="00EF7EAE">
        <w:rPr>
          <w:rFonts w:cs="Times New Roman"/>
          <w:sz w:val="22"/>
          <w:szCs w:val="22"/>
          <w:lang w:val="el-GR"/>
        </w:rPr>
        <w:t>.</w:t>
      </w:r>
      <w:r w:rsidRPr="00EF7EAE">
        <w:rPr>
          <w:rFonts w:cs="Times New Roman"/>
          <w:sz w:val="22"/>
          <w:szCs w:val="22"/>
          <w:lang w:val="el-GR"/>
        </w:rPr>
        <w:t xml:space="preserve"> δυσκινησία, ναυτία και έμετο</w:t>
      </w:r>
      <w:r w:rsidR="00DE253C">
        <w:rPr>
          <w:rFonts w:cs="Times New Roman"/>
          <w:sz w:val="22"/>
          <w:szCs w:val="22"/>
          <w:lang w:val="el-GR"/>
        </w:rPr>
        <w:t>ς</w:t>
      </w:r>
      <w:r w:rsidRPr="00EF7EAE">
        <w:rPr>
          <w:rFonts w:cs="Times New Roman"/>
          <w:sz w:val="22"/>
          <w:szCs w:val="22"/>
          <w:lang w:val="el-GR"/>
        </w:rPr>
        <w:t xml:space="preserve">) και </w:t>
      </w:r>
      <w:r w:rsidR="000F2AE6">
        <w:rPr>
          <w:rFonts w:cs="Times New Roman"/>
          <w:sz w:val="22"/>
          <w:szCs w:val="22"/>
          <w:lang w:val="el-GR"/>
        </w:rPr>
        <w:t>εμφανίζονται</w:t>
      </w:r>
      <w:r w:rsidRPr="00EF7EAE">
        <w:rPr>
          <w:rFonts w:cs="Times New Roman"/>
          <w:sz w:val="22"/>
          <w:szCs w:val="22"/>
          <w:lang w:val="el-GR"/>
        </w:rPr>
        <w:t xml:space="preserve"> πιο συχνά στην αρχή της θεραπείας. Η μείωση της δόσης της λεβοντόπα</w:t>
      </w:r>
      <w:r w:rsidR="000F2AE6">
        <w:rPr>
          <w:rFonts w:cs="Times New Roman"/>
          <w:sz w:val="22"/>
          <w:szCs w:val="22"/>
          <w:lang w:val="el-GR"/>
        </w:rPr>
        <w:t>ς</w:t>
      </w:r>
      <w:r w:rsidRPr="00EF7EAE">
        <w:rPr>
          <w:rFonts w:cs="Times New Roman"/>
          <w:sz w:val="22"/>
          <w:szCs w:val="22"/>
          <w:lang w:val="el-GR"/>
        </w:rPr>
        <w:t xml:space="preserve"> μειώνει τη βαρύτητα και </w:t>
      </w:r>
      <w:r w:rsidR="000F2AE6">
        <w:rPr>
          <w:rFonts w:cs="Times New Roman"/>
          <w:sz w:val="22"/>
          <w:szCs w:val="22"/>
          <w:lang w:val="el-GR"/>
        </w:rPr>
        <w:t xml:space="preserve">τη </w:t>
      </w:r>
      <w:r w:rsidRPr="00EF7EAE">
        <w:rPr>
          <w:rFonts w:cs="Times New Roman"/>
          <w:sz w:val="22"/>
          <w:szCs w:val="22"/>
          <w:lang w:val="el-GR"/>
        </w:rPr>
        <w:t xml:space="preserve">συχνότητα αυτών των ντοπαμινεργικών ενεργειών. Λίγες ανεπιθύμητες ενέργειες είναι γνωστό </w:t>
      </w:r>
      <w:r w:rsidR="000F2AE6">
        <w:rPr>
          <w:rFonts w:cs="Times New Roman"/>
          <w:sz w:val="22"/>
          <w:szCs w:val="22"/>
          <w:lang w:val="el-GR"/>
        </w:rPr>
        <w:t>ότι</w:t>
      </w:r>
      <w:r w:rsidRPr="00EF7EAE">
        <w:rPr>
          <w:rFonts w:cs="Times New Roman"/>
          <w:sz w:val="22"/>
          <w:szCs w:val="22"/>
          <w:lang w:val="el-GR"/>
        </w:rPr>
        <w:t xml:space="preserve"> αποδίδονται </w:t>
      </w:r>
      <w:r w:rsidR="000F2AE6">
        <w:rPr>
          <w:rFonts w:cs="Times New Roman"/>
          <w:sz w:val="22"/>
          <w:szCs w:val="22"/>
          <w:lang w:val="el-GR"/>
        </w:rPr>
        <w:t>απευθείας</w:t>
      </w:r>
      <w:r w:rsidRPr="00EF7EAE">
        <w:rPr>
          <w:rFonts w:cs="Times New Roman"/>
          <w:sz w:val="22"/>
          <w:szCs w:val="22"/>
          <w:lang w:val="el-GR"/>
        </w:rPr>
        <w:t xml:space="preserve"> στη δραστική ουσία εντακαπόνη, </w:t>
      </w:r>
      <w:r w:rsidR="000F2AE6">
        <w:rPr>
          <w:rFonts w:cs="Times New Roman"/>
          <w:sz w:val="22"/>
          <w:szCs w:val="22"/>
          <w:lang w:val="el-GR"/>
        </w:rPr>
        <w:t>περιλαμβανομένων της</w:t>
      </w:r>
      <w:r w:rsidRPr="00EF7EAE">
        <w:rPr>
          <w:rFonts w:cs="Times New Roman"/>
          <w:sz w:val="22"/>
          <w:szCs w:val="22"/>
          <w:lang w:val="el-GR"/>
        </w:rPr>
        <w:t xml:space="preserve"> διάρροια</w:t>
      </w:r>
      <w:r w:rsidR="00C06373">
        <w:rPr>
          <w:rFonts w:cs="Times New Roman"/>
          <w:sz w:val="22"/>
          <w:szCs w:val="22"/>
          <w:lang w:val="el-GR"/>
        </w:rPr>
        <w:t>ς</w:t>
      </w:r>
      <w:r w:rsidRPr="00EF7EAE">
        <w:rPr>
          <w:rFonts w:cs="Times New Roman"/>
          <w:sz w:val="22"/>
          <w:szCs w:val="22"/>
          <w:lang w:val="el-GR"/>
        </w:rPr>
        <w:t xml:space="preserve"> και </w:t>
      </w:r>
      <w:r w:rsidR="00C06373">
        <w:rPr>
          <w:rFonts w:cs="Times New Roman"/>
          <w:sz w:val="22"/>
          <w:szCs w:val="22"/>
          <w:lang w:val="el-GR"/>
        </w:rPr>
        <w:t xml:space="preserve">του </w:t>
      </w:r>
      <w:r w:rsidRPr="00EF7EAE">
        <w:rPr>
          <w:rFonts w:cs="Times New Roman"/>
          <w:sz w:val="22"/>
          <w:szCs w:val="22"/>
          <w:lang w:val="el-GR"/>
        </w:rPr>
        <w:t>κασταν</w:t>
      </w:r>
      <w:r w:rsidR="00EF7681">
        <w:rPr>
          <w:rFonts w:cs="Times New Roman"/>
          <w:sz w:val="22"/>
          <w:szCs w:val="22"/>
          <w:lang w:val="el-GR"/>
        </w:rPr>
        <w:t>έ</w:t>
      </w:r>
      <w:r w:rsidRPr="00EF7EAE">
        <w:rPr>
          <w:rFonts w:cs="Times New Roman"/>
          <w:sz w:val="22"/>
          <w:szCs w:val="22"/>
          <w:lang w:val="el-GR"/>
        </w:rPr>
        <w:t>ρυθρ</w:t>
      </w:r>
      <w:r w:rsidR="00EF7681">
        <w:rPr>
          <w:rFonts w:cs="Times New Roman"/>
          <w:sz w:val="22"/>
          <w:szCs w:val="22"/>
          <w:lang w:val="el-GR"/>
        </w:rPr>
        <w:t>ο</w:t>
      </w:r>
      <w:r w:rsidR="00C06373">
        <w:rPr>
          <w:rFonts w:cs="Times New Roman"/>
          <w:sz w:val="22"/>
          <w:szCs w:val="22"/>
          <w:lang w:val="el-GR"/>
        </w:rPr>
        <w:t>υ</w:t>
      </w:r>
      <w:r w:rsidRPr="00EF7EAE">
        <w:rPr>
          <w:rFonts w:cs="Times New Roman"/>
          <w:sz w:val="22"/>
          <w:szCs w:val="22"/>
          <w:lang w:val="el-GR"/>
        </w:rPr>
        <w:t xml:space="preserve"> </w:t>
      </w:r>
      <w:r w:rsidR="00EB64D5" w:rsidRPr="00EF7EAE">
        <w:rPr>
          <w:rFonts w:cs="Times New Roman"/>
          <w:sz w:val="22"/>
          <w:szCs w:val="22"/>
          <w:lang w:val="el-GR"/>
        </w:rPr>
        <w:t>δυσ</w:t>
      </w:r>
      <w:r w:rsidRPr="00EF7EAE">
        <w:rPr>
          <w:rFonts w:cs="Times New Roman"/>
          <w:sz w:val="22"/>
          <w:szCs w:val="22"/>
          <w:lang w:val="el-GR"/>
        </w:rPr>
        <w:t>χρωματισμ</w:t>
      </w:r>
      <w:r w:rsidR="00C06373">
        <w:rPr>
          <w:rFonts w:cs="Times New Roman"/>
          <w:sz w:val="22"/>
          <w:szCs w:val="22"/>
          <w:lang w:val="el-GR"/>
        </w:rPr>
        <w:t>ού</w:t>
      </w:r>
      <w:r w:rsidRPr="00EF7EAE">
        <w:rPr>
          <w:rFonts w:cs="Times New Roman"/>
          <w:sz w:val="22"/>
          <w:szCs w:val="22"/>
          <w:lang w:val="el-GR"/>
        </w:rPr>
        <w:t xml:space="preserve"> των ούρων. Σε μερικές περιπτώσεις, η εντακαπόνη μπορεί να προκαλέσει επίσης </w:t>
      </w:r>
      <w:r w:rsidR="00EB64D5" w:rsidRPr="00EF7EAE">
        <w:rPr>
          <w:rFonts w:cs="Times New Roman"/>
          <w:sz w:val="22"/>
          <w:szCs w:val="22"/>
          <w:lang w:val="el-GR"/>
        </w:rPr>
        <w:t>δυσ</w:t>
      </w:r>
      <w:r w:rsidRPr="00EF7EAE">
        <w:rPr>
          <w:rFonts w:cs="Times New Roman"/>
          <w:sz w:val="22"/>
          <w:szCs w:val="22"/>
          <w:lang w:val="el-GR"/>
        </w:rPr>
        <w:t>χρωματισμό π</w:t>
      </w:r>
      <w:r w:rsidR="00EB64D5" w:rsidRPr="00EF7EAE">
        <w:rPr>
          <w:rFonts w:cs="Times New Roman"/>
          <w:sz w:val="22"/>
          <w:szCs w:val="22"/>
          <w:lang w:val="el-GR"/>
        </w:rPr>
        <w:t>.</w:t>
      </w:r>
      <w:r w:rsidRPr="00EF7EAE">
        <w:rPr>
          <w:rFonts w:cs="Times New Roman"/>
          <w:sz w:val="22"/>
          <w:szCs w:val="22"/>
          <w:lang w:val="el-GR"/>
        </w:rPr>
        <w:t>χ</w:t>
      </w:r>
      <w:r w:rsidR="00EB64D5" w:rsidRPr="00EF7EAE">
        <w:rPr>
          <w:rFonts w:cs="Times New Roman"/>
          <w:sz w:val="22"/>
          <w:szCs w:val="22"/>
          <w:lang w:val="el-GR"/>
        </w:rPr>
        <w:t>.</w:t>
      </w:r>
      <w:r w:rsidRPr="00EF7EAE">
        <w:rPr>
          <w:rFonts w:cs="Times New Roman"/>
          <w:sz w:val="22"/>
          <w:szCs w:val="22"/>
          <w:lang w:val="el-GR"/>
        </w:rPr>
        <w:t xml:space="preserve"> του δέρματος, των νυχιών, </w:t>
      </w:r>
      <w:r w:rsidR="00C06373">
        <w:rPr>
          <w:rFonts w:cs="Times New Roman"/>
          <w:sz w:val="22"/>
          <w:szCs w:val="22"/>
          <w:lang w:val="el-GR"/>
        </w:rPr>
        <w:t xml:space="preserve">των </w:t>
      </w:r>
      <w:r w:rsidRPr="00EF7EAE">
        <w:rPr>
          <w:rFonts w:cs="Times New Roman"/>
          <w:sz w:val="22"/>
          <w:szCs w:val="22"/>
          <w:lang w:val="el-GR"/>
        </w:rPr>
        <w:t xml:space="preserve">μαλλιών και του ιδρώτα. Άλλες ανεπιθύμητες ενέργειες </w:t>
      </w:r>
      <w:r w:rsidR="00C06373">
        <w:rPr>
          <w:rFonts w:cs="Times New Roman"/>
          <w:sz w:val="22"/>
          <w:szCs w:val="22"/>
          <w:lang w:val="el-GR"/>
        </w:rPr>
        <w:t xml:space="preserve">με αστερίσκο </w:t>
      </w:r>
      <w:r w:rsidRPr="00EF7EAE">
        <w:rPr>
          <w:rFonts w:cs="Times New Roman"/>
          <w:sz w:val="22"/>
          <w:szCs w:val="22"/>
          <w:lang w:val="el-GR"/>
        </w:rPr>
        <w:t xml:space="preserve">στον </w:t>
      </w:r>
      <w:r w:rsidR="006B1CC2">
        <w:rPr>
          <w:rFonts w:cs="Times New Roman"/>
          <w:sz w:val="22"/>
          <w:szCs w:val="22"/>
          <w:lang w:val="el-GR"/>
        </w:rPr>
        <w:t>Π</w:t>
      </w:r>
      <w:r w:rsidRPr="00EF7EAE">
        <w:rPr>
          <w:rFonts w:cs="Times New Roman"/>
          <w:sz w:val="22"/>
          <w:szCs w:val="22"/>
          <w:lang w:val="el-GR"/>
        </w:rPr>
        <w:t>ίνακα</w:t>
      </w:r>
      <w:r w:rsidR="00DE253C">
        <w:rPr>
          <w:rFonts w:cs="Times New Roman"/>
          <w:sz w:val="22"/>
          <w:szCs w:val="22"/>
          <w:lang w:val="el-GR"/>
        </w:rPr>
        <w:t xml:space="preserve"> 1</w:t>
      </w:r>
      <w:r w:rsidRPr="00EF7EAE">
        <w:rPr>
          <w:rFonts w:cs="Times New Roman"/>
          <w:sz w:val="22"/>
          <w:szCs w:val="22"/>
          <w:lang w:val="el-GR"/>
        </w:rPr>
        <w:t xml:space="preserve"> της παραγράφου 4.8β </w:t>
      </w:r>
      <w:r w:rsidR="00C06373">
        <w:rPr>
          <w:rFonts w:cs="Times New Roman"/>
          <w:sz w:val="22"/>
          <w:szCs w:val="22"/>
          <w:lang w:val="el-GR"/>
        </w:rPr>
        <w:t>έχουν σημανθεί</w:t>
      </w:r>
      <w:r w:rsidRPr="00EF7EAE">
        <w:rPr>
          <w:rFonts w:cs="Times New Roman"/>
          <w:sz w:val="22"/>
          <w:szCs w:val="22"/>
          <w:lang w:val="el-GR"/>
        </w:rPr>
        <w:t xml:space="preserve"> με βάση </w:t>
      </w:r>
      <w:r w:rsidR="00C06373">
        <w:rPr>
          <w:rFonts w:cs="Times New Roman"/>
          <w:sz w:val="22"/>
          <w:szCs w:val="22"/>
          <w:lang w:val="el-GR"/>
        </w:rPr>
        <w:t xml:space="preserve">είτε </w:t>
      </w:r>
      <w:r w:rsidRPr="00EF7EAE">
        <w:rPr>
          <w:rFonts w:cs="Times New Roman"/>
          <w:sz w:val="22"/>
          <w:szCs w:val="22"/>
          <w:lang w:val="el-GR"/>
        </w:rPr>
        <w:t xml:space="preserve">την πιο συχνή </w:t>
      </w:r>
      <w:r w:rsidR="00C06373">
        <w:rPr>
          <w:rFonts w:cs="Times New Roman"/>
          <w:sz w:val="22"/>
          <w:szCs w:val="22"/>
          <w:lang w:val="el-GR"/>
        </w:rPr>
        <w:t>εμφάνισή</w:t>
      </w:r>
      <w:r w:rsidRPr="00EF7EAE">
        <w:rPr>
          <w:rFonts w:cs="Times New Roman"/>
          <w:sz w:val="22"/>
          <w:szCs w:val="22"/>
          <w:lang w:val="el-GR"/>
        </w:rPr>
        <w:t xml:space="preserve"> τους (με διαφορά συχνότητας τουλάχιστον 1%) στα δεδομένα των κλινικών δοκιμών με εντακαπόνη παρά </w:t>
      </w:r>
      <w:r w:rsidR="00C06373">
        <w:rPr>
          <w:rFonts w:cs="Times New Roman"/>
          <w:sz w:val="22"/>
          <w:szCs w:val="22"/>
          <w:lang w:val="el-GR"/>
        </w:rPr>
        <w:t>σε αυτά</w:t>
      </w:r>
      <w:r w:rsidRPr="00EF7EAE">
        <w:rPr>
          <w:rFonts w:cs="Times New Roman"/>
          <w:sz w:val="22"/>
          <w:szCs w:val="22"/>
          <w:lang w:val="el-GR"/>
        </w:rPr>
        <w:t xml:space="preserve"> με λεβοντόπα/DDCI </w:t>
      </w:r>
      <w:r w:rsidR="00C06373">
        <w:rPr>
          <w:rFonts w:cs="Times New Roman"/>
          <w:sz w:val="22"/>
          <w:szCs w:val="22"/>
          <w:lang w:val="el-GR"/>
        </w:rPr>
        <w:t xml:space="preserve">μόνο </w:t>
      </w:r>
      <w:r w:rsidRPr="00EF7EAE">
        <w:rPr>
          <w:rFonts w:cs="Times New Roman"/>
          <w:sz w:val="22"/>
          <w:szCs w:val="22"/>
          <w:lang w:val="el-GR"/>
        </w:rPr>
        <w:t xml:space="preserve">ή τις αναφορές ασφάλειας </w:t>
      </w:r>
      <w:r w:rsidR="00C06373">
        <w:rPr>
          <w:rFonts w:cs="Times New Roman"/>
          <w:sz w:val="22"/>
          <w:szCs w:val="22"/>
          <w:lang w:val="el-GR"/>
        </w:rPr>
        <w:t>μεμονωμένων περιστατικών</w:t>
      </w:r>
      <w:r w:rsidRPr="00EF7EAE">
        <w:rPr>
          <w:rFonts w:cs="Times New Roman"/>
          <w:sz w:val="22"/>
          <w:szCs w:val="22"/>
          <w:lang w:val="el-GR"/>
        </w:rPr>
        <w:t xml:space="preserve"> που </w:t>
      </w:r>
      <w:r w:rsidR="00DE253C">
        <w:rPr>
          <w:rFonts w:cs="Times New Roman"/>
          <w:sz w:val="22"/>
          <w:szCs w:val="22"/>
          <w:lang w:val="el-GR"/>
        </w:rPr>
        <w:t>ε</w:t>
      </w:r>
      <w:r w:rsidRPr="00EF7EAE">
        <w:rPr>
          <w:rFonts w:cs="Times New Roman"/>
          <w:sz w:val="22"/>
          <w:szCs w:val="22"/>
          <w:lang w:val="el-GR"/>
        </w:rPr>
        <w:t>λήφθη</w:t>
      </w:r>
      <w:r w:rsidR="00DE253C">
        <w:rPr>
          <w:rFonts w:cs="Times New Roman"/>
          <w:sz w:val="22"/>
          <w:szCs w:val="22"/>
          <w:lang w:val="el-GR"/>
        </w:rPr>
        <w:t>σ</w:t>
      </w:r>
      <w:r w:rsidRPr="00EF7EAE">
        <w:rPr>
          <w:rFonts w:cs="Times New Roman"/>
          <w:sz w:val="22"/>
          <w:szCs w:val="22"/>
          <w:lang w:val="el-GR"/>
        </w:rPr>
        <w:t xml:space="preserve">αν μετά την κυκλοφορία της εντακαπόνης στην αγορά. </w:t>
      </w:r>
    </w:p>
    <w:bookmarkEnd w:id="31"/>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Σπασμοί εμφανίστηκαν σπάνια με λεβοντόπα/καρβιντόπα. Ωστόσο, αιτιολογική σχέση με τη θεραπεία με λεβοντόπα/καρβιντόπα δεν έχει αποδειχθεί.</w:t>
      </w:r>
    </w:p>
    <w:p w:rsidR="003F2CD2" w:rsidRPr="00EF7EAE" w:rsidRDefault="003F2CD2">
      <w:pPr>
        <w:pStyle w:val="Text"/>
        <w:widowControl w:val="0"/>
        <w:tabs>
          <w:tab w:val="left" w:pos="567"/>
        </w:tabs>
        <w:spacing w:before="0"/>
        <w:jc w:val="left"/>
        <w:rPr>
          <w:rFonts w:cs="Times New Roman"/>
          <w:sz w:val="22"/>
          <w:szCs w:val="22"/>
          <w:lang w:val="el-GR"/>
        </w:rPr>
      </w:pPr>
    </w:p>
    <w:p w:rsidR="00EB64D5" w:rsidRPr="00EF7EAE" w:rsidRDefault="00EB64D5" w:rsidP="00EB64D5">
      <w:pPr>
        <w:widowControl w:val="0"/>
        <w:rPr>
          <w:color w:val="000000"/>
        </w:rPr>
      </w:pPr>
      <w:bookmarkStart w:id="32" w:name="_Hlk483915683"/>
      <w:bookmarkStart w:id="33" w:name="_Hlk483923676"/>
      <w:r w:rsidRPr="00EF7EAE">
        <w:rPr>
          <w:color w:val="000000"/>
        </w:rPr>
        <w:t xml:space="preserve">Διαταραχές ελέγχου </w:t>
      </w:r>
      <w:r w:rsidR="0090523A">
        <w:rPr>
          <w:color w:val="000000"/>
        </w:rPr>
        <w:t xml:space="preserve">των </w:t>
      </w:r>
      <w:r w:rsidRPr="00EF7EAE">
        <w:rPr>
          <w:color w:val="000000"/>
        </w:rPr>
        <w:t>παρ</w:t>
      </w:r>
      <w:r w:rsidR="0090523A">
        <w:rPr>
          <w:color w:val="000000"/>
        </w:rPr>
        <w:t>ο</w:t>
      </w:r>
      <w:r w:rsidRPr="00EF7EAE">
        <w:rPr>
          <w:color w:val="000000"/>
        </w:rPr>
        <w:t>ρμ</w:t>
      </w:r>
      <w:r w:rsidR="0090523A">
        <w:rPr>
          <w:color w:val="000000"/>
        </w:rPr>
        <w:t>ή</w:t>
      </w:r>
      <w:r w:rsidRPr="00EF7EAE">
        <w:rPr>
          <w:color w:val="000000"/>
        </w:rPr>
        <w:t>σ</w:t>
      </w:r>
      <w:r w:rsidR="0090523A">
        <w:rPr>
          <w:color w:val="000000"/>
        </w:rPr>
        <w:t>εων</w:t>
      </w:r>
      <w:r w:rsidRPr="00EF7EAE">
        <w:rPr>
          <w:color w:val="000000"/>
        </w:rPr>
        <w:t xml:space="preserve">: Παθολογική χαρτοπαιξία, γενετήσια ορμή αυξημένη, υπερσεξουαλικότητα, </w:t>
      </w:r>
      <w:r w:rsidR="0090523A">
        <w:rPr>
          <w:color w:val="000000"/>
        </w:rPr>
        <w:t>κατ</w:t>
      </w:r>
      <w:r w:rsidRPr="00EF7EAE">
        <w:rPr>
          <w:color w:val="000000"/>
        </w:rPr>
        <w:t xml:space="preserve">αναγκαστικές δαπάνες ή αγορές, </w:t>
      </w:r>
      <w:r w:rsidR="0090523A">
        <w:rPr>
          <w:color w:val="000000"/>
        </w:rPr>
        <w:t>κραιπάλη</w:t>
      </w:r>
      <w:r w:rsidRPr="00EF7EAE">
        <w:rPr>
          <w:color w:val="000000"/>
        </w:rPr>
        <w:t xml:space="preserve"> φαγητού και </w:t>
      </w:r>
      <w:r w:rsidR="0090523A">
        <w:rPr>
          <w:color w:val="000000"/>
        </w:rPr>
        <w:t>κατ</w:t>
      </w:r>
      <w:r w:rsidRPr="00EF7EAE">
        <w:rPr>
          <w:color w:val="000000"/>
        </w:rPr>
        <w:t>αναγκαστική</w:t>
      </w:r>
      <w:bookmarkEnd w:id="33"/>
      <w:r w:rsidRPr="00EF7EAE">
        <w:rPr>
          <w:color w:val="000000"/>
        </w:rPr>
        <w:t xml:space="preserve"> </w:t>
      </w:r>
      <w:bookmarkEnd w:id="32"/>
      <w:r w:rsidRPr="00EF7EAE">
        <w:rPr>
          <w:color w:val="000000"/>
        </w:rPr>
        <w:t xml:space="preserve">κατανάλωση φαγητού μπορεί να εμφανιστούν σε ασθενείς σε θεραπεία με αγωνιστές της ντοπαμίνης και/ή άλλες ντοπαμινεργικές θεραπείες </w:t>
      </w:r>
      <w:r w:rsidR="00AD0582">
        <w:rPr>
          <w:color w:val="000000"/>
        </w:rPr>
        <w:t xml:space="preserve">που περιέχουν λεβοντόπα συμπεριλαμβανομένου του </w:t>
      </w:r>
      <w:r w:rsidR="00AD0582" w:rsidRPr="00EF7EAE">
        <w:rPr>
          <w:color w:val="000000"/>
          <w:lang w:val="en-US"/>
        </w:rPr>
        <w:t>Stalevo</w:t>
      </w:r>
      <w:r w:rsidRPr="00EF7EAE">
        <w:rPr>
          <w:color w:val="000000"/>
        </w:rPr>
        <w:t xml:space="preserve"> (βλ. παράγραφο 4.4)</w:t>
      </w:r>
      <w:r w:rsidR="009314D1" w:rsidRPr="00EF7EAE">
        <w:rPr>
          <w:color w:val="000000"/>
        </w:rPr>
        <w:t>.</w:t>
      </w:r>
    </w:p>
    <w:p w:rsidR="00591A28" w:rsidRDefault="00591A28">
      <w:pPr>
        <w:pStyle w:val="Text"/>
        <w:widowControl w:val="0"/>
        <w:tabs>
          <w:tab w:val="left" w:pos="567"/>
        </w:tabs>
        <w:spacing w:before="0"/>
        <w:jc w:val="left"/>
        <w:rPr>
          <w:rFonts w:cs="Times New Roman"/>
          <w:sz w:val="22"/>
          <w:szCs w:val="22"/>
          <w:lang w:val="el-GR"/>
        </w:rPr>
      </w:pPr>
    </w:p>
    <w:p w:rsidR="00536407" w:rsidRDefault="00536407">
      <w:pPr>
        <w:pStyle w:val="Text"/>
        <w:widowControl w:val="0"/>
        <w:tabs>
          <w:tab w:val="left" w:pos="567"/>
        </w:tabs>
        <w:spacing w:before="0"/>
        <w:jc w:val="left"/>
        <w:rPr>
          <w:rFonts w:cs="Times New Roman"/>
          <w:sz w:val="22"/>
          <w:szCs w:val="22"/>
          <w:lang w:val="el-GR"/>
        </w:rPr>
      </w:pPr>
      <w:bookmarkStart w:id="34" w:name="_Hlk6909551"/>
      <w:r w:rsidRPr="00536407">
        <w:rPr>
          <w:rFonts w:cs="Times New Roman"/>
          <w:sz w:val="22"/>
          <w:szCs w:val="22"/>
          <w:lang w:val="el-GR"/>
        </w:rPr>
        <w:t xml:space="preserve">Το </w:t>
      </w:r>
      <w:r w:rsidR="00D30B70">
        <w:rPr>
          <w:rFonts w:cs="Times New Roman"/>
          <w:sz w:val="22"/>
          <w:szCs w:val="22"/>
          <w:lang w:val="el-GR"/>
        </w:rPr>
        <w:t>Σ</w:t>
      </w:r>
      <w:r w:rsidRPr="00536407">
        <w:rPr>
          <w:rFonts w:cs="Times New Roman"/>
          <w:sz w:val="22"/>
          <w:szCs w:val="22"/>
          <w:lang w:val="el-GR"/>
        </w:rPr>
        <w:t xml:space="preserve">ύνδρομο </w:t>
      </w:r>
      <w:r w:rsidR="00D30B70">
        <w:rPr>
          <w:rFonts w:cs="Times New Roman"/>
          <w:sz w:val="22"/>
          <w:szCs w:val="22"/>
          <w:lang w:val="el-GR"/>
        </w:rPr>
        <w:t>Α</w:t>
      </w:r>
      <w:r w:rsidRPr="00536407">
        <w:rPr>
          <w:rFonts w:cs="Times New Roman"/>
          <w:sz w:val="22"/>
          <w:szCs w:val="22"/>
          <w:lang w:val="el-GR"/>
        </w:rPr>
        <w:t xml:space="preserve">πορρύθμισης της </w:t>
      </w:r>
      <w:r w:rsidR="00D30B70">
        <w:rPr>
          <w:rFonts w:cs="Times New Roman"/>
          <w:sz w:val="22"/>
          <w:szCs w:val="22"/>
          <w:lang w:val="el-GR"/>
        </w:rPr>
        <w:t>Ν</w:t>
      </w:r>
      <w:r w:rsidRPr="00536407">
        <w:rPr>
          <w:rFonts w:cs="Times New Roman"/>
          <w:sz w:val="22"/>
          <w:szCs w:val="22"/>
          <w:lang w:val="el-GR"/>
        </w:rPr>
        <w:t xml:space="preserve">τοπαμίνης (DDS) είναι μία εθιστική διαταραχή που παρουσιάσθηκε σε μερικούς ασθενείς που έλαβαν θεραπεία με καρβιντόπα/λεβοντόπα. Οι προσβεβλημένοι ασθενείς παρουσιάζουν μία κατάσταση </w:t>
      </w:r>
      <w:r w:rsidR="00591A28">
        <w:rPr>
          <w:rFonts w:cs="Times New Roman"/>
          <w:sz w:val="22"/>
          <w:szCs w:val="22"/>
          <w:lang w:val="el-GR"/>
        </w:rPr>
        <w:t>κατ</w:t>
      </w:r>
      <w:r w:rsidRPr="00536407">
        <w:rPr>
          <w:rFonts w:cs="Times New Roman"/>
          <w:sz w:val="22"/>
          <w:szCs w:val="22"/>
          <w:lang w:val="el-GR"/>
        </w:rPr>
        <w:t>αναγκαστικής μη ορθής χρήσης ντοπαμινεργικού φαρμάκου πέραν των δόσεων που είναι επαρκείς για τον έλεγχο των κινητικών συμπτωμάτων, τα οποία μπορεί σε μερικές περιπτώσεις να οδηγήσουν σε σοβαρές δυσκινησίες (βλ</w:t>
      </w:r>
      <w:r>
        <w:rPr>
          <w:rFonts w:cs="Times New Roman"/>
          <w:sz w:val="22"/>
          <w:szCs w:val="22"/>
          <w:lang w:val="el-GR"/>
        </w:rPr>
        <w:t>.</w:t>
      </w:r>
      <w:r w:rsidRPr="00536407">
        <w:rPr>
          <w:rFonts w:cs="Times New Roman"/>
          <w:sz w:val="22"/>
          <w:szCs w:val="22"/>
          <w:lang w:val="el-GR"/>
        </w:rPr>
        <w:t xml:space="preserve"> επίσης παράγραφο 4.4).</w:t>
      </w:r>
    </w:p>
    <w:bookmarkEnd w:id="34"/>
    <w:p w:rsidR="00536407" w:rsidRDefault="00536407">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Η εντακαπόνη σε συνδυασμό με λεβοντόπα έχει συσχετιστεί με μεμονωμένα περιστατικά υπερβολική</w:t>
      </w:r>
      <w:r w:rsidR="00DE253C">
        <w:rPr>
          <w:rFonts w:cs="Times New Roman"/>
          <w:sz w:val="22"/>
          <w:szCs w:val="22"/>
          <w:lang w:val="el-GR"/>
        </w:rPr>
        <w:t>ς</w:t>
      </w:r>
      <w:r w:rsidRPr="00EF7EAE">
        <w:rPr>
          <w:rFonts w:cs="Times New Roman"/>
          <w:sz w:val="22"/>
          <w:szCs w:val="22"/>
          <w:lang w:val="el-GR"/>
        </w:rPr>
        <w:t xml:space="preserve"> υπνηλία</w:t>
      </w:r>
      <w:r w:rsidR="00DE253C">
        <w:rPr>
          <w:rFonts w:cs="Times New Roman"/>
          <w:sz w:val="22"/>
          <w:szCs w:val="22"/>
          <w:lang w:val="el-GR"/>
        </w:rPr>
        <w:t>ς</w:t>
      </w:r>
      <w:r w:rsidRPr="00EF7EAE">
        <w:rPr>
          <w:rFonts w:cs="Times New Roman"/>
          <w:sz w:val="22"/>
          <w:szCs w:val="22"/>
          <w:lang w:val="el-GR"/>
        </w:rPr>
        <w:t xml:space="preserve"> κατά τη διάρκεια της ημέρας και επεισόδια αιφνίδιας έναρξης ύπνου.</w:t>
      </w:r>
    </w:p>
    <w:p w:rsidR="003F2CD2" w:rsidRDefault="003F2CD2">
      <w:pPr>
        <w:pStyle w:val="Text"/>
        <w:widowControl w:val="0"/>
        <w:tabs>
          <w:tab w:val="left" w:pos="567"/>
        </w:tabs>
        <w:spacing w:before="0"/>
        <w:jc w:val="left"/>
        <w:rPr>
          <w:rFonts w:cs="Times New Roman"/>
          <w:sz w:val="22"/>
          <w:szCs w:val="22"/>
          <w:lang w:val="el-GR"/>
        </w:rPr>
      </w:pPr>
    </w:p>
    <w:p w:rsidR="00B37670" w:rsidRPr="00684E83" w:rsidRDefault="00B37670" w:rsidP="00B37670">
      <w:pPr>
        <w:autoSpaceDE w:val="0"/>
        <w:autoSpaceDN w:val="0"/>
        <w:adjustRightInd w:val="0"/>
        <w:jc w:val="both"/>
        <w:rPr>
          <w:u w:val="single"/>
        </w:rPr>
      </w:pPr>
      <w:r w:rsidRPr="00684E83">
        <w:rPr>
          <w:noProof/>
          <w:u w:val="single"/>
        </w:rPr>
        <w:t>Αναφορά πιθανολογούμενων ανεπιθύμητων ενεργειών</w:t>
      </w:r>
    </w:p>
    <w:p w:rsidR="00B37670" w:rsidRPr="00684E83" w:rsidRDefault="00B37670" w:rsidP="00B37670">
      <w:pPr>
        <w:autoSpaceDE w:val="0"/>
        <w:autoSpaceDN w:val="0"/>
        <w:adjustRightInd w:val="0"/>
        <w:jc w:val="both"/>
        <w:rPr>
          <w:noProof/>
        </w:rPr>
      </w:pPr>
      <w:r w:rsidRPr="00166D11">
        <w:t>Η αναφορά πιθανολογούμενων ανεπιθύμητων ενεργειών μετά από τη χορήγηση άδειας κυκλοφορίας του φαρμακευτικού προϊόντος είναι σημαντική</w:t>
      </w:r>
      <w:r w:rsidRPr="00684E83">
        <w:rPr>
          <w:noProof/>
        </w:rPr>
        <w:t>.</w:t>
      </w:r>
      <w:r w:rsidRPr="00684E83">
        <w:t xml:space="preserve"> </w:t>
      </w:r>
      <w:r w:rsidRPr="00166D11">
        <w:t>Επιτρέπει τη συνεχή παρακολούθηση της σχέσης οφέλους-κινδύνου του φαρμακευτικού προϊόντος</w:t>
      </w:r>
      <w:r w:rsidRPr="00684E83">
        <w:rPr>
          <w:noProof/>
        </w:rPr>
        <w:t>.</w:t>
      </w:r>
      <w:r w:rsidRPr="00684E83">
        <w:t xml:space="preserve"> </w:t>
      </w:r>
      <w:bookmarkStart w:id="35" w:name="_Hlk483923707"/>
      <w:r w:rsidRPr="00166D11">
        <w:t xml:space="preserve">Ζητείται από τους επαγγελματίες </w:t>
      </w:r>
      <w:r w:rsidR="0090523A">
        <w:t>υγείας</w:t>
      </w:r>
      <w:r w:rsidRPr="00166D11">
        <w:t xml:space="preserve"> </w:t>
      </w:r>
      <w:bookmarkEnd w:id="35"/>
      <w:r w:rsidRPr="00166D11">
        <w:t>να αναφέρουν ο</w:t>
      </w:r>
      <w:r>
        <w:t>πο</w:t>
      </w:r>
      <w:r w:rsidRPr="00166D11">
        <w:t xml:space="preserve">ιεσδήποτε πιθανολογούμενες ανεπιθύμητες ενέργειες </w:t>
      </w:r>
      <w:r w:rsidRPr="005D77D3">
        <w:rPr>
          <w:highlight w:val="lightGray"/>
        </w:rPr>
        <w:t xml:space="preserve">μέσω του εθνικού συστήματος αναφοράς που αναγράφεται στο </w:t>
      </w:r>
      <w:hyperlink r:id="rId11" w:history="1">
        <w:r w:rsidRPr="005A36F6">
          <w:rPr>
            <w:rStyle w:val="Hyperlink"/>
            <w:highlight w:val="lightGray"/>
          </w:rPr>
          <w:t xml:space="preserve">Παράρτημα </w:t>
        </w:r>
        <w:r w:rsidRPr="005D77D3">
          <w:rPr>
            <w:rStyle w:val="Hyperlink"/>
            <w:highlight w:val="lightGray"/>
          </w:rPr>
          <w:t>V</w:t>
        </w:r>
      </w:hyperlink>
      <w:r w:rsidRPr="00684E83">
        <w:t>.</w:t>
      </w:r>
      <w:r>
        <w:t xml:space="preserve"> </w:t>
      </w:r>
    </w:p>
    <w:p w:rsidR="00B37670" w:rsidRPr="00EF7EAE" w:rsidRDefault="00B37670">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tabs>
          <w:tab w:val="left" w:pos="567"/>
        </w:tabs>
        <w:spacing w:before="0"/>
        <w:rPr>
          <w:rFonts w:cs="Times New Roman"/>
          <w:b/>
          <w:sz w:val="22"/>
          <w:szCs w:val="22"/>
          <w:lang w:val="el-GR"/>
        </w:rPr>
      </w:pPr>
      <w:r w:rsidRPr="00EF7EAE">
        <w:rPr>
          <w:rFonts w:cs="Times New Roman"/>
          <w:b/>
          <w:sz w:val="22"/>
          <w:szCs w:val="22"/>
          <w:lang w:val="el-GR"/>
        </w:rPr>
        <w:t>4.9</w:t>
      </w:r>
      <w:r w:rsidRPr="00EF7EAE">
        <w:rPr>
          <w:rFonts w:cs="Times New Roman"/>
          <w:b/>
          <w:sz w:val="22"/>
          <w:szCs w:val="22"/>
          <w:lang w:val="el-GR"/>
        </w:rPr>
        <w:tab/>
        <w:t>Υπερδοσολογία</w:t>
      </w:r>
    </w:p>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90523A">
      <w:pPr>
        <w:pStyle w:val="Text"/>
        <w:widowControl w:val="0"/>
        <w:tabs>
          <w:tab w:val="left" w:pos="567"/>
        </w:tabs>
        <w:spacing w:before="0"/>
        <w:jc w:val="left"/>
        <w:rPr>
          <w:rFonts w:cs="Times New Roman"/>
          <w:sz w:val="22"/>
          <w:szCs w:val="22"/>
          <w:lang w:val="el-GR"/>
        </w:rPr>
      </w:pPr>
      <w:bookmarkStart w:id="36" w:name="_Hlk483915733"/>
      <w:r>
        <w:rPr>
          <w:rFonts w:cs="Times New Roman"/>
          <w:sz w:val="22"/>
          <w:szCs w:val="22"/>
          <w:lang w:val="el-GR"/>
        </w:rPr>
        <w:t>Τα</w:t>
      </w:r>
      <w:r w:rsidR="009D694E" w:rsidRPr="001426FB">
        <w:rPr>
          <w:rFonts w:cs="Times New Roman"/>
          <w:sz w:val="22"/>
          <w:szCs w:val="22"/>
          <w:lang w:val="el-GR"/>
        </w:rPr>
        <w:t xml:space="preserve"> </w:t>
      </w:r>
      <w:r>
        <w:rPr>
          <w:rFonts w:cs="Times New Roman"/>
          <w:sz w:val="22"/>
          <w:szCs w:val="22"/>
          <w:lang w:val="el-GR"/>
        </w:rPr>
        <w:t>δεδομένα</w:t>
      </w:r>
      <w:r w:rsidR="003F2CD2" w:rsidRPr="00EF7EAE">
        <w:rPr>
          <w:rFonts w:cs="Times New Roman"/>
          <w:sz w:val="22"/>
          <w:szCs w:val="22"/>
          <w:lang w:val="el-GR"/>
        </w:rPr>
        <w:t xml:space="preserve"> </w:t>
      </w:r>
      <w:r>
        <w:rPr>
          <w:rFonts w:cs="Times New Roman"/>
          <w:sz w:val="22"/>
          <w:szCs w:val="22"/>
          <w:lang w:val="el-GR"/>
        </w:rPr>
        <w:t>από</w:t>
      </w:r>
      <w:r w:rsidR="003F2CD2" w:rsidRPr="00EF7EAE">
        <w:rPr>
          <w:rFonts w:cs="Times New Roman"/>
          <w:sz w:val="22"/>
          <w:szCs w:val="22"/>
          <w:lang w:val="el-GR"/>
        </w:rPr>
        <w:t xml:space="preserve"> μετά την κυκλοφορία του προϊόντος </w:t>
      </w:r>
      <w:r>
        <w:rPr>
          <w:rFonts w:cs="Times New Roman"/>
          <w:sz w:val="22"/>
          <w:szCs w:val="22"/>
          <w:lang w:val="el-GR"/>
        </w:rPr>
        <w:t>περιλαμβάνουν</w:t>
      </w:r>
      <w:r w:rsidR="003F2CD2" w:rsidRPr="00EF7EAE">
        <w:rPr>
          <w:rFonts w:cs="Times New Roman"/>
          <w:sz w:val="22"/>
          <w:szCs w:val="22"/>
          <w:lang w:val="el-GR"/>
        </w:rPr>
        <w:t xml:space="preserve"> μεμονωμένες περιπτώσεις υπερδοσολογίας στις οποίες οι αναφερ</w:t>
      </w:r>
      <w:r>
        <w:rPr>
          <w:rFonts w:cs="Times New Roman"/>
          <w:sz w:val="22"/>
          <w:szCs w:val="22"/>
          <w:lang w:val="el-GR"/>
        </w:rPr>
        <w:t>θείσες</w:t>
      </w:r>
      <w:r w:rsidR="003F2CD2" w:rsidRPr="00EF7EAE">
        <w:rPr>
          <w:rFonts w:cs="Times New Roman"/>
          <w:sz w:val="22"/>
          <w:szCs w:val="22"/>
          <w:lang w:val="el-GR"/>
        </w:rPr>
        <w:t xml:space="preserve"> υψηλότερες ημερήσιες δόσεις λεβοντόπα</w:t>
      </w:r>
      <w:r>
        <w:rPr>
          <w:rFonts w:cs="Times New Roman"/>
          <w:sz w:val="22"/>
          <w:szCs w:val="22"/>
          <w:lang w:val="el-GR"/>
        </w:rPr>
        <w:t>ς</w:t>
      </w:r>
      <w:r w:rsidR="003F2CD2" w:rsidRPr="00EF7EAE">
        <w:rPr>
          <w:rFonts w:cs="Times New Roman"/>
          <w:sz w:val="22"/>
          <w:szCs w:val="22"/>
          <w:lang w:val="el-GR"/>
        </w:rPr>
        <w:t xml:space="preserve"> και εντακαπόνης ήταν τουλάχιστον 10.000 mg και 40.000 mg</w:t>
      </w:r>
      <w:r>
        <w:rPr>
          <w:rFonts w:cs="Times New Roman"/>
          <w:sz w:val="22"/>
          <w:szCs w:val="22"/>
          <w:lang w:val="el-GR"/>
        </w:rPr>
        <w:t>,</w:t>
      </w:r>
      <w:r w:rsidR="003F2CD2" w:rsidRPr="00EF7EAE">
        <w:rPr>
          <w:rFonts w:cs="Times New Roman"/>
          <w:sz w:val="22"/>
          <w:szCs w:val="22"/>
          <w:lang w:val="el-GR"/>
        </w:rPr>
        <w:t xml:space="preserve"> αντιστοίχως. </w:t>
      </w:r>
      <w:r>
        <w:rPr>
          <w:rFonts w:cs="Times New Roman"/>
          <w:sz w:val="22"/>
          <w:szCs w:val="22"/>
          <w:lang w:val="el-GR"/>
        </w:rPr>
        <w:t>Τ</w:t>
      </w:r>
      <w:r w:rsidR="003F2CD2" w:rsidRPr="00EF7EAE">
        <w:rPr>
          <w:rFonts w:cs="Times New Roman"/>
          <w:sz w:val="22"/>
          <w:szCs w:val="22"/>
          <w:lang w:val="el-GR"/>
        </w:rPr>
        <w:t>α οξέα συμπτώματα και σημεία αυτ</w:t>
      </w:r>
      <w:r>
        <w:rPr>
          <w:rFonts w:cs="Times New Roman"/>
          <w:sz w:val="22"/>
          <w:szCs w:val="22"/>
          <w:lang w:val="el-GR"/>
        </w:rPr>
        <w:t>ών</w:t>
      </w:r>
      <w:r w:rsidR="003F2CD2" w:rsidRPr="00EF7EAE">
        <w:rPr>
          <w:rFonts w:cs="Times New Roman"/>
          <w:sz w:val="22"/>
          <w:szCs w:val="22"/>
          <w:lang w:val="el-GR"/>
        </w:rPr>
        <w:t xml:space="preserve"> τ</w:t>
      </w:r>
      <w:r>
        <w:rPr>
          <w:rFonts w:cs="Times New Roman"/>
          <w:sz w:val="22"/>
          <w:szCs w:val="22"/>
          <w:lang w:val="el-GR"/>
        </w:rPr>
        <w:t>ων</w:t>
      </w:r>
      <w:r w:rsidR="003F2CD2" w:rsidRPr="00EF7EAE">
        <w:rPr>
          <w:rFonts w:cs="Times New Roman"/>
          <w:sz w:val="22"/>
          <w:szCs w:val="22"/>
          <w:lang w:val="el-GR"/>
        </w:rPr>
        <w:t xml:space="preserve"> περιπτώσε</w:t>
      </w:r>
      <w:r>
        <w:rPr>
          <w:rFonts w:cs="Times New Roman"/>
          <w:sz w:val="22"/>
          <w:szCs w:val="22"/>
          <w:lang w:val="el-GR"/>
        </w:rPr>
        <w:t>ων</w:t>
      </w:r>
      <w:r w:rsidR="003F2CD2" w:rsidRPr="00EF7EAE">
        <w:rPr>
          <w:rFonts w:cs="Times New Roman"/>
          <w:sz w:val="22"/>
          <w:szCs w:val="22"/>
          <w:lang w:val="el-GR"/>
        </w:rPr>
        <w:t xml:space="preserve"> υπερδοσολογίας </w:t>
      </w:r>
      <w:r>
        <w:rPr>
          <w:rFonts w:cs="Times New Roman"/>
          <w:sz w:val="22"/>
          <w:szCs w:val="22"/>
          <w:lang w:val="el-GR"/>
        </w:rPr>
        <w:t>περιελάμβαναν</w:t>
      </w:r>
      <w:r w:rsidR="003F2CD2" w:rsidRPr="00EF7EAE">
        <w:rPr>
          <w:rFonts w:cs="Times New Roman"/>
          <w:sz w:val="22"/>
          <w:szCs w:val="22"/>
          <w:lang w:val="el-GR"/>
        </w:rPr>
        <w:t xml:space="preserve"> </w:t>
      </w:r>
      <w:r>
        <w:rPr>
          <w:rFonts w:cs="Times New Roman"/>
          <w:sz w:val="22"/>
          <w:szCs w:val="22"/>
          <w:lang w:val="el-GR"/>
        </w:rPr>
        <w:t>διέγερση</w:t>
      </w:r>
      <w:r w:rsidR="003F2CD2" w:rsidRPr="00EF7EAE">
        <w:rPr>
          <w:rFonts w:cs="Times New Roman"/>
          <w:sz w:val="22"/>
          <w:szCs w:val="22"/>
          <w:lang w:val="el-GR"/>
        </w:rPr>
        <w:t xml:space="preserve">, </w:t>
      </w:r>
      <w:r>
        <w:rPr>
          <w:rFonts w:cs="Times New Roman"/>
          <w:sz w:val="22"/>
          <w:szCs w:val="22"/>
          <w:lang w:val="el-GR"/>
        </w:rPr>
        <w:t xml:space="preserve">συγχυτική </w:t>
      </w:r>
      <w:r w:rsidR="003F2CD2" w:rsidRPr="00EF7EAE">
        <w:rPr>
          <w:rFonts w:cs="Times New Roman"/>
          <w:sz w:val="22"/>
          <w:szCs w:val="22"/>
          <w:lang w:val="el-GR"/>
        </w:rPr>
        <w:t xml:space="preserve">κατάσταση, κώμα, βραδυκαρδία, κοιλιακή ταχυκαρδία, αναπνοή Cheyne-Stokes, </w:t>
      </w:r>
      <w:r w:rsidR="00EB64D5" w:rsidRPr="00EF7EAE">
        <w:rPr>
          <w:rFonts w:cs="Times New Roman"/>
          <w:sz w:val="22"/>
          <w:szCs w:val="22"/>
          <w:lang w:val="el-GR"/>
        </w:rPr>
        <w:t>δυσ</w:t>
      </w:r>
      <w:r w:rsidR="003F2CD2" w:rsidRPr="00EF7EAE">
        <w:rPr>
          <w:rFonts w:cs="Times New Roman"/>
          <w:sz w:val="22"/>
          <w:szCs w:val="22"/>
          <w:lang w:val="el-GR"/>
        </w:rPr>
        <w:t>χρωματισμό του δέρματος, της γλώσσας και του επιπεφυκότα και χρωματουρία.</w:t>
      </w:r>
      <w:bookmarkEnd w:id="36"/>
      <w:r w:rsidR="003F2CD2" w:rsidRPr="00EF7EAE">
        <w:rPr>
          <w:rFonts w:cs="Times New Roman"/>
          <w:sz w:val="22"/>
          <w:szCs w:val="22"/>
          <w:lang w:val="el-GR"/>
        </w:rPr>
        <w:t xml:space="preserve"> Η αντιμετώπιση οξείας υπερδοσολογίας από θεραπεία με το Stalevo είναι παρόμοια με την οξεία υπερδοσολογία από λεβοντόπα. Ωστόσο, η πυριδοξίνη δεν είναι αποτελεσματική ως προς </w:t>
      </w:r>
      <w:bookmarkStart w:id="37" w:name="_Hlk483924158"/>
      <w:r w:rsidR="003F2CD2" w:rsidRPr="00EF7EAE">
        <w:rPr>
          <w:rFonts w:cs="Times New Roman"/>
          <w:sz w:val="22"/>
          <w:szCs w:val="22"/>
          <w:lang w:val="el-GR"/>
        </w:rPr>
        <w:t xml:space="preserve">την </w:t>
      </w:r>
      <w:bookmarkStart w:id="38" w:name="_Hlk483915762"/>
      <w:r w:rsidR="003F2CD2" w:rsidRPr="00EF7EAE">
        <w:rPr>
          <w:rFonts w:cs="Times New Roman"/>
          <w:sz w:val="22"/>
          <w:szCs w:val="22"/>
          <w:lang w:val="el-GR"/>
        </w:rPr>
        <w:t>αν</w:t>
      </w:r>
      <w:r w:rsidR="0017013C">
        <w:rPr>
          <w:rFonts w:cs="Times New Roman"/>
          <w:sz w:val="22"/>
          <w:szCs w:val="22"/>
          <w:lang w:val="el-GR"/>
        </w:rPr>
        <w:t>α</w:t>
      </w:r>
      <w:r w:rsidR="003F2CD2" w:rsidRPr="00EF7EAE">
        <w:rPr>
          <w:rFonts w:cs="Times New Roman"/>
          <w:sz w:val="22"/>
          <w:szCs w:val="22"/>
          <w:lang w:val="el-GR"/>
        </w:rPr>
        <w:t xml:space="preserve">στροφή </w:t>
      </w:r>
      <w:bookmarkEnd w:id="37"/>
      <w:bookmarkEnd w:id="38"/>
      <w:r w:rsidR="003F2CD2" w:rsidRPr="00EF7EAE">
        <w:rPr>
          <w:rFonts w:cs="Times New Roman"/>
          <w:sz w:val="22"/>
          <w:szCs w:val="22"/>
          <w:lang w:val="el-GR"/>
        </w:rPr>
        <w:t xml:space="preserve">της δράσης του Stalevo. </w:t>
      </w:r>
      <w:bookmarkStart w:id="39" w:name="_Hlk483924195"/>
      <w:r w:rsidR="003F2CD2" w:rsidRPr="00EF7EAE">
        <w:rPr>
          <w:rFonts w:cs="Times New Roman"/>
          <w:sz w:val="22"/>
          <w:szCs w:val="22"/>
          <w:lang w:val="el-GR"/>
        </w:rPr>
        <w:t xml:space="preserve">Συνιστάται νοσηλεία και θα πρέπει να </w:t>
      </w:r>
      <w:bookmarkStart w:id="40" w:name="_Hlk483915799"/>
      <w:r w:rsidR="0030679C">
        <w:rPr>
          <w:rFonts w:cs="Times New Roman"/>
          <w:sz w:val="22"/>
          <w:szCs w:val="22"/>
          <w:lang w:val="el-GR"/>
        </w:rPr>
        <w:t>εφαρμόζονται</w:t>
      </w:r>
      <w:r w:rsidR="003F2CD2" w:rsidRPr="00EF7EAE">
        <w:rPr>
          <w:rFonts w:cs="Times New Roman"/>
          <w:sz w:val="22"/>
          <w:szCs w:val="22"/>
          <w:lang w:val="el-GR"/>
        </w:rPr>
        <w:t xml:space="preserve"> γενικά υποστηρικτικά μέτρα με άμεση πλύση στομάχου και </w:t>
      </w:r>
      <w:r w:rsidR="0017013C">
        <w:rPr>
          <w:rFonts w:cs="Times New Roman"/>
          <w:sz w:val="22"/>
          <w:szCs w:val="22"/>
          <w:lang w:val="el-GR"/>
        </w:rPr>
        <w:t>χορήγηση</w:t>
      </w:r>
      <w:r w:rsidR="0017013C" w:rsidRPr="001426FB">
        <w:rPr>
          <w:rFonts w:cs="Times New Roman"/>
          <w:sz w:val="22"/>
          <w:szCs w:val="22"/>
          <w:lang w:val="el-GR"/>
        </w:rPr>
        <w:t xml:space="preserve"> </w:t>
      </w:r>
      <w:r w:rsidR="003F2CD2" w:rsidRPr="00EF7EAE">
        <w:rPr>
          <w:rFonts w:cs="Times New Roman"/>
          <w:sz w:val="22"/>
          <w:szCs w:val="22"/>
          <w:lang w:val="el-GR"/>
        </w:rPr>
        <w:t>επαν</w:t>
      </w:r>
      <w:r w:rsidR="0017013C">
        <w:rPr>
          <w:rFonts w:cs="Times New Roman"/>
          <w:sz w:val="22"/>
          <w:szCs w:val="22"/>
          <w:lang w:val="el-GR"/>
        </w:rPr>
        <w:t>αλαμβανόμενων</w:t>
      </w:r>
      <w:r w:rsidR="003F2CD2" w:rsidRPr="00EF7EAE">
        <w:rPr>
          <w:rFonts w:cs="Times New Roman"/>
          <w:sz w:val="22"/>
          <w:szCs w:val="22"/>
          <w:lang w:val="el-GR"/>
        </w:rPr>
        <w:t xml:space="preserve"> δόσε</w:t>
      </w:r>
      <w:r w:rsidR="00206B08">
        <w:rPr>
          <w:rFonts w:cs="Times New Roman"/>
          <w:sz w:val="22"/>
          <w:szCs w:val="22"/>
          <w:lang w:val="el-GR"/>
        </w:rPr>
        <w:t>ων</w:t>
      </w:r>
      <w:r w:rsidR="003F2CD2" w:rsidRPr="00EF7EAE">
        <w:rPr>
          <w:rFonts w:cs="Times New Roman"/>
          <w:sz w:val="22"/>
          <w:szCs w:val="22"/>
          <w:lang w:val="el-GR"/>
        </w:rPr>
        <w:t xml:space="preserve"> </w:t>
      </w:r>
      <w:r w:rsidR="00206B08">
        <w:rPr>
          <w:rFonts w:cs="Times New Roman"/>
          <w:sz w:val="22"/>
          <w:szCs w:val="22"/>
          <w:lang w:val="el-GR"/>
        </w:rPr>
        <w:t xml:space="preserve">ενεργού </w:t>
      </w:r>
      <w:r w:rsidR="003F2CD2" w:rsidRPr="00EF7EAE">
        <w:rPr>
          <w:rFonts w:cs="Times New Roman"/>
          <w:sz w:val="22"/>
          <w:szCs w:val="22"/>
          <w:lang w:val="el-GR"/>
        </w:rPr>
        <w:t>άνθρακα στο επακόλουθο χρονικό διάστημα. Αυτό μπορεί να επιταχύνει την αποβολή της εντακαπόνης, ιδιαίτερα μειώνοντας την απορρόφηση/επαναπορρόφησή της από τ</w:t>
      </w:r>
      <w:r w:rsidR="00206B08">
        <w:rPr>
          <w:rFonts w:cs="Times New Roman"/>
          <w:sz w:val="22"/>
          <w:szCs w:val="22"/>
          <w:lang w:val="el-GR"/>
        </w:rPr>
        <w:t>ο</w:t>
      </w:r>
      <w:r w:rsidR="003F2CD2" w:rsidRPr="00EF7EAE">
        <w:rPr>
          <w:rFonts w:cs="Times New Roman"/>
          <w:sz w:val="22"/>
          <w:szCs w:val="22"/>
          <w:lang w:val="el-GR"/>
        </w:rPr>
        <w:t xml:space="preserve"> γαστρεντερικ</w:t>
      </w:r>
      <w:r w:rsidR="00206B08">
        <w:rPr>
          <w:rFonts w:cs="Times New Roman"/>
          <w:sz w:val="22"/>
          <w:szCs w:val="22"/>
          <w:lang w:val="el-GR"/>
        </w:rPr>
        <w:t>ό</w:t>
      </w:r>
      <w:r w:rsidR="003F2CD2" w:rsidRPr="00EF7EAE">
        <w:rPr>
          <w:rFonts w:cs="Times New Roman"/>
          <w:sz w:val="22"/>
          <w:szCs w:val="22"/>
          <w:lang w:val="el-GR"/>
        </w:rPr>
        <w:t xml:space="preserve"> </w:t>
      </w:r>
      <w:r w:rsidR="00206B08">
        <w:rPr>
          <w:rFonts w:cs="Times New Roman"/>
          <w:sz w:val="22"/>
          <w:szCs w:val="22"/>
          <w:lang w:val="el-GR"/>
        </w:rPr>
        <w:t>σωλήνα</w:t>
      </w:r>
      <w:r w:rsidR="003F2CD2" w:rsidRPr="00EF7EAE">
        <w:rPr>
          <w:rFonts w:cs="Times New Roman"/>
          <w:sz w:val="22"/>
          <w:szCs w:val="22"/>
          <w:lang w:val="el-GR"/>
        </w:rPr>
        <w:t xml:space="preserve">. Η επάρκεια του αναπνευστικού, κυκλοφορικού και νεφρικού συστήματος πρέπει να παρακολουθείται προσεκτικά και να </w:t>
      </w:r>
      <w:r w:rsidR="00206B08">
        <w:rPr>
          <w:rFonts w:cs="Times New Roman"/>
          <w:sz w:val="22"/>
          <w:szCs w:val="22"/>
          <w:lang w:val="el-GR"/>
        </w:rPr>
        <w:t>εφαρμόζονται</w:t>
      </w:r>
      <w:r w:rsidR="003F2CD2" w:rsidRPr="00EF7EAE">
        <w:rPr>
          <w:rFonts w:cs="Times New Roman"/>
          <w:sz w:val="22"/>
          <w:szCs w:val="22"/>
          <w:lang w:val="el-GR"/>
        </w:rPr>
        <w:t xml:space="preserve"> κατάλληλα υποστηρικτικά μέσα. Θα πρέπει να </w:t>
      </w:r>
      <w:r w:rsidR="00206B08">
        <w:rPr>
          <w:rFonts w:cs="Times New Roman"/>
          <w:sz w:val="22"/>
          <w:szCs w:val="22"/>
          <w:lang w:val="el-GR"/>
        </w:rPr>
        <w:t>ξεκινήσει</w:t>
      </w:r>
      <w:r w:rsidR="003F2CD2" w:rsidRPr="00EF7EAE">
        <w:rPr>
          <w:rFonts w:cs="Times New Roman"/>
          <w:sz w:val="22"/>
          <w:szCs w:val="22"/>
          <w:lang w:val="el-GR"/>
        </w:rPr>
        <w:t xml:space="preserve"> παρακολούθηση </w:t>
      </w:r>
      <w:bookmarkEnd w:id="39"/>
      <w:r w:rsidR="003F2CD2" w:rsidRPr="00EF7EAE">
        <w:rPr>
          <w:rFonts w:cs="Times New Roman"/>
          <w:sz w:val="22"/>
          <w:szCs w:val="22"/>
          <w:lang w:val="el-GR"/>
        </w:rPr>
        <w:t>με ΗΚΓ</w:t>
      </w:r>
      <w:bookmarkEnd w:id="40"/>
      <w:r w:rsidR="003F2CD2" w:rsidRPr="00EF7EAE">
        <w:rPr>
          <w:rFonts w:cs="Times New Roman"/>
          <w:sz w:val="22"/>
          <w:szCs w:val="22"/>
          <w:lang w:val="el-GR"/>
        </w:rPr>
        <w:t xml:space="preserve"> και ο ασθενής να παρακολουθείται προσεκτικά για τυχόν εμφάνιση αρρυθμιών. Αν απαιτηθεί, θα πρέπει να δοθεί η κατάλληλη θεραπεία για την αντιμετώπιση των αρρυθμιών. </w:t>
      </w: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Θα πρέπει να ληφθεί υπόψη η περίπτωση να έχει πάρει ο ασθενής και άλλες δραστικές ουσίες πέραν του Stalevo. Η αξία της αιμοκάθαρσης για την αντιμετώπιση της υπερδοσολογίας δεν είναι γνωστή.</w:t>
      </w:r>
    </w:p>
    <w:p w:rsidR="003F2CD2" w:rsidRPr="00EF7EAE" w:rsidRDefault="003F2CD2">
      <w:pPr>
        <w:pStyle w:val="Text"/>
        <w:widowControl w:val="0"/>
        <w:tabs>
          <w:tab w:val="left" w:pos="567"/>
        </w:tabs>
        <w:spacing w:before="0"/>
        <w:jc w:val="left"/>
        <w:rPr>
          <w:rFonts w:cs="Times New Roman"/>
          <w:caps/>
          <w:sz w:val="22"/>
          <w:szCs w:val="22"/>
          <w:lang w:val="el-GR"/>
        </w:rPr>
      </w:pPr>
    </w:p>
    <w:p w:rsidR="003F2CD2" w:rsidRPr="00EF7EAE" w:rsidRDefault="003F2CD2">
      <w:pPr>
        <w:pStyle w:val="Text"/>
        <w:widowControl w:val="0"/>
        <w:tabs>
          <w:tab w:val="left" w:pos="567"/>
        </w:tabs>
        <w:spacing w:before="0"/>
        <w:jc w:val="left"/>
        <w:rPr>
          <w:rFonts w:cs="Times New Roman"/>
          <w:caps/>
          <w:sz w:val="22"/>
          <w:szCs w:val="22"/>
          <w:lang w:val="el-GR"/>
        </w:rPr>
      </w:pPr>
    </w:p>
    <w:p w:rsidR="003F2CD2" w:rsidRPr="00EF7EAE" w:rsidRDefault="003F2CD2">
      <w:pPr>
        <w:spacing w:line="240" w:lineRule="auto"/>
        <w:ind w:left="567" w:hanging="567"/>
        <w:rPr>
          <w:rFonts w:cs="Times New Roman"/>
          <w:b/>
          <w:lang w:eastAsia="it-IT"/>
        </w:rPr>
      </w:pPr>
      <w:r w:rsidRPr="00EF7EAE">
        <w:rPr>
          <w:rFonts w:cs="Times New Roman"/>
          <w:b/>
          <w:lang w:eastAsia="it-IT"/>
        </w:rPr>
        <w:t>5.</w:t>
      </w:r>
      <w:r w:rsidRPr="00EF7EAE">
        <w:rPr>
          <w:rFonts w:cs="Times New Roman"/>
          <w:b/>
          <w:lang w:eastAsia="it-IT"/>
        </w:rPr>
        <w:tab/>
        <w:t>ΦΑΡΜΑΚΟΛΟΓΙΚΕΣ ΙΔΙΟΤΗΤΕΣ</w:t>
      </w:r>
    </w:p>
    <w:p w:rsidR="003F2CD2" w:rsidRPr="00EF7EAE" w:rsidRDefault="003F2CD2">
      <w:pPr>
        <w:pStyle w:val="Text"/>
        <w:widowControl w:val="0"/>
        <w:tabs>
          <w:tab w:val="left" w:pos="567"/>
        </w:tabs>
        <w:spacing w:before="0"/>
        <w:jc w:val="left"/>
        <w:rPr>
          <w:rFonts w:cs="Times New Roman"/>
          <w:caps/>
          <w:sz w:val="22"/>
          <w:szCs w:val="22"/>
          <w:lang w:val="el-GR"/>
        </w:rPr>
      </w:pPr>
    </w:p>
    <w:p w:rsidR="003F2CD2" w:rsidRPr="00EF7EAE" w:rsidRDefault="003F2CD2">
      <w:pPr>
        <w:pStyle w:val="Text"/>
        <w:widowControl w:val="0"/>
        <w:tabs>
          <w:tab w:val="left" w:pos="567"/>
        </w:tabs>
        <w:spacing w:before="0"/>
        <w:ind w:left="540" w:hanging="540"/>
        <w:rPr>
          <w:rFonts w:cs="Times New Roman"/>
          <w:b/>
          <w:sz w:val="22"/>
          <w:szCs w:val="22"/>
          <w:lang w:val="el-GR"/>
        </w:rPr>
      </w:pPr>
      <w:r w:rsidRPr="00EF7EAE">
        <w:rPr>
          <w:rFonts w:cs="Times New Roman"/>
          <w:b/>
          <w:sz w:val="22"/>
          <w:szCs w:val="22"/>
          <w:lang w:val="el-GR"/>
        </w:rPr>
        <w:t>5.1</w:t>
      </w:r>
      <w:r w:rsidRPr="00EF7EAE">
        <w:rPr>
          <w:rFonts w:cs="Times New Roman"/>
          <w:b/>
          <w:sz w:val="22"/>
          <w:szCs w:val="22"/>
          <w:lang w:val="el-GR"/>
        </w:rPr>
        <w:tab/>
        <w:t>Φαρμακοδυναμικές ιδιότητες</w:t>
      </w:r>
    </w:p>
    <w:p w:rsidR="003F2CD2" w:rsidRPr="00EF7EAE" w:rsidRDefault="003F2CD2">
      <w:pPr>
        <w:pStyle w:val="Text"/>
        <w:widowControl w:val="0"/>
        <w:tabs>
          <w:tab w:val="left" w:pos="567"/>
        </w:tabs>
        <w:spacing w:before="0"/>
        <w:ind w:left="540" w:hanging="540"/>
        <w:rPr>
          <w:rFonts w:cs="Times New Roman"/>
          <w:sz w:val="22"/>
          <w:szCs w:val="22"/>
          <w:lang w:val="el-GR"/>
        </w:rPr>
      </w:pPr>
    </w:p>
    <w:p w:rsidR="003F2CD2" w:rsidRPr="00EF7EAE" w:rsidRDefault="003F2CD2">
      <w:pPr>
        <w:pStyle w:val="Text"/>
        <w:widowControl w:val="0"/>
        <w:tabs>
          <w:tab w:val="left" w:pos="567"/>
        </w:tabs>
        <w:spacing w:before="0"/>
        <w:rPr>
          <w:rFonts w:cs="Times New Roman"/>
          <w:sz w:val="22"/>
          <w:szCs w:val="22"/>
          <w:lang w:val="el-GR"/>
        </w:rPr>
      </w:pPr>
      <w:r w:rsidRPr="00EF7EAE">
        <w:rPr>
          <w:rFonts w:cs="Times New Roman"/>
          <w:sz w:val="22"/>
          <w:szCs w:val="22"/>
          <w:lang w:val="el-GR"/>
        </w:rPr>
        <w:t>Φαρμακοθεραπευτική κατηγορία: αντιπαρκινσονικά φάρμακα, ντόπα και παράγωγα της ντόπα</w:t>
      </w:r>
      <w:r w:rsidR="0017013C">
        <w:rPr>
          <w:rFonts w:cs="Times New Roman"/>
          <w:sz w:val="22"/>
          <w:szCs w:val="22"/>
          <w:lang w:val="el-GR"/>
        </w:rPr>
        <w:t>ς</w:t>
      </w:r>
      <w:r w:rsidR="00B633C2" w:rsidRPr="002C31FA">
        <w:rPr>
          <w:rFonts w:cs="Times New Roman"/>
          <w:sz w:val="22"/>
          <w:szCs w:val="22"/>
          <w:lang w:val="el-GR"/>
        </w:rPr>
        <w:t>,</w:t>
      </w:r>
      <w:r w:rsidRPr="00EF7EAE">
        <w:rPr>
          <w:rFonts w:cs="Times New Roman"/>
          <w:sz w:val="22"/>
          <w:szCs w:val="22"/>
          <w:lang w:val="el-GR"/>
        </w:rPr>
        <w:t xml:space="preserve"> </w:t>
      </w:r>
      <w:r w:rsidR="00B633C2">
        <w:rPr>
          <w:rFonts w:cs="Times New Roman"/>
          <w:sz w:val="22"/>
          <w:szCs w:val="22"/>
          <w:lang w:val="el-GR"/>
        </w:rPr>
        <w:t>κ</w:t>
      </w:r>
      <w:r w:rsidRPr="00EF7EAE">
        <w:rPr>
          <w:rFonts w:cs="Times New Roman"/>
          <w:sz w:val="22"/>
          <w:szCs w:val="22"/>
          <w:lang w:val="el-GR"/>
        </w:rPr>
        <w:t>ωδικός ATC:</w:t>
      </w:r>
      <w:r w:rsidRPr="00EF7EAE">
        <w:rPr>
          <w:rFonts w:cs="Times New Roman"/>
          <w:b/>
          <w:sz w:val="22"/>
          <w:szCs w:val="22"/>
          <w:lang w:val="el-GR"/>
        </w:rPr>
        <w:t xml:space="preserve"> </w:t>
      </w:r>
      <w:r w:rsidRPr="00EF7EAE">
        <w:rPr>
          <w:rFonts w:cs="Times New Roman"/>
          <w:sz w:val="22"/>
          <w:szCs w:val="22"/>
          <w:lang w:val="el-GR"/>
        </w:rPr>
        <w:t>N04BA03</w:t>
      </w:r>
    </w:p>
    <w:p w:rsidR="003F2CD2" w:rsidRPr="00EF7EAE" w:rsidRDefault="003F2CD2">
      <w:pPr>
        <w:pStyle w:val="Text"/>
        <w:widowControl w:val="0"/>
        <w:tabs>
          <w:tab w:val="left" w:pos="567"/>
        </w:tabs>
        <w:spacing w:before="0"/>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bookmarkStart w:id="41" w:name="_Hlk483915894"/>
      <w:r w:rsidRPr="00EF7EAE">
        <w:rPr>
          <w:rFonts w:cs="Times New Roman"/>
          <w:sz w:val="22"/>
          <w:szCs w:val="22"/>
          <w:lang w:val="el-GR"/>
        </w:rPr>
        <w:t xml:space="preserve">Σύμφωνα με </w:t>
      </w:r>
      <w:r w:rsidR="00206B08">
        <w:rPr>
          <w:rFonts w:cs="Times New Roman"/>
          <w:sz w:val="22"/>
          <w:szCs w:val="22"/>
          <w:lang w:val="el-GR"/>
        </w:rPr>
        <w:t>την τρέχουσα κατανόηση</w:t>
      </w:r>
      <w:bookmarkEnd w:id="41"/>
      <w:r w:rsidRPr="00EF7EAE">
        <w:rPr>
          <w:rFonts w:cs="Times New Roman"/>
          <w:sz w:val="22"/>
          <w:szCs w:val="22"/>
          <w:lang w:val="el-GR"/>
        </w:rPr>
        <w:t>, τα συμπτώματα της νόσου του Parkinson σχετίζονται με την ελάττωση της ντοπαμίνης στο ραβδωτό σώμα. Η ντοπαμίνη δε</w:t>
      </w:r>
      <w:r w:rsidR="00206B08">
        <w:rPr>
          <w:rFonts w:cs="Times New Roman"/>
          <w:sz w:val="22"/>
          <w:szCs w:val="22"/>
          <w:lang w:val="el-GR"/>
        </w:rPr>
        <w:t>ν</w:t>
      </w:r>
      <w:r w:rsidRPr="00EF7EAE">
        <w:rPr>
          <w:rFonts w:cs="Times New Roman"/>
          <w:sz w:val="22"/>
          <w:szCs w:val="22"/>
          <w:lang w:val="el-GR"/>
        </w:rPr>
        <w:t xml:space="preserve"> διαπερνά τον αιματο-εγκεφαλικό φραγμό. Η λεβοντόπα, πρόδρομος της ντοπαμίνης, διαπερνά τον αιματο-εγκεφαλικό φραγμό και ανακουφίζει τα συμπτώματα της νόσου. Καθώς η λεβοντόπα μεταβολίζεται σε μεγάλο βαθμό στην περιφέρεια, μόνον ένα μικρό τμήμα μιας δεδομένης δόσης φθάνει στο κεντρικό νευρικό σύστημα όταν χορηγείται λεβοντόπα χωρίς αναστολείς μεταβολικών ενζύμων. </w:t>
      </w:r>
    </w:p>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Η καρβιντόπα και η βενσεραζίδη είναι περιφερικοί αναστολείς τ</w:t>
      </w:r>
      <w:r w:rsidR="00D30B70">
        <w:rPr>
          <w:rFonts w:cs="Times New Roman"/>
          <w:sz w:val="22"/>
          <w:szCs w:val="22"/>
          <w:lang w:val="el-GR"/>
        </w:rPr>
        <w:t>ης</w:t>
      </w:r>
      <w:r w:rsidRPr="00EF7EAE">
        <w:rPr>
          <w:rFonts w:cs="Times New Roman"/>
          <w:sz w:val="22"/>
          <w:szCs w:val="22"/>
          <w:lang w:val="el-GR"/>
        </w:rPr>
        <w:t xml:space="preserve"> DDC, οι οποίοι μειώνουν τον περιφερικό μεταβολισμό της λεβοντόπα</w:t>
      </w:r>
      <w:r w:rsidR="00206B08">
        <w:rPr>
          <w:rFonts w:cs="Times New Roman"/>
          <w:sz w:val="22"/>
          <w:szCs w:val="22"/>
          <w:lang w:val="el-GR"/>
        </w:rPr>
        <w:t>ς</w:t>
      </w:r>
      <w:r w:rsidRPr="00EF7EAE">
        <w:rPr>
          <w:rFonts w:cs="Times New Roman"/>
          <w:sz w:val="22"/>
          <w:szCs w:val="22"/>
          <w:lang w:val="el-GR"/>
        </w:rPr>
        <w:t xml:space="preserve"> σε ντοπαμίνη</w:t>
      </w:r>
      <w:r w:rsidR="00E30305">
        <w:rPr>
          <w:rFonts w:cs="Times New Roman"/>
          <w:sz w:val="22"/>
          <w:szCs w:val="22"/>
          <w:lang w:val="el-GR"/>
        </w:rPr>
        <w:t>,</w:t>
      </w:r>
      <w:r w:rsidRPr="00EF7EAE">
        <w:rPr>
          <w:rFonts w:cs="Times New Roman"/>
          <w:sz w:val="22"/>
          <w:szCs w:val="22"/>
          <w:lang w:val="el-GR"/>
        </w:rPr>
        <w:t xml:space="preserve"> και έτσι</w:t>
      </w:r>
      <w:r w:rsidR="00E30305">
        <w:rPr>
          <w:rFonts w:cs="Times New Roman"/>
          <w:sz w:val="22"/>
          <w:szCs w:val="22"/>
          <w:lang w:val="el-GR"/>
        </w:rPr>
        <w:t>,</w:t>
      </w:r>
      <w:r w:rsidRPr="00EF7EAE">
        <w:rPr>
          <w:rFonts w:cs="Times New Roman"/>
          <w:sz w:val="22"/>
          <w:szCs w:val="22"/>
          <w:lang w:val="el-GR"/>
        </w:rPr>
        <w:t xml:space="preserve"> υπάρχει διαθέσιμη στον εγκέφαλο περισσότερη λεβοντόπα. Όταν η αποκαρβοξυλίωση της λεβοντόπα</w:t>
      </w:r>
      <w:r w:rsidR="00206B08">
        <w:rPr>
          <w:rFonts w:cs="Times New Roman"/>
          <w:sz w:val="22"/>
          <w:szCs w:val="22"/>
          <w:lang w:val="el-GR"/>
        </w:rPr>
        <w:t>ς</w:t>
      </w:r>
      <w:r w:rsidRPr="00EF7EAE">
        <w:rPr>
          <w:rFonts w:cs="Times New Roman"/>
          <w:sz w:val="22"/>
          <w:szCs w:val="22"/>
          <w:lang w:val="el-GR"/>
        </w:rPr>
        <w:t xml:space="preserve"> μειώνεται με ταυτόχρονη χορήγηση ενός αναστολέα DDC, μπορεί να χρησιμοποιηθεί χαμηλότερη δόση λεβοντόπα</w:t>
      </w:r>
      <w:r w:rsidR="00206B08">
        <w:rPr>
          <w:rFonts w:cs="Times New Roman"/>
          <w:sz w:val="22"/>
          <w:szCs w:val="22"/>
          <w:lang w:val="el-GR"/>
        </w:rPr>
        <w:t>ς</w:t>
      </w:r>
      <w:r w:rsidRPr="00EF7EAE">
        <w:rPr>
          <w:rFonts w:cs="Times New Roman"/>
          <w:sz w:val="22"/>
          <w:szCs w:val="22"/>
          <w:lang w:val="el-GR"/>
        </w:rPr>
        <w:t xml:space="preserve"> και </w:t>
      </w:r>
      <w:r w:rsidR="00206B08">
        <w:rPr>
          <w:rFonts w:cs="Times New Roman"/>
          <w:sz w:val="22"/>
          <w:szCs w:val="22"/>
          <w:lang w:val="el-GR"/>
        </w:rPr>
        <w:t xml:space="preserve">να </w:t>
      </w:r>
      <w:r w:rsidRPr="00EF7EAE">
        <w:rPr>
          <w:rFonts w:cs="Times New Roman"/>
          <w:sz w:val="22"/>
          <w:szCs w:val="22"/>
          <w:lang w:val="el-GR"/>
        </w:rPr>
        <w:t>μει</w:t>
      </w:r>
      <w:r w:rsidR="00206B08">
        <w:rPr>
          <w:rFonts w:cs="Times New Roman"/>
          <w:sz w:val="22"/>
          <w:szCs w:val="22"/>
          <w:lang w:val="el-GR"/>
        </w:rPr>
        <w:t>ωθεί</w:t>
      </w:r>
      <w:r w:rsidRPr="00EF7EAE">
        <w:rPr>
          <w:rFonts w:cs="Times New Roman"/>
          <w:sz w:val="22"/>
          <w:szCs w:val="22"/>
          <w:lang w:val="el-GR"/>
        </w:rPr>
        <w:t xml:space="preserve"> η επίπτωση ανεπιθύμητων αντιδράσεων όπως η ναυτία. </w:t>
      </w:r>
    </w:p>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shd w:val="clear" w:color="auto" w:fill="FFFFFF"/>
        <w:tabs>
          <w:tab w:val="left" w:pos="567"/>
        </w:tabs>
        <w:spacing w:before="0"/>
        <w:jc w:val="left"/>
        <w:rPr>
          <w:rFonts w:cs="Times New Roman"/>
          <w:sz w:val="22"/>
          <w:szCs w:val="22"/>
          <w:lang w:val="el-GR"/>
        </w:rPr>
      </w:pPr>
      <w:r w:rsidRPr="00EF7EAE">
        <w:rPr>
          <w:rFonts w:cs="Times New Roman"/>
          <w:sz w:val="22"/>
          <w:szCs w:val="22"/>
          <w:lang w:val="el-GR"/>
        </w:rPr>
        <w:t xml:space="preserve">Με την αναστολή της αποκαρβοξυλάσης από έναν αναστολέα DDC, </w:t>
      </w:r>
      <w:bookmarkStart w:id="42" w:name="_Hlk483915966"/>
      <w:bookmarkStart w:id="43" w:name="_Hlk483924291"/>
      <w:r w:rsidRPr="00EF7EAE">
        <w:rPr>
          <w:rFonts w:cs="Times New Roman"/>
          <w:sz w:val="22"/>
          <w:szCs w:val="22"/>
          <w:lang w:val="el-GR"/>
        </w:rPr>
        <w:t xml:space="preserve">η </w:t>
      </w:r>
      <w:r w:rsidR="00AA6015">
        <w:rPr>
          <w:rFonts w:cs="Times New Roman"/>
          <w:sz w:val="22"/>
          <w:szCs w:val="22"/>
          <w:lang w:val="el-GR"/>
        </w:rPr>
        <w:t>κατεχολ-Ο-μεθυλ</w:t>
      </w:r>
      <w:r w:rsidRPr="00EF7EAE">
        <w:rPr>
          <w:rFonts w:cs="Times New Roman"/>
          <w:sz w:val="22"/>
          <w:szCs w:val="22"/>
          <w:lang w:val="el-GR"/>
        </w:rPr>
        <w:t xml:space="preserve">τρανσφεράση (COMT) </w:t>
      </w:r>
      <w:bookmarkEnd w:id="43"/>
      <w:r w:rsidRPr="00EF7EAE">
        <w:rPr>
          <w:rFonts w:cs="Times New Roman"/>
          <w:sz w:val="22"/>
          <w:szCs w:val="22"/>
          <w:lang w:val="el-GR"/>
        </w:rPr>
        <w:t>γίνεται η κύρια περιφερική μεταβολική οδός καταλύοντας τη μετατροπή της λεβοντόπα</w:t>
      </w:r>
      <w:r w:rsidR="00AA6015">
        <w:rPr>
          <w:rFonts w:cs="Times New Roman"/>
          <w:sz w:val="22"/>
          <w:szCs w:val="22"/>
          <w:lang w:val="el-GR"/>
        </w:rPr>
        <w:t>ς</w:t>
      </w:r>
      <w:r w:rsidRPr="00EF7EAE">
        <w:rPr>
          <w:rFonts w:cs="Times New Roman"/>
          <w:sz w:val="22"/>
          <w:szCs w:val="22"/>
          <w:lang w:val="el-GR"/>
        </w:rPr>
        <w:t xml:space="preserve"> σε 3-O-μεθυλντόπα (3-OMD), ένα δυνητικά επιβλαβή μεταβολίτη της λεβοντόπα</w:t>
      </w:r>
      <w:r w:rsidR="00AA6015">
        <w:rPr>
          <w:rFonts w:cs="Times New Roman"/>
          <w:sz w:val="22"/>
          <w:szCs w:val="22"/>
          <w:lang w:val="el-GR"/>
        </w:rPr>
        <w:t>ς</w:t>
      </w:r>
      <w:r w:rsidRPr="00EF7EAE">
        <w:rPr>
          <w:rFonts w:cs="Times New Roman"/>
          <w:sz w:val="22"/>
          <w:szCs w:val="22"/>
          <w:lang w:val="el-GR"/>
        </w:rPr>
        <w:t>. Η εντακαπόνη είναι ένας αναστρέψιμος, ειδικός αναστολέας COMT με κυρίως περιφερική δράση, ο οποίος προορίζεται για ταυτόχρονη χορήγηση με λεβοντόπα. Η εντακαπόνη επιβραδύνει την αποβολή της λεβοντόπα</w:t>
      </w:r>
      <w:r w:rsidR="00AA6015">
        <w:rPr>
          <w:rFonts w:cs="Times New Roman"/>
          <w:sz w:val="22"/>
          <w:szCs w:val="22"/>
          <w:lang w:val="el-GR"/>
        </w:rPr>
        <w:t>ς</w:t>
      </w:r>
      <w:r w:rsidRPr="00EF7EAE">
        <w:rPr>
          <w:rFonts w:cs="Times New Roman"/>
          <w:sz w:val="22"/>
          <w:szCs w:val="22"/>
          <w:lang w:val="el-GR"/>
        </w:rPr>
        <w:t xml:space="preserve"> από τη</w:t>
      </w:r>
      <w:r w:rsidR="00AA6015">
        <w:rPr>
          <w:rFonts w:cs="Times New Roman"/>
          <w:sz w:val="22"/>
          <w:szCs w:val="22"/>
          <w:lang w:val="el-GR"/>
        </w:rPr>
        <w:t>ν κυκλοφορία</w:t>
      </w:r>
      <w:r w:rsidRPr="00EF7EAE">
        <w:rPr>
          <w:rFonts w:cs="Times New Roman"/>
          <w:sz w:val="22"/>
          <w:szCs w:val="22"/>
          <w:lang w:val="el-GR"/>
        </w:rPr>
        <w:t xml:space="preserve"> του αίματος με αποτέλεσμα μια αυξημένη περιοχή κάτω από την καμπύλη (AUC) στο φαρμακοκινητικό προφίλ της λεβοντόπα</w:t>
      </w:r>
      <w:r w:rsidR="00AA6015">
        <w:rPr>
          <w:rFonts w:cs="Times New Roman"/>
          <w:sz w:val="22"/>
          <w:szCs w:val="22"/>
          <w:lang w:val="el-GR"/>
        </w:rPr>
        <w:t>ς</w:t>
      </w:r>
      <w:r w:rsidRPr="00EF7EAE">
        <w:rPr>
          <w:rFonts w:cs="Times New Roman"/>
          <w:sz w:val="22"/>
          <w:szCs w:val="22"/>
          <w:lang w:val="el-GR"/>
        </w:rPr>
        <w:t>. Κατά συνέπεια, η κλινική απόκριση σε κάθε δόση λεβοντόπα</w:t>
      </w:r>
      <w:r w:rsidR="00AA6015">
        <w:rPr>
          <w:rFonts w:cs="Times New Roman"/>
          <w:sz w:val="22"/>
          <w:szCs w:val="22"/>
          <w:lang w:val="el-GR"/>
        </w:rPr>
        <w:t>ς</w:t>
      </w:r>
      <w:r w:rsidRPr="00EF7EAE">
        <w:rPr>
          <w:rFonts w:cs="Times New Roman"/>
          <w:sz w:val="22"/>
          <w:szCs w:val="22"/>
          <w:lang w:val="el-GR"/>
        </w:rPr>
        <w:t xml:space="preserve"> εντείνεται και παρατείνεται.</w:t>
      </w:r>
    </w:p>
    <w:bookmarkEnd w:id="42"/>
    <w:p w:rsidR="003F2CD2" w:rsidRPr="00EF7EAE" w:rsidRDefault="003F2CD2">
      <w:pPr>
        <w:pStyle w:val="Text"/>
        <w:widowControl w:val="0"/>
        <w:shd w:val="clear" w:color="auto" w:fill="FFFFFF"/>
        <w:tabs>
          <w:tab w:val="left" w:pos="567"/>
        </w:tabs>
        <w:spacing w:before="0"/>
        <w:jc w:val="left"/>
        <w:rPr>
          <w:rFonts w:cs="Times New Roman"/>
          <w:strike/>
          <w:sz w:val="22"/>
          <w:szCs w:val="22"/>
          <w:lang w:val="el-GR"/>
        </w:rPr>
      </w:pPr>
    </w:p>
    <w:p w:rsidR="003F2CD2" w:rsidRPr="00EF7EAE" w:rsidRDefault="00AA6015">
      <w:pPr>
        <w:widowControl w:val="0"/>
        <w:spacing w:line="240" w:lineRule="auto"/>
        <w:rPr>
          <w:rFonts w:cs="Times New Roman"/>
        </w:rPr>
      </w:pPr>
      <w:r>
        <w:rPr>
          <w:rFonts w:cs="Times New Roman"/>
        </w:rPr>
        <w:t>Η ένδειξη</w:t>
      </w:r>
      <w:r w:rsidR="003F2CD2" w:rsidRPr="00EF7EAE">
        <w:rPr>
          <w:rFonts w:cs="Times New Roman"/>
        </w:rPr>
        <w:t xml:space="preserve"> των θεραπευτικών δράσεων του Stalevo βασίζ</w:t>
      </w:r>
      <w:r>
        <w:rPr>
          <w:rFonts w:cs="Times New Roman"/>
        </w:rPr>
        <w:t>ε</w:t>
      </w:r>
      <w:r w:rsidR="003F2CD2" w:rsidRPr="00EF7EAE">
        <w:rPr>
          <w:rFonts w:cs="Times New Roman"/>
        </w:rPr>
        <w:t>ται σε δύο διπ</w:t>
      </w:r>
      <w:r w:rsidR="003F2CD2" w:rsidRPr="0030679C">
        <w:rPr>
          <w:rFonts w:cs="Times New Roman"/>
        </w:rPr>
        <w:t>λ</w:t>
      </w:r>
      <w:r w:rsidR="00686041">
        <w:rPr>
          <w:rFonts w:cs="Times New Roman"/>
        </w:rPr>
        <w:t>ά</w:t>
      </w:r>
      <w:r w:rsidR="003F2CD2" w:rsidRPr="00EF7EAE">
        <w:rPr>
          <w:rFonts w:cs="Times New Roman"/>
        </w:rPr>
        <w:t>-τυφλές μελέτες φάσης ΙΙΙ</w:t>
      </w:r>
      <w:r>
        <w:rPr>
          <w:rFonts w:cs="Times New Roman"/>
        </w:rPr>
        <w:t>,</w:t>
      </w:r>
      <w:r w:rsidR="003F2CD2" w:rsidRPr="00EF7EAE">
        <w:rPr>
          <w:rFonts w:cs="Times New Roman"/>
        </w:rPr>
        <w:t xml:space="preserve"> σε σύνολο </w:t>
      </w:r>
      <w:r w:rsidR="00A82E79">
        <w:rPr>
          <w:rFonts w:cs="Times New Roman"/>
        </w:rPr>
        <w:t xml:space="preserve">376 </w:t>
      </w:r>
      <w:r w:rsidR="003F2CD2" w:rsidRPr="00EF7EAE">
        <w:rPr>
          <w:rFonts w:cs="Times New Roman"/>
        </w:rPr>
        <w:t>ασθενών με νόσο Parkinson με διακυμάνσεις της κινητικότητας στο τέλος της δόσης, στους οποίους δόθηκε εντακαπόνη ή εικονικό φάρμακο μαζί με κάθε δόση λεβοντόπα</w:t>
      </w:r>
      <w:r>
        <w:rPr>
          <w:rFonts w:cs="Times New Roman"/>
        </w:rPr>
        <w:t>ς</w:t>
      </w:r>
      <w:r w:rsidR="003F2CD2" w:rsidRPr="00EF7EAE">
        <w:rPr>
          <w:rFonts w:cs="Times New Roman"/>
        </w:rPr>
        <w:t>/</w:t>
      </w:r>
      <w:r w:rsidR="00D33041">
        <w:rPr>
          <w:rFonts w:cs="Times New Roman"/>
        </w:rPr>
        <w:t xml:space="preserve">αναστολέα </w:t>
      </w:r>
      <w:r w:rsidR="003F2CD2" w:rsidRPr="00EF7EAE">
        <w:rPr>
          <w:rFonts w:cs="Times New Roman"/>
        </w:rPr>
        <w:t>DDC. Ο καθημερινός χρόνος ON με και χωρίς εντακαπόνη καταγράφηκε σε κατ' οίκον ημερολόγια από τους ασθενείς. Στην πρώτη μελέτη, η εντακαπόνη αύξησε το μέσο καθημερινό χρόνο ON κατά 1</w:t>
      </w:r>
      <w:r w:rsidR="00D33041">
        <w:rPr>
          <w:rFonts w:cs="Times New Roman"/>
        </w:rPr>
        <w:t> </w:t>
      </w:r>
      <w:r w:rsidR="003F2CD2" w:rsidRPr="00EF7EAE">
        <w:rPr>
          <w:rFonts w:cs="Times New Roman"/>
        </w:rPr>
        <w:t>ώρα και 20</w:t>
      </w:r>
      <w:r w:rsidR="00D33041">
        <w:rPr>
          <w:rFonts w:cs="Times New Roman"/>
        </w:rPr>
        <w:t> </w:t>
      </w:r>
      <w:r w:rsidR="003F2CD2" w:rsidRPr="00EF7EAE">
        <w:rPr>
          <w:rFonts w:cs="Times New Roman"/>
        </w:rPr>
        <w:t xml:space="preserve">λεπτά (CI </w:t>
      </w:r>
      <w:r w:rsidR="003F2CD2" w:rsidRPr="00EF7EAE">
        <w:rPr>
          <w:rFonts w:cs="Times New Roman"/>
          <w:vertAlign w:val="subscript"/>
        </w:rPr>
        <w:t>95%</w:t>
      </w:r>
      <w:r w:rsidR="003F2CD2" w:rsidRPr="00EF7EAE">
        <w:rPr>
          <w:rFonts w:cs="Times New Roman"/>
        </w:rPr>
        <w:t xml:space="preserve"> 45</w:t>
      </w:r>
      <w:r w:rsidR="00D33041">
        <w:rPr>
          <w:rFonts w:cs="Times New Roman"/>
        </w:rPr>
        <w:t> </w:t>
      </w:r>
      <w:r w:rsidR="003F2CD2" w:rsidRPr="00EF7EAE">
        <w:rPr>
          <w:rFonts w:cs="Times New Roman"/>
        </w:rPr>
        <w:t>λεπτά, 1</w:t>
      </w:r>
      <w:r w:rsidR="00D33041">
        <w:rPr>
          <w:rFonts w:cs="Times New Roman"/>
        </w:rPr>
        <w:t> </w:t>
      </w:r>
      <w:r w:rsidR="003F2CD2" w:rsidRPr="00EF7EAE">
        <w:rPr>
          <w:rFonts w:cs="Times New Roman"/>
        </w:rPr>
        <w:t>ώρα και 56</w:t>
      </w:r>
      <w:r w:rsidR="00D33041">
        <w:rPr>
          <w:rFonts w:cs="Times New Roman"/>
        </w:rPr>
        <w:t> </w:t>
      </w:r>
      <w:r w:rsidR="003F2CD2" w:rsidRPr="00EF7EAE">
        <w:rPr>
          <w:rFonts w:cs="Times New Roman"/>
        </w:rPr>
        <w:t xml:space="preserve">λεπτά) από την τιμή έναρξης. Αυτό αντιστοιχούσε σε αύξηση 8,3% στην αναλογία του καθημερινού χρόνου ON. Αντίστοιχα, η μείωση στον καθημερινό χρόνο OFF ήταν 24% στην ομάδα της εντακαπόνης και 0% στην ομάδα του εικονικού φαρμάκου. Στη δεύτερη μελέτη, η μέση αναλογία καθημερινού χρόνου ON αυξήθηκε κατά 4,5% (CI </w:t>
      </w:r>
      <w:r w:rsidR="003F2CD2" w:rsidRPr="00EF7EAE">
        <w:rPr>
          <w:rFonts w:cs="Times New Roman"/>
          <w:vertAlign w:val="subscript"/>
        </w:rPr>
        <w:t>95%</w:t>
      </w:r>
      <w:r w:rsidR="003F2CD2" w:rsidRPr="00EF7EAE">
        <w:rPr>
          <w:rFonts w:cs="Times New Roman"/>
        </w:rPr>
        <w:t xml:space="preserve"> 0,93%, 7,97%) από την τιμή έναρξης. Αυτό μεταφράζεται ως μέση αύξηση 35</w:t>
      </w:r>
      <w:r w:rsidR="00D33041">
        <w:rPr>
          <w:rFonts w:cs="Times New Roman"/>
        </w:rPr>
        <w:t> </w:t>
      </w:r>
      <w:r w:rsidR="003F2CD2" w:rsidRPr="00EF7EAE">
        <w:rPr>
          <w:rFonts w:cs="Times New Roman"/>
        </w:rPr>
        <w:t>λεπτών στον ημερήσιο χρόνο ON.</w:t>
      </w:r>
      <w:r w:rsidR="003060D6" w:rsidRPr="00EF7EAE">
        <w:rPr>
          <w:rFonts w:cs="Times New Roman"/>
        </w:rPr>
        <w:t xml:space="preserve"> </w:t>
      </w:r>
      <w:r w:rsidR="003F2CD2" w:rsidRPr="00EF7EAE">
        <w:rPr>
          <w:rFonts w:cs="Times New Roman"/>
        </w:rPr>
        <w:t>Αντίστοιχα, ο ημερήσιος χρόνος OFF μειώθηκε κατά 18% στην εντακαπόνη και κατά 5% στο εικονικό φάρμακο. Επειδή οι δράσεις των δισκίων Stalevo είναι ισοδύναμες με εκείν</w:t>
      </w:r>
      <w:r w:rsidR="001E1EF9">
        <w:rPr>
          <w:rFonts w:cs="Times New Roman"/>
        </w:rPr>
        <w:t>ες</w:t>
      </w:r>
      <w:r w:rsidR="003F2CD2" w:rsidRPr="00EF7EAE">
        <w:rPr>
          <w:rFonts w:cs="Times New Roman"/>
        </w:rPr>
        <w:t xml:space="preserve"> </w:t>
      </w:r>
      <w:r w:rsidR="001E1EF9">
        <w:rPr>
          <w:rFonts w:cs="Times New Roman"/>
        </w:rPr>
        <w:t xml:space="preserve">του </w:t>
      </w:r>
      <w:r w:rsidR="003F2CD2" w:rsidRPr="00EF7EAE">
        <w:rPr>
          <w:rFonts w:cs="Times New Roman"/>
        </w:rPr>
        <w:t>δισκίου εντακαπόνης 200</w:t>
      </w:r>
      <w:r w:rsidR="00DA03D6" w:rsidRPr="00EF7EAE">
        <w:rPr>
          <w:rFonts w:cs="Times New Roman"/>
        </w:rPr>
        <w:t> </w:t>
      </w:r>
      <w:r w:rsidR="003F2CD2" w:rsidRPr="00EF7EAE">
        <w:rPr>
          <w:rFonts w:cs="Times New Roman"/>
        </w:rPr>
        <w:t>mg που χορηγείται ταυτόχρονα με τα σκευάσματα καρβιντόπα</w:t>
      </w:r>
      <w:r w:rsidR="001E1EF9">
        <w:rPr>
          <w:rFonts w:cs="Times New Roman"/>
        </w:rPr>
        <w:t>ς</w:t>
      </w:r>
      <w:r w:rsidR="003F2CD2" w:rsidRPr="00EF7EAE">
        <w:rPr>
          <w:rFonts w:cs="Times New Roman"/>
        </w:rPr>
        <w:t>/λεβοντόπα</w:t>
      </w:r>
      <w:r w:rsidR="001E1EF9">
        <w:rPr>
          <w:rFonts w:cs="Times New Roman"/>
        </w:rPr>
        <w:t>ς</w:t>
      </w:r>
      <w:r w:rsidR="003F2CD2" w:rsidRPr="00EF7EAE">
        <w:rPr>
          <w:rFonts w:cs="Times New Roman"/>
        </w:rPr>
        <w:t xml:space="preserve"> τυπικής απελευθέρωσης που διατίθενται στο εμπόριο σε αντίστοιχες δόσεις, τα αποτελέσματα αυτά μπορούν να χρησιμοποιηθούν για να περιγράψουν τις δράσεις και του Stalevo.</w:t>
      </w:r>
    </w:p>
    <w:p w:rsidR="003F2CD2" w:rsidRPr="00EF7EAE" w:rsidRDefault="003F2CD2">
      <w:pPr>
        <w:widowControl w:val="0"/>
        <w:spacing w:line="240" w:lineRule="auto"/>
        <w:rPr>
          <w:rFonts w:cs="Times New Roman"/>
          <w:caps/>
        </w:rPr>
      </w:pPr>
    </w:p>
    <w:p w:rsidR="003F2CD2" w:rsidRPr="00EF7EAE" w:rsidRDefault="003F2CD2">
      <w:pPr>
        <w:pStyle w:val="Text"/>
        <w:widowControl w:val="0"/>
        <w:tabs>
          <w:tab w:val="left" w:pos="567"/>
        </w:tabs>
        <w:spacing w:before="0"/>
        <w:ind w:left="540" w:hanging="540"/>
        <w:rPr>
          <w:rFonts w:cs="Times New Roman"/>
          <w:b/>
          <w:sz w:val="22"/>
          <w:szCs w:val="22"/>
          <w:lang w:val="el-GR"/>
        </w:rPr>
      </w:pPr>
      <w:r w:rsidRPr="00EF7EAE">
        <w:rPr>
          <w:rFonts w:cs="Times New Roman"/>
          <w:b/>
          <w:sz w:val="22"/>
          <w:szCs w:val="22"/>
          <w:lang w:val="el-GR"/>
        </w:rPr>
        <w:t>5.2</w:t>
      </w:r>
      <w:r w:rsidRPr="00EF7EAE">
        <w:rPr>
          <w:rFonts w:cs="Times New Roman"/>
          <w:b/>
          <w:sz w:val="22"/>
          <w:szCs w:val="22"/>
          <w:lang w:val="el-GR"/>
        </w:rPr>
        <w:tab/>
        <w:t>Φαρμακοκινητικές ιδιότητες</w:t>
      </w:r>
    </w:p>
    <w:p w:rsidR="003F2CD2" w:rsidRPr="00EF7EAE" w:rsidRDefault="003F2CD2">
      <w:pPr>
        <w:pStyle w:val="Text"/>
        <w:widowControl w:val="0"/>
        <w:tabs>
          <w:tab w:val="left" w:pos="567"/>
        </w:tabs>
        <w:spacing w:before="0"/>
        <w:ind w:left="540" w:hanging="540"/>
        <w:rPr>
          <w:rFonts w:cs="Times New Roman"/>
          <w:b/>
          <w:sz w:val="22"/>
          <w:szCs w:val="22"/>
          <w:lang w:val="el-GR"/>
        </w:rPr>
      </w:pPr>
    </w:p>
    <w:p w:rsidR="003F2CD2" w:rsidRPr="00EF7EAE" w:rsidRDefault="003F2CD2">
      <w:pPr>
        <w:pStyle w:val="Text"/>
        <w:widowControl w:val="0"/>
        <w:tabs>
          <w:tab w:val="left" w:pos="567"/>
        </w:tabs>
        <w:spacing w:before="0"/>
        <w:ind w:left="540" w:hanging="540"/>
        <w:rPr>
          <w:rFonts w:cs="Times New Roman"/>
          <w:i/>
          <w:sz w:val="22"/>
          <w:szCs w:val="22"/>
          <w:u w:val="single"/>
          <w:lang w:val="el-GR"/>
        </w:rPr>
      </w:pPr>
      <w:r w:rsidRPr="00EF7EAE">
        <w:rPr>
          <w:rFonts w:cs="Times New Roman"/>
          <w:i/>
          <w:sz w:val="22"/>
          <w:szCs w:val="22"/>
          <w:u w:val="single"/>
          <w:lang w:val="el-GR"/>
        </w:rPr>
        <w:t>Γενικά χαρακτηριστικά των δραστικών ουσιών</w:t>
      </w:r>
    </w:p>
    <w:p w:rsidR="003F2CD2" w:rsidRPr="00EF7EAE" w:rsidRDefault="003F2CD2">
      <w:pPr>
        <w:pStyle w:val="Text"/>
        <w:widowControl w:val="0"/>
        <w:tabs>
          <w:tab w:val="left" w:pos="567"/>
        </w:tabs>
        <w:spacing w:before="0"/>
        <w:rPr>
          <w:rFonts w:cs="Times New Roman"/>
          <w:b/>
          <w:i/>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i/>
          <w:sz w:val="22"/>
          <w:szCs w:val="22"/>
          <w:u w:val="single"/>
          <w:lang w:val="el-GR"/>
        </w:rPr>
        <w:t>Απορρόφηση/κατανομή</w:t>
      </w:r>
      <w:r w:rsidRPr="00EF7EAE">
        <w:rPr>
          <w:rFonts w:cs="Times New Roman"/>
          <w:i/>
          <w:sz w:val="22"/>
          <w:szCs w:val="22"/>
          <w:lang w:val="el-GR"/>
        </w:rPr>
        <w:t>:</w:t>
      </w:r>
      <w:r w:rsidRPr="00EF7EAE">
        <w:rPr>
          <w:rFonts w:cs="Times New Roman"/>
          <w:sz w:val="22"/>
          <w:szCs w:val="22"/>
          <w:lang w:val="el-GR"/>
        </w:rPr>
        <w:t xml:space="preserve"> Υπάρχουν ουσιαστικές διαφοροποιήσεις της απορρόφησης της </w:t>
      </w:r>
      <w:r w:rsidR="00301C8B" w:rsidRPr="00EF7EAE">
        <w:rPr>
          <w:rFonts w:cs="Times New Roman"/>
          <w:sz w:val="22"/>
          <w:szCs w:val="22"/>
          <w:lang w:val="el-GR"/>
        </w:rPr>
        <w:t>λεβοντόπα</w:t>
      </w:r>
      <w:r w:rsidR="001E1EF9">
        <w:rPr>
          <w:rFonts w:cs="Times New Roman"/>
          <w:sz w:val="22"/>
          <w:szCs w:val="22"/>
          <w:lang w:val="el-GR"/>
        </w:rPr>
        <w:t>ς</w:t>
      </w:r>
      <w:r w:rsidR="00301C8B" w:rsidRPr="00EF7EAE">
        <w:rPr>
          <w:rFonts w:cs="Times New Roman"/>
          <w:sz w:val="22"/>
          <w:szCs w:val="22"/>
          <w:lang w:val="el-GR"/>
        </w:rPr>
        <w:t xml:space="preserve">, της καρβιντόπας και της </w:t>
      </w:r>
      <w:r w:rsidRPr="00EF7EAE">
        <w:rPr>
          <w:rFonts w:cs="Times New Roman"/>
          <w:sz w:val="22"/>
          <w:szCs w:val="22"/>
          <w:lang w:val="el-GR"/>
        </w:rPr>
        <w:t xml:space="preserve">εντακαπόνης τόσο σε κάθε μεμονωμένο άτομο όσο και από άτομο σε άτομο. Τόσο η λεβοντόπα όσο και η εντακαπόνη απορροφώνται και αποβάλλονται ταχέως. Η καρβιντόπα απορροφάται και αποβάλλεται ελαφρώς πιο αργά σε σύγκριση με τη λεβοντόπα. Όταν χορηγείται ξεχωριστά χωρίς τις </w:t>
      </w:r>
      <w:r w:rsidR="001E1EF9">
        <w:rPr>
          <w:rFonts w:cs="Times New Roman"/>
          <w:sz w:val="22"/>
          <w:szCs w:val="22"/>
          <w:lang w:val="el-GR"/>
        </w:rPr>
        <w:t xml:space="preserve">άλλες </w:t>
      </w:r>
      <w:r w:rsidRPr="00EF7EAE">
        <w:rPr>
          <w:rFonts w:cs="Times New Roman"/>
          <w:sz w:val="22"/>
          <w:szCs w:val="22"/>
          <w:lang w:val="el-GR"/>
        </w:rPr>
        <w:t>δύο δραστικές ουσίες, η βιοδιαθεσιμότητα για τη λεβοντόπα είναι 15-33%, για την καρβιντόπα 40-70% και για την εντακαπόνη 35% μετά από μία δόση 200 mg που λαμβάνεται από στόμα</w:t>
      </w:r>
      <w:r w:rsidR="001E1EF9">
        <w:rPr>
          <w:rFonts w:cs="Times New Roman"/>
          <w:sz w:val="22"/>
          <w:szCs w:val="22"/>
          <w:lang w:val="el-GR"/>
        </w:rPr>
        <w:t>τος</w:t>
      </w:r>
      <w:r w:rsidRPr="00EF7EAE">
        <w:rPr>
          <w:rFonts w:cs="Times New Roman"/>
          <w:sz w:val="22"/>
          <w:szCs w:val="22"/>
          <w:lang w:val="el-GR"/>
        </w:rPr>
        <w:t>. Γεύματα πλούσια σε μεγάλα ουδέτερα αμινοξέα ενδέχεται να καθυστερήσουν και να μειώσουν την απορρόφηση της λεβοντόπα</w:t>
      </w:r>
      <w:r w:rsidR="001E1EF9">
        <w:rPr>
          <w:rFonts w:cs="Times New Roman"/>
          <w:sz w:val="22"/>
          <w:szCs w:val="22"/>
          <w:lang w:val="el-GR"/>
        </w:rPr>
        <w:t>ς</w:t>
      </w:r>
      <w:r w:rsidRPr="00EF7EAE">
        <w:rPr>
          <w:rFonts w:cs="Times New Roman"/>
          <w:sz w:val="22"/>
          <w:szCs w:val="22"/>
          <w:lang w:val="el-GR"/>
        </w:rPr>
        <w:t>. Η τροφή δεν επηρεάζει σε σημαντικό βαθμό την απορρόφηση της εντακαπόνης. Ο όγκος κατανομής τόσο της λεβοντόπα</w:t>
      </w:r>
      <w:r w:rsidR="001E1EF9">
        <w:rPr>
          <w:rFonts w:cs="Times New Roman"/>
          <w:sz w:val="22"/>
          <w:szCs w:val="22"/>
          <w:lang w:val="el-GR"/>
        </w:rPr>
        <w:t>ς</w:t>
      </w:r>
      <w:r w:rsidRPr="00EF7EAE">
        <w:rPr>
          <w:rFonts w:cs="Times New Roman"/>
          <w:sz w:val="22"/>
          <w:szCs w:val="22"/>
          <w:lang w:val="el-GR"/>
        </w:rPr>
        <w:t xml:space="preserve"> (Vd 0,36-1,6 l/kg) όσο και της εντακαπόνης (Vd</w:t>
      </w:r>
      <w:r w:rsidRPr="00EF7EAE">
        <w:rPr>
          <w:rFonts w:cs="Times New Roman"/>
          <w:sz w:val="22"/>
          <w:szCs w:val="22"/>
          <w:vertAlign w:val="subscript"/>
          <w:lang w:val="el-GR"/>
        </w:rPr>
        <w:t>ss</w:t>
      </w:r>
      <w:r w:rsidRPr="00EF7EAE">
        <w:rPr>
          <w:rFonts w:cs="Times New Roman"/>
          <w:sz w:val="22"/>
          <w:szCs w:val="22"/>
          <w:lang w:val="el-GR"/>
        </w:rPr>
        <w:t xml:space="preserve"> 0,27 l/kg) είναι μετρίως μικρός ενώ δεν υπάρχουν διαθέσιμα </w:t>
      </w:r>
      <w:r w:rsidR="001E1EF9">
        <w:rPr>
          <w:rFonts w:cs="Times New Roman"/>
          <w:sz w:val="22"/>
          <w:szCs w:val="22"/>
          <w:lang w:val="el-GR"/>
        </w:rPr>
        <w:t>δεδομένα</w:t>
      </w:r>
      <w:r w:rsidRPr="00EF7EAE">
        <w:rPr>
          <w:rFonts w:cs="Times New Roman"/>
          <w:sz w:val="22"/>
          <w:szCs w:val="22"/>
          <w:lang w:val="el-GR"/>
        </w:rPr>
        <w:t xml:space="preserve"> για την καρβιντόπα.</w:t>
      </w:r>
    </w:p>
    <w:p w:rsidR="003F2CD2" w:rsidRPr="00EF7EAE" w:rsidRDefault="003F2CD2">
      <w:pPr>
        <w:widowControl w:val="0"/>
        <w:spacing w:line="240" w:lineRule="auto"/>
        <w:jc w:val="both"/>
        <w:rPr>
          <w:rFonts w:cs="Times New Roman"/>
        </w:rPr>
      </w:pPr>
    </w:p>
    <w:p w:rsidR="003F2CD2" w:rsidRPr="00EF7EAE" w:rsidRDefault="003F2CD2">
      <w:pPr>
        <w:widowControl w:val="0"/>
        <w:spacing w:line="240" w:lineRule="auto"/>
        <w:ind w:right="-45"/>
        <w:rPr>
          <w:rFonts w:cs="Times New Roman"/>
        </w:rPr>
      </w:pPr>
      <w:r w:rsidRPr="00EF7EAE">
        <w:rPr>
          <w:rFonts w:cs="Times New Roman"/>
        </w:rPr>
        <w:t xml:space="preserve">Η λεβοντόπα δεσμεύεται στις πρωτεΐνες του πλάσματος μόνο σε μικρό βαθμό της τάξης περίπου του 10-30% και η καρβιντόπα δεσμεύεται κατά 36% περίπου, ενώ η εντακαπόνη δεσμεύεται σε μεγάλο βαθμό στις πρωτεΐνες του πλάσματος (περίπου 98%) κυρίως στη λευκωματίνη του ορού. </w:t>
      </w:r>
      <w:bookmarkStart w:id="44" w:name="_Hlk483916280"/>
      <w:r w:rsidRPr="00EF7EAE">
        <w:rPr>
          <w:rFonts w:cs="Times New Roman"/>
        </w:rPr>
        <w:t xml:space="preserve">Σε θεραπευτικές συγκεντρώσεις, η εντακαπόνη </w:t>
      </w:r>
      <w:bookmarkStart w:id="45" w:name="_Hlk483924510"/>
      <w:r w:rsidRPr="00EF7EAE">
        <w:rPr>
          <w:rFonts w:cs="Times New Roman"/>
        </w:rPr>
        <w:t xml:space="preserve">δεν </w:t>
      </w:r>
      <w:r w:rsidR="001E1EF9">
        <w:rPr>
          <w:rFonts w:cs="Times New Roman"/>
        </w:rPr>
        <w:t>μετατοπίζει</w:t>
      </w:r>
      <w:r w:rsidRPr="00EF7EAE">
        <w:rPr>
          <w:rFonts w:cs="Times New Roman"/>
        </w:rPr>
        <w:t xml:space="preserve"> άλλες εκτενώς δεσμευμένες δραστικές ουσίες (π.χ. βαρφαρίνη, σαλικυλικό οξύ, φαινυλβουταζόνη</w:t>
      </w:r>
      <w:r w:rsidR="001E1EF9">
        <w:rPr>
          <w:rFonts w:cs="Times New Roman"/>
        </w:rPr>
        <w:t>,</w:t>
      </w:r>
      <w:r w:rsidRPr="00EF7EAE">
        <w:rPr>
          <w:rFonts w:cs="Times New Roman"/>
        </w:rPr>
        <w:t xml:space="preserve"> ή διαζεπάμη)</w:t>
      </w:r>
      <w:r w:rsidR="001E1EF9">
        <w:rPr>
          <w:rFonts w:cs="Times New Roman"/>
        </w:rPr>
        <w:t>,</w:t>
      </w:r>
      <w:r w:rsidRPr="00EF7EAE">
        <w:rPr>
          <w:rFonts w:cs="Times New Roman"/>
        </w:rPr>
        <w:t xml:space="preserve"> ούτε </w:t>
      </w:r>
      <w:r w:rsidR="001E1EF9">
        <w:rPr>
          <w:rFonts w:cs="Times New Roman"/>
        </w:rPr>
        <w:t>μετατοπίζεται</w:t>
      </w:r>
      <w:r w:rsidRPr="00EF7EAE">
        <w:rPr>
          <w:rFonts w:cs="Times New Roman"/>
        </w:rPr>
        <w:t xml:space="preserve"> σε </w:t>
      </w:r>
      <w:r w:rsidR="001E1EF9">
        <w:rPr>
          <w:rFonts w:cs="Times New Roman"/>
        </w:rPr>
        <w:t xml:space="preserve">κάποιο </w:t>
      </w:r>
      <w:r w:rsidRPr="00EF7EAE">
        <w:rPr>
          <w:rFonts w:cs="Times New Roman"/>
        </w:rPr>
        <w:t>σημαντικό βαθμό από οποιεσδήποτε από αυτές τις ουσίες στις θεραπευτικές ή μεγαλύτερες συγκεντρώσεις.</w:t>
      </w:r>
    </w:p>
    <w:bookmarkEnd w:id="44"/>
    <w:bookmarkEnd w:id="45"/>
    <w:p w:rsidR="003F2CD2" w:rsidRPr="00EF7EAE" w:rsidRDefault="003F2CD2">
      <w:pPr>
        <w:pStyle w:val="Text"/>
        <w:widowControl w:val="0"/>
        <w:tabs>
          <w:tab w:val="left" w:pos="567"/>
        </w:tabs>
        <w:spacing w:before="0"/>
        <w:jc w:val="left"/>
        <w:rPr>
          <w:rFonts w:cs="Times New Roman"/>
          <w:i/>
          <w:sz w:val="22"/>
          <w:szCs w:val="22"/>
          <w:u w:val="single"/>
          <w:lang w:val="el-GR"/>
        </w:rPr>
      </w:pPr>
    </w:p>
    <w:p w:rsidR="003F2CD2" w:rsidRPr="00EF7EAE" w:rsidRDefault="003F2CD2">
      <w:pPr>
        <w:pStyle w:val="Text"/>
        <w:widowControl w:val="0"/>
        <w:tabs>
          <w:tab w:val="left" w:pos="567"/>
        </w:tabs>
        <w:spacing w:before="0"/>
        <w:jc w:val="left"/>
        <w:rPr>
          <w:rFonts w:cs="Times New Roman"/>
          <w:sz w:val="22"/>
          <w:szCs w:val="22"/>
          <w:vertAlign w:val="superscript"/>
          <w:lang w:val="el-GR"/>
        </w:rPr>
      </w:pPr>
      <w:r w:rsidRPr="00EF7EAE">
        <w:rPr>
          <w:rFonts w:cs="Times New Roman"/>
          <w:i/>
          <w:sz w:val="22"/>
          <w:szCs w:val="22"/>
          <w:u w:val="single"/>
        </w:rPr>
        <w:t>B</w:t>
      </w:r>
      <w:r w:rsidRPr="00EF7EAE">
        <w:rPr>
          <w:rFonts w:cs="Times New Roman"/>
          <w:i/>
          <w:sz w:val="22"/>
          <w:szCs w:val="22"/>
          <w:u w:val="single"/>
          <w:lang w:val="el-GR"/>
        </w:rPr>
        <w:t>ιομετασχηματισμός και αποβολή</w:t>
      </w:r>
      <w:r w:rsidRPr="00EF7EAE">
        <w:rPr>
          <w:rFonts w:cs="Times New Roman"/>
          <w:i/>
          <w:sz w:val="22"/>
          <w:szCs w:val="22"/>
          <w:lang w:val="el-GR"/>
        </w:rPr>
        <w:t>:</w:t>
      </w:r>
      <w:r w:rsidRPr="00EF7EAE">
        <w:rPr>
          <w:rFonts w:cs="Times New Roman"/>
          <w:sz w:val="22"/>
          <w:szCs w:val="22"/>
          <w:lang w:val="el-GR"/>
        </w:rPr>
        <w:t xml:space="preserve"> Η λεβοντόπα μεταβολίζεται σε μεγάλο βαθμό σε διάφορους μεταβολίτες και οι δύο πιο σημαντικ</w:t>
      </w:r>
      <w:r w:rsidR="001B6BF0">
        <w:rPr>
          <w:rFonts w:cs="Times New Roman"/>
          <w:sz w:val="22"/>
          <w:szCs w:val="22"/>
          <w:lang w:val="el-GR"/>
        </w:rPr>
        <w:t>ές</w:t>
      </w:r>
      <w:r w:rsidRPr="00EF7EAE">
        <w:rPr>
          <w:rFonts w:cs="Times New Roman"/>
          <w:sz w:val="22"/>
          <w:szCs w:val="22"/>
          <w:lang w:val="el-GR"/>
        </w:rPr>
        <w:t xml:space="preserve"> οδοί είναι η αποκαρβοξυλίωση από την ντόπα αποκαρβοξυλάση (DDC) και η O-μεθυλίωση από την κατεχολ-O-μεθυλτρανσφεράση (COMT).</w:t>
      </w:r>
    </w:p>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Η καρβιντόπα μεταβολίζεται σε δύο κύριους μεταβολίτες, οι οποίοι απεκκρίνονται στα ούρα ως γλυκουρονίδια και μη συζευγμένες ενώσεις. Η αναλλοίωτη καρβιντόπα αντιστοιχεί στο 30% της συνολικής απέκκρισης μέσω των ούρων.</w:t>
      </w:r>
    </w:p>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Η εντακαπόνη μεταβολίζεται σχεδόν πλήρως πριν την απέκκριση μέσω των ούρων (10 έως 20%) και της χολής/κοπράνων (80 έως 90%). Η κύρια μεταβολική οδός είναι η γλυκουρονιδίωση της εντακαπόνης και του δραστικού μεταβολίτη της, του cis-ισομερούς, που αντιστοιχεί περίπου στο 5% της συνολικής ποσότητας στο πλάσμα.</w:t>
      </w:r>
    </w:p>
    <w:p w:rsidR="003F2CD2" w:rsidRPr="00EF7EAE" w:rsidRDefault="003F2CD2">
      <w:pPr>
        <w:pStyle w:val="Text"/>
        <w:widowControl w:val="0"/>
        <w:tabs>
          <w:tab w:val="left" w:pos="567"/>
        </w:tabs>
        <w:spacing w:before="0"/>
        <w:jc w:val="left"/>
        <w:rPr>
          <w:rFonts w:cs="Times New Roman"/>
          <w:strike/>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sz w:val="22"/>
          <w:szCs w:val="22"/>
          <w:lang w:val="el-GR"/>
        </w:rPr>
        <w:t>Η συνολική κάθαρση για τη λεβοντόπα είναι της κλίμακας του 0,55-1,38 l/kg/ώρα και για την εντακαπόνη είναι της κλίμακας του 0,70 l/kg/ώρα. Ο χρόνος ημιζωής αποβολής (t</w:t>
      </w:r>
      <w:r w:rsidRPr="00EF7EAE">
        <w:rPr>
          <w:rFonts w:cs="Times New Roman"/>
          <w:sz w:val="22"/>
          <w:szCs w:val="22"/>
          <w:vertAlign w:val="subscript"/>
          <w:lang w:val="el-GR"/>
        </w:rPr>
        <w:t>1/2</w:t>
      </w:r>
      <w:r w:rsidRPr="00EF7EAE">
        <w:rPr>
          <w:rFonts w:cs="Times New Roman"/>
          <w:sz w:val="22"/>
          <w:szCs w:val="22"/>
          <w:lang w:val="el-GR"/>
        </w:rPr>
        <w:t>) είναι 0,6-1,3 ώρες για τη λεβοντόπα, 2-3</w:t>
      </w:r>
      <w:r w:rsidR="00F149E9">
        <w:rPr>
          <w:rFonts w:cs="Times New Roman"/>
          <w:sz w:val="22"/>
          <w:szCs w:val="22"/>
          <w:lang w:val="el-GR"/>
        </w:rPr>
        <w:t> </w:t>
      </w:r>
      <w:r w:rsidRPr="00EF7EAE">
        <w:rPr>
          <w:rFonts w:cs="Times New Roman"/>
          <w:sz w:val="22"/>
          <w:szCs w:val="22"/>
          <w:lang w:val="el-GR"/>
        </w:rPr>
        <w:t>ώρες για την καρβιντόπα και 0,4-0,7</w:t>
      </w:r>
      <w:r w:rsidR="00F149E9">
        <w:rPr>
          <w:rFonts w:cs="Times New Roman"/>
          <w:sz w:val="22"/>
          <w:szCs w:val="22"/>
          <w:lang w:val="el-GR"/>
        </w:rPr>
        <w:t> </w:t>
      </w:r>
      <w:r w:rsidRPr="00EF7EAE">
        <w:rPr>
          <w:rFonts w:cs="Times New Roman"/>
          <w:sz w:val="22"/>
          <w:szCs w:val="22"/>
          <w:lang w:val="el-GR"/>
        </w:rPr>
        <w:t xml:space="preserve">ώρες για την εντακαπόνη, έκαστη εκ των οποίων </w:t>
      </w:r>
      <w:bookmarkStart w:id="46" w:name="_Hlk483916311"/>
      <w:bookmarkStart w:id="47" w:name="_Hlk483924533"/>
      <w:r w:rsidRPr="00EF7EAE">
        <w:rPr>
          <w:rFonts w:cs="Times New Roman"/>
          <w:sz w:val="22"/>
          <w:szCs w:val="22"/>
          <w:lang w:val="el-GR"/>
        </w:rPr>
        <w:t>χορηγ</w:t>
      </w:r>
      <w:r w:rsidR="00E93CBD">
        <w:rPr>
          <w:rFonts w:cs="Times New Roman"/>
          <w:sz w:val="22"/>
          <w:szCs w:val="22"/>
          <w:lang w:val="el-GR"/>
        </w:rPr>
        <w:t>ούμενη</w:t>
      </w:r>
      <w:bookmarkEnd w:id="47"/>
      <w:r w:rsidRPr="00EF7EAE">
        <w:rPr>
          <w:rFonts w:cs="Times New Roman"/>
          <w:sz w:val="22"/>
          <w:szCs w:val="22"/>
          <w:lang w:val="el-GR"/>
        </w:rPr>
        <w:t xml:space="preserve"> ξεχωριστά</w:t>
      </w:r>
      <w:bookmarkEnd w:id="46"/>
      <w:r w:rsidRPr="00EF7EAE">
        <w:rPr>
          <w:rFonts w:cs="Times New Roman"/>
          <w:sz w:val="22"/>
          <w:szCs w:val="22"/>
          <w:lang w:val="el-GR"/>
        </w:rPr>
        <w:t>.</w:t>
      </w:r>
    </w:p>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bookmarkStart w:id="48" w:name="_Hlk483916331"/>
      <w:r w:rsidRPr="00EF7EAE">
        <w:rPr>
          <w:rFonts w:cs="Times New Roman"/>
          <w:sz w:val="22"/>
          <w:szCs w:val="22"/>
          <w:lang w:val="el-GR"/>
        </w:rPr>
        <w:t xml:space="preserve">Λόγω των σύντομων χρόνων ημιζωής αποβολής, </w:t>
      </w:r>
      <w:bookmarkStart w:id="49" w:name="_Hlk483924553"/>
      <w:r w:rsidRPr="00EF7EAE">
        <w:rPr>
          <w:rFonts w:cs="Times New Roman"/>
          <w:sz w:val="22"/>
          <w:szCs w:val="22"/>
          <w:lang w:val="el-GR"/>
        </w:rPr>
        <w:t>δε</w:t>
      </w:r>
      <w:r w:rsidR="00E93CBD">
        <w:rPr>
          <w:rFonts w:cs="Times New Roman"/>
          <w:sz w:val="22"/>
          <w:szCs w:val="22"/>
          <w:lang w:val="el-GR"/>
        </w:rPr>
        <w:t>ν</w:t>
      </w:r>
      <w:r w:rsidRPr="00EF7EAE">
        <w:rPr>
          <w:rFonts w:cs="Times New Roman"/>
          <w:sz w:val="22"/>
          <w:szCs w:val="22"/>
          <w:lang w:val="el-GR"/>
        </w:rPr>
        <w:t xml:space="preserve"> λαμβάνει χώρα πραγματική συσσώρευση λεβοντόπα</w:t>
      </w:r>
      <w:r w:rsidR="00E93CBD">
        <w:rPr>
          <w:rFonts w:cs="Times New Roman"/>
          <w:sz w:val="22"/>
          <w:szCs w:val="22"/>
          <w:lang w:val="el-GR"/>
        </w:rPr>
        <w:t>ς</w:t>
      </w:r>
      <w:r w:rsidRPr="00EF7EAE">
        <w:rPr>
          <w:rFonts w:cs="Times New Roman"/>
          <w:sz w:val="22"/>
          <w:szCs w:val="22"/>
          <w:lang w:val="el-GR"/>
        </w:rPr>
        <w:t xml:space="preserve"> ή εντακαπόνης κατά την επαν</w:t>
      </w:r>
      <w:r w:rsidR="00E93CBD">
        <w:rPr>
          <w:rFonts w:cs="Times New Roman"/>
          <w:sz w:val="22"/>
          <w:szCs w:val="22"/>
          <w:lang w:val="el-GR"/>
        </w:rPr>
        <w:t>αλαμβανόμενη</w:t>
      </w:r>
      <w:r w:rsidRPr="00EF7EAE">
        <w:rPr>
          <w:rFonts w:cs="Times New Roman"/>
          <w:sz w:val="22"/>
          <w:szCs w:val="22"/>
          <w:lang w:val="el-GR"/>
        </w:rPr>
        <w:t xml:space="preserve"> χορήγηση.</w:t>
      </w:r>
    </w:p>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E93CBD">
      <w:pPr>
        <w:pStyle w:val="Text"/>
        <w:widowControl w:val="0"/>
        <w:tabs>
          <w:tab w:val="left" w:pos="567"/>
        </w:tabs>
        <w:spacing w:before="0"/>
        <w:jc w:val="left"/>
        <w:rPr>
          <w:rFonts w:cs="Times New Roman"/>
          <w:strike/>
          <w:sz w:val="22"/>
          <w:szCs w:val="22"/>
          <w:lang w:val="el-GR"/>
        </w:rPr>
      </w:pPr>
      <w:r>
        <w:rPr>
          <w:rFonts w:cs="Times New Roman"/>
          <w:sz w:val="22"/>
          <w:szCs w:val="22"/>
          <w:lang w:val="el-GR"/>
        </w:rPr>
        <w:t>Δεδομένα</w:t>
      </w:r>
      <w:r w:rsidR="003F2CD2" w:rsidRPr="00EF7EAE">
        <w:rPr>
          <w:rFonts w:cs="Times New Roman"/>
          <w:sz w:val="22"/>
          <w:szCs w:val="22"/>
          <w:lang w:val="el-GR"/>
        </w:rPr>
        <w:t xml:space="preserve"> </w:t>
      </w:r>
      <w:bookmarkEnd w:id="48"/>
      <w:bookmarkEnd w:id="49"/>
      <w:r w:rsidR="003F2CD2" w:rsidRPr="00EF7EAE">
        <w:rPr>
          <w:rFonts w:cs="Times New Roman"/>
          <w:sz w:val="22"/>
          <w:szCs w:val="22"/>
          <w:lang w:val="el-GR"/>
        </w:rPr>
        <w:t>από</w:t>
      </w:r>
      <w:r w:rsidR="003F2CD2" w:rsidRPr="00EF7EAE">
        <w:rPr>
          <w:rFonts w:cs="Times New Roman"/>
          <w:i/>
          <w:sz w:val="22"/>
          <w:szCs w:val="22"/>
          <w:lang w:val="el-GR"/>
        </w:rPr>
        <w:t xml:space="preserve"> in vitro </w:t>
      </w:r>
      <w:r w:rsidR="003F2CD2" w:rsidRPr="00EF7EAE">
        <w:rPr>
          <w:rFonts w:cs="Times New Roman"/>
          <w:sz w:val="22"/>
          <w:szCs w:val="22"/>
          <w:lang w:val="el-GR"/>
        </w:rPr>
        <w:t>μελέτες όπου χρησιμοποιήθηκαν παρασκευάσματα από ανθρώπινα ηπατικά μικροσωμάτια δείχνουν ότι η εντακαπόνη αναστέλλει το κυτόχρωμα P450 2C9 (IC</w:t>
      </w:r>
      <w:r w:rsidR="003F2CD2" w:rsidRPr="00EF7EAE">
        <w:rPr>
          <w:rFonts w:cs="Times New Roman"/>
          <w:sz w:val="22"/>
          <w:szCs w:val="22"/>
          <w:vertAlign w:val="subscript"/>
          <w:lang w:val="el-GR"/>
        </w:rPr>
        <w:t xml:space="preserve">50 </w:t>
      </w:r>
      <w:r w:rsidR="003F2CD2" w:rsidRPr="00EF7EAE">
        <w:rPr>
          <w:rFonts w:cs="Times New Roman"/>
          <w:sz w:val="22"/>
          <w:szCs w:val="22"/>
          <w:lang w:val="el-GR"/>
        </w:rPr>
        <w:t>~4 μΜ). Η εντακαπόνη έδειξε μικρή ή μηδενική αναστολή για άλλους τύπους των ισοενζύμων P450 (CYP1A2, CYP2A6, CYP2D6, CYP2E1, CYP3A και CYP2C19), βλ. παράγραφο 4.5.</w:t>
      </w:r>
    </w:p>
    <w:p w:rsidR="003F2CD2" w:rsidRPr="00EF7EAE" w:rsidRDefault="003F2CD2">
      <w:pPr>
        <w:pStyle w:val="Text"/>
        <w:widowControl w:val="0"/>
        <w:tabs>
          <w:tab w:val="left" w:pos="567"/>
        </w:tabs>
        <w:spacing w:before="0"/>
        <w:jc w:val="left"/>
        <w:rPr>
          <w:rFonts w:cs="Times New Roman"/>
          <w:caps/>
          <w:sz w:val="22"/>
          <w:szCs w:val="22"/>
          <w:lang w:val="el-GR"/>
        </w:rPr>
      </w:pPr>
    </w:p>
    <w:p w:rsidR="003F2CD2" w:rsidRPr="00EF7EAE" w:rsidRDefault="003F2CD2">
      <w:pPr>
        <w:pStyle w:val="Text"/>
        <w:widowControl w:val="0"/>
        <w:tabs>
          <w:tab w:val="left" w:pos="567"/>
        </w:tabs>
        <w:spacing w:before="0"/>
        <w:ind w:left="540" w:hanging="540"/>
        <w:rPr>
          <w:rFonts w:cs="Times New Roman"/>
          <w:i/>
          <w:sz w:val="22"/>
          <w:szCs w:val="22"/>
          <w:u w:val="single"/>
          <w:lang w:val="el-GR"/>
        </w:rPr>
      </w:pPr>
      <w:r w:rsidRPr="00EF7EAE">
        <w:rPr>
          <w:rFonts w:cs="Times New Roman"/>
          <w:i/>
          <w:sz w:val="22"/>
          <w:szCs w:val="22"/>
          <w:u w:val="single"/>
          <w:lang w:val="el-GR"/>
        </w:rPr>
        <w:t>Χαρακτηριστικά στους ασθενείς</w:t>
      </w:r>
    </w:p>
    <w:p w:rsidR="003F2CD2" w:rsidRPr="00EF7EAE" w:rsidRDefault="003F2CD2">
      <w:pPr>
        <w:pStyle w:val="Text"/>
        <w:widowControl w:val="0"/>
        <w:tabs>
          <w:tab w:val="left" w:pos="567"/>
        </w:tabs>
        <w:spacing w:before="0"/>
        <w:rPr>
          <w:rFonts w:cs="Times New Roman"/>
          <w:i/>
          <w:sz w:val="22"/>
          <w:szCs w:val="22"/>
          <w:lang w:val="el-GR"/>
        </w:rPr>
      </w:pPr>
    </w:p>
    <w:p w:rsidR="003F2CD2" w:rsidRPr="00EF7EAE" w:rsidRDefault="00E93CBD">
      <w:pPr>
        <w:pStyle w:val="Text"/>
        <w:widowControl w:val="0"/>
        <w:tabs>
          <w:tab w:val="left" w:pos="567"/>
        </w:tabs>
        <w:spacing w:before="0"/>
        <w:jc w:val="left"/>
        <w:rPr>
          <w:rFonts w:cs="Times New Roman"/>
          <w:sz w:val="22"/>
          <w:szCs w:val="22"/>
          <w:lang w:val="el-GR"/>
        </w:rPr>
      </w:pPr>
      <w:bookmarkStart w:id="50" w:name="_Hlk483916366"/>
      <w:r>
        <w:rPr>
          <w:rFonts w:cs="Times New Roman"/>
          <w:i/>
          <w:sz w:val="22"/>
          <w:szCs w:val="22"/>
          <w:u w:val="single"/>
          <w:lang w:val="el-GR"/>
        </w:rPr>
        <w:t>Η</w:t>
      </w:r>
      <w:r w:rsidR="003F2CD2" w:rsidRPr="00EF7EAE">
        <w:rPr>
          <w:rFonts w:cs="Times New Roman"/>
          <w:i/>
          <w:sz w:val="22"/>
          <w:szCs w:val="22"/>
          <w:u w:val="single"/>
          <w:lang w:val="el-GR"/>
        </w:rPr>
        <w:t>λικιωμέν</w:t>
      </w:r>
      <w:r>
        <w:rPr>
          <w:rFonts w:cs="Times New Roman"/>
          <w:i/>
          <w:sz w:val="22"/>
          <w:szCs w:val="22"/>
          <w:u w:val="single"/>
          <w:lang w:val="el-GR"/>
        </w:rPr>
        <w:t>οι</w:t>
      </w:r>
      <w:r w:rsidR="003F2CD2" w:rsidRPr="00EF7EAE">
        <w:rPr>
          <w:rFonts w:cs="Times New Roman"/>
          <w:sz w:val="22"/>
          <w:szCs w:val="22"/>
          <w:lang w:val="el-GR"/>
        </w:rPr>
        <w:t>: Όταν χορηγείται χωρίς καρβιντόπα και εντακαπόνη, η απορρόφηση της λεβοντόπα</w:t>
      </w:r>
      <w:r>
        <w:rPr>
          <w:rFonts w:cs="Times New Roman"/>
          <w:sz w:val="22"/>
          <w:szCs w:val="22"/>
          <w:lang w:val="el-GR"/>
        </w:rPr>
        <w:t>ς</w:t>
      </w:r>
      <w:r w:rsidR="003F2CD2" w:rsidRPr="00EF7EAE">
        <w:rPr>
          <w:rFonts w:cs="Times New Roman"/>
          <w:sz w:val="22"/>
          <w:szCs w:val="22"/>
          <w:lang w:val="el-GR"/>
        </w:rPr>
        <w:t xml:space="preserve"> είναι μεγαλύτερη και η αποβολή </w:t>
      </w:r>
      <w:r>
        <w:rPr>
          <w:rFonts w:cs="Times New Roman"/>
          <w:sz w:val="22"/>
          <w:szCs w:val="22"/>
          <w:lang w:val="el-GR"/>
        </w:rPr>
        <w:t xml:space="preserve">είναι </w:t>
      </w:r>
      <w:r w:rsidR="003F2CD2" w:rsidRPr="00EF7EAE">
        <w:rPr>
          <w:rFonts w:cs="Times New Roman"/>
          <w:sz w:val="22"/>
          <w:szCs w:val="22"/>
          <w:lang w:val="el-GR"/>
        </w:rPr>
        <w:t>βραδύτερη σε</w:t>
      </w:r>
      <w:r w:rsidR="007572FA">
        <w:rPr>
          <w:rFonts w:cs="Times New Roman"/>
          <w:sz w:val="22"/>
          <w:szCs w:val="22"/>
          <w:lang w:val="el-GR"/>
        </w:rPr>
        <w:t xml:space="preserve"> </w:t>
      </w:r>
      <w:r w:rsidR="003F2CD2" w:rsidRPr="00EF7EAE">
        <w:rPr>
          <w:rFonts w:cs="Times New Roman"/>
          <w:sz w:val="22"/>
          <w:szCs w:val="22"/>
          <w:lang w:val="el-GR"/>
        </w:rPr>
        <w:t>ηλικιωμέν</w:t>
      </w:r>
      <w:r>
        <w:rPr>
          <w:rFonts w:cs="Times New Roman"/>
          <w:sz w:val="22"/>
          <w:szCs w:val="22"/>
          <w:lang w:val="el-GR"/>
        </w:rPr>
        <w:t>ους</w:t>
      </w:r>
      <w:r w:rsidR="003F2CD2" w:rsidRPr="00EF7EAE">
        <w:rPr>
          <w:rFonts w:cs="Times New Roman"/>
          <w:sz w:val="22"/>
          <w:szCs w:val="22"/>
          <w:lang w:val="el-GR"/>
        </w:rPr>
        <w:t xml:space="preserve"> από ότι σε νεαρά άτομα. Ωστόσο, μετά το συνδυασμό καρβιντόπα</w:t>
      </w:r>
      <w:r>
        <w:rPr>
          <w:rFonts w:cs="Times New Roman"/>
          <w:sz w:val="22"/>
          <w:szCs w:val="22"/>
          <w:lang w:val="el-GR"/>
        </w:rPr>
        <w:t>ς</w:t>
      </w:r>
      <w:r w:rsidR="003F2CD2" w:rsidRPr="00EF7EAE">
        <w:rPr>
          <w:rFonts w:cs="Times New Roman"/>
          <w:sz w:val="22"/>
          <w:szCs w:val="22"/>
          <w:lang w:val="el-GR"/>
        </w:rPr>
        <w:t xml:space="preserve"> με λεβοντόπα, η απορρόφηση της λεβοντόπα</w:t>
      </w:r>
      <w:r>
        <w:rPr>
          <w:rFonts w:cs="Times New Roman"/>
          <w:sz w:val="22"/>
          <w:szCs w:val="22"/>
          <w:lang w:val="el-GR"/>
        </w:rPr>
        <w:t>ς</w:t>
      </w:r>
      <w:r w:rsidR="003F2CD2" w:rsidRPr="00EF7EAE">
        <w:rPr>
          <w:rFonts w:cs="Times New Roman"/>
          <w:sz w:val="22"/>
          <w:szCs w:val="22"/>
          <w:lang w:val="el-GR"/>
        </w:rPr>
        <w:t xml:space="preserve"> είναι παρόμοια μεταξύ </w:t>
      </w:r>
      <w:r w:rsidR="007572FA">
        <w:rPr>
          <w:rFonts w:cs="Times New Roman"/>
          <w:sz w:val="22"/>
          <w:szCs w:val="22"/>
          <w:lang w:val="el-GR"/>
        </w:rPr>
        <w:t xml:space="preserve">των </w:t>
      </w:r>
      <w:r w:rsidR="003F2CD2" w:rsidRPr="00EF7EAE">
        <w:rPr>
          <w:rFonts w:cs="Times New Roman"/>
          <w:sz w:val="22"/>
          <w:szCs w:val="22"/>
          <w:lang w:val="el-GR"/>
        </w:rPr>
        <w:t xml:space="preserve">ηλικιωμένων και </w:t>
      </w:r>
      <w:r>
        <w:rPr>
          <w:rFonts w:cs="Times New Roman"/>
          <w:sz w:val="22"/>
          <w:szCs w:val="22"/>
          <w:lang w:val="el-GR"/>
        </w:rPr>
        <w:t xml:space="preserve">των </w:t>
      </w:r>
      <w:r w:rsidR="003F2CD2" w:rsidRPr="00EF7EAE">
        <w:rPr>
          <w:rFonts w:cs="Times New Roman"/>
          <w:sz w:val="22"/>
          <w:szCs w:val="22"/>
          <w:lang w:val="el-GR"/>
        </w:rPr>
        <w:t>νεαρών ατόμων, αλλά η AUC εξακολουθεί να είναι 1,5 φορά μεγαλύτερη στ</w:t>
      </w:r>
      <w:r>
        <w:rPr>
          <w:rFonts w:cs="Times New Roman"/>
          <w:sz w:val="22"/>
          <w:szCs w:val="22"/>
          <w:lang w:val="el-GR"/>
        </w:rPr>
        <w:t>ους</w:t>
      </w:r>
      <w:r w:rsidR="007572FA">
        <w:rPr>
          <w:rFonts w:cs="Times New Roman"/>
          <w:sz w:val="22"/>
          <w:szCs w:val="22"/>
          <w:lang w:val="el-GR"/>
        </w:rPr>
        <w:t xml:space="preserve"> </w:t>
      </w:r>
      <w:r w:rsidR="003F2CD2" w:rsidRPr="00EF7EAE">
        <w:rPr>
          <w:rFonts w:cs="Times New Roman"/>
          <w:sz w:val="22"/>
          <w:szCs w:val="22"/>
          <w:lang w:val="el-GR"/>
        </w:rPr>
        <w:t>ηλικιωμέν</w:t>
      </w:r>
      <w:r>
        <w:rPr>
          <w:rFonts w:cs="Times New Roman"/>
          <w:sz w:val="22"/>
          <w:szCs w:val="22"/>
          <w:lang w:val="el-GR"/>
        </w:rPr>
        <w:t>ους</w:t>
      </w:r>
      <w:r w:rsidR="003F2CD2" w:rsidRPr="00EF7EAE">
        <w:rPr>
          <w:rFonts w:cs="Times New Roman"/>
          <w:sz w:val="22"/>
          <w:szCs w:val="22"/>
          <w:lang w:val="el-GR"/>
        </w:rPr>
        <w:t xml:space="preserve"> λόγω της μειωμένης δράσης της DDC και της μικρότερης κάθαρσης λόγω γήρανσης. Δεν υπάρχουν σημαντικές διαφορές στην AUC της καρβιντόπα</w:t>
      </w:r>
      <w:r>
        <w:rPr>
          <w:rFonts w:cs="Times New Roman"/>
          <w:sz w:val="22"/>
          <w:szCs w:val="22"/>
          <w:lang w:val="el-GR"/>
        </w:rPr>
        <w:t>ς</w:t>
      </w:r>
      <w:r w:rsidR="003F2CD2" w:rsidRPr="00EF7EAE">
        <w:rPr>
          <w:rFonts w:cs="Times New Roman"/>
          <w:sz w:val="22"/>
          <w:szCs w:val="22"/>
          <w:lang w:val="el-GR"/>
        </w:rPr>
        <w:t xml:space="preserve"> ή της εντακαπόνης μεταξύ νεαρών (45–64 ετών) και</w:t>
      </w:r>
      <w:r w:rsidR="007572FA">
        <w:rPr>
          <w:rFonts w:cs="Times New Roman"/>
          <w:sz w:val="22"/>
          <w:szCs w:val="22"/>
          <w:lang w:val="el-GR"/>
        </w:rPr>
        <w:t xml:space="preserve"> </w:t>
      </w:r>
      <w:r w:rsidR="003F2CD2" w:rsidRPr="00EF7EAE">
        <w:rPr>
          <w:rFonts w:cs="Times New Roman"/>
          <w:sz w:val="22"/>
          <w:szCs w:val="22"/>
          <w:lang w:val="el-GR"/>
        </w:rPr>
        <w:t>ηλικιωμένων (65–75 ετών).</w:t>
      </w:r>
    </w:p>
    <w:bookmarkEnd w:id="50"/>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r w:rsidRPr="00EF7EAE">
        <w:rPr>
          <w:rFonts w:cs="Times New Roman"/>
          <w:i/>
          <w:sz w:val="22"/>
          <w:szCs w:val="22"/>
          <w:u w:val="single"/>
          <w:lang w:val="el-GR"/>
        </w:rPr>
        <w:t>Φύλο</w:t>
      </w:r>
      <w:r w:rsidRPr="00EF7EAE">
        <w:rPr>
          <w:rFonts w:cs="Times New Roman"/>
          <w:i/>
          <w:sz w:val="22"/>
          <w:szCs w:val="22"/>
          <w:lang w:val="el-GR"/>
        </w:rPr>
        <w:t xml:space="preserve">: </w:t>
      </w:r>
      <w:r w:rsidRPr="00EF7EAE">
        <w:rPr>
          <w:rFonts w:cs="Times New Roman"/>
          <w:sz w:val="22"/>
          <w:szCs w:val="22"/>
          <w:lang w:val="el-GR"/>
        </w:rPr>
        <w:t>Η βιοδιαθεσιμότητα της λεβοντόπα</w:t>
      </w:r>
      <w:r w:rsidR="00E93CBD">
        <w:rPr>
          <w:rFonts w:cs="Times New Roman"/>
          <w:sz w:val="22"/>
          <w:szCs w:val="22"/>
          <w:lang w:val="el-GR"/>
        </w:rPr>
        <w:t>ς</w:t>
      </w:r>
      <w:r w:rsidRPr="00EF7EAE">
        <w:rPr>
          <w:rFonts w:cs="Times New Roman"/>
          <w:sz w:val="22"/>
          <w:szCs w:val="22"/>
          <w:lang w:val="el-GR"/>
        </w:rPr>
        <w:t xml:space="preserve"> είναι κατά πολύ υψηλότερη στις γυναίκες από ότι στους άνδρες. Στις μελέτες φαρμακοκινητικής με το Stalevo, η βιοδιαθεσιμότητα της λεβοντόπα</w:t>
      </w:r>
      <w:r w:rsidR="00E93CBD">
        <w:rPr>
          <w:rFonts w:cs="Times New Roman"/>
          <w:sz w:val="22"/>
          <w:szCs w:val="22"/>
          <w:lang w:val="el-GR"/>
        </w:rPr>
        <w:t>ς</w:t>
      </w:r>
      <w:r w:rsidRPr="00EF7EAE">
        <w:rPr>
          <w:rFonts w:cs="Times New Roman"/>
          <w:sz w:val="22"/>
          <w:szCs w:val="22"/>
          <w:lang w:val="el-GR"/>
        </w:rPr>
        <w:t xml:space="preserve"> είναι υψηλότερη σε γυναίκες από ότι σε άνδρες, κυρίως λόγω της διαφοράς στο </w:t>
      </w:r>
      <w:r w:rsidR="00E93CBD">
        <w:rPr>
          <w:rFonts w:cs="Times New Roman"/>
          <w:sz w:val="22"/>
          <w:szCs w:val="22"/>
          <w:lang w:val="el-GR"/>
        </w:rPr>
        <w:t xml:space="preserve">σωματικό </w:t>
      </w:r>
      <w:r w:rsidRPr="00EF7EAE">
        <w:rPr>
          <w:rFonts w:cs="Times New Roman"/>
          <w:sz w:val="22"/>
          <w:szCs w:val="22"/>
          <w:lang w:val="el-GR"/>
        </w:rPr>
        <w:t>βάρος, ενώ δεν υπάρχει διαφορά ως προς το φύλο με την καρβιντόπα και την εντακαπόνη.</w:t>
      </w:r>
    </w:p>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bookmarkStart w:id="51" w:name="_Hlk483916451"/>
      <w:bookmarkStart w:id="52" w:name="_Hlk483924662"/>
      <w:r w:rsidRPr="00EF7EAE">
        <w:rPr>
          <w:rFonts w:cs="Times New Roman"/>
          <w:i/>
          <w:sz w:val="22"/>
          <w:szCs w:val="22"/>
          <w:u w:val="single"/>
          <w:lang w:val="el-GR"/>
        </w:rPr>
        <w:t xml:space="preserve">Ηπατική </w:t>
      </w:r>
      <w:r w:rsidR="006943DF">
        <w:rPr>
          <w:rFonts w:cs="Times New Roman"/>
          <w:i/>
          <w:sz w:val="22"/>
          <w:szCs w:val="22"/>
          <w:u w:val="single"/>
          <w:lang w:val="el-GR"/>
        </w:rPr>
        <w:t>δυσλειτουργία</w:t>
      </w:r>
      <w:r w:rsidRPr="00EF7EAE">
        <w:rPr>
          <w:rFonts w:cs="Times New Roman"/>
          <w:i/>
          <w:sz w:val="22"/>
          <w:szCs w:val="22"/>
          <w:lang w:val="el-GR"/>
        </w:rPr>
        <w:t xml:space="preserve">: </w:t>
      </w:r>
      <w:r w:rsidRPr="00EF7EAE">
        <w:rPr>
          <w:rFonts w:cs="Times New Roman"/>
          <w:sz w:val="22"/>
          <w:szCs w:val="22"/>
          <w:lang w:val="el-GR"/>
        </w:rPr>
        <w:t xml:space="preserve">Ο μεταβολισμός της εντακαπόνης επιβραδύνεται σε ασθενείς με ήπια έως μέτρια ηπατική </w:t>
      </w:r>
      <w:r w:rsidR="006943DF">
        <w:rPr>
          <w:rFonts w:cs="Times New Roman"/>
          <w:sz w:val="22"/>
          <w:szCs w:val="22"/>
          <w:lang w:val="el-GR"/>
        </w:rPr>
        <w:t>δυσλειτουργία</w:t>
      </w:r>
      <w:r w:rsidRPr="00EF7EAE">
        <w:rPr>
          <w:rFonts w:cs="Times New Roman"/>
          <w:sz w:val="22"/>
          <w:szCs w:val="22"/>
          <w:lang w:val="el-GR"/>
        </w:rPr>
        <w:t xml:space="preserve"> (Κατηγορία Α και Β κατά Child-Pugh), </w:t>
      </w:r>
      <w:r w:rsidR="006943DF">
        <w:rPr>
          <w:rFonts w:cs="Times New Roman"/>
          <w:sz w:val="22"/>
          <w:szCs w:val="22"/>
          <w:lang w:val="el-GR"/>
        </w:rPr>
        <w:t xml:space="preserve">γεγονός </w:t>
      </w:r>
      <w:r w:rsidRPr="00EF7EAE">
        <w:rPr>
          <w:rFonts w:cs="Times New Roman"/>
          <w:sz w:val="22"/>
          <w:szCs w:val="22"/>
          <w:lang w:val="el-GR"/>
        </w:rPr>
        <w:t>που οδηγεί σε αυξημένη συγκέντρωση της εντακαπόνης στο πλάσμα τόσο στη φάση απορρόφησης όσο και στη φάση απ</w:t>
      </w:r>
      <w:r w:rsidR="006943DF">
        <w:rPr>
          <w:rFonts w:cs="Times New Roman"/>
          <w:sz w:val="22"/>
          <w:szCs w:val="22"/>
          <w:lang w:val="el-GR"/>
        </w:rPr>
        <w:t>οβολής</w:t>
      </w:r>
      <w:r w:rsidRPr="00EF7EAE">
        <w:rPr>
          <w:rFonts w:cs="Times New Roman"/>
          <w:sz w:val="22"/>
          <w:szCs w:val="22"/>
          <w:lang w:val="el-GR"/>
        </w:rPr>
        <w:t xml:space="preserve"> (</w:t>
      </w:r>
      <w:r w:rsidR="004A71FB" w:rsidRPr="00EF7EAE">
        <w:rPr>
          <w:rFonts w:cs="Times New Roman"/>
          <w:sz w:val="22"/>
          <w:szCs w:val="22"/>
          <w:lang w:val="el-GR"/>
        </w:rPr>
        <w:t>βλ.</w:t>
      </w:r>
      <w:r w:rsidRPr="00EF7EAE">
        <w:rPr>
          <w:rFonts w:cs="Times New Roman"/>
          <w:sz w:val="22"/>
          <w:szCs w:val="22"/>
          <w:lang w:val="el-GR"/>
        </w:rPr>
        <w:t xml:space="preserve"> </w:t>
      </w:r>
      <w:r w:rsidR="004A71FB" w:rsidRPr="00EF7EAE">
        <w:rPr>
          <w:rFonts w:cs="Times New Roman"/>
          <w:sz w:val="22"/>
          <w:szCs w:val="22"/>
          <w:lang w:val="el-GR"/>
        </w:rPr>
        <w:t>παραγράφους</w:t>
      </w:r>
      <w:r w:rsidRPr="00EF7EAE">
        <w:rPr>
          <w:rFonts w:cs="Times New Roman"/>
          <w:sz w:val="22"/>
          <w:szCs w:val="22"/>
          <w:lang w:val="el-GR"/>
        </w:rPr>
        <w:t xml:space="preserve"> 4.2 και 4.3). Δεν έχουν αναφερθεί ιδιαίτερες μελέτες σχετικά με τη φαρμακοκινητική της καρβιντόπα</w:t>
      </w:r>
      <w:r w:rsidR="006943DF">
        <w:rPr>
          <w:rFonts w:cs="Times New Roman"/>
          <w:sz w:val="22"/>
          <w:szCs w:val="22"/>
          <w:lang w:val="el-GR"/>
        </w:rPr>
        <w:t>ς</w:t>
      </w:r>
      <w:r w:rsidRPr="00EF7EAE">
        <w:rPr>
          <w:rFonts w:cs="Times New Roman"/>
          <w:sz w:val="22"/>
          <w:szCs w:val="22"/>
          <w:lang w:val="el-GR"/>
        </w:rPr>
        <w:t xml:space="preserve"> και της λεβοντόπα</w:t>
      </w:r>
      <w:r w:rsidR="006943DF">
        <w:rPr>
          <w:rFonts w:cs="Times New Roman"/>
          <w:sz w:val="22"/>
          <w:szCs w:val="22"/>
          <w:lang w:val="el-GR"/>
        </w:rPr>
        <w:t>ς</w:t>
      </w:r>
      <w:r w:rsidRPr="00EF7EAE">
        <w:rPr>
          <w:rFonts w:cs="Times New Roman"/>
          <w:sz w:val="22"/>
          <w:szCs w:val="22"/>
          <w:lang w:val="el-GR"/>
        </w:rPr>
        <w:t xml:space="preserve"> σε ασθενείς με ηπατική </w:t>
      </w:r>
      <w:r w:rsidR="006943DF">
        <w:rPr>
          <w:rFonts w:cs="Times New Roman"/>
          <w:sz w:val="22"/>
          <w:szCs w:val="22"/>
          <w:lang w:val="el-GR"/>
        </w:rPr>
        <w:t>δυσλειτουργία</w:t>
      </w:r>
      <w:r w:rsidRPr="00EF7EAE">
        <w:rPr>
          <w:rFonts w:cs="Times New Roman"/>
          <w:sz w:val="22"/>
          <w:szCs w:val="22"/>
          <w:lang w:val="el-GR"/>
        </w:rPr>
        <w:t xml:space="preserve">, ωστόσο, συνιστάται </w:t>
      </w:r>
      <w:bookmarkEnd w:id="52"/>
      <w:r w:rsidRPr="00EF7EAE">
        <w:rPr>
          <w:rFonts w:cs="Times New Roman"/>
          <w:sz w:val="22"/>
          <w:szCs w:val="22"/>
          <w:lang w:val="el-GR"/>
        </w:rPr>
        <w:t xml:space="preserve">προσεκτική χορήγηση </w:t>
      </w:r>
      <w:bookmarkEnd w:id="51"/>
      <w:r w:rsidRPr="00EF7EAE">
        <w:rPr>
          <w:rFonts w:cs="Times New Roman"/>
          <w:sz w:val="22"/>
          <w:szCs w:val="22"/>
          <w:lang w:val="el-GR"/>
        </w:rPr>
        <w:t>του Stalevo</w:t>
      </w:r>
      <w:r w:rsidRPr="00EF7EAE">
        <w:rPr>
          <w:rFonts w:cs="Times New Roman"/>
          <w:sz w:val="22"/>
          <w:szCs w:val="22"/>
          <w:vertAlign w:val="superscript"/>
          <w:lang w:val="el-GR"/>
        </w:rPr>
        <w:t xml:space="preserve"> </w:t>
      </w:r>
      <w:r w:rsidRPr="00EF7EAE">
        <w:rPr>
          <w:rFonts w:cs="Times New Roman"/>
          <w:sz w:val="22"/>
          <w:szCs w:val="22"/>
          <w:lang w:val="el-GR"/>
        </w:rPr>
        <w:t xml:space="preserve">σε ασθενείς με ήπια έως μέτρια ηπατική </w:t>
      </w:r>
      <w:bookmarkStart w:id="53" w:name="_Hlk483916468"/>
      <w:r w:rsidR="006943DF">
        <w:rPr>
          <w:rFonts w:cs="Times New Roman"/>
          <w:sz w:val="22"/>
          <w:szCs w:val="22"/>
          <w:lang w:val="el-GR"/>
        </w:rPr>
        <w:t>δυσλειτουργία</w:t>
      </w:r>
      <w:r w:rsidRPr="00EF7EAE">
        <w:rPr>
          <w:rFonts w:cs="Times New Roman"/>
          <w:sz w:val="22"/>
          <w:szCs w:val="22"/>
          <w:lang w:val="el-GR"/>
        </w:rPr>
        <w:t xml:space="preserve">. </w:t>
      </w:r>
    </w:p>
    <w:bookmarkEnd w:id="53"/>
    <w:p w:rsidR="003F2CD2" w:rsidRPr="00EF7EAE" w:rsidRDefault="003F2CD2">
      <w:pPr>
        <w:pStyle w:val="Text"/>
        <w:widowControl w:val="0"/>
        <w:tabs>
          <w:tab w:val="left" w:pos="567"/>
        </w:tabs>
        <w:spacing w:before="0"/>
        <w:jc w:val="left"/>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bookmarkStart w:id="54" w:name="_Hlk483916496"/>
      <w:r w:rsidRPr="00EF7EAE">
        <w:rPr>
          <w:rFonts w:cs="Times New Roman"/>
          <w:i/>
          <w:sz w:val="22"/>
          <w:szCs w:val="22"/>
          <w:u w:val="single"/>
          <w:lang w:val="el-GR"/>
        </w:rPr>
        <w:t xml:space="preserve">Νεφρική </w:t>
      </w:r>
      <w:bookmarkStart w:id="55" w:name="_Hlk483924706"/>
      <w:r w:rsidR="006943DF">
        <w:rPr>
          <w:rFonts w:cs="Times New Roman"/>
          <w:i/>
          <w:sz w:val="22"/>
          <w:szCs w:val="22"/>
          <w:u w:val="single"/>
          <w:lang w:val="el-GR"/>
        </w:rPr>
        <w:t>δυσλειτουργία</w:t>
      </w:r>
      <w:r w:rsidRPr="00EF7EAE">
        <w:rPr>
          <w:rFonts w:cs="Times New Roman"/>
          <w:sz w:val="22"/>
          <w:szCs w:val="22"/>
          <w:lang w:val="el-GR"/>
        </w:rPr>
        <w:t xml:space="preserve">: Η νεφρική </w:t>
      </w:r>
      <w:r w:rsidR="006943DF">
        <w:rPr>
          <w:rFonts w:cs="Times New Roman"/>
          <w:sz w:val="22"/>
          <w:szCs w:val="22"/>
          <w:lang w:val="el-GR"/>
        </w:rPr>
        <w:t>δυσλειτουργία</w:t>
      </w:r>
      <w:r w:rsidRPr="00EF7EAE">
        <w:rPr>
          <w:rFonts w:cs="Times New Roman"/>
          <w:sz w:val="22"/>
          <w:szCs w:val="22"/>
          <w:lang w:val="el-GR"/>
        </w:rPr>
        <w:t xml:space="preserve"> δεν επηρεάζει τη φαρμακοκινητική της εντακαπόνης. Δεν έχουν αναφερθεί ιδιαίτερες μελέτες σχετικά με τη φαρμακοκινητική της λεβοντόπα</w:t>
      </w:r>
      <w:r w:rsidR="006943DF">
        <w:rPr>
          <w:rFonts w:cs="Times New Roman"/>
          <w:sz w:val="22"/>
          <w:szCs w:val="22"/>
          <w:lang w:val="el-GR"/>
        </w:rPr>
        <w:t>ς</w:t>
      </w:r>
      <w:r w:rsidRPr="00EF7EAE">
        <w:rPr>
          <w:rFonts w:cs="Times New Roman"/>
          <w:sz w:val="22"/>
          <w:szCs w:val="22"/>
          <w:lang w:val="el-GR"/>
        </w:rPr>
        <w:t xml:space="preserve"> και της καρβιντόπα</w:t>
      </w:r>
      <w:r w:rsidR="006943DF">
        <w:rPr>
          <w:rFonts w:cs="Times New Roman"/>
          <w:sz w:val="22"/>
          <w:szCs w:val="22"/>
          <w:lang w:val="el-GR"/>
        </w:rPr>
        <w:t>ς</w:t>
      </w:r>
      <w:r w:rsidRPr="00EF7EAE">
        <w:rPr>
          <w:rFonts w:cs="Times New Roman"/>
          <w:sz w:val="22"/>
          <w:szCs w:val="22"/>
          <w:lang w:val="el-GR"/>
        </w:rPr>
        <w:t xml:space="preserve"> σε ασθενείς με νεφρική </w:t>
      </w:r>
      <w:r w:rsidR="006943DF">
        <w:rPr>
          <w:rFonts w:cs="Times New Roman"/>
          <w:sz w:val="22"/>
          <w:szCs w:val="22"/>
          <w:lang w:val="el-GR"/>
        </w:rPr>
        <w:t>δυσλειτουργία</w:t>
      </w:r>
      <w:r w:rsidRPr="00EF7EAE">
        <w:rPr>
          <w:rFonts w:cs="Times New Roman"/>
          <w:sz w:val="22"/>
          <w:szCs w:val="22"/>
          <w:lang w:val="el-GR"/>
        </w:rPr>
        <w:t>.</w:t>
      </w:r>
      <w:bookmarkEnd w:id="54"/>
      <w:r w:rsidRPr="00EF7EAE">
        <w:rPr>
          <w:rFonts w:cs="Times New Roman"/>
          <w:sz w:val="22"/>
          <w:szCs w:val="22"/>
          <w:lang w:val="el-GR"/>
        </w:rPr>
        <w:t xml:space="preserve"> </w:t>
      </w:r>
      <w:bookmarkEnd w:id="55"/>
      <w:r w:rsidRPr="00EF7EAE">
        <w:rPr>
          <w:rFonts w:cs="Times New Roman"/>
          <w:sz w:val="22"/>
          <w:szCs w:val="22"/>
          <w:lang w:val="el-GR"/>
        </w:rPr>
        <w:t>Ωστόσο, στους ασθενείς οι οποίοι υποβάλλονται σε αιμοκάθαρση, ίσως πρέπει να εξετασθεί η περίπτωση μεγαλύτερου διαστήματος μεταξύ των δόσεων του Stalevo (βλ. παράγραφο 4.2).</w:t>
      </w:r>
    </w:p>
    <w:p w:rsidR="003F2CD2" w:rsidRPr="00EF7EAE" w:rsidRDefault="003F2CD2">
      <w:pPr>
        <w:pStyle w:val="Text"/>
        <w:widowControl w:val="0"/>
        <w:tabs>
          <w:tab w:val="left" w:pos="567"/>
        </w:tabs>
        <w:spacing w:before="0"/>
        <w:jc w:val="left"/>
        <w:rPr>
          <w:rFonts w:cs="Times New Roman"/>
          <w:caps/>
          <w:sz w:val="22"/>
          <w:szCs w:val="22"/>
          <w:lang w:val="el-GR"/>
        </w:rPr>
      </w:pPr>
    </w:p>
    <w:p w:rsidR="003F2CD2" w:rsidRPr="00EF7EAE" w:rsidRDefault="003F2CD2">
      <w:pPr>
        <w:pStyle w:val="Text"/>
        <w:widowControl w:val="0"/>
        <w:tabs>
          <w:tab w:val="left" w:pos="567"/>
        </w:tabs>
        <w:spacing w:before="0"/>
        <w:ind w:left="540" w:hanging="540"/>
        <w:rPr>
          <w:rFonts w:cs="Times New Roman"/>
          <w:b/>
          <w:sz w:val="22"/>
          <w:szCs w:val="22"/>
          <w:lang w:val="el-GR"/>
        </w:rPr>
      </w:pPr>
      <w:r w:rsidRPr="00EF7EAE">
        <w:rPr>
          <w:rFonts w:cs="Times New Roman"/>
          <w:b/>
          <w:sz w:val="22"/>
          <w:szCs w:val="22"/>
          <w:lang w:val="el-GR"/>
        </w:rPr>
        <w:t>5.3</w:t>
      </w:r>
      <w:r w:rsidRPr="00EF7EAE">
        <w:rPr>
          <w:rFonts w:cs="Times New Roman"/>
          <w:b/>
          <w:sz w:val="22"/>
          <w:szCs w:val="22"/>
          <w:lang w:val="el-GR"/>
        </w:rPr>
        <w:tab/>
        <w:t>Προκλινικά δεδομένα για την ασφάλεια</w:t>
      </w:r>
    </w:p>
    <w:p w:rsidR="003F2CD2" w:rsidRPr="00EF7EAE" w:rsidRDefault="003F2CD2">
      <w:pPr>
        <w:pStyle w:val="Text"/>
        <w:widowControl w:val="0"/>
        <w:tabs>
          <w:tab w:val="left" w:pos="567"/>
        </w:tabs>
        <w:spacing w:before="0"/>
        <w:rPr>
          <w:rFonts w:cs="Times New Roman"/>
          <w:sz w:val="22"/>
          <w:szCs w:val="22"/>
          <w:lang w:val="el-GR"/>
        </w:rPr>
      </w:pPr>
    </w:p>
    <w:p w:rsidR="003F2CD2" w:rsidRPr="00EF7EAE" w:rsidRDefault="003F2CD2">
      <w:pPr>
        <w:pStyle w:val="Text"/>
        <w:widowControl w:val="0"/>
        <w:tabs>
          <w:tab w:val="left" w:pos="567"/>
        </w:tabs>
        <w:spacing w:before="0"/>
        <w:jc w:val="left"/>
        <w:rPr>
          <w:rFonts w:cs="Times New Roman"/>
          <w:sz w:val="22"/>
          <w:szCs w:val="22"/>
          <w:lang w:val="el-GR"/>
        </w:rPr>
      </w:pPr>
      <w:bookmarkStart w:id="56" w:name="_Hlk483916543"/>
      <w:r w:rsidRPr="00EF7EAE">
        <w:rPr>
          <w:rFonts w:cs="Times New Roman"/>
          <w:sz w:val="22"/>
          <w:szCs w:val="22"/>
          <w:lang w:val="el-GR"/>
        </w:rPr>
        <w:t xml:space="preserve">Τα </w:t>
      </w:r>
      <w:r w:rsidR="004A71FB" w:rsidRPr="00EF7EAE">
        <w:rPr>
          <w:rFonts w:cs="Times New Roman"/>
          <w:sz w:val="22"/>
          <w:szCs w:val="22"/>
          <w:lang w:val="el-GR"/>
        </w:rPr>
        <w:t>μη</w:t>
      </w:r>
      <w:r w:rsidR="006943DF">
        <w:rPr>
          <w:rFonts w:cs="Times New Roman"/>
          <w:sz w:val="22"/>
          <w:szCs w:val="22"/>
          <w:lang w:val="el-GR"/>
        </w:rPr>
        <w:t xml:space="preserve"> </w:t>
      </w:r>
      <w:r w:rsidR="004A71FB" w:rsidRPr="00EF7EAE">
        <w:rPr>
          <w:rFonts w:cs="Times New Roman"/>
          <w:sz w:val="22"/>
          <w:szCs w:val="22"/>
          <w:lang w:val="el-GR"/>
        </w:rPr>
        <w:t>κλινικά</w:t>
      </w:r>
      <w:r w:rsidRPr="00EF7EAE">
        <w:rPr>
          <w:rFonts w:cs="Times New Roman"/>
          <w:sz w:val="22"/>
          <w:szCs w:val="22"/>
          <w:lang w:val="el-GR"/>
        </w:rPr>
        <w:t xml:space="preserve"> δεδομένα για τη λεβοντόπα, την καρβιντόπα και την εντακαπόνη, όταν εξετάστηκαν μεμονωμένα ή σε συνδυασμό, δεν απ</w:t>
      </w:r>
      <w:r w:rsidR="004A71FB" w:rsidRPr="00EF7EAE">
        <w:rPr>
          <w:rFonts w:cs="Times New Roman"/>
          <w:sz w:val="22"/>
          <w:szCs w:val="22"/>
          <w:lang w:val="el-GR"/>
        </w:rPr>
        <w:t>οκαλύπτουν</w:t>
      </w:r>
      <w:r w:rsidRPr="00EF7EAE">
        <w:rPr>
          <w:rFonts w:cs="Times New Roman"/>
          <w:sz w:val="22"/>
          <w:szCs w:val="22"/>
          <w:lang w:val="el-GR"/>
        </w:rPr>
        <w:t xml:space="preserve"> ιδιαίτερο κίνδυνο για τον άνθρωπο με βάση τις συμβατικές μελέτες φαρμακολογικής ασφάλειας, τοξικότητας επαναλαμβανόμενων δόσεων, γονοτοξικότητας και ενδεχόμενης καρκινογόνου δράσης. Σε μελέτες </w:t>
      </w:r>
      <w:r w:rsidR="006943DF">
        <w:rPr>
          <w:rFonts w:cs="Times New Roman"/>
          <w:sz w:val="22"/>
          <w:szCs w:val="22"/>
          <w:lang w:val="el-GR"/>
        </w:rPr>
        <w:t xml:space="preserve">τοξικότητας </w:t>
      </w:r>
      <w:r w:rsidRPr="00EF7EAE">
        <w:rPr>
          <w:rFonts w:cs="Times New Roman"/>
          <w:sz w:val="22"/>
          <w:szCs w:val="22"/>
          <w:lang w:val="el-GR"/>
        </w:rPr>
        <w:t xml:space="preserve">επαναλαμβανόμενων δόσεων με την εντακαπόνη, παρατηρήθηκε αναιμία πιθανόν λόγω της ιδιότητας της εντακαπόνης να σχηματίζει χηλικά σύμπλοκα με το σίδηρο. Όσον αφορά την τοξικότητα </w:t>
      </w:r>
      <w:r w:rsidR="006943DF">
        <w:rPr>
          <w:rFonts w:cs="Times New Roman"/>
          <w:sz w:val="22"/>
          <w:szCs w:val="22"/>
          <w:lang w:val="el-GR"/>
        </w:rPr>
        <w:t xml:space="preserve">της εντακαπόνης </w:t>
      </w:r>
      <w:r w:rsidR="004A71FB" w:rsidRPr="00EF7EAE">
        <w:rPr>
          <w:rFonts w:cs="Times New Roman"/>
          <w:sz w:val="22"/>
          <w:szCs w:val="22"/>
          <w:lang w:val="el-GR"/>
        </w:rPr>
        <w:t>στην αναπαραγωγική ικανότητα</w:t>
      </w:r>
      <w:r w:rsidRPr="00EF7EAE">
        <w:rPr>
          <w:rFonts w:cs="Times New Roman"/>
          <w:sz w:val="22"/>
          <w:szCs w:val="22"/>
          <w:lang w:val="el-GR"/>
        </w:rPr>
        <w:t xml:space="preserve">, παρατηρήθηκε μείωση του βάρους των εμβρύων και μια ελαφρά </w:t>
      </w:r>
      <w:r w:rsidR="006943DF">
        <w:rPr>
          <w:rFonts w:cs="Times New Roman"/>
          <w:sz w:val="22"/>
          <w:szCs w:val="22"/>
          <w:lang w:val="el-GR"/>
        </w:rPr>
        <w:t>καθυστέρηση</w:t>
      </w:r>
      <w:r w:rsidRPr="00EF7EAE">
        <w:rPr>
          <w:rFonts w:cs="Times New Roman"/>
          <w:sz w:val="22"/>
          <w:szCs w:val="22"/>
          <w:lang w:val="el-GR"/>
        </w:rPr>
        <w:t xml:space="preserve"> της ανάπτυξης των οστών σε κονίκλους </w:t>
      </w:r>
      <w:r w:rsidR="006943DF">
        <w:rPr>
          <w:rFonts w:cs="Times New Roman"/>
          <w:sz w:val="22"/>
          <w:szCs w:val="22"/>
          <w:lang w:val="el-GR"/>
        </w:rPr>
        <w:t>σε</w:t>
      </w:r>
      <w:r w:rsidRPr="00EF7EAE">
        <w:rPr>
          <w:rFonts w:cs="Times New Roman"/>
          <w:sz w:val="22"/>
          <w:szCs w:val="22"/>
          <w:lang w:val="el-GR"/>
        </w:rPr>
        <w:t xml:space="preserve"> επίπεδα συστηματικής έκθεσης εντός του θεραπευτικού εύρους. Τόσο η λεβοντόπα όσο και οι συνδυασμοί καρβιντόπα</w:t>
      </w:r>
      <w:r w:rsidR="006943DF">
        <w:rPr>
          <w:rFonts w:cs="Times New Roman"/>
          <w:sz w:val="22"/>
          <w:szCs w:val="22"/>
          <w:lang w:val="el-GR"/>
        </w:rPr>
        <w:t>ς</w:t>
      </w:r>
      <w:r w:rsidRPr="00EF7EAE">
        <w:rPr>
          <w:rFonts w:cs="Times New Roman"/>
          <w:sz w:val="22"/>
          <w:szCs w:val="22"/>
          <w:lang w:val="el-GR"/>
        </w:rPr>
        <w:t xml:space="preserve"> και λεβοντόπα</w:t>
      </w:r>
      <w:r w:rsidR="006943DF">
        <w:rPr>
          <w:rFonts w:cs="Times New Roman"/>
          <w:sz w:val="22"/>
          <w:szCs w:val="22"/>
          <w:lang w:val="el-GR"/>
        </w:rPr>
        <w:t>ς</w:t>
      </w:r>
      <w:r w:rsidRPr="00EF7EAE">
        <w:rPr>
          <w:rFonts w:cs="Times New Roman"/>
          <w:sz w:val="22"/>
          <w:szCs w:val="22"/>
          <w:lang w:val="el-GR"/>
        </w:rPr>
        <w:t xml:space="preserve"> προκάλεσαν δυσπλασίες των σπλάχνων και σκελετικές δυσπλασίες σε κονίκλους.</w:t>
      </w:r>
    </w:p>
    <w:bookmarkEnd w:id="56"/>
    <w:p w:rsidR="003F2CD2" w:rsidRPr="00EF7EAE" w:rsidRDefault="003F2CD2">
      <w:pPr>
        <w:pStyle w:val="Text"/>
        <w:widowControl w:val="0"/>
        <w:tabs>
          <w:tab w:val="left" w:pos="567"/>
        </w:tabs>
        <w:spacing w:before="0"/>
        <w:jc w:val="left"/>
        <w:rPr>
          <w:rFonts w:cs="Times New Roman"/>
          <w:caps/>
          <w:sz w:val="22"/>
          <w:szCs w:val="22"/>
          <w:lang w:val="el-GR"/>
        </w:rPr>
      </w:pPr>
    </w:p>
    <w:p w:rsidR="003F2CD2" w:rsidRPr="00EF7EAE" w:rsidRDefault="003F2CD2">
      <w:pPr>
        <w:pStyle w:val="Text"/>
        <w:widowControl w:val="0"/>
        <w:tabs>
          <w:tab w:val="left" w:pos="567"/>
        </w:tabs>
        <w:spacing w:before="0"/>
        <w:jc w:val="left"/>
        <w:rPr>
          <w:rFonts w:cs="Times New Roman"/>
          <w:caps/>
          <w:sz w:val="22"/>
          <w:szCs w:val="22"/>
          <w:lang w:val="el-GR"/>
        </w:rPr>
      </w:pPr>
    </w:p>
    <w:p w:rsidR="003F2CD2" w:rsidRPr="00EF7EAE" w:rsidRDefault="003F2CD2">
      <w:pPr>
        <w:spacing w:line="240" w:lineRule="auto"/>
        <w:ind w:left="567" w:hanging="567"/>
        <w:rPr>
          <w:rFonts w:cs="Times New Roman"/>
          <w:b/>
          <w:lang w:eastAsia="it-IT"/>
        </w:rPr>
      </w:pPr>
      <w:r w:rsidRPr="00EF7EAE">
        <w:rPr>
          <w:rFonts w:cs="Times New Roman"/>
          <w:b/>
          <w:lang w:eastAsia="it-IT"/>
        </w:rPr>
        <w:t>6.</w:t>
      </w:r>
      <w:r w:rsidRPr="00EF7EAE">
        <w:rPr>
          <w:rFonts w:cs="Times New Roman"/>
          <w:b/>
          <w:lang w:eastAsia="it-IT"/>
        </w:rPr>
        <w:tab/>
        <w:t>ΦΑΡΜΑΚΕΥΤΙΚΕΣ ΠΛΗΡΟΦΟΡΙΕΣ</w:t>
      </w:r>
    </w:p>
    <w:p w:rsidR="003F2CD2" w:rsidRPr="00EF7EAE" w:rsidRDefault="003F2CD2">
      <w:pPr>
        <w:widowControl w:val="0"/>
        <w:spacing w:line="240" w:lineRule="auto"/>
        <w:rPr>
          <w:rFonts w:cs="Times New Roman"/>
          <w:b/>
        </w:rPr>
      </w:pPr>
    </w:p>
    <w:p w:rsidR="003F2CD2" w:rsidRPr="00EF7EAE" w:rsidRDefault="003F2CD2">
      <w:pPr>
        <w:spacing w:line="240" w:lineRule="auto"/>
        <w:ind w:left="567" w:hanging="567"/>
        <w:rPr>
          <w:rFonts w:cs="Times New Roman"/>
          <w:b/>
          <w:lang w:eastAsia="it-IT"/>
        </w:rPr>
      </w:pPr>
      <w:r w:rsidRPr="00EF7EAE">
        <w:rPr>
          <w:rFonts w:cs="Times New Roman"/>
          <w:b/>
          <w:lang w:eastAsia="it-IT"/>
        </w:rPr>
        <w:t>6.1</w:t>
      </w:r>
      <w:r w:rsidRPr="00EF7EAE">
        <w:rPr>
          <w:rFonts w:cs="Times New Roman"/>
          <w:b/>
          <w:lang w:eastAsia="it-IT"/>
        </w:rPr>
        <w:tab/>
        <w:t>Κατάλογος εκδόχων</w:t>
      </w:r>
    </w:p>
    <w:p w:rsidR="003F2CD2" w:rsidRPr="00EF7EAE" w:rsidRDefault="003F2CD2">
      <w:pPr>
        <w:pStyle w:val="EndnoteText"/>
        <w:widowControl w:val="0"/>
        <w:rPr>
          <w:rFonts w:cs="Times New Roman"/>
        </w:rPr>
      </w:pPr>
    </w:p>
    <w:p w:rsidR="003F2CD2" w:rsidRPr="00EF7EAE" w:rsidRDefault="003F2CD2">
      <w:pPr>
        <w:widowControl w:val="0"/>
        <w:spacing w:line="240" w:lineRule="auto"/>
        <w:rPr>
          <w:rFonts w:cs="Times New Roman"/>
        </w:rPr>
      </w:pPr>
      <w:r w:rsidRPr="00EF7EAE">
        <w:rPr>
          <w:rFonts w:cs="Times New Roman"/>
          <w:u w:val="single"/>
        </w:rPr>
        <w:t>Πυρήνας δισκίου</w:t>
      </w:r>
      <w:r w:rsidRPr="00EF7EAE">
        <w:rPr>
          <w:rFonts w:cs="Times New Roman"/>
        </w:rPr>
        <w:t>:</w:t>
      </w:r>
    </w:p>
    <w:p w:rsidR="003F2CD2" w:rsidRPr="00EF7EAE" w:rsidRDefault="00AD0A66">
      <w:pPr>
        <w:widowControl w:val="0"/>
        <w:spacing w:line="240" w:lineRule="auto"/>
        <w:rPr>
          <w:rFonts w:cs="Times New Roman"/>
        </w:rPr>
      </w:pPr>
      <w:r>
        <w:rPr>
          <w:rFonts w:cs="Times New Roman"/>
        </w:rPr>
        <w:t>Ν</w:t>
      </w:r>
      <w:r w:rsidR="003F2CD2" w:rsidRPr="00EF7EAE">
        <w:rPr>
          <w:rFonts w:cs="Times New Roman"/>
        </w:rPr>
        <w:t>ατριούχος διασταυρούμενη</w:t>
      </w:r>
      <w:r w:rsidRPr="00AD0A66">
        <w:rPr>
          <w:rFonts w:cs="Times New Roman"/>
        </w:rPr>
        <w:t xml:space="preserve"> </w:t>
      </w:r>
      <w:r>
        <w:rPr>
          <w:rFonts w:cs="Times New Roman"/>
        </w:rPr>
        <w:t>κ</w:t>
      </w:r>
      <w:r w:rsidRPr="00EF7EAE">
        <w:rPr>
          <w:rFonts w:cs="Times New Roman"/>
        </w:rPr>
        <w:t>αρμελλόζη</w:t>
      </w:r>
    </w:p>
    <w:p w:rsidR="003F2CD2" w:rsidRPr="00EF7EAE" w:rsidRDefault="003F2CD2">
      <w:pPr>
        <w:widowControl w:val="0"/>
        <w:spacing w:line="240" w:lineRule="auto"/>
        <w:rPr>
          <w:rFonts w:cs="Times New Roman"/>
        </w:rPr>
      </w:pPr>
      <w:r w:rsidRPr="00EF7EAE">
        <w:rPr>
          <w:rFonts w:cs="Times New Roman"/>
        </w:rPr>
        <w:t xml:space="preserve">Στεατικό μαγνήσιο </w:t>
      </w:r>
    </w:p>
    <w:p w:rsidR="003F2CD2" w:rsidRPr="00EF7EAE" w:rsidRDefault="003F2CD2">
      <w:pPr>
        <w:widowControl w:val="0"/>
        <w:spacing w:line="240" w:lineRule="auto"/>
        <w:rPr>
          <w:rFonts w:cs="Times New Roman"/>
        </w:rPr>
      </w:pPr>
      <w:r w:rsidRPr="00EF7EAE">
        <w:rPr>
          <w:rFonts w:cs="Times New Roman"/>
        </w:rPr>
        <w:t>Άμυλο αραβοσίτου</w:t>
      </w:r>
    </w:p>
    <w:p w:rsidR="003F2CD2" w:rsidRPr="00EF7EAE" w:rsidRDefault="003F2CD2">
      <w:pPr>
        <w:widowControl w:val="0"/>
        <w:spacing w:line="240" w:lineRule="auto"/>
        <w:rPr>
          <w:rFonts w:cs="Times New Roman"/>
        </w:rPr>
      </w:pPr>
      <w:r w:rsidRPr="00EF7EAE">
        <w:rPr>
          <w:rFonts w:cs="Times New Roman"/>
        </w:rPr>
        <w:t>Μαννιτόλη (E421)</w:t>
      </w:r>
    </w:p>
    <w:p w:rsidR="003F2CD2" w:rsidRPr="00EF7EAE" w:rsidRDefault="003F2CD2">
      <w:pPr>
        <w:widowControl w:val="0"/>
        <w:spacing w:line="240" w:lineRule="auto"/>
        <w:rPr>
          <w:rFonts w:cs="Times New Roman"/>
        </w:rPr>
      </w:pPr>
      <w:r w:rsidRPr="00EF7EAE">
        <w:rPr>
          <w:rFonts w:cs="Times New Roman"/>
        </w:rPr>
        <w:t xml:space="preserve">Ποβιδόνη </w:t>
      </w:r>
      <w:r w:rsidRPr="00EF7EAE">
        <w:rPr>
          <w:rFonts w:cs="Times New Roman"/>
          <w:lang w:val="en-GB"/>
        </w:rPr>
        <w:t>K</w:t>
      </w:r>
      <w:r w:rsidR="00A86C68">
        <w:rPr>
          <w:rFonts w:cs="Times New Roman"/>
        </w:rPr>
        <w:t xml:space="preserve"> </w:t>
      </w:r>
      <w:r w:rsidRPr="00EF7EAE">
        <w:rPr>
          <w:rFonts w:cs="Times New Roman"/>
        </w:rPr>
        <w:t>30 (E1201)</w:t>
      </w:r>
    </w:p>
    <w:p w:rsidR="003F2CD2" w:rsidRPr="00EF7EAE" w:rsidRDefault="003F2CD2">
      <w:pPr>
        <w:widowControl w:val="0"/>
        <w:spacing w:line="240" w:lineRule="auto"/>
        <w:rPr>
          <w:rFonts w:cs="Times New Roman"/>
        </w:rPr>
      </w:pPr>
    </w:p>
    <w:p w:rsidR="003F2CD2" w:rsidRPr="001426FB" w:rsidRDefault="003F2CD2">
      <w:pPr>
        <w:widowControl w:val="0"/>
        <w:spacing w:line="240" w:lineRule="auto"/>
        <w:rPr>
          <w:rFonts w:cs="Times New Roman"/>
          <w:u w:val="single"/>
        </w:rPr>
      </w:pPr>
      <w:r w:rsidRPr="007838C8">
        <w:rPr>
          <w:rFonts w:cs="Times New Roman"/>
          <w:u w:val="single"/>
        </w:rPr>
        <w:t>Επικάλυψη με λεπτό υμένιο</w:t>
      </w:r>
      <w:r w:rsidR="007838C8" w:rsidRPr="007838C8">
        <w:rPr>
          <w:rFonts w:cs="Times New Roman"/>
          <w:u w:val="single"/>
        </w:rPr>
        <w:t xml:space="preserve"> </w:t>
      </w:r>
      <w:bookmarkStart w:id="57" w:name="_Hlk483916563"/>
      <w:r w:rsidR="007838C8" w:rsidRPr="007838C8">
        <w:rPr>
          <w:rFonts w:cs="Times New Roman"/>
          <w:u w:val="single"/>
        </w:rPr>
        <w:t xml:space="preserve">των </w:t>
      </w:r>
      <w:r w:rsidR="007838C8" w:rsidRPr="007838C8">
        <w:rPr>
          <w:u w:val="single"/>
        </w:rPr>
        <w:t>50/12,5/200 mg, 100/25/200 mg και 150/37,5/200 mg</w:t>
      </w:r>
      <w:bookmarkEnd w:id="57"/>
      <w:r w:rsidRPr="001426FB">
        <w:rPr>
          <w:rFonts w:cs="Times New Roman"/>
          <w:u w:val="single"/>
        </w:rPr>
        <w:t>:</w:t>
      </w:r>
    </w:p>
    <w:p w:rsidR="003F2CD2" w:rsidRPr="00EF7EAE" w:rsidRDefault="003F2CD2">
      <w:pPr>
        <w:pStyle w:val="BodyText3"/>
        <w:spacing w:line="240" w:lineRule="auto"/>
        <w:jc w:val="left"/>
        <w:rPr>
          <w:rFonts w:cs="Times New Roman"/>
          <w:b w:val="0"/>
          <w:i w:val="0"/>
        </w:rPr>
      </w:pPr>
      <w:r w:rsidRPr="00EF7EAE">
        <w:rPr>
          <w:rFonts w:cs="Times New Roman"/>
          <w:b w:val="0"/>
          <w:i w:val="0"/>
        </w:rPr>
        <w:t xml:space="preserve">Γλυκερόλη </w:t>
      </w:r>
      <w:r w:rsidR="00A86C68">
        <w:rPr>
          <w:rFonts w:cs="Times New Roman"/>
          <w:b w:val="0"/>
          <w:i w:val="0"/>
        </w:rPr>
        <w:t>(</w:t>
      </w:r>
      <w:r w:rsidRPr="00EF7EAE">
        <w:rPr>
          <w:rFonts w:cs="Times New Roman"/>
          <w:b w:val="0"/>
          <w:i w:val="0"/>
        </w:rPr>
        <w:t>85 τοις εκατό</w:t>
      </w:r>
      <w:r w:rsidR="00A86C68">
        <w:rPr>
          <w:rFonts w:cs="Times New Roman"/>
          <w:b w:val="0"/>
          <w:i w:val="0"/>
        </w:rPr>
        <w:t>)</w:t>
      </w:r>
      <w:r w:rsidRPr="00EF7EAE">
        <w:rPr>
          <w:rFonts w:cs="Times New Roman"/>
          <w:b w:val="0"/>
          <w:i w:val="0"/>
        </w:rPr>
        <w:t xml:space="preserve"> (E422)</w:t>
      </w:r>
    </w:p>
    <w:p w:rsidR="003F2CD2" w:rsidRPr="00EF7EAE" w:rsidRDefault="003F2CD2">
      <w:pPr>
        <w:pStyle w:val="BodyText3"/>
        <w:spacing w:line="240" w:lineRule="auto"/>
        <w:jc w:val="left"/>
        <w:rPr>
          <w:rFonts w:cs="Times New Roman"/>
          <w:b w:val="0"/>
          <w:i w:val="0"/>
        </w:rPr>
      </w:pPr>
      <w:r w:rsidRPr="00EF7EAE">
        <w:rPr>
          <w:rFonts w:cs="Times New Roman"/>
          <w:b w:val="0"/>
          <w:i w:val="0"/>
        </w:rPr>
        <w:t>Υπρομελλόζη</w:t>
      </w:r>
    </w:p>
    <w:p w:rsidR="003F2CD2" w:rsidRPr="00EF7EAE" w:rsidRDefault="003F2CD2">
      <w:pPr>
        <w:pStyle w:val="BodyText3"/>
        <w:spacing w:line="240" w:lineRule="auto"/>
        <w:jc w:val="left"/>
        <w:rPr>
          <w:rFonts w:cs="Times New Roman"/>
          <w:b w:val="0"/>
          <w:i w:val="0"/>
        </w:rPr>
      </w:pPr>
      <w:r w:rsidRPr="00EF7EAE">
        <w:rPr>
          <w:rFonts w:cs="Times New Roman"/>
          <w:b w:val="0"/>
          <w:i w:val="0"/>
        </w:rPr>
        <w:t xml:space="preserve">Στεατικό μαγνήσιο </w:t>
      </w:r>
    </w:p>
    <w:p w:rsidR="003F2CD2" w:rsidRPr="00EF7EAE" w:rsidRDefault="003F2CD2">
      <w:pPr>
        <w:pStyle w:val="BodyText3"/>
        <w:spacing w:line="240" w:lineRule="auto"/>
        <w:jc w:val="left"/>
        <w:rPr>
          <w:rFonts w:cs="Times New Roman"/>
          <w:b w:val="0"/>
          <w:i w:val="0"/>
        </w:rPr>
      </w:pPr>
      <w:r w:rsidRPr="00EF7EAE">
        <w:rPr>
          <w:rFonts w:cs="Times New Roman"/>
          <w:b w:val="0"/>
          <w:i w:val="0"/>
        </w:rPr>
        <w:t>Πολυσορβικό 80</w:t>
      </w:r>
    </w:p>
    <w:p w:rsidR="003F2CD2" w:rsidRPr="00EF7EAE" w:rsidRDefault="003F2CD2">
      <w:pPr>
        <w:pStyle w:val="BodyText3"/>
        <w:spacing w:line="240" w:lineRule="auto"/>
        <w:jc w:val="left"/>
        <w:rPr>
          <w:rFonts w:cs="Times New Roman"/>
          <w:b w:val="0"/>
          <w:i w:val="0"/>
        </w:rPr>
      </w:pPr>
      <w:r w:rsidRPr="00EF7EAE">
        <w:rPr>
          <w:rFonts w:cs="Times New Roman"/>
          <w:b w:val="0"/>
          <w:i w:val="0"/>
        </w:rPr>
        <w:t>Ερυθρό οξείδιο του σιδήρου (E172)</w:t>
      </w:r>
    </w:p>
    <w:p w:rsidR="003F2CD2" w:rsidRPr="00EF7EAE" w:rsidRDefault="003F2CD2">
      <w:pPr>
        <w:pStyle w:val="BodyText3"/>
        <w:spacing w:line="240" w:lineRule="auto"/>
        <w:jc w:val="left"/>
        <w:rPr>
          <w:rFonts w:cs="Times New Roman"/>
          <w:b w:val="0"/>
          <w:i w:val="0"/>
        </w:rPr>
      </w:pPr>
      <w:r w:rsidRPr="00EF7EAE">
        <w:rPr>
          <w:rFonts w:cs="Times New Roman"/>
          <w:b w:val="0"/>
          <w:i w:val="0"/>
        </w:rPr>
        <w:t>Σακχαρόζη</w:t>
      </w:r>
    </w:p>
    <w:p w:rsidR="003F2CD2" w:rsidRPr="00EF7EAE" w:rsidRDefault="003F2CD2">
      <w:pPr>
        <w:pStyle w:val="BodyText3"/>
        <w:spacing w:line="240" w:lineRule="auto"/>
        <w:jc w:val="left"/>
        <w:rPr>
          <w:rFonts w:cs="Times New Roman"/>
          <w:b w:val="0"/>
          <w:i w:val="0"/>
        </w:rPr>
      </w:pPr>
      <w:r w:rsidRPr="00EF7EAE">
        <w:rPr>
          <w:rFonts w:cs="Times New Roman"/>
          <w:b w:val="0"/>
          <w:i w:val="0"/>
        </w:rPr>
        <w:t>Διοξείδιο τιτανίου (E171)</w:t>
      </w:r>
    </w:p>
    <w:p w:rsidR="003F2CD2" w:rsidRPr="00EF7EAE" w:rsidRDefault="003F2CD2">
      <w:pPr>
        <w:pStyle w:val="BodyText3"/>
        <w:spacing w:line="240" w:lineRule="auto"/>
        <w:jc w:val="left"/>
        <w:rPr>
          <w:rFonts w:cs="Times New Roman"/>
          <w:b w:val="0"/>
          <w:i w:val="0"/>
        </w:rPr>
      </w:pPr>
      <w:r w:rsidRPr="00EF7EAE">
        <w:rPr>
          <w:rFonts w:cs="Times New Roman"/>
          <w:b w:val="0"/>
          <w:i w:val="0"/>
        </w:rPr>
        <w:t>Κίτρινο οξείδιο του σιδήρου (E172)</w:t>
      </w:r>
    </w:p>
    <w:p w:rsidR="007838C8" w:rsidRDefault="007838C8" w:rsidP="007838C8">
      <w:pPr>
        <w:widowControl w:val="0"/>
        <w:spacing w:line="240" w:lineRule="auto"/>
        <w:rPr>
          <w:rFonts w:cs="Times New Roman"/>
          <w:u w:val="single"/>
        </w:rPr>
      </w:pPr>
    </w:p>
    <w:p w:rsidR="007838C8" w:rsidRPr="001426FB" w:rsidRDefault="007838C8" w:rsidP="007838C8">
      <w:pPr>
        <w:widowControl w:val="0"/>
        <w:spacing w:line="240" w:lineRule="auto"/>
        <w:rPr>
          <w:rFonts w:cs="Times New Roman"/>
          <w:u w:val="single"/>
        </w:rPr>
      </w:pPr>
      <w:bookmarkStart w:id="58" w:name="_Hlk483916576"/>
      <w:r w:rsidRPr="00AB20F8">
        <w:rPr>
          <w:rFonts w:cs="Times New Roman"/>
          <w:u w:val="single"/>
        </w:rPr>
        <w:t xml:space="preserve">Επικάλυψη με λεπτό υμένιο των </w:t>
      </w:r>
      <w:r w:rsidRPr="00AB20F8">
        <w:rPr>
          <w:u w:val="single"/>
        </w:rPr>
        <w:t>75/18,75/200 mg, 125/31,25/200 mg, 175/43,75/200 mg και 200/50/200 mg</w:t>
      </w:r>
      <w:r w:rsidRPr="001426FB">
        <w:rPr>
          <w:rFonts w:cs="Times New Roman"/>
          <w:u w:val="single"/>
        </w:rPr>
        <w:t>:</w:t>
      </w:r>
    </w:p>
    <w:p w:rsidR="007838C8" w:rsidRPr="00EF7EAE" w:rsidRDefault="007838C8" w:rsidP="007838C8">
      <w:pPr>
        <w:pStyle w:val="BodyText3"/>
        <w:spacing w:line="240" w:lineRule="auto"/>
        <w:jc w:val="left"/>
        <w:rPr>
          <w:rFonts w:cs="Times New Roman"/>
          <w:b w:val="0"/>
          <w:i w:val="0"/>
        </w:rPr>
      </w:pPr>
      <w:r w:rsidRPr="00EF7EAE">
        <w:rPr>
          <w:rFonts w:cs="Times New Roman"/>
          <w:b w:val="0"/>
          <w:i w:val="0"/>
        </w:rPr>
        <w:t xml:space="preserve">Γλυκερόλη </w:t>
      </w:r>
      <w:r>
        <w:rPr>
          <w:rFonts w:cs="Times New Roman"/>
          <w:b w:val="0"/>
          <w:i w:val="0"/>
        </w:rPr>
        <w:t>(</w:t>
      </w:r>
      <w:r w:rsidRPr="00EF7EAE">
        <w:rPr>
          <w:rFonts w:cs="Times New Roman"/>
          <w:b w:val="0"/>
          <w:i w:val="0"/>
        </w:rPr>
        <w:t>85 τοις εκατό</w:t>
      </w:r>
      <w:r>
        <w:rPr>
          <w:rFonts w:cs="Times New Roman"/>
          <w:b w:val="0"/>
          <w:i w:val="0"/>
        </w:rPr>
        <w:t>)</w:t>
      </w:r>
      <w:r w:rsidRPr="00EF7EAE">
        <w:rPr>
          <w:rFonts w:cs="Times New Roman"/>
          <w:b w:val="0"/>
          <w:i w:val="0"/>
        </w:rPr>
        <w:t xml:space="preserve"> (E422)</w:t>
      </w:r>
    </w:p>
    <w:p w:rsidR="007838C8" w:rsidRPr="00EF7EAE" w:rsidRDefault="007838C8" w:rsidP="007838C8">
      <w:pPr>
        <w:pStyle w:val="BodyText3"/>
        <w:spacing w:line="240" w:lineRule="auto"/>
        <w:jc w:val="left"/>
        <w:rPr>
          <w:rFonts w:cs="Times New Roman"/>
          <w:b w:val="0"/>
          <w:i w:val="0"/>
        </w:rPr>
      </w:pPr>
      <w:r w:rsidRPr="00EF7EAE">
        <w:rPr>
          <w:rFonts w:cs="Times New Roman"/>
          <w:b w:val="0"/>
          <w:i w:val="0"/>
        </w:rPr>
        <w:t>Υπρομελλόζη</w:t>
      </w:r>
    </w:p>
    <w:p w:rsidR="007838C8" w:rsidRPr="00EF7EAE" w:rsidRDefault="007838C8" w:rsidP="007838C8">
      <w:pPr>
        <w:pStyle w:val="BodyText3"/>
        <w:spacing w:line="240" w:lineRule="auto"/>
        <w:jc w:val="left"/>
        <w:rPr>
          <w:rFonts w:cs="Times New Roman"/>
          <w:b w:val="0"/>
          <w:i w:val="0"/>
        </w:rPr>
      </w:pPr>
      <w:r w:rsidRPr="00EF7EAE">
        <w:rPr>
          <w:rFonts w:cs="Times New Roman"/>
          <w:b w:val="0"/>
          <w:i w:val="0"/>
        </w:rPr>
        <w:t xml:space="preserve">Στεατικό μαγνήσιο </w:t>
      </w:r>
    </w:p>
    <w:p w:rsidR="007838C8" w:rsidRPr="00EF7EAE" w:rsidRDefault="007838C8" w:rsidP="007838C8">
      <w:pPr>
        <w:pStyle w:val="BodyText3"/>
        <w:spacing w:line="240" w:lineRule="auto"/>
        <w:jc w:val="left"/>
        <w:rPr>
          <w:rFonts w:cs="Times New Roman"/>
          <w:b w:val="0"/>
          <w:i w:val="0"/>
        </w:rPr>
      </w:pPr>
      <w:r w:rsidRPr="00EF7EAE">
        <w:rPr>
          <w:rFonts w:cs="Times New Roman"/>
          <w:b w:val="0"/>
          <w:i w:val="0"/>
        </w:rPr>
        <w:t>Πολυσορβικό 80</w:t>
      </w:r>
    </w:p>
    <w:p w:rsidR="007838C8" w:rsidRPr="00EF7EAE" w:rsidRDefault="007838C8" w:rsidP="007838C8">
      <w:pPr>
        <w:pStyle w:val="BodyText3"/>
        <w:spacing w:line="240" w:lineRule="auto"/>
        <w:jc w:val="left"/>
        <w:rPr>
          <w:rFonts w:cs="Times New Roman"/>
          <w:b w:val="0"/>
          <w:i w:val="0"/>
        </w:rPr>
      </w:pPr>
      <w:r w:rsidRPr="00EF7EAE">
        <w:rPr>
          <w:rFonts w:cs="Times New Roman"/>
          <w:b w:val="0"/>
          <w:i w:val="0"/>
        </w:rPr>
        <w:t>Ερυθρό οξείδιο του σιδήρου (E172)</w:t>
      </w:r>
    </w:p>
    <w:p w:rsidR="007838C8" w:rsidRPr="00EF7EAE" w:rsidRDefault="007838C8" w:rsidP="007838C8">
      <w:pPr>
        <w:pStyle w:val="BodyText3"/>
        <w:spacing w:line="240" w:lineRule="auto"/>
        <w:jc w:val="left"/>
        <w:rPr>
          <w:rFonts w:cs="Times New Roman"/>
          <w:b w:val="0"/>
          <w:i w:val="0"/>
        </w:rPr>
      </w:pPr>
      <w:r w:rsidRPr="00EF7EAE">
        <w:rPr>
          <w:rFonts w:cs="Times New Roman"/>
          <w:b w:val="0"/>
          <w:i w:val="0"/>
        </w:rPr>
        <w:t>Σακχαρόζη</w:t>
      </w:r>
    </w:p>
    <w:p w:rsidR="007838C8" w:rsidRPr="00EF7EAE" w:rsidRDefault="007838C8" w:rsidP="007838C8">
      <w:pPr>
        <w:pStyle w:val="BodyText3"/>
        <w:spacing w:line="240" w:lineRule="auto"/>
        <w:jc w:val="left"/>
        <w:rPr>
          <w:rFonts w:cs="Times New Roman"/>
          <w:b w:val="0"/>
          <w:i w:val="0"/>
        </w:rPr>
      </w:pPr>
      <w:r w:rsidRPr="00EF7EAE">
        <w:rPr>
          <w:rFonts w:cs="Times New Roman"/>
          <w:b w:val="0"/>
          <w:i w:val="0"/>
        </w:rPr>
        <w:t>Διοξείδιο τιτανίου (E171)</w:t>
      </w:r>
    </w:p>
    <w:bookmarkEnd w:id="58"/>
    <w:p w:rsidR="003F2CD2" w:rsidRPr="00EF7EAE" w:rsidRDefault="003F2CD2">
      <w:pPr>
        <w:widowControl w:val="0"/>
        <w:spacing w:line="240" w:lineRule="auto"/>
        <w:rPr>
          <w:rFonts w:cs="Times New Roman"/>
        </w:rPr>
      </w:pPr>
    </w:p>
    <w:p w:rsidR="003F2CD2" w:rsidRPr="00EF7EAE" w:rsidRDefault="003F2CD2">
      <w:pPr>
        <w:spacing w:line="240" w:lineRule="auto"/>
        <w:ind w:left="567" w:hanging="567"/>
        <w:rPr>
          <w:rFonts w:cs="Times New Roman"/>
          <w:b/>
          <w:lang w:eastAsia="it-IT"/>
        </w:rPr>
      </w:pPr>
      <w:r w:rsidRPr="00EF7EAE">
        <w:rPr>
          <w:rFonts w:cs="Times New Roman"/>
          <w:b/>
          <w:lang w:eastAsia="it-IT"/>
        </w:rPr>
        <w:t>6.2</w:t>
      </w:r>
      <w:r w:rsidRPr="00EF7EAE">
        <w:rPr>
          <w:rFonts w:cs="Times New Roman"/>
          <w:b/>
          <w:lang w:eastAsia="it-IT"/>
        </w:rPr>
        <w:tab/>
        <w:t>Ασυμβατότητες</w:t>
      </w:r>
    </w:p>
    <w:p w:rsidR="003F2CD2" w:rsidRPr="00EF7EAE" w:rsidRDefault="003F2CD2">
      <w:pPr>
        <w:widowControl w:val="0"/>
        <w:spacing w:line="240" w:lineRule="auto"/>
        <w:rPr>
          <w:rFonts w:cs="Times New Roman"/>
        </w:rPr>
      </w:pPr>
    </w:p>
    <w:p w:rsidR="003F2CD2" w:rsidRPr="00EF7EAE" w:rsidRDefault="003F2CD2">
      <w:pPr>
        <w:widowControl w:val="0"/>
        <w:spacing w:line="240" w:lineRule="auto"/>
        <w:rPr>
          <w:rFonts w:cs="Times New Roman"/>
        </w:rPr>
      </w:pPr>
      <w:r w:rsidRPr="00EF7EAE">
        <w:rPr>
          <w:rFonts w:cs="Times New Roman"/>
        </w:rPr>
        <w:t>Δεν εφαρμόζεται.</w:t>
      </w:r>
    </w:p>
    <w:p w:rsidR="003F2CD2" w:rsidRPr="00EF7EAE" w:rsidRDefault="003F2CD2">
      <w:pPr>
        <w:widowControl w:val="0"/>
        <w:spacing w:line="240" w:lineRule="auto"/>
        <w:rPr>
          <w:rFonts w:cs="Times New Roman"/>
        </w:rPr>
      </w:pPr>
    </w:p>
    <w:p w:rsidR="003F2CD2" w:rsidRPr="00EF7EAE" w:rsidRDefault="003F2CD2">
      <w:pPr>
        <w:spacing w:line="240" w:lineRule="auto"/>
        <w:ind w:left="567" w:hanging="567"/>
        <w:rPr>
          <w:rFonts w:cs="Times New Roman"/>
          <w:b/>
          <w:lang w:eastAsia="it-IT"/>
        </w:rPr>
      </w:pPr>
      <w:r w:rsidRPr="00EF7EAE">
        <w:rPr>
          <w:rFonts w:cs="Times New Roman"/>
          <w:b/>
          <w:lang w:eastAsia="it-IT"/>
        </w:rPr>
        <w:t>6.3</w:t>
      </w:r>
      <w:r w:rsidRPr="00EF7EAE">
        <w:rPr>
          <w:rFonts w:cs="Times New Roman"/>
          <w:b/>
          <w:lang w:eastAsia="it-IT"/>
        </w:rPr>
        <w:tab/>
        <w:t>Διάρκεια ζωής</w:t>
      </w:r>
    </w:p>
    <w:p w:rsidR="003F2CD2" w:rsidRPr="00EF7EAE" w:rsidRDefault="003F2CD2">
      <w:pPr>
        <w:widowControl w:val="0"/>
        <w:spacing w:line="240" w:lineRule="auto"/>
        <w:rPr>
          <w:rFonts w:cs="Times New Roman"/>
        </w:rPr>
      </w:pPr>
    </w:p>
    <w:p w:rsidR="003F2CD2" w:rsidRPr="00EF7EAE" w:rsidRDefault="003F2CD2">
      <w:pPr>
        <w:widowControl w:val="0"/>
        <w:spacing w:line="240" w:lineRule="auto"/>
        <w:rPr>
          <w:rFonts w:cs="Times New Roman"/>
        </w:rPr>
      </w:pPr>
      <w:r w:rsidRPr="00EF7EAE">
        <w:rPr>
          <w:rFonts w:cs="Times New Roman"/>
        </w:rPr>
        <w:t xml:space="preserve">3 </w:t>
      </w:r>
      <w:r w:rsidR="004A71FB" w:rsidRPr="00EF7EAE">
        <w:rPr>
          <w:rFonts w:cs="Times New Roman"/>
        </w:rPr>
        <w:t>χρόνια</w:t>
      </w:r>
      <w:r w:rsidR="007838C8">
        <w:rPr>
          <w:rFonts w:cs="Times New Roman"/>
        </w:rPr>
        <w:t>.</w:t>
      </w:r>
    </w:p>
    <w:p w:rsidR="003F2CD2" w:rsidRPr="00EF7EAE" w:rsidRDefault="003F2CD2">
      <w:pPr>
        <w:widowControl w:val="0"/>
        <w:spacing w:line="240" w:lineRule="auto"/>
        <w:rPr>
          <w:rFonts w:cs="Times New Roman"/>
        </w:rPr>
      </w:pPr>
    </w:p>
    <w:p w:rsidR="003F2CD2" w:rsidRPr="00EF7EAE" w:rsidRDefault="003F2CD2">
      <w:pPr>
        <w:spacing w:line="240" w:lineRule="auto"/>
        <w:ind w:left="567" w:hanging="567"/>
        <w:rPr>
          <w:rFonts w:cs="Times New Roman"/>
          <w:b/>
          <w:lang w:eastAsia="it-IT"/>
        </w:rPr>
      </w:pPr>
      <w:r w:rsidRPr="00EF7EAE">
        <w:rPr>
          <w:rFonts w:cs="Times New Roman"/>
          <w:b/>
          <w:lang w:eastAsia="it-IT"/>
        </w:rPr>
        <w:t>6.4</w:t>
      </w:r>
      <w:r w:rsidRPr="00EF7EAE">
        <w:rPr>
          <w:rFonts w:cs="Times New Roman"/>
          <w:b/>
          <w:lang w:eastAsia="it-IT"/>
        </w:rPr>
        <w:tab/>
        <w:t>Ιδιαίτερες προφυλάξεις κατά την φύλαξη του προϊόντος</w:t>
      </w:r>
    </w:p>
    <w:p w:rsidR="003F2CD2" w:rsidRPr="00EF7EAE" w:rsidRDefault="003F2CD2">
      <w:pPr>
        <w:widowControl w:val="0"/>
        <w:spacing w:line="240" w:lineRule="auto"/>
        <w:rPr>
          <w:rFonts w:cs="Times New Roman"/>
        </w:rPr>
      </w:pPr>
    </w:p>
    <w:p w:rsidR="004A71FB" w:rsidRPr="00EF7EAE" w:rsidRDefault="007838C8">
      <w:pPr>
        <w:widowControl w:val="0"/>
        <w:spacing w:line="240" w:lineRule="auto"/>
        <w:rPr>
          <w:rFonts w:cs="Times New Roman"/>
        </w:rPr>
      </w:pPr>
      <w:bookmarkStart w:id="59" w:name="_Hlk483924791"/>
      <w:bookmarkStart w:id="60" w:name="_Hlk483916611"/>
      <w:r>
        <w:rPr>
          <w:rFonts w:cs="Times New Roman"/>
        </w:rPr>
        <w:t>Το φαρμακευτικό αυτό προϊόν δεν απαιτεί ιδιαίτερες συνθήκες φύλαξης.</w:t>
      </w:r>
    </w:p>
    <w:p w:rsidR="003F2CD2" w:rsidRPr="00EF7EAE" w:rsidRDefault="003F2CD2">
      <w:pPr>
        <w:widowControl w:val="0"/>
        <w:spacing w:line="240" w:lineRule="auto"/>
        <w:rPr>
          <w:rFonts w:cs="Times New Roman"/>
        </w:rPr>
      </w:pPr>
    </w:p>
    <w:p w:rsidR="003F2CD2" w:rsidRPr="00EF7EAE" w:rsidRDefault="003F2CD2">
      <w:pPr>
        <w:spacing w:line="240" w:lineRule="auto"/>
        <w:ind w:left="567" w:hanging="567"/>
        <w:rPr>
          <w:rFonts w:cs="Times New Roman"/>
          <w:b/>
          <w:lang w:eastAsia="it-IT"/>
        </w:rPr>
      </w:pPr>
      <w:r w:rsidRPr="00EF7EAE">
        <w:rPr>
          <w:rFonts w:cs="Times New Roman"/>
          <w:b/>
          <w:lang w:eastAsia="it-IT"/>
        </w:rPr>
        <w:t>6.5</w:t>
      </w:r>
      <w:r w:rsidRPr="00EF7EAE">
        <w:rPr>
          <w:rFonts w:cs="Times New Roman"/>
          <w:b/>
          <w:lang w:eastAsia="it-IT"/>
        </w:rPr>
        <w:tab/>
        <w:t>Φύση και συστατικά του περιέκτη</w:t>
      </w:r>
    </w:p>
    <w:p w:rsidR="003F2CD2" w:rsidRPr="00EF7EAE" w:rsidRDefault="003F2CD2">
      <w:pPr>
        <w:widowControl w:val="0"/>
        <w:spacing w:line="240" w:lineRule="auto"/>
        <w:rPr>
          <w:rFonts w:cs="Times New Roman"/>
        </w:rPr>
      </w:pPr>
    </w:p>
    <w:p w:rsidR="003F2CD2" w:rsidRPr="007838C8" w:rsidRDefault="003F2CD2">
      <w:pPr>
        <w:widowControl w:val="0"/>
        <w:spacing w:line="240" w:lineRule="auto"/>
        <w:rPr>
          <w:rFonts w:cs="Times New Roman"/>
        </w:rPr>
      </w:pPr>
      <w:r w:rsidRPr="00EF7EAE">
        <w:rPr>
          <w:rFonts w:cs="Times New Roman"/>
        </w:rPr>
        <w:t>Φιάλ</w:t>
      </w:r>
      <w:r w:rsidR="00A86C68">
        <w:rPr>
          <w:rFonts w:cs="Times New Roman"/>
        </w:rPr>
        <w:t>η</w:t>
      </w:r>
      <w:r w:rsidRPr="00EF7EAE">
        <w:rPr>
          <w:rFonts w:cs="Times New Roman"/>
        </w:rPr>
        <w:t xml:space="preserve"> HDPE με κλείσιμο </w:t>
      </w:r>
      <w:r w:rsidR="007838C8">
        <w:rPr>
          <w:rFonts w:cs="Times New Roman"/>
        </w:rPr>
        <w:t>ασφαλείας για τα</w:t>
      </w:r>
      <w:r w:rsidRPr="00EF7EAE">
        <w:rPr>
          <w:rFonts w:cs="Times New Roman"/>
        </w:rPr>
        <w:t xml:space="preserve"> παιδι</w:t>
      </w:r>
      <w:r w:rsidR="007838C8">
        <w:rPr>
          <w:rFonts w:cs="Times New Roman"/>
        </w:rPr>
        <w:t xml:space="preserve">ά από </w:t>
      </w:r>
      <w:r w:rsidR="007838C8">
        <w:rPr>
          <w:rFonts w:cs="Times New Roman"/>
          <w:lang w:val="en-US"/>
        </w:rPr>
        <w:t>PP</w:t>
      </w:r>
      <w:r w:rsidR="007838C8" w:rsidRPr="001426FB">
        <w:rPr>
          <w:rFonts w:cs="Times New Roman"/>
        </w:rPr>
        <w:t>.</w:t>
      </w:r>
    </w:p>
    <w:p w:rsidR="003F2CD2" w:rsidRPr="00EF7EAE" w:rsidRDefault="003F2CD2">
      <w:pPr>
        <w:pStyle w:val="EndnoteText"/>
        <w:widowControl w:val="0"/>
        <w:rPr>
          <w:rFonts w:cs="Times New Roman"/>
        </w:rPr>
      </w:pPr>
    </w:p>
    <w:p w:rsidR="003F2CD2" w:rsidRPr="00EF7EAE" w:rsidRDefault="003F2CD2">
      <w:pPr>
        <w:widowControl w:val="0"/>
        <w:spacing w:line="240" w:lineRule="auto"/>
        <w:rPr>
          <w:rFonts w:cs="Times New Roman"/>
        </w:rPr>
      </w:pPr>
      <w:r w:rsidRPr="00EF7EAE">
        <w:rPr>
          <w:rFonts w:cs="Times New Roman"/>
        </w:rPr>
        <w:t xml:space="preserve">Μεγέθη </w:t>
      </w:r>
      <w:r w:rsidRPr="006B1CC2">
        <w:rPr>
          <w:rFonts w:cs="Times New Roman"/>
        </w:rPr>
        <w:t>συσκευασίας</w:t>
      </w:r>
      <w:r w:rsidR="007838C8" w:rsidRPr="001426FB">
        <w:rPr>
          <w:rFonts w:cs="Times New Roman"/>
        </w:rPr>
        <w:t xml:space="preserve"> των </w:t>
      </w:r>
      <w:r w:rsidR="007838C8" w:rsidRPr="001426FB">
        <w:t>50/12,5/200 mg, 100/25/200 mg και 150/37,5/200 mg</w:t>
      </w:r>
      <w:r w:rsidRPr="00EF7EAE">
        <w:rPr>
          <w:rFonts w:cs="Times New Roman"/>
        </w:rPr>
        <w:t>:</w:t>
      </w:r>
    </w:p>
    <w:p w:rsidR="003F2CD2" w:rsidRPr="00EF7EAE" w:rsidRDefault="003F2CD2">
      <w:pPr>
        <w:widowControl w:val="0"/>
        <w:spacing w:line="240" w:lineRule="auto"/>
        <w:rPr>
          <w:rFonts w:cs="Times New Roman"/>
        </w:rPr>
      </w:pPr>
      <w:r w:rsidRPr="00EF7EAE">
        <w:rPr>
          <w:rFonts w:cs="Times New Roman"/>
        </w:rPr>
        <w:t>10, 30, 100, 130, 175 και 250 δισκία.</w:t>
      </w:r>
    </w:p>
    <w:p w:rsidR="007838C8" w:rsidRDefault="007838C8">
      <w:pPr>
        <w:widowControl w:val="0"/>
        <w:spacing w:line="240" w:lineRule="auto"/>
        <w:rPr>
          <w:rFonts w:cs="Times New Roman"/>
        </w:rPr>
      </w:pPr>
    </w:p>
    <w:p w:rsidR="009D694E" w:rsidRDefault="007838C8" w:rsidP="007838C8">
      <w:pPr>
        <w:widowControl w:val="0"/>
        <w:spacing w:line="240" w:lineRule="auto"/>
        <w:rPr>
          <w:rFonts w:cs="Times New Roman"/>
        </w:rPr>
      </w:pPr>
      <w:r w:rsidRPr="006B1CC2">
        <w:rPr>
          <w:rFonts w:cs="Times New Roman"/>
        </w:rPr>
        <w:t>Μεγέθη συσκευασίας</w:t>
      </w:r>
      <w:r w:rsidRPr="001426FB">
        <w:rPr>
          <w:rFonts w:cs="Times New Roman"/>
        </w:rPr>
        <w:t xml:space="preserve"> των </w:t>
      </w:r>
      <w:r w:rsidRPr="001426FB">
        <w:t>75/18,75/200 mg, 125/31,25/200 mg, 175/43,75/200 mg και 200/50/200 mg</w:t>
      </w:r>
      <w:r w:rsidR="006B1CC2" w:rsidRPr="001426FB">
        <w:t>:</w:t>
      </w:r>
      <w:r w:rsidR="006B1CC2">
        <w:rPr>
          <w:rFonts w:cs="Times New Roman"/>
        </w:rPr>
        <w:t xml:space="preserve"> </w:t>
      </w:r>
    </w:p>
    <w:p w:rsidR="007838C8" w:rsidRPr="00EF7EAE" w:rsidRDefault="007838C8" w:rsidP="007838C8">
      <w:pPr>
        <w:widowControl w:val="0"/>
        <w:spacing w:line="240" w:lineRule="auto"/>
        <w:rPr>
          <w:rFonts w:cs="Times New Roman"/>
        </w:rPr>
      </w:pPr>
      <w:r>
        <w:rPr>
          <w:rFonts w:cs="Times New Roman"/>
        </w:rPr>
        <w:t>10, 30, 100, 130 και 175</w:t>
      </w:r>
      <w:r w:rsidRPr="00EF7EAE">
        <w:rPr>
          <w:rFonts w:cs="Times New Roman"/>
        </w:rPr>
        <w:t xml:space="preserve"> δισκία.</w:t>
      </w:r>
    </w:p>
    <w:bookmarkEnd w:id="60"/>
    <w:p w:rsidR="007838C8" w:rsidRDefault="007838C8">
      <w:pPr>
        <w:widowControl w:val="0"/>
        <w:spacing w:line="240" w:lineRule="auto"/>
        <w:rPr>
          <w:rFonts w:cs="Times New Roman"/>
        </w:rPr>
      </w:pPr>
    </w:p>
    <w:bookmarkEnd w:id="59"/>
    <w:p w:rsidR="004A71FB" w:rsidRPr="00EF7EAE" w:rsidRDefault="004A71FB">
      <w:pPr>
        <w:widowControl w:val="0"/>
        <w:spacing w:line="240" w:lineRule="auto"/>
        <w:rPr>
          <w:rFonts w:cs="Times New Roman"/>
        </w:rPr>
      </w:pPr>
      <w:r w:rsidRPr="00EF7EAE">
        <w:rPr>
          <w:rFonts w:cs="Times New Roman"/>
        </w:rPr>
        <w:t>Μπορεί να μην κυκλοφορούν όλες οι συσκευασίες.</w:t>
      </w:r>
    </w:p>
    <w:p w:rsidR="003F2CD2" w:rsidRPr="00EF7EAE" w:rsidRDefault="003F2CD2">
      <w:pPr>
        <w:widowControl w:val="0"/>
        <w:spacing w:line="240" w:lineRule="auto"/>
        <w:rPr>
          <w:rFonts w:cs="Times New Roman"/>
        </w:rPr>
      </w:pPr>
    </w:p>
    <w:p w:rsidR="003F2CD2" w:rsidRPr="00EF7EAE" w:rsidRDefault="003F2CD2">
      <w:pPr>
        <w:spacing w:line="240" w:lineRule="auto"/>
        <w:ind w:left="567" w:hanging="567"/>
        <w:rPr>
          <w:rFonts w:cs="Times New Roman"/>
          <w:b/>
          <w:lang w:eastAsia="it-IT"/>
        </w:rPr>
      </w:pPr>
      <w:r w:rsidRPr="00EF7EAE">
        <w:rPr>
          <w:rFonts w:cs="Times New Roman"/>
          <w:b/>
          <w:lang w:eastAsia="it-IT"/>
        </w:rPr>
        <w:t>6.6</w:t>
      </w:r>
      <w:r w:rsidRPr="00EF7EAE">
        <w:rPr>
          <w:rFonts w:cs="Times New Roman"/>
          <w:b/>
          <w:lang w:eastAsia="it-IT"/>
        </w:rPr>
        <w:tab/>
        <w:t>Ιδιαίτερες προφυλάξεις απόρριψης</w:t>
      </w:r>
    </w:p>
    <w:p w:rsidR="003F2CD2" w:rsidRPr="00EF7EAE" w:rsidRDefault="003F2CD2">
      <w:pPr>
        <w:widowControl w:val="0"/>
        <w:spacing w:line="240" w:lineRule="auto"/>
        <w:rPr>
          <w:rFonts w:cs="Times New Roman"/>
        </w:rPr>
      </w:pPr>
    </w:p>
    <w:p w:rsidR="003F2CD2" w:rsidRPr="00EF7EAE" w:rsidRDefault="003F2CD2">
      <w:pPr>
        <w:widowControl w:val="0"/>
        <w:spacing w:line="240" w:lineRule="auto"/>
        <w:rPr>
          <w:rFonts w:cs="Times New Roman"/>
        </w:rPr>
      </w:pPr>
      <w:r w:rsidRPr="00EF7EAE">
        <w:rPr>
          <w:rFonts w:cs="Times New Roman"/>
        </w:rPr>
        <w:t xml:space="preserve">Κάθε </w:t>
      </w:r>
      <w:r w:rsidR="00877B87" w:rsidRPr="00EF7EAE">
        <w:rPr>
          <w:rFonts w:cs="Times New Roman"/>
        </w:rPr>
        <w:t xml:space="preserve">αχρησιμοποίητο φαρμακευτικό </w:t>
      </w:r>
      <w:r w:rsidRPr="00EF7EAE">
        <w:rPr>
          <w:rFonts w:cs="Times New Roman"/>
        </w:rPr>
        <w:t>προϊόν ή υπόλειμμα πρέπει να απορρ</w:t>
      </w:r>
      <w:r w:rsidR="00877B87" w:rsidRPr="00EF7EAE">
        <w:rPr>
          <w:rFonts w:cs="Times New Roman"/>
        </w:rPr>
        <w:t>ίπτεται</w:t>
      </w:r>
      <w:r w:rsidRPr="00EF7EAE">
        <w:rPr>
          <w:rFonts w:cs="Times New Roman"/>
        </w:rPr>
        <w:t xml:space="preserve"> σύμφωνα με τις κατά τόπους ισχύουσες </w:t>
      </w:r>
      <w:r w:rsidR="00877B87" w:rsidRPr="00EF7EAE">
        <w:rPr>
          <w:rFonts w:cs="Times New Roman"/>
        </w:rPr>
        <w:t xml:space="preserve">σχετικές </w:t>
      </w:r>
      <w:r w:rsidRPr="00EF7EAE">
        <w:rPr>
          <w:rFonts w:cs="Times New Roman"/>
        </w:rPr>
        <w:t>διατάξεις.</w:t>
      </w:r>
    </w:p>
    <w:p w:rsidR="003F2CD2" w:rsidRPr="00EF7EAE" w:rsidRDefault="003F2CD2">
      <w:pPr>
        <w:widowControl w:val="0"/>
        <w:spacing w:line="240" w:lineRule="auto"/>
        <w:rPr>
          <w:rFonts w:cs="Times New Roman"/>
        </w:rPr>
      </w:pPr>
    </w:p>
    <w:p w:rsidR="003F2CD2" w:rsidRPr="00EF7EAE" w:rsidRDefault="003F2CD2">
      <w:pPr>
        <w:widowControl w:val="0"/>
        <w:spacing w:line="240" w:lineRule="auto"/>
        <w:rPr>
          <w:rFonts w:cs="Times New Roman"/>
        </w:rPr>
      </w:pPr>
    </w:p>
    <w:p w:rsidR="003F2CD2" w:rsidRDefault="003F2CD2">
      <w:pPr>
        <w:spacing w:line="240" w:lineRule="auto"/>
        <w:ind w:left="567" w:hanging="567"/>
        <w:rPr>
          <w:rFonts w:cs="Times New Roman"/>
          <w:b/>
        </w:rPr>
      </w:pPr>
      <w:r w:rsidRPr="00EF7EAE">
        <w:rPr>
          <w:rFonts w:cs="Times New Roman"/>
          <w:b/>
          <w:lang w:eastAsia="it-IT"/>
        </w:rPr>
        <w:t>7.</w:t>
      </w:r>
      <w:r w:rsidRPr="00EF7EAE">
        <w:rPr>
          <w:rFonts w:cs="Times New Roman"/>
          <w:b/>
          <w:lang w:eastAsia="it-IT"/>
        </w:rPr>
        <w:tab/>
        <w:t>ΚΑΤΟΧΟΣ</w:t>
      </w:r>
      <w:r w:rsidRPr="00EF7EAE">
        <w:rPr>
          <w:rFonts w:cs="Times New Roman"/>
          <w:b/>
        </w:rPr>
        <w:t xml:space="preserve"> ΤΗΣ ΑΔΕΙΑΣ ΚΥΚΛΟΦΟΡΙΑΣ</w:t>
      </w:r>
    </w:p>
    <w:p w:rsidR="00A64D85" w:rsidRDefault="00A64D85">
      <w:pPr>
        <w:spacing w:line="240" w:lineRule="auto"/>
        <w:ind w:left="567" w:hanging="567"/>
        <w:rPr>
          <w:rFonts w:cs="Times New Roman"/>
          <w:b/>
        </w:rPr>
      </w:pPr>
    </w:p>
    <w:p w:rsidR="00A64D85" w:rsidRPr="001426FB" w:rsidRDefault="00A64D85" w:rsidP="00A64D85">
      <w:pPr>
        <w:widowControl w:val="0"/>
        <w:rPr>
          <w:rFonts w:cs="Times New Roman"/>
          <w:snapToGrid/>
          <w:lang w:eastAsia="en-US" w:bidi="ar-SA"/>
        </w:rPr>
      </w:pPr>
      <w:r w:rsidRPr="00A64D85">
        <w:rPr>
          <w:rFonts w:cs="Times New Roman"/>
          <w:snapToGrid/>
          <w:lang w:val="en-GB" w:eastAsia="en-US" w:bidi="ar-SA"/>
        </w:rPr>
        <w:t>Orion</w:t>
      </w:r>
      <w:r w:rsidRPr="001426FB">
        <w:rPr>
          <w:rFonts w:cs="Times New Roman"/>
          <w:snapToGrid/>
          <w:lang w:eastAsia="en-US" w:bidi="ar-SA"/>
        </w:rPr>
        <w:t xml:space="preserve"> </w:t>
      </w:r>
      <w:r w:rsidRPr="00A64D85">
        <w:rPr>
          <w:rFonts w:cs="Times New Roman"/>
          <w:snapToGrid/>
          <w:lang w:val="en-GB" w:eastAsia="en-US" w:bidi="ar-SA"/>
        </w:rPr>
        <w:t>Corporation</w:t>
      </w:r>
    </w:p>
    <w:p w:rsidR="00A64D85" w:rsidRPr="001426FB" w:rsidRDefault="00A64D85" w:rsidP="00A64D85">
      <w:pPr>
        <w:widowControl w:val="0"/>
        <w:spacing w:line="240" w:lineRule="auto"/>
        <w:rPr>
          <w:rFonts w:cs="Times New Roman"/>
          <w:snapToGrid/>
          <w:lang w:eastAsia="en-US" w:bidi="ar-SA"/>
        </w:rPr>
      </w:pPr>
      <w:r w:rsidRPr="00A64D85">
        <w:rPr>
          <w:rFonts w:cs="Times New Roman"/>
          <w:snapToGrid/>
          <w:lang w:val="en-GB" w:eastAsia="en-US" w:bidi="ar-SA"/>
        </w:rPr>
        <w:t>Orionintie</w:t>
      </w:r>
      <w:r w:rsidRPr="001426FB">
        <w:rPr>
          <w:rFonts w:cs="Times New Roman"/>
          <w:snapToGrid/>
          <w:lang w:eastAsia="en-US" w:bidi="ar-SA"/>
        </w:rPr>
        <w:t xml:space="preserve"> 1</w:t>
      </w:r>
    </w:p>
    <w:p w:rsidR="00A64D85" w:rsidRPr="001426FB" w:rsidRDefault="00A64D85" w:rsidP="00A64D85">
      <w:pPr>
        <w:widowControl w:val="0"/>
        <w:rPr>
          <w:rFonts w:cs="Times New Roman"/>
          <w:snapToGrid/>
          <w:lang w:eastAsia="en-US" w:bidi="ar-SA"/>
        </w:rPr>
      </w:pPr>
      <w:r w:rsidRPr="00A64D85">
        <w:rPr>
          <w:rFonts w:cs="Times New Roman"/>
          <w:snapToGrid/>
          <w:lang w:val="en-GB" w:eastAsia="en-US" w:bidi="ar-SA"/>
        </w:rPr>
        <w:t>FI</w:t>
      </w:r>
      <w:r w:rsidRPr="001426FB">
        <w:rPr>
          <w:rFonts w:cs="Times New Roman"/>
          <w:snapToGrid/>
          <w:lang w:eastAsia="en-US" w:bidi="ar-SA"/>
        </w:rPr>
        <w:t xml:space="preserve">-02200 </w:t>
      </w:r>
      <w:r w:rsidRPr="00A64D85">
        <w:rPr>
          <w:rFonts w:cs="Times New Roman"/>
          <w:snapToGrid/>
          <w:lang w:val="en-GB" w:eastAsia="en-US" w:bidi="ar-SA"/>
        </w:rPr>
        <w:t>Espoo</w:t>
      </w:r>
    </w:p>
    <w:p w:rsidR="003F2CD2" w:rsidRPr="00135186" w:rsidRDefault="003F2CD2" w:rsidP="00A64D85">
      <w:pPr>
        <w:widowControl w:val="0"/>
        <w:spacing w:line="240" w:lineRule="auto"/>
        <w:rPr>
          <w:rFonts w:cs="Times New Roman"/>
        </w:rPr>
      </w:pPr>
      <w:r w:rsidRPr="00EF7EAE">
        <w:rPr>
          <w:rFonts w:cs="Times New Roman"/>
        </w:rPr>
        <w:t>Φινλανδία</w:t>
      </w:r>
    </w:p>
    <w:p w:rsidR="003F2CD2" w:rsidRPr="002836FA" w:rsidRDefault="003F2CD2">
      <w:pPr>
        <w:pStyle w:val="EndnoteText"/>
        <w:widowControl w:val="0"/>
        <w:rPr>
          <w:rFonts w:cs="Times New Roman"/>
        </w:rPr>
      </w:pPr>
    </w:p>
    <w:p w:rsidR="003F2CD2" w:rsidRPr="00377390" w:rsidRDefault="003F2CD2">
      <w:pPr>
        <w:widowControl w:val="0"/>
        <w:spacing w:line="240" w:lineRule="auto"/>
        <w:rPr>
          <w:rFonts w:cs="Times New Roman"/>
        </w:rPr>
      </w:pPr>
    </w:p>
    <w:p w:rsidR="003F2CD2" w:rsidRPr="00EF7EAE" w:rsidRDefault="003F2CD2">
      <w:pPr>
        <w:spacing w:line="240" w:lineRule="auto"/>
        <w:ind w:left="567" w:hanging="567"/>
        <w:rPr>
          <w:rFonts w:cs="Times New Roman"/>
          <w:b/>
          <w:lang w:eastAsia="it-IT"/>
        </w:rPr>
      </w:pPr>
      <w:r w:rsidRPr="00EF7EAE">
        <w:rPr>
          <w:rFonts w:cs="Times New Roman"/>
          <w:b/>
          <w:lang w:eastAsia="it-IT"/>
        </w:rPr>
        <w:t>8.</w:t>
      </w:r>
      <w:r w:rsidRPr="00EF7EAE">
        <w:rPr>
          <w:rFonts w:cs="Times New Roman"/>
          <w:b/>
          <w:lang w:eastAsia="it-IT"/>
        </w:rPr>
        <w:tab/>
        <w:t>ΑΡΙΘΜOI ΑΔΕΙΑΣ ΚΥΚΛΟΦΟΡΙΑΣ</w:t>
      </w:r>
    </w:p>
    <w:p w:rsidR="003F2CD2" w:rsidRPr="00EF7EAE" w:rsidRDefault="003F2CD2">
      <w:pPr>
        <w:spacing w:line="240" w:lineRule="auto"/>
        <w:ind w:left="567" w:hanging="567"/>
        <w:rPr>
          <w:rFonts w:cs="Times New Roman"/>
          <w:b/>
          <w:lang w:eastAsia="it-IT"/>
        </w:rPr>
      </w:pPr>
    </w:p>
    <w:p w:rsidR="00A64D85" w:rsidRPr="00A64D85" w:rsidRDefault="00A64D85" w:rsidP="00A64D85">
      <w:pPr>
        <w:widowControl w:val="0"/>
        <w:rPr>
          <w:rFonts w:cs="Times New Roman"/>
          <w:snapToGrid/>
          <w:u w:val="single"/>
          <w:lang w:val="en-GB" w:eastAsia="en-US" w:bidi="ar-SA"/>
        </w:rPr>
      </w:pPr>
      <w:bookmarkStart w:id="61" w:name="_Hlk483924816"/>
      <w:r>
        <w:rPr>
          <w:rFonts w:cs="Times New Roman"/>
          <w:snapToGrid/>
          <w:u w:val="single"/>
          <w:lang w:val="en-GB" w:eastAsia="en-US" w:bidi="ar-SA"/>
        </w:rPr>
        <w:t>50 mg/12,</w:t>
      </w:r>
      <w:r w:rsidRPr="00A64D85">
        <w:rPr>
          <w:rFonts w:cs="Times New Roman"/>
          <w:snapToGrid/>
          <w:u w:val="single"/>
          <w:lang w:val="en-GB" w:eastAsia="en-US" w:bidi="ar-SA"/>
        </w:rPr>
        <w:t>5 mg/200 mg</w:t>
      </w:r>
    </w:p>
    <w:bookmarkEnd w:id="61"/>
    <w:p w:rsidR="003F2CD2" w:rsidRPr="001426FB" w:rsidRDefault="003F2CD2">
      <w:pPr>
        <w:widowControl w:val="0"/>
        <w:spacing w:line="240" w:lineRule="auto"/>
        <w:rPr>
          <w:rFonts w:cs="Times New Roman"/>
          <w:lang w:val="en-US"/>
        </w:rPr>
      </w:pPr>
      <w:r w:rsidRPr="001426FB">
        <w:rPr>
          <w:rFonts w:cs="Times New Roman"/>
          <w:lang w:val="en-US"/>
        </w:rPr>
        <w:t>EU/1/03/260/001-004</w:t>
      </w:r>
    </w:p>
    <w:p w:rsidR="003F2CD2" w:rsidRPr="001426FB" w:rsidRDefault="003F2CD2">
      <w:pPr>
        <w:widowControl w:val="0"/>
        <w:spacing w:line="240" w:lineRule="auto"/>
        <w:rPr>
          <w:rFonts w:cs="Times New Roman"/>
          <w:lang w:val="en-US"/>
        </w:rPr>
      </w:pPr>
      <w:r w:rsidRPr="001426FB">
        <w:rPr>
          <w:rFonts w:cs="Times New Roman"/>
          <w:lang w:val="en-US"/>
        </w:rPr>
        <w:t>EU/1/03/260/013</w:t>
      </w:r>
    </w:p>
    <w:p w:rsidR="003F2CD2" w:rsidRPr="001426FB" w:rsidRDefault="003F2CD2">
      <w:pPr>
        <w:spacing w:line="240" w:lineRule="auto"/>
        <w:ind w:left="567" w:hanging="567"/>
        <w:rPr>
          <w:rFonts w:cs="Times New Roman"/>
          <w:b/>
          <w:lang w:val="en-US" w:eastAsia="it-IT"/>
        </w:rPr>
      </w:pPr>
      <w:r w:rsidRPr="001426FB">
        <w:rPr>
          <w:rFonts w:cs="Times New Roman"/>
          <w:lang w:val="en-US"/>
        </w:rPr>
        <w:t>EU/1/03/260/016</w:t>
      </w:r>
    </w:p>
    <w:p w:rsidR="00A64D85" w:rsidRPr="001426FB" w:rsidRDefault="00A64D85" w:rsidP="00A64D85">
      <w:pPr>
        <w:widowControl w:val="0"/>
        <w:rPr>
          <w:rFonts w:cs="Times New Roman"/>
          <w:snapToGrid/>
          <w:u w:val="single"/>
          <w:lang w:val="en-US" w:eastAsia="en-US" w:bidi="ar-SA"/>
        </w:rPr>
      </w:pPr>
    </w:p>
    <w:p w:rsidR="00A64D85" w:rsidRPr="001426FB" w:rsidRDefault="00A64D85" w:rsidP="00A64D85">
      <w:pPr>
        <w:widowControl w:val="0"/>
        <w:rPr>
          <w:rFonts w:cs="Times New Roman"/>
          <w:snapToGrid/>
          <w:u w:val="single"/>
          <w:lang w:val="en-US" w:eastAsia="en-US" w:bidi="ar-SA"/>
        </w:rPr>
      </w:pPr>
      <w:r w:rsidRPr="001426FB">
        <w:rPr>
          <w:rFonts w:cs="Times New Roman"/>
          <w:snapToGrid/>
          <w:u w:val="single"/>
          <w:lang w:val="en-US" w:eastAsia="en-US" w:bidi="ar-SA"/>
        </w:rPr>
        <w:t>75</w:t>
      </w:r>
      <w:r w:rsidRPr="00A64D85">
        <w:rPr>
          <w:rFonts w:cs="Times New Roman"/>
          <w:snapToGrid/>
          <w:u w:val="single"/>
          <w:lang w:val="en-GB" w:eastAsia="en-US" w:bidi="ar-SA"/>
        </w:rPr>
        <w:t> mg</w:t>
      </w:r>
      <w:r w:rsidRPr="001426FB">
        <w:rPr>
          <w:rFonts w:cs="Times New Roman"/>
          <w:snapToGrid/>
          <w:u w:val="single"/>
          <w:lang w:val="en-US" w:eastAsia="en-US" w:bidi="ar-SA"/>
        </w:rPr>
        <w:t>/18,75</w:t>
      </w:r>
      <w:r w:rsidRPr="00A64D85">
        <w:rPr>
          <w:rFonts w:cs="Times New Roman"/>
          <w:snapToGrid/>
          <w:u w:val="single"/>
          <w:lang w:val="en-GB" w:eastAsia="en-US" w:bidi="ar-SA"/>
        </w:rPr>
        <w:t> mg</w:t>
      </w:r>
      <w:r w:rsidRPr="001426FB">
        <w:rPr>
          <w:rFonts w:cs="Times New Roman"/>
          <w:snapToGrid/>
          <w:u w:val="single"/>
          <w:lang w:val="en-US" w:eastAsia="en-US" w:bidi="ar-SA"/>
        </w:rPr>
        <w:t>/200</w:t>
      </w:r>
      <w:r w:rsidRPr="00A64D85">
        <w:rPr>
          <w:rFonts w:cs="Times New Roman"/>
          <w:snapToGrid/>
          <w:u w:val="single"/>
          <w:lang w:val="en-GB" w:eastAsia="en-US" w:bidi="ar-SA"/>
        </w:rPr>
        <w:t> mg</w:t>
      </w:r>
    </w:p>
    <w:p w:rsidR="00A64D85" w:rsidRPr="001426FB" w:rsidRDefault="00A64D85" w:rsidP="00A64D85">
      <w:pPr>
        <w:widowControl w:val="0"/>
        <w:rPr>
          <w:rFonts w:cs="Times New Roman"/>
          <w:snapToGrid/>
          <w:lang w:val="en-US" w:eastAsia="en-US" w:bidi="ar-SA"/>
        </w:rPr>
      </w:pPr>
      <w:r w:rsidRPr="00A64D85">
        <w:rPr>
          <w:rFonts w:cs="Times New Roman"/>
          <w:snapToGrid/>
          <w:lang w:val="en-GB" w:eastAsia="en-US" w:bidi="ar-SA"/>
        </w:rPr>
        <w:t>EU</w:t>
      </w:r>
      <w:r w:rsidRPr="001426FB">
        <w:rPr>
          <w:rFonts w:cs="Times New Roman"/>
          <w:snapToGrid/>
          <w:lang w:val="en-US" w:eastAsia="en-US" w:bidi="ar-SA"/>
        </w:rPr>
        <w:t>/1/03/260/024-028</w:t>
      </w:r>
    </w:p>
    <w:p w:rsidR="00A64D85" w:rsidRPr="001426FB" w:rsidRDefault="00A64D85" w:rsidP="00A64D85">
      <w:pPr>
        <w:widowControl w:val="0"/>
        <w:rPr>
          <w:rFonts w:cs="Times New Roman"/>
          <w:snapToGrid/>
          <w:lang w:val="en-US" w:eastAsia="en-US" w:bidi="ar-SA"/>
        </w:rPr>
      </w:pPr>
    </w:p>
    <w:p w:rsidR="00A64D85" w:rsidRPr="001426FB" w:rsidRDefault="00A64D85" w:rsidP="00A64D85">
      <w:pPr>
        <w:widowControl w:val="0"/>
        <w:rPr>
          <w:rFonts w:cs="Times New Roman"/>
          <w:snapToGrid/>
          <w:u w:val="single"/>
          <w:lang w:val="en-US" w:eastAsia="en-US" w:bidi="ar-SA"/>
        </w:rPr>
      </w:pPr>
      <w:r w:rsidRPr="001426FB">
        <w:rPr>
          <w:rFonts w:cs="Times New Roman"/>
          <w:snapToGrid/>
          <w:u w:val="single"/>
          <w:lang w:val="en-US" w:eastAsia="en-US" w:bidi="ar-SA"/>
        </w:rPr>
        <w:t>100</w:t>
      </w:r>
      <w:r w:rsidRPr="00A64D85">
        <w:rPr>
          <w:rFonts w:cs="Times New Roman"/>
          <w:snapToGrid/>
          <w:u w:val="single"/>
          <w:lang w:val="en-GB" w:eastAsia="en-US" w:bidi="ar-SA"/>
        </w:rPr>
        <w:t> mg</w:t>
      </w:r>
      <w:r w:rsidRPr="001426FB">
        <w:rPr>
          <w:rFonts w:cs="Times New Roman"/>
          <w:snapToGrid/>
          <w:u w:val="single"/>
          <w:lang w:val="en-US" w:eastAsia="en-US" w:bidi="ar-SA"/>
        </w:rPr>
        <w:t>/25</w:t>
      </w:r>
      <w:r w:rsidRPr="00A64D85">
        <w:rPr>
          <w:rFonts w:cs="Times New Roman"/>
          <w:snapToGrid/>
          <w:u w:val="single"/>
          <w:lang w:val="en-GB" w:eastAsia="en-US" w:bidi="ar-SA"/>
        </w:rPr>
        <w:t> mg</w:t>
      </w:r>
      <w:r w:rsidRPr="001426FB">
        <w:rPr>
          <w:rFonts w:cs="Times New Roman"/>
          <w:snapToGrid/>
          <w:u w:val="single"/>
          <w:lang w:val="en-US" w:eastAsia="en-US" w:bidi="ar-SA"/>
        </w:rPr>
        <w:t>/200</w:t>
      </w:r>
      <w:r w:rsidRPr="00A64D85">
        <w:rPr>
          <w:rFonts w:cs="Times New Roman"/>
          <w:snapToGrid/>
          <w:u w:val="single"/>
          <w:lang w:val="en-GB" w:eastAsia="en-US" w:bidi="ar-SA"/>
        </w:rPr>
        <w:t> mg</w:t>
      </w:r>
    </w:p>
    <w:p w:rsidR="00A64D85" w:rsidRPr="00A64D85" w:rsidRDefault="00A64D85" w:rsidP="00A64D85">
      <w:pPr>
        <w:widowControl w:val="0"/>
        <w:rPr>
          <w:rFonts w:cs="Times New Roman"/>
          <w:snapToGrid/>
          <w:lang w:val="en-GB" w:eastAsia="en-US" w:bidi="ar-SA"/>
        </w:rPr>
      </w:pPr>
      <w:r w:rsidRPr="00A64D85">
        <w:rPr>
          <w:rFonts w:cs="Times New Roman"/>
          <w:snapToGrid/>
          <w:lang w:val="en-GB" w:eastAsia="en-US" w:bidi="ar-SA"/>
        </w:rPr>
        <w:t>EU/1/03/260/005-008</w:t>
      </w:r>
    </w:p>
    <w:p w:rsidR="00A64D85" w:rsidRPr="00A64D85" w:rsidRDefault="00A64D85" w:rsidP="00A64D85">
      <w:pPr>
        <w:widowControl w:val="0"/>
        <w:rPr>
          <w:rFonts w:cs="Times New Roman"/>
          <w:snapToGrid/>
          <w:lang w:val="en-GB" w:eastAsia="en-US" w:bidi="ar-SA"/>
        </w:rPr>
      </w:pPr>
      <w:r w:rsidRPr="00A64D85">
        <w:rPr>
          <w:rFonts w:cs="Times New Roman"/>
          <w:snapToGrid/>
          <w:lang w:val="en-GB" w:eastAsia="en-US" w:bidi="ar-SA"/>
        </w:rPr>
        <w:t>EU/1/03/260/014</w:t>
      </w:r>
    </w:p>
    <w:p w:rsidR="00A64D85" w:rsidRPr="00A64D85" w:rsidRDefault="00A64D85" w:rsidP="00A64D85">
      <w:pPr>
        <w:widowControl w:val="0"/>
        <w:rPr>
          <w:rFonts w:cs="Times New Roman"/>
          <w:snapToGrid/>
          <w:lang w:val="en-GB" w:eastAsia="en-US" w:bidi="ar-SA"/>
        </w:rPr>
      </w:pPr>
      <w:r w:rsidRPr="00A64D85">
        <w:rPr>
          <w:rFonts w:cs="Times New Roman"/>
          <w:snapToGrid/>
          <w:lang w:val="en-GB" w:eastAsia="en-US" w:bidi="ar-SA"/>
        </w:rPr>
        <w:t>EU/1/03/260/017</w:t>
      </w:r>
    </w:p>
    <w:p w:rsidR="00A64D85" w:rsidRPr="00A64D85" w:rsidRDefault="00A64D85" w:rsidP="00A64D85">
      <w:pPr>
        <w:widowControl w:val="0"/>
        <w:rPr>
          <w:rFonts w:cs="Times New Roman"/>
          <w:snapToGrid/>
          <w:lang w:val="en-GB" w:eastAsia="en-US" w:bidi="ar-SA"/>
        </w:rPr>
      </w:pPr>
    </w:p>
    <w:p w:rsidR="00A64D85" w:rsidRPr="00A64D85" w:rsidRDefault="00A64D85" w:rsidP="00A64D85">
      <w:pPr>
        <w:widowControl w:val="0"/>
        <w:rPr>
          <w:rFonts w:cs="Times New Roman"/>
          <w:snapToGrid/>
          <w:u w:val="single"/>
          <w:lang w:val="en-GB" w:eastAsia="en-US" w:bidi="ar-SA"/>
        </w:rPr>
      </w:pPr>
      <w:r>
        <w:rPr>
          <w:rFonts w:cs="Times New Roman"/>
          <w:snapToGrid/>
          <w:u w:val="single"/>
          <w:lang w:val="en-GB" w:eastAsia="en-US" w:bidi="ar-SA"/>
        </w:rPr>
        <w:t>125 mg/31,</w:t>
      </w:r>
      <w:r w:rsidRPr="00A64D85">
        <w:rPr>
          <w:rFonts w:cs="Times New Roman"/>
          <w:snapToGrid/>
          <w:u w:val="single"/>
          <w:lang w:val="en-GB" w:eastAsia="en-US" w:bidi="ar-SA"/>
        </w:rPr>
        <w:t>25 mg/200 mg</w:t>
      </w:r>
    </w:p>
    <w:p w:rsidR="00A64D85" w:rsidRPr="00A64D85" w:rsidRDefault="00A64D85" w:rsidP="00A64D85">
      <w:pPr>
        <w:widowControl w:val="0"/>
        <w:rPr>
          <w:rFonts w:cs="Times New Roman"/>
          <w:snapToGrid/>
          <w:lang w:val="en-GB" w:eastAsia="en-US" w:bidi="ar-SA"/>
        </w:rPr>
      </w:pPr>
      <w:r w:rsidRPr="00A64D85">
        <w:rPr>
          <w:rFonts w:cs="Times New Roman"/>
          <w:snapToGrid/>
          <w:lang w:val="en-GB" w:eastAsia="en-US" w:bidi="ar-SA"/>
        </w:rPr>
        <w:t>EU/1/03/260/029-033</w:t>
      </w:r>
    </w:p>
    <w:p w:rsidR="00A64D85" w:rsidRPr="00A64D85" w:rsidRDefault="00A64D85" w:rsidP="00A64D85">
      <w:pPr>
        <w:widowControl w:val="0"/>
        <w:rPr>
          <w:rFonts w:cs="Times New Roman"/>
          <w:snapToGrid/>
          <w:lang w:val="en-GB" w:eastAsia="en-US" w:bidi="ar-SA"/>
        </w:rPr>
      </w:pPr>
    </w:p>
    <w:p w:rsidR="00A64D85" w:rsidRPr="00A64D85" w:rsidRDefault="00A64D85" w:rsidP="00A64D85">
      <w:pPr>
        <w:widowControl w:val="0"/>
        <w:rPr>
          <w:rFonts w:cs="Times New Roman"/>
          <w:snapToGrid/>
          <w:u w:val="single"/>
          <w:lang w:val="en-GB" w:eastAsia="en-US" w:bidi="ar-SA"/>
        </w:rPr>
      </w:pPr>
      <w:r>
        <w:rPr>
          <w:rFonts w:cs="Times New Roman"/>
          <w:snapToGrid/>
          <w:u w:val="single"/>
          <w:lang w:val="en-GB" w:eastAsia="en-US" w:bidi="ar-SA"/>
        </w:rPr>
        <w:t>150 mg/37,</w:t>
      </w:r>
      <w:r w:rsidRPr="00A64D85">
        <w:rPr>
          <w:rFonts w:cs="Times New Roman"/>
          <w:snapToGrid/>
          <w:u w:val="single"/>
          <w:lang w:val="en-GB" w:eastAsia="en-US" w:bidi="ar-SA"/>
        </w:rPr>
        <w:t>5 mg/200 mg</w:t>
      </w:r>
    </w:p>
    <w:p w:rsidR="00A64D85" w:rsidRPr="00A64D85" w:rsidRDefault="00A64D85" w:rsidP="00A64D85">
      <w:pPr>
        <w:widowControl w:val="0"/>
        <w:rPr>
          <w:rFonts w:cs="Times New Roman"/>
          <w:snapToGrid/>
          <w:lang w:val="en-GB" w:eastAsia="en-US" w:bidi="ar-SA"/>
        </w:rPr>
      </w:pPr>
      <w:r w:rsidRPr="00A64D85">
        <w:rPr>
          <w:rFonts w:cs="Times New Roman"/>
          <w:snapToGrid/>
          <w:lang w:val="en-GB" w:eastAsia="en-US" w:bidi="ar-SA"/>
        </w:rPr>
        <w:t>EU/1/03/260/009-012</w:t>
      </w:r>
    </w:p>
    <w:p w:rsidR="00A64D85" w:rsidRPr="00A64D85" w:rsidRDefault="00A64D85" w:rsidP="00A64D85">
      <w:pPr>
        <w:widowControl w:val="0"/>
        <w:rPr>
          <w:rFonts w:cs="Times New Roman"/>
          <w:snapToGrid/>
          <w:lang w:val="en-GB" w:eastAsia="en-US" w:bidi="ar-SA"/>
        </w:rPr>
      </w:pPr>
      <w:r w:rsidRPr="00A64D85">
        <w:rPr>
          <w:rFonts w:cs="Times New Roman"/>
          <w:snapToGrid/>
          <w:lang w:val="en-GB" w:eastAsia="en-US" w:bidi="ar-SA"/>
        </w:rPr>
        <w:t>EU/1/03/260/015</w:t>
      </w:r>
    </w:p>
    <w:p w:rsidR="00A64D85" w:rsidRPr="00A64D85" w:rsidRDefault="00A64D85" w:rsidP="00A64D85">
      <w:pPr>
        <w:widowControl w:val="0"/>
        <w:rPr>
          <w:rFonts w:cs="Times New Roman"/>
          <w:snapToGrid/>
          <w:lang w:val="en-GB" w:eastAsia="en-US" w:bidi="ar-SA"/>
        </w:rPr>
      </w:pPr>
      <w:r w:rsidRPr="00A64D85">
        <w:rPr>
          <w:rFonts w:cs="Times New Roman"/>
          <w:snapToGrid/>
          <w:lang w:val="en-GB" w:eastAsia="en-US" w:bidi="ar-SA"/>
        </w:rPr>
        <w:t>EU/1/03/260/018</w:t>
      </w:r>
    </w:p>
    <w:p w:rsidR="00A64D85" w:rsidRPr="00A64D85" w:rsidRDefault="00A64D85" w:rsidP="00A64D85">
      <w:pPr>
        <w:widowControl w:val="0"/>
        <w:rPr>
          <w:rFonts w:cs="Times New Roman"/>
          <w:snapToGrid/>
          <w:lang w:val="en-GB" w:eastAsia="en-US" w:bidi="ar-SA"/>
        </w:rPr>
      </w:pPr>
    </w:p>
    <w:p w:rsidR="00A64D85" w:rsidRPr="00A64D85" w:rsidRDefault="00A64D85" w:rsidP="00A64D85">
      <w:pPr>
        <w:widowControl w:val="0"/>
        <w:rPr>
          <w:rFonts w:cs="Times New Roman"/>
          <w:snapToGrid/>
          <w:u w:val="single"/>
          <w:lang w:val="en-GB" w:eastAsia="en-US" w:bidi="ar-SA"/>
        </w:rPr>
      </w:pPr>
      <w:r>
        <w:rPr>
          <w:rFonts w:cs="Times New Roman"/>
          <w:snapToGrid/>
          <w:u w:val="single"/>
          <w:lang w:val="en-GB" w:eastAsia="en-US" w:bidi="ar-SA"/>
        </w:rPr>
        <w:t>175 mg/43,</w:t>
      </w:r>
      <w:r w:rsidRPr="00A64D85">
        <w:rPr>
          <w:rFonts w:cs="Times New Roman"/>
          <w:snapToGrid/>
          <w:u w:val="single"/>
          <w:lang w:val="en-GB" w:eastAsia="en-US" w:bidi="ar-SA"/>
        </w:rPr>
        <w:t>75 mg/200 mg</w:t>
      </w:r>
    </w:p>
    <w:p w:rsidR="00A64D85" w:rsidRPr="00A64D85" w:rsidRDefault="00A64D85" w:rsidP="00A64D85">
      <w:pPr>
        <w:widowControl w:val="0"/>
        <w:rPr>
          <w:rFonts w:cs="Times New Roman"/>
          <w:snapToGrid/>
          <w:lang w:val="en-GB" w:eastAsia="en-US" w:bidi="ar-SA"/>
        </w:rPr>
      </w:pPr>
      <w:r w:rsidRPr="00A64D85">
        <w:rPr>
          <w:rFonts w:cs="Times New Roman"/>
          <w:snapToGrid/>
          <w:lang w:val="en-GB" w:eastAsia="en-US" w:bidi="ar-SA"/>
        </w:rPr>
        <w:t>EU/1/03/260/034-038</w:t>
      </w:r>
    </w:p>
    <w:p w:rsidR="00A64D85" w:rsidRPr="00A64D85" w:rsidRDefault="00A64D85" w:rsidP="00A64D85">
      <w:pPr>
        <w:widowControl w:val="0"/>
        <w:rPr>
          <w:rFonts w:cs="Times New Roman"/>
          <w:snapToGrid/>
          <w:lang w:val="en-GB" w:eastAsia="en-US" w:bidi="ar-SA"/>
        </w:rPr>
      </w:pPr>
    </w:p>
    <w:p w:rsidR="00A64D85" w:rsidRPr="001426FB" w:rsidRDefault="00A64D85" w:rsidP="00A64D85">
      <w:pPr>
        <w:widowControl w:val="0"/>
        <w:rPr>
          <w:rFonts w:cs="Times New Roman"/>
          <w:snapToGrid/>
          <w:u w:val="single"/>
          <w:lang w:eastAsia="en-US" w:bidi="ar-SA"/>
        </w:rPr>
      </w:pPr>
      <w:r w:rsidRPr="001426FB">
        <w:rPr>
          <w:rFonts w:cs="Times New Roman"/>
          <w:snapToGrid/>
          <w:u w:val="single"/>
          <w:lang w:eastAsia="en-US" w:bidi="ar-SA"/>
        </w:rPr>
        <w:t>200</w:t>
      </w:r>
      <w:r w:rsidRPr="00A64D85">
        <w:rPr>
          <w:rFonts w:cs="Times New Roman"/>
          <w:snapToGrid/>
          <w:u w:val="single"/>
          <w:lang w:val="en-GB" w:eastAsia="en-US" w:bidi="ar-SA"/>
        </w:rPr>
        <w:t> mg</w:t>
      </w:r>
      <w:r w:rsidRPr="001426FB">
        <w:rPr>
          <w:rFonts w:cs="Times New Roman"/>
          <w:snapToGrid/>
          <w:u w:val="single"/>
          <w:lang w:eastAsia="en-US" w:bidi="ar-SA"/>
        </w:rPr>
        <w:t>/50</w:t>
      </w:r>
      <w:r w:rsidRPr="00A64D85">
        <w:rPr>
          <w:rFonts w:cs="Times New Roman"/>
          <w:snapToGrid/>
          <w:u w:val="single"/>
          <w:lang w:val="en-GB" w:eastAsia="en-US" w:bidi="ar-SA"/>
        </w:rPr>
        <w:t> mg</w:t>
      </w:r>
      <w:r w:rsidRPr="001426FB">
        <w:rPr>
          <w:rFonts w:cs="Times New Roman"/>
          <w:snapToGrid/>
          <w:u w:val="single"/>
          <w:lang w:eastAsia="en-US" w:bidi="ar-SA"/>
        </w:rPr>
        <w:t>/200</w:t>
      </w:r>
      <w:r w:rsidRPr="00A64D85">
        <w:rPr>
          <w:rFonts w:cs="Times New Roman"/>
          <w:snapToGrid/>
          <w:u w:val="single"/>
          <w:lang w:val="en-GB" w:eastAsia="en-US" w:bidi="ar-SA"/>
        </w:rPr>
        <w:t> mg</w:t>
      </w:r>
    </w:p>
    <w:p w:rsidR="00A64D85" w:rsidRPr="001426FB" w:rsidRDefault="00A64D85" w:rsidP="00A64D85">
      <w:pPr>
        <w:widowControl w:val="0"/>
        <w:rPr>
          <w:rFonts w:cs="Times New Roman"/>
          <w:snapToGrid/>
          <w:lang w:eastAsia="en-US" w:bidi="ar-SA"/>
        </w:rPr>
      </w:pPr>
      <w:r w:rsidRPr="00A64D85">
        <w:rPr>
          <w:rFonts w:cs="Times New Roman"/>
          <w:snapToGrid/>
          <w:lang w:val="en-GB" w:eastAsia="en-US" w:bidi="ar-SA"/>
        </w:rPr>
        <w:t>EU</w:t>
      </w:r>
      <w:r w:rsidRPr="001426FB">
        <w:rPr>
          <w:rFonts w:cs="Times New Roman"/>
          <w:snapToGrid/>
          <w:lang w:eastAsia="en-US" w:bidi="ar-SA"/>
        </w:rPr>
        <w:t>/1/03/260/019-023</w:t>
      </w:r>
    </w:p>
    <w:p w:rsidR="003F2CD2" w:rsidRPr="00EF7EAE" w:rsidRDefault="003F2CD2">
      <w:pPr>
        <w:spacing w:line="240" w:lineRule="auto"/>
        <w:ind w:left="567" w:hanging="567"/>
        <w:rPr>
          <w:rFonts w:cs="Times New Roman"/>
          <w:b/>
          <w:lang w:eastAsia="it-IT"/>
        </w:rPr>
      </w:pPr>
    </w:p>
    <w:p w:rsidR="003F2CD2" w:rsidRPr="00EF7EAE" w:rsidRDefault="003F2CD2">
      <w:pPr>
        <w:spacing w:line="240" w:lineRule="auto"/>
        <w:ind w:left="567" w:hanging="567"/>
        <w:rPr>
          <w:rFonts w:cs="Times New Roman"/>
          <w:b/>
          <w:lang w:eastAsia="it-IT"/>
        </w:rPr>
      </w:pPr>
    </w:p>
    <w:p w:rsidR="003F2CD2" w:rsidRPr="00EF7EAE" w:rsidRDefault="003F2CD2">
      <w:pPr>
        <w:spacing w:line="240" w:lineRule="auto"/>
        <w:ind w:left="567" w:hanging="567"/>
        <w:rPr>
          <w:rFonts w:cs="Times New Roman"/>
          <w:b/>
          <w:lang w:eastAsia="it-IT"/>
        </w:rPr>
      </w:pPr>
      <w:r w:rsidRPr="00EF7EAE">
        <w:rPr>
          <w:rFonts w:cs="Times New Roman"/>
          <w:b/>
          <w:lang w:eastAsia="it-IT"/>
        </w:rPr>
        <w:t>9.</w:t>
      </w:r>
      <w:r w:rsidRPr="00EF7EAE">
        <w:rPr>
          <w:rFonts w:cs="Times New Roman"/>
          <w:b/>
          <w:lang w:eastAsia="it-IT"/>
        </w:rPr>
        <w:tab/>
        <w:t>ΗΜΕΡΟΜΗΝΙΑ ΠΡΩΤΗΣ ΕΓΚΡΙΣΗΣ/ΑΝΑΝΕΩΣΗΣ ΤΗΣ ΑΔΕΙΑΣ</w:t>
      </w:r>
    </w:p>
    <w:p w:rsidR="003F2CD2" w:rsidRPr="00EF7EAE" w:rsidRDefault="003F2CD2">
      <w:pPr>
        <w:spacing w:line="240" w:lineRule="auto"/>
        <w:ind w:left="567" w:hanging="567"/>
        <w:rPr>
          <w:rFonts w:cs="Times New Roman"/>
          <w:b/>
          <w:lang w:eastAsia="it-IT"/>
        </w:rPr>
      </w:pPr>
    </w:p>
    <w:p w:rsidR="003F2CD2" w:rsidRPr="00EF7EAE" w:rsidRDefault="003F2CD2">
      <w:pPr>
        <w:spacing w:line="240" w:lineRule="auto"/>
        <w:ind w:left="567" w:hanging="567"/>
        <w:rPr>
          <w:rFonts w:cs="Times New Roman"/>
        </w:rPr>
      </w:pPr>
      <w:r w:rsidRPr="00EF7EAE">
        <w:rPr>
          <w:rFonts w:cs="Times New Roman"/>
        </w:rPr>
        <w:t>Ημερομηνία πρώτης έγκρισης: 17 Οκτωβρίου 2003</w:t>
      </w:r>
    </w:p>
    <w:p w:rsidR="003F2CD2" w:rsidRPr="00EF7EAE" w:rsidRDefault="003F2CD2">
      <w:pPr>
        <w:spacing w:line="240" w:lineRule="auto"/>
        <w:ind w:left="567" w:hanging="567"/>
        <w:rPr>
          <w:rFonts w:cs="Times New Roman"/>
          <w:b/>
          <w:lang w:eastAsia="it-IT"/>
        </w:rPr>
      </w:pPr>
      <w:r w:rsidRPr="00EF7EAE">
        <w:rPr>
          <w:rFonts w:cs="Times New Roman"/>
        </w:rPr>
        <w:t xml:space="preserve">Ημερομηνία τελευταίας ανανέωσης: 17 Οκτωβρίου 2008 </w:t>
      </w:r>
    </w:p>
    <w:p w:rsidR="003F2CD2" w:rsidRPr="00EF7EAE" w:rsidRDefault="003F2CD2">
      <w:pPr>
        <w:spacing w:line="240" w:lineRule="auto"/>
        <w:ind w:left="567" w:hanging="567"/>
        <w:rPr>
          <w:rFonts w:cs="Times New Roman"/>
          <w:b/>
          <w:lang w:eastAsia="it-IT"/>
        </w:rPr>
      </w:pPr>
    </w:p>
    <w:p w:rsidR="003F2CD2" w:rsidRPr="00EF7EAE" w:rsidRDefault="003F2CD2">
      <w:pPr>
        <w:spacing w:line="240" w:lineRule="auto"/>
        <w:ind w:left="567" w:hanging="567"/>
        <w:rPr>
          <w:rFonts w:cs="Times New Roman"/>
          <w:b/>
          <w:lang w:eastAsia="it-IT"/>
        </w:rPr>
      </w:pPr>
    </w:p>
    <w:p w:rsidR="003F2CD2" w:rsidRPr="00EF7EAE" w:rsidRDefault="003F2CD2">
      <w:pPr>
        <w:spacing w:line="240" w:lineRule="auto"/>
        <w:ind w:left="567" w:hanging="567"/>
        <w:rPr>
          <w:rFonts w:cs="Times New Roman"/>
          <w:b/>
          <w:lang w:eastAsia="it-IT"/>
        </w:rPr>
      </w:pPr>
      <w:r w:rsidRPr="00EF7EAE">
        <w:rPr>
          <w:rFonts w:cs="Times New Roman"/>
          <w:b/>
          <w:lang w:eastAsia="it-IT"/>
        </w:rPr>
        <w:t>10.</w:t>
      </w:r>
      <w:r w:rsidRPr="00EF7EAE">
        <w:rPr>
          <w:rFonts w:cs="Times New Roman"/>
          <w:b/>
          <w:lang w:eastAsia="it-IT"/>
        </w:rPr>
        <w:tab/>
        <w:t>ΗΜΕΡΟΜΗΝΙΑ ΑΝΑΘΕΩΡΗΣΗΣ ΤΟΥ ΚΕΙΜΕΝΟΥ</w:t>
      </w:r>
    </w:p>
    <w:p w:rsidR="003F2CD2" w:rsidRPr="00EF7EAE" w:rsidRDefault="003F2CD2">
      <w:pPr>
        <w:spacing w:line="240" w:lineRule="auto"/>
        <w:ind w:left="567" w:hanging="567"/>
        <w:rPr>
          <w:rFonts w:cs="Times New Roman"/>
          <w:b/>
        </w:rPr>
      </w:pPr>
    </w:p>
    <w:p w:rsidR="003F2CD2" w:rsidRPr="00EF7EAE" w:rsidRDefault="003F2CD2">
      <w:pPr>
        <w:spacing w:line="240" w:lineRule="auto"/>
        <w:ind w:left="567" w:hanging="567"/>
        <w:rPr>
          <w:rFonts w:cs="Times New Roman"/>
          <w:b/>
        </w:rPr>
      </w:pPr>
    </w:p>
    <w:p w:rsidR="003F2CD2" w:rsidRPr="00EF7EAE" w:rsidRDefault="003F2CD2">
      <w:pPr>
        <w:spacing w:line="240" w:lineRule="auto"/>
        <w:ind w:left="567" w:hanging="567"/>
        <w:rPr>
          <w:rFonts w:cs="Times New Roman"/>
          <w:b/>
        </w:rPr>
      </w:pPr>
    </w:p>
    <w:p w:rsidR="003F2CD2" w:rsidRPr="00EF7EAE" w:rsidRDefault="00FB4264">
      <w:pPr>
        <w:tabs>
          <w:tab w:val="clear" w:pos="567"/>
        </w:tabs>
        <w:spacing w:line="240" w:lineRule="auto"/>
        <w:rPr>
          <w:rFonts w:cs="Times New Roman"/>
        </w:rPr>
      </w:pPr>
      <w:bookmarkStart w:id="62" w:name="_Hlk483917251"/>
      <w:r w:rsidRPr="00EF7EAE">
        <w:rPr>
          <w:rFonts w:cs="Times New Roman"/>
        </w:rPr>
        <w:t>Λεπτομερ</w:t>
      </w:r>
      <w:r w:rsidR="00A64D85">
        <w:rPr>
          <w:rFonts w:cs="Times New Roman"/>
        </w:rPr>
        <w:t>είς</w:t>
      </w:r>
      <w:r w:rsidRPr="00EF7EAE">
        <w:rPr>
          <w:rFonts w:cs="Times New Roman"/>
        </w:rPr>
        <w:t xml:space="preserve"> πληροφορ</w:t>
      </w:r>
      <w:r w:rsidR="00A64D85">
        <w:rPr>
          <w:rFonts w:cs="Times New Roman"/>
        </w:rPr>
        <w:t>ίες</w:t>
      </w:r>
      <w:r w:rsidRPr="00EF7EAE">
        <w:rPr>
          <w:rFonts w:cs="Times New Roman"/>
        </w:rPr>
        <w:t xml:space="preserve"> για το παρόν </w:t>
      </w:r>
      <w:r w:rsidR="003F2CD2" w:rsidRPr="00EF7EAE">
        <w:rPr>
          <w:rFonts w:cs="Times New Roman"/>
        </w:rPr>
        <w:t xml:space="preserve">φαρμακευτικό προϊόν </w:t>
      </w:r>
      <w:r w:rsidR="00877B87" w:rsidRPr="00EF7EAE">
        <w:rPr>
          <w:rFonts w:cs="Times New Roman"/>
        </w:rPr>
        <w:t>είναι διαθέσιμ</w:t>
      </w:r>
      <w:r w:rsidR="00A64D85">
        <w:rPr>
          <w:rFonts w:cs="Times New Roman"/>
        </w:rPr>
        <w:t>ες</w:t>
      </w:r>
      <w:r w:rsidR="00877B87" w:rsidRPr="00EF7EAE">
        <w:rPr>
          <w:rFonts w:cs="Times New Roman"/>
        </w:rPr>
        <w:t xml:space="preserve"> </w:t>
      </w:r>
      <w:bookmarkEnd w:id="62"/>
      <w:r w:rsidR="00877B87" w:rsidRPr="00EF7EAE">
        <w:rPr>
          <w:rFonts w:cs="Times New Roman"/>
        </w:rPr>
        <w:t xml:space="preserve">στον δικτυακό τόπο </w:t>
      </w:r>
      <w:r w:rsidR="003F2CD2" w:rsidRPr="00EF7EAE">
        <w:rPr>
          <w:rFonts w:cs="Times New Roman"/>
        </w:rPr>
        <w:t>του Ευρωπαϊκού Οργανισμού Φαρμάκων</w:t>
      </w:r>
      <w:r w:rsidR="00877B87" w:rsidRPr="00EF7EAE">
        <w:rPr>
          <w:rFonts w:cs="Times New Roman"/>
        </w:rPr>
        <w:t>:</w:t>
      </w:r>
      <w:r w:rsidR="003F2CD2" w:rsidRPr="00EF7EAE">
        <w:rPr>
          <w:rFonts w:cs="Times New Roman"/>
        </w:rPr>
        <w:t xml:space="preserve"> </w:t>
      </w:r>
      <w:hyperlink r:id="rId12" w:history="1">
        <w:r w:rsidR="003F2CD2" w:rsidRPr="00EF7EAE">
          <w:rPr>
            <w:rStyle w:val="Hyperlink"/>
            <w:rFonts w:cs="Times New Roman"/>
            <w:color w:val="auto"/>
          </w:rPr>
          <w:t>http://www.ema.europa.eu</w:t>
        </w:r>
      </w:hyperlink>
      <w:r w:rsidR="00EF26DE">
        <w:rPr>
          <w:rFonts w:cs="Times New Roman"/>
        </w:rPr>
        <w:t>.</w:t>
      </w:r>
    </w:p>
    <w:p w:rsidR="003F2CD2" w:rsidRPr="00EF7EAE" w:rsidRDefault="003F2CD2">
      <w:pPr>
        <w:tabs>
          <w:tab w:val="clear" w:pos="567"/>
        </w:tabs>
        <w:spacing w:line="240" w:lineRule="auto"/>
        <w:rPr>
          <w:rFonts w:cs="Times New Roman"/>
          <w:b/>
        </w:rPr>
      </w:pPr>
    </w:p>
    <w:p w:rsidR="003F2CD2" w:rsidRPr="00EF7EAE" w:rsidRDefault="003F2CD2">
      <w:pPr>
        <w:widowControl w:val="0"/>
        <w:tabs>
          <w:tab w:val="clear" w:pos="567"/>
        </w:tabs>
        <w:spacing w:line="240" w:lineRule="auto"/>
        <w:rPr>
          <w:rFonts w:cs="Times New Roman"/>
        </w:rPr>
      </w:pPr>
      <w:r w:rsidRPr="00EF7EAE">
        <w:rPr>
          <w:rFonts w:cs="Times New Roman"/>
          <w:b/>
        </w:rPr>
        <w:br w:type="page"/>
      </w:r>
    </w:p>
    <w:p w:rsidR="003F2CD2" w:rsidRPr="00EF7EAE" w:rsidRDefault="003F2CD2">
      <w:pPr>
        <w:spacing w:line="240" w:lineRule="auto"/>
        <w:ind w:left="567" w:hanging="567"/>
        <w:jc w:val="center"/>
        <w:rPr>
          <w:rFonts w:cs="Times New Roman"/>
        </w:rPr>
      </w:pPr>
    </w:p>
    <w:p w:rsidR="003F2CD2" w:rsidRPr="00EF7EAE" w:rsidRDefault="003F2CD2">
      <w:pPr>
        <w:spacing w:line="240" w:lineRule="auto"/>
        <w:ind w:left="567" w:hanging="567"/>
        <w:jc w:val="center"/>
        <w:rPr>
          <w:rFonts w:cs="Times New Roman"/>
        </w:rPr>
      </w:pPr>
    </w:p>
    <w:p w:rsidR="003F2CD2" w:rsidRPr="00EF7EAE" w:rsidRDefault="003F2CD2">
      <w:pPr>
        <w:spacing w:line="240" w:lineRule="auto"/>
        <w:ind w:left="567" w:hanging="567"/>
        <w:jc w:val="center"/>
        <w:rPr>
          <w:rFonts w:cs="Times New Roman"/>
        </w:rPr>
      </w:pPr>
    </w:p>
    <w:p w:rsidR="003F2CD2" w:rsidRPr="00EF7EAE" w:rsidRDefault="003F2CD2">
      <w:pPr>
        <w:spacing w:line="240" w:lineRule="auto"/>
        <w:ind w:left="567" w:hanging="567"/>
        <w:jc w:val="center"/>
        <w:rPr>
          <w:rFonts w:cs="Times New Roman"/>
        </w:rPr>
      </w:pPr>
    </w:p>
    <w:p w:rsidR="003F2CD2" w:rsidRPr="00EF7EAE" w:rsidRDefault="003F2CD2">
      <w:pPr>
        <w:spacing w:line="240" w:lineRule="auto"/>
        <w:ind w:left="567" w:hanging="567"/>
        <w:jc w:val="center"/>
        <w:rPr>
          <w:rFonts w:cs="Times New Roman"/>
        </w:rPr>
      </w:pPr>
    </w:p>
    <w:p w:rsidR="003F2CD2" w:rsidRPr="00EF7EAE" w:rsidRDefault="003F2CD2">
      <w:pPr>
        <w:spacing w:line="240" w:lineRule="auto"/>
        <w:ind w:left="567" w:hanging="567"/>
        <w:jc w:val="center"/>
        <w:rPr>
          <w:rFonts w:cs="Times New Roman"/>
        </w:rPr>
      </w:pPr>
    </w:p>
    <w:p w:rsidR="003F2CD2" w:rsidRPr="00EF7EAE" w:rsidRDefault="003F2CD2">
      <w:pPr>
        <w:spacing w:line="240" w:lineRule="auto"/>
        <w:ind w:left="567" w:hanging="567"/>
        <w:jc w:val="center"/>
        <w:rPr>
          <w:rFonts w:cs="Times New Roman"/>
        </w:rPr>
      </w:pPr>
    </w:p>
    <w:p w:rsidR="003F2CD2" w:rsidRPr="00EF7EAE" w:rsidRDefault="003F2CD2">
      <w:pPr>
        <w:spacing w:line="240" w:lineRule="auto"/>
        <w:ind w:left="567" w:hanging="567"/>
        <w:jc w:val="center"/>
        <w:rPr>
          <w:rFonts w:cs="Times New Roman"/>
        </w:rPr>
      </w:pPr>
    </w:p>
    <w:p w:rsidR="003F2CD2" w:rsidRPr="00EF7EAE" w:rsidRDefault="003F2CD2">
      <w:pPr>
        <w:spacing w:line="240" w:lineRule="auto"/>
        <w:ind w:left="567" w:hanging="567"/>
        <w:jc w:val="center"/>
        <w:rPr>
          <w:rFonts w:cs="Times New Roman"/>
        </w:rPr>
      </w:pPr>
    </w:p>
    <w:p w:rsidR="003F2CD2" w:rsidRPr="00EF7EAE" w:rsidRDefault="003F2CD2">
      <w:pPr>
        <w:spacing w:line="240" w:lineRule="auto"/>
        <w:ind w:left="567" w:hanging="567"/>
        <w:jc w:val="center"/>
        <w:rPr>
          <w:rFonts w:cs="Times New Roman"/>
        </w:rPr>
      </w:pPr>
    </w:p>
    <w:p w:rsidR="003F2CD2" w:rsidRPr="00EF7EAE" w:rsidRDefault="003F2CD2">
      <w:pPr>
        <w:spacing w:line="240" w:lineRule="auto"/>
        <w:ind w:left="567" w:hanging="567"/>
        <w:jc w:val="center"/>
        <w:rPr>
          <w:rFonts w:cs="Times New Roman"/>
        </w:rPr>
      </w:pPr>
    </w:p>
    <w:p w:rsidR="003F2CD2" w:rsidRPr="00EF7EAE" w:rsidRDefault="003F2CD2">
      <w:pPr>
        <w:spacing w:line="240" w:lineRule="auto"/>
        <w:ind w:left="567" w:hanging="567"/>
        <w:jc w:val="center"/>
        <w:rPr>
          <w:rFonts w:cs="Times New Roman"/>
        </w:rPr>
      </w:pPr>
    </w:p>
    <w:p w:rsidR="003F2CD2" w:rsidRPr="00EF7EAE" w:rsidRDefault="003F2CD2">
      <w:pPr>
        <w:spacing w:line="240" w:lineRule="auto"/>
        <w:ind w:left="567" w:hanging="567"/>
        <w:jc w:val="center"/>
        <w:rPr>
          <w:rFonts w:cs="Times New Roman"/>
        </w:rPr>
      </w:pPr>
    </w:p>
    <w:p w:rsidR="003F2CD2" w:rsidRPr="00EF7EAE" w:rsidRDefault="003F2CD2">
      <w:pPr>
        <w:spacing w:line="240" w:lineRule="auto"/>
        <w:ind w:left="567" w:hanging="567"/>
        <w:jc w:val="center"/>
        <w:rPr>
          <w:rFonts w:cs="Times New Roman"/>
        </w:rPr>
      </w:pPr>
    </w:p>
    <w:p w:rsidR="003F2CD2" w:rsidRPr="00EF7EAE" w:rsidRDefault="003F2CD2">
      <w:pPr>
        <w:spacing w:line="240" w:lineRule="auto"/>
        <w:ind w:left="567" w:hanging="567"/>
        <w:jc w:val="center"/>
        <w:rPr>
          <w:rFonts w:cs="Times New Roman"/>
        </w:rPr>
      </w:pPr>
    </w:p>
    <w:p w:rsidR="003F2CD2" w:rsidRPr="00EF7EAE" w:rsidRDefault="003F2CD2">
      <w:pPr>
        <w:spacing w:line="240" w:lineRule="auto"/>
        <w:ind w:left="567" w:hanging="567"/>
        <w:jc w:val="center"/>
        <w:rPr>
          <w:rFonts w:cs="Times New Roman"/>
        </w:rPr>
      </w:pPr>
    </w:p>
    <w:p w:rsidR="003F2CD2" w:rsidRPr="00EF7EAE" w:rsidRDefault="003F2CD2">
      <w:pPr>
        <w:spacing w:line="240" w:lineRule="auto"/>
        <w:ind w:left="567" w:hanging="567"/>
        <w:jc w:val="center"/>
        <w:rPr>
          <w:rFonts w:cs="Times New Roman"/>
        </w:rPr>
      </w:pPr>
    </w:p>
    <w:p w:rsidR="003F2CD2" w:rsidRPr="00EF7EAE" w:rsidRDefault="003F2CD2">
      <w:pPr>
        <w:spacing w:line="240" w:lineRule="auto"/>
        <w:ind w:left="567" w:hanging="567"/>
        <w:jc w:val="center"/>
        <w:rPr>
          <w:rFonts w:cs="Times New Roman"/>
        </w:rPr>
      </w:pPr>
    </w:p>
    <w:p w:rsidR="003F2CD2" w:rsidRPr="00EF7EAE" w:rsidRDefault="003F2CD2">
      <w:pPr>
        <w:spacing w:line="240" w:lineRule="auto"/>
        <w:ind w:left="567" w:hanging="567"/>
        <w:jc w:val="center"/>
        <w:rPr>
          <w:rFonts w:cs="Times New Roman"/>
        </w:rPr>
      </w:pPr>
    </w:p>
    <w:p w:rsidR="003F2CD2" w:rsidRPr="00EF7EAE" w:rsidRDefault="003F2CD2">
      <w:pPr>
        <w:spacing w:line="240" w:lineRule="auto"/>
        <w:ind w:left="567" w:hanging="567"/>
        <w:jc w:val="center"/>
        <w:rPr>
          <w:rFonts w:cs="Times New Roman"/>
        </w:rPr>
      </w:pPr>
    </w:p>
    <w:p w:rsidR="003F2CD2" w:rsidRPr="00EF7EAE" w:rsidRDefault="003F2CD2">
      <w:pPr>
        <w:spacing w:line="240" w:lineRule="auto"/>
        <w:ind w:left="567" w:hanging="567"/>
        <w:jc w:val="center"/>
        <w:rPr>
          <w:rFonts w:cs="Times New Roman"/>
        </w:rPr>
      </w:pPr>
    </w:p>
    <w:p w:rsidR="00A64D85" w:rsidRPr="00EF7EAE" w:rsidRDefault="00A64D85">
      <w:pPr>
        <w:spacing w:line="240" w:lineRule="auto"/>
        <w:ind w:left="567" w:hanging="567"/>
        <w:jc w:val="center"/>
        <w:rPr>
          <w:rFonts w:cs="Times New Roman"/>
        </w:rPr>
      </w:pPr>
    </w:p>
    <w:p w:rsidR="003F2CD2" w:rsidRPr="00EF7EAE" w:rsidRDefault="003F2CD2">
      <w:pPr>
        <w:spacing w:line="240" w:lineRule="auto"/>
        <w:jc w:val="center"/>
        <w:outlineLvl w:val="0"/>
        <w:rPr>
          <w:rFonts w:cs="Times New Roman"/>
          <w:b/>
        </w:rPr>
      </w:pPr>
      <w:r w:rsidRPr="00EF7EAE">
        <w:rPr>
          <w:rFonts w:cs="Times New Roman"/>
          <w:b/>
        </w:rPr>
        <w:t>ΠΑΡΑΡΤΗΜΑ ΙΙ</w:t>
      </w:r>
    </w:p>
    <w:p w:rsidR="003F2CD2" w:rsidRPr="00EF7EAE" w:rsidRDefault="003F2CD2" w:rsidP="001A6F9B">
      <w:pPr>
        <w:spacing w:line="240" w:lineRule="auto"/>
        <w:ind w:left="1494" w:right="1416"/>
        <w:rPr>
          <w:rFonts w:cs="Times New Roman"/>
          <w:b/>
        </w:rPr>
      </w:pPr>
    </w:p>
    <w:p w:rsidR="00BD39BB" w:rsidRPr="004C4482" w:rsidRDefault="00BD39BB" w:rsidP="001A6F9B">
      <w:pPr>
        <w:numPr>
          <w:ilvl w:val="0"/>
          <w:numId w:val="49"/>
        </w:numPr>
        <w:spacing w:line="240" w:lineRule="auto"/>
        <w:ind w:right="851"/>
        <w:rPr>
          <w:rFonts w:cs="Times New Roman"/>
          <w:b/>
        </w:rPr>
      </w:pPr>
      <w:bookmarkStart w:id="63" w:name="_Hlk483917404"/>
      <w:r w:rsidRPr="004C4482">
        <w:rPr>
          <w:rFonts w:cs="Times New Roman"/>
          <w:b/>
        </w:rPr>
        <w:t>ΠΑΡΑ</w:t>
      </w:r>
      <w:r w:rsidR="00A64D85">
        <w:rPr>
          <w:rFonts w:cs="Times New Roman"/>
          <w:b/>
        </w:rPr>
        <w:t>ΣΚΕΥΑΣΤ</w:t>
      </w:r>
      <w:r w:rsidR="0069408C">
        <w:rPr>
          <w:rFonts w:cs="Times New Roman"/>
          <w:b/>
        </w:rPr>
        <w:t>Ε</w:t>
      </w:r>
      <w:r w:rsidR="00A64D85">
        <w:rPr>
          <w:rFonts w:cs="Times New Roman"/>
          <w:b/>
        </w:rPr>
        <w:t>Σ</w:t>
      </w:r>
      <w:bookmarkEnd w:id="63"/>
      <w:r w:rsidRPr="004C4482">
        <w:rPr>
          <w:rFonts w:cs="Times New Roman"/>
          <w:b/>
        </w:rPr>
        <w:t xml:space="preserve"> ΥΠΕΥΘΥΝΟ</w:t>
      </w:r>
      <w:r w:rsidR="0069408C">
        <w:rPr>
          <w:rFonts w:cs="Times New Roman"/>
          <w:b/>
        </w:rPr>
        <w:t>Ι</w:t>
      </w:r>
      <w:r w:rsidRPr="004C4482">
        <w:rPr>
          <w:rFonts w:cs="Times New Roman"/>
          <w:b/>
        </w:rPr>
        <w:t xml:space="preserve"> ΓΙΑ ΤΗΝ ΑΠΟΔΕΣΜΕΥΣΗ ΤΩΝ ΠΑΡΤΙΔΩΝ</w:t>
      </w:r>
    </w:p>
    <w:p w:rsidR="00BD39BB" w:rsidRPr="00EF7EAE" w:rsidRDefault="00BD39BB" w:rsidP="001A6F9B">
      <w:pPr>
        <w:spacing w:line="240" w:lineRule="auto"/>
        <w:ind w:left="1494" w:right="851"/>
        <w:rPr>
          <w:rFonts w:cs="Times New Roman"/>
          <w:b/>
        </w:rPr>
      </w:pPr>
    </w:p>
    <w:p w:rsidR="00BD39BB" w:rsidRPr="00EF7EAE" w:rsidRDefault="00BD39BB" w:rsidP="001A6F9B">
      <w:pPr>
        <w:numPr>
          <w:ilvl w:val="0"/>
          <w:numId w:val="49"/>
        </w:numPr>
        <w:spacing w:line="240" w:lineRule="auto"/>
        <w:ind w:right="851"/>
        <w:rPr>
          <w:rFonts w:cs="Times New Roman"/>
          <w:b/>
        </w:rPr>
      </w:pPr>
      <w:r w:rsidRPr="00EF7EAE">
        <w:rPr>
          <w:rFonts w:cs="Times New Roman"/>
          <w:b/>
        </w:rPr>
        <w:t>ΟΡΟΙ</w:t>
      </w:r>
      <w:r w:rsidR="00CB2CFC" w:rsidRPr="003B0CCD">
        <w:rPr>
          <w:b/>
          <w:noProof/>
          <w:szCs w:val="24"/>
        </w:rPr>
        <w:t xml:space="preserve"> </w:t>
      </w:r>
      <w:r w:rsidR="00CB2CFC">
        <w:rPr>
          <w:b/>
          <w:szCs w:val="24"/>
        </w:rPr>
        <w:t>Ή</w:t>
      </w:r>
      <w:r w:rsidRPr="00EF7EAE">
        <w:rPr>
          <w:rFonts w:cs="Times New Roman"/>
          <w:b/>
        </w:rPr>
        <w:t xml:space="preserve"> ΠΕΡΙΟΡΙΣΜΟΙ ΣΧΕΤΙΚΑ ΜΕ ΤΗ ΔΙΑΘΕΣΗ ΚΑΙ ΤΗ ΧΡΗΣΗ</w:t>
      </w:r>
    </w:p>
    <w:p w:rsidR="00654115" w:rsidRPr="00EF7EAE" w:rsidRDefault="00654115" w:rsidP="001A6F9B">
      <w:pPr>
        <w:pStyle w:val="ListParagraph"/>
        <w:ind w:right="851"/>
        <w:rPr>
          <w:rFonts w:cs="Times New Roman"/>
          <w:b/>
        </w:rPr>
      </w:pPr>
    </w:p>
    <w:p w:rsidR="00654115" w:rsidRPr="008E1600" w:rsidRDefault="00654115" w:rsidP="001A6F9B">
      <w:pPr>
        <w:spacing w:line="240" w:lineRule="auto"/>
        <w:ind w:left="1494" w:right="851" w:hanging="360"/>
        <w:rPr>
          <w:rFonts w:cs="Times New Roman"/>
          <w:b/>
        </w:rPr>
      </w:pPr>
      <w:r w:rsidRPr="00EF7EAE">
        <w:rPr>
          <w:rFonts w:cs="Times New Roman"/>
          <w:b/>
        </w:rPr>
        <w:t>Γ.</w:t>
      </w:r>
      <w:r w:rsidRPr="00EF7EAE">
        <w:rPr>
          <w:rFonts w:cs="Times New Roman"/>
          <w:b/>
        </w:rPr>
        <w:tab/>
        <w:t>ΑΛΛΟΙ ΟΡΟΙ ΚΑΙ ΑΠΑΙΤΗΣΕΙΣ ΤΗΣ ΑΔΕΙΑΣ ΚΥΚΛΟΦΟΡΙΑΣ</w:t>
      </w:r>
    </w:p>
    <w:p w:rsidR="00CB2CFC" w:rsidRPr="008E1600" w:rsidRDefault="00CB2CFC" w:rsidP="001A6F9B">
      <w:pPr>
        <w:spacing w:line="240" w:lineRule="auto"/>
        <w:ind w:left="1494" w:right="851" w:hanging="360"/>
        <w:rPr>
          <w:rFonts w:cs="Times New Roman"/>
          <w:b/>
        </w:rPr>
      </w:pPr>
    </w:p>
    <w:p w:rsidR="00CB2CFC" w:rsidRPr="00CB2CFC" w:rsidRDefault="00CB2CFC" w:rsidP="001A6F9B">
      <w:pPr>
        <w:spacing w:line="240" w:lineRule="auto"/>
        <w:ind w:left="1494" w:right="851" w:hanging="360"/>
        <w:rPr>
          <w:rFonts w:cs="Times New Roman"/>
          <w:b/>
        </w:rPr>
      </w:pPr>
      <w:r w:rsidRPr="00CB2CFC">
        <w:rPr>
          <w:rFonts w:cs="Times New Roman"/>
          <w:b/>
        </w:rPr>
        <w:t>Δ.</w:t>
      </w:r>
      <w:r w:rsidRPr="00CB2CFC">
        <w:rPr>
          <w:rFonts w:cs="Times New Roman"/>
          <w:b/>
        </w:rPr>
        <w:tab/>
        <w:t>ΟΡΟΙ Ή ΠΕΡΙΟΡΙΣΜΟΙ ΣΧΕΤΙΚΑ ΜΕ ΤΗΝ ΑΣΦΑΛΗ ΚΑΙ ΑΠΟΤΕΛΕΣΜΑΤΙΚΗ ΧΡΗΣΗ ΤΟΥ ΦΑΡΜΑΚΕΥΤΙΚΟΥ ΠΡΟΪΟΝΤΟΣ</w:t>
      </w:r>
    </w:p>
    <w:p w:rsidR="00654115" w:rsidRPr="00EF7EAE" w:rsidRDefault="00654115" w:rsidP="00654115">
      <w:pPr>
        <w:spacing w:line="240" w:lineRule="auto"/>
        <w:ind w:right="1416"/>
        <w:rPr>
          <w:rFonts w:cs="Times New Roman"/>
          <w:b/>
        </w:rPr>
      </w:pPr>
    </w:p>
    <w:p w:rsidR="003F2CD2" w:rsidRPr="00B37EDA" w:rsidRDefault="003F2CD2" w:rsidP="00BD650F">
      <w:pPr>
        <w:pStyle w:val="Heading1"/>
      </w:pPr>
      <w:r w:rsidRPr="00EF7EAE">
        <w:br w:type="page"/>
      </w:r>
      <w:r w:rsidRPr="00B37EDA">
        <w:t>A</w:t>
      </w:r>
      <w:r w:rsidR="00616FCA">
        <w:t>.</w:t>
      </w:r>
      <w:r w:rsidRPr="00B37EDA">
        <w:tab/>
      </w:r>
      <w:bookmarkStart w:id="64" w:name="_Hlk483917469"/>
      <w:bookmarkStart w:id="65" w:name="_Hlk483925213"/>
      <w:r w:rsidRPr="00B37EDA">
        <w:t>ΠΑΡΑ</w:t>
      </w:r>
      <w:r w:rsidR="00616FCA">
        <w:t>ΣΚΕΥΑΣΤ</w:t>
      </w:r>
      <w:r w:rsidR="0069408C">
        <w:t>Ε</w:t>
      </w:r>
      <w:r w:rsidR="00616FCA">
        <w:t>Σ</w:t>
      </w:r>
      <w:bookmarkEnd w:id="65"/>
      <w:r w:rsidRPr="00B37EDA">
        <w:t xml:space="preserve"> ΥΠΕΥΘΥΝΟ</w:t>
      </w:r>
      <w:r w:rsidR="0069408C">
        <w:t>Ι</w:t>
      </w:r>
      <w:r w:rsidRPr="00B37EDA">
        <w:t xml:space="preserve"> ΓΙΑ ΤΗΝ ΑΠΟΔΕΣΜΕΥΣΗ ΤΩΝ ΠΑΡΤΙΔΩΝ</w:t>
      </w:r>
    </w:p>
    <w:p w:rsidR="003F2CD2" w:rsidRPr="00EF7EAE" w:rsidRDefault="003F2CD2">
      <w:pPr>
        <w:numPr>
          <w:ilvl w:val="12"/>
          <w:numId w:val="0"/>
        </w:numPr>
        <w:spacing w:line="240" w:lineRule="auto"/>
        <w:ind w:right="1416"/>
        <w:rPr>
          <w:rFonts w:cs="Times New Roman"/>
        </w:rPr>
      </w:pPr>
    </w:p>
    <w:p w:rsidR="003F2CD2" w:rsidRPr="00EF7EAE" w:rsidRDefault="00BD39BB">
      <w:pPr>
        <w:spacing w:line="240" w:lineRule="auto"/>
        <w:outlineLvl w:val="0"/>
        <w:rPr>
          <w:rFonts w:cs="Times New Roman"/>
          <w:u w:val="single"/>
        </w:rPr>
      </w:pPr>
      <w:r w:rsidRPr="00EF7EAE">
        <w:rPr>
          <w:rFonts w:cs="Times New Roman"/>
          <w:u w:val="single"/>
        </w:rPr>
        <w:t>Όνομα</w:t>
      </w:r>
      <w:r w:rsidR="003F2CD2" w:rsidRPr="00EF7EAE">
        <w:rPr>
          <w:rFonts w:cs="Times New Roman"/>
          <w:u w:val="single"/>
        </w:rPr>
        <w:t xml:space="preserve"> και διεύθυνση τ</w:t>
      </w:r>
      <w:r w:rsidR="0069408C">
        <w:rPr>
          <w:rFonts w:cs="Times New Roman"/>
          <w:u w:val="single"/>
        </w:rPr>
        <w:t>ων</w:t>
      </w:r>
      <w:r w:rsidR="003F2CD2" w:rsidRPr="00EF7EAE">
        <w:rPr>
          <w:rFonts w:cs="Times New Roman"/>
          <w:u w:val="single"/>
        </w:rPr>
        <w:t xml:space="preserve"> </w:t>
      </w:r>
      <w:bookmarkStart w:id="66" w:name="_Hlk483925225"/>
      <w:r w:rsidR="003F2CD2" w:rsidRPr="00EF7EAE">
        <w:rPr>
          <w:rFonts w:cs="Times New Roman"/>
          <w:u w:val="single"/>
        </w:rPr>
        <w:t>παρα</w:t>
      </w:r>
      <w:r w:rsidR="00616FCA">
        <w:rPr>
          <w:rFonts w:cs="Times New Roman"/>
          <w:u w:val="single"/>
        </w:rPr>
        <w:t>σκευαστ</w:t>
      </w:r>
      <w:r w:rsidR="0069408C">
        <w:rPr>
          <w:rFonts w:cs="Times New Roman"/>
          <w:u w:val="single"/>
        </w:rPr>
        <w:t>ών</w:t>
      </w:r>
      <w:bookmarkEnd w:id="66"/>
      <w:r w:rsidR="003F2CD2" w:rsidRPr="00EF7EAE">
        <w:rPr>
          <w:rFonts w:cs="Times New Roman"/>
          <w:u w:val="single"/>
        </w:rPr>
        <w:t xml:space="preserve"> που είναι υπεύθυνο</w:t>
      </w:r>
      <w:r w:rsidR="0069408C">
        <w:rPr>
          <w:rFonts w:cs="Times New Roman"/>
          <w:u w:val="single"/>
        </w:rPr>
        <w:t>ι</w:t>
      </w:r>
      <w:r w:rsidR="003F2CD2" w:rsidRPr="00EF7EAE">
        <w:rPr>
          <w:rFonts w:cs="Times New Roman"/>
          <w:u w:val="single"/>
        </w:rPr>
        <w:t xml:space="preserve"> για την αποδέσμευση των παρτίδων</w:t>
      </w:r>
    </w:p>
    <w:bookmarkEnd w:id="64"/>
    <w:p w:rsidR="003F2CD2" w:rsidRPr="00EF7EAE" w:rsidRDefault="003F2CD2">
      <w:pPr>
        <w:spacing w:line="240" w:lineRule="auto"/>
        <w:rPr>
          <w:rFonts w:cs="Times New Roman"/>
        </w:rPr>
      </w:pPr>
    </w:p>
    <w:p w:rsidR="0069408C" w:rsidRPr="0069408C" w:rsidRDefault="0069408C" w:rsidP="0069408C">
      <w:pPr>
        <w:tabs>
          <w:tab w:val="left" w:pos="2835"/>
          <w:tab w:val="left" w:pos="4680"/>
        </w:tabs>
        <w:rPr>
          <w:rFonts w:cs="Times New Roman"/>
          <w:snapToGrid/>
          <w:lang w:val="en-GB" w:eastAsia="en-US" w:bidi="ar-SA"/>
        </w:rPr>
      </w:pPr>
      <w:r w:rsidRPr="0069408C">
        <w:rPr>
          <w:rFonts w:cs="Times New Roman"/>
          <w:snapToGrid/>
          <w:lang w:val="en-GB" w:eastAsia="en-US" w:bidi="ar-SA"/>
        </w:rPr>
        <w:t>Orion Corporation Orion Pharma</w:t>
      </w:r>
    </w:p>
    <w:p w:rsidR="0069408C" w:rsidRPr="0069408C" w:rsidRDefault="0069408C" w:rsidP="0069408C">
      <w:pPr>
        <w:tabs>
          <w:tab w:val="left" w:pos="2835"/>
          <w:tab w:val="left" w:pos="4680"/>
        </w:tabs>
        <w:rPr>
          <w:rFonts w:cs="Times New Roman"/>
          <w:snapToGrid/>
          <w:lang w:val="en-GB" w:eastAsia="en-US" w:bidi="ar-SA"/>
        </w:rPr>
      </w:pPr>
      <w:r w:rsidRPr="0069408C">
        <w:rPr>
          <w:rFonts w:cs="Times New Roman"/>
          <w:snapToGrid/>
          <w:lang w:val="en-GB" w:eastAsia="en-US" w:bidi="ar-SA"/>
        </w:rPr>
        <w:t>Joensuunkatu 7</w:t>
      </w:r>
    </w:p>
    <w:p w:rsidR="0069408C" w:rsidRPr="0069408C" w:rsidRDefault="0069408C" w:rsidP="0069408C">
      <w:pPr>
        <w:tabs>
          <w:tab w:val="left" w:pos="2835"/>
          <w:tab w:val="left" w:pos="4680"/>
        </w:tabs>
        <w:rPr>
          <w:rFonts w:cs="Times New Roman"/>
          <w:snapToGrid/>
          <w:lang w:val="en-GB" w:eastAsia="en-US" w:bidi="ar-SA"/>
        </w:rPr>
      </w:pPr>
      <w:r w:rsidRPr="0069408C">
        <w:rPr>
          <w:rFonts w:cs="Times New Roman"/>
          <w:snapToGrid/>
          <w:lang w:val="en-GB" w:eastAsia="en-US" w:bidi="ar-SA"/>
        </w:rPr>
        <w:t>FI-24100 Salo</w:t>
      </w:r>
    </w:p>
    <w:p w:rsidR="0069408C" w:rsidRPr="004C7F16" w:rsidRDefault="0069408C" w:rsidP="0069408C">
      <w:pPr>
        <w:numPr>
          <w:ilvl w:val="12"/>
          <w:numId w:val="0"/>
        </w:numPr>
        <w:tabs>
          <w:tab w:val="clear" w:pos="567"/>
        </w:tabs>
        <w:spacing w:line="240" w:lineRule="auto"/>
        <w:rPr>
          <w:rFonts w:cs="Times New Roman"/>
          <w:snapToGrid/>
          <w:lang w:val="en-US" w:eastAsia="en-US" w:bidi="ar-SA"/>
        </w:rPr>
      </w:pPr>
      <w:r>
        <w:rPr>
          <w:rFonts w:cs="Times New Roman"/>
          <w:snapToGrid/>
          <w:lang w:eastAsia="en-US" w:bidi="ar-SA"/>
        </w:rPr>
        <w:t>Φινλανδία</w:t>
      </w:r>
    </w:p>
    <w:p w:rsidR="0069408C" w:rsidRDefault="0069408C">
      <w:pPr>
        <w:spacing w:line="240" w:lineRule="auto"/>
        <w:rPr>
          <w:rFonts w:cs="Times New Roman"/>
          <w:lang w:val="en-US"/>
        </w:rPr>
      </w:pPr>
    </w:p>
    <w:p w:rsidR="003F2CD2" w:rsidRPr="001426FB" w:rsidRDefault="003F2CD2">
      <w:pPr>
        <w:spacing w:line="240" w:lineRule="auto"/>
        <w:rPr>
          <w:rFonts w:cs="Times New Roman"/>
          <w:lang w:val="en-US"/>
        </w:rPr>
      </w:pPr>
      <w:r w:rsidRPr="001426FB">
        <w:rPr>
          <w:rFonts w:cs="Times New Roman"/>
          <w:lang w:val="en-US"/>
        </w:rPr>
        <w:t xml:space="preserve">Orion Corporation </w:t>
      </w:r>
      <w:r w:rsidR="0069408C">
        <w:rPr>
          <w:rFonts w:cs="Times New Roman"/>
          <w:lang w:val="en-US"/>
        </w:rPr>
        <w:t>Orion Pharma</w:t>
      </w:r>
    </w:p>
    <w:p w:rsidR="003F2CD2" w:rsidRPr="001426FB" w:rsidRDefault="003F2CD2">
      <w:pPr>
        <w:spacing w:line="240" w:lineRule="auto"/>
        <w:rPr>
          <w:rFonts w:cs="Times New Roman"/>
          <w:lang w:val="en-US"/>
        </w:rPr>
      </w:pPr>
      <w:r w:rsidRPr="001426FB">
        <w:rPr>
          <w:rFonts w:cs="Times New Roman"/>
          <w:lang w:val="en-US"/>
        </w:rPr>
        <w:t>Orionintie</w:t>
      </w:r>
      <w:r w:rsidR="0069408C">
        <w:rPr>
          <w:rFonts w:cs="Times New Roman"/>
          <w:lang w:val="en-US"/>
        </w:rPr>
        <w:t> </w:t>
      </w:r>
      <w:r w:rsidRPr="001426FB">
        <w:rPr>
          <w:rFonts w:cs="Times New Roman"/>
          <w:lang w:val="en-US"/>
        </w:rPr>
        <w:t xml:space="preserve">1 </w:t>
      </w:r>
    </w:p>
    <w:p w:rsidR="003F2CD2" w:rsidRPr="001426FB" w:rsidRDefault="003F2CD2">
      <w:pPr>
        <w:spacing w:line="240" w:lineRule="auto"/>
        <w:rPr>
          <w:rFonts w:cs="Times New Roman"/>
          <w:lang w:val="en-US"/>
        </w:rPr>
      </w:pPr>
      <w:r w:rsidRPr="001426FB">
        <w:rPr>
          <w:rFonts w:cs="Times New Roman"/>
          <w:lang w:val="en-US"/>
        </w:rPr>
        <w:t>FI-02200</w:t>
      </w:r>
      <w:r w:rsidR="0069408C">
        <w:rPr>
          <w:rFonts w:cs="Times New Roman"/>
          <w:lang w:val="en-US"/>
        </w:rPr>
        <w:t> </w:t>
      </w:r>
      <w:r w:rsidRPr="001426FB">
        <w:rPr>
          <w:rFonts w:cs="Times New Roman"/>
          <w:lang w:val="en-US"/>
        </w:rPr>
        <w:t>Espoo</w:t>
      </w:r>
    </w:p>
    <w:p w:rsidR="003F2CD2" w:rsidRPr="001426FB" w:rsidRDefault="003F2CD2">
      <w:pPr>
        <w:spacing w:line="240" w:lineRule="auto"/>
        <w:rPr>
          <w:rFonts w:cs="Times New Roman"/>
          <w:lang w:val="en-US"/>
        </w:rPr>
      </w:pPr>
      <w:r w:rsidRPr="00EF7EAE">
        <w:rPr>
          <w:rFonts w:cs="Times New Roman"/>
        </w:rPr>
        <w:t>Φι</w:t>
      </w:r>
      <w:r w:rsidR="003040B4">
        <w:rPr>
          <w:rFonts w:cs="Times New Roman"/>
        </w:rPr>
        <w:t>ν</w:t>
      </w:r>
      <w:r w:rsidRPr="00EF7EAE">
        <w:rPr>
          <w:rFonts w:cs="Times New Roman"/>
        </w:rPr>
        <w:t>λανδία</w:t>
      </w:r>
    </w:p>
    <w:p w:rsidR="003F2CD2" w:rsidRPr="001426FB" w:rsidRDefault="003F2CD2">
      <w:pPr>
        <w:pStyle w:val="EndnoteText"/>
        <w:numPr>
          <w:ilvl w:val="12"/>
          <w:numId w:val="0"/>
        </w:numPr>
        <w:rPr>
          <w:rFonts w:cs="Times New Roman"/>
          <w:lang w:val="en-US"/>
        </w:rPr>
      </w:pPr>
    </w:p>
    <w:p w:rsidR="0069408C" w:rsidRPr="0069408C" w:rsidRDefault="0069408C" w:rsidP="0069408C">
      <w:pPr>
        <w:numPr>
          <w:ilvl w:val="12"/>
          <w:numId w:val="0"/>
        </w:numPr>
        <w:spacing w:line="240" w:lineRule="auto"/>
        <w:rPr>
          <w:rFonts w:cs="Times New Roman"/>
        </w:rPr>
      </w:pPr>
      <w:bookmarkStart w:id="67" w:name="_Hlk52350301"/>
      <w:r w:rsidRPr="0069408C">
        <w:rPr>
          <w:rFonts w:cs="Times New Roman"/>
        </w:rPr>
        <w:t>Στο έντυπο φύλλο οδηγιών χρήσης του φαρμακευτικού προϊόντος πρέπει να αναγράφεται το όνομα και η διεύθυνση του παρασκευαστή που είναι υπεύθυνος για την αποδέσμευση της σχετικής παρτίδας.</w:t>
      </w:r>
    </w:p>
    <w:bookmarkEnd w:id="67"/>
    <w:p w:rsidR="003F2CD2" w:rsidRDefault="003F2CD2">
      <w:pPr>
        <w:numPr>
          <w:ilvl w:val="12"/>
          <w:numId w:val="0"/>
        </w:numPr>
        <w:spacing w:line="240" w:lineRule="auto"/>
        <w:rPr>
          <w:rFonts w:cs="Times New Roman"/>
        </w:rPr>
      </w:pPr>
    </w:p>
    <w:p w:rsidR="0069408C" w:rsidRPr="004C7F16" w:rsidRDefault="0069408C">
      <w:pPr>
        <w:numPr>
          <w:ilvl w:val="12"/>
          <w:numId w:val="0"/>
        </w:numPr>
        <w:spacing w:line="240" w:lineRule="auto"/>
        <w:rPr>
          <w:rFonts w:cs="Times New Roman"/>
        </w:rPr>
      </w:pPr>
    </w:p>
    <w:p w:rsidR="003F2CD2" w:rsidRPr="006C3675" w:rsidRDefault="003F2CD2" w:rsidP="00BD650F">
      <w:pPr>
        <w:pStyle w:val="Heading1"/>
      </w:pPr>
      <w:r w:rsidRPr="006C3675">
        <w:t>Β</w:t>
      </w:r>
      <w:r w:rsidR="00616FCA">
        <w:t>.</w:t>
      </w:r>
      <w:r w:rsidRPr="006C3675">
        <w:tab/>
        <w:t xml:space="preserve">ΟΡΟΙ </w:t>
      </w:r>
      <w:r w:rsidR="00771BD6" w:rsidRPr="006C3675">
        <w:t xml:space="preserve">Ή </w:t>
      </w:r>
      <w:r w:rsidR="00BD39BB" w:rsidRPr="006C3675">
        <w:t>ΠΕΡΙΟΡΙΣΜΟΙ ΣΧΕΤΙΚΑ ΜΕ ΤΗ ΔΙΑΘΕΣΗ ΚΑΙ ΤΗ ΧΡΗΣΗ</w:t>
      </w:r>
    </w:p>
    <w:p w:rsidR="003F2CD2" w:rsidRPr="00EF7EAE" w:rsidRDefault="003F2CD2">
      <w:pPr>
        <w:spacing w:line="240" w:lineRule="auto"/>
        <w:rPr>
          <w:rFonts w:cs="Times New Roman"/>
        </w:rPr>
      </w:pPr>
    </w:p>
    <w:p w:rsidR="003F2CD2" w:rsidRPr="00EF7EAE" w:rsidRDefault="003F2CD2">
      <w:pPr>
        <w:spacing w:line="240" w:lineRule="auto"/>
        <w:rPr>
          <w:rFonts w:cs="Times New Roman"/>
        </w:rPr>
      </w:pPr>
      <w:r w:rsidRPr="00EF7EAE">
        <w:rPr>
          <w:rFonts w:cs="Times New Roman"/>
        </w:rPr>
        <w:t>Φαρμακευτικό προϊόν για το οποίο απαιτείται ιατρική συνταγή.</w:t>
      </w:r>
    </w:p>
    <w:p w:rsidR="003F2CD2" w:rsidRPr="00EF7EAE" w:rsidRDefault="003F2CD2">
      <w:pPr>
        <w:numPr>
          <w:ilvl w:val="12"/>
          <w:numId w:val="0"/>
        </w:numPr>
        <w:spacing w:line="240" w:lineRule="auto"/>
        <w:rPr>
          <w:rFonts w:cs="Times New Roman"/>
        </w:rPr>
      </w:pPr>
    </w:p>
    <w:p w:rsidR="003F2CD2" w:rsidRPr="004C7F16" w:rsidRDefault="003F2CD2">
      <w:pPr>
        <w:numPr>
          <w:ilvl w:val="12"/>
          <w:numId w:val="0"/>
        </w:numPr>
        <w:spacing w:line="240" w:lineRule="auto"/>
        <w:rPr>
          <w:rFonts w:cs="Times New Roman"/>
          <w:lang w:val="en-US"/>
        </w:rPr>
      </w:pPr>
    </w:p>
    <w:p w:rsidR="003F2CD2" w:rsidRPr="006C3675" w:rsidRDefault="00BD39BB" w:rsidP="00BD650F">
      <w:pPr>
        <w:pStyle w:val="Heading1"/>
      </w:pPr>
      <w:r w:rsidRPr="006C3675">
        <w:t>Γ</w:t>
      </w:r>
      <w:r w:rsidR="00616FCA">
        <w:t>.</w:t>
      </w:r>
      <w:r w:rsidRPr="006C3675">
        <w:tab/>
        <w:t>ΑΛΛΟΙ ΟΡΟΙ ΚΑΙ ΑΠΑΙΤΗΣΕΙΣ ΤΗΣ ΑΔΕΙΑΣ ΚΥΚΛΟΦΟΡΙΑΣ</w:t>
      </w:r>
    </w:p>
    <w:p w:rsidR="00BD39BB" w:rsidRPr="008E1600" w:rsidRDefault="00BD39BB">
      <w:pPr>
        <w:spacing w:line="240" w:lineRule="auto"/>
        <w:ind w:left="567" w:hanging="567"/>
        <w:jc w:val="center"/>
        <w:rPr>
          <w:rFonts w:cs="Times New Roman"/>
          <w:b/>
          <w:lang w:eastAsia="zh-CN"/>
        </w:rPr>
      </w:pPr>
    </w:p>
    <w:p w:rsidR="00F4635D" w:rsidRPr="00F4635D" w:rsidRDefault="00F4635D" w:rsidP="00F4635D">
      <w:pPr>
        <w:numPr>
          <w:ilvl w:val="0"/>
          <w:numId w:val="57"/>
        </w:numPr>
        <w:spacing w:line="240" w:lineRule="auto"/>
        <w:ind w:hanging="720"/>
        <w:rPr>
          <w:rFonts w:cs="Times New Roman"/>
          <w:b/>
          <w:lang w:eastAsia="zh-CN"/>
        </w:rPr>
      </w:pPr>
      <w:bookmarkStart w:id="68" w:name="_Hlk483917500"/>
      <w:bookmarkStart w:id="69" w:name="_Hlk483925243"/>
      <w:r w:rsidRPr="00F4635D">
        <w:rPr>
          <w:rFonts w:cs="Times New Roman"/>
          <w:b/>
          <w:lang w:eastAsia="zh-CN"/>
        </w:rPr>
        <w:t xml:space="preserve">Εκθέσεις </w:t>
      </w:r>
      <w:r w:rsidR="0069408C">
        <w:rPr>
          <w:rFonts w:cs="Times New Roman"/>
          <w:b/>
          <w:lang w:eastAsia="zh-CN"/>
        </w:rPr>
        <w:t>π</w:t>
      </w:r>
      <w:r w:rsidRPr="00F4635D">
        <w:rPr>
          <w:rFonts w:cs="Times New Roman"/>
          <w:b/>
          <w:lang w:eastAsia="zh-CN"/>
        </w:rPr>
        <w:t xml:space="preserve">εριοδικής </w:t>
      </w:r>
      <w:r w:rsidR="0069408C">
        <w:rPr>
          <w:rFonts w:cs="Times New Roman"/>
          <w:b/>
          <w:lang w:eastAsia="zh-CN"/>
        </w:rPr>
        <w:t>π</w:t>
      </w:r>
      <w:r w:rsidRPr="00F4635D">
        <w:rPr>
          <w:rFonts w:cs="Times New Roman"/>
          <w:b/>
          <w:lang w:eastAsia="zh-CN"/>
        </w:rPr>
        <w:t xml:space="preserve">αρακολούθησης της </w:t>
      </w:r>
      <w:r w:rsidR="0069408C">
        <w:rPr>
          <w:rFonts w:cs="Times New Roman"/>
          <w:b/>
          <w:lang w:eastAsia="zh-CN"/>
        </w:rPr>
        <w:t>α</w:t>
      </w:r>
      <w:r w:rsidRPr="00F4635D">
        <w:rPr>
          <w:rFonts w:cs="Times New Roman"/>
          <w:b/>
          <w:lang w:eastAsia="zh-CN"/>
        </w:rPr>
        <w:t>σφάλειας</w:t>
      </w:r>
      <w:r w:rsidR="0069408C">
        <w:rPr>
          <w:rFonts w:cs="Times New Roman"/>
          <w:b/>
          <w:lang w:eastAsia="zh-CN"/>
        </w:rPr>
        <w:t xml:space="preserve"> </w:t>
      </w:r>
      <w:bookmarkStart w:id="70" w:name="_Hlk52347170"/>
      <w:r w:rsidR="0069408C">
        <w:rPr>
          <w:rFonts w:cs="Times New Roman"/>
          <w:b/>
          <w:lang w:eastAsia="zh-CN"/>
        </w:rPr>
        <w:t>(</w:t>
      </w:r>
      <w:r w:rsidR="0069408C">
        <w:rPr>
          <w:b/>
          <w:iCs/>
        </w:rPr>
        <w:t>PSURs)</w:t>
      </w:r>
      <w:bookmarkEnd w:id="70"/>
    </w:p>
    <w:p w:rsidR="00F4635D" w:rsidRPr="00F4635D" w:rsidRDefault="00F4635D" w:rsidP="00F4635D">
      <w:pPr>
        <w:spacing w:line="240" w:lineRule="auto"/>
        <w:ind w:left="567" w:hanging="567"/>
        <w:rPr>
          <w:rFonts w:cs="Times New Roman"/>
          <w:b/>
          <w:lang w:val="fi-FI" w:eastAsia="zh-CN"/>
        </w:rPr>
      </w:pPr>
    </w:p>
    <w:p w:rsidR="00616FCA" w:rsidRPr="00616FCA" w:rsidRDefault="00616FCA" w:rsidP="00616FCA">
      <w:pPr>
        <w:tabs>
          <w:tab w:val="clear" w:pos="567"/>
        </w:tabs>
        <w:spacing w:line="240" w:lineRule="auto"/>
        <w:rPr>
          <w:rFonts w:cs="Times New Roman"/>
          <w:bCs/>
          <w:snapToGrid/>
          <w:lang w:val="fi-FI" w:eastAsia="en-US" w:bidi="ar-SA"/>
        </w:rPr>
      </w:pPr>
      <w:r>
        <w:rPr>
          <w:rFonts w:cs="Times New Roman"/>
          <w:bCs/>
          <w:snapToGrid/>
          <w:lang w:eastAsia="en-US" w:bidi="ar-SA"/>
        </w:rPr>
        <w:t>Οι απαιτήσεις για την υποβολή</w:t>
      </w:r>
      <w:r w:rsidRPr="00616FCA">
        <w:rPr>
          <w:rFonts w:cs="Times New Roman"/>
          <w:bCs/>
          <w:snapToGrid/>
          <w:lang w:eastAsia="en-US" w:bidi="ar-SA"/>
        </w:rPr>
        <w:t xml:space="preserve"> </w:t>
      </w:r>
      <w:r w:rsidR="0069408C">
        <w:rPr>
          <w:rFonts w:cs="Times New Roman"/>
          <w:bCs/>
          <w:snapToGrid/>
          <w:lang w:eastAsia="en-US" w:bidi="ar-SA"/>
        </w:rPr>
        <w:t xml:space="preserve">των </w:t>
      </w:r>
      <w:r w:rsidR="0069408C" w:rsidRPr="004C7F16">
        <w:rPr>
          <w:bCs/>
          <w:iCs/>
        </w:rPr>
        <w:t>PSURs</w:t>
      </w:r>
      <w:r w:rsidRPr="00616FCA">
        <w:rPr>
          <w:rFonts w:cs="Times New Roman"/>
          <w:bCs/>
          <w:snapToGrid/>
          <w:lang w:eastAsia="en-US" w:bidi="ar-SA"/>
        </w:rPr>
        <w:t xml:space="preserve"> για το εν λόγω </w:t>
      </w:r>
      <w:r w:rsidR="00AB20F8">
        <w:rPr>
          <w:rFonts w:cs="Times New Roman"/>
          <w:bCs/>
          <w:snapToGrid/>
          <w:lang w:eastAsia="en-US" w:bidi="ar-SA"/>
        </w:rPr>
        <w:t xml:space="preserve">φαρμακευτικό </w:t>
      </w:r>
      <w:r w:rsidRPr="00616FCA">
        <w:rPr>
          <w:rFonts w:cs="Times New Roman"/>
          <w:bCs/>
          <w:snapToGrid/>
          <w:lang w:eastAsia="en-US" w:bidi="ar-SA"/>
        </w:rPr>
        <w:t>προϊόν ορίζονται στον κατάλογο με τις ημερομηνίες αναφοράς της Ένωσης (κατάλογος EURD) που παρατίθεται στ</w:t>
      </w:r>
      <w:r>
        <w:rPr>
          <w:rFonts w:cs="Times New Roman"/>
          <w:bCs/>
          <w:snapToGrid/>
          <w:lang w:eastAsia="en-US" w:bidi="ar-SA"/>
        </w:rPr>
        <w:t>ην</w:t>
      </w:r>
      <w:r w:rsidRPr="00616FCA">
        <w:rPr>
          <w:rFonts w:cs="Times New Roman"/>
          <w:bCs/>
          <w:snapToGrid/>
          <w:lang w:eastAsia="en-US" w:bidi="ar-SA"/>
        </w:rPr>
        <w:t xml:space="preserve"> παράγραφο 7</w:t>
      </w:r>
      <w:r>
        <w:rPr>
          <w:rFonts w:cs="Times New Roman"/>
          <w:bCs/>
          <w:snapToGrid/>
          <w:lang w:eastAsia="en-US" w:bidi="ar-SA"/>
        </w:rPr>
        <w:t>, του άρθρου 107γ,</w:t>
      </w:r>
      <w:r w:rsidRPr="00616FCA">
        <w:rPr>
          <w:rFonts w:cs="Times New Roman"/>
          <w:bCs/>
          <w:snapToGrid/>
          <w:lang w:eastAsia="en-US" w:bidi="ar-SA"/>
        </w:rPr>
        <w:t xml:space="preserve"> της οδηγίας 2001/83/ΕΚ και </w:t>
      </w:r>
      <w:r>
        <w:rPr>
          <w:rFonts w:cs="Times New Roman"/>
          <w:bCs/>
          <w:snapToGrid/>
          <w:lang w:eastAsia="en-US" w:bidi="ar-SA"/>
        </w:rPr>
        <w:t>κάθε επακόλουθης επικαιροποίησης όπως δημοσιεύεται</w:t>
      </w:r>
      <w:r w:rsidRPr="00616FCA">
        <w:rPr>
          <w:rFonts w:cs="Times New Roman"/>
          <w:bCs/>
          <w:snapToGrid/>
          <w:lang w:eastAsia="en-US" w:bidi="ar-SA"/>
        </w:rPr>
        <w:t xml:space="preserve"> στην ευρωπαϊκή δικτυακή πύλη για τα φάρμακα.</w:t>
      </w:r>
    </w:p>
    <w:bookmarkEnd w:id="69"/>
    <w:p w:rsidR="00F4635D" w:rsidRDefault="00F4635D" w:rsidP="00A35461">
      <w:pPr>
        <w:rPr>
          <w:rFonts w:cs="Times New Roman"/>
          <w:b/>
          <w:lang w:val="fi-FI" w:eastAsia="zh-CN"/>
        </w:rPr>
      </w:pPr>
    </w:p>
    <w:p w:rsidR="00F4635D" w:rsidRDefault="00F4635D" w:rsidP="00A35461">
      <w:pPr>
        <w:rPr>
          <w:rFonts w:cs="Times New Roman"/>
          <w:b/>
          <w:lang w:val="fi-FI" w:eastAsia="zh-CN"/>
        </w:rPr>
      </w:pPr>
    </w:p>
    <w:p w:rsidR="00F4635D" w:rsidRPr="00BD650F" w:rsidRDefault="00F4635D" w:rsidP="00D86FCF">
      <w:pPr>
        <w:pStyle w:val="Heading1"/>
      </w:pPr>
      <w:r w:rsidRPr="00BD650F">
        <w:t>Δ.</w:t>
      </w:r>
      <w:r w:rsidRPr="00BD650F">
        <w:tab/>
        <w:t>ΟΡΟΙ Ή ΠΕΡΙΟΡΙΣΜΟΙ ΣΧΕΤΙΚΑ ΜΕ ΤΗΝ ΑΣΦΑΛΗ ΚΑΙ ΑΠΟΤΕΛΕΣΜΑΤΙΚΗ ΧΡΗΣΗ ΤΟΥ ΦΑΡΜΑΚΕΥΤΙΚΟΥ ΠΡΟΪΟΝΤΟΣ</w:t>
      </w:r>
    </w:p>
    <w:p w:rsidR="00F4635D" w:rsidRPr="003B0CCD" w:rsidRDefault="00F4635D" w:rsidP="00F4635D">
      <w:pPr>
        <w:suppressLineNumbers/>
        <w:ind w:right="-1"/>
        <w:rPr>
          <w:i/>
          <w:noProof/>
          <w:szCs w:val="24"/>
          <w:u w:val="single"/>
        </w:rPr>
      </w:pPr>
    </w:p>
    <w:p w:rsidR="00F4635D" w:rsidRDefault="00F4635D" w:rsidP="00F4635D">
      <w:pPr>
        <w:numPr>
          <w:ilvl w:val="0"/>
          <w:numId w:val="57"/>
        </w:numPr>
        <w:suppressLineNumbers/>
        <w:ind w:right="-1" w:hanging="720"/>
        <w:rPr>
          <w:b/>
          <w:szCs w:val="24"/>
        </w:rPr>
      </w:pPr>
      <w:r>
        <w:rPr>
          <w:b/>
          <w:noProof/>
          <w:szCs w:val="24"/>
        </w:rPr>
        <w:t xml:space="preserve">Σχέδιο </w:t>
      </w:r>
      <w:r w:rsidR="0069408C">
        <w:rPr>
          <w:b/>
          <w:noProof/>
          <w:szCs w:val="24"/>
        </w:rPr>
        <w:t>δ</w:t>
      </w:r>
      <w:r>
        <w:rPr>
          <w:b/>
          <w:noProof/>
          <w:szCs w:val="24"/>
        </w:rPr>
        <w:t xml:space="preserve">ιαχείρισης </w:t>
      </w:r>
      <w:r w:rsidR="0069408C">
        <w:rPr>
          <w:b/>
          <w:noProof/>
          <w:szCs w:val="24"/>
        </w:rPr>
        <w:t>κ</w:t>
      </w:r>
      <w:r>
        <w:rPr>
          <w:b/>
          <w:noProof/>
          <w:szCs w:val="24"/>
        </w:rPr>
        <w:t>ινδύνου (ΣΔΚ)</w:t>
      </w:r>
    </w:p>
    <w:p w:rsidR="00F4635D" w:rsidRPr="00F4635D" w:rsidRDefault="00F4635D" w:rsidP="00F4635D">
      <w:pPr>
        <w:rPr>
          <w:lang w:val="fi-FI"/>
        </w:rPr>
      </w:pPr>
    </w:p>
    <w:p w:rsidR="00BD39BB" w:rsidRPr="00F4635D" w:rsidRDefault="00BD39BB" w:rsidP="00F4635D">
      <w:r w:rsidRPr="00F4635D">
        <w:t>Δεν εφαρμόζεται</w:t>
      </w:r>
      <w:r w:rsidR="00A35461" w:rsidRPr="00F4635D">
        <w:t>.</w:t>
      </w:r>
    </w:p>
    <w:bookmarkEnd w:id="68"/>
    <w:p w:rsidR="003F2CD2" w:rsidRPr="00EF7EAE" w:rsidRDefault="003F2CD2" w:rsidP="00BD39BB">
      <w:pPr>
        <w:tabs>
          <w:tab w:val="clear" w:pos="567"/>
        </w:tabs>
        <w:spacing w:line="240" w:lineRule="auto"/>
        <w:ind w:left="180" w:hanging="180"/>
        <w:jc w:val="center"/>
        <w:rPr>
          <w:rFonts w:cs="Times New Roman"/>
          <w:b/>
          <w:lang w:eastAsia="zh-CN"/>
        </w:rPr>
      </w:pPr>
    </w:p>
    <w:p w:rsidR="003F2CD2" w:rsidRPr="00EF7EAE" w:rsidRDefault="00BD39BB">
      <w:pPr>
        <w:spacing w:line="240" w:lineRule="auto"/>
        <w:ind w:left="567" w:hanging="567"/>
        <w:jc w:val="center"/>
        <w:rPr>
          <w:rFonts w:cs="Times New Roman"/>
          <w:b/>
          <w:lang w:eastAsia="zh-CN"/>
        </w:rPr>
      </w:pPr>
      <w:r w:rsidRPr="00EF7EAE">
        <w:rPr>
          <w:rFonts w:cs="Times New Roman"/>
          <w:b/>
          <w:lang w:eastAsia="zh-CN"/>
        </w:rPr>
        <w:br w:type="page"/>
      </w:r>
    </w:p>
    <w:p w:rsidR="003F2CD2" w:rsidRPr="00EF7EAE" w:rsidRDefault="003F2CD2">
      <w:pPr>
        <w:spacing w:line="240" w:lineRule="auto"/>
        <w:ind w:left="567" w:hanging="567"/>
        <w:jc w:val="center"/>
        <w:rPr>
          <w:rFonts w:cs="Times New Roman"/>
          <w:b/>
          <w:lang w:eastAsia="zh-CN"/>
        </w:rPr>
      </w:pPr>
    </w:p>
    <w:p w:rsidR="003F2CD2" w:rsidRPr="00EF7EAE" w:rsidRDefault="003F2CD2">
      <w:pPr>
        <w:spacing w:line="240" w:lineRule="auto"/>
        <w:ind w:left="567" w:hanging="567"/>
        <w:jc w:val="center"/>
        <w:rPr>
          <w:rFonts w:cs="Times New Roman"/>
          <w:b/>
          <w:lang w:eastAsia="zh-CN"/>
        </w:rPr>
      </w:pPr>
    </w:p>
    <w:p w:rsidR="003F2CD2" w:rsidRPr="00EF7EAE" w:rsidRDefault="003F2CD2">
      <w:pPr>
        <w:spacing w:line="240" w:lineRule="auto"/>
        <w:ind w:left="567" w:hanging="567"/>
        <w:jc w:val="center"/>
        <w:rPr>
          <w:rFonts w:cs="Times New Roman"/>
          <w:b/>
          <w:lang w:eastAsia="zh-CN"/>
        </w:rPr>
      </w:pPr>
    </w:p>
    <w:p w:rsidR="003F2CD2" w:rsidRPr="00EF7EAE" w:rsidRDefault="003F2CD2">
      <w:pPr>
        <w:spacing w:line="240" w:lineRule="auto"/>
        <w:ind w:left="567" w:hanging="567"/>
        <w:jc w:val="center"/>
        <w:rPr>
          <w:rFonts w:cs="Times New Roman"/>
          <w:b/>
          <w:lang w:eastAsia="zh-CN"/>
        </w:rPr>
      </w:pPr>
    </w:p>
    <w:p w:rsidR="003F2CD2" w:rsidRPr="00EF7EAE" w:rsidRDefault="003F2CD2">
      <w:pPr>
        <w:spacing w:line="240" w:lineRule="auto"/>
        <w:ind w:left="567" w:hanging="567"/>
        <w:jc w:val="center"/>
        <w:rPr>
          <w:rFonts w:cs="Times New Roman"/>
          <w:b/>
          <w:lang w:eastAsia="zh-CN"/>
        </w:rPr>
      </w:pPr>
    </w:p>
    <w:p w:rsidR="003F2CD2" w:rsidRPr="00EF7EAE" w:rsidRDefault="003F2CD2">
      <w:pPr>
        <w:spacing w:line="240" w:lineRule="auto"/>
        <w:ind w:left="567" w:hanging="567"/>
        <w:jc w:val="center"/>
        <w:rPr>
          <w:rFonts w:cs="Times New Roman"/>
          <w:b/>
          <w:lang w:eastAsia="zh-CN"/>
        </w:rPr>
      </w:pPr>
    </w:p>
    <w:p w:rsidR="003F2CD2" w:rsidRPr="00EF7EAE" w:rsidRDefault="003F2CD2">
      <w:pPr>
        <w:spacing w:line="240" w:lineRule="auto"/>
        <w:ind w:left="567" w:hanging="567"/>
        <w:jc w:val="center"/>
        <w:rPr>
          <w:rFonts w:cs="Times New Roman"/>
          <w:b/>
          <w:lang w:eastAsia="zh-CN"/>
        </w:rPr>
      </w:pPr>
    </w:p>
    <w:p w:rsidR="003F2CD2" w:rsidRPr="00EF7EAE" w:rsidRDefault="003F2CD2">
      <w:pPr>
        <w:spacing w:line="240" w:lineRule="auto"/>
        <w:ind w:left="567" w:hanging="567"/>
        <w:jc w:val="center"/>
        <w:rPr>
          <w:rFonts w:cs="Times New Roman"/>
          <w:b/>
          <w:lang w:eastAsia="zh-CN"/>
        </w:rPr>
      </w:pPr>
    </w:p>
    <w:p w:rsidR="003F2CD2" w:rsidRPr="00EF7EAE" w:rsidRDefault="003F2CD2">
      <w:pPr>
        <w:spacing w:line="240" w:lineRule="auto"/>
        <w:ind w:left="567" w:hanging="567"/>
        <w:jc w:val="center"/>
        <w:rPr>
          <w:rFonts w:cs="Times New Roman"/>
          <w:b/>
          <w:lang w:eastAsia="zh-CN"/>
        </w:rPr>
      </w:pPr>
    </w:p>
    <w:p w:rsidR="003F2CD2" w:rsidRPr="00EF7EAE" w:rsidRDefault="003F2CD2">
      <w:pPr>
        <w:spacing w:line="240" w:lineRule="auto"/>
        <w:ind w:left="567" w:hanging="567"/>
        <w:jc w:val="center"/>
        <w:rPr>
          <w:rFonts w:cs="Times New Roman"/>
          <w:b/>
          <w:lang w:eastAsia="zh-CN"/>
        </w:rPr>
      </w:pPr>
    </w:p>
    <w:p w:rsidR="003F2CD2" w:rsidRPr="00EF7EAE" w:rsidRDefault="003F2CD2">
      <w:pPr>
        <w:spacing w:line="240" w:lineRule="auto"/>
        <w:ind w:left="567" w:hanging="567"/>
        <w:jc w:val="center"/>
        <w:rPr>
          <w:rFonts w:cs="Times New Roman"/>
          <w:b/>
          <w:lang w:eastAsia="zh-CN"/>
        </w:rPr>
      </w:pPr>
    </w:p>
    <w:p w:rsidR="003F2CD2" w:rsidRPr="00EF7EAE" w:rsidRDefault="003F2CD2">
      <w:pPr>
        <w:spacing w:line="240" w:lineRule="auto"/>
        <w:ind w:left="567" w:hanging="567"/>
        <w:jc w:val="center"/>
        <w:rPr>
          <w:rFonts w:cs="Times New Roman"/>
          <w:b/>
          <w:lang w:eastAsia="zh-CN"/>
        </w:rPr>
      </w:pPr>
    </w:p>
    <w:p w:rsidR="003F2CD2" w:rsidRPr="00EF7EAE" w:rsidRDefault="003F2CD2">
      <w:pPr>
        <w:spacing w:line="240" w:lineRule="auto"/>
        <w:ind w:left="567" w:hanging="567"/>
        <w:jc w:val="center"/>
        <w:rPr>
          <w:rFonts w:cs="Times New Roman"/>
          <w:b/>
          <w:lang w:eastAsia="zh-CN"/>
        </w:rPr>
      </w:pPr>
    </w:p>
    <w:p w:rsidR="003F2CD2" w:rsidRPr="00EF7EAE" w:rsidRDefault="003F2CD2">
      <w:pPr>
        <w:spacing w:line="240" w:lineRule="auto"/>
        <w:ind w:left="567" w:hanging="567"/>
        <w:jc w:val="center"/>
        <w:rPr>
          <w:rFonts w:cs="Times New Roman"/>
          <w:b/>
          <w:lang w:eastAsia="zh-CN"/>
        </w:rPr>
      </w:pPr>
    </w:p>
    <w:p w:rsidR="003F2CD2" w:rsidRPr="00EF7EAE" w:rsidRDefault="003F2CD2">
      <w:pPr>
        <w:spacing w:line="240" w:lineRule="auto"/>
        <w:ind w:left="567" w:hanging="567"/>
        <w:jc w:val="center"/>
        <w:rPr>
          <w:rFonts w:cs="Times New Roman"/>
          <w:b/>
          <w:lang w:eastAsia="zh-CN"/>
        </w:rPr>
      </w:pPr>
    </w:p>
    <w:p w:rsidR="003F2CD2" w:rsidRPr="00EF7EAE" w:rsidRDefault="003F2CD2">
      <w:pPr>
        <w:spacing w:line="240" w:lineRule="auto"/>
        <w:ind w:left="567" w:hanging="567"/>
        <w:jc w:val="center"/>
        <w:rPr>
          <w:rFonts w:cs="Times New Roman"/>
          <w:b/>
          <w:lang w:eastAsia="zh-CN"/>
        </w:rPr>
      </w:pPr>
    </w:p>
    <w:p w:rsidR="003F2CD2" w:rsidRPr="00EF7EAE" w:rsidRDefault="003F2CD2">
      <w:pPr>
        <w:spacing w:line="240" w:lineRule="auto"/>
        <w:ind w:left="567" w:hanging="567"/>
        <w:jc w:val="center"/>
        <w:rPr>
          <w:rFonts w:cs="Times New Roman"/>
          <w:b/>
          <w:lang w:eastAsia="zh-CN"/>
        </w:rPr>
      </w:pPr>
    </w:p>
    <w:p w:rsidR="003F2CD2" w:rsidRPr="00EF7EAE" w:rsidRDefault="003F2CD2">
      <w:pPr>
        <w:spacing w:line="240" w:lineRule="auto"/>
        <w:ind w:left="567" w:hanging="567"/>
        <w:jc w:val="center"/>
        <w:rPr>
          <w:rFonts w:cs="Times New Roman"/>
          <w:b/>
          <w:lang w:eastAsia="zh-CN"/>
        </w:rPr>
      </w:pPr>
    </w:p>
    <w:p w:rsidR="003F2CD2" w:rsidRPr="00EF7EAE" w:rsidRDefault="003F2CD2">
      <w:pPr>
        <w:spacing w:line="240" w:lineRule="auto"/>
        <w:ind w:left="567" w:hanging="567"/>
        <w:jc w:val="center"/>
        <w:rPr>
          <w:rFonts w:cs="Times New Roman"/>
          <w:b/>
          <w:lang w:eastAsia="zh-CN"/>
        </w:rPr>
      </w:pPr>
    </w:p>
    <w:p w:rsidR="003F2CD2" w:rsidRPr="00EF7EAE" w:rsidRDefault="003F2CD2">
      <w:pPr>
        <w:spacing w:line="240" w:lineRule="auto"/>
        <w:ind w:left="567" w:hanging="567"/>
        <w:jc w:val="center"/>
        <w:rPr>
          <w:rFonts w:cs="Times New Roman"/>
          <w:b/>
          <w:lang w:eastAsia="zh-CN"/>
        </w:rPr>
      </w:pPr>
    </w:p>
    <w:p w:rsidR="003F2CD2" w:rsidRPr="00EF7EAE" w:rsidRDefault="003F2CD2">
      <w:pPr>
        <w:spacing w:line="240" w:lineRule="auto"/>
        <w:ind w:left="567" w:hanging="567"/>
        <w:jc w:val="center"/>
        <w:rPr>
          <w:rFonts w:cs="Times New Roman"/>
          <w:b/>
          <w:lang w:eastAsia="zh-CN"/>
        </w:rPr>
      </w:pPr>
    </w:p>
    <w:p w:rsidR="003F2CD2" w:rsidRPr="00EF7EAE" w:rsidRDefault="003F2CD2">
      <w:pPr>
        <w:spacing w:line="240" w:lineRule="auto"/>
        <w:ind w:left="567" w:hanging="567"/>
        <w:jc w:val="center"/>
        <w:rPr>
          <w:rFonts w:cs="Times New Roman"/>
          <w:b/>
        </w:rPr>
      </w:pPr>
      <w:r w:rsidRPr="00EF7EAE">
        <w:rPr>
          <w:rFonts w:cs="Times New Roman"/>
          <w:b/>
        </w:rPr>
        <w:t>ΠΑΡΑΡΤΗΜΑ ΙΙΙ</w:t>
      </w:r>
    </w:p>
    <w:p w:rsidR="003F2CD2" w:rsidRPr="00EF7EAE" w:rsidRDefault="003F2CD2">
      <w:pPr>
        <w:spacing w:line="240" w:lineRule="auto"/>
        <w:ind w:left="567" w:hanging="567"/>
        <w:jc w:val="center"/>
        <w:rPr>
          <w:rFonts w:cs="Times New Roman"/>
          <w:b/>
        </w:rPr>
      </w:pPr>
    </w:p>
    <w:p w:rsidR="003F2CD2" w:rsidRPr="00EF7EAE" w:rsidRDefault="003F2CD2">
      <w:pPr>
        <w:spacing w:line="240" w:lineRule="auto"/>
        <w:ind w:left="567" w:hanging="567"/>
        <w:jc w:val="center"/>
        <w:rPr>
          <w:rFonts w:cs="Times New Roman"/>
          <w:b/>
        </w:rPr>
      </w:pPr>
      <w:r w:rsidRPr="00EF7EAE">
        <w:rPr>
          <w:rFonts w:cs="Times New Roman"/>
          <w:b/>
        </w:rPr>
        <w:t>ΕΠΙΣΗΜΑΝΣΗ ΚΑΙ ΦΥΛΛΟ ΟΔΗΓΙΩΝ ΧΡΗΣHΣ</w:t>
      </w:r>
    </w:p>
    <w:p w:rsidR="003F2CD2" w:rsidRPr="00EF7EAE" w:rsidRDefault="003F2CD2">
      <w:pPr>
        <w:spacing w:line="240" w:lineRule="auto"/>
        <w:ind w:left="567" w:hanging="567"/>
        <w:rPr>
          <w:rFonts w:cs="Times New Roman"/>
        </w:rPr>
      </w:pPr>
      <w:r w:rsidRPr="00EF7EAE">
        <w:rPr>
          <w:rFonts w:cs="Times New Roman"/>
        </w:rPr>
        <w:br w:type="page"/>
      </w:r>
    </w:p>
    <w:p w:rsidR="003F2CD2" w:rsidRPr="00EF7EAE" w:rsidRDefault="003F2CD2">
      <w:pPr>
        <w:spacing w:line="240" w:lineRule="auto"/>
        <w:ind w:right="566"/>
        <w:rPr>
          <w:rFonts w:cs="Times New Roman"/>
        </w:rPr>
      </w:pPr>
    </w:p>
    <w:p w:rsidR="003F2CD2" w:rsidRPr="00EF7EAE" w:rsidRDefault="003F2CD2">
      <w:pPr>
        <w:spacing w:line="240" w:lineRule="auto"/>
        <w:rPr>
          <w:rFonts w:cs="Times New Roman"/>
        </w:rPr>
      </w:pPr>
    </w:p>
    <w:p w:rsidR="003F2CD2" w:rsidRPr="00EF7EAE" w:rsidRDefault="003F2CD2">
      <w:pPr>
        <w:spacing w:line="240" w:lineRule="auto"/>
        <w:rPr>
          <w:rFonts w:cs="Times New Roman"/>
        </w:rPr>
      </w:pPr>
    </w:p>
    <w:p w:rsidR="003F2CD2" w:rsidRPr="00EF7EAE" w:rsidRDefault="003F2CD2">
      <w:pPr>
        <w:spacing w:line="240" w:lineRule="auto"/>
        <w:rPr>
          <w:rFonts w:cs="Times New Roman"/>
        </w:rPr>
      </w:pPr>
    </w:p>
    <w:p w:rsidR="003F2CD2" w:rsidRPr="00EF7EAE" w:rsidRDefault="003F2CD2">
      <w:pPr>
        <w:spacing w:line="240" w:lineRule="auto"/>
        <w:rPr>
          <w:rFonts w:cs="Times New Roman"/>
        </w:rPr>
      </w:pPr>
    </w:p>
    <w:p w:rsidR="003F2CD2" w:rsidRPr="00EF7EAE" w:rsidRDefault="003F2CD2">
      <w:pPr>
        <w:spacing w:line="240" w:lineRule="auto"/>
        <w:rPr>
          <w:rFonts w:cs="Times New Roman"/>
        </w:rPr>
      </w:pPr>
    </w:p>
    <w:p w:rsidR="003F2CD2" w:rsidRPr="00EF7EAE" w:rsidRDefault="003F2CD2">
      <w:pPr>
        <w:spacing w:line="240" w:lineRule="auto"/>
        <w:rPr>
          <w:rFonts w:cs="Times New Roman"/>
        </w:rPr>
      </w:pPr>
    </w:p>
    <w:p w:rsidR="003F2CD2" w:rsidRPr="00EF7EAE" w:rsidRDefault="003F2CD2">
      <w:pPr>
        <w:spacing w:line="240" w:lineRule="auto"/>
        <w:rPr>
          <w:rFonts w:cs="Times New Roman"/>
        </w:rPr>
      </w:pPr>
    </w:p>
    <w:p w:rsidR="003F2CD2" w:rsidRPr="00EF7EAE" w:rsidRDefault="003F2CD2">
      <w:pPr>
        <w:spacing w:line="240" w:lineRule="auto"/>
        <w:rPr>
          <w:rFonts w:cs="Times New Roman"/>
        </w:rPr>
      </w:pPr>
    </w:p>
    <w:p w:rsidR="003F2CD2" w:rsidRPr="00EF7EAE" w:rsidRDefault="003F2CD2">
      <w:pPr>
        <w:spacing w:line="240" w:lineRule="auto"/>
        <w:rPr>
          <w:rFonts w:cs="Times New Roman"/>
        </w:rPr>
      </w:pPr>
    </w:p>
    <w:p w:rsidR="003F2CD2" w:rsidRPr="00EF7EAE" w:rsidRDefault="003F2CD2">
      <w:pPr>
        <w:spacing w:line="240" w:lineRule="auto"/>
        <w:rPr>
          <w:rFonts w:cs="Times New Roman"/>
        </w:rPr>
      </w:pPr>
    </w:p>
    <w:p w:rsidR="003F2CD2" w:rsidRPr="00EF7EAE" w:rsidRDefault="003F2CD2">
      <w:pPr>
        <w:spacing w:line="240" w:lineRule="auto"/>
        <w:rPr>
          <w:rFonts w:cs="Times New Roman"/>
        </w:rPr>
      </w:pPr>
    </w:p>
    <w:p w:rsidR="003F2CD2" w:rsidRPr="00EF7EAE" w:rsidRDefault="003F2CD2">
      <w:pPr>
        <w:spacing w:line="240" w:lineRule="auto"/>
        <w:rPr>
          <w:rFonts w:cs="Times New Roman"/>
        </w:rPr>
      </w:pPr>
    </w:p>
    <w:p w:rsidR="003F2CD2" w:rsidRPr="00EF7EAE" w:rsidRDefault="003F2CD2">
      <w:pPr>
        <w:spacing w:line="240" w:lineRule="auto"/>
        <w:rPr>
          <w:rFonts w:cs="Times New Roman"/>
        </w:rPr>
      </w:pPr>
    </w:p>
    <w:p w:rsidR="003F2CD2" w:rsidRPr="00EF7EAE" w:rsidRDefault="003F2CD2">
      <w:pPr>
        <w:spacing w:line="240" w:lineRule="auto"/>
        <w:rPr>
          <w:rFonts w:cs="Times New Roman"/>
        </w:rPr>
      </w:pPr>
    </w:p>
    <w:p w:rsidR="003F2CD2" w:rsidRPr="00EF7EAE" w:rsidRDefault="003F2CD2">
      <w:pPr>
        <w:spacing w:line="240" w:lineRule="auto"/>
        <w:rPr>
          <w:rFonts w:cs="Times New Roman"/>
        </w:rPr>
      </w:pPr>
    </w:p>
    <w:p w:rsidR="003F2CD2" w:rsidRPr="00EF7EAE" w:rsidRDefault="003F2CD2">
      <w:pPr>
        <w:spacing w:line="240" w:lineRule="auto"/>
        <w:rPr>
          <w:rFonts w:cs="Times New Roman"/>
        </w:rPr>
      </w:pPr>
    </w:p>
    <w:p w:rsidR="003F2CD2" w:rsidRPr="00EF7EAE" w:rsidRDefault="003F2CD2">
      <w:pPr>
        <w:spacing w:line="240" w:lineRule="auto"/>
        <w:rPr>
          <w:rFonts w:cs="Times New Roman"/>
        </w:rPr>
      </w:pPr>
    </w:p>
    <w:p w:rsidR="003F2CD2" w:rsidRPr="00EF7EAE" w:rsidRDefault="003F2CD2">
      <w:pPr>
        <w:spacing w:line="240" w:lineRule="auto"/>
        <w:rPr>
          <w:rFonts w:cs="Times New Roman"/>
        </w:rPr>
      </w:pPr>
    </w:p>
    <w:p w:rsidR="003F2CD2" w:rsidRPr="00EF7EAE" w:rsidRDefault="003F2CD2">
      <w:pPr>
        <w:spacing w:line="240" w:lineRule="auto"/>
        <w:rPr>
          <w:rFonts w:cs="Times New Roman"/>
        </w:rPr>
      </w:pPr>
    </w:p>
    <w:p w:rsidR="003F2CD2" w:rsidRPr="00EF7EAE" w:rsidRDefault="003F2CD2">
      <w:pPr>
        <w:spacing w:line="240" w:lineRule="auto"/>
        <w:rPr>
          <w:rFonts w:cs="Times New Roman"/>
        </w:rPr>
      </w:pPr>
    </w:p>
    <w:p w:rsidR="003F2CD2" w:rsidRPr="00EF7EAE" w:rsidRDefault="003F2CD2">
      <w:pPr>
        <w:spacing w:line="240" w:lineRule="auto"/>
        <w:rPr>
          <w:rFonts w:cs="Times New Roman"/>
        </w:rPr>
      </w:pPr>
    </w:p>
    <w:p w:rsidR="003F2CD2" w:rsidRPr="00DF56CD" w:rsidRDefault="003F2CD2" w:rsidP="00606FBC">
      <w:pPr>
        <w:pStyle w:val="Heading1"/>
        <w:jc w:val="center"/>
      </w:pPr>
      <w:r w:rsidRPr="00DF56CD">
        <w:t>Α. ΕΠΙΣΗΜΑΝΣΗ</w:t>
      </w:r>
    </w:p>
    <w:p w:rsidR="006E7B45" w:rsidRPr="00EF7EAE" w:rsidRDefault="003F2CD2" w:rsidP="006E7B45">
      <w:pPr>
        <w:spacing w:line="240" w:lineRule="auto"/>
        <w:rPr>
          <w:rFonts w:cs="Times New Roman"/>
        </w:rPr>
      </w:pPr>
      <w:r w:rsidRPr="00EF7EAE">
        <w:rPr>
          <w:rFonts w:cs="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rPr>
          <w:trHeight w:val="1040"/>
        </w:trPr>
        <w:tc>
          <w:tcPr>
            <w:tcW w:w="9287" w:type="dxa"/>
            <w:tcBorders>
              <w:bottom w:val="single" w:sz="4" w:space="0" w:color="auto"/>
            </w:tcBorders>
          </w:tcPr>
          <w:p w:rsidR="006E7B45" w:rsidRPr="00EF7EAE" w:rsidRDefault="006E7B45" w:rsidP="00BE7D6A">
            <w:pPr>
              <w:spacing w:line="240" w:lineRule="auto"/>
              <w:rPr>
                <w:rFonts w:cs="Times New Roman"/>
                <w:b/>
              </w:rPr>
            </w:pPr>
            <w:r w:rsidRPr="00EF7EAE">
              <w:rPr>
                <w:rFonts w:cs="Times New Roman"/>
                <w:b/>
              </w:rPr>
              <w:t>ΕΝΔΕΙΞΕΙΣ ΠΟΥ ΠΡΕΠΕΙ ΝΑ ΑΝΑΓΡΑΦΟΝΤΑΙ ΣΤΗΝ ΕΞΩΤΕΡΙΚΗ ΣΥΣΚΕΥΑΣΙΑ ΚΑΙ ΣΤΗ ΣΤΟΙΧΕΙΩΔΗ ΣΥΣΚΕΥΑΣΙΑ</w:t>
            </w:r>
          </w:p>
          <w:p w:rsidR="006E7B45" w:rsidRPr="00EF7EAE" w:rsidRDefault="006E7B45" w:rsidP="00BE7D6A">
            <w:pPr>
              <w:spacing w:line="240" w:lineRule="auto"/>
              <w:rPr>
                <w:rFonts w:cs="Times New Roman"/>
                <w:b/>
              </w:rPr>
            </w:pPr>
          </w:p>
          <w:p w:rsidR="006E7B45" w:rsidRPr="00EF7EAE" w:rsidRDefault="006E7B45" w:rsidP="00BE7D6A">
            <w:pPr>
              <w:spacing w:line="240" w:lineRule="auto"/>
              <w:rPr>
                <w:rFonts w:cs="Times New Roman"/>
                <w:b/>
              </w:rPr>
            </w:pPr>
            <w:r w:rsidRPr="00EF7EAE">
              <w:rPr>
                <w:rFonts w:cs="Times New Roman"/>
                <w:b/>
              </w:rPr>
              <w:t xml:space="preserve">ΚΕΙΜΕΝΟ ΕΤΙΚΕΤΑΣ ΦΙΑΛΗΣ ΚΑΙ ΕΞΩΤΕΡΙΚΟΥ ΚΟΥΤΙΟΥ </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w:t>
            </w:r>
            <w:r w:rsidRPr="00EF7EAE">
              <w:rPr>
                <w:rFonts w:cs="Times New Roman"/>
                <w:b/>
              </w:rPr>
              <w:tab/>
              <w:t>ΟΝΟΜΑΣΙΑ ΤΟΥ ΦΑΡΜΑΚΕΥΤΙΚΟΥ ΠΡΟΪΟΝΤΟΣ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Stalevo 50 mg/12,5 mg/200 mg επικαλυμμένα με λεπτό υμένιο δισκία</w:t>
      </w:r>
    </w:p>
    <w:p w:rsidR="006E7B45" w:rsidRPr="00EF7EAE" w:rsidRDefault="006E7B45" w:rsidP="006E7B45">
      <w:pPr>
        <w:spacing w:line="240" w:lineRule="auto"/>
        <w:rPr>
          <w:rFonts w:cs="Times New Roman"/>
        </w:rPr>
      </w:pPr>
      <w:r w:rsidRPr="00EF7EAE">
        <w:rPr>
          <w:rFonts w:cs="Times New Roman"/>
        </w:rPr>
        <w:t>λεβοντόπα/καρβιντόπα/εντακαπόνη</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2.</w:t>
            </w:r>
            <w:r w:rsidRPr="00EF7EAE">
              <w:rPr>
                <w:rFonts w:cs="Times New Roman"/>
                <w:b/>
              </w:rPr>
              <w:tab/>
              <w:t>ΣΥΝΘΕΣΗ ΣΕ ΔΡΑΣΤΙΚΗ(ΕΣ) ΟΥΣΙΑ(ΕΣ)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Κάθε επικαλυμμένο με λεπτό υμένιο δισκίο περιέχει 50 mg λεβοντόπα</w:t>
      </w:r>
      <w:r w:rsidR="00616FCA">
        <w:rPr>
          <w:rFonts w:cs="Times New Roman"/>
        </w:rPr>
        <w:t>ς</w:t>
      </w:r>
      <w:r w:rsidRPr="00EF7EAE">
        <w:rPr>
          <w:rFonts w:cs="Times New Roman"/>
        </w:rPr>
        <w:t>, 12,5 mg καρβιντόπα</w:t>
      </w:r>
      <w:r w:rsidR="00616FCA">
        <w:rPr>
          <w:rFonts w:cs="Times New Roman"/>
        </w:rPr>
        <w:t>ς</w:t>
      </w:r>
      <w:r w:rsidRPr="00EF7EAE">
        <w:rPr>
          <w:rFonts w:cs="Times New Roman"/>
        </w:rPr>
        <w:t xml:space="preserve"> και 200 mg εντακαπόνη</w:t>
      </w:r>
      <w:r w:rsidR="00616FCA">
        <w:rPr>
          <w:rFonts w:cs="Times New Roman"/>
        </w:rPr>
        <w:t>ς</w:t>
      </w:r>
      <w:r w:rsidRPr="00EF7EAE">
        <w:rPr>
          <w:rFonts w:cs="Times New Roman"/>
        </w:rPr>
        <w:t>.</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3.</w:t>
            </w:r>
            <w:r w:rsidRPr="00EF7EAE">
              <w:rPr>
                <w:rFonts w:cs="Times New Roman"/>
                <w:b/>
              </w:rPr>
              <w:tab/>
              <w:t>ΚΑΤΑΛΟΓΟΣ ΕΚΔΟΧΩΝ</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Περιέχει σακχαρόζη.</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4.</w:t>
            </w:r>
            <w:r w:rsidRPr="00EF7EAE">
              <w:rPr>
                <w:rFonts w:cs="Times New Roman"/>
                <w:b/>
              </w:rPr>
              <w:tab/>
              <w:t>ΦΑΡΜΑΚΟΤΕΧΝΙΚΗ ΜΟΡΦΗ ΚΑΙ ΠΕΡΙΕΧΟΜΕΝΟ</w:t>
            </w:r>
          </w:p>
        </w:tc>
      </w:tr>
    </w:tbl>
    <w:p w:rsidR="006E7B45" w:rsidRPr="00EF7EAE" w:rsidRDefault="006E7B45" w:rsidP="006E7B45">
      <w:pPr>
        <w:spacing w:line="240" w:lineRule="auto"/>
        <w:rPr>
          <w:rFonts w:cs="Times New Roman"/>
        </w:rPr>
      </w:pPr>
    </w:p>
    <w:p w:rsidR="00616FCA" w:rsidRDefault="00616FCA" w:rsidP="006E7B45">
      <w:pPr>
        <w:spacing w:line="240" w:lineRule="auto"/>
        <w:rPr>
          <w:rFonts w:cs="Times New Roman"/>
          <w:i/>
        </w:rPr>
      </w:pPr>
      <w:bookmarkStart w:id="71" w:name="_Hlk483917624"/>
      <w:bookmarkStart w:id="72" w:name="_Hlk483925659"/>
      <w:r w:rsidRPr="001426FB">
        <w:rPr>
          <w:rFonts w:cs="Times New Roman"/>
          <w:i/>
          <w:highlight w:val="lightGray"/>
        </w:rPr>
        <w:t>Κουτί</w:t>
      </w:r>
    </w:p>
    <w:p w:rsidR="006E7B45" w:rsidRPr="00EF7EAE" w:rsidRDefault="006E7B45" w:rsidP="006E7B45">
      <w:pPr>
        <w:spacing w:line="240" w:lineRule="auto"/>
        <w:rPr>
          <w:rFonts w:cs="Times New Roman"/>
        </w:rPr>
      </w:pPr>
      <w:r w:rsidRPr="00EF7EAE">
        <w:rPr>
          <w:rFonts w:cs="Times New Roman"/>
        </w:rPr>
        <w:t>10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30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100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130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175 επικαλυμμένα με λεπτό υμένιο δισκία</w:t>
      </w:r>
    </w:p>
    <w:p w:rsidR="006E7B45" w:rsidRPr="00EF7EAE" w:rsidRDefault="006E7B45" w:rsidP="006E7B45">
      <w:pPr>
        <w:spacing w:line="240" w:lineRule="auto"/>
        <w:rPr>
          <w:rFonts w:cs="Times New Roman"/>
        </w:rPr>
      </w:pPr>
      <w:r w:rsidRPr="00D84F68">
        <w:rPr>
          <w:rFonts w:cs="Times New Roman"/>
          <w:highlight w:val="lightGray"/>
        </w:rPr>
        <w:t>250 επικαλυμμένα με λεπτό υμένιο δισκία</w:t>
      </w:r>
    </w:p>
    <w:p w:rsidR="006E7B45" w:rsidRDefault="006E7B45" w:rsidP="006E7B45">
      <w:pPr>
        <w:spacing w:line="240" w:lineRule="auto"/>
        <w:rPr>
          <w:rFonts w:cs="Times New Roman"/>
        </w:rPr>
      </w:pPr>
    </w:p>
    <w:p w:rsidR="00616FCA" w:rsidRDefault="00616FCA" w:rsidP="006E7B45">
      <w:pPr>
        <w:spacing w:line="240" w:lineRule="auto"/>
        <w:rPr>
          <w:rFonts w:cs="Times New Roman"/>
          <w:i/>
        </w:rPr>
      </w:pPr>
      <w:r w:rsidRPr="001426FB">
        <w:rPr>
          <w:rFonts w:cs="Times New Roman"/>
          <w:i/>
          <w:highlight w:val="lightGray"/>
        </w:rPr>
        <w:t>Ετικέτα</w:t>
      </w:r>
    </w:p>
    <w:p w:rsidR="00616FCA" w:rsidRPr="001426FB" w:rsidRDefault="00616FCA" w:rsidP="006E7B45">
      <w:pPr>
        <w:spacing w:line="240" w:lineRule="auto"/>
        <w:rPr>
          <w:rFonts w:cs="Times New Roman"/>
        </w:rPr>
      </w:pPr>
      <w:r w:rsidRPr="001426FB">
        <w:rPr>
          <w:rFonts w:cs="Times New Roman"/>
        </w:rPr>
        <w:t>10 δισκία</w:t>
      </w:r>
    </w:p>
    <w:p w:rsidR="00616FCA" w:rsidRPr="001426FB" w:rsidRDefault="00616FCA" w:rsidP="006E7B45">
      <w:pPr>
        <w:spacing w:line="240" w:lineRule="auto"/>
        <w:rPr>
          <w:rFonts w:cs="Times New Roman"/>
          <w:highlight w:val="lightGray"/>
        </w:rPr>
      </w:pPr>
      <w:r w:rsidRPr="001426FB">
        <w:rPr>
          <w:rFonts w:cs="Times New Roman"/>
          <w:highlight w:val="lightGray"/>
        </w:rPr>
        <w:t>30 δισκία</w:t>
      </w:r>
    </w:p>
    <w:p w:rsidR="00616FCA" w:rsidRPr="001426FB" w:rsidRDefault="00616FCA" w:rsidP="00616FCA">
      <w:pPr>
        <w:spacing w:line="240" w:lineRule="auto"/>
        <w:rPr>
          <w:rFonts w:cs="Times New Roman"/>
          <w:highlight w:val="lightGray"/>
        </w:rPr>
      </w:pPr>
      <w:r w:rsidRPr="001426FB">
        <w:rPr>
          <w:rFonts w:cs="Times New Roman"/>
          <w:highlight w:val="lightGray"/>
        </w:rPr>
        <w:t>100 δισκία</w:t>
      </w:r>
    </w:p>
    <w:p w:rsidR="00616FCA" w:rsidRPr="001426FB" w:rsidRDefault="00616FCA" w:rsidP="00616FCA">
      <w:pPr>
        <w:spacing w:line="240" w:lineRule="auto"/>
        <w:rPr>
          <w:rFonts w:cs="Times New Roman"/>
          <w:highlight w:val="lightGray"/>
        </w:rPr>
      </w:pPr>
      <w:r w:rsidRPr="001426FB">
        <w:rPr>
          <w:rFonts w:cs="Times New Roman"/>
          <w:highlight w:val="lightGray"/>
        </w:rPr>
        <w:t>130 δισκία</w:t>
      </w:r>
    </w:p>
    <w:p w:rsidR="00616FCA" w:rsidRPr="001426FB" w:rsidRDefault="00616FCA" w:rsidP="00616FCA">
      <w:pPr>
        <w:spacing w:line="240" w:lineRule="auto"/>
        <w:rPr>
          <w:rFonts w:cs="Times New Roman"/>
          <w:highlight w:val="lightGray"/>
        </w:rPr>
      </w:pPr>
      <w:r w:rsidRPr="001426FB">
        <w:rPr>
          <w:rFonts w:cs="Times New Roman"/>
          <w:highlight w:val="lightGray"/>
        </w:rPr>
        <w:t>175 δισκία</w:t>
      </w:r>
    </w:p>
    <w:p w:rsidR="00616FCA" w:rsidRPr="00616FCA" w:rsidRDefault="00616FCA" w:rsidP="00616FCA">
      <w:pPr>
        <w:spacing w:line="240" w:lineRule="auto"/>
        <w:rPr>
          <w:rFonts w:cs="Times New Roman"/>
        </w:rPr>
      </w:pPr>
      <w:r w:rsidRPr="001426FB">
        <w:rPr>
          <w:rFonts w:cs="Times New Roman"/>
          <w:highlight w:val="lightGray"/>
        </w:rPr>
        <w:t>250 δισκία</w:t>
      </w:r>
    </w:p>
    <w:p w:rsidR="006E7B45" w:rsidRDefault="006E7B45" w:rsidP="006E7B45">
      <w:pPr>
        <w:spacing w:line="240" w:lineRule="auto"/>
        <w:rPr>
          <w:rFonts w:cs="Times New Roman"/>
        </w:rPr>
      </w:pPr>
    </w:p>
    <w:bookmarkEnd w:id="71"/>
    <w:p w:rsidR="00616FCA" w:rsidRPr="00EF7EAE" w:rsidRDefault="00616FCA"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5.</w:t>
            </w:r>
            <w:r w:rsidRPr="00EF7EAE">
              <w:rPr>
                <w:rFonts w:cs="Times New Roman"/>
                <w:b/>
              </w:rPr>
              <w:tab/>
              <w:t>ΤΡΟΠΟΣ ΚΑΙ ΟΔΟΣ(ΟΙ) ΧΟΡΗΓΗΣΗΣ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bookmarkStart w:id="73" w:name="_Hlk483917640"/>
      <w:r w:rsidRPr="00EF7EAE">
        <w:rPr>
          <w:rFonts w:cs="Times New Roman"/>
        </w:rPr>
        <w:t xml:space="preserve">Διαβάστε το φύλλο οδηγιών </w:t>
      </w:r>
      <w:r>
        <w:rPr>
          <w:rFonts w:cs="Times New Roman"/>
        </w:rPr>
        <w:t xml:space="preserve">χρήσης </w:t>
      </w:r>
      <w:r w:rsidRPr="00EF7EAE">
        <w:rPr>
          <w:rFonts w:cs="Times New Roman"/>
        </w:rPr>
        <w:t xml:space="preserve">πριν από τη </w:t>
      </w:r>
      <w:r w:rsidR="00D828C3">
        <w:rPr>
          <w:rFonts w:cs="Times New Roman"/>
        </w:rPr>
        <w:t>χρήση</w:t>
      </w:r>
      <w:r w:rsidRPr="00EF7EAE">
        <w:rPr>
          <w:rFonts w:cs="Times New Roman"/>
        </w:rPr>
        <w:t>.</w:t>
      </w:r>
    </w:p>
    <w:p w:rsidR="006E7B45" w:rsidRPr="00EF7EAE" w:rsidRDefault="006E7B45" w:rsidP="006E7B45">
      <w:pPr>
        <w:spacing w:line="240" w:lineRule="auto"/>
        <w:rPr>
          <w:rFonts w:cs="Times New Roman"/>
        </w:rPr>
      </w:pPr>
      <w:r w:rsidRPr="00EF7EAE">
        <w:rPr>
          <w:rFonts w:cs="Times New Roman"/>
        </w:rPr>
        <w:t>Από στόματος χρήση.</w:t>
      </w:r>
    </w:p>
    <w:bookmarkEnd w:id="72"/>
    <w:bookmarkEnd w:id="73"/>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6.</w:t>
            </w:r>
            <w:r w:rsidRPr="00EF7EAE">
              <w:rPr>
                <w:rFonts w:cs="Times New Roman"/>
                <w:b/>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Να φυλάσσεται σε θέση, την οποία δεν βλέπουν και δεν προσεγγίζουν τα παιδιά.</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7.</w:t>
            </w:r>
            <w:r w:rsidRPr="00EF7EAE">
              <w:rPr>
                <w:rFonts w:cs="Times New Roman"/>
                <w:b/>
              </w:rPr>
              <w:tab/>
              <w:t>ΑΛΛΗ(ΕΣ) ΕΙΔΙΚΗ(ΕΣ) ΠΡΟΕΙΔΟΠΟΙΗΣΗ(ΕΙΣ), ΕΑΝ ΕΙΝΑΙ ΑΠΑΡΑΙΤΗΤΗ(ΕΣ)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8.</w:t>
            </w:r>
            <w:r w:rsidRPr="00EF7EAE">
              <w:rPr>
                <w:rFonts w:cs="Times New Roman"/>
                <w:b/>
              </w:rPr>
              <w:tab/>
              <w:t>ΗΜΕΡΟΜΗΝΙΑ ΛΗΞΗΣ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ΛΗΞΗ</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rPr>
            </w:pPr>
            <w:r w:rsidRPr="00EF7EAE">
              <w:rPr>
                <w:rFonts w:cs="Times New Roman"/>
                <w:b/>
              </w:rPr>
              <w:t>9.</w:t>
            </w:r>
            <w:r w:rsidRPr="00EF7EAE">
              <w:rPr>
                <w:rFonts w:cs="Times New Roman"/>
                <w:b/>
              </w:rPr>
              <w:tab/>
              <w:t>ΕΙΔΙΚΕΣ ΣΥΝΘΗΚΕΣ ΦΥΛΑΞΗΣ</w:t>
            </w:r>
          </w:p>
        </w:tc>
      </w:tr>
    </w:tbl>
    <w:p w:rsidR="006E7B45" w:rsidRPr="00EF7EAE" w:rsidRDefault="006E7B45" w:rsidP="006E7B45">
      <w:pPr>
        <w:rPr>
          <w:rFonts w:cs="Times New Roman"/>
        </w:rPr>
      </w:pPr>
    </w:p>
    <w:p w:rsidR="006E7B45" w:rsidRPr="00EF7EAE" w:rsidRDefault="006E7B45" w:rsidP="006E7B45">
      <w:pPr>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Borders>
              <w:bottom w:val="single" w:sz="4" w:space="0" w:color="auto"/>
            </w:tcBorders>
          </w:tcPr>
          <w:p w:rsidR="006E7B45" w:rsidRPr="00EF7EAE" w:rsidRDefault="006E7B45" w:rsidP="00BE7D6A">
            <w:pPr>
              <w:spacing w:line="240" w:lineRule="auto"/>
              <w:ind w:left="567" w:hanging="567"/>
              <w:rPr>
                <w:rFonts w:cs="Times New Roman"/>
                <w:b/>
              </w:rPr>
            </w:pPr>
            <w:r w:rsidRPr="00EF7EAE">
              <w:rPr>
                <w:rFonts w:cs="Times New Roman"/>
                <w:b/>
              </w:rPr>
              <w:t>10.</w:t>
            </w:r>
            <w:r w:rsidRPr="00EF7EAE">
              <w:rPr>
                <w:rFonts w:cs="Times New Roman"/>
                <w:b/>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Borders>
              <w:top w:val="single" w:sz="4" w:space="0" w:color="auto"/>
            </w:tcBorders>
          </w:tcPr>
          <w:p w:rsidR="006E7B45" w:rsidRPr="00EF7EAE" w:rsidRDefault="006E7B45" w:rsidP="00BE7D6A">
            <w:pPr>
              <w:spacing w:line="240" w:lineRule="auto"/>
              <w:ind w:left="567" w:hanging="567"/>
              <w:rPr>
                <w:rFonts w:cs="Times New Roman"/>
                <w:b/>
              </w:rPr>
            </w:pPr>
            <w:r w:rsidRPr="00EF7EAE">
              <w:rPr>
                <w:rFonts w:cs="Times New Roman"/>
                <w:b/>
              </w:rPr>
              <w:t>11.</w:t>
            </w:r>
            <w:r w:rsidRPr="00EF7EAE">
              <w:rPr>
                <w:rFonts w:cs="Times New Roman"/>
                <w:b/>
              </w:rPr>
              <w:tab/>
              <w:t>ΟΝΟΜΑ ΚΑΙ ΔΙΕΥΘΥΝΣΗ ΚΑΤΟΧΟΥ ΤΗΣ ΑΔΕΙΑΣ ΚΥΚΛΟΦΟΡΙΑΣ</w:t>
            </w:r>
          </w:p>
        </w:tc>
      </w:tr>
    </w:tbl>
    <w:p w:rsidR="006E7B45" w:rsidRPr="00EF7EAE" w:rsidRDefault="006E7B45" w:rsidP="006E7B45">
      <w:pPr>
        <w:spacing w:line="240" w:lineRule="auto"/>
        <w:rPr>
          <w:rFonts w:cs="Times New Roman"/>
        </w:rPr>
      </w:pPr>
    </w:p>
    <w:p w:rsidR="00D828C3" w:rsidRPr="001426FB" w:rsidRDefault="00D828C3" w:rsidP="00D828C3">
      <w:pPr>
        <w:spacing w:line="240" w:lineRule="auto"/>
        <w:rPr>
          <w:rFonts w:cs="Times New Roman"/>
          <w:i/>
          <w:lang w:val="en-US"/>
        </w:rPr>
      </w:pPr>
      <w:bookmarkStart w:id="74" w:name="_Hlk483917653"/>
      <w:r w:rsidRPr="00F727C6">
        <w:rPr>
          <w:rFonts w:cs="Times New Roman"/>
          <w:i/>
          <w:highlight w:val="lightGray"/>
        </w:rPr>
        <w:t>Κουτί</w:t>
      </w:r>
    </w:p>
    <w:p w:rsidR="006E7B45" w:rsidRPr="006E7B45" w:rsidRDefault="006E7B45" w:rsidP="006E7B45">
      <w:pPr>
        <w:pStyle w:val="Normal11"/>
        <w:numPr>
          <w:ilvl w:val="12"/>
          <w:numId w:val="0"/>
        </w:numPr>
        <w:tabs>
          <w:tab w:val="left" w:pos="567"/>
        </w:tabs>
        <w:rPr>
          <w:rFonts w:cs="Times New Roman"/>
          <w:lang w:val="en-US"/>
        </w:rPr>
      </w:pPr>
      <w:r w:rsidRPr="006E7B45">
        <w:rPr>
          <w:rFonts w:cs="Times New Roman"/>
          <w:lang w:val="en-US"/>
        </w:rPr>
        <w:t xml:space="preserve">Orion Corporation </w:t>
      </w:r>
    </w:p>
    <w:p w:rsidR="006E7B45" w:rsidRPr="006E7B45" w:rsidRDefault="006E7B45" w:rsidP="006E7B45">
      <w:pPr>
        <w:spacing w:line="240" w:lineRule="auto"/>
        <w:rPr>
          <w:rFonts w:cs="Times New Roman"/>
          <w:lang w:val="en-US"/>
        </w:rPr>
      </w:pPr>
      <w:r w:rsidRPr="006E7B45">
        <w:rPr>
          <w:rFonts w:cs="Times New Roman"/>
          <w:lang w:val="en-US"/>
        </w:rPr>
        <w:t>Orionintie 1</w:t>
      </w:r>
    </w:p>
    <w:p w:rsidR="006E7B45" w:rsidRPr="006E7B45" w:rsidRDefault="006E7B45" w:rsidP="006E7B45">
      <w:pPr>
        <w:spacing w:line="240" w:lineRule="auto"/>
        <w:rPr>
          <w:rFonts w:cs="Times New Roman"/>
          <w:lang w:val="en-US"/>
        </w:rPr>
      </w:pPr>
      <w:r w:rsidRPr="006E7B45">
        <w:rPr>
          <w:rFonts w:cs="Times New Roman"/>
          <w:lang w:val="en-US"/>
        </w:rPr>
        <w:t>FI-02200 Espoo</w:t>
      </w:r>
    </w:p>
    <w:p w:rsidR="006E7B45" w:rsidRPr="006E7B45" w:rsidRDefault="006E7B45" w:rsidP="006E7B45">
      <w:pPr>
        <w:spacing w:line="240" w:lineRule="auto"/>
        <w:rPr>
          <w:rFonts w:cs="Times New Roman"/>
          <w:lang w:val="en-US"/>
        </w:rPr>
      </w:pPr>
      <w:r w:rsidRPr="00EF7EAE">
        <w:rPr>
          <w:rFonts w:cs="Times New Roman"/>
        </w:rPr>
        <w:t>Φινλανδία</w:t>
      </w:r>
    </w:p>
    <w:p w:rsidR="00D828C3" w:rsidRDefault="00D828C3" w:rsidP="00D828C3">
      <w:pPr>
        <w:spacing w:line="240" w:lineRule="auto"/>
        <w:rPr>
          <w:rFonts w:cs="Times New Roman"/>
          <w:i/>
          <w:highlight w:val="lightGray"/>
        </w:rPr>
      </w:pPr>
    </w:p>
    <w:p w:rsidR="00D828C3" w:rsidRDefault="00D828C3" w:rsidP="00D828C3">
      <w:pPr>
        <w:spacing w:line="240" w:lineRule="auto"/>
        <w:rPr>
          <w:rFonts w:cs="Times New Roman"/>
          <w:i/>
        </w:rPr>
      </w:pPr>
      <w:r w:rsidRPr="00D828C3">
        <w:rPr>
          <w:rFonts w:cs="Times New Roman"/>
          <w:i/>
          <w:highlight w:val="lightGray"/>
        </w:rPr>
        <w:t>Ετικ</w:t>
      </w:r>
      <w:r w:rsidRPr="001426FB">
        <w:rPr>
          <w:rFonts w:cs="Times New Roman"/>
          <w:i/>
          <w:highlight w:val="lightGray"/>
        </w:rPr>
        <w:t>έτα</w:t>
      </w:r>
    </w:p>
    <w:p w:rsidR="00D828C3" w:rsidRPr="006E7B45" w:rsidRDefault="00D828C3" w:rsidP="00D828C3">
      <w:pPr>
        <w:pStyle w:val="Normal11"/>
        <w:numPr>
          <w:ilvl w:val="12"/>
          <w:numId w:val="0"/>
        </w:numPr>
        <w:tabs>
          <w:tab w:val="left" w:pos="567"/>
        </w:tabs>
        <w:rPr>
          <w:rFonts w:cs="Times New Roman"/>
          <w:lang w:val="en-US"/>
        </w:rPr>
      </w:pPr>
      <w:r w:rsidRPr="006E7B45">
        <w:rPr>
          <w:rFonts w:cs="Times New Roman"/>
          <w:lang w:val="en-US"/>
        </w:rPr>
        <w:t xml:space="preserve">Orion Corporation </w:t>
      </w:r>
    </w:p>
    <w:bookmarkEnd w:id="74"/>
    <w:p w:rsidR="006E7B45" w:rsidRPr="006E7B45" w:rsidRDefault="006E7B45" w:rsidP="006E7B45">
      <w:pPr>
        <w:spacing w:line="240" w:lineRule="auto"/>
        <w:rPr>
          <w:rFonts w:cs="Times New Roman"/>
          <w:lang w:val="en-US"/>
        </w:rPr>
      </w:pPr>
    </w:p>
    <w:p w:rsidR="006E7B45" w:rsidRPr="006E7B45" w:rsidRDefault="006E7B45" w:rsidP="006E7B45">
      <w:pPr>
        <w:spacing w:line="240" w:lineRule="auto"/>
        <w:rPr>
          <w:rFonts w:cs="Times New Roman"/>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12.</w:t>
            </w:r>
            <w:r w:rsidRPr="00EF7EAE">
              <w:rPr>
                <w:rFonts w:cs="Times New Roman"/>
                <w:b/>
              </w:rPr>
              <w:tab/>
              <w:t>ΑΡΙΘΜΟΣ(ΟΙ) ΑΔΕΙΑΣ ΚΥΚΛΟΦΟΡΙΑΣ</w:t>
            </w:r>
          </w:p>
        </w:tc>
      </w:tr>
    </w:tbl>
    <w:p w:rsidR="006E7B45" w:rsidRPr="00EF7EAE" w:rsidRDefault="006E7B45" w:rsidP="006E7B45">
      <w:pPr>
        <w:spacing w:line="240" w:lineRule="auto"/>
        <w:rPr>
          <w:rFonts w:cs="Times New Roman"/>
        </w:rPr>
      </w:pPr>
    </w:p>
    <w:p w:rsidR="006E7B45" w:rsidRPr="00D84F68" w:rsidRDefault="006E7B45" w:rsidP="006E7B45">
      <w:pPr>
        <w:spacing w:line="240" w:lineRule="auto"/>
        <w:rPr>
          <w:rFonts w:cs="Times New Roman"/>
          <w:highlight w:val="lightGray"/>
        </w:rPr>
      </w:pPr>
      <w:r w:rsidRPr="00EF7EAE">
        <w:rPr>
          <w:rFonts w:cs="Times New Roman"/>
        </w:rPr>
        <w:t xml:space="preserve">EU/1/03/260/001 </w:t>
      </w:r>
      <w:r w:rsidRPr="00D84F68">
        <w:rPr>
          <w:rFonts w:cs="Times New Roman"/>
          <w:highlight w:val="lightGray"/>
        </w:rPr>
        <w:t>10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EU/1/03/260/002 30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EU/1/03/260/003 100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EU/1/03/260/004 250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EU/1/03/260/013 175 επικαλυμμένα με λεπτό υμένιο δισκία</w:t>
      </w:r>
    </w:p>
    <w:p w:rsidR="006E7B45" w:rsidRPr="00EF7EAE" w:rsidRDefault="006E7B45" w:rsidP="006E7B45">
      <w:pPr>
        <w:spacing w:line="240" w:lineRule="auto"/>
        <w:rPr>
          <w:rFonts w:cs="Times New Roman"/>
        </w:rPr>
      </w:pPr>
      <w:r w:rsidRPr="00D84F68">
        <w:rPr>
          <w:rFonts w:cs="Times New Roman"/>
          <w:highlight w:val="lightGray"/>
        </w:rPr>
        <w:t>EU/1/03/260/016 130 επικαλυμμένα με λεπτό υμένιο δισκία</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13.</w:t>
            </w:r>
            <w:r w:rsidRPr="00EF7EAE">
              <w:rPr>
                <w:rFonts w:cs="Times New Roman"/>
                <w:b/>
              </w:rPr>
              <w:tab/>
              <w:t>ΑΡΙΘΜΟΣ ΠΑΡΤΙΔΑΣ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Παρτίδα</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14.</w:t>
            </w:r>
            <w:r w:rsidRPr="00EF7EAE">
              <w:rPr>
                <w:rFonts w:cs="Times New Roman"/>
                <w:b/>
              </w:rPr>
              <w:tab/>
              <w:t>ΓΕΝΙΚΗ ΚΑΤΑΤΑΞΗ ΓΙΑ ΤΗ ΔΙΑΘΕΣΗ</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15.</w:t>
            </w:r>
            <w:r w:rsidRPr="00EF7EAE">
              <w:rPr>
                <w:rFonts w:cs="Times New Roman"/>
                <w:b/>
              </w:rPr>
              <w:tab/>
              <w:t>ΟΔΗΓΙΕΣ ΧΡΗΣΗΣ</w:t>
            </w:r>
          </w:p>
        </w:tc>
      </w:tr>
    </w:tbl>
    <w:p w:rsidR="006E7B45" w:rsidRPr="00EF7EAE" w:rsidRDefault="006E7B45" w:rsidP="006E7B45">
      <w:pPr>
        <w:rPr>
          <w:rFonts w:cs="Times New Roman"/>
          <w:b/>
        </w:rPr>
      </w:pPr>
    </w:p>
    <w:p w:rsidR="006E7B45" w:rsidRPr="00EF7EAE" w:rsidRDefault="006E7B45" w:rsidP="006E7B45">
      <w:pPr>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6E7B45" w:rsidRPr="00EF7EAE" w:rsidRDefault="006E7B45" w:rsidP="00BE7D6A">
            <w:pPr>
              <w:ind w:left="567" w:hanging="567"/>
              <w:rPr>
                <w:rFonts w:cs="Times New Roman"/>
              </w:rPr>
            </w:pPr>
            <w:r w:rsidRPr="00EF7EAE">
              <w:rPr>
                <w:rFonts w:cs="Times New Roman"/>
                <w:b/>
              </w:rPr>
              <w:t>16.</w:t>
            </w:r>
            <w:r w:rsidRPr="00EF7EAE">
              <w:rPr>
                <w:rFonts w:cs="Times New Roman"/>
                <w:b/>
              </w:rPr>
              <w:tab/>
              <w:t>ΠΛΗΡΟΦΟΡΙΕΣ ΣΕ BRAILLE</w:t>
            </w:r>
          </w:p>
        </w:tc>
      </w:tr>
    </w:tbl>
    <w:p w:rsidR="006E7B45" w:rsidRPr="00EF7EAE" w:rsidRDefault="006E7B45" w:rsidP="006E7B45">
      <w:pPr>
        <w:rPr>
          <w:rFonts w:cs="Times New Roman"/>
        </w:rPr>
      </w:pPr>
    </w:p>
    <w:p w:rsidR="00D828C3" w:rsidRPr="001426FB" w:rsidRDefault="006E7B45" w:rsidP="006E7B45">
      <w:pPr>
        <w:rPr>
          <w:rFonts w:cs="Times New Roman"/>
          <w:i/>
        </w:rPr>
      </w:pPr>
      <w:r w:rsidRPr="00EF7EAE">
        <w:rPr>
          <w:rFonts w:cs="Times New Roman"/>
        </w:rPr>
        <w:t>stalevo 50/12,5/200 mg</w:t>
      </w:r>
      <w:r w:rsidR="00D828C3">
        <w:rPr>
          <w:rFonts w:cs="Times New Roman"/>
        </w:rPr>
        <w:t xml:space="preserve"> </w:t>
      </w:r>
      <w:bookmarkStart w:id="75" w:name="_Hlk483838624"/>
      <w:r w:rsidR="00D828C3" w:rsidRPr="001426FB">
        <w:rPr>
          <w:rFonts w:cs="Times New Roman"/>
          <w:i/>
          <w:highlight w:val="lightGray"/>
        </w:rPr>
        <w:t>[μόνο για το κουτί]</w:t>
      </w:r>
    </w:p>
    <w:p w:rsidR="00D828C3" w:rsidRDefault="00D828C3" w:rsidP="006E7B45">
      <w:pPr>
        <w:rPr>
          <w:rFonts w:cs="Times New Roman"/>
        </w:rPr>
      </w:pPr>
    </w:p>
    <w:p w:rsidR="00D828C3" w:rsidRPr="00D828C3" w:rsidRDefault="00D828C3" w:rsidP="00D828C3">
      <w:pPr>
        <w:spacing w:line="240" w:lineRule="auto"/>
        <w:rPr>
          <w:rFonts w:cs="Times New Roman"/>
          <w:noProof/>
          <w:snapToGrid/>
          <w:shd w:val="clear" w:color="auto" w:fill="CCCCCC"/>
          <w:lang w:eastAsia="en-US" w:bidi="ar-SA"/>
        </w:rPr>
      </w:pPr>
    </w:p>
    <w:p w:rsidR="00D828C3" w:rsidRPr="00D828C3" w:rsidRDefault="00D828C3" w:rsidP="00D828C3">
      <w:pPr>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cs="Times New Roman"/>
          <w:i/>
          <w:noProof/>
          <w:snapToGrid/>
          <w:szCs w:val="20"/>
          <w:lang w:eastAsia="en-US" w:bidi="ar-SA"/>
        </w:rPr>
      </w:pPr>
      <w:r w:rsidRPr="00D828C3">
        <w:rPr>
          <w:rFonts w:cs="Times New Roman"/>
          <w:b/>
          <w:noProof/>
          <w:snapToGrid/>
          <w:szCs w:val="20"/>
          <w:lang w:eastAsia="en-US" w:bidi="ar-SA"/>
        </w:rPr>
        <w:t>17.</w:t>
      </w:r>
      <w:r w:rsidRPr="00D828C3">
        <w:rPr>
          <w:rFonts w:cs="Times New Roman"/>
          <w:b/>
          <w:noProof/>
          <w:snapToGrid/>
          <w:szCs w:val="20"/>
          <w:lang w:eastAsia="en-US" w:bidi="ar-SA"/>
        </w:rPr>
        <w:tab/>
        <w:t>ΜΟΝΑΔΙΚΟΣ ΑΝΑΓΝΩΡΙΣΤΙΚΟΣ ΚΩΔΙΚΟΣ – ΔΙΣΔΙΑΣΤΑΤΟΣ ΓΡΑΜΜΩΤΟΣ ΚΩΔΙΚΑΣ (2</w:t>
      </w:r>
      <w:r w:rsidRPr="00D828C3">
        <w:rPr>
          <w:rFonts w:cs="Times New Roman"/>
          <w:b/>
          <w:noProof/>
          <w:snapToGrid/>
          <w:szCs w:val="20"/>
          <w:lang w:val="en-GB" w:eastAsia="en-US" w:bidi="ar-SA"/>
        </w:rPr>
        <w:t>D</w:t>
      </w:r>
      <w:r w:rsidRPr="00D828C3">
        <w:rPr>
          <w:rFonts w:cs="Times New Roman"/>
          <w:b/>
          <w:noProof/>
          <w:snapToGrid/>
          <w:szCs w:val="20"/>
          <w:lang w:eastAsia="en-US" w:bidi="ar-SA"/>
        </w:rPr>
        <w:t>)</w:t>
      </w:r>
    </w:p>
    <w:p w:rsidR="00D828C3" w:rsidRPr="00D828C3" w:rsidRDefault="00D828C3" w:rsidP="00D828C3">
      <w:pPr>
        <w:tabs>
          <w:tab w:val="clear" w:pos="567"/>
        </w:tabs>
        <w:spacing w:line="240" w:lineRule="auto"/>
        <w:rPr>
          <w:rFonts w:cs="Times New Roman"/>
          <w:noProof/>
          <w:snapToGrid/>
          <w:szCs w:val="20"/>
          <w:lang w:eastAsia="en-US" w:bidi="ar-SA"/>
        </w:rPr>
      </w:pPr>
    </w:p>
    <w:p w:rsidR="00D828C3" w:rsidRPr="00F727C6" w:rsidRDefault="00D828C3" w:rsidP="00D828C3">
      <w:pPr>
        <w:rPr>
          <w:rFonts w:cs="Times New Roman"/>
          <w:i/>
        </w:rPr>
      </w:pPr>
      <w:r w:rsidRPr="00D828C3">
        <w:rPr>
          <w:rFonts w:cs="Times New Roman"/>
          <w:noProof/>
          <w:snapToGrid/>
          <w:szCs w:val="20"/>
          <w:highlight w:val="lightGray"/>
          <w:lang w:eastAsia="en-US" w:bidi="ar-SA"/>
        </w:rPr>
        <w:t>Δισδιάστατος γραμμωτός κώδικας (2</w:t>
      </w:r>
      <w:r w:rsidRPr="00D828C3">
        <w:rPr>
          <w:rFonts w:cs="Times New Roman"/>
          <w:noProof/>
          <w:snapToGrid/>
          <w:szCs w:val="20"/>
          <w:highlight w:val="lightGray"/>
          <w:lang w:val="en-GB" w:eastAsia="en-US" w:bidi="ar-SA"/>
        </w:rPr>
        <w:t>D</w:t>
      </w:r>
      <w:r w:rsidRPr="00D828C3">
        <w:rPr>
          <w:rFonts w:cs="Times New Roman"/>
          <w:noProof/>
          <w:snapToGrid/>
          <w:szCs w:val="20"/>
          <w:highlight w:val="lightGray"/>
          <w:lang w:eastAsia="en-US" w:bidi="ar-SA"/>
        </w:rPr>
        <w:t>) που φέρει τον περιληφθέντα</w:t>
      </w:r>
      <w:r>
        <w:rPr>
          <w:rFonts w:cs="Times New Roman"/>
          <w:noProof/>
          <w:snapToGrid/>
          <w:szCs w:val="20"/>
          <w:highlight w:val="lightGray"/>
          <w:lang w:eastAsia="en-US" w:bidi="ar-SA"/>
        </w:rPr>
        <w:t xml:space="preserve"> μοναδικό αναγνωριστικό κωδικό.</w:t>
      </w:r>
      <w:r w:rsidRPr="00D828C3">
        <w:rPr>
          <w:rFonts w:cs="Times New Roman"/>
          <w:i/>
          <w:highlight w:val="lightGray"/>
        </w:rPr>
        <w:t xml:space="preserve"> </w:t>
      </w:r>
      <w:r w:rsidRPr="00F727C6">
        <w:rPr>
          <w:rFonts w:cs="Times New Roman"/>
          <w:i/>
          <w:highlight w:val="lightGray"/>
        </w:rPr>
        <w:t>[μόνο για το κουτί]</w:t>
      </w:r>
    </w:p>
    <w:p w:rsidR="00D828C3" w:rsidRPr="00D828C3" w:rsidRDefault="00D828C3" w:rsidP="00D828C3">
      <w:pPr>
        <w:spacing w:line="240" w:lineRule="auto"/>
        <w:rPr>
          <w:rFonts w:cs="Times New Roman"/>
          <w:noProof/>
          <w:snapToGrid/>
          <w:shd w:val="clear" w:color="auto" w:fill="CCCCCC"/>
          <w:lang w:eastAsia="en-US" w:bidi="ar-SA"/>
        </w:rPr>
      </w:pPr>
    </w:p>
    <w:p w:rsidR="00D828C3" w:rsidRPr="00D828C3" w:rsidRDefault="00D828C3" w:rsidP="00D828C3">
      <w:pPr>
        <w:tabs>
          <w:tab w:val="clear" w:pos="567"/>
        </w:tabs>
        <w:spacing w:line="240" w:lineRule="auto"/>
        <w:rPr>
          <w:rFonts w:cs="Times New Roman"/>
          <w:noProof/>
          <w:snapToGrid/>
          <w:szCs w:val="20"/>
          <w:lang w:eastAsia="en-US" w:bidi="ar-SA"/>
        </w:rPr>
      </w:pPr>
    </w:p>
    <w:p w:rsidR="00D828C3" w:rsidRPr="00D828C3" w:rsidRDefault="00D828C3" w:rsidP="00D828C3">
      <w:pPr>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cs="Times New Roman"/>
          <w:i/>
          <w:noProof/>
          <w:snapToGrid/>
          <w:szCs w:val="20"/>
          <w:lang w:eastAsia="en-US" w:bidi="ar-SA"/>
        </w:rPr>
      </w:pPr>
      <w:r w:rsidRPr="00D828C3">
        <w:rPr>
          <w:rFonts w:cs="Times New Roman"/>
          <w:b/>
          <w:noProof/>
          <w:snapToGrid/>
          <w:szCs w:val="20"/>
          <w:lang w:eastAsia="en-US" w:bidi="ar-SA"/>
        </w:rPr>
        <w:t>18.</w:t>
      </w:r>
      <w:r w:rsidRPr="00D828C3">
        <w:rPr>
          <w:rFonts w:cs="Times New Roman"/>
          <w:b/>
          <w:noProof/>
          <w:snapToGrid/>
          <w:szCs w:val="20"/>
          <w:lang w:eastAsia="en-US" w:bidi="ar-SA"/>
        </w:rPr>
        <w:tab/>
        <w:t>ΜΟΝΑΔΙΚΟΣ ΑΝΑΓΝΩΡΙΣΤΙΚΟΣ ΚΩΔΙΚΟΣ – ΔΕΔΟΜΕΝΑ ΑΝΑΓΝΩΣΙΜΑ ΑΠΟ ΤΟΝ ΑΝΘΡΩΠΟ</w:t>
      </w:r>
    </w:p>
    <w:p w:rsidR="00D828C3" w:rsidRDefault="00D828C3" w:rsidP="00D828C3">
      <w:pPr>
        <w:rPr>
          <w:rFonts w:cs="Times New Roman"/>
          <w:i/>
          <w:highlight w:val="lightGray"/>
        </w:rPr>
      </w:pPr>
    </w:p>
    <w:p w:rsidR="00D828C3" w:rsidRPr="00F727C6" w:rsidRDefault="00D828C3" w:rsidP="00D828C3">
      <w:pPr>
        <w:rPr>
          <w:rFonts w:cs="Times New Roman"/>
          <w:i/>
        </w:rPr>
      </w:pPr>
      <w:r w:rsidRPr="00F727C6">
        <w:rPr>
          <w:rFonts w:cs="Times New Roman"/>
          <w:i/>
          <w:highlight w:val="lightGray"/>
        </w:rPr>
        <w:t>[μόνο για το κουτί]</w:t>
      </w:r>
    </w:p>
    <w:p w:rsidR="00D828C3" w:rsidRPr="00D828C3" w:rsidRDefault="00D828C3" w:rsidP="00D828C3">
      <w:pPr>
        <w:tabs>
          <w:tab w:val="clear" w:pos="567"/>
        </w:tabs>
        <w:spacing w:line="240" w:lineRule="auto"/>
        <w:rPr>
          <w:rFonts w:cs="Times New Roman"/>
          <w:noProof/>
          <w:snapToGrid/>
          <w:szCs w:val="20"/>
          <w:lang w:eastAsia="en-US" w:bidi="ar-SA"/>
        </w:rPr>
      </w:pPr>
    </w:p>
    <w:p w:rsidR="00D828C3" w:rsidRPr="004C7F16" w:rsidRDefault="00D828C3" w:rsidP="00D828C3">
      <w:pPr>
        <w:rPr>
          <w:rFonts w:cs="Times New Roman"/>
          <w:snapToGrid/>
          <w:lang w:eastAsia="en-US" w:bidi="ar-SA"/>
        </w:rPr>
      </w:pPr>
      <w:r w:rsidRPr="00D828C3">
        <w:rPr>
          <w:rFonts w:cs="Times New Roman"/>
          <w:snapToGrid/>
          <w:lang w:val="en-GB" w:eastAsia="en-US" w:bidi="ar-SA"/>
        </w:rPr>
        <w:t>PC</w:t>
      </w:r>
      <w:r w:rsidRPr="00D828C3">
        <w:rPr>
          <w:rFonts w:cs="Times New Roman"/>
          <w:snapToGrid/>
          <w:lang w:eastAsia="en-US" w:bidi="ar-SA"/>
        </w:rPr>
        <w:t xml:space="preserve"> </w:t>
      </w:r>
      <w:r w:rsidRPr="001426FB">
        <w:rPr>
          <w:rFonts w:cs="Times New Roman"/>
          <w:snapToGrid/>
          <w:highlight w:val="lightGray"/>
          <w:lang w:eastAsia="en-US" w:bidi="ar-SA"/>
        </w:rPr>
        <w:t>{αριθμός</w:t>
      </w:r>
      <w:r w:rsidRPr="00B06CAE">
        <w:rPr>
          <w:rFonts w:cs="Times New Roman"/>
          <w:snapToGrid/>
          <w:highlight w:val="lightGray"/>
          <w:lang w:eastAsia="en-US" w:bidi="ar-SA"/>
        </w:rPr>
        <w:t>}</w:t>
      </w:r>
      <w:r w:rsidRPr="00B06CAE">
        <w:rPr>
          <w:rFonts w:cs="Times New Roman"/>
          <w:snapToGrid/>
          <w:lang w:eastAsia="en-US" w:bidi="ar-SA"/>
        </w:rPr>
        <w:t xml:space="preserve"> </w:t>
      </w:r>
    </w:p>
    <w:p w:rsidR="00D828C3" w:rsidRPr="00D828C3" w:rsidRDefault="00D828C3" w:rsidP="00D828C3">
      <w:pPr>
        <w:rPr>
          <w:rFonts w:cs="Times New Roman"/>
          <w:snapToGrid/>
          <w:lang w:eastAsia="en-US" w:bidi="ar-SA"/>
        </w:rPr>
      </w:pPr>
      <w:r w:rsidRPr="00D828C3">
        <w:rPr>
          <w:rFonts w:cs="Times New Roman"/>
          <w:snapToGrid/>
          <w:lang w:val="en-GB" w:eastAsia="en-US" w:bidi="ar-SA"/>
        </w:rPr>
        <w:t>SN</w:t>
      </w:r>
      <w:r w:rsidRPr="00D828C3">
        <w:rPr>
          <w:rFonts w:cs="Times New Roman"/>
          <w:snapToGrid/>
          <w:lang w:eastAsia="en-US" w:bidi="ar-SA"/>
        </w:rPr>
        <w:t xml:space="preserve"> </w:t>
      </w:r>
      <w:r w:rsidRPr="001426FB">
        <w:rPr>
          <w:rFonts w:cs="Times New Roman"/>
          <w:snapToGrid/>
          <w:highlight w:val="lightGray"/>
          <w:lang w:eastAsia="en-US" w:bidi="ar-SA"/>
        </w:rPr>
        <w:t>{αριθμός}</w:t>
      </w:r>
    </w:p>
    <w:p w:rsidR="00D828C3" w:rsidRPr="00D828C3" w:rsidRDefault="00D828C3" w:rsidP="00D828C3">
      <w:pPr>
        <w:rPr>
          <w:rFonts w:cs="Times New Roman"/>
          <w:snapToGrid/>
          <w:lang w:eastAsia="en-US" w:bidi="ar-SA"/>
        </w:rPr>
      </w:pPr>
      <w:r>
        <w:rPr>
          <w:rFonts w:cs="Times New Roman"/>
          <w:snapToGrid/>
          <w:lang w:eastAsia="en-US" w:bidi="ar-SA"/>
        </w:rPr>
        <w:t>&lt;</w:t>
      </w:r>
      <w:r w:rsidRPr="00D828C3">
        <w:rPr>
          <w:rFonts w:cs="Times New Roman"/>
          <w:snapToGrid/>
          <w:lang w:val="en-GB" w:eastAsia="en-US" w:bidi="ar-SA"/>
        </w:rPr>
        <w:t>NN</w:t>
      </w:r>
      <w:r w:rsidRPr="00D828C3">
        <w:rPr>
          <w:rFonts w:cs="Times New Roman"/>
          <w:snapToGrid/>
          <w:lang w:eastAsia="en-US" w:bidi="ar-SA"/>
        </w:rPr>
        <w:t xml:space="preserve"> </w:t>
      </w:r>
      <w:r w:rsidRPr="001426FB">
        <w:rPr>
          <w:rFonts w:cs="Times New Roman"/>
          <w:snapToGrid/>
          <w:highlight w:val="lightGray"/>
          <w:lang w:eastAsia="en-US" w:bidi="ar-SA"/>
        </w:rPr>
        <w:t>{αριθμός}</w:t>
      </w:r>
      <w:r w:rsidRPr="004C7F16">
        <w:rPr>
          <w:rFonts w:cs="Times New Roman"/>
          <w:snapToGrid/>
          <w:lang w:eastAsia="en-US" w:bidi="ar-SA"/>
        </w:rPr>
        <w:t>&gt;</w:t>
      </w:r>
    </w:p>
    <w:p w:rsidR="00D828C3" w:rsidRPr="00D828C3" w:rsidRDefault="00D828C3" w:rsidP="00D828C3">
      <w:pPr>
        <w:ind w:left="-198"/>
        <w:rPr>
          <w:rFonts w:cs="Times New Roman"/>
          <w:snapToGrid/>
          <w:lang w:eastAsia="en-US" w:bidi="ar-SA"/>
        </w:rPr>
      </w:pPr>
    </w:p>
    <w:bookmarkEnd w:id="75"/>
    <w:p w:rsidR="00D828C3" w:rsidRDefault="00D828C3" w:rsidP="006E7B45">
      <w:pPr>
        <w:rPr>
          <w:rFonts w:cs="Times New Roman"/>
        </w:rPr>
      </w:pPr>
    </w:p>
    <w:p w:rsidR="006E7B45" w:rsidRPr="00EF7EAE" w:rsidRDefault="006E7B45" w:rsidP="006E7B45">
      <w:pPr>
        <w:rPr>
          <w:rFonts w:cs="Times New Roman"/>
        </w:rPr>
      </w:pPr>
      <w:r w:rsidRPr="00EF7EAE">
        <w:rPr>
          <w:rFonts w:cs="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rPr>
          <w:trHeight w:val="1040"/>
        </w:trPr>
        <w:tc>
          <w:tcPr>
            <w:tcW w:w="9287" w:type="dxa"/>
            <w:tcBorders>
              <w:bottom w:val="single" w:sz="4" w:space="0" w:color="auto"/>
            </w:tcBorders>
          </w:tcPr>
          <w:p w:rsidR="006E7B45" w:rsidRPr="00EF7EAE" w:rsidRDefault="006E7B45" w:rsidP="00BE7D6A">
            <w:pPr>
              <w:spacing w:line="240" w:lineRule="auto"/>
              <w:rPr>
                <w:rFonts w:cs="Times New Roman"/>
                <w:b/>
              </w:rPr>
            </w:pPr>
            <w:r w:rsidRPr="00EF7EAE">
              <w:rPr>
                <w:rFonts w:cs="Times New Roman"/>
                <w:b/>
              </w:rPr>
              <w:t>ΕΝΔΕΙΞΕΙΣ ΠΟΥ ΠΡΕΠΕΙ ΝΑ ΑΝΑΓΡΑΦΟΝΤΑΙ ΣΤΗΝ ΕΞΩΤΕΡΙΚΗ ΣΥΣΚΕΥΑΣΙΑ ΚΑΙ ΣΤΗ ΣΤΟΙΧΕΙΩΔΗ ΣΥΣΚΕΥΑΣΙΑ</w:t>
            </w:r>
          </w:p>
          <w:p w:rsidR="006E7B45" w:rsidRPr="00EF7EAE" w:rsidRDefault="006E7B45" w:rsidP="00BE7D6A">
            <w:pPr>
              <w:spacing w:line="240" w:lineRule="auto"/>
              <w:rPr>
                <w:rFonts w:cs="Times New Roman"/>
                <w:b/>
              </w:rPr>
            </w:pPr>
          </w:p>
          <w:p w:rsidR="006E7B45" w:rsidRPr="00EF7EAE" w:rsidRDefault="006E7B45" w:rsidP="00BE7D6A">
            <w:pPr>
              <w:spacing w:line="240" w:lineRule="auto"/>
              <w:rPr>
                <w:rFonts w:cs="Times New Roman"/>
                <w:b/>
              </w:rPr>
            </w:pPr>
            <w:r w:rsidRPr="00EF7EAE">
              <w:rPr>
                <w:rFonts w:cs="Times New Roman"/>
                <w:b/>
              </w:rPr>
              <w:t>ΚΕΙΜΕΝΟ ΕΤΙΚΕΤΑΣ ΦΙΑΛΗΣ ΚΑΙ ΕΞΩΤΕΡΙΚΟΥ ΚΟΥΤΙΟΥ</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w:t>
            </w:r>
            <w:r w:rsidRPr="00EF7EAE">
              <w:rPr>
                <w:rFonts w:cs="Times New Roman"/>
                <w:b/>
              </w:rPr>
              <w:tab/>
              <w:t>ΟΝΟΜΑΣΙΑ ΤΟΥ ΦΑΡΜΑΚΕΥΤΙΚΟΥ ΠΡΟΪΟΝΤΟΣ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 xml:space="preserve">Stalevo 75 mg/18,75 mg/200 mg επικαλυμμένα με λεπτό υμένιο δισκία </w:t>
      </w:r>
    </w:p>
    <w:p w:rsidR="006E7B45" w:rsidRPr="00EF7EAE" w:rsidRDefault="006E7B45" w:rsidP="006E7B45">
      <w:pPr>
        <w:spacing w:line="240" w:lineRule="auto"/>
        <w:rPr>
          <w:rFonts w:cs="Times New Roman"/>
        </w:rPr>
      </w:pPr>
      <w:r w:rsidRPr="00EF7EAE">
        <w:rPr>
          <w:rFonts w:cs="Times New Roman"/>
        </w:rPr>
        <w:t>λεβοντόπα/καρβιντόπα/εντακαπόνη</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2.</w:t>
            </w:r>
            <w:r w:rsidRPr="00EF7EAE">
              <w:rPr>
                <w:rFonts w:cs="Times New Roman"/>
                <w:b/>
              </w:rPr>
              <w:tab/>
              <w:t>ΣΥΝΘΕΣΗ ΣΕ ΔΡΑΣΤΙΚΗ(ΕΣ) ΟΥΣΙΑ(ΕΣ)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Κάθε επικαλυμμένο με λεπτό υμένιο δισκίο περιέχει 75 mg λεβοντόπα</w:t>
      </w:r>
      <w:r w:rsidR="00D828C3">
        <w:rPr>
          <w:rFonts w:cs="Times New Roman"/>
        </w:rPr>
        <w:t>ς</w:t>
      </w:r>
      <w:r w:rsidRPr="00EF7EAE">
        <w:rPr>
          <w:rFonts w:cs="Times New Roman"/>
        </w:rPr>
        <w:t>, 18,75 mg καρβιντόπα</w:t>
      </w:r>
      <w:r w:rsidR="00D828C3">
        <w:rPr>
          <w:rFonts w:cs="Times New Roman"/>
        </w:rPr>
        <w:t>ς</w:t>
      </w:r>
      <w:r w:rsidRPr="00EF7EAE">
        <w:rPr>
          <w:rFonts w:cs="Times New Roman"/>
        </w:rPr>
        <w:t xml:space="preserve"> και 200 mg εντακαπόνη</w:t>
      </w:r>
      <w:r w:rsidR="00D828C3">
        <w:rPr>
          <w:rFonts w:cs="Times New Roman"/>
        </w:rPr>
        <w:t>ς</w:t>
      </w:r>
      <w:r w:rsidRPr="00EF7EAE">
        <w:rPr>
          <w:rFonts w:cs="Times New Roman"/>
        </w:rPr>
        <w:t>.</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3.</w:t>
            </w:r>
            <w:r w:rsidRPr="00EF7EAE">
              <w:rPr>
                <w:rFonts w:cs="Times New Roman"/>
                <w:b/>
              </w:rPr>
              <w:tab/>
              <w:t>ΚΑΤΑΛΟΓΟΣ ΕΚΔΟΧΩΝ</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Περιέχει σακχαρόζη.</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4.</w:t>
            </w:r>
            <w:r w:rsidRPr="00EF7EAE">
              <w:rPr>
                <w:rFonts w:cs="Times New Roman"/>
                <w:b/>
              </w:rPr>
              <w:tab/>
              <w:t>ΦΑΡΜΑΚΟΤΕΧΝΙΚΗ ΜΟΡΦΗ ΚΑΙ ΠΕΡΙΕΧΟΜΕΝΟ</w:t>
            </w:r>
          </w:p>
        </w:tc>
      </w:tr>
    </w:tbl>
    <w:p w:rsidR="006E7B45" w:rsidRPr="00EF7EAE" w:rsidRDefault="006E7B45" w:rsidP="006E7B45">
      <w:pPr>
        <w:spacing w:line="240" w:lineRule="auto"/>
        <w:rPr>
          <w:rFonts w:cs="Times New Roman"/>
        </w:rPr>
      </w:pPr>
    </w:p>
    <w:p w:rsidR="00D828C3" w:rsidRDefault="00D828C3" w:rsidP="00D828C3">
      <w:pPr>
        <w:rPr>
          <w:rFonts w:cs="Times New Roman"/>
          <w:i/>
          <w:highlight w:val="lightGray"/>
        </w:rPr>
      </w:pPr>
      <w:bookmarkStart w:id="76" w:name="_Hlk483917732"/>
      <w:bookmarkStart w:id="77" w:name="_Hlk483925694"/>
      <w:r>
        <w:rPr>
          <w:rFonts w:cs="Times New Roman"/>
          <w:i/>
          <w:highlight w:val="lightGray"/>
        </w:rPr>
        <w:t>Κ</w:t>
      </w:r>
      <w:r w:rsidRPr="00F727C6">
        <w:rPr>
          <w:rFonts w:cs="Times New Roman"/>
          <w:i/>
          <w:highlight w:val="lightGray"/>
        </w:rPr>
        <w:t>ουτ</w:t>
      </w:r>
      <w:r>
        <w:rPr>
          <w:rFonts w:cs="Times New Roman"/>
          <w:i/>
          <w:highlight w:val="lightGray"/>
        </w:rPr>
        <w:t>ί</w:t>
      </w:r>
    </w:p>
    <w:p w:rsidR="006E7B45" w:rsidRPr="00EF7EAE" w:rsidRDefault="006E7B45" w:rsidP="006E7B45">
      <w:pPr>
        <w:spacing w:line="240" w:lineRule="auto"/>
        <w:rPr>
          <w:rFonts w:cs="Times New Roman"/>
        </w:rPr>
      </w:pPr>
      <w:r w:rsidRPr="00EF7EAE">
        <w:rPr>
          <w:rFonts w:cs="Times New Roman"/>
        </w:rPr>
        <w:t>10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30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100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130 επικαλυμμένα με λεπτό υμένιο δισκία</w:t>
      </w:r>
    </w:p>
    <w:p w:rsidR="006E7B45" w:rsidRPr="00EF7EAE" w:rsidRDefault="006E7B45" w:rsidP="006E7B45">
      <w:pPr>
        <w:spacing w:line="240" w:lineRule="auto"/>
        <w:rPr>
          <w:rFonts w:cs="Times New Roman"/>
        </w:rPr>
      </w:pPr>
      <w:r w:rsidRPr="00D84F68">
        <w:rPr>
          <w:rFonts w:cs="Times New Roman"/>
          <w:highlight w:val="lightGray"/>
        </w:rPr>
        <w:t>175 επικαλυμμένα με λεπτό υμένιο δισκία</w:t>
      </w:r>
    </w:p>
    <w:p w:rsidR="006E7B45" w:rsidRPr="00EF7EAE" w:rsidRDefault="006E7B45" w:rsidP="006E7B45">
      <w:pPr>
        <w:spacing w:line="240" w:lineRule="auto"/>
        <w:rPr>
          <w:rFonts w:cs="Times New Roman"/>
        </w:rPr>
      </w:pPr>
    </w:p>
    <w:p w:rsidR="00D828C3" w:rsidRDefault="00D828C3" w:rsidP="00D828C3">
      <w:pPr>
        <w:spacing w:line="240" w:lineRule="auto"/>
        <w:rPr>
          <w:rFonts w:cs="Times New Roman"/>
          <w:i/>
        </w:rPr>
      </w:pPr>
      <w:bookmarkStart w:id="78" w:name="_Hlk483902877"/>
      <w:r w:rsidRPr="00F727C6">
        <w:rPr>
          <w:rFonts w:cs="Times New Roman"/>
          <w:i/>
          <w:highlight w:val="lightGray"/>
        </w:rPr>
        <w:t>Ετικέτα</w:t>
      </w:r>
    </w:p>
    <w:p w:rsidR="00D828C3" w:rsidRPr="00F727C6" w:rsidRDefault="00D828C3" w:rsidP="00D828C3">
      <w:pPr>
        <w:spacing w:line="240" w:lineRule="auto"/>
        <w:rPr>
          <w:rFonts w:cs="Times New Roman"/>
        </w:rPr>
      </w:pPr>
      <w:r w:rsidRPr="00F727C6">
        <w:rPr>
          <w:rFonts w:cs="Times New Roman"/>
        </w:rPr>
        <w:t>10 δισκία</w:t>
      </w:r>
    </w:p>
    <w:p w:rsidR="00D828C3" w:rsidRPr="00F727C6" w:rsidRDefault="00D828C3" w:rsidP="00D828C3">
      <w:pPr>
        <w:spacing w:line="240" w:lineRule="auto"/>
        <w:rPr>
          <w:rFonts w:cs="Times New Roman"/>
          <w:highlight w:val="lightGray"/>
        </w:rPr>
      </w:pPr>
      <w:r w:rsidRPr="00F727C6">
        <w:rPr>
          <w:rFonts w:cs="Times New Roman"/>
          <w:highlight w:val="lightGray"/>
        </w:rPr>
        <w:t>30 δισκία</w:t>
      </w:r>
    </w:p>
    <w:p w:rsidR="00D828C3" w:rsidRPr="00F727C6" w:rsidRDefault="00D828C3" w:rsidP="00D828C3">
      <w:pPr>
        <w:spacing w:line="240" w:lineRule="auto"/>
        <w:rPr>
          <w:rFonts w:cs="Times New Roman"/>
          <w:highlight w:val="lightGray"/>
        </w:rPr>
      </w:pPr>
      <w:r w:rsidRPr="00F727C6">
        <w:rPr>
          <w:rFonts w:cs="Times New Roman"/>
          <w:highlight w:val="lightGray"/>
        </w:rPr>
        <w:t>100 δισκία</w:t>
      </w:r>
    </w:p>
    <w:p w:rsidR="00D828C3" w:rsidRPr="00F727C6" w:rsidRDefault="00D828C3" w:rsidP="00D828C3">
      <w:pPr>
        <w:spacing w:line="240" w:lineRule="auto"/>
        <w:rPr>
          <w:rFonts w:cs="Times New Roman"/>
          <w:highlight w:val="lightGray"/>
        </w:rPr>
      </w:pPr>
      <w:r w:rsidRPr="00F727C6">
        <w:rPr>
          <w:rFonts w:cs="Times New Roman"/>
          <w:highlight w:val="lightGray"/>
        </w:rPr>
        <w:t>130 δισκία</w:t>
      </w:r>
    </w:p>
    <w:p w:rsidR="00D828C3" w:rsidRPr="00F727C6" w:rsidRDefault="00D828C3" w:rsidP="00D828C3">
      <w:pPr>
        <w:spacing w:line="240" w:lineRule="auto"/>
        <w:rPr>
          <w:rFonts w:cs="Times New Roman"/>
          <w:highlight w:val="lightGray"/>
        </w:rPr>
      </w:pPr>
      <w:r w:rsidRPr="00F727C6">
        <w:rPr>
          <w:rFonts w:cs="Times New Roman"/>
          <w:highlight w:val="lightGray"/>
        </w:rPr>
        <w:t>175 δισκία</w:t>
      </w:r>
    </w:p>
    <w:bookmarkEnd w:id="78"/>
    <w:p w:rsidR="006E7B45" w:rsidRDefault="006E7B45" w:rsidP="006E7B45">
      <w:pPr>
        <w:spacing w:line="240" w:lineRule="auto"/>
        <w:rPr>
          <w:rFonts w:cs="Times New Roman"/>
        </w:rPr>
      </w:pPr>
    </w:p>
    <w:p w:rsidR="00D828C3" w:rsidRPr="00EF7EAE" w:rsidRDefault="00D828C3"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5.</w:t>
            </w:r>
            <w:r w:rsidRPr="00EF7EAE">
              <w:rPr>
                <w:rFonts w:cs="Times New Roman"/>
                <w:b/>
              </w:rPr>
              <w:tab/>
              <w:t>ΤΡΟΠΟΣ ΚΑΙ ΟΔΟΣ(ΟΙ) ΧΟΡΗΓΗΣΗΣ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 xml:space="preserve">Διαβάστε το φύλλο οδηγιών </w:t>
      </w:r>
      <w:r>
        <w:rPr>
          <w:rFonts w:cs="Times New Roman"/>
        </w:rPr>
        <w:t xml:space="preserve">χρήσης </w:t>
      </w:r>
      <w:r w:rsidRPr="00EF7EAE">
        <w:rPr>
          <w:rFonts w:cs="Times New Roman"/>
        </w:rPr>
        <w:t xml:space="preserve">πριν από τη </w:t>
      </w:r>
      <w:r w:rsidR="00D828C3">
        <w:rPr>
          <w:rFonts w:cs="Times New Roman"/>
        </w:rPr>
        <w:t>χρήση</w:t>
      </w:r>
      <w:r w:rsidRPr="00EF7EAE">
        <w:rPr>
          <w:rFonts w:cs="Times New Roman"/>
        </w:rPr>
        <w:t>.</w:t>
      </w:r>
    </w:p>
    <w:p w:rsidR="006E7B45" w:rsidRPr="00EF7EAE" w:rsidRDefault="006E7B45" w:rsidP="006E7B45">
      <w:pPr>
        <w:spacing w:line="240" w:lineRule="auto"/>
        <w:rPr>
          <w:rFonts w:cs="Times New Roman"/>
        </w:rPr>
      </w:pPr>
      <w:r w:rsidRPr="00EF7EAE">
        <w:rPr>
          <w:rFonts w:cs="Times New Roman"/>
        </w:rPr>
        <w:t>Από στόματος χρήση.</w:t>
      </w:r>
    </w:p>
    <w:bookmarkEnd w:id="77"/>
    <w:p w:rsidR="006E7B45" w:rsidRPr="00EF7EAE" w:rsidRDefault="006E7B45" w:rsidP="006E7B45">
      <w:pPr>
        <w:spacing w:line="240" w:lineRule="auto"/>
        <w:rPr>
          <w:rFonts w:cs="Times New Roman"/>
        </w:rPr>
      </w:pPr>
      <w:r w:rsidRPr="00EF7EAE">
        <w:rPr>
          <w:rFonts w:cs="Times New Roman"/>
        </w:rPr>
        <w:t xml:space="preserve"> </w:t>
      </w:r>
    </w:p>
    <w:bookmarkEnd w:id="76"/>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6.</w:t>
            </w:r>
            <w:r w:rsidRPr="00EF7EAE">
              <w:rPr>
                <w:rFonts w:cs="Times New Roman"/>
                <w:b/>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Να φυλάσσεται σε θέση, την οποία δεν βλέπουν και δεν προσεγγίζουν τα παιδιά.</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7.</w:t>
            </w:r>
            <w:r w:rsidRPr="00EF7EAE">
              <w:rPr>
                <w:rFonts w:cs="Times New Roman"/>
                <w:b/>
              </w:rPr>
              <w:tab/>
              <w:t>ΑΛΛΗ(ΕΣ) ΕΙΔΙΚΗ(ΕΣ) ΠΡΟΕΙΔΟΠΟΙΗΣΗ(ΕΙΣ), ΕΑΝ ΕΙΝΑΙ ΑΠΑΡΑΙΤΗΤΗ(ΕΣ)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8.</w:t>
            </w:r>
            <w:r w:rsidRPr="00EF7EAE">
              <w:rPr>
                <w:rFonts w:cs="Times New Roman"/>
                <w:b/>
              </w:rPr>
              <w:tab/>
              <w:t>ΗΜΕΡΟΜΗΝΙΑ ΛΗΞΗΣ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ΛΗΞΗ</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rPr>
            </w:pPr>
            <w:r w:rsidRPr="00EF7EAE">
              <w:rPr>
                <w:rFonts w:cs="Times New Roman"/>
                <w:b/>
              </w:rPr>
              <w:t>9.</w:t>
            </w:r>
            <w:r w:rsidRPr="00EF7EAE">
              <w:rPr>
                <w:rFonts w:cs="Times New Roman"/>
                <w:b/>
              </w:rPr>
              <w:tab/>
              <w:t>ΕΙΔΙΚΕΣ ΣΥΝΘΗΚΕΣ ΦΥΛΑΞΗΣ</w:t>
            </w:r>
          </w:p>
        </w:tc>
      </w:tr>
    </w:tbl>
    <w:p w:rsidR="006E7B45" w:rsidRPr="00EF7EAE" w:rsidRDefault="006E7B45" w:rsidP="006E7B45">
      <w:pPr>
        <w:rPr>
          <w:rFonts w:cs="Times New Roman"/>
        </w:rPr>
      </w:pPr>
    </w:p>
    <w:p w:rsidR="006E7B45" w:rsidRPr="00EF7EAE" w:rsidRDefault="006E7B45" w:rsidP="006E7B45">
      <w:pPr>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Borders>
              <w:bottom w:val="single" w:sz="4" w:space="0" w:color="auto"/>
            </w:tcBorders>
          </w:tcPr>
          <w:p w:rsidR="006E7B45" w:rsidRPr="00EF7EAE" w:rsidRDefault="006E7B45" w:rsidP="00BE7D6A">
            <w:pPr>
              <w:spacing w:line="240" w:lineRule="auto"/>
              <w:ind w:left="567" w:hanging="567"/>
              <w:rPr>
                <w:rFonts w:cs="Times New Roman"/>
                <w:b/>
              </w:rPr>
            </w:pPr>
            <w:r w:rsidRPr="00EF7EAE">
              <w:rPr>
                <w:rFonts w:cs="Times New Roman"/>
                <w:b/>
              </w:rPr>
              <w:t>10.</w:t>
            </w:r>
            <w:r w:rsidRPr="00EF7EAE">
              <w:rPr>
                <w:rFonts w:cs="Times New Roman"/>
                <w:b/>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Borders>
              <w:top w:val="single" w:sz="4" w:space="0" w:color="auto"/>
            </w:tcBorders>
          </w:tcPr>
          <w:p w:rsidR="006E7B45" w:rsidRPr="00EF7EAE" w:rsidRDefault="006E7B45" w:rsidP="00BE7D6A">
            <w:pPr>
              <w:spacing w:line="240" w:lineRule="auto"/>
              <w:ind w:left="567" w:hanging="567"/>
              <w:rPr>
                <w:rFonts w:cs="Times New Roman"/>
                <w:b/>
              </w:rPr>
            </w:pPr>
            <w:r w:rsidRPr="00EF7EAE">
              <w:rPr>
                <w:rFonts w:cs="Times New Roman"/>
                <w:b/>
              </w:rPr>
              <w:t>11.</w:t>
            </w:r>
            <w:r w:rsidRPr="00EF7EAE">
              <w:rPr>
                <w:rFonts w:cs="Times New Roman"/>
                <w:b/>
              </w:rPr>
              <w:tab/>
              <w:t>ΟΝΟΜΑ ΚΑΙ ΔΙΕΥΘΥΝΣΗ ΚΑΤΟΧΟΥ ΤΗΣ ΑΔΕΙΑΣ ΚΥΚΛΟΦΟΡΙΑΣ</w:t>
            </w:r>
          </w:p>
        </w:tc>
      </w:tr>
    </w:tbl>
    <w:p w:rsidR="006E7B45" w:rsidRPr="00EF7EAE" w:rsidRDefault="006E7B45" w:rsidP="006E7B45">
      <w:pPr>
        <w:spacing w:line="240" w:lineRule="auto"/>
        <w:rPr>
          <w:rFonts w:cs="Times New Roman"/>
        </w:rPr>
      </w:pPr>
    </w:p>
    <w:p w:rsidR="00D828C3" w:rsidRPr="001426FB" w:rsidRDefault="00D828C3" w:rsidP="006E7B45">
      <w:pPr>
        <w:pStyle w:val="Normal11"/>
        <w:numPr>
          <w:ilvl w:val="12"/>
          <w:numId w:val="0"/>
        </w:numPr>
        <w:tabs>
          <w:tab w:val="left" w:pos="567"/>
        </w:tabs>
        <w:rPr>
          <w:rFonts w:cs="Times New Roman"/>
          <w:i/>
          <w:lang w:val="en-US"/>
        </w:rPr>
      </w:pPr>
      <w:bookmarkStart w:id="79" w:name="_Hlk483917754"/>
      <w:bookmarkStart w:id="80" w:name="_Hlk483925709"/>
      <w:r w:rsidRPr="001426FB">
        <w:rPr>
          <w:rFonts w:cs="Times New Roman"/>
          <w:i/>
          <w:highlight w:val="lightGray"/>
          <w:lang w:val="el-GR"/>
        </w:rPr>
        <w:t>Κουτί</w:t>
      </w:r>
    </w:p>
    <w:p w:rsidR="006E7B45" w:rsidRPr="006E7B45" w:rsidRDefault="006E7B45" w:rsidP="006E7B45">
      <w:pPr>
        <w:pStyle w:val="Normal11"/>
        <w:numPr>
          <w:ilvl w:val="12"/>
          <w:numId w:val="0"/>
        </w:numPr>
        <w:tabs>
          <w:tab w:val="left" w:pos="567"/>
        </w:tabs>
        <w:rPr>
          <w:rFonts w:cs="Times New Roman"/>
          <w:lang w:val="en-US"/>
        </w:rPr>
      </w:pPr>
      <w:r w:rsidRPr="006E7B45">
        <w:rPr>
          <w:rFonts w:cs="Times New Roman"/>
          <w:lang w:val="en-US"/>
        </w:rPr>
        <w:t xml:space="preserve">Orion Corporation </w:t>
      </w:r>
    </w:p>
    <w:p w:rsidR="006E7B45" w:rsidRPr="006E7B45" w:rsidRDefault="006E7B45" w:rsidP="006E7B45">
      <w:pPr>
        <w:spacing w:line="240" w:lineRule="auto"/>
        <w:rPr>
          <w:rFonts w:cs="Times New Roman"/>
          <w:lang w:val="en-US"/>
        </w:rPr>
      </w:pPr>
      <w:r w:rsidRPr="006E7B45">
        <w:rPr>
          <w:rFonts w:cs="Times New Roman"/>
          <w:lang w:val="en-US"/>
        </w:rPr>
        <w:t>Orionintie 1</w:t>
      </w:r>
    </w:p>
    <w:p w:rsidR="006E7B45" w:rsidRPr="006E7B45" w:rsidRDefault="006E7B45" w:rsidP="006E7B45">
      <w:pPr>
        <w:spacing w:line="240" w:lineRule="auto"/>
        <w:rPr>
          <w:rFonts w:cs="Times New Roman"/>
          <w:lang w:val="en-US"/>
        </w:rPr>
      </w:pPr>
      <w:r w:rsidRPr="006E7B45">
        <w:rPr>
          <w:rFonts w:cs="Times New Roman"/>
          <w:lang w:val="en-US"/>
        </w:rPr>
        <w:t>FI-02200 Espoo</w:t>
      </w:r>
    </w:p>
    <w:p w:rsidR="006E7B45" w:rsidRPr="006E7B45" w:rsidRDefault="006E7B45" w:rsidP="006E7B45">
      <w:pPr>
        <w:spacing w:line="240" w:lineRule="auto"/>
        <w:rPr>
          <w:rFonts w:cs="Times New Roman"/>
          <w:lang w:val="en-US"/>
        </w:rPr>
      </w:pPr>
      <w:r w:rsidRPr="00EF7EAE">
        <w:rPr>
          <w:rFonts w:cs="Times New Roman"/>
        </w:rPr>
        <w:t>Φινλανδία</w:t>
      </w:r>
    </w:p>
    <w:p w:rsidR="006E7B45" w:rsidRPr="006E7B45" w:rsidRDefault="006E7B45" w:rsidP="006E7B45">
      <w:pPr>
        <w:spacing w:line="240" w:lineRule="auto"/>
        <w:rPr>
          <w:rFonts w:cs="Times New Roman"/>
          <w:lang w:val="en-US"/>
        </w:rPr>
      </w:pPr>
    </w:p>
    <w:p w:rsidR="00D828C3" w:rsidRDefault="00D828C3" w:rsidP="00D828C3">
      <w:pPr>
        <w:spacing w:line="240" w:lineRule="auto"/>
        <w:rPr>
          <w:rFonts w:cs="Times New Roman"/>
          <w:i/>
        </w:rPr>
      </w:pPr>
      <w:r w:rsidRPr="00D828C3">
        <w:rPr>
          <w:rFonts w:cs="Times New Roman"/>
          <w:i/>
          <w:highlight w:val="lightGray"/>
        </w:rPr>
        <w:t>Ετικ</w:t>
      </w:r>
      <w:r w:rsidRPr="00F727C6">
        <w:rPr>
          <w:rFonts w:cs="Times New Roman"/>
          <w:i/>
          <w:highlight w:val="lightGray"/>
        </w:rPr>
        <w:t>έτα</w:t>
      </w:r>
    </w:p>
    <w:p w:rsidR="00D828C3" w:rsidRPr="006E7B45" w:rsidRDefault="00D828C3" w:rsidP="00D828C3">
      <w:pPr>
        <w:pStyle w:val="Normal11"/>
        <w:numPr>
          <w:ilvl w:val="12"/>
          <w:numId w:val="0"/>
        </w:numPr>
        <w:tabs>
          <w:tab w:val="left" w:pos="567"/>
        </w:tabs>
        <w:rPr>
          <w:rFonts w:cs="Times New Roman"/>
          <w:lang w:val="en-US"/>
        </w:rPr>
      </w:pPr>
      <w:r w:rsidRPr="006E7B45">
        <w:rPr>
          <w:rFonts w:cs="Times New Roman"/>
          <w:lang w:val="en-US"/>
        </w:rPr>
        <w:t xml:space="preserve">Orion Corporation </w:t>
      </w:r>
    </w:p>
    <w:bookmarkEnd w:id="80"/>
    <w:p w:rsidR="006E7B45" w:rsidRDefault="006E7B45" w:rsidP="006E7B45">
      <w:pPr>
        <w:spacing w:line="240" w:lineRule="auto"/>
        <w:rPr>
          <w:rFonts w:cs="Times New Roman"/>
          <w:lang w:val="en-US"/>
        </w:rPr>
      </w:pPr>
    </w:p>
    <w:bookmarkEnd w:id="79"/>
    <w:p w:rsidR="00D828C3" w:rsidRPr="006E7B45" w:rsidRDefault="00D828C3" w:rsidP="006E7B45">
      <w:pPr>
        <w:spacing w:line="240" w:lineRule="auto"/>
        <w:rPr>
          <w:rFonts w:cs="Times New Roman"/>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12.</w:t>
            </w:r>
            <w:r w:rsidRPr="00EF7EAE">
              <w:rPr>
                <w:rFonts w:cs="Times New Roman"/>
                <w:b/>
              </w:rPr>
              <w:tab/>
              <w:t>ΑΡΙΘΜΟΣ(ΟΙ) ΑΔΕΙΑΣ ΚΥΚΛΟΦΟΡΙΑΣ</w:t>
            </w:r>
          </w:p>
        </w:tc>
      </w:tr>
    </w:tbl>
    <w:p w:rsidR="006E7B45" w:rsidRPr="00EF7EAE" w:rsidRDefault="006E7B45" w:rsidP="006E7B45">
      <w:pPr>
        <w:spacing w:line="240" w:lineRule="auto"/>
        <w:rPr>
          <w:rFonts w:cs="Times New Roman"/>
        </w:rPr>
      </w:pPr>
    </w:p>
    <w:p w:rsidR="006E7B45" w:rsidRPr="00D84F68" w:rsidRDefault="006E7B45" w:rsidP="006E7B45">
      <w:pPr>
        <w:spacing w:line="240" w:lineRule="auto"/>
        <w:rPr>
          <w:rFonts w:cs="Times New Roman"/>
          <w:highlight w:val="lightGray"/>
        </w:rPr>
      </w:pPr>
      <w:r w:rsidRPr="00EF7EAE">
        <w:rPr>
          <w:rFonts w:cs="Times New Roman"/>
        </w:rPr>
        <w:t xml:space="preserve">EU/1/03/260/024 </w:t>
      </w:r>
      <w:r w:rsidRPr="00D84F68">
        <w:rPr>
          <w:rFonts w:cs="Times New Roman"/>
          <w:highlight w:val="lightGray"/>
        </w:rPr>
        <w:t>10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EU/1/03/260/025 30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EU/1/03/260/026 100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EU/1/03/260/027 130 επικαλυμμένα με λεπτό υμένιο δισκία</w:t>
      </w:r>
    </w:p>
    <w:p w:rsidR="006E7B45" w:rsidRPr="00EF7EAE" w:rsidRDefault="006E7B45" w:rsidP="006E7B45">
      <w:pPr>
        <w:spacing w:line="240" w:lineRule="auto"/>
        <w:rPr>
          <w:rFonts w:cs="Times New Roman"/>
        </w:rPr>
      </w:pPr>
      <w:r w:rsidRPr="00D84F68">
        <w:rPr>
          <w:rFonts w:cs="Times New Roman"/>
          <w:highlight w:val="lightGray"/>
        </w:rPr>
        <w:t>EU/1/03/260/028 175 επικαλυμμένα με λεπτό υμένιο δισκία</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13.</w:t>
            </w:r>
            <w:r w:rsidRPr="00EF7EAE">
              <w:rPr>
                <w:rFonts w:cs="Times New Roman"/>
                <w:b/>
              </w:rPr>
              <w:tab/>
              <w:t xml:space="preserve">ΑΡΙΘΜΟΣ ΠΑΡΤΙΔΑΣ </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Παρτίδα</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14.</w:t>
            </w:r>
            <w:r w:rsidRPr="00EF7EAE">
              <w:rPr>
                <w:rFonts w:cs="Times New Roman"/>
                <w:b/>
              </w:rPr>
              <w:tab/>
              <w:t>ΓΕΝΙΚΗ ΚΑΤΑΤΑΞΗ ΓΙΑ ΤΗ ΔΙΑΘΕΣΗ</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15.</w:t>
            </w:r>
            <w:r w:rsidRPr="00EF7EAE">
              <w:rPr>
                <w:rFonts w:cs="Times New Roman"/>
                <w:b/>
              </w:rPr>
              <w:tab/>
              <w:t>ΟΔΗΓΙΕΣ ΧΡΗΣΗΣ</w:t>
            </w:r>
          </w:p>
        </w:tc>
      </w:tr>
    </w:tbl>
    <w:p w:rsidR="006E7B45" w:rsidRPr="00EF7EAE" w:rsidRDefault="006E7B45" w:rsidP="006E7B45">
      <w:pPr>
        <w:rPr>
          <w:rFonts w:cs="Times New Roman"/>
          <w:b/>
        </w:rPr>
      </w:pPr>
    </w:p>
    <w:p w:rsidR="006E7B45" w:rsidRPr="00EF7EAE" w:rsidRDefault="006E7B45" w:rsidP="006E7B45">
      <w:pPr>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6E7B45" w:rsidRPr="00EF7EAE" w:rsidRDefault="006E7B45" w:rsidP="00BE7D6A">
            <w:pPr>
              <w:ind w:left="567" w:hanging="567"/>
              <w:rPr>
                <w:rFonts w:cs="Times New Roman"/>
              </w:rPr>
            </w:pPr>
            <w:r w:rsidRPr="00EF7EAE">
              <w:rPr>
                <w:rFonts w:cs="Times New Roman"/>
                <w:b/>
              </w:rPr>
              <w:t>16.</w:t>
            </w:r>
            <w:r w:rsidRPr="00EF7EAE">
              <w:rPr>
                <w:rFonts w:cs="Times New Roman"/>
                <w:b/>
              </w:rPr>
              <w:tab/>
              <w:t>ΠΛΗΡΟΦΟΡΙΕΣ ΣΕ BRAILLE</w:t>
            </w:r>
          </w:p>
        </w:tc>
      </w:tr>
    </w:tbl>
    <w:p w:rsidR="006E7B45" w:rsidRPr="00EF7EAE" w:rsidRDefault="006E7B45" w:rsidP="006E7B45">
      <w:pPr>
        <w:rPr>
          <w:rFonts w:cs="Times New Roman"/>
        </w:rPr>
      </w:pPr>
    </w:p>
    <w:p w:rsidR="00D828C3" w:rsidRPr="00F727C6" w:rsidRDefault="006E7B45" w:rsidP="00D828C3">
      <w:pPr>
        <w:rPr>
          <w:rFonts w:cs="Times New Roman"/>
          <w:i/>
        </w:rPr>
      </w:pPr>
      <w:r w:rsidRPr="00EF7EAE">
        <w:rPr>
          <w:rFonts w:cs="Times New Roman"/>
        </w:rPr>
        <w:t>stalevo 75/18,75/200 mg</w:t>
      </w:r>
      <w:r w:rsidR="00D828C3">
        <w:rPr>
          <w:rFonts w:cs="Times New Roman"/>
        </w:rPr>
        <w:t xml:space="preserve"> </w:t>
      </w:r>
      <w:bookmarkStart w:id="81" w:name="_Hlk483917776"/>
      <w:r w:rsidR="00D828C3" w:rsidRPr="00F727C6">
        <w:rPr>
          <w:rFonts w:cs="Times New Roman"/>
          <w:i/>
          <w:highlight w:val="lightGray"/>
        </w:rPr>
        <w:t>[μόνο για το κουτί]</w:t>
      </w:r>
    </w:p>
    <w:p w:rsidR="00D828C3" w:rsidRDefault="00D828C3" w:rsidP="00D828C3">
      <w:pPr>
        <w:rPr>
          <w:rFonts w:cs="Times New Roman"/>
        </w:rPr>
      </w:pPr>
    </w:p>
    <w:p w:rsidR="00D828C3" w:rsidRPr="00D828C3" w:rsidRDefault="00D828C3" w:rsidP="00D828C3">
      <w:pPr>
        <w:spacing w:line="240" w:lineRule="auto"/>
        <w:rPr>
          <w:rFonts w:cs="Times New Roman"/>
          <w:noProof/>
          <w:snapToGrid/>
          <w:shd w:val="clear" w:color="auto" w:fill="CCCCCC"/>
          <w:lang w:eastAsia="en-US" w:bidi="ar-SA"/>
        </w:rPr>
      </w:pPr>
    </w:p>
    <w:p w:rsidR="00D828C3" w:rsidRPr="00D828C3" w:rsidRDefault="00D828C3" w:rsidP="00D828C3">
      <w:pPr>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cs="Times New Roman"/>
          <w:i/>
          <w:noProof/>
          <w:snapToGrid/>
          <w:szCs w:val="20"/>
          <w:lang w:eastAsia="en-US" w:bidi="ar-SA"/>
        </w:rPr>
      </w:pPr>
      <w:r w:rsidRPr="00D828C3">
        <w:rPr>
          <w:rFonts w:cs="Times New Roman"/>
          <w:b/>
          <w:noProof/>
          <w:snapToGrid/>
          <w:szCs w:val="20"/>
          <w:lang w:eastAsia="en-US" w:bidi="ar-SA"/>
        </w:rPr>
        <w:t>17.</w:t>
      </w:r>
      <w:r w:rsidRPr="00D828C3">
        <w:rPr>
          <w:rFonts w:cs="Times New Roman"/>
          <w:b/>
          <w:noProof/>
          <w:snapToGrid/>
          <w:szCs w:val="20"/>
          <w:lang w:eastAsia="en-US" w:bidi="ar-SA"/>
        </w:rPr>
        <w:tab/>
        <w:t>ΜΟΝΑΔΙΚΟΣ ΑΝΑΓΝΩΡΙΣΤΙΚΟΣ ΚΩΔΙΚΟΣ – ΔΙΣΔΙΑΣΤΑΤΟΣ ΓΡΑΜΜΩΤΟΣ ΚΩΔΙΚΑΣ (2</w:t>
      </w:r>
      <w:r w:rsidRPr="00D828C3">
        <w:rPr>
          <w:rFonts w:cs="Times New Roman"/>
          <w:b/>
          <w:noProof/>
          <w:snapToGrid/>
          <w:szCs w:val="20"/>
          <w:lang w:val="en-GB" w:eastAsia="en-US" w:bidi="ar-SA"/>
        </w:rPr>
        <w:t>D</w:t>
      </w:r>
      <w:r w:rsidRPr="00D828C3">
        <w:rPr>
          <w:rFonts w:cs="Times New Roman"/>
          <w:b/>
          <w:noProof/>
          <w:snapToGrid/>
          <w:szCs w:val="20"/>
          <w:lang w:eastAsia="en-US" w:bidi="ar-SA"/>
        </w:rPr>
        <w:t>)</w:t>
      </w:r>
    </w:p>
    <w:p w:rsidR="00D828C3" w:rsidRPr="00D828C3" w:rsidRDefault="00D828C3" w:rsidP="00D828C3">
      <w:pPr>
        <w:tabs>
          <w:tab w:val="clear" w:pos="567"/>
        </w:tabs>
        <w:spacing w:line="240" w:lineRule="auto"/>
        <w:rPr>
          <w:rFonts w:cs="Times New Roman"/>
          <w:noProof/>
          <w:snapToGrid/>
          <w:szCs w:val="20"/>
          <w:lang w:eastAsia="en-US" w:bidi="ar-SA"/>
        </w:rPr>
      </w:pPr>
    </w:p>
    <w:p w:rsidR="00D828C3" w:rsidRPr="00F727C6" w:rsidRDefault="00D828C3" w:rsidP="00D828C3">
      <w:pPr>
        <w:rPr>
          <w:rFonts w:cs="Times New Roman"/>
          <w:i/>
        </w:rPr>
      </w:pPr>
      <w:r w:rsidRPr="00D828C3">
        <w:rPr>
          <w:rFonts w:cs="Times New Roman"/>
          <w:noProof/>
          <w:snapToGrid/>
          <w:szCs w:val="20"/>
          <w:highlight w:val="lightGray"/>
          <w:lang w:eastAsia="en-US" w:bidi="ar-SA"/>
        </w:rPr>
        <w:t>Δισδιάστατος γραμμωτός κώδικας (2</w:t>
      </w:r>
      <w:r w:rsidRPr="00D828C3">
        <w:rPr>
          <w:rFonts w:cs="Times New Roman"/>
          <w:noProof/>
          <w:snapToGrid/>
          <w:szCs w:val="20"/>
          <w:highlight w:val="lightGray"/>
          <w:lang w:val="en-GB" w:eastAsia="en-US" w:bidi="ar-SA"/>
        </w:rPr>
        <w:t>D</w:t>
      </w:r>
      <w:r w:rsidRPr="00D828C3">
        <w:rPr>
          <w:rFonts w:cs="Times New Roman"/>
          <w:noProof/>
          <w:snapToGrid/>
          <w:szCs w:val="20"/>
          <w:highlight w:val="lightGray"/>
          <w:lang w:eastAsia="en-US" w:bidi="ar-SA"/>
        </w:rPr>
        <w:t>) που φέρει τον περιληφθέντα</w:t>
      </w:r>
      <w:r>
        <w:rPr>
          <w:rFonts w:cs="Times New Roman"/>
          <w:noProof/>
          <w:snapToGrid/>
          <w:szCs w:val="20"/>
          <w:highlight w:val="lightGray"/>
          <w:lang w:eastAsia="en-US" w:bidi="ar-SA"/>
        </w:rPr>
        <w:t xml:space="preserve"> μοναδικό αναγνωριστικό κωδικό.</w:t>
      </w:r>
      <w:r w:rsidRPr="00D828C3">
        <w:rPr>
          <w:rFonts w:cs="Times New Roman"/>
          <w:i/>
          <w:highlight w:val="lightGray"/>
        </w:rPr>
        <w:t xml:space="preserve"> </w:t>
      </w:r>
      <w:r w:rsidRPr="00F727C6">
        <w:rPr>
          <w:rFonts w:cs="Times New Roman"/>
          <w:i/>
          <w:highlight w:val="lightGray"/>
        </w:rPr>
        <w:t>[μόνο για το κουτί]</w:t>
      </w:r>
    </w:p>
    <w:p w:rsidR="00D828C3" w:rsidRPr="00D828C3" w:rsidRDefault="00D828C3" w:rsidP="00D828C3">
      <w:pPr>
        <w:spacing w:line="240" w:lineRule="auto"/>
        <w:rPr>
          <w:rFonts w:cs="Times New Roman"/>
          <w:noProof/>
          <w:snapToGrid/>
          <w:shd w:val="clear" w:color="auto" w:fill="CCCCCC"/>
          <w:lang w:eastAsia="en-US" w:bidi="ar-SA"/>
        </w:rPr>
      </w:pPr>
    </w:p>
    <w:p w:rsidR="00D828C3" w:rsidRPr="00D828C3" w:rsidRDefault="00D828C3" w:rsidP="00D828C3">
      <w:pPr>
        <w:tabs>
          <w:tab w:val="clear" w:pos="567"/>
        </w:tabs>
        <w:spacing w:line="240" w:lineRule="auto"/>
        <w:rPr>
          <w:rFonts w:cs="Times New Roman"/>
          <w:noProof/>
          <w:snapToGrid/>
          <w:szCs w:val="20"/>
          <w:lang w:eastAsia="en-US" w:bidi="ar-SA"/>
        </w:rPr>
      </w:pPr>
    </w:p>
    <w:p w:rsidR="00D828C3" w:rsidRPr="00D828C3" w:rsidRDefault="00D828C3" w:rsidP="00D828C3">
      <w:pPr>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cs="Times New Roman"/>
          <w:i/>
          <w:noProof/>
          <w:snapToGrid/>
          <w:szCs w:val="20"/>
          <w:lang w:eastAsia="en-US" w:bidi="ar-SA"/>
        </w:rPr>
      </w:pPr>
      <w:r w:rsidRPr="00D828C3">
        <w:rPr>
          <w:rFonts w:cs="Times New Roman"/>
          <w:b/>
          <w:noProof/>
          <w:snapToGrid/>
          <w:szCs w:val="20"/>
          <w:lang w:eastAsia="en-US" w:bidi="ar-SA"/>
        </w:rPr>
        <w:t>18.</w:t>
      </w:r>
      <w:r w:rsidRPr="00D828C3">
        <w:rPr>
          <w:rFonts w:cs="Times New Roman"/>
          <w:b/>
          <w:noProof/>
          <w:snapToGrid/>
          <w:szCs w:val="20"/>
          <w:lang w:eastAsia="en-US" w:bidi="ar-SA"/>
        </w:rPr>
        <w:tab/>
        <w:t>ΜΟΝΑΔΙΚΟΣ ΑΝΑΓΝΩΡΙΣΤΙΚΟΣ ΚΩΔΙΚΟΣ – ΔΕΔΟΜΕΝΑ ΑΝΑΓΝΩΣΙΜΑ ΑΠΟ ΤΟΝ ΑΝΘΡΩΠΟ</w:t>
      </w:r>
    </w:p>
    <w:p w:rsidR="00D828C3" w:rsidRDefault="00D828C3" w:rsidP="00D828C3">
      <w:pPr>
        <w:rPr>
          <w:rFonts w:cs="Times New Roman"/>
          <w:i/>
          <w:highlight w:val="lightGray"/>
        </w:rPr>
      </w:pPr>
    </w:p>
    <w:p w:rsidR="00D828C3" w:rsidRPr="00F727C6" w:rsidRDefault="00D828C3" w:rsidP="00D828C3">
      <w:pPr>
        <w:rPr>
          <w:rFonts w:cs="Times New Roman"/>
          <w:i/>
        </w:rPr>
      </w:pPr>
      <w:r w:rsidRPr="00F727C6">
        <w:rPr>
          <w:rFonts w:cs="Times New Roman"/>
          <w:i/>
          <w:highlight w:val="lightGray"/>
        </w:rPr>
        <w:t>[μόνο για το κουτί]</w:t>
      </w:r>
    </w:p>
    <w:p w:rsidR="00D828C3" w:rsidRPr="00D828C3" w:rsidRDefault="00D828C3" w:rsidP="00D828C3">
      <w:pPr>
        <w:tabs>
          <w:tab w:val="clear" w:pos="567"/>
        </w:tabs>
        <w:spacing w:line="240" w:lineRule="auto"/>
        <w:rPr>
          <w:rFonts w:cs="Times New Roman"/>
          <w:noProof/>
          <w:snapToGrid/>
          <w:szCs w:val="20"/>
          <w:lang w:eastAsia="en-US" w:bidi="ar-SA"/>
        </w:rPr>
      </w:pPr>
    </w:p>
    <w:p w:rsidR="00D828C3" w:rsidRPr="004C7F16" w:rsidRDefault="00D828C3" w:rsidP="00D828C3">
      <w:pPr>
        <w:rPr>
          <w:rFonts w:cs="Times New Roman"/>
          <w:snapToGrid/>
          <w:lang w:eastAsia="en-US" w:bidi="ar-SA"/>
        </w:rPr>
      </w:pPr>
      <w:r w:rsidRPr="00D828C3">
        <w:rPr>
          <w:rFonts w:cs="Times New Roman"/>
          <w:snapToGrid/>
          <w:lang w:val="en-GB" w:eastAsia="en-US" w:bidi="ar-SA"/>
        </w:rPr>
        <w:t>PC</w:t>
      </w:r>
      <w:r w:rsidRPr="00D828C3">
        <w:rPr>
          <w:rFonts w:cs="Times New Roman"/>
          <w:snapToGrid/>
          <w:lang w:eastAsia="en-US" w:bidi="ar-SA"/>
        </w:rPr>
        <w:t xml:space="preserve"> </w:t>
      </w:r>
      <w:r w:rsidRPr="00F727C6">
        <w:rPr>
          <w:rFonts w:cs="Times New Roman"/>
          <w:snapToGrid/>
          <w:highlight w:val="lightGray"/>
          <w:lang w:eastAsia="en-US" w:bidi="ar-SA"/>
        </w:rPr>
        <w:t>{αριθμός</w:t>
      </w:r>
      <w:r w:rsidRPr="00B06CAE">
        <w:rPr>
          <w:rFonts w:cs="Times New Roman"/>
          <w:snapToGrid/>
          <w:highlight w:val="lightGray"/>
          <w:lang w:eastAsia="en-US" w:bidi="ar-SA"/>
        </w:rPr>
        <w:t>}</w:t>
      </w:r>
      <w:r w:rsidRPr="00B06CAE">
        <w:rPr>
          <w:rFonts w:cs="Times New Roman"/>
          <w:snapToGrid/>
          <w:lang w:eastAsia="en-US" w:bidi="ar-SA"/>
        </w:rPr>
        <w:t xml:space="preserve"> </w:t>
      </w:r>
    </w:p>
    <w:p w:rsidR="00D828C3" w:rsidRPr="00B06CAE" w:rsidRDefault="00D828C3" w:rsidP="00D828C3">
      <w:pPr>
        <w:rPr>
          <w:rFonts w:cs="Times New Roman"/>
          <w:snapToGrid/>
          <w:lang w:eastAsia="en-US" w:bidi="ar-SA"/>
        </w:rPr>
      </w:pPr>
      <w:r w:rsidRPr="00B06CAE">
        <w:rPr>
          <w:rFonts w:cs="Times New Roman"/>
          <w:snapToGrid/>
          <w:lang w:val="en-GB" w:eastAsia="en-US" w:bidi="ar-SA"/>
        </w:rPr>
        <w:t>SN</w:t>
      </w:r>
      <w:r w:rsidRPr="00B06CAE">
        <w:rPr>
          <w:rFonts w:cs="Times New Roman"/>
          <w:snapToGrid/>
          <w:lang w:eastAsia="en-US" w:bidi="ar-SA"/>
        </w:rPr>
        <w:t xml:space="preserve"> </w:t>
      </w:r>
      <w:r w:rsidRPr="00B06CAE">
        <w:rPr>
          <w:rFonts w:cs="Times New Roman"/>
          <w:snapToGrid/>
          <w:highlight w:val="lightGray"/>
          <w:lang w:eastAsia="en-US" w:bidi="ar-SA"/>
        </w:rPr>
        <w:t>{αριθμός}</w:t>
      </w:r>
    </w:p>
    <w:p w:rsidR="00D828C3" w:rsidRPr="00B06CAE" w:rsidRDefault="00D828C3" w:rsidP="00D828C3">
      <w:pPr>
        <w:rPr>
          <w:rFonts w:cs="Times New Roman"/>
          <w:snapToGrid/>
          <w:lang w:eastAsia="en-US" w:bidi="ar-SA"/>
        </w:rPr>
      </w:pPr>
      <w:r w:rsidRPr="00B06CAE">
        <w:rPr>
          <w:rFonts w:cs="Times New Roman"/>
          <w:snapToGrid/>
          <w:lang w:eastAsia="en-US" w:bidi="ar-SA"/>
        </w:rPr>
        <w:t>&lt;</w:t>
      </w:r>
      <w:r w:rsidRPr="00B06CAE">
        <w:rPr>
          <w:rFonts w:cs="Times New Roman"/>
          <w:snapToGrid/>
          <w:lang w:val="en-GB" w:eastAsia="en-US" w:bidi="ar-SA"/>
        </w:rPr>
        <w:t>NN</w:t>
      </w:r>
      <w:r w:rsidRPr="00B06CAE">
        <w:rPr>
          <w:rFonts w:cs="Times New Roman"/>
          <w:snapToGrid/>
          <w:lang w:eastAsia="en-US" w:bidi="ar-SA"/>
        </w:rPr>
        <w:t xml:space="preserve"> </w:t>
      </w:r>
      <w:r w:rsidRPr="00B06CAE">
        <w:rPr>
          <w:rFonts w:cs="Times New Roman"/>
          <w:snapToGrid/>
          <w:highlight w:val="lightGray"/>
          <w:lang w:eastAsia="en-US" w:bidi="ar-SA"/>
        </w:rPr>
        <w:t>{αριθμός}</w:t>
      </w:r>
      <w:r w:rsidRPr="004C7F16">
        <w:rPr>
          <w:rFonts w:cs="Times New Roman"/>
          <w:snapToGrid/>
          <w:lang w:eastAsia="en-US" w:bidi="ar-SA"/>
        </w:rPr>
        <w:t>&gt;</w:t>
      </w:r>
    </w:p>
    <w:p w:rsidR="00D828C3" w:rsidRPr="00D828C3" w:rsidRDefault="00D828C3" w:rsidP="00D828C3">
      <w:pPr>
        <w:ind w:left="-198"/>
        <w:rPr>
          <w:rFonts w:cs="Times New Roman"/>
          <w:snapToGrid/>
          <w:lang w:eastAsia="en-US" w:bidi="ar-SA"/>
        </w:rPr>
      </w:pPr>
    </w:p>
    <w:bookmarkEnd w:id="81"/>
    <w:p w:rsidR="006E7B45" w:rsidRPr="00EF7EAE" w:rsidRDefault="006E7B45" w:rsidP="006E7B45">
      <w:pPr>
        <w:rPr>
          <w:rFonts w:cs="Times New Roman"/>
        </w:rPr>
      </w:pPr>
    </w:p>
    <w:p w:rsidR="006E7B45" w:rsidRPr="00EF7EAE" w:rsidRDefault="006E7B45" w:rsidP="006E7B45">
      <w:pPr>
        <w:rPr>
          <w:rFonts w:cs="Times New Roman"/>
        </w:rPr>
      </w:pPr>
      <w:r w:rsidRPr="00EF7EAE">
        <w:rPr>
          <w:rFonts w:cs="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rPr>
          <w:trHeight w:val="1040"/>
        </w:trPr>
        <w:tc>
          <w:tcPr>
            <w:tcW w:w="9287" w:type="dxa"/>
            <w:tcBorders>
              <w:bottom w:val="single" w:sz="4" w:space="0" w:color="auto"/>
            </w:tcBorders>
          </w:tcPr>
          <w:p w:rsidR="006E7B45" w:rsidRPr="00EF7EAE" w:rsidRDefault="006E7B45" w:rsidP="00BE7D6A">
            <w:pPr>
              <w:spacing w:line="240" w:lineRule="auto"/>
              <w:rPr>
                <w:rFonts w:cs="Times New Roman"/>
                <w:b/>
              </w:rPr>
            </w:pPr>
            <w:r w:rsidRPr="00EF7EAE">
              <w:rPr>
                <w:rFonts w:cs="Times New Roman"/>
                <w:b/>
              </w:rPr>
              <w:t>ΕΝΔΕΙΞΕΙΣ ΠΟΥ ΠΡΕΠΕΙ ΝΑ ΑΝΑΓΡΑΦΟΝΤΑΙ ΣΤΗΝ ΕΞΩΤΕΡΙΚΗ ΣΥΣΚΕΥΑΣΙΑ ΚΑΙ ΣΤΗ ΣΤΟΙΧΕΙΩΔΗ ΣΥΣΚΕΥΑΣΙΑ</w:t>
            </w:r>
          </w:p>
          <w:p w:rsidR="006E7B45" w:rsidRPr="00EF7EAE" w:rsidRDefault="006E7B45" w:rsidP="00BE7D6A">
            <w:pPr>
              <w:spacing w:line="240" w:lineRule="auto"/>
              <w:rPr>
                <w:rFonts w:cs="Times New Roman"/>
                <w:b/>
              </w:rPr>
            </w:pPr>
          </w:p>
          <w:p w:rsidR="006E7B45" w:rsidRPr="00EF7EAE" w:rsidRDefault="006E7B45" w:rsidP="00BE7D6A">
            <w:pPr>
              <w:spacing w:line="240" w:lineRule="auto"/>
              <w:rPr>
                <w:rFonts w:cs="Times New Roman"/>
                <w:b/>
              </w:rPr>
            </w:pPr>
            <w:r w:rsidRPr="00EF7EAE">
              <w:rPr>
                <w:rFonts w:cs="Times New Roman"/>
                <w:b/>
              </w:rPr>
              <w:t>ΚΕΙΜΕΝΟ ΕΤΙΚΕΤΑΣ ΦΙΑΛΗΣ ΚΑΙ ΕΞΩΤΕΡΙΚΟΥ ΚΟΥΤΙΟΥ</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w:t>
            </w:r>
            <w:r w:rsidRPr="00EF7EAE">
              <w:rPr>
                <w:rFonts w:cs="Times New Roman"/>
                <w:b/>
              </w:rPr>
              <w:tab/>
              <w:t>ΟΝΟΜΑΣΙΑ ΤΟΥ ΦΑΡΜΑΚΕΥΤΙΚΟΥ ΠΡΟΪΟΝΤΟΣ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Stalevo 100 mg/25 mg/200 mg επικαλυμμένα με λεπτό υμένιο δισκία</w:t>
      </w:r>
    </w:p>
    <w:p w:rsidR="006E7B45" w:rsidRPr="00EF7EAE" w:rsidRDefault="006E7B45" w:rsidP="006E7B45">
      <w:pPr>
        <w:spacing w:line="240" w:lineRule="auto"/>
        <w:rPr>
          <w:rFonts w:cs="Times New Roman"/>
        </w:rPr>
      </w:pPr>
      <w:r w:rsidRPr="00EF7EAE">
        <w:rPr>
          <w:rFonts w:cs="Times New Roman"/>
        </w:rPr>
        <w:t>λεβοντόπα/καρβιντόπα/εντακαπόνη</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2.</w:t>
            </w:r>
            <w:r w:rsidRPr="00EF7EAE">
              <w:rPr>
                <w:rFonts w:cs="Times New Roman"/>
                <w:b/>
              </w:rPr>
              <w:tab/>
              <w:t>ΣΥΝΘΕΣΗ ΣΕ ΔΡΑΣΤΙΚΗ(ΕΣ) ΟΥΣΙΑ(ΕΣ)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Κάθε επικαλυμμένο με λεπτό υμένιο δισκίο περιέχει 100 mg λεβοντόπα</w:t>
      </w:r>
      <w:r w:rsidR="004314A7">
        <w:rPr>
          <w:rFonts w:cs="Times New Roman"/>
        </w:rPr>
        <w:t>ς</w:t>
      </w:r>
      <w:r w:rsidRPr="00EF7EAE">
        <w:rPr>
          <w:rFonts w:cs="Times New Roman"/>
        </w:rPr>
        <w:t>, 25 mg καρβιντόπα</w:t>
      </w:r>
      <w:r w:rsidR="004314A7">
        <w:rPr>
          <w:rFonts w:cs="Times New Roman"/>
        </w:rPr>
        <w:t>ς</w:t>
      </w:r>
      <w:r w:rsidRPr="00EF7EAE">
        <w:rPr>
          <w:rFonts w:cs="Times New Roman"/>
        </w:rPr>
        <w:t xml:space="preserve"> και 200 mg εντακαπόνη</w:t>
      </w:r>
      <w:r w:rsidR="004314A7">
        <w:rPr>
          <w:rFonts w:cs="Times New Roman"/>
        </w:rPr>
        <w:t>ς</w:t>
      </w:r>
      <w:r w:rsidRPr="00EF7EAE">
        <w:rPr>
          <w:rFonts w:cs="Times New Roman"/>
        </w:rPr>
        <w:t>.</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3.</w:t>
            </w:r>
            <w:r w:rsidRPr="00EF7EAE">
              <w:rPr>
                <w:rFonts w:cs="Times New Roman"/>
                <w:b/>
              </w:rPr>
              <w:tab/>
              <w:t>ΚΑΤΑΛΟΓΟΣ ΕΚΔΟΧΩΝ</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Περιέχει σακχαρόζη.</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4.</w:t>
            </w:r>
            <w:r w:rsidRPr="00EF7EAE">
              <w:rPr>
                <w:rFonts w:cs="Times New Roman"/>
                <w:b/>
              </w:rPr>
              <w:tab/>
              <w:t>ΦΑΡΜΑΚΟΤΕΧΝΙΚΗ ΜΟΡΦΗ ΚΑΙ ΠΕΡΙΕΧΟΜΕΝΟ</w:t>
            </w:r>
          </w:p>
        </w:tc>
      </w:tr>
    </w:tbl>
    <w:p w:rsidR="006E7B45" w:rsidRPr="00EF7EAE" w:rsidRDefault="006E7B45" w:rsidP="006E7B45">
      <w:pPr>
        <w:spacing w:line="240" w:lineRule="auto"/>
        <w:rPr>
          <w:rFonts w:cs="Times New Roman"/>
        </w:rPr>
      </w:pPr>
    </w:p>
    <w:p w:rsidR="004314A7" w:rsidRPr="001426FB" w:rsidRDefault="004314A7" w:rsidP="006E7B45">
      <w:pPr>
        <w:spacing w:line="240" w:lineRule="auto"/>
        <w:rPr>
          <w:rFonts w:cs="Times New Roman"/>
          <w:i/>
        </w:rPr>
      </w:pPr>
      <w:bookmarkStart w:id="82" w:name="_Hlk483917954"/>
      <w:bookmarkStart w:id="83" w:name="_Hlk483925735"/>
      <w:r w:rsidRPr="001426FB">
        <w:rPr>
          <w:rFonts w:cs="Times New Roman"/>
          <w:i/>
          <w:highlight w:val="lightGray"/>
        </w:rPr>
        <w:t>Κουτί</w:t>
      </w:r>
    </w:p>
    <w:p w:rsidR="006E7B45" w:rsidRPr="00EF7EAE" w:rsidRDefault="006E7B45" w:rsidP="006E7B45">
      <w:pPr>
        <w:spacing w:line="240" w:lineRule="auto"/>
        <w:rPr>
          <w:rFonts w:cs="Times New Roman"/>
        </w:rPr>
      </w:pPr>
      <w:r w:rsidRPr="00EF7EAE">
        <w:rPr>
          <w:rFonts w:cs="Times New Roman"/>
        </w:rPr>
        <w:t>10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30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100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130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175 επικαλυμμένα με λεπτό υμένιο δισκία</w:t>
      </w:r>
    </w:p>
    <w:p w:rsidR="006E7B45" w:rsidRPr="00EF7EAE" w:rsidRDefault="006E7B45" w:rsidP="006E7B45">
      <w:pPr>
        <w:spacing w:line="240" w:lineRule="auto"/>
        <w:rPr>
          <w:rFonts w:cs="Times New Roman"/>
        </w:rPr>
      </w:pPr>
      <w:r w:rsidRPr="00D84F68">
        <w:rPr>
          <w:rFonts w:cs="Times New Roman"/>
          <w:highlight w:val="lightGray"/>
        </w:rPr>
        <w:t>250 επικαλυμμένα με λεπτό υμένιο δισκία</w:t>
      </w:r>
    </w:p>
    <w:p w:rsidR="006E7B45" w:rsidRPr="00EF7EAE" w:rsidRDefault="006E7B45" w:rsidP="006E7B45">
      <w:pPr>
        <w:spacing w:line="240" w:lineRule="auto"/>
        <w:rPr>
          <w:rFonts w:cs="Times New Roman"/>
        </w:rPr>
      </w:pPr>
    </w:p>
    <w:p w:rsidR="00AB20F8" w:rsidRDefault="00AB20F8" w:rsidP="00AB20F8">
      <w:pPr>
        <w:spacing w:line="240" w:lineRule="auto"/>
        <w:rPr>
          <w:rFonts w:cs="Times New Roman"/>
          <w:i/>
        </w:rPr>
      </w:pPr>
      <w:r w:rsidRPr="00F727C6">
        <w:rPr>
          <w:rFonts w:cs="Times New Roman"/>
          <w:i/>
          <w:highlight w:val="lightGray"/>
        </w:rPr>
        <w:t>Ετικέτα</w:t>
      </w:r>
    </w:p>
    <w:p w:rsidR="00AB20F8" w:rsidRPr="00F727C6" w:rsidRDefault="00AB20F8" w:rsidP="00AB20F8">
      <w:pPr>
        <w:spacing w:line="240" w:lineRule="auto"/>
        <w:rPr>
          <w:rFonts w:cs="Times New Roman"/>
        </w:rPr>
      </w:pPr>
      <w:r w:rsidRPr="00F727C6">
        <w:rPr>
          <w:rFonts w:cs="Times New Roman"/>
        </w:rPr>
        <w:t>10 δισκία</w:t>
      </w:r>
    </w:p>
    <w:p w:rsidR="00AB20F8" w:rsidRPr="00F727C6" w:rsidRDefault="00AB20F8" w:rsidP="00AB20F8">
      <w:pPr>
        <w:spacing w:line="240" w:lineRule="auto"/>
        <w:rPr>
          <w:rFonts w:cs="Times New Roman"/>
          <w:highlight w:val="lightGray"/>
        </w:rPr>
      </w:pPr>
      <w:r w:rsidRPr="00F727C6">
        <w:rPr>
          <w:rFonts w:cs="Times New Roman"/>
          <w:highlight w:val="lightGray"/>
        </w:rPr>
        <w:t>30 δισκία</w:t>
      </w:r>
    </w:p>
    <w:p w:rsidR="00AB20F8" w:rsidRPr="00F727C6" w:rsidRDefault="00AB20F8" w:rsidP="00AB20F8">
      <w:pPr>
        <w:spacing w:line="240" w:lineRule="auto"/>
        <w:rPr>
          <w:rFonts w:cs="Times New Roman"/>
          <w:highlight w:val="lightGray"/>
        </w:rPr>
      </w:pPr>
      <w:r w:rsidRPr="00F727C6">
        <w:rPr>
          <w:rFonts w:cs="Times New Roman"/>
          <w:highlight w:val="lightGray"/>
        </w:rPr>
        <w:t>100 δισκία</w:t>
      </w:r>
    </w:p>
    <w:p w:rsidR="00AB20F8" w:rsidRPr="00F727C6" w:rsidRDefault="00AB20F8" w:rsidP="00AB20F8">
      <w:pPr>
        <w:spacing w:line="240" w:lineRule="auto"/>
        <w:rPr>
          <w:rFonts w:cs="Times New Roman"/>
          <w:highlight w:val="lightGray"/>
        </w:rPr>
      </w:pPr>
      <w:r w:rsidRPr="00F727C6">
        <w:rPr>
          <w:rFonts w:cs="Times New Roman"/>
          <w:highlight w:val="lightGray"/>
        </w:rPr>
        <w:t>130 δισκία</w:t>
      </w:r>
    </w:p>
    <w:p w:rsidR="00AB20F8" w:rsidRDefault="00AB20F8" w:rsidP="00AB20F8">
      <w:pPr>
        <w:spacing w:line="240" w:lineRule="auto"/>
        <w:rPr>
          <w:rFonts w:cs="Times New Roman"/>
          <w:highlight w:val="lightGray"/>
        </w:rPr>
      </w:pPr>
      <w:r w:rsidRPr="00F727C6">
        <w:rPr>
          <w:rFonts w:cs="Times New Roman"/>
          <w:highlight w:val="lightGray"/>
        </w:rPr>
        <w:t>175 δισκία</w:t>
      </w:r>
    </w:p>
    <w:p w:rsidR="004314A7" w:rsidRPr="00F727C6" w:rsidRDefault="004314A7" w:rsidP="00AB20F8">
      <w:pPr>
        <w:spacing w:line="240" w:lineRule="auto"/>
        <w:rPr>
          <w:rFonts w:cs="Times New Roman"/>
          <w:highlight w:val="lightGray"/>
        </w:rPr>
      </w:pPr>
      <w:r>
        <w:rPr>
          <w:rFonts w:cs="Times New Roman"/>
          <w:highlight w:val="lightGray"/>
        </w:rPr>
        <w:t>250 δισκία</w:t>
      </w:r>
    </w:p>
    <w:bookmarkEnd w:id="83"/>
    <w:p w:rsidR="006E7B45" w:rsidRDefault="006E7B45" w:rsidP="006E7B45">
      <w:pPr>
        <w:spacing w:line="240" w:lineRule="auto"/>
        <w:rPr>
          <w:rFonts w:cs="Times New Roman"/>
        </w:rPr>
      </w:pPr>
    </w:p>
    <w:p w:rsidR="004314A7" w:rsidRPr="00EF7EAE" w:rsidRDefault="004314A7" w:rsidP="006E7B45">
      <w:pPr>
        <w:spacing w:line="240" w:lineRule="auto"/>
        <w:rPr>
          <w:rFonts w:cs="Times New Roman"/>
        </w:rPr>
      </w:pPr>
      <w:bookmarkStart w:id="84" w:name="_Hlk4839257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5.</w:t>
            </w:r>
            <w:r w:rsidRPr="00EF7EAE">
              <w:rPr>
                <w:rFonts w:cs="Times New Roman"/>
                <w:b/>
              </w:rPr>
              <w:tab/>
              <w:t>ΤΡΟΠΟΣ ΚΑΙ ΟΔΟΣ(ΟΙ) ΧΟΡΗΓΗΣΗΣ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 xml:space="preserve">Διαβάστε το φύλλο οδηγιών </w:t>
      </w:r>
      <w:r>
        <w:rPr>
          <w:rFonts w:cs="Times New Roman"/>
        </w:rPr>
        <w:t xml:space="preserve">χρήσης </w:t>
      </w:r>
      <w:r w:rsidRPr="00EF7EAE">
        <w:rPr>
          <w:rFonts w:cs="Times New Roman"/>
        </w:rPr>
        <w:t xml:space="preserve">πριν από τη </w:t>
      </w:r>
      <w:r w:rsidR="004314A7">
        <w:rPr>
          <w:rFonts w:cs="Times New Roman"/>
        </w:rPr>
        <w:t>χρήση</w:t>
      </w:r>
      <w:r w:rsidRPr="00EF7EAE">
        <w:rPr>
          <w:rFonts w:cs="Times New Roman"/>
        </w:rPr>
        <w:t>.</w:t>
      </w:r>
    </w:p>
    <w:p w:rsidR="006E7B45" w:rsidRPr="00EF7EAE" w:rsidRDefault="006E7B45" w:rsidP="006E7B45">
      <w:pPr>
        <w:spacing w:line="240" w:lineRule="auto"/>
        <w:rPr>
          <w:rFonts w:cs="Times New Roman"/>
        </w:rPr>
      </w:pPr>
      <w:r w:rsidRPr="00EF7EAE">
        <w:rPr>
          <w:rFonts w:cs="Times New Roman"/>
        </w:rPr>
        <w:t>Από στόματος χρήση.</w:t>
      </w:r>
    </w:p>
    <w:bookmarkEnd w:id="82"/>
    <w:bookmarkEnd w:id="84"/>
    <w:p w:rsidR="006E7B45" w:rsidRPr="00EF7EAE" w:rsidRDefault="006E7B45" w:rsidP="006E7B45">
      <w:pPr>
        <w:spacing w:line="240" w:lineRule="auto"/>
        <w:rPr>
          <w:rFonts w:cs="Times New Roman"/>
        </w:rPr>
      </w:pPr>
      <w:r w:rsidRPr="00EF7EAE">
        <w:rPr>
          <w:rFonts w:cs="Times New Roman"/>
        </w:rPr>
        <w:t xml:space="preserve"> </w:t>
      </w: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6.</w:t>
            </w:r>
            <w:r w:rsidRPr="00EF7EAE">
              <w:rPr>
                <w:rFonts w:cs="Times New Roman"/>
                <w:b/>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Να φυλάσσεται σε θέση</w:t>
      </w:r>
      <w:r>
        <w:rPr>
          <w:rFonts w:cs="Times New Roman"/>
        </w:rPr>
        <w:t>,</w:t>
      </w:r>
      <w:r w:rsidRPr="00EF7EAE">
        <w:rPr>
          <w:rFonts w:cs="Times New Roman"/>
        </w:rPr>
        <w:t xml:space="preserve"> την οποία δεν βλέπουν και δεν προσεγγίζουν τα παιδιά.</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7.</w:t>
            </w:r>
            <w:r w:rsidRPr="00EF7EAE">
              <w:rPr>
                <w:rFonts w:cs="Times New Roman"/>
                <w:b/>
              </w:rPr>
              <w:tab/>
              <w:t>ΑΛΛΗ(ΕΣ) ΕΙΔΙΚΗ(ΕΣ) ΠΡΟΕΙΔΟΠΟΙΗΣΗ(ΕΙΣ), ΕΑΝ ΕΙΝΑΙ ΑΠΑΡΑΙΤΗΤΗ(ΕΣ)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8.</w:t>
            </w:r>
            <w:r w:rsidRPr="00EF7EAE">
              <w:rPr>
                <w:rFonts w:cs="Times New Roman"/>
                <w:b/>
              </w:rPr>
              <w:tab/>
              <w:t>ΗΜΕΡΟΜΗΝΙΑ ΛΗΞΗΣ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ΛΗΞΗ</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rPr>
            </w:pPr>
            <w:r w:rsidRPr="00EF7EAE">
              <w:rPr>
                <w:rFonts w:cs="Times New Roman"/>
                <w:b/>
              </w:rPr>
              <w:t>9.</w:t>
            </w:r>
            <w:r w:rsidRPr="00EF7EAE">
              <w:rPr>
                <w:rFonts w:cs="Times New Roman"/>
                <w:b/>
              </w:rPr>
              <w:tab/>
              <w:t>ΕΙΔΙΚΕΣ ΣΥΝΘΗΚΕΣ ΦΥΛΑΞΗΣ</w:t>
            </w:r>
          </w:p>
        </w:tc>
      </w:tr>
    </w:tbl>
    <w:p w:rsidR="006E7B45" w:rsidRPr="00EF7EAE" w:rsidRDefault="006E7B45" w:rsidP="006E7B45">
      <w:pPr>
        <w:spacing w:line="240" w:lineRule="auto"/>
        <w:rPr>
          <w:rFonts w:cs="Times New Roman"/>
        </w:rPr>
      </w:pPr>
    </w:p>
    <w:p w:rsidR="006E7B45" w:rsidRPr="00EF7EAE" w:rsidRDefault="006E7B45" w:rsidP="006E7B45">
      <w:pPr>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Borders>
              <w:bottom w:val="single" w:sz="4" w:space="0" w:color="auto"/>
            </w:tcBorders>
          </w:tcPr>
          <w:p w:rsidR="006E7B45" w:rsidRPr="00EF7EAE" w:rsidRDefault="006E7B45" w:rsidP="00BE7D6A">
            <w:pPr>
              <w:spacing w:line="240" w:lineRule="auto"/>
              <w:ind w:left="567" w:hanging="567"/>
              <w:rPr>
                <w:rFonts w:cs="Times New Roman"/>
                <w:b/>
              </w:rPr>
            </w:pPr>
            <w:r w:rsidRPr="00EF7EAE">
              <w:rPr>
                <w:rFonts w:cs="Times New Roman"/>
                <w:b/>
              </w:rPr>
              <w:t>10.</w:t>
            </w:r>
            <w:r w:rsidRPr="00EF7EAE">
              <w:rPr>
                <w:rFonts w:cs="Times New Roman"/>
                <w:b/>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Borders>
              <w:top w:val="single" w:sz="4" w:space="0" w:color="auto"/>
            </w:tcBorders>
          </w:tcPr>
          <w:p w:rsidR="006E7B45" w:rsidRPr="00EF7EAE" w:rsidRDefault="006E7B45" w:rsidP="00BE7D6A">
            <w:pPr>
              <w:spacing w:line="240" w:lineRule="auto"/>
              <w:ind w:left="567" w:hanging="567"/>
              <w:rPr>
                <w:rFonts w:cs="Times New Roman"/>
                <w:b/>
              </w:rPr>
            </w:pPr>
            <w:r w:rsidRPr="00EF7EAE">
              <w:rPr>
                <w:rFonts w:cs="Times New Roman"/>
                <w:b/>
              </w:rPr>
              <w:t>11.</w:t>
            </w:r>
            <w:r w:rsidRPr="00EF7EAE">
              <w:rPr>
                <w:rFonts w:cs="Times New Roman"/>
                <w:b/>
              </w:rPr>
              <w:tab/>
              <w:t>ΟΝΟΜΑ ΚΑΙ ΔΙΕΥΘΥΝΣΗ ΚΑΤΟΧΟΥ ΤΗΣ ΑΔΕΙΑΣ ΚΥΚΛΟΦΟΡΙΑΣ</w:t>
            </w:r>
          </w:p>
        </w:tc>
      </w:tr>
    </w:tbl>
    <w:p w:rsidR="006E7B45" w:rsidRPr="00EF7EAE" w:rsidRDefault="006E7B45" w:rsidP="006E7B45">
      <w:pPr>
        <w:spacing w:line="240" w:lineRule="auto"/>
        <w:rPr>
          <w:rFonts w:cs="Times New Roman"/>
        </w:rPr>
      </w:pPr>
    </w:p>
    <w:p w:rsidR="004314A7" w:rsidRDefault="004314A7" w:rsidP="006E7B45">
      <w:pPr>
        <w:numPr>
          <w:ilvl w:val="12"/>
          <w:numId w:val="0"/>
        </w:numPr>
        <w:spacing w:line="240" w:lineRule="auto"/>
        <w:jc w:val="both"/>
        <w:rPr>
          <w:rFonts w:cs="Times New Roman"/>
          <w:lang w:val="en-US"/>
        </w:rPr>
      </w:pPr>
      <w:bookmarkStart w:id="85" w:name="_Hlk483917974"/>
      <w:r w:rsidRPr="001E340F">
        <w:rPr>
          <w:rFonts w:cs="Times New Roman"/>
          <w:i/>
          <w:highlight w:val="lightGray"/>
        </w:rPr>
        <w:t>Κουτί</w:t>
      </w:r>
      <w:r w:rsidRPr="006E7B45">
        <w:rPr>
          <w:rFonts w:cs="Times New Roman"/>
          <w:lang w:val="en-US"/>
        </w:rPr>
        <w:t xml:space="preserve"> </w:t>
      </w:r>
    </w:p>
    <w:p w:rsidR="006E7B45" w:rsidRPr="006E7B45" w:rsidRDefault="006E7B45" w:rsidP="006E7B45">
      <w:pPr>
        <w:numPr>
          <w:ilvl w:val="12"/>
          <w:numId w:val="0"/>
        </w:numPr>
        <w:spacing w:line="240" w:lineRule="auto"/>
        <w:jc w:val="both"/>
        <w:rPr>
          <w:rFonts w:cs="Times New Roman"/>
          <w:lang w:val="en-US"/>
        </w:rPr>
      </w:pPr>
      <w:r w:rsidRPr="006E7B45">
        <w:rPr>
          <w:rFonts w:cs="Times New Roman"/>
          <w:lang w:val="en-US"/>
        </w:rPr>
        <w:t xml:space="preserve">Orion Corporation </w:t>
      </w:r>
    </w:p>
    <w:p w:rsidR="006E7B45" w:rsidRPr="006E7B45" w:rsidRDefault="006E7B45" w:rsidP="006E7B45">
      <w:pPr>
        <w:spacing w:line="240" w:lineRule="auto"/>
        <w:rPr>
          <w:rFonts w:cs="Times New Roman"/>
          <w:lang w:val="en-US"/>
        </w:rPr>
      </w:pPr>
      <w:r w:rsidRPr="006E7B45">
        <w:rPr>
          <w:rFonts w:cs="Times New Roman"/>
          <w:lang w:val="en-US"/>
        </w:rPr>
        <w:t>Orionintie 1</w:t>
      </w:r>
    </w:p>
    <w:p w:rsidR="006E7B45" w:rsidRPr="006E7B45" w:rsidRDefault="006E7B45" w:rsidP="006E7B45">
      <w:pPr>
        <w:spacing w:line="240" w:lineRule="auto"/>
        <w:rPr>
          <w:rFonts w:cs="Times New Roman"/>
          <w:lang w:val="en-US"/>
        </w:rPr>
      </w:pPr>
      <w:r w:rsidRPr="006E7B45">
        <w:rPr>
          <w:rFonts w:cs="Times New Roman"/>
          <w:lang w:val="en-US"/>
        </w:rPr>
        <w:t>FI-02200 Espoo</w:t>
      </w:r>
    </w:p>
    <w:p w:rsidR="006E7B45" w:rsidRPr="006E7B45" w:rsidRDefault="006E7B45" w:rsidP="006E7B45">
      <w:pPr>
        <w:spacing w:line="240" w:lineRule="auto"/>
        <w:rPr>
          <w:rFonts w:cs="Times New Roman"/>
          <w:lang w:val="en-US"/>
        </w:rPr>
      </w:pPr>
      <w:r w:rsidRPr="00EF7EAE">
        <w:rPr>
          <w:rFonts w:cs="Times New Roman"/>
        </w:rPr>
        <w:t>Φινλανδία</w:t>
      </w:r>
    </w:p>
    <w:p w:rsidR="004314A7" w:rsidRDefault="004314A7" w:rsidP="004314A7">
      <w:pPr>
        <w:rPr>
          <w:rFonts w:cs="Times New Roman"/>
          <w:i/>
          <w:snapToGrid/>
          <w:highlight w:val="lightGray"/>
          <w:lang w:val="it-IT" w:eastAsia="en-US" w:bidi="ar-SA"/>
        </w:rPr>
      </w:pPr>
    </w:p>
    <w:p w:rsidR="004314A7" w:rsidRPr="001426FB" w:rsidRDefault="004314A7" w:rsidP="004314A7">
      <w:pPr>
        <w:rPr>
          <w:rFonts w:cs="Times New Roman"/>
          <w:i/>
          <w:snapToGrid/>
          <w:lang w:eastAsia="en-US" w:bidi="ar-SA"/>
        </w:rPr>
      </w:pPr>
      <w:r>
        <w:rPr>
          <w:rFonts w:cs="Times New Roman"/>
          <w:i/>
          <w:snapToGrid/>
          <w:highlight w:val="lightGray"/>
          <w:lang w:val="it-IT" w:eastAsia="en-US" w:bidi="ar-SA"/>
        </w:rPr>
        <w:t>Ετ</w:t>
      </w:r>
      <w:r w:rsidRPr="004314A7">
        <w:rPr>
          <w:rFonts w:cs="Times New Roman"/>
          <w:i/>
          <w:snapToGrid/>
          <w:highlight w:val="lightGray"/>
          <w:lang w:val="it-IT" w:eastAsia="en-US" w:bidi="ar-SA"/>
        </w:rPr>
        <w:t>ικ</w:t>
      </w:r>
      <w:r w:rsidRPr="001426FB">
        <w:rPr>
          <w:rFonts w:cs="Times New Roman"/>
          <w:i/>
          <w:snapToGrid/>
          <w:highlight w:val="lightGray"/>
          <w:lang w:eastAsia="en-US" w:bidi="ar-SA"/>
        </w:rPr>
        <w:t>έτα</w:t>
      </w:r>
    </w:p>
    <w:p w:rsidR="004314A7" w:rsidRPr="004314A7" w:rsidRDefault="004314A7" w:rsidP="004314A7">
      <w:pPr>
        <w:rPr>
          <w:rFonts w:cs="Times New Roman"/>
          <w:snapToGrid/>
          <w:lang w:val="it-IT" w:eastAsia="en-US" w:bidi="ar-SA"/>
        </w:rPr>
      </w:pPr>
      <w:r w:rsidRPr="004314A7">
        <w:rPr>
          <w:rFonts w:cs="Times New Roman"/>
          <w:snapToGrid/>
          <w:lang w:val="it-IT" w:eastAsia="en-US" w:bidi="ar-SA"/>
        </w:rPr>
        <w:t>Orion Corporation</w:t>
      </w:r>
    </w:p>
    <w:bookmarkEnd w:id="85"/>
    <w:p w:rsidR="006E7B45" w:rsidRPr="006E7B45" w:rsidRDefault="006E7B45" w:rsidP="006E7B45">
      <w:pPr>
        <w:spacing w:line="240" w:lineRule="auto"/>
        <w:rPr>
          <w:rFonts w:cs="Times New Roman"/>
          <w:lang w:val="en-US"/>
        </w:rPr>
      </w:pPr>
    </w:p>
    <w:p w:rsidR="006E7B45" w:rsidRPr="006E7B45" w:rsidRDefault="006E7B45" w:rsidP="006E7B45">
      <w:pPr>
        <w:spacing w:line="240" w:lineRule="auto"/>
        <w:rPr>
          <w:rFonts w:cs="Times New Roman"/>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12.</w:t>
            </w:r>
            <w:r w:rsidRPr="00EF7EAE">
              <w:rPr>
                <w:rFonts w:cs="Times New Roman"/>
                <w:b/>
              </w:rPr>
              <w:tab/>
              <w:t>ΑΡΙΘΜΟΣ(ΟΙ) ΑΔΕΙΑΣ ΚΥΚΛΟΦΟΡΙΑΣ</w:t>
            </w:r>
          </w:p>
        </w:tc>
      </w:tr>
    </w:tbl>
    <w:p w:rsidR="006E7B45" w:rsidRPr="00EF7EAE" w:rsidRDefault="006E7B45" w:rsidP="006E7B45">
      <w:pPr>
        <w:spacing w:line="240" w:lineRule="auto"/>
        <w:rPr>
          <w:rFonts w:cs="Times New Roman"/>
        </w:rPr>
      </w:pPr>
    </w:p>
    <w:p w:rsidR="006E7B45" w:rsidRPr="00D84F68" w:rsidRDefault="006E7B45" w:rsidP="006E7B45">
      <w:pPr>
        <w:spacing w:line="240" w:lineRule="auto"/>
        <w:rPr>
          <w:rFonts w:cs="Times New Roman"/>
          <w:highlight w:val="lightGray"/>
        </w:rPr>
      </w:pPr>
      <w:r w:rsidRPr="00EF7EAE">
        <w:rPr>
          <w:rFonts w:cs="Times New Roman"/>
        </w:rPr>
        <w:t xml:space="preserve">EU/1/03/260/005 </w:t>
      </w:r>
      <w:r w:rsidRPr="00D84F68">
        <w:rPr>
          <w:rFonts w:cs="Times New Roman"/>
          <w:highlight w:val="lightGray"/>
        </w:rPr>
        <w:t>10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EU/1/03/260/006 30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EU/1/03/260/007 100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EU/1/03/260/008 250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EU/1/03/260/014 175 επικαλυμμένα με λεπτό υμένιο δισκία</w:t>
      </w:r>
    </w:p>
    <w:p w:rsidR="006E7B45" w:rsidRPr="00EF7EAE" w:rsidRDefault="006E7B45" w:rsidP="006E7B45">
      <w:pPr>
        <w:spacing w:line="240" w:lineRule="auto"/>
        <w:rPr>
          <w:rFonts w:cs="Times New Roman"/>
        </w:rPr>
      </w:pPr>
      <w:r w:rsidRPr="00D84F68">
        <w:rPr>
          <w:rFonts w:cs="Times New Roman"/>
          <w:highlight w:val="lightGray"/>
        </w:rPr>
        <w:t>EU/1/03/260/017 130 επικαλυμμένα με λεπτό υμένιο δισκία</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13.</w:t>
            </w:r>
            <w:r w:rsidRPr="00EF7EAE">
              <w:rPr>
                <w:rFonts w:cs="Times New Roman"/>
                <w:b/>
              </w:rPr>
              <w:tab/>
              <w:t xml:space="preserve">ΑΡΙΘΜΟΣ ΠΑΡΤΙΔΑΣ </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Παρτίδα</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14.</w:t>
            </w:r>
            <w:r w:rsidRPr="00EF7EAE">
              <w:rPr>
                <w:rFonts w:cs="Times New Roman"/>
                <w:b/>
              </w:rPr>
              <w:tab/>
              <w:t>ΓΕΝΙΚΗ ΚΑΤΑΤΑΞΗ ΓΙΑ ΤΗ ΔΙΑΘΕΣΗ</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15.</w:t>
            </w:r>
            <w:r w:rsidRPr="00EF7EAE">
              <w:rPr>
                <w:rFonts w:cs="Times New Roman"/>
                <w:b/>
              </w:rPr>
              <w:tab/>
              <w:t>ΟΔΗΓΙΕΣ ΧΡΗΣΗΣ</w:t>
            </w:r>
          </w:p>
        </w:tc>
      </w:tr>
    </w:tbl>
    <w:p w:rsidR="006E7B45" w:rsidRPr="00EF7EAE" w:rsidRDefault="006E7B45" w:rsidP="006E7B45">
      <w:pPr>
        <w:rPr>
          <w:rFonts w:cs="Times New Roman"/>
          <w:b/>
        </w:rPr>
      </w:pPr>
    </w:p>
    <w:p w:rsidR="006E7B45" w:rsidRPr="00EF7EAE" w:rsidRDefault="006E7B45" w:rsidP="006E7B45">
      <w:pPr>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6E7B45" w:rsidRPr="00EF7EAE" w:rsidRDefault="006E7B45" w:rsidP="00BE7D6A">
            <w:pPr>
              <w:ind w:left="567" w:hanging="567"/>
              <w:rPr>
                <w:rFonts w:cs="Times New Roman"/>
              </w:rPr>
            </w:pPr>
            <w:r w:rsidRPr="00EF7EAE">
              <w:rPr>
                <w:rFonts w:cs="Times New Roman"/>
                <w:b/>
              </w:rPr>
              <w:t>16.</w:t>
            </w:r>
            <w:r w:rsidRPr="00EF7EAE">
              <w:rPr>
                <w:rFonts w:cs="Times New Roman"/>
                <w:b/>
              </w:rPr>
              <w:tab/>
              <w:t>ΠΛΗΡΟΦΟΡΙΕΣ ΣΕ BRAILLE</w:t>
            </w:r>
          </w:p>
        </w:tc>
      </w:tr>
    </w:tbl>
    <w:p w:rsidR="006E7B45" w:rsidRPr="00EF7EAE" w:rsidRDefault="006E7B45" w:rsidP="006E7B45">
      <w:pPr>
        <w:rPr>
          <w:rFonts w:cs="Times New Roman"/>
        </w:rPr>
      </w:pPr>
    </w:p>
    <w:p w:rsidR="00D828C3" w:rsidRPr="00F727C6" w:rsidRDefault="006E7B45" w:rsidP="00D828C3">
      <w:pPr>
        <w:rPr>
          <w:rFonts w:cs="Times New Roman"/>
          <w:i/>
        </w:rPr>
      </w:pPr>
      <w:r w:rsidRPr="00EF7EAE">
        <w:rPr>
          <w:rFonts w:cs="Times New Roman"/>
        </w:rPr>
        <w:t>stalevo 100/25/200 mg</w:t>
      </w:r>
      <w:r w:rsidR="00D828C3">
        <w:rPr>
          <w:rFonts w:cs="Times New Roman"/>
        </w:rPr>
        <w:t xml:space="preserve"> </w:t>
      </w:r>
      <w:r w:rsidR="00D828C3" w:rsidRPr="00F727C6">
        <w:rPr>
          <w:rFonts w:cs="Times New Roman"/>
          <w:i/>
          <w:highlight w:val="lightGray"/>
        </w:rPr>
        <w:t>[μόνο για το κουτί]</w:t>
      </w:r>
    </w:p>
    <w:p w:rsidR="00D828C3" w:rsidRDefault="00D828C3" w:rsidP="00D828C3">
      <w:pPr>
        <w:rPr>
          <w:rFonts w:cs="Times New Roman"/>
        </w:rPr>
      </w:pPr>
    </w:p>
    <w:p w:rsidR="00D828C3" w:rsidRPr="00D828C3" w:rsidRDefault="00D828C3" w:rsidP="00D828C3">
      <w:pPr>
        <w:spacing w:line="240" w:lineRule="auto"/>
        <w:rPr>
          <w:rFonts w:cs="Times New Roman"/>
          <w:noProof/>
          <w:snapToGrid/>
          <w:shd w:val="clear" w:color="auto" w:fill="CCCCCC"/>
          <w:lang w:eastAsia="en-US" w:bidi="ar-SA"/>
        </w:rPr>
      </w:pPr>
    </w:p>
    <w:p w:rsidR="00D828C3" w:rsidRPr="00D828C3" w:rsidRDefault="00D828C3" w:rsidP="00D828C3">
      <w:pPr>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cs="Times New Roman"/>
          <w:i/>
          <w:noProof/>
          <w:snapToGrid/>
          <w:szCs w:val="20"/>
          <w:lang w:eastAsia="en-US" w:bidi="ar-SA"/>
        </w:rPr>
      </w:pPr>
      <w:r w:rsidRPr="00D828C3">
        <w:rPr>
          <w:rFonts w:cs="Times New Roman"/>
          <w:b/>
          <w:noProof/>
          <w:snapToGrid/>
          <w:szCs w:val="20"/>
          <w:lang w:eastAsia="en-US" w:bidi="ar-SA"/>
        </w:rPr>
        <w:t>17.</w:t>
      </w:r>
      <w:r w:rsidRPr="00D828C3">
        <w:rPr>
          <w:rFonts w:cs="Times New Roman"/>
          <w:b/>
          <w:noProof/>
          <w:snapToGrid/>
          <w:szCs w:val="20"/>
          <w:lang w:eastAsia="en-US" w:bidi="ar-SA"/>
        </w:rPr>
        <w:tab/>
        <w:t>ΜΟΝΑΔΙΚΟΣ ΑΝΑΓΝΩΡΙΣΤΙΚΟΣ ΚΩΔΙΚΟΣ – ΔΙΣΔΙΑΣΤΑΤΟΣ ΓΡΑΜΜΩΤΟΣ ΚΩΔΙΚΑΣ (2</w:t>
      </w:r>
      <w:r w:rsidRPr="00D828C3">
        <w:rPr>
          <w:rFonts w:cs="Times New Roman"/>
          <w:b/>
          <w:noProof/>
          <w:snapToGrid/>
          <w:szCs w:val="20"/>
          <w:lang w:val="en-GB" w:eastAsia="en-US" w:bidi="ar-SA"/>
        </w:rPr>
        <w:t>D</w:t>
      </w:r>
      <w:r w:rsidRPr="00D828C3">
        <w:rPr>
          <w:rFonts w:cs="Times New Roman"/>
          <w:b/>
          <w:noProof/>
          <w:snapToGrid/>
          <w:szCs w:val="20"/>
          <w:lang w:eastAsia="en-US" w:bidi="ar-SA"/>
        </w:rPr>
        <w:t>)</w:t>
      </w:r>
    </w:p>
    <w:p w:rsidR="00D828C3" w:rsidRPr="00D828C3" w:rsidRDefault="00D828C3" w:rsidP="00D828C3">
      <w:pPr>
        <w:tabs>
          <w:tab w:val="clear" w:pos="567"/>
        </w:tabs>
        <w:spacing w:line="240" w:lineRule="auto"/>
        <w:rPr>
          <w:rFonts w:cs="Times New Roman"/>
          <w:noProof/>
          <w:snapToGrid/>
          <w:szCs w:val="20"/>
          <w:lang w:eastAsia="en-US" w:bidi="ar-SA"/>
        </w:rPr>
      </w:pPr>
    </w:p>
    <w:p w:rsidR="00D828C3" w:rsidRPr="00F727C6" w:rsidRDefault="00D828C3" w:rsidP="00D828C3">
      <w:pPr>
        <w:rPr>
          <w:rFonts w:cs="Times New Roman"/>
          <w:i/>
        </w:rPr>
      </w:pPr>
      <w:r w:rsidRPr="00D828C3">
        <w:rPr>
          <w:rFonts w:cs="Times New Roman"/>
          <w:noProof/>
          <w:snapToGrid/>
          <w:szCs w:val="20"/>
          <w:highlight w:val="lightGray"/>
          <w:lang w:eastAsia="en-US" w:bidi="ar-SA"/>
        </w:rPr>
        <w:t>Δισδιάστατος γραμμωτός κώδικας (2</w:t>
      </w:r>
      <w:r w:rsidRPr="00D828C3">
        <w:rPr>
          <w:rFonts w:cs="Times New Roman"/>
          <w:noProof/>
          <w:snapToGrid/>
          <w:szCs w:val="20"/>
          <w:highlight w:val="lightGray"/>
          <w:lang w:val="en-GB" w:eastAsia="en-US" w:bidi="ar-SA"/>
        </w:rPr>
        <w:t>D</w:t>
      </w:r>
      <w:r w:rsidRPr="00D828C3">
        <w:rPr>
          <w:rFonts w:cs="Times New Roman"/>
          <w:noProof/>
          <w:snapToGrid/>
          <w:szCs w:val="20"/>
          <w:highlight w:val="lightGray"/>
          <w:lang w:eastAsia="en-US" w:bidi="ar-SA"/>
        </w:rPr>
        <w:t>) που φέρει τον περιληφθέντα</w:t>
      </w:r>
      <w:r>
        <w:rPr>
          <w:rFonts w:cs="Times New Roman"/>
          <w:noProof/>
          <w:snapToGrid/>
          <w:szCs w:val="20"/>
          <w:highlight w:val="lightGray"/>
          <w:lang w:eastAsia="en-US" w:bidi="ar-SA"/>
        </w:rPr>
        <w:t xml:space="preserve"> μοναδικό αναγνωριστικό κωδικό.</w:t>
      </w:r>
      <w:r w:rsidRPr="00D828C3">
        <w:rPr>
          <w:rFonts w:cs="Times New Roman"/>
          <w:i/>
          <w:highlight w:val="lightGray"/>
        </w:rPr>
        <w:t xml:space="preserve"> </w:t>
      </w:r>
      <w:r w:rsidRPr="00F727C6">
        <w:rPr>
          <w:rFonts w:cs="Times New Roman"/>
          <w:i/>
          <w:highlight w:val="lightGray"/>
        </w:rPr>
        <w:t>[μόνο για το κουτί]</w:t>
      </w:r>
    </w:p>
    <w:p w:rsidR="00D828C3" w:rsidRPr="00D828C3" w:rsidRDefault="00D828C3" w:rsidP="00D828C3">
      <w:pPr>
        <w:spacing w:line="240" w:lineRule="auto"/>
        <w:rPr>
          <w:rFonts w:cs="Times New Roman"/>
          <w:noProof/>
          <w:snapToGrid/>
          <w:shd w:val="clear" w:color="auto" w:fill="CCCCCC"/>
          <w:lang w:eastAsia="en-US" w:bidi="ar-SA"/>
        </w:rPr>
      </w:pPr>
    </w:p>
    <w:p w:rsidR="00D828C3" w:rsidRPr="00D828C3" w:rsidRDefault="00D828C3" w:rsidP="00D828C3">
      <w:pPr>
        <w:tabs>
          <w:tab w:val="clear" w:pos="567"/>
        </w:tabs>
        <w:spacing w:line="240" w:lineRule="auto"/>
        <w:rPr>
          <w:rFonts w:cs="Times New Roman"/>
          <w:noProof/>
          <w:snapToGrid/>
          <w:szCs w:val="20"/>
          <w:lang w:eastAsia="en-US" w:bidi="ar-SA"/>
        </w:rPr>
      </w:pPr>
    </w:p>
    <w:p w:rsidR="00D828C3" w:rsidRPr="00D828C3" w:rsidRDefault="00D828C3" w:rsidP="00D828C3">
      <w:pPr>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cs="Times New Roman"/>
          <w:i/>
          <w:noProof/>
          <w:snapToGrid/>
          <w:szCs w:val="20"/>
          <w:lang w:eastAsia="en-US" w:bidi="ar-SA"/>
        </w:rPr>
      </w:pPr>
      <w:r w:rsidRPr="00D828C3">
        <w:rPr>
          <w:rFonts w:cs="Times New Roman"/>
          <w:b/>
          <w:noProof/>
          <w:snapToGrid/>
          <w:szCs w:val="20"/>
          <w:lang w:eastAsia="en-US" w:bidi="ar-SA"/>
        </w:rPr>
        <w:t>18.</w:t>
      </w:r>
      <w:r w:rsidRPr="00D828C3">
        <w:rPr>
          <w:rFonts w:cs="Times New Roman"/>
          <w:b/>
          <w:noProof/>
          <w:snapToGrid/>
          <w:szCs w:val="20"/>
          <w:lang w:eastAsia="en-US" w:bidi="ar-SA"/>
        </w:rPr>
        <w:tab/>
        <w:t>ΜΟΝΑΔΙΚΟΣ ΑΝΑΓΝΩΡΙΣΤΙΚΟΣ ΚΩΔΙΚΟΣ – ΔΕΔΟΜΕΝΑ ΑΝΑΓΝΩΣΙΜΑ ΑΠΟ ΤΟΝ ΑΝΘΡΩΠΟ</w:t>
      </w:r>
    </w:p>
    <w:p w:rsidR="00D828C3" w:rsidRDefault="00D828C3" w:rsidP="00D828C3">
      <w:pPr>
        <w:rPr>
          <w:rFonts w:cs="Times New Roman"/>
          <w:i/>
          <w:highlight w:val="lightGray"/>
        </w:rPr>
      </w:pPr>
    </w:p>
    <w:p w:rsidR="00D828C3" w:rsidRPr="00F727C6" w:rsidRDefault="00D828C3" w:rsidP="00D828C3">
      <w:pPr>
        <w:rPr>
          <w:rFonts w:cs="Times New Roman"/>
          <w:i/>
        </w:rPr>
      </w:pPr>
      <w:r w:rsidRPr="00F727C6">
        <w:rPr>
          <w:rFonts w:cs="Times New Roman"/>
          <w:i/>
          <w:highlight w:val="lightGray"/>
        </w:rPr>
        <w:t>[μόνο για το κουτί]</w:t>
      </w:r>
    </w:p>
    <w:p w:rsidR="00D828C3" w:rsidRPr="00D828C3" w:rsidRDefault="00D828C3" w:rsidP="00D828C3">
      <w:pPr>
        <w:tabs>
          <w:tab w:val="clear" w:pos="567"/>
        </w:tabs>
        <w:spacing w:line="240" w:lineRule="auto"/>
        <w:rPr>
          <w:rFonts w:cs="Times New Roman"/>
          <w:noProof/>
          <w:snapToGrid/>
          <w:szCs w:val="20"/>
          <w:lang w:eastAsia="en-US" w:bidi="ar-SA"/>
        </w:rPr>
      </w:pPr>
    </w:p>
    <w:p w:rsidR="00D828C3" w:rsidRPr="004C7F16" w:rsidRDefault="00D828C3" w:rsidP="00D828C3">
      <w:pPr>
        <w:rPr>
          <w:rFonts w:cs="Times New Roman"/>
          <w:snapToGrid/>
          <w:lang w:eastAsia="en-US" w:bidi="ar-SA"/>
        </w:rPr>
      </w:pPr>
      <w:r w:rsidRPr="00D828C3">
        <w:rPr>
          <w:rFonts w:cs="Times New Roman"/>
          <w:snapToGrid/>
          <w:lang w:val="en-GB" w:eastAsia="en-US" w:bidi="ar-SA"/>
        </w:rPr>
        <w:t>PC</w:t>
      </w:r>
      <w:r w:rsidRPr="00D828C3">
        <w:rPr>
          <w:rFonts w:cs="Times New Roman"/>
          <w:snapToGrid/>
          <w:lang w:eastAsia="en-US" w:bidi="ar-SA"/>
        </w:rPr>
        <w:t xml:space="preserve"> </w:t>
      </w:r>
      <w:r w:rsidRPr="00F727C6">
        <w:rPr>
          <w:rFonts w:cs="Times New Roman"/>
          <w:snapToGrid/>
          <w:highlight w:val="lightGray"/>
          <w:lang w:eastAsia="en-US" w:bidi="ar-SA"/>
        </w:rPr>
        <w:t>{αριθμός</w:t>
      </w:r>
      <w:r w:rsidRPr="00B06CAE">
        <w:rPr>
          <w:rFonts w:cs="Times New Roman"/>
          <w:snapToGrid/>
          <w:highlight w:val="lightGray"/>
          <w:lang w:eastAsia="en-US" w:bidi="ar-SA"/>
        </w:rPr>
        <w:t>}</w:t>
      </w:r>
      <w:r w:rsidRPr="00B06CAE">
        <w:rPr>
          <w:rFonts w:cs="Times New Roman"/>
          <w:snapToGrid/>
          <w:lang w:eastAsia="en-US" w:bidi="ar-SA"/>
        </w:rPr>
        <w:t xml:space="preserve"> </w:t>
      </w:r>
    </w:p>
    <w:p w:rsidR="00D828C3" w:rsidRPr="00B06CAE" w:rsidRDefault="00D828C3" w:rsidP="00D828C3">
      <w:pPr>
        <w:rPr>
          <w:rFonts w:cs="Times New Roman"/>
          <w:snapToGrid/>
          <w:lang w:eastAsia="en-US" w:bidi="ar-SA"/>
        </w:rPr>
      </w:pPr>
      <w:r w:rsidRPr="00B06CAE">
        <w:rPr>
          <w:rFonts w:cs="Times New Roman"/>
          <w:snapToGrid/>
          <w:lang w:val="en-GB" w:eastAsia="en-US" w:bidi="ar-SA"/>
        </w:rPr>
        <w:t>SN</w:t>
      </w:r>
      <w:r w:rsidRPr="00B06CAE">
        <w:rPr>
          <w:rFonts w:cs="Times New Roman"/>
          <w:snapToGrid/>
          <w:lang w:eastAsia="en-US" w:bidi="ar-SA"/>
        </w:rPr>
        <w:t xml:space="preserve"> </w:t>
      </w:r>
      <w:r w:rsidRPr="00B06CAE">
        <w:rPr>
          <w:rFonts w:cs="Times New Roman"/>
          <w:snapToGrid/>
          <w:highlight w:val="lightGray"/>
          <w:lang w:eastAsia="en-US" w:bidi="ar-SA"/>
        </w:rPr>
        <w:t>{αριθμός}</w:t>
      </w:r>
    </w:p>
    <w:p w:rsidR="00D828C3" w:rsidRPr="00B06CAE" w:rsidRDefault="00D828C3" w:rsidP="00D828C3">
      <w:pPr>
        <w:rPr>
          <w:rFonts w:cs="Times New Roman"/>
          <w:snapToGrid/>
          <w:lang w:eastAsia="en-US" w:bidi="ar-SA"/>
        </w:rPr>
      </w:pPr>
      <w:r w:rsidRPr="00B06CAE">
        <w:rPr>
          <w:rFonts w:cs="Times New Roman"/>
          <w:snapToGrid/>
          <w:lang w:eastAsia="en-US" w:bidi="ar-SA"/>
        </w:rPr>
        <w:t>&lt;</w:t>
      </w:r>
      <w:r w:rsidRPr="00B06CAE">
        <w:rPr>
          <w:rFonts w:cs="Times New Roman"/>
          <w:snapToGrid/>
          <w:lang w:val="en-GB" w:eastAsia="en-US" w:bidi="ar-SA"/>
        </w:rPr>
        <w:t>NN</w:t>
      </w:r>
      <w:r w:rsidRPr="00B06CAE">
        <w:rPr>
          <w:rFonts w:cs="Times New Roman"/>
          <w:snapToGrid/>
          <w:lang w:eastAsia="en-US" w:bidi="ar-SA"/>
        </w:rPr>
        <w:t xml:space="preserve"> </w:t>
      </w:r>
      <w:r w:rsidRPr="00B06CAE">
        <w:rPr>
          <w:rFonts w:cs="Times New Roman"/>
          <w:snapToGrid/>
          <w:highlight w:val="lightGray"/>
          <w:lang w:eastAsia="en-US" w:bidi="ar-SA"/>
        </w:rPr>
        <w:t>{αριθμός}</w:t>
      </w:r>
      <w:r w:rsidRPr="004C7F16">
        <w:rPr>
          <w:rFonts w:cs="Times New Roman"/>
          <w:snapToGrid/>
          <w:lang w:eastAsia="en-US" w:bidi="ar-SA"/>
        </w:rPr>
        <w:t>&gt;</w:t>
      </w:r>
    </w:p>
    <w:p w:rsidR="00D828C3" w:rsidRPr="00D828C3" w:rsidRDefault="00D828C3" w:rsidP="00D828C3">
      <w:pPr>
        <w:ind w:left="-198"/>
        <w:rPr>
          <w:rFonts w:cs="Times New Roman"/>
          <w:snapToGrid/>
          <w:lang w:eastAsia="en-US" w:bidi="ar-SA"/>
        </w:rPr>
      </w:pPr>
    </w:p>
    <w:p w:rsidR="006E7B45" w:rsidRDefault="006E7B45" w:rsidP="006E7B45">
      <w:pPr>
        <w:rPr>
          <w:rFonts w:cs="Times New Roman"/>
          <w:lang w:val="fi-FI"/>
        </w:rPr>
      </w:pPr>
    </w:p>
    <w:p w:rsidR="006E7B45" w:rsidRPr="00EF7EAE" w:rsidRDefault="006E7B45" w:rsidP="006E7B45">
      <w:pPr>
        <w:rPr>
          <w:rFonts w:cs="Times New Roman"/>
        </w:rPr>
      </w:pPr>
      <w:r w:rsidRPr="00EF7EAE">
        <w:rPr>
          <w:rFonts w:cs="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rPr>
          <w:trHeight w:val="1040"/>
        </w:trPr>
        <w:tc>
          <w:tcPr>
            <w:tcW w:w="9287" w:type="dxa"/>
            <w:tcBorders>
              <w:bottom w:val="single" w:sz="4" w:space="0" w:color="auto"/>
            </w:tcBorders>
          </w:tcPr>
          <w:p w:rsidR="006E7B45" w:rsidRPr="00EF7EAE" w:rsidRDefault="006E7B45" w:rsidP="00BE7D6A">
            <w:pPr>
              <w:spacing w:line="240" w:lineRule="auto"/>
              <w:rPr>
                <w:rFonts w:cs="Times New Roman"/>
                <w:b/>
              </w:rPr>
            </w:pPr>
            <w:r w:rsidRPr="00EF7EAE">
              <w:rPr>
                <w:rFonts w:cs="Times New Roman"/>
                <w:b/>
              </w:rPr>
              <w:t>ΕΝΔΕΙΞΕΙΣ ΠΟΥ ΠΡΕΠΕΙ ΝΑ ΑΝΑΓΡΑΦΟΝΤΑΙ ΣΤΗΝ ΕΞΩΤΕΡΙΚΗ ΣΥΣΚΕΥΑΣΙΑ ΚΑΙ ΣΤΗ ΣΤΟΙΧΕΙΩΔΗ ΣΥΣΚΕΥΑΣΙΑ</w:t>
            </w:r>
          </w:p>
          <w:p w:rsidR="006E7B45" w:rsidRPr="00EF7EAE" w:rsidRDefault="006E7B45" w:rsidP="00BE7D6A">
            <w:pPr>
              <w:spacing w:line="240" w:lineRule="auto"/>
              <w:rPr>
                <w:rFonts w:cs="Times New Roman"/>
                <w:b/>
              </w:rPr>
            </w:pPr>
          </w:p>
          <w:p w:rsidR="006E7B45" w:rsidRPr="00EF7EAE" w:rsidRDefault="006E7B45" w:rsidP="00BE7D6A">
            <w:pPr>
              <w:spacing w:line="240" w:lineRule="auto"/>
              <w:rPr>
                <w:rFonts w:cs="Times New Roman"/>
                <w:b/>
              </w:rPr>
            </w:pPr>
            <w:r w:rsidRPr="00EF7EAE">
              <w:rPr>
                <w:rFonts w:cs="Times New Roman"/>
                <w:b/>
              </w:rPr>
              <w:t>ΚΕΙΜΕΝΟ ΕΤΙΚΕΤΑΣ ΦΙΑΛΗΣ ΚΑΙ ΕΞΩΤΕΡΙΚΟΥ ΚΟΥΤΙΟΥ</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w:t>
            </w:r>
            <w:r w:rsidRPr="00EF7EAE">
              <w:rPr>
                <w:rFonts w:cs="Times New Roman"/>
                <w:b/>
              </w:rPr>
              <w:tab/>
              <w:t>ΟΝΟΜΑΣΙΑ ΤΟΥ ΦΑΡΜΑΚΕΥΤΙΚΟΥ ΠΡΟΪΟΝΤΟΣ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Stalevo 125 mg/31,25 mg/200</w:t>
      </w:r>
      <w:r>
        <w:rPr>
          <w:rFonts w:cs="Times New Roman"/>
        </w:rPr>
        <w:t> mg</w:t>
      </w:r>
      <w:r w:rsidRPr="00EF7EAE">
        <w:rPr>
          <w:rFonts w:cs="Times New Roman"/>
        </w:rPr>
        <w:t xml:space="preserve"> επικαλυμμένα με λεπτό υμένιο δισκία </w:t>
      </w:r>
    </w:p>
    <w:p w:rsidR="006E7B45" w:rsidRPr="00EF7EAE" w:rsidRDefault="006E7B45" w:rsidP="006E7B45">
      <w:pPr>
        <w:spacing w:line="240" w:lineRule="auto"/>
        <w:rPr>
          <w:rFonts w:cs="Times New Roman"/>
        </w:rPr>
      </w:pPr>
      <w:r w:rsidRPr="00EF7EAE">
        <w:rPr>
          <w:rFonts w:cs="Times New Roman"/>
        </w:rPr>
        <w:t>λεβοντόπα/καρβιντόπα/εντακαπόνη</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2.</w:t>
            </w:r>
            <w:r w:rsidRPr="00EF7EAE">
              <w:rPr>
                <w:rFonts w:cs="Times New Roman"/>
                <w:b/>
              </w:rPr>
              <w:tab/>
              <w:t>ΣΥΝΘΕΣΗ ΣΕ ΔΡΑΣΤΙΚΗ(ΕΣ) ΟΥΣΙΑ(ΕΣ)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Κάθε επικαλυμμένο με λεπτό υμένιο δισκίο περιέχει 125 mg λεβοντόπα</w:t>
      </w:r>
      <w:r w:rsidR="004314A7">
        <w:rPr>
          <w:rFonts w:cs="Times New Roman"/>
        </w:rPr>
        <w:t>ς</w:t>
      </w:r>
      <w:r w:rsidRPr="00EF7EAE">
        <w:rPr>
          <w:rFonts w:cs="Times New Roman"/>
        </w:rPr>
        <w:t>, 31,25 mg καρβιντόπα</w:t>
      </w:r>
      <w:r w:rsidR="004314A7">
        <w:rPr>
          <w:rFonts w:cs="Times New Roman"/>
        </w:rPr>
        <w:t>ς</w:t>
      </w:r>
      <w:r w:rsidRPr="00EF7EAE">
        <w:rPr>
          <w:rFonts w:cs="Times New Roman"/>
        </w:rPr>
        <w:t xml:space="preserve"> και 200 mg εντακαπόνη</w:t>
      </w:r>
      <w:r w:rsidR="004314A7">
        <w:rPr>
          <w:rFonts w:cs="Times New Roman"/>
        </w:rPr>
        <w:t>ς</w:t>
      </w:r>
      <w:r>
        <w:rPr>
          <w:rFonts w:cs="Times New Roman"/>
        </w:rPr>
        <w:t>.</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3.</w:t>
            </w:r>
            <w:r w:rsidRPr="00EF7EAE">
              <w:rPr>
                <w:rFonts w:cs="Times New Roman"/>
                <w:b/>
              </w:rPr>
              <w:tab/>
              <w:t>ΚΑΤΑΛΟΓΟΣ ΕΚΔΟΧΩΝ</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Περιέχει σακχαρόζη.</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4.</w:t>
            </w:r>
            <w:r w:rsidRPr="00EF7EAE">
              <w:rPr>
                <w:rFonts w:cs="Times New Roman"/>
                <w:b/>
              </w:rPr>
              <w:tab/>
              <w:t>ΦΑΡΜΑΚΟΤΕΧΝΙΚΗ ΜΟΡΦΗ ΚΑΙ ΠΕΡΙΕΧΟΜΕΝΟ</w:t>
            </w:r>
          </w:p>
        </w:tc>
      </w:tr>
    </w:tbl>
    <w:p w:rsidR="006E7B45" w:rsidRPr="00EF7EAE" w:rsidRDefault="006E7B45" w:rsidP="006E7B45">
      <w:pPr>
        <w:spacing w:line="240" w:lineRule="auto"/>
        <w:rPr>
          <w:rFonts w:cs="Times New Roman"/>
        </w:rPr>
      </w:pPr>
    </w:p>
    <w:p w:rsidR="004314A7" w:rsidRPr="001426FB" w:rsidRDefault="004314A7" w:rsidP="006E7B45">
      <w:pPr>
        <w:spacing w:line="240" w:lineRule="auto"/>
        <w:rPr>
          <w:rFonts w:cs="Times New Roman"/>
          <w:i/>
        </w:rPr>
      </w:pPr>
      <w:bookmarkStart w:id="86" w:name="_Hlk483918041"/>
      <w:r w:rsidRPr="001426FB">
        <w:rPr>
          <w:rFonts w:cs="Times New Roman"/>
          <w:i/>
          <w:highlight w:val="lightGray"/>
        </w:rPr>
        <w:t>Κουτί</w:t>
      </w:r>
    </w:p>
    <w:p w:rsidR="006E7B45" w:rsidRPr="00EF7EAE" w:rsidRDefault="006E7B45" w:rsidP="006E7B45">
      <w:pPr>
        <w:spacing w:line="240" w:lineRule="auto"/>
        <w:rPr>
          <w:rFonts w:cs="Times New Roman"/>
        </w:rPr>
      </w:pPr>
      <w:r w:rsidRPr="00EF7EAE">
        <w:rPr>
          <w:rFonts w:cs="Times New Roman"/>
        </w:rPr>
        <w:t>10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30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100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130 επικαλυμμένα με λεπτό υμένιο δισκία</w:t>
      </w:r>
    </w:p>
    <w:p w:rsidR="006E7B45" w:rsidRPr="00EF7EAE" w:rsidRDefault="006E7B45" w:rsidP="006E7B45">
      <w:pPr>
        <w:spacing w:line="240" w:lineRule="auto"/>
        <w:rPr>
          <w:rFonts w:cs="Times New Roman"/>
        </w:rPr>
      </w:pPr>
      <w:r w:rsidRPr="00D84F68">
        <w:rPr>
          <w:rFonts w:cs="Times New Roman"/>
          <w:highlight w:val="lightGray"/>
        </w:rPr>
        <w:t>175 επικαλυμμένα με λεπτό υμένιο δισκία</w:t>
      </w:r>
    </w:p>
    <w:p w:rsidR="004314A7" w:rsidRDefault="004314A7" w:rsidP="004314A7">
      <w:pPr>
        <w:spacing w:line="240" w:lineRule="auto"/>
        <w:rPr>
          <w:rFonts w:cs="Times New Roman"/>
          <w:i/>
          <w:highlight w:val="lightGray"/>
        </w:rPr>
      </w:pPr>
    </w:p>
    <w:p w:rsidR="004314A7" w:rsidRDefault="004314A7" w:rsidP="004314A7">
      <w:pPr>
        <w:spacing w:line="240" w:lineRule="auto"/>
        <w:rPr>
          <w:rFonts w:cs="Times New Roman"/>
          <w:i/>
        </w:rPr>
      </w:pPr>
      <w:r w:rsidRPr="00F727C6">
        <w:rPr>
          <w:rFonts w:cs="Times New Roman"/>
          <w:i/>
          <w:highlight w:val="lightGray"/>
        </w:rPr>
        <w:t>Ετικέτα</w:t>
      </w:r>
    </w:p>
    <w:p w:rsidR="004314A7" w:rsidRPr="00F727C6" w:rsidRDefault="004314A7" w:rsidP="004314A7">
      <w:pPr>
        <w:spacing w:line="240" w:lineRule="auto"/>
        <w:rPr>
          <w:rFonts w:cs="Times New Roman"/>
        </w:rPr>
      </w:pPr>
      <w:r w:rsidRPr="00F727C6">
        <w:rPr>
          <w:rFonts w:cs="Times New Roman"/>
        </w:rPr>
        <w:t>10 δισκία</w:t>
      </w:r>
    </w:p>
    <w:p w:rsidR="004314A7" w:rsidRPr="00F727C6" w:rsidRDefault="004314A7" w:rsidP="004314A7">
      <w:pPr>
        <w:spacing w:line="240" w:lineRule="auto"/>
        <w:rPr>
          <w:rFonts w:cs="Times New Roman"/>
          <w:highlight w:val="lightGray"/>
        </w:rPr>
      </w:pPr>
      <w:r w:rsidRPr="00F727C6">
        <w:rPr>
          <w:rFonts w:cs="Times New Roman"/>
          <w:highlight w:val="lightGray"/>
        </w:rPr>
        <w:t>30 δισκία</w:t>
      </w:r>
    </w:p>
    <w:p w:rsidR="004314A7" w:rsidRPr="00F727C6" w:rsidRDefault="004314A7" w:rsidP="004314A7">
      <w:pPr>
        <w:spacing w:line="240" w:lineRule="auto"/>
        <w:rPr>
          <w:rFonts w:cs="Times New Roman"/>
          <w:highlight w:val="lightGray"/>
        </w:rPr>
      </w:pPr>
      <w:r w:rsidRPr="00F727C6">
        <w:rPr>
          <w:rFonts w:cs="Times New Roman"/>
          <w:highlight w:val="lightGray"/>
        </w:rPr>
        <w:t>100 δισκία</w:t>
      </w:r>
    </w:p>
    <w:p w:rsidR="004314A7" w:rsidRPr="00F727C6" w:rsidRDefault="004314A7" w:rsidP="004314A7">
      <w:pPr>
        <w:spacing w:line="240" w:lineRule="auto"/>
        <w:rPr>
          <w:rFonts w:cs="Times New Roman"/>
          <w:highlight w:val="lightGray"/>
        </w:rPr>
      </w:pPr>
      <w:r w:rsidRPr="00F727C6">
        <w:rPr>
          <w:rFonts w:cs="Times New Roman"/>
          <w:highlight w:val="lightGray"/>
        </w:rPr>
        <w:t>130 δισκία</w:t>
      </w:r>
    </w:p>
    <w:p w:rsidR="004314A7" w:rsidRDefault="004314A7" w:rsidP="004314A7">
      <w:pPr>
        <w:spacing w:line="240" w:lineRule="auto"/>
        <w:rPr>
          <w:rFonts w:cs="Times New Roman"/>
          <w:highlight w:val="lightGray"/>
        </w:rPr>
      </w:pPr>
      <w:r w:rsidRPr="00F727C6">
        <w:rPr>
          <w:rFonts w:cs="Times New Roman"/>
          <w:highlight w:val="lightGray"/>
        </w:rPr>
        <w:t>175 δισκία</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5.</w:t>
            </w:r>
            <w:r w:rsidRPr="00EF7EAE">
              <w:rPr>
                <w:rFonts w:cs="Times New Roman"/>
                <w:b/>
              </w:rPr>
              <w:tab/>
              <w:t>ΤΡΟΠΟΣ ΚΑΙ ΟΔΟΣ(ΟΙ) ΧΟΡΗΓΗΣΗΣ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 xml:space="preserve">Διαβάστε το φύλλο οδηγιών </w:t>
      </w:r>
      <w:r>
        <w:rPr>
          <w:rFonts w:cs="Times New Roman"/>
        </w:rPr>
        <w:t xml:space="preserve">χρήσης </w:t>
      </w:r>
      <w:r w:rsidRPr="00EF7EAE">
        <w:rPr>
          <w:rFonts w:cs="Times New Roman"/>
        </w:rPr>
        <w:t xml:space="preserve">πριν από τη </w:t>
      </w:r>
      <w:r w:rsidR="004314A7">
        <w:rPr>
          <w:rFonts w:cs="Times New Roman"/>
        </w:rPr>
        <w:t>χρήση</w:t>
      </w:r>
      <w:r w:rsidRPr="00EF7EAE">
        <w:rPr>
          <w:rFonts w:cs="Times New Roman"/>
        </w:rPr>
        <w:t>.</w:t>
      </w:r>
    </w:p>
    <w:p w:rsidR="006E7B45" w:rsidRPr="00EF7EAE" w:rsidRDefault="006E7B45" w:rsidP="006E7B45">
      <w:pPr>
        <w:spacing w:line="240" w:lineRule="auto"/>
        <w:rPr>
          <w:rFonts w:cs="Times New Roman"/>
        </w:rPr>
      </w:pPr>
      <w:r w:rsidRPr="00EF7EAE">
        <w:rPr>
          <w:rFonts w:cs="Times New Roman"/>
        </w:rPr>
        <w:t>Από στόματος χρήση.</w:t>
      </w:r>
    </w:p>
    <w:bookmarkEnd w:id="86"/>
    <w:p w:rsidR="006E7B45" w:rsidRPr="00EF7EAE" w:rsidRDefault="006E7B45" w:rsidP="006E7B45">
      <w:pPr>
        <w:spacing w:line="240" w:lineRule="auto"/>
        <w:rPr>
          <w:rFonts w:cs="Times New Roman"/>
        </w:rPr>
      </w:pPr>
      <w:r w:rsidRPr="00EF7EAE">
        <w:rPr>
          <w:rFonts w:cs="Times New Roman"/>
        </w:rPr>
        <w:t xml:space="preserve"> </w:t>
      </w: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6.</w:t>
            </w:r>
            <w:r w:rsidRPr="00EF7EAE">
              <w:rPr>
                <w:rFonts w:cs="Times New Roman"/>
                <w:b/>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Να φυλάσσεται σε θέση, την οποία δεν βλέπουν και δεν προσεγγίζουν τα παιδιά.</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7.</w:t>
            </w:r>
            <w:r w:rsidRPr="00EF7EAE">
              <w:rPr>
                <w:rFonts w:cs="Times New Roman"/>
                <w:b/>
              </w:rPr>
              <w:tab/>
              <w:t>ΑΛΛΗ(ΕΣ) ΕΙΔΙΚΗ(ΕΣ) ΠΡΟΕΙΔΟΠΟΙΗΣΗ(ΕΙΣ), ΕΑΝ ΕΙΝΑΙ ΑΠΑΡΑΙΤΗΤΗ(ΕΣ)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8.</w:t>
            </w:r>
            <w:r w:rsidRPr="00EF7EAE">
              <w:rPr>
                <w:rFonts w:cs="Times New Roman"/>
                <w:b/>
              </w:rPr>
              <w:tab/>
              <w:t>ΗΜΕΡΟΜΗΝΙΑ ΛΗΞΗΣ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ΛΗΞΗ</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rPr>
            </w:pPr>
            <w:r w:rsidRPr="00EF7EAE">
              <w:rPr>
                <w:rFonts w:cs="Times New Roman"/>
                <w:b/>
              </w:rPr>
              <w:t>9.</w:t>
            </w:r>
            <w:r w:rsidRPr="00EF7EAE">
              <w:rPr>
                <w:rFonts w:cs="Times New Roman"/>
                <w:b/>
              </w:rPr>
              <w:tab/>
              <w:t>ΕΙΔΙΚΕΣ ΣΥΝΘΗΚΕΣ ΦΥΛΑΞΗΣ</w:t>
            </w:r>
          </w:p>
        </w:tc>
      </w:tr>
    </w:tbl>
    <w:p w:rsidR="006E7B45" w:rsidRPr="00EF7EAE" w:rsidRDefault="006E7B45" w:rsidP="006E7B45">
      <w:pPr>
        <w:spacing w:line="240" w:lineRule="auto"/>
        <w:rPr>
          <w:rFonts w:cs="Times New Roman"/>
        </w:rPr>
      </w:pPr>
    </w:p>
    <w:p w:rsidR="006E7B45" w:rsidRPr="00EF7EAE" w:rsidRDefault="006E7B45" w:rsidP="006E7B45">
      <w:pPr>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Borders>
              <w:bottom w:val="single" w:sz="4" w:space="0" w:color="auto"/>
            </w:tcBorders>
          </w:tcPr>
          <w:p w:rsidR="006E7B45" w:rsidRPr="00EF7EAE" w:rsidRDefault="006E7B45" w:rsidP="00BE7D6A">
            <w:pPr>
              <w:spacing w:line="240" w:lineRule="auto"/>
              <w:ind w:left="567" w:hanging="567"/>
              <w:rPr>
                <w:rFonts w:cs="Times New Roman"/>
                <w:b/>
              </w:rPr>
            </w:pPr>
            <w:r w:rsidRPr="00EF7EAE">
              <w:rPr>
                <w:rFonts w:cs="Times New Roman"/>
                <w:b/>
              </w:rPr>
              <w:t>10.</w:t>
            </w:r>
            <w:r w:rsidRPr="00EF7EAE">
              <w:rPr>
                <w:rFonts w:cs="Times New Roman"/>
                <w:b/>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Borders>
              <w:top w:val="single" w:sz="4" w:space="0" w:color="auto"/>
            </w:tcBorders>
          </w:tcPr>
          <w:p w:rsidR="006E7B45" w:rsidRPr="00EF7EAE" w:rsidRDefault="006E7B45" w:rsidP="00BE7D6A">
            <w:pPr>
              <w:spacing w:line="240" w:lineRule="auto"/>
              <w:ind w:left="567" w:hanging="567"/>
              <w:rPr>
                <w:rFonts w:cs="Times New Roman"/>
                <w:b/>
              </w:rPr>
            </w:pPr>
            <w:r w:rsidRPr="00EF7EAE">
              <w:rPr>
                <w:rFonts w:cs="Times New Roman"/>
                <w:b/>
              </w:rPr>
              <w:t>11.</w:t>
            </w:r>
            <w:r w:rsidRPr="00EF7EAE">
              <w:rPr>
                <w:rFonts w:cs="Times New Roman"/>
                <w:b/>
              </w:rPr>
              <w:tab/>
              <w:t>ΟΝΟΜΑ ΚΑΙ ΔΙΕΥΘΥΝΣΗ ΚΑΤΟΧΟΥ ΤΗΣ ΑΔΕΙΑΣ ΚΥΚΛΟΦΟΡΙΑΣ</w:t>
            </w:r>
          </w:p>
        </w:tc>
      </w:tr>
    </w:tbl>
    <w:p w:rsidR="006E7B45" w:rsidRPr="00EF7EAE" w:rsidRDefault="006E7B45" w:rsidP="006E7B45">
      <w:pPr>
        <w:spacing w:line="240" w:lineRule="auto"/>
        <w:rPr>
          <w:rFonts w:cs="Times New Roman"/>
        </w:rPr>
      </w:pPr>
    </w:p>
    <w:p w:rsidR="004314A7" w:rsidRPr="001426FB" w:rsidRDefault="004314A7" w:rsidP="006E7B45">
      <w:pPr>
        <w:numPr>
          <w:ilvl w:val="12"/>
          <w:numId w:val="0"/>
        </w:numPr>
        <w:spacing w:line="240" w:lineRule="auto"/>
        <w:jc w:val="both"/>
        <w:rPr>
          <w:rFonts w:cs="Times New Roman"/>
          <w:i/>
          <w:lang w:val="en-US"/>
        </w:rPr>
      </w:pPr>
      <w:bookmarkStart w:id="87" w:name="_Hlk483918055"/>
      <w:r w:rsidRPr="001426FB">
        <w:rPr>
          <w:rFonts w:cs="Times New Roman"/>
          <w:i/>
          <w:highlight w:val="lightGray"/>
        </w:rPr>
        <w:t>Κουτί</w:t>
      </w:r>
    </w:p>
    <w:p w:rsidR="006E7B45" w:rsidRPr="006E7B45" w:rsidRDefault="006E7B45" w:rsidP="006E7B45">
      <w:pPr>
        <w:numPr>
          <w:ilvl w:val="12"/>
          <w:numId w:val="0"/>
        </w:numPr>
        <w:spacing w:line="240" w:lineRule="auto"/>
        <w:jc w:val="both"/>
        <w:rPr>
          <w:rFonts w:cs="Times New Roman"/>
          <w:lang w:val="en-US"/>
        </w:rPr>
      </w:pPr>
      <w:r w:rsidRPr="006E7B45">
        <w:rPr>
          <w:rFonts w:cs="Times New Roman"/>
          <w:lang w:val="en-US"/>
        </w:rPr>
        <w:t xml:space="preserve">Orion Corporation </w:t>
      </w:r>
    </w:p>
    <w:p w:rsidR="006E7B45" w:rsidRPr="006E7B45" w:rsidRDefault="006E7B45" w:rsidP="006E7B45">
      <w:pPr>
        <w:spacing w:line="240" w:lineRule="auto"/>
        <w:rPr>
          <w:rFonts w:cs="Times New Roman"/>
          <w:lang w:val="en-US"/>
        </w:rPr>
      </w:pPr>
      <w:r w:rsidRPr="006E7B45">
        <w:rPr>
          <w:rFonts w:cs="Times New Roman"/>
          <w:lang w:val="en-US"/>
        </w:rPr>
        <w:t>Orionintie 1</w:t>
      </w:r>
    </w:p>
    <w:p w:rsidR="006E7B45" w:rsidRPr="006E7B45" w:rsidRDefault="006E7B45" w:rsidP="006E7B45">
      <w:pPr>
        <w:spacing w:line="240" w:lineRule="auto"/>
        <w:rPr>
          <w:rFonts w:cs="Times New Roman"/>
          <w:lang w:val="en-US"/>
        </w:rPr>
      </w:pPr>
      <w:r w:rsidRPr="006E7B45">
        <w:rPr>
          <w:rFonts w:cs="Times New Roman"/>
          <w:lang w:val="en-US"/>
        </w:rPr>
        <w:t>FI-02200 Espoo</w:t>
      </w:r>
    </w:p>
    <w:p w:rsidR="006E7B45" w:rsidRPr="006E7B45" w:rsidRDefault="006E7B45" w:rsidP="006E7B45">
      <w:pPr>
        <w:spacing w:line="240" w:lineRule="auto"/>
        <w:rPr>
          <w:rFonts w:cs="Times New Roman"/>
          <w:lang w:val="en-US"/>
        </w:rPr>
      </w:pPr>
      <w:r w:rsidRPr="00EF7EAE">
        <w:rPr>
          <w:rFonts w:cs="Times New Roman"/>
        </w:rPr>
        <w:t>Φινλανδία</w:t>
      </w:r>
    </w:p>
    <w:p w:rsidR="004314A7" w:rsidRDefault="004314A7" w:rsidP="004314A7">
      <w:pPr>
        <w:rPr>
          <w:rFonts w:cs="Times New Roman"/>
          <w:i/>
          <w:snapToGrid/>
          <w:highlight w:val="lightGray"/>
          <w:lang w:val="it-IT" w:eastAsia="en-US" w:bidi="ar-SA"/>
        </w:rPr>
      </w:pPr>
    </w:p>
    <w:p w:rsidR="004314A7" w:rsidRPr="001426FB" w:rsidRDefault="004314A7" w:rsidP="004314A7">
      <w:pPr>
        <w:rPr>
          <w:rFonts w:cs="Times New Roman"/>
          <w:i/>
          <w:snapToGrid/>
          <w:lang w:eastAsia="en-US" w:bidi="ar-SA"/>
        </w:rPr>
      </w:pPr>
      <w:r>
        <w:rPr>
          <w:rFonts w:cs="Times New Roman"/>
          <w:i/>
          <w:snapToGrid/>
          <w:highlight w:val="lightGray"/>
          <w:lang w:val="it-IT" w:eastAsia="en-US" w:bidi="ar-SA"/>
        </w:rPr>
        <w:t>Ετι</w:t>
      </w:r>
      <w:r w:rsidRPr="004314A7">
        <w:rPr>
          <w:rFonts w:cs="Times New Roman"/>
          <w:i/>
          <w:snapToGrid/>
          <w:highlight w:val="lightGray"/>
          <w:lang w:val="it-IT" w:eastAsia="en-US" w:bidi="ar-SA"/>
        </w:rPr>
        <w:t>κ</w:t>
      </w:r>
      <w:r w:rsidRPr="001426FB">
        <w:rPr>
          <w:rFonts w:cs="Times New Roman"/>
          <w:i/>
          <w:snapToGrid/>
          <w:highlight w:val="lightGray"/>
          <w:lang w:eastAsia="en-US" w:bidi="ar-SA"/>
        </w:rPr>
        <w:t>έτα</w:t>
      </w:r>
    </w:p>
    <w:p w:rsidR="004314A7" w:rsidRPr="004314A7" w:rsidRDefault="004314A7" w:rsidP="004314A7">
      <w:pPr>
        <w:rPr>
          <w:rFonts w:cs="Times New Roman"/>
          <w:snapToGrid/>
          <w:lang w:val="it-IT" w:eastAsia="en-US" w:bidi="ar-SA"/>
        </w:rPr>
      </w:pPr>
      <w:r w:rsidRPr="004314A7">
        <w:rPr>
          <w:rFonts w:cs="Times New Roman"/>
          <w:snapToGrid/>
          <w:lang w:val="it-IT" w:eastAsia="en-US" w:bidi="ar-SA"/>
        </w:rPr>
        <w:t>Orion Corporation</w:t>
      </w:r>
    </w:p>
    <w:bookmarkEnd w:id="87"/>
    <w:p w:rsidR="006E7B45" w:rsidRPr="006E7B45" w:rsidRDefault="006E7B45" w:rsidP="006E7B45">
      <w:pPr>
        <w:spacing w:line="240" w:lineRule="auto"/>
        <w:rPr>
          <w:rFonts w:cs="Times New Roman"/>
          <w:lang w:val="en-US"/>
        </w:rPr>
      </w:pPr>
    </w:p>
    <w:p w:rsidR="006E7B45" w:rsidRPr="006E7B45" w:rsidRDefault="006E7B45" w:rsidP="006E7B45">
      <w:pPr>
        <w:spacing w:line="240" w:lineRule="auto"/>
        <w:rPr>
          <w:rFonts w:cs="Times New Roman"/>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12.</w:t>
            </w:r>
            <w:r w:rsidRPr="00EF7EAE">
              <w:rPr>
                <w:rFonts w:cs="Times New Roman"/>
                <w:b/>
              </w:rPr>
              <w:tab/>
              <w:t>ΑΡΙΘΜΟΣ(ΟΙ) ΑΔΕΙΑΣ ΚΥΚΛΟΦΟΡΙΑΣ</w:t>
            </w:r>
          </w:p>
        </w:tc>
      </w:tr>
    </w:tbl>
    <w:p w:rsidR="006E7B45" w:rsidRPr="00EF7EAE" w:rsidRDefault="006E7B45" w:rsidP="006E7B45">
      <w:pPr>
        <w:spacing w:line="240" w:lineRule="auto"/>
        <w:rPr>
          <w:rFonts w:cs="Times New Roman"/>
        </w:rPr>
      </w:pPr>
    </w:p>
    <w:p w:rsidR="006E7B45" w:rsidRPr="00D84F68" w:rsidRDefault="006E7B45" w:rsidP="006E7B45">
      <w:pPr>
        <w:spacing w:line="240" w:lineRule="auto"/>
        <w:rPr>
          <w:rFonts w:cs="Times New Roman"/>
          <w:highlight w:val="lightGray"/>
        </w:rPr>
      </w:pPr>
      <w:r w:rsidRPr="00EF7EAE">
        <w:rPr>
          <w:rFonts w:cs="Times New Roman"/>
        </w:rPr>
        <w:t xml:space="preserve">EU/1/03/260/029 </w:t>
      </w:r>
      <w:r w:rsidRPr="00D84F68">
        <w:rPr>
          <w:rFonts w:cs="Times New Roman"/>
          <w:highlight w:val="lightGray"/>
        </w:rPr>
        <w:t>10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EU/1/03/260/030 30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EU/1/03/260/031 100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EU/1/03/260/032 130 επικαλυμμένα με λεπτό υμένιο δισκία</w:t>
      </w:r>
    </w:p>
    <w:p w:rsidR="006E7B45" w:rsidRPr="00EF7EAE" w:rsidRDefault="006E7B45" w:rsidP="006E7B45">
      <w:pPr>
        <w:spacing w:line="240" w:lineRule="auto"/>
        <w:rPr>
          <w:rFonts w:cs="Times New Roman"/>
        </w:rPr>
      </w:pPr>
      <w:r w:rsidRPr="00D84F68">
        <w:rPr>
          <w:rFonts w:cs="Times New Roman"/>
          <w:highlight w:val="lightGray"/>
        </w:rPr>
        <w:t>EU/1/03/260/033 175 επικαλυμμένα με λεπτό υμένιο δισκία</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13.</w:t>
            </w:r>
            <w:r w:rsidRPr="00EF7EAE">
              <w:rPr>
                <w:rFonts w:cs="Times New Roman"/>
                <w:b/>
              </w:rPr>
              <w:tab/>
              <w:t xml:space="preserve">ΑΡΙΘΜΟΣ ΠΑΡΤΙΔΑΣ </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Παρτίδα</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14.</w:t>
            </w:r>
            <w:r w:rsidRPr="00EF7EAE">
              <w:rPr>
                <w:rFonts w:cs="Times New Roman"/>
                <w:b/>
              </w:rPr>
              <w:tab/>
              <w:t>ΓΕΝΙΚΗ ΚΑΤΑΤΑΞΗ ΓΙΑ ΤΗ ΔΙΑΘΕΣΗ</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15.</w:t>
            </w:r>
            <w:r w:rsidRPr="00EF7EAE">
              <w:rPr>
                <w:rFonts w:cs="Times New Roman"/>
                <w:b/>
              </w:rPr>
              <w:tab/>
              <w:t>ΟΔΗΓΙΕΣ ΧΡΗΣΗΣ</w:t>
            </w:r>
          </w:p>
        </w:tc>
      </w:tr>
    </w:tbl>
    <w:p w:rsidR="006E7B45" w:rsidRPr="00EF7EAE" w:rsidRDefault="006E7B45" w:rsidP="006E7B45">
      <w:pPr>
        <w:rPr>
          <w:rFonts w:cs="Times New Roman"/>
          <w:b/>
        </w:rPr>
      </w:pPr>
    </w:p>
    <w:p w:rsidR="006E7B45" w:rsidRPr="00EF7EAE" w:rsidRDefault="006E7B45" w:rsidP="006E7B45">
      <w:pPr>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6E7B45" w:rsidRPr="00EF7EAE" w:rsidRDefault="006E7B45" w:rsidP="00BE7D6A">
            <w:pPr>
              <w:ind w:left="567" w:hanging="567"/>
              <w:rPr>
                <w:rFonts w:cs="Times New Roman"/>
              </w:rPr>
            </w:pPr>
            <w:r w:rsidRPr="00EF7EAE">
              <w:rPr>
                <w:rFonts w:cs="Times New Roman"/>
                <w:b/>
              </w:rPr>
              <w:t>16.</w:t>
            </w:r>
            <w:r w:rsidRPr="00EF7EAE">
              <w:rPr>
                <w:rFonts w:cs="Times New Roman"/>
                <w:b/>
              </w:rPr>
              <w:tab/>
              <w:t>ΠΛΗΡΟΦΟΡΙΕΣ ΣΕ BRAILLE</w:t>
            </w:r>
          </w:p>
        </w:tc>
      </w:tr>
    </w:tbl>
    <w:p w:rsidR="006E7B45" w:rsidRPr="00EF7EAE" w:rsidRDefault="006E7B45" w:rsidP="006E7B45">
      <w:pPr>
        <w:rPr>
          <w:rFonts w:cs="Times New Roman"/>
        </w:rPr>
      </w:pPr>
    </w:p>
    <w:p w:rsidR="00D828C3" w:rsidRPr="00F727C6" w:rsidRDefault="006E7B45" w:rsidP="00D828C3">
      <w:pPr>
        <w:rPr>
          <w:rFonts w:cs="Times New Roman"/>
          <w:i/>
        </w:rPr>
      </w:pPr>
      <w:r w:rsidRPr="00EF7EAE">
        <w:rPr>
          <w:rFonts w:cs="Times New Roman"/>
        </w:rPr>
        <w:t>stalevo 125/31,25/200</w:t>
      </w:r>
      <w:r>
        <w:rPr>
          <w:rFonts w:cs="Times New Roman"/>
          <w:lang w:val="en-GB"/>
        </w:rPr>
        <w:t> mg</w:t>
      </w:r>
      <w:r w:rsidR="00D828C3">
        <w:rPr>
          <w:rFonts w:cs="Times New Roman"/>
        </w:rPr>
        <w:t xml:space="preserve"> </w:t>
      </w:r>
      <w:r w:rsidR="00D828C3" w:rsidRPr="00F727C6">
        <w:rPr>
          <w:rFonts w:cs="Times New Roman"/>
          <w:i/>
          <w:highlight w:val="lightGray"/>
        </w:rPr>
        <w:t>[μόνο για το κουτί]</w:t>
      </w:r>
    </w:p>
    <w:p w:rsidR="00D828C3" w:rsidRDefault="00D828C3" w:rsidP="00D828C3">
      <w:pPr>
        <w:rPr>
          <w:rFonts w:cs="Times New Roman"/>
        </w:rPr>
      </w:pPr>
    </w:p>
    <w:p w:rsidR="00D828C3" w:rsidRPr="00D828C3" w:rsidRDefault="00D828C3" w:rsidP="00D828C3">
      <w:pPr>
        <w:spacing w:line="240" w:lineRule="auto"/>
        <w:rPr>
          <w:rFonts w:cs="Times New Roman"/>
          <w:noProof/>
          <w:snapToGrid/>
          <w:shd w:val="clear" w:color="auto" w:fill="CCCCCC"/>
          <w:lang w:eastAsia="en-US" w:bidi="ar-SA"/>
        </w:rPr>
      </w:pPr>
    </w:p>
    <w:p w:rsidR="00D828C3" w:rsidRPr="00D828C3" w:rsidRDefault="00D828C3" w:rsidP="00D828C3">
      <w:pPr>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cs="Times New Roman"/>
          <w:i/>
          <w:noProof/>
          <w:snapToGrid/>
          <w:szCs w:val="20"/>
          <w:lang w:eastAsia="en-US" w:bidi="ar-SA"/>
        </w:rPr>
      </w:pPr>
      <w:r w:rsidRPr="00D828C3">
        <w:rPr>
          <w:rFonts w:cs="Times New Roman"/>
          <w:b/>
          <w:noProof/>
          <w:snapToGrid/>
          <w:szCs w:val="20"/>
          <w:lang w:eastAsia="en-US" w:bidi="ar-SA"/>
        </w:rPr>
        <w:t>17.</w:t>
      </w:r>
      <w:r w:rsidRPr="00D828C3">
        <w:rPr>
          <w:rFonts w:cs="Times New Roman"/>
          <w:b/>
          <w:noProof/>
          <w:snapToGrid/>
          <w:szCs w:val="20"/>
          <w:lang w:eastAsia="en-US" w:bidi="ar-SA"/>
        </w:rPr>
        <w:tab/>
        <w:t>ΜΟΝΑΔΙΚΟΣ ΑΝΑΓΝΩΡΙΣΤΙΚΟΣ ΚΩΔΙΚΟΣ – ΔΙΣΔΙΑΣΤΑΤΟΣ ΓΡΑΜΜΩΤΟΣ ΚΩΔΙΚΑΣ (2</w:t>
      </w:r>
      <w:r w:rsidRPr="00D828C3">
        <w:rPr>
          <w:rFonts w:cs="Times New Roman"/>
          <w:b/>
          <w:noProof/>
          <w:snapToGrid/>
          <w:szCs w:val="20"/>
          <w:lang w:val="en-GB" w:eastAsia="en-US" w:bidi="ar-SA"/>
        </w:rPr>
        <w:t>D</w:t>
      </w:r>
      <w:r w:rsidRPr="00D828C3">
        <w:rPr>
          <w:rFonts w:cs="Times New Roman"/>
          <w:b/>
          <w:noProof/>
          <w:snapToGrid/>
          <w:szCs w:val="20"/>
          <w:lang w:eastAsia="en-US" w:bidi="ar-SA"/>
        </w:rPr>
        <w:t>)</w:t>
      </w:r>
    </w:p>
    <w:p w:rsidR="00D828C3" w:rsidRPr="00D828C3" w:rsidRDefault="00D828C3" w:rsidP="00D828C3">
      <w:pPr>
        <w:tabs>
          <w:tab w:val="clear" w:pos="567"/>
        </w:tabs>
        <w:spacing w:line="240" w:lineRule="auto"/>
        <w:rPr>
          <w:rFonts w:cs="Times New Roman"/>
          <w:noProof/>
          <w:snapToGrid/>
          <w:szCs w:val="20"/>
          <w:lang w:eastAsia="en-US" w:bidi="ar-SA"/>
        </w:rPr>
      </w:pPr>
    </w:p>
    <w:p w:rsidR="00D828C3" w:rsidRPr="00F727C6" w:rsidRDefault="00D828C3" w:rsidP="00D828C3">
      <w:pPr>
        <w:rPr>
          <w:rFonts w:cs="Times New Roman"/>
          <w:i/>
        </w:rPr>
      </w:pPr>
      <w:r w:rsidRPr="00D828C3">
        <w:rPr>
          <w:rFonts w:cs="Times New Roman"/>
          <w:noProof/>
          <w:snapToGrid/>
          <w:szCs w:val="20"/>
          <w:highlight w:val="lightGray"/>
          <w:lang w:eastAsia="en-US" w:bidi="ar-SA"/>
        </w:rPr>
        <w:t>Δισδιάστατος γραμμωτός κώδικας (2</w:t>
      </w:r>
      <w:r w:rsidRPr="00D828C3">
        <w:rPr>
          <w:rFonts w:cs="Times New Roman"/>
          <w:noProof/>
          <w:snapToGrid/>
          <w:szCs w:val="20"/>
          <w:highlight w:val="lightGray"/>
          <w:lang w:val="en-GB" w:eastAsia="en-US" w:bidi="ar-SA"/>
        </w:rPr>
        <w:t>D</w:t>
      </w:r>
      <w:r w:rsidRPr="00D828C3">
        <w:rPr>
          <w:rFonts w:cs="Times New Roman"/>
          <w:noProof/>
          <w:snapToGrid/>
          <w:szCs w:val="20"/>
          <w:highlight w:val="lightGray"/>
          <w:lang w:eastAsia="en-US" w:bidi="ar-SA"/>
        </w:rPr>
        <w:t>) που φέρει τον περιληφθέντα</w:t>
      </w:r>
      <w:r>
        <w:rPr>
          <w:rFonts w:cs="Times New Roman"/>
          <w:noProof/>
          <w:snapToGrid/>
          <w:szCs w:val="20"/>
          <w:highlight w:val="lightGray"/>
          <w:lang w:eastAsia="en-US" w:bidi="ar-SA"/>
        </w:rPr>
        <w:t xml:space="preserve"> μοναδικό αναγνωριστικό κωδικό.</w:t>
      </w:r>
      <w:r w:rsidRPr="00D828C3">
        <w:rPr>
          <w:rFonts w:cs="Times New Roman"/>
          <w:i/>
          <w:highlight w:val="lightGray"/>
        </w:rPr>
        <w:t xml:space="preserve"> </w:t>
      </w:r>
      <w:r w:rsidRPr="00F727C6">
        <w:rPr>
          <w:rFonts w:cs="Times New Roman"/>
          <w:i/>
          <w:highlight w:val="lightGray"/>
        </w:rPr>
        <w:t>[μόνο για το κουτί]</w:t>
      </w:r>
    </w:p>
    <w:p w:rsidR="00D828C3" w:rsidRPr="00D828C3" w:rsidRDefault="00D828C3" w:rsidP="00D828C3">
      <w:pPr>
        <w:spacing w:line="240" w:lineRule="auto"/>
        <w:rPr>
          <w:rFonts w:cs="Times New Roman"/>
          <w:noProof/>
          <w:snapToGrid/>
          <w:shd w:val="clear" w:color="auto" w:fill="CCCCCC"/>
          <w:lang w:eastAsia="en-US" w:bidi="ar-SA"/>
        </w:rPr>
      </w:pPr>
    </w:p>
    <w:p w:rsidR="00D828C3" w:rsidRPr="00D828C3" w:rsidRDefault="00D828C3" w:rsidP="00D828C3">
      <w:pPr>
        <w:tabs>
          <w:tab w:val="clear" w:pos="567"/>
        </w:tabs>
        <w:spacing w:line="240" w:lineRule="auto"/>
        <w:rPr>
          <w:rFonts w:cs="Times New Roman"/>
          <w:noProof/>
          <w:snapToGrid/>
          <w:szCs w:val="20"/>
          <w:lang w:eastAsia="en-US" w:bidi="ar-SA"/>
        </w:rPr>
      </w:pPr>
    </w:p>
    <w:p w:rsidR="00D828C3" w:rsidRPr="00D828C3" w:rsidRDefault="00D828C3" w:rsidP="00D828C3">
      <w:pPr>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cs="Times New Roman"/>
          <w:i/>
          <w:noProof/>
          <w:snapToGrid/>
          <w:szCs w:val="20"/>
          <w:lang w:eastAsia="en-US" w:bidi="ar-SA"/>
        </w:rPr>
      </w:pPr>
      <w:r w:rsidRPr="00D828C3">
        <w:rPr>
          <w:rFonts w:cs="Times New Roman"/>
          <w:b/>
          <w:noProof/>
          <w:snapToGrid/>
          <w:szCs w:val="20"/>
          <w:lang w:eastAsia="en-US" w:bidi="ar-SA"/>
        </w:rPr>
        <w:t>18.</w:t>
      </w:r>
      <w:r w:rsidRPr="00D828C3">
        <w:rPr>
          <w:rFonts w:cs="Times New Roman"/>
          <w:b/>
          <w:noProof/>
          <w:snapToGrid/>
          <w:szCs w:val="20"/>
          <w:lang w:eastAsia="en-US" w:bidi="ar-SA"/>
        </w:rPr>
        <w:tab/>
        <w:t>ΜΟΝΑΔΙΚΟΣ ΑΝΑΓΝΩΡΙΣΤΙΚΟΣ ΚΩΔΙΚΟΣ – ΔΕΔΟΜΕΝΑ ΑΝΑΓΝΩΣΙΜΑ ΑΠΟ ΤΟΝ ΑΝΘΡΩΠΟ</w:t>
      </w:r>
    </w:p>
    <w:p w:rsidR="00D828C3" w:rsidRDefault="00D828C3" w:rsidP="00D828C3">
      <w:pPr>
        <w:rPr>
          <w:rFonts w:cs="Times New Roman"/>
          <w:i/>
          <w:highlight w:val="lightGray"/>
        </w:rPr>
      </w:pPr>
    </w:p>
    <w:p w:rsidR="00D828C3" w:rsidRPr="00F727C6" w:rsidRDefault="00D828C3" w:rsidP="00D828C3">
      <w:pPr>
        <w:rPr>
          <w:rFonts w:cs="Times New Roman"/>
          <w:i/>
        </w:rPr>
      </w:pPr>
      <w:r w:rsidRPr="00F727C6">
        <w:rPr>
          <w:rFonts w:cs="Times New Roman"/>
          <w:i/>
          <w:highlight w:val="lightGray"/>
        </w:rPr>
        <w:t>[μόνο για το κουτί]</w:t>
      </w:r>
    </w:p>
    <w:p w:rsidR="00D828C3" w:rsidRPr="00D828C3" w:rsidRDefault="00D828C3" w:rsidP="00D828C3">
      <w:pPr>
        <w:tabs>
          <w:tab w:val="clear" w:pos="567"/>
        </w:tabs>
        <w:spacing w:line="240" w:lineRule="auto"/>
        <w:rPr>
          <w:rFonts w:cs="Times New Roman"/>
          <w:noProof/>
          <w:snapToGrid/>
          <w:szCs w:val="20"/>
          <w:lang w:eastAsia="en-US" w:bidi="ar-SA"/>
        </w:rPr>
      </w:pPr>
    </w:p>
    <w:p w:rsidR="00D828C3" w:rsidRPr="004C7F16" w:rsidRDefault="00D828C3" w:rsidP="00D828C3">
      <w:pPr>
        <w:rPr>
          <w:rFonts w:cs="Times New Roman"/>
          <w:snapToGrid/>
          <w:lang w:eastAsia="en-US" w:bidi="ar-SA"/>
        </w:rPr>
      </w:pPr>
      <w:r w:rsidRPr="00D828C3">
        <w:rPr>
          <w:rFonts w:cs="Times New Roman"/>
          <w:snapToGrid/>
          <w:lang w:val="en-GB" w:eastAsia="en-US" w:bidi="ar-SA"/>
        </w:rPr>
        <w:t>PC</w:t>
      </w:r>
      <w:r w:rsidRPr="00D828C3">
        <w:rPr>
          <w:rFonts w:cs="Times New Roman"/>
          <w:snapToGrid/>
          <w:lang w:eastAsia="en-US" w:bidi="ar-SA"/>
        </w:rPr>
        <w:t xml:space="preserve"> </w:t>
      </w:r>
      <w:r w:rsidRPr="00F727C6">
        <w:rPr>
          <w:rFonts w:cs="Times New Roman"/>
          <w:snapToGrid/>
          <w:highlight w:val="lightGray"/>
          <w:lang w:eastAsia="en-US" w:bidi="ar-SA"/>
        </w:rPr>
        <w:t>{αριθμός</w:t>
      </w:r>
      <w:r w:rsidRPr="00B06CAE">
        <w:rPr>
          <w:rFonts w:cs="Times New Roman"/>
          <w:snapToGrid/>
          <w:highlight w:val="lightGray"/>
          <w:lang w:eastAsia="en-US" w:bidi="ar-SA"/>
        </w:rPr>
        <w:t>}</w:t>
      </w:r>
      <w:r w:rsidRPr="00B06CAE">
        <w:rPr>
          <w:rFonts w:cs="Times New Roman"/>
          <w:snapToGrid/>
          <w:lang w:eastAsia="en-US" w:bidi="ar-SA"/>
        </w:rPr>
        <w:t xml:space="preserve"> </w:t>
      </w:r>
    </w:p>
    <w:p w:rsidR="00D828C3" w:rsidRPr="00B06CAE" w:rsidRDefault="00D828C3" w:rsidP="00D828C3">
      <w:pPr>
        <w:rPr>
          <w:rFonts w:cs="Times New Roman"/>
          <w:snapToGrid/>
          <w:lang w:eastAsia="en-US" w:bidi="ar-SA"/>
        </w:rPr>
      </w:pPr>
      <w:r w:rsidRPr="00B06CAE">
        <w:rPr>
          <w:rFonts w:cs="Times New Roman"/>
          <w:snapToGrid/>
          <w:lang w:val="en-GB" w:eastAsia="en-US" w:bidi="ar-SA"/>
        </w:rPr>
        <w:t>SN</w:t>
      </w:r>
      <w:r w:rsidRPr="00B06CAE">
        <w:rPr>
          <w:rFonts w:cs="Times New Roman"/>
          <w:snapToGrid/>
          <w:lang w:eastAsia="en-US" w:bidi="ar-SA"/>
        </w:rPr>
        <w:t xml:space="preserve"> </w:t>
      </w:r>
      <w:r w:rsidRPr="00B06CAE">
        <w:rPr>
          <w:rFonts w:cs="Times New Roman"/>
          <w:snapToGrid/>
          <w:highlight w:val="lightGray"/>
          <w:lang w:eastAsia="en-US" w:bidi="ar-SA"/>
        </w:rPr>
        <w:t>{αριθμός}</w:t>
      </w:r>
    </w:p>
    <w:p w:rsidR="00D828C3" w:rsidRPr="00B06CAE" w:rsidRDefault="00D828C3" w:rsidP="00D828C3">
      <w:pPr>
        <w:rPr>
          <w:rFonts w:cs="Times New Roman"/>
          <w:snapToGrid/>
          <w:lang w:eastAsia="en-US" w:bidi="ar-SA"/>
        </w:rPr>
      </w:pPr>
      <w:r w:rsidRPr="00B06CAE">
        <w:rPr>
          <w:rFonts w:cs="Times New Roman"/>
          <w:snapToGrid/>
          <w:lang w:eastAsia="en-US" w:bidi="ar-SA"/>
        </w:rPr>
        <w:t>&lt;</w:t>
      </w:r>
      <w:r w:rsidRPr="00B06CAE">
        <w:rPr>
          <w:rFonts w:cs="Times New Roman"/>
          <w:snapToGrid/>
          <w:lang w:val="en-GB" w:eastAsia="en-US" w:bidi="ar-SA"/>
        </w:rPr>
        <w:t>NN</w:t>
      </w:r>
      <w:r w:rsidRPr="00B06CAE">
        <w:rPr>
          <w:rFonts w:cs="Times New Roman"/>
          <w:snapToGrid/>
          <w:lang w:eastAsia="en-US" w:bidi="ar-SA"/>
        </w:rPr>
        <w:t xml:space="preserve"> </w:t>
      </w:r>
      <w:r w:rsidRPr="00B06CAE">
        <w:rPr>
          <w:rFonts w:cs="Times New Roman"/>
          <w:snapToGrid/>
          <w:highlight w:val="lightGray"/>
          <w:lang w:eastAsia="en-US" w:bidi="ar-SA"/>
        </w:rPr>
        <w:t>{αριθμός}</w:t>
      </w:r>
      <w:r w:rsidRPr="004C7F16">
        <w:rPr>
          <w:rFonts w:cs="Times New Roman"/>
          <w:snapToGrid/>
          <w:lang w:eastAsia="en-US" w:bidi="ar-SA"/>
        </w:rPr>
        <w:t>&gt;</w:t>
      </w:r>
    </w:p>
    <w:p w:rsidR="00D828C3" w:rsidRPr="00D828C3" w:rsidRDefault="00D828C3" w:rsidP="00D828C3">
      <w:pPr>
        <w:ind w:left="-198"/>
        <w:rPr>
          <w:rFonts w:cs="Times New Roman"/>
          <w:snapToGrid/>
          <w:lang w:eastAsia="en-US" w:bidi="ar-SA"/>
        </w:rPr>
      </w:pPr>
    </w:p>
    <w:p w:rsidR="006E7B45" w:rsidRPr="00D828C3" w:rsidRDefault="006E7B45" w:rsidP="006E7B45">
      <w:pPr>
        <w:rPr>
          <w:rFonts w:cs="Times New Roman"/>
        </w:rPr>
      </w:pPr>
    </w:p>
    <w:p w:rsidR="006E7B45" w:rsidRPr="00EF7EAE" w:rsidRDefault="006E7B45" w:rsidP="006E7B45">
      <w:pPr>
        <w:rPr>
          <w:rFonts w:cs="Times New Roman"/>
        </w:rPr>
      </w:pPr>
      <w:r w:rsidRPr="00EF7EAE">
        <w:rPr>
          <w:rFonts w:cs="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rPr>
          <w:trHeight w:val="1040"/>
        </w:trPr>
        <w:tc>
          <w:tcPr>
            <w:tcW w:w="9287" w:type="dxa"/>
            <w:tcBorders>
              <w:bottom w:val="single" w:sz="4" w:space="0" w:color="auto"/>
            </w:tcBorders>
          </w:tcPr>
          <w:p w:rsidR="006E7B45" w:rsidRPr="00EF7EAE" w:rsidRDefault="006E7B45" w:rsidP="00BE7D6A">
            <w:pPr>
              <w:spacing w:line="240" w:lineRule="auto"/>
              <w:rPr>
                <w:rFonts w:cs="Times New Roman"/>
                <w:b/>
              </w:rPr>
            </w:pPr>
            <w:r w:rsidRPr="00EF7EAE">
              <w:rPr>
                <w:rFonts w:cs="Times New Roman"/>
                <w:b/>
              </w:rPr>
              <w:t>ΕΝΔΕΙΞΕΙΣ ΠΟΥ ΠΡΕΠΕΙ ΝΑ ΑΝΑΓΡΑΦΟΝΤΑΙ ΣΤΗΝ ΕΞΩΤΕΡΙΚΗ ΣΥΣΚΕΥΑΣΙΑ ΚΑΙ ΣΤΗ ΣΤΟΙΧΕΙΩΔΗ ΣΥΣΚΕΥΑΣΙΑ</w:t>
            </w:r>
          </w:p>
          <w:p w:rsidR="006E7B45" w:rsidRPr="00EF7EAE" w:rsidRDefault="006E7B45" w:rsidP="00BE7D6A">
            <w:pPr>
              <w:spacing w:line="240" w:lineRule="auto"/>
              <w:rPr>
                <w:rFonts w:cs="Times New Roman"/>
                <w:b/>
              </w:rPr>
            </w:pPr>
          </w:p>
          <w:p w:rsidR="006E7B45" w:rsidRPr="00EF7EAE" w:rsidRDefault="006E7B45" w:rsidP="00BE7D6A">
            <w:pPr>
              <w:spacing w:line="240" w:lineRule="auto"/>
              <w:rPr>
                <w:rFonts w:cs="Times New Roman"/>
                <w:b/>
              </w:rPr>
            </w:pPr>
            <w:r w:rsidRPr="00EF7EAE">
              <w:rPr>
                <w:rFonts w:cs="Times New Roman"/>
                <w:b/>
              </w:rPr>
              <w:t>ΚΕΙΜΕΝΟ ΕΤΙΚΕΤΑΣ ΦΙΑΛΗΣ ΚΑΙ ΕΞΩΤΕΡΙΚΟΥ ΚΟΥΤΙΟΥ</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w:t>
            </w:r>
            <w:r w:rsidRPr="00EF7EAE">
              <w:rPr>
                <w:rFonts w:cs="Times New Roman"/>
                <w:b/>
              </w:rPr>
              <w:tab/>
              <w:t>ΟΝΟΜΑΣΙΑ ΤΟΥ ΦΑΡΜΑΚΕΥΤΙΚΟΥ ΠΡΟΪΟΝΤΟΣ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Stalevo 150 mg/37,5 mg/200 mg επικαλυμμένα με λεπτό υμένιο δισκία</w:t>
      </w:r>
    </w:p>
    <w:p w:rsidR="006E7B45" w:rsidRPr="00EF7EAE" w:rsidRDefault="006E7B45" w:rsidP="006E7B45">
      <w:pPr>
        <w:spacing w:line="240" w:lineRule="auto"/>
        <w:rPr>
          <w:rFonts w:cs="Times New Roman"/>
        </w:rPr>
      </w:pPr>
      <w:r w:rsidRPr="00EF7EAE">
        <w:rPr>
          <w:rFonts w:cs="Times New Roman"/>
        </w:rPr>
        <w:t>λεβοντόπα/καρβιντόπα/εντακαπόνη</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2.</w:t>
            </w:r>
            <w:r w:rsidRPr="00EF7EAE">
              <w:rPr>
                <w:rFonts w:cs="Times New Roman"/>
                <w:b/>
              </w:rPr>
              <w:tab/>
              <w:t>ΣΥΝΘΕΣΗ ΣΕ ΔΡΑΣΤΙΚΗ(ΕΣ) ΟΥΣΙΑ(ΕΣ)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Κάθε επικαλυμμένο με λεπτό υμένιο δισκίο περιέχει 150 mg λεβοντόπα</w:t>
      </w:r>
      <w:r w:rsidR="004314A7">
        <w:rPr>
          <w:rFonts w:cs="Times New Roman"/>
        </w:rPr>
        <w:t>ς</w:t>
      </w:r>
      <w:r w:rsidRPr="00EF7EAE">
        <w:rPr>
          <w:rFonts w:cs="Times New Roman"/>
        </w:rPr>
        <w:t>, 37,5 mg καρβιντόπα</w:t>
      </w:r>
      <w:r w:rsidR="004314A7">
        <w:rPr>
          <w:rFonts w:cs="Times New Roman"/>
        </w:rPr>
        <w:t>ς</w:t>
      </w:r>
      <w:r w:rsidRPr="00EF7EAE">
        <w:rPr>
          <w:rFonts w:cs="Times New Roman"/>
        </w:rPr>
        <w:t xml:space="preserve"> και 200 mg εντακαπόνη</w:t>
      </w:r>
      <w:r w:rsidR="004314A7">
        <w:rPr>
          <w:rFonts w:cs="Times New Roman"/>
        </w:rPr>
        <w:t>ς</w:t>
      </w:r>
      <w:r w:rsidRPr="00EF7EAE">
        <w:rPr>
          <w:rFonts w:cs="Times New Roman"/>
        </w:rPr>
        <w:t>.</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3.</w:t>
            </w:r>
            <w:r w:rsidRPr="00EF7EAE">
              <w:rPr>
                <w:rFonts w:cs="Times New Roman"/>
                <w:b/>
              </w:rPr>
              <w:tab/>
              <w:t>ΚΑΤΑΛΟΓΟΣ ΕΚΔΟΧΩΝ</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Περιέχει σακχαρόζη.</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4.</w:t>
            </w:r>
            <w:r w:rsidRPr="00EF7EAE">
              <w:rPr>
                <w:rFonts w:cs="Times New Roman"/>
                <w:b/>
              </w:rPr>
              <w:tab/>
              <w:t>ΦΑΡΜΑΚΟΤΕΧΝΙΚΗ ΜΟΡΦΗ ΚΑΙ ΠΕΡΙΕΧΟΜΕΝΟ</w:t>
            </w:r>
          </w:p>
        </w:tc>
      </w:tr>
    </w:tbl>
    <w:p w:rsidR="006E7B45" w:rsidRPr="00EF7EAE" w:rsidRDefault="006E7B45" w:rsidP="006E7B45">
      <w:pPr>
        <w:spacing w:line="240" w:lineRule="auto"/>
        <w:rPr>
          <w:rFonts w:cs="Times New Roman"/>
        </w:rPr>
      </w:pPr>
    </w:p>
    <w:p w:rsidR="004314A7" w:rsidRPr="001426FB" w:rsidRDefault="004314A7" w:rsidP="006E7B45">
      <w:pPr>
        <w:spacing w:line="240" w:lineRule="auto"/>
        <w:rPr>
          <w:rFonts w:cs="Times New Roman"/>
          <w:i/>
        </w:rPr>
      </w:pPr>
      <w:bookmarkStart w:id="88" w:name="_Hlk483918152"/>
      <w:r w:rsidRPr="001426FB">
        <w:rPr>
          <w:rFonts w:cs="Times New Roman"/>
          <w:i/>
          <w:highlight w:val="lightGray"/>
        </w:rPr>
        <w:t>Κουτί</w:t>
      </w:r>
    </w:p>
    <w:p w:rsidR="006E7B45" w:rsidRPr="00EF7EAE" w:rsidRDefault="006E7B45" w:rsidP="006E7B45">
      <w:pPr>
        <w:spacing w:line="240" w:lineRule="auto"/>
        <w:rPr>
          <w:rFonts w:cs="Times New Roman"/>
        </w:rPr>
      </w:pPr>
      <w:r w:rsidRPr="00EF7EAE">
        <w:rPr>
          <w:rFonts w:cs="Times New Roman"/>
        </w:rPr>
        <w:t>10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30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100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130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175 επικαλυμμένα με λεπτό υμένιο δισκία</w:t>
      </w:r>
    </w:p>
    <w:p w:rsidR="006E7B45" w:rsidRPr="00EF7EAE" w:rsidRDefault="006E7B45" w:rsidP="006E7B45">
      <w:pPr>
        <w:spacing w:line="240" w:lineRule="auto"/>
        <w:rPr>
          <w:rFonts w:cs="Times New Roman"/>
        </w:rPr>
      </w:pPr>
      <w:r w:rsidRPr="00D84F68">
        <w:rPr>
          <w:rFonts w:cs="Times New Roman"/>
          <w:highlight w:val="lightGray"/>
        </w:rPr>
        <w:t>250 επικαλυμμένα με λεπτό υμένιο δισκία</w:t>
      </w:r>
    </w:p>
    <w:p w:rsidR="004314A7" w:rsidRDefault="004314A7" w:rsidP="004314A7">
      <w:pPr>
        <w:spacing w:line="240" w:lineRule="auto"/>
        <w:rPr>
          <w:rFonts w:cs="Times New Roman"/>
          <w:i/>
          <w:highlight w:val="lightGray"/>
        </w:rPr>
      </w:pPr>
    </w:p>
    <w:p w:rsidR="004314A7" w:rsidRDefault="004314A7" w:rsidP="004314A7">
      <w:pPr>
        <w:spacing w:line="240" w:lineRule="auto"/>
        <w:rPr>
          <w:rFonts w:cs="Times New Roman"/>
          <w:i/>
        </w:rPr>
      </w:pPr>
      <w:r w:rsidRPr="00F727C6">
        <w:rPr>
          <w:rFonts w:cs="Times New Roman"/>
          <w:i/>
          <w:highlight w:val="lightGray"/>
        </w:rPr>
        <w:t>Ετικέτα</w:t>
      </w:r>
    </w:p>
    <w:p w:rsidR="004314A7" w:rsidRPr="00F727C6" w:rsidRDefault="004314A7" w:rsidP="004314A7">
      <w:pPr>
        <w:spacing w:line="240" w:lineRule="auto"/>
        <w:rPr>
          <w:rFonts w:cs="Times New Roman"/>
        </w:rPr>
      </w:pPr>
      <w:r w:rsidRPr="00F727C6">
        <w:rPr>
          <w:rFonts w:cs="Times New Roman"/>
        </w:rPr>
        <w:t>10 δισκία</w:t>
      </w:r>
    </w:p>
    <w:p w:rsidR="004314A7" w:rsidRPr="00F727C6" w:rsidRDefault="004314A7" w:rsidP="004314A7">
      <w:pPr>
        <w:spacing w:line="240" w:lineRule="auto"/>
        <w:rPr>
          <w:rFonts w:cs="Times New Roman"/>
          <w:highlight w:val="lightGray"/>
        </w:rPr>
      </w:pPr>
      <w:r w:rsidRPr="00F727C6">
        <w:rPr>
          <w:rFonts w:cs="Times New Roman"/>
          <w:highlight w:val="lightGray"/>
        </w:rPr>
        <w:t>30 δισκία</w:t>
      </w:r>
    </w:p>
    <w:p w:rsidR="004314A7" w:rsidRPr="00F727C6" w:rsidRDefault="004314A7" w:rsidP="004314A7">
      <w:pPr>
        <w:spacing w:line="240" w:lineRule="auto"/>
        <w:rPr>
          <w:rFonts w:cs="Times New Roman"/>
          <w:highlight w:val="lightGray"/>
        </w:rPr>
      </w:pPr>
      <w:r w:rsidRPr="00F727C6">
        <w:rPr>
          <w:rFonts w:cs="Times New Roman"/>
          <w:highlight w:val="lightGray"/>
        </w:rPr>
        <w:t>100 δισκία</w:t>
      </w:r>
    </w:p>
    <w:p w:rsidR="004314A7" w:rsidRPr="00F727C6" w:rsidRDefault="004314A7" w:rsidP="004314A7">
      <w:pPr>
        <w:spacing w:line="240" w:lineRule="auto"/>
        <w:rPr>
          <w:rFonts w:cs="Times New Roman"/>
          <w:highlight w:val="lightGray"/>
        </w:rPr>
      </w:pPr>
      <w:r w:rsidRPr="00F727C6">
        <w:rPr>
          <w:rFonts w:cs="Times New Roman"/>
          <w:highlight w:val="lightGray"/>
        </w:rPr>
        <w:t>130 δισκία</w:t>
      </w:r>
    </w:p>
    <w:p w:rsidR="004314A7" w:rsidRDefault="004314A7" w:rsidP="004314A7">
      <w:pPr>
        <w:spacing w:line="240" w:lineRule="auto"/>
        <w:rPr>
          <w:rFonts w:cs="Times New Roman"/>
          <w:highlight w:val="lightGray"/>
        </w:rPr>
      </w:pPr>
      <w:r w:rsidRPr="00F727C6">
        <w:rPr>
          <w:rFonts w:cs="Times New Roman"/>
          <w:highlight w:val="lightGray"/>
        </w:rPr>
        <w:t>175 δισκία</w:t>
      </w:r>
    </w:p>
    <w:p w:rsidR="006E7B45" w:rsidRPr="00EF7EAE" w:rsidRDefault="004314A7" w:rsidP="006E7B45">
      <w:pPr>
        <w:spacing w:line="240" w:lineRule="auto"/>
        <w:rPr>
          <w:rFonts w:cs="Times New Roman"/>
        </w:rPr>
      </w:pPr>
      <w:r w:rsidRPr="001426FB">
        <w:rPr>
          <w:rFonts w:cs="Times New Roman"/>
          <w:highlight w:val="lightGray"/>
        </w:rPr>
        <w:t>250 δισκία</w:t>
      </w:r>
    </w:p>
    <w:p w:rsidR="006E7B45" w:rsidRDefault="006E7B45" w:rsidP="006E7B45">
      <w:pPr>
        <w:spacing w:line="240" w:lineRule="auto"/>
        <w:rPr>
          <w:rFonts w:cs="Times New Roman"/>
        </w:rPr>
      </w:pPr>
    </w:p>
    <w:p w:rsidR="004314A7" w:rsidRPr="00EF7EAE" w:rsidRDefault="004314A7"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5.</w:t>
            </w:r>
            <w:r w:rsidRPr="00EF7EAE">
              <w:rPr>
                <w:rFonts w:cs="Times New Roman"/>
                <w:b/>
              </w:rPr>
              <w:tab/>
              <w:t>ΤΡΟΠΟΣ ΚΑΙ ΟΔΟΣ(ΟΙ) ΧΟΡΗΓΗΣΗΣ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 xml:space="preserve">Διαβάστε το φύλλο οδηγιών </w:t>
      </w:r>
      <w:r>
        <w:rPr>
          <w:rFonts w:cs="Times New Roman"/>
        </w:rPr>
        <w:t xml:space="preserve">χρήσης </w:t>
      </w:r>
      <w:r w:rsidRPr="00EF7EAE">
        <w:rPr>
          <w:rFonts w:cs="Times New Roman"/>
        </w:rPr>
        <w:t xml:space="preserve">πριν από τη </w:t>
      </w:r>
      <w:r w:rsidR="004314A7">
        <w:rPr>
          <w:rFonts w:cs="Times New Roman"/>
        </w:rPr>
        <w:t>χρήση</w:t>
      </w:r>
      <w:r w:rsidRPr="00EF7EAE">
        <w:rPr>
          <w:rFonts w:cs="Times New Roman"/>
        </w:rPr>
        <w:t>.</w:t>
      </w:r>
    </w:p>
    <w:p w:rsidR="006E7B45" w:rsidRPr="00EF7EAE" w:rsidRDefault="006E7B45" w:rsidP="006E7B45">
      <w:pPr>
        <w:spacing w:line="240" w:lineRule="auto"/>
        <w:rPr>
          <w:rFonts w:cs="Times New Roman"/>
        </w:rPr>
      </w:pPr>
      <w:r w:rsidRPr="00EF7EAE">
        <w:rPr>
          <w:rFonts w:cs="Times New Roman"/>
        </w:rPr>
        <w:t>Από στόματος χρήση.</w:t>
      </w:r>
    </w:p>
    <w:bookmarkEnd w:id="88"/>
    <w:p w:rsidR="006E7B45" w:rsidRPr="00EF7EAE" w:rsidRDefault="006E7B45" w:rsidP="006E7B45">
      <w:pPr>
        <w:spacing w:line="240" w:lineRule="auto"/>
        <w:rPr>
          <w:rFonts w:cs="Times New Roman"/>
        </w:rPr>
      </w:pPr>
      <w:r w:rsidRPr="00EF7EAE">
        <w:rPr>
          <w:rFonts w:cs="Times New Roman"/>
        </w:rPr>
        <w:t xml:space="preserve"> </w:t>
      </w: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6.</w:t>
            </w:r>
            <w:r w:rsidRPr="00EF7EAE">
              <w:rPr>
                <w:rFonts w:cs="Times New Roman"/>
                <w:b/>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Να φυλάσσεται σε θέση, την οποία δεν βλέπουν και δεν προσεγγίζουν τα παιδιά.</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7.</w:t>
            </w:r>
            <w:r w:rsidRPr="00EF7EAE">
              <w:rPr>
                <w:rFonts w:cs="Times New Roman"/>
                <w:b/>
              </w:rPr>
              <w:tab/>
              <w:t>ΑΛΛΗ(ΕΣ) ΕΙΔΙΚΗ(ΕΣ) ΠΡΟΕΙΔΟΠΟΙΗΣΗ(ΕΙΣ), ΕΑΝ ΕΙΝΑΙ ΑΠΑΡΑΙΤΗΤΗ(ΕΣ)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8.</w:t>
            </w:r>
            <w:r w:rsidRPr="00EF7EAE">
              <w:rPr>
                <w:rFonts w:cs="Times New Roman"/>
                <w:b/>
              </w:rPr>
              <w:tab/>
              <w:t>ΗΜΕΡΟΜΗΝΙΑ ΛΗΞΗΣ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ΛΗΞΗ</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rPr>
            </w:pPr>
            <w:r w:rsidRPr="00EF7EAE">
              <w:rPr>
                <w:rFonts w:cs="Times New Roman"/>
                <w:b/>
              </w:rPr>
              <w:t>9.</w:t>
            </w:r>
            <w:r w:rsidRPr="00EF7EAE">
              <w:rPr>
                <w:rFonts w:cs="Times New Roman"/>
                <w:b/>
              </w:rPr>
              <w:tab/>
              <w:t>ΕΙΔΙΚΕΣ ΣΥΝΘΗΚΕΣ ΦΥΛΑΞΗΣ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Borders>
              <w:bottom w:val="single" w:sz="4" w:space="0" w:color="auto"/>
            </w:tcBorders>
          </w:tcPr>
          <w:p w:rsidR="006E7B45" w:rsidRPr="00EF7EAE" w:rsidRDefault="006E7B45" w:rsidP="00BE7D6A">
            <w:pPr>
              <w:spacing w:line="240" w:lineRule="auto"/>
              <w:ind w:left="567" w:hanging="567"/>
              <w:rPr>
                <w:rFonts w:cs="Times New Roman"/>
                <w:b/>
              </w:rPr>
            </w:pPr>
            <w:r w:rsidRPr="00EF7EAE">
              <w:rPr>
                <w:rFonts w:cs="Times New Roman"/>
                <w:b/>
              </w:rPr>
              <w:t>10.</w:t>
            </w:r>
            <w:r w:rsidRPr="00EF7EAE">
              <w:rPr>
                <w:rFonts w:cs="Times New Roman"/>
                <w:b/>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Borders>
              <w:top w:val="single" w:sz="4" w:space="0" w:color="auto"/>
            </w:tcBorders>
          </w:tcPr>
          <w:p w:rsidR="006E7B45" w:rsidRPr="00EF7EAE" w:rsidRDefault="006E7B45" w:rsidP="00BE7D6A">
            <w:pPr>
              <w:spacing w:line="240" w:lineRule="auto"/>
              <w:ind w:left="567" w:hanging="567"/>
              <w:rPr>
                <w:rFonts w:cs="Times New Roman"/>
                <w:b/>
              </w:rPr>
            </w:pPr>
            <w:r w:rsidRPr="00EF7EAE">
              <w:rPr>
                <w:rFonts w:cs="Times New Roman"/>
                <w:b/>
              </w:rPr>
              <w:t>11.</w:t>
            </w:r>
            <w:r w:rsidRPr="00EF7EAE">
              <w:rPr>
                <w:rFonts w:cs="Times New Roman"/>
                <w:b/>
              </w:rPr>
              <w:tab/>
              <w:t>ΟΝΟΜΑ ΚΑΙ ΔΙΕΥΘΥΝΣΗ ΚΑΤΟΧΟΥ ΤΗΣ ΑΔΕΙΑΣ ΚΥΚΛΟΦΟΡΙΑΣ</w:t>
            </w:r>
          </w:p>
        </w:tc>
      </w:tr>
    </w:tbl>
    <w:p w:rsidR="006E7B45" w:rsidRPr="00EF7EAE" w:rsidRDefault="006E7B45" w:rsidP="006E7B45">
      <w:pPr>
        <w:spacing w:line="240" w:lineRule="auto"/>
        <w:rPr>
          <w:rFonts w:cs="Times New Roman"/>
        </w:rPr>
      </w:pPr>
    </w:p>
    <w:p w:rsidR="004314A7" w:rsidRPr="001426FB" w:rsidRDefault="004314A7" w:rsidP="006E7B45">
      <w:pPr>
        <w:numPr>
          <w:ilvl w:val="12"/>
          <w:numId w:val="0"/>
        </w:numPr>
        <w:spacing w:line="240" w:lineRule="auto"/>
        <w:jc w:val="both"/>
        <w:rPr>
          <w:rFonts w:cs="Times New Roman"/>
          <w:i/>
          <w:lang w:val="en-US"/>
        </w:rPr>
      </w:pPr>
      <w:bookmarkStart w:id="89" w:name="_Hlk483918165"/>
      <w:r w:rsidRPr="001426FB">
        <w:rPr>
          <w:rFonts w:cs="Times New Roman"/>
          <w:i/>
          <w:highlight w:val="lightGray"/>
        </w:rPr>
        <w:t>Κουτί</w:t>
      </w:r>
    </w:p>
    <w:p w:rsidR="006E7B45" w:rsidRPr="006E7B45" w:rsidRDefault="006E7B45" w:rsidP="006E7B45">
      <w:pPr>
        <w:numPr>
          <w:ilvl w:val="12"/>
          <w:numId w:val="0"/>
        </w:numPr>
        <w:spacing w:line="240" w:lineRule="auto"/>
        <w:jc w:val="both"/>
        <w:rPr>
          <w:rFonts w:cs="Times New Roman"/>
          <w:lang w:val="en-US"/>
        </w:rPr>
      </w:pPr>
      <w:r w:rsidRPr="006E7B45">
        <w:rPr>
          <w:rFonts w:cs="Times New Roman"/>
          <w:lang w:val="en-US"/>
        </w:rPr>
        <w:t xml:space="preserve">Orion Corporation </w:t>
      </w:r>
    </w:p>
    <w:p w:rsidR="006E7B45" w:rsidRPr="006E7B45" w:rsidRDefault="006E7B45" w:rsidP="006E7B45">
      <w:pPr>
        <w:spacing w:line="240" w:lineRule="auto"/>
        <w:rPr>
          <w:rFonts w:cs="Times New Roman"/>
          <w:lang w:val="en-US"/>
        </w:rPr>
      </w:pPr>
      <w:r w:rsidRPr="006E7B45">
        <w:rPr>
          <w:rFonts w:cs="Times New Roman"/>
          <w:lang w:val="en-US"/>
        </w:rPr>
        <w:t>Orionintie 1</w:t>
      </w:r>
    </w:p>
    <w:p w:rsidR="006E7B45" w:rsidRPr="006E7B45" w:rsidRDefault="006E7B45" w:rsidP="006E7B45">
      <w:pPr>
        <w:spacing w:line="240" w:lineRule="auto"/>
        <w:rPr>
          <w:rFonts w:cs="Times New Roman"/>
          <w:lang w:val="en-US"/>
        </w:rPr>
      </w:pPr>
      <w:r w:rsidRPr="006E7B45">
        <w:rPr>
          <w:rFonts w:cs="Times New Roman"/>
          <w:lang w:val="en-US"/>
        </w:rPr>
        <w:t>FI-02200 Espoo</w:t>
      </w:r>
    </w:p>
    <w:p w:rsidR="006E7B45" w:rsidRPr="006E7B45" w:rsidRDefault="006E7B45" w:rsidP="006E7B45">
      <w:pPr>
        <w:spacing w:line="240" w:lineRule="auto"/>
        <w:rPr>
          <w:rFonts w:cs="Times New Roman"/>
          <w:lang w:val="en-US"/>
        </w:rPr>
      </w:pPr>
      <w:r w:rsidRPr="00EF7EAE">
        <w:rPr>
          <w:rFonts w:cs="Times New Roman"/>
        </w:rPr>
        <w:t>Φινλανδία</w:t>
      </w:r>
    </w:p>
    <w:p w:rsidR="004314A7" w:rsidRDefault="004314A7" w:rsidP="004314A7">
      <w:pPr>
        <w:rPr>
          <w:rFonts w:cs="Times New Roman"/>
          <w:i/>
          <w:snapToGrid/>
          <w:highlight w:val="lightGray"/>
          <w:lang w:val="it-IT" w:eastAsia="en-US" w:bidi="ar-SA"/>
        </w:rPr>
      </w:pPr>
    </w:p>
    <w:p w:rsidR="004314A7" w:rsidRPr="001426FB" w:rsidRDefault="004314A7" w:rsidP="004314A7">
      <w:pPr>
        <w:rPr>
          <w:rFonts w:cs="Times New Roman"/>
          <w:i/>
          <w:snapToGrid/>
          <w:lang w:eastAsia="en-US" w:bidi="ar-SA"/>
        </w:rPr>
      </w:pPr>
      <w:r w:rsidRPr="004314A7">
        <w:rPr>
          <w:rFonts w:cs="Times New Roman"/>
          <w:i/>
          <w:snapToGrid/>
          <w:highlight w:val="lightGray"/>
          <w:lang w:val="it-IT" w:eastAsia="en-US" w:bidi="ar-SA"/>
        </w:rPr>
        <w:t>Ετικ</w:t>
      </w:r>
      <w:r w:rsidRPr="001426FB">
        <w:rPr>
          <w:rFonts w:cs="Times New Roman"/>
          <w:i/>
          <w:snapToGrid/>
          <w:highlight w:val="lightGray"/>
          <w:lang w:eastAsia="en-US" w:bidi="ar-SA"/>
        </w:rPr>
        <w:t>έτα</w:t>
      </w:r>
    </w:p>
    <w:p w:rsidR="004314A7" w:rsidRPr="004314A7" w:rsidRDefault="004314A7" w:rsidP="004314A7">
      <w:pPr>
        <w:rPr>
          <w:rFonts w:cs="Times New Roman"/>
          <w:snapToGrid/>
          <w:lang w:val="it-IT" w:eastAsia="en-US" w:bidi="ar-SA"/>
        </w:rPr>
      </w:pPr>
      <w:r w:rsidRPr="004314A7">
        <w:rPr>
          <w:rFonts w:cs="Times New Roman"/>
          <w:snapToGrid/>
          <w:lang w:val="it-IT" w:eastAsia="en-US" w:bidi="ar-SA"/>
        </w:rPr>
        <w:t>Orion Corporation</w:t>
      </w:r>
    </w:p>
    <w:bookmarkEnd w:id="89"/>
    <w:p w:rsidR="006E7B45" w:rsidRPr="006E7B45" w:rsidRDefault="006E7B45" w:rsidP="006E7B45">
      <w:pPr>
        <w:spacing w:line="240" w:lineRule="auto"/>
        <w:rPr>
          <w:rFonts w:cs="Times New Roman"/>
          <w:lang w:val="en-US"/>
        </w:rPr>
      </w:pPr>
    </w:p>
    <w:p w:rsidR="006E7B45" w:rsidRPr="006E7B45" w:rsidRDefault="006E7B45" w:rsidP="006E7B45">
      <w:pPr>
        <w:spacing w:line="240" w:lineRule="auto"/>
        <w:rPr>
          <w:rFonts w:cs="Times New Roman"/>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12.</w:t>
            </w:r>
            <w:r w:rsidRPr="00EF7EAE">
              <w:rPr>
                <w:rFonts w:cs="Times New Roman"/>
                <w:b/>
              </w:rPr>
              <w:tab/>
              <w:t>ΑΡΙΘΜΟΣ(ΟΙ) ΑΔΕΙΑΣ ΚΥΚΛΟΦΟΡΙΑΣ</w:t>
            </w:r>
          </w:p>
        </w:tc>
      </w:tr>
    </w:tbl>
    <w:p w:rsidR="006E7B45" w:rsidRPr="00EF7EAE" w:rsidRDefault="006E7B45" w:rsidP="006E7B45">
      <w:pPr>
        <w:spacing w:line="240" w:lineRule="auto"/>
        <w:rPr>
          <w:rFonts w:cs="Times New Roman"/>
        </w:rPr>
      </w:pPr>
    </w:p>
    <w:p w:rsidR="006E7B45" w:rsidRPr="00D84F68" w:rsidRDefault="006E7B45" w:rsidP="006E7B45">
      <w:pPr>
        <w:spacing w:line="240" w:lineRule="auto"/>
        <w:rPr>
          <w:rFonts w:cs="Times New Roman"/>
          <w:highlight w:val="lightGray"/>
        </w:rPr>
      </w:pPr>
      <w:r w:rsidRPr="00EF7EAE">
        <w:rPr>
          <w:rFonts w:cs="Times New Roman"/>
        </w:rPr>
        <w:t xml:space="preserve">EU/1/03/260/009 </w:t>
      </w:r>
      <w:r w:rsidRPr="00D84F68">
        <w:rPr>
          <w:rFonts w:cs="Times New Roman"/>
          <w:highlight w:val="lightGray"/>
        </w:rPr>
        <w:t>10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EU/1/03/260/010 30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EU/1/03/260/011 100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EU/1/03/260/012 250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EU/1/03/260/015 175 επικαλυμμένα με λεπτό υμένιο δισκία</w:t>
      </w:r>
    </w:p>
    <w:p w:rsidR="006E7B45" w:rsidRPr="00EF7EAE" w:rsidRDefault="006E7B45" w:rsidP="006E7B45">
      <w:pPr>
        <w:spacing w:line="240" w:lineRule="auto"/>
        <w:rPr>
          <w:rFonts w:cs="Times New Roman"/>
        </w:rPr>
      </w:pPr>
      <w:r w:rsidRPr="00D84F68">
        <w:rPr>
          <w:rFonts w:cs="Times New Roman"/>
          <w:highlight w:val="lightGray"/>
        </w:rPr>
        <w:t>EU/1/03/260/018 130 επικαλυμμένα με λεπτό υμένιο δισκία</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13.</w:t>
            </w:r>
            <w:r w:rsidRPr="00EF7EAE">
              <w:rPr>
                <w:rFonts w:cs="Times New Roman"/>
                <w:b/>
              </w:rPr>
              <w:tab/>
              <w:t xml:space="preserve">ΑΡΙΘΜΟΣ ΠΑΡΤΙΔΑΣ </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Παρτίδα</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14.</w:t>
            </w:r>
            <w:r w:rsidRPr="00EF7EAE">
              <w:rPr>
                <w:rFonts w:cs="Times New Roman"/>
                <w:b/>
              </w:rPr>
              <w:tab/>
              <w:t>ΓΕΝΙΚΗ ΚΑΤΑΤΑΞΗ ΓΙΑ ΤΗ ΔΙΑΘΕΣΗ</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15.</w:t>
            </w:r>
            <w:r w:rsidRPr="00EF7EAE">
              <w:rPr>
                <w:rFonts w:cs="Times New Roman"/>
                <w:b/>
              </w:rPr>
              <w:tab/>
              <w:t>ΟΔΗΓΙΕΣ ΧΡΗΣΗΣ</w:t>
            </w:r>
          </w:p>
        </w:tc>
      </w:tr>
    </w:tbl>
    <w:p w:rsidR="006E7B45" w:rsidRPr="00EF7EAE" w:rsidRDefault="006E7B45" w:rsidP="006E7B45">
      <w:pPr>
        <w:rPr>
          <w:rFonts w:cs="Times New Roman"/>
          <w:b/>
        </w:rPr>
      </w:pPr>
    </w:p>
    <w:p w:rsidR="006E7B45" w:rsidRPr="00EF7EAE" w:rsidRDefault="006E7B45" w:rsidP="006E7B45">
      <w:pPr>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6E7B45" w:rsidRPr="00EF7EAE" w:rsidRDefault="006E7B45" w:rsidP="00BE7D6A">
            <w:pPr>
              <w:ind w:left="567" w:hanging="567"/>
              <w:rPr>
                <w:rFonts w:cs="Times New Roman"/>
              </w:rPr>
            </w:pPr>
            <w:r w:rsidRPr="00EF7EAE">
              <w:rPr>
                <w:rFonts w:cs="Times New Roman"/>
                <w:b/>
              </w:rPr>
              <w:t>16.</w:t>
            </w:r>
            <w:r w:rsidRPr="00EF7EAE">
              <w:rPr>
                <w:rFonts w:cs="Times New Roman"/>
                <w:b/>
              </w:rPr>
              <w:tab/>
              <w:t>ΠΛΗΡΟΦΟΡΙΕΣ ΣΕ BRAILLE</w:t>
            </w:r>
          </w:p>
        </w:tc>
      </w:tr>
    </w:tbl>
    <w:p w:rsidR="006E7B45" w:rsidRPr="00EF7EAE" w:rsidRDefault="006E7B45" w:rsidP="006E7B45">
      <w:pPr>
        <w:rPr>
          <w:rFonts w:cs="Times New Roman"/>
        </w:rPr>
      </w:pPr>
    </w:p>
    <w:p w:rsidR="00D828C3" w:rsidRPr="00F727C6" w:rsidRDefault="006E7B45" w:rsidP="00D828C3">
      <w:pPr>
        <w:rPr>
          <w:rFonts w:cs="Times New Roman"/>
          <w:i/>
        </w:rPr>
      </w:pPr>
      <w:r w:rsidRPr="00EF7EAE">
        <w:rPr>
          <w:rFonts w:cs="Times New Roman"/>
          <w:lang w:val="en-GB"/>
        </w:rPr>
        <w:t>s</w:t>
      </w:r>
      <w:r w:rsidRPr="00EF7EAE">
        <w:rPr>
          <w:rFonts w:cs="Times New Roman"/>
        </w:rPr>
        <w:t>talevo 150/37,5/200 mg</w:t>
      </w:r>
      <w:r w:rsidR="00D828C3">
        <w:rPr>
          <w:rFonts w:cs="Times New Roman"/>
        </w:rPr>
        <w:t xml:space="preserve"> </w:t>
      </w:r>
      <w:r w:rsidR="00D828C3" w:rsidRPr="00F727C6">
        <w:rPr>
          <w:rFonts w:cs="Times New Roman"/>
          <w:i/>
          <w:highlight w:val="lightGray"/>
        </w:rPr>
        <w:t>[μόνο για το κουτί]</w:t>
      </w:r>
    </w:p>
    <w:p w:rsidR="00D828C3" w:rsidRDefault="00D828C3" w:rsidP="00D828C3">
      <w:pPr>
        <w:rPr>
          <w:rFonts w:cs="Times New Roman"/>
        </w:rPr>
      </w:pPr>
    </w:p>
    <w:p w:rsidR="00D828C3" w:rsidRPr="00D828C3" w:rsidRDefault="00D828C3" w:rsidP="00D828C3">
      <w:pPr>
        <w:spacing w:line="240" w:lineRule="auto"/>
        <w:rPr>
          <w:rFonts w:cs="Times New Roman"/>
          <w:noProof/>
          <w:snapToGrid/>
          <w:shd w:val="clear" w:color="auto" w:fill="CCCCCC"/>
          <w:lang w:eastAsia="en-US" w:bidi="ar-SA"/>
        </w:rPr>
      </w:pPr>
    </w:p>
    <w:p w:rsidR="00D828C3" w:rsidRPr="00D828C3" w:rsidRDefault="00D828C3" w:rsidP="00D828C3">
      <w:pPr>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cs="Times New Roman"/>
          <w:i/>
          <w:noProof/>
          <w:snapToGrid/>
          <w:szCs w:val="20"/>
          <w:lang w:eastAsia="en-US" w:bidi="ar-SA"/>
        </w:rPr>
      </w:pPr>
      <w:r w:rsidRPr="00D828C3">
        <w:rPr>
          <w:rFonts w:cs="Times New Roman"/>
          <w:b/>
          <w:noProof/>
          <w:snapToGrid/>
          <w:szCs w:val="20"/>
          <w:lang w:eastAsia="en-US" w:bidi="ar-SA"/>
        </w:rPr>
        <w:t>17.</w:t>
      </w:r>
      <w:r w:rsidRPr="00D828C3">
        <w:rPr>
          <w:rFonts w:cs="Times New Roman"/>
          <w:b/>
          <w:noProof/>
          <w:snapToGrid/>
          <w:szCs w:val="20"/>
          <w:lang w:eastAsia="en-US" w:bidi="ar-SA"/>
        </w:rPr>
        <w:tab/>
        <w:t>ΜΟΝΑΔΙΚΟΣ ΑΝΑΓΝΩΡΙΣΤΙΚΟΣ ΚΩΔΙΚΟΣ – ΔΙΣΔΙΑΣΤΑΤΟΣ ΓΡΑΜΜΩΤΟΣ ΚΩΔΙΚΑΣ (2</w:t>
      </w:r>
      <w:r w:rsidRPr="00D828C3">
        <w:rPr>
          <w:rFonts w:cs="Times New Roman"/>
          <w:b/>
          <w:noProof/>
          <w:snapToGrid/>
          <w:szCs w:val="20"/>
          <w:lang w:val="en-GB" w:eastAsia="en-US" w:bidi="ar-SA"/>
        </w:rPr>
        <w:t>D</w:t>
      </w:r>
      <w:r w:rsidRPr="00D828C3">
        <w:rPr>
          <w:rFonts w:cs="Times New Roman"/>
          <w:b/>
          <w:noProof/>
          <w:snapToGrid/>
          <w:szCs w:val="20"/>
          <w:lang w:eastAsia="en-US" w:bidi="ar-SA"/>
        </w:rPr>
        <w:t>)</w:t>
      </w:r>
    </w:p>
    <w:p w:rsidR="00D828C3" w:rsidRPr="00D828C3" w:rsidRDefault="00D828C3" w:rsidP="00D828C3">
      <w:pPr>
        <w:tabs>
          <w:tab w:val="clear" w:pos="567"/>
        </w:tabs>
        <w:spacing w:line="240" w:lineRule="auto"/>
        <w:rPr>
          <w:rFonts w:cs="Times New Roman"/>
          <w:noProof/>
          <w:snapToGrid/>
          <w:szCs w:val="20"/>
          <w:lang w:eastAsia="en-US" w:bidi="ar-SA"/>
        </w:rPr>
      </w:pPr>
    </w:p>
    <w:p w:rsidR="00D828C3" w:rsidRPr="00F727C6" w:rsidRDefault="00D828C3" w:rsidP="00D828C3">
      <w:pPr>
        <w:rPr>
          <w:rFonts w:cs="Times New Roman"/>
          <w:i/>
        </w:rPr>
      </w:pPr>
      <w:r w:rsidRPr="00D828C3">
        <w:rPr>
          <w:rFonts w:cs="Times New Roman"/>
          <w:noProof/>
          <w:snapToGrid/>
          <w:szCs w:val="20"/>
          <w:highlight w:val="lightGray"/>
          <w:lang w:eastAsia="en-US" w:bidi="ar-SA"/>
        </w:rPr>
        <w:t>Δισδιάστατος γραμμωτός κώδικας (2</w:t>
      </w:r>
      <w:r w:rsidRPr="00D828C3">
        <w:rPr>
          <w:rFonts w:cs="Times New Roman"/>
          <w:noProof/>
          <w:snapToGrid/>
          <w:szCs w:val="20"/>
          <w:highlight w:val="lightGray"/>
          <w:lang w:val="en-GB" w:eastAsia="en-US" w:bidi="ar-SA"/>
        </w:rPr>
        <w:t>D</w:t>
      </w:r>
      <w:r w:rsidRPr="00D828C3">
        <w:rPr>
          <w:rFonts w:cs="Times New Roman"/>
          <w:noProof/>
          <w:snapToGrid/>
          <w:szCs w:val="20"/>
          <w:highlight w:val="lightGray"/>
          <w:lang w:eastAsia="en-US" w:bidi="ar-SA"/>
        </w:rPr>
        <w:t>) που φέρει τον περιληφθέντα</w:t>
      </w:r>
      <w:r>
        <w:rPr>
          <w:rFonts w:cs="Times New Roman"/>
          <w:noProof/>
          <w:snapToGrid/>
          <w:szCs w:val="20"/>
          <w:highlight w:val="lightGray"/>
          <w:lang w:eastAsia="en-US" w:bidi="ar-SA"/>
        </w:rPr>
        <w:t xml:space="preserve"> μοναδικό αναγνωριστικό κωδικό.</w:t>
      </w:r>
      <w:r w:rsidRPr="00D828C3">
        <w:rPr>
          <w:rFonts w:cs="Times New Roman"/>
          <w:i/>
          <w:highlight w:val="lightGray"/>
        </w:rPr>
        <w:t xml:space="preserve"> </w:t>
      </w:r>
      <w:r w:rsidRPr="00F727C6">
        <w:rPr>
          <w:rFonts w:cs="Times New Roman"/>
          <w:i/>
          <w:highlight w:val="lightGray"/>
        </w:rPr>
        <w:t>[μόνο για το κουτί]</w:t>
      </w:r>
    </w:p>
    <w:p w:rsidR="00D828C3" w:rsidRPr="00D828C3" w:rsidRDefault="00D828C3" w:rsidP="00D828C3">
      <w:pPr>
        <w:spacing w:line="240" w:lineRule="auto"/>
        <w:rPr>
          <w:rFonts w:cs="Times New Roman"/>
          <w:noProof/>
          <w:snapToGrid/>
          <w:shd w:val="clear" w:color="auto" w:fill="CCCCCC"/>
          <w:lang w:eastAsia="en-US" w:bidi="ar-SA"/>
        </w:rPr>
      </w:pPr>
    </w:p>
    <w:p w:rsidR="00D828C3" w:rsidRPr="00D828C3" w:rsidRDefault="00D828C3" w:rsidP="00D828C3">
      <w:pPr>
        <w:tabs>
          <w:tab w:val="clear" w:pos="567"/>
        </w:tabs>
        <w:spacing w:line="240" w:lineRule="auto"/>
        <w:rPr>
          <w:rFonts w:cs="Times New Roman"/>
          <w:noProof/>
          <w:snapToGrid/>
          <w:szCs w:val="20"/>
          <w:lang w:eastAsia="en-US" w:bidi="ar-SA"/>
        </w:rPr>
      </w:pPr>
    </w:p>
    <w:p w:rsidR="00D828C3" w:rsidRPr="00D828C3" w:rsidRDefault="00D828C3" w:rsidP="00D828C3">
      <w:pPr>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cs="Times New Roman"/>
          <w:i/>
          <w:noProof/>
          <w:snapToGrid/>
          <w:szCs w:val="20"/>
          <w:lang w:eastAsia="en-US" w:bidi="ar-SA"/>
        </w:rPr>
      </w:pPr>
      <w:r w:rsidRPr="00D828C3">
        <w:rPr>
          <w:rFonts w:cs="Times New Roman"/>
          <w:b/>
          <w:noProof/>
          <w:snapToGrid/>
          <w:szCs w:val="20"/>
          <w:lang w:eastAsia="en-US" w:bidi="ar-SA"/>
        </w:rPr>
        <w:t>18.</w:t>
      </w:r>
      <w:r w:rsidRPr="00D828C3">
        <w:rPr>
          <w:rFonts w:cs="Times New Roman"/>
          <w:b/>
          <w:noProof/>
          <w:snapToGrid/>
          <w:szCs w:val="20"/>
          <w:lang w:eastAsia="en-US" w:bidi="ar-SA"/>
        </w:rPr>
        <w:tab/>
        <w:t>ΜΟΝΑΔΙΚΟΣ ΑΝΑΓΝΩΡΙΣΤΙΚΟΣ ΚΩΔΙΚΟΣ – ΔΕΔΟΜΕΝΑ ΑΝΑΓΝΩΣΙΜΑ ΑΠΟ ΤΟΝ ΑΝΘΡΩΠΟ</w:t>
      </w:r>
    </w:p>
    <w:p w:rsidR="00D828C3" w:rsidRDefault="00D828C3" w:rsidP="00D828C3">
      <w:pPr>
        <w:rPr>
          <w:rFonts w:cs="Times New Roman"/>
          <w:i/>
          <w:highlight w:val="lightGray"/>
        </w:rPr>
      </w:pPr>
    </w:p>
    <w:p w:rsidR="00D828C3" w:rsidRPr="00F727C6" w:rsidRDefault="00D828C3" w:rsidP="00D828C3">
      <w:pPr>
        <w:rPr>
          <w:rFonts w:cs="Times New Roman"/>
          <w:i/>
        </w:rPr>
      </w:pPr>
      <w:r w:rsidRPr="00F727C6">
        <w:rPr>
          <w:rFonts w:cs="Times New Roman"/>
          <w:i/>
          <w:highlight w:val="lightGray"/>
        </w:rPr>
        <w:t>[μόνο για το κουτί]</w:t>
      </w:r>
    </w:p>
    <w:p w:rsidR="00D828C3" w:rsidRPr="00D828C3" w:rsidRDefault="00D828C3" w:rsidP="00D828C3">
      <w:pPr>
        <w:tabs>
          <w:tab w:val="clear" w:pos="567"/>
        </w:tabs>
        <w:spacing w:line="240" w:lineRule="auto"/>
        <w:rPr>
          <w:rFonts w:cs="Times New Roman"/>
          <w:noProof/>
          <w:snapToGrid/>
          <w:szCs w:val="20"/>
          <w:lang w:eastAsia="en-US" w:bidi="ar-SA"/>
        </w:rPr>
      </w:pPr>
    </w:p>
    <w:p w:rsidR="00D828C3" w:rsidRPr="004C7F16" w:rsidRDefault="00D828C3" w:rsidP="00D828C3">
      <w:pPr>
        <w:rPr>
          <w:rFonts w:cs="Times New Roman"/>
          <w:snapToGrid/>
          <w:lang w:eastAsia="en-US" w:bidi="ar-SA"/>
        </w:rPr>
      </w:pPr>
      <w:r w:rsidRPr="00D828C3">
        <w:rPr>
          <w:rFonts w:cs="Times New Roman"/>
          <w:snapToGrid/>
          <w:lang w:val="en-GB" w:eastAsia="en-US" w:bidi="ar-SA"/>
        </w:rPr>
        <w:t>PC</w:t>
      </w:r>
      <w:r w:rsidRPr="00D828C3">
        <w:rPr>
          <w:rFonts w:cs="Times New Roman"/>
          <w:snapToGrid/>
          <w:lang w:eastAsia="en-US" w:bidi="ar-SA"/>
        </w:rPr>
        <w:t xml:space="preserve"> </w:t>
      </w:r>
      <w:r w:rsidRPr="00F727C6">
        <w:rPr>
          <w:rFonts w:cs="Times New Roman"/>
          <w:snapToGrid/>
          <w:highlight w:val="lightGray"/>
          <w:lang w:eastAsia="en-US" w:bidi="ar-SA"/>
        </w:rPr>
        <w:t>{αριθμός</w:t>
      </w:r>
      <w:r w:rsidRPr="00B06CAE">
        <w:rPr>
          <w:rFonts w:cs="Times New Roman"/>
          <w:snapToGrid/>
          <w:highlight w:val="lightGray"/>
          <w:lang w:eastAsia="en-US" w:bidi="ar-SA"/>
        </w:rPr>
        <w:t>}</w:t>
      </w:r>
      <w:r w:rsidRPr="00B06CAE">
        <w:rPr>
          <w:rFonts w:cs="Times New Roman"/>
          <w:snapToGrid/>
          <w:lang w:eastAsia="en-US" w:bidi="ar-SA"/>
        </w:rPr>
        <w:t xml:space="preserve"> </w:t>
      </w:r>
    </w:p>
    <w:p w:rsidR="00D828C3" w:rsidRPr="00B06CAE" w:rsidRDefault="00D828C3" w:rsidP="00D828C3">
      <w:pPr>
        <w:rPr>
          <w:rFonts w:cs="Times New Roman"/>
          <w:snapToGrid/>
          <w:lang w:eastAsia="en-US" w:bidi="ar-SA"/>
        </w:rPr>
      </w:pPr>
      <w:r w:rsidRPr="00B06CAE">
        <w:rPr>
          <w:rFonts w:cs="Times New Roman"/>
          <w:snapToGrid/>
          <w:lang w:val="en-GB" w:eastAsia="en-US" w:bidi="ar-SA"/>
        </w:rPr>
        <w:t>SN</w:t>
      </w:r>
      <w:r w:rsidRPr="00B06CAE">
        <w:rPr>
          <w:rFonts w:cs="Times New Roman"/>
          <w:snapToGrid/>
          <w:lang w:eastAsia="en-US" w:bidi="ar-SA"/>
        </w:rPr>
        <w:t xml:space="preserve"> </w:t>
      </w:r>
      <w:r w:rsidRPr="00B06CAE">
        <w:rPr>
          <w:rFonts w:cs="Times New Roman"/>
          <w:snapToGrid/>
          <w:highlight w:val="lightGray"/>
          <w:lang w:eastAsia="en-US" w:bidi="ar-SA"/>
        </w:rPr>
        <w:t>{αριθμός}</w:t>
      </w:r>
    </w:p>
    <w:p w:rsidR="00D828C3" w:rsidRPr="00B06CAE" w:rsidRDefault="00D828C3" w:rsidP="00D828C3">
      <w:pPr>
        <w:rPr>
          <w:rFonts w:cs="Times New Roman"/>
          <w:snapToGrid/>
          <w:lang w:eastAsia="en-US" w:bidi="ar-SA"/>
        </w:rPr>
      </w:pPr>
      <w:r w:rsidRPr="00B06CAE">
        <w:rPr>
          <w:rFonts w:cs="Times New Roman"/>
          <w:snapToGrid/>
          <w:lang w:eastAsia="en-US" w:bidi="ar-SA"/>
        </w:rPr>
        <w:t>&lt;</w:t>
      </w:r>
      <w:r w:rsidRPr="00B06CAE">
        <w:rPr>
          <w:rFonts w:cs="Times New Roman"/>
          <w:snapToGrid/>
          <w:lang w:val="en-GB" w:eastAsia="en-US" w:bidi="ar-SA"/>
        </w:rPr>
        <w:t>NN</w:t>
      </w:r>
      <w:r w:rsidRPr="00B06CAE">
        <w:rPr>
          <w:rFonts w:cs="Times New Roman"/>
          <w:snapToGrid/>
          <w:lang w:eastAsia="en-US" w:bidi="ar-SA"/>
        </w:rPr>
        <w:t xml:space="preserve"> </w:t>
      </w:r>
      <w:r w:rsidRPr="00B06CAE">
        <w:rPr>
          <w:rFonts w:cs="Times New Roman"/>
          <w:snapToGrid/>
          <w:highlight w:val="lightGray"/>
          <w:lang w:eastAsia="en-US" w:bidi="ar-SA"/>
        </w:rPr>
        <w:t>{αριθμός}</w:t>
      </w:r>
      <w:r w:rsidRPr="004C7F16">
        <w:rPr>
          <w:rFonts w:cs="Times New Roman"/>
          <w:snapToGrid/>
          <w:lang w:eastAsia="en-US" w:bidi="ar-SA"/>
        </w:rPr>
        <w:t>&gt;</w:t>
      </w:r>
    </w:p>
    <w:p w:rsidR="00D828C3" w:rsidRPr="00D828C3" w:rsidRDefault="00D828C3" w:rsidP="00D828C3">
      <w:pPr>
        <w:ind w:left="-198"/>
        <w:rPr>
          <w:rFonts w:cs="Times New Roman"/>
          <w:snapToGrid/>
          <w:lang w:eastAsia="en-US" w:bidi="ar-SA"/>
        </w:rPr>
      </w:pPr>
    </w:p>
    <w:p w:rsidR="006E7B45" w:rsidRPr="00EF7EAE" w:rsidRDefault="006E7B45" w:rsidP="006E7B45">
      <w:pPr>
        <w:rPr>
          <w:rFonts w:cs="Times New Roman"/>
          <w:lang w:val="fi-FI"/>
        </w:rPr>
      </w:pPr>
    </w:p>
    <w:p w:rsidR="006E7B45" w:rsidRPr="00EF7EAE" w:rsidRDefault="006E7B45" w:rsidP="006E7B45">
      <w:pPr>
        <w:rPr>
          <w:rFonts w:cs="Times New Roman"/>
          <w:lang w:val="fi-FI"/>
        </w:rPr>
      </w:pPr>
    </w:p>
    <w:p w:rsidR="006E7B45" w:rsidRPr="00EF7EAE" w:rsidRDefault="006E7B45" w:rsidP="006E7B45">
      <w:pPr>
        <w:rPr>
          <w:rFonts w:cs="Times New Roman"/>
        </w:rPr>
      </w:pPr>
      <w:r w:rsidRPr="00EF7EAE">
        <w:rPr>
          <w:rFonts w:cs="Times New Roman"/>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rPr>
          <w:trHeight w:val="1040"/>
        </w:trPr>
        <w:tc>
          <w:tcPr>
            <w:tcW w:w="9287" w:type="dxa"/>
            <w:tcBorders>
              <w:bottom w:val="single" w:sz="4" w:space="0" w:color="auto"/>
            </w:tcBorders>
          </w:tcPr>
          <w:p w:rsidR="006E7B45" w:rsidRPr="00EF7EAE" w:rsidRDefault="006E7B45" w:rsidP="00BE7D6A">
            <w:pPr>
              <w:spacing w:line="240" w:lineRule="auto"/>
              <w:rPr>
                <w:rFonts w:cs="Times New Roman"/>
                <w:b/>
              </w:rPr>
            </w:pPr>
            <w:r w:rsidRPr="00EF7EAE">
              <w:rPr>
                <w:rFonts w:cs="Times New Roman"/>
                <w:b/>
              </w:rPr>
              <w:t>ΕΝΔΕΙΞΕΙΣ ΠΟΥ ΠΡΕΠΕΙ ΝΑ ΑΝΑΓΡΑΦΟΝΤΑΙ ΣΤΗΝ ΕΞΩΤΕΡΙΚΗ ΣΥΣΚΕΥΑΣΙΑ ΚΑΙ ΣΤΗ ΣΤΟΙΧΕΙΩΔΗ ΣΥΣΚΕΥΑΣΙΑ</w:t>
            </w:r>
          </w:p>
          <w:p w:rsidR="006E7B45" w:rsidRPr="00EF7EAE" w:rsidRDefault="006E7B45" w:rsidP="00BE7D6A">
            <w:pPr>
              <w:spacing w:line="240" w:lineRule="auto"/>
              <w:rPr>
                <w:rFonts w:cs="Times New Roman"/>
                <w:b/>
              </w:rPr>
            </w:pPr>
          </w:p>
          <w:p w:rsidR="006E7B45" w:rsidRPr="00EF7EAE" w:rsidRDefault="006E7B45" w:rsidP="00BE7D6A">
            <w:pPr>
              <w:spacing w:line="240" w:lineRule="auto"/>
              <w:rPr>
                <w:rFonts w:cs="Times New Roman"/>
                <w:b/>
              </w:rPr>
            </w:pPr>
            <w:r w:rsidRPr="00EF7EAE">
              <w:rPr>
                <w:rFonts w:cs="Times New Roman"/>
                <w:b/>
              </w:rPr>
              <w:t>ΚΕΙΜΕΝΟ ΕΤΙΚΕΤΑΣ ΦΙΑΛΗΣ ΚΑΙ ΕΞΩΤΕΡΙΚΟΥ ΚΟΥΤΙΟΥ</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w:t>
            </w:r>
            <w:r w:rsidRPr="00EF7EAE">
              <w:rPr>
                <w:rFonts w:cs="Times New Roman"/>
                <w:b/>
              </w:rPr>
              <w:tab/>
              <w:t>ΟΝΟΜΑΣΙΑ ΤΟΥ ΦΑΡΜΑΚΕΥΤΙΚΟΥ ΠΡΟΪΟΝΤΟΣ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Stalevo 175 mg/43,75 mg/200</w:t>
      </w:r>
      <w:r>
        <w:rPr>
          <w:rFonts w:cs="Times New Roman"/>
        </w:rPr>
        <w:t> mg</w:t>
      </w:r>
      <w:r w:rsidRPr="00EF7EAE">
        <w:rPr>
          <w:rFonts w:cs="Times New Roman"/>
        </w:rPr>
        <w:t xml:space="preserve"> επικαλυμμένα με λεπτό υμένιο δισκία </w:t>
      </w:r>
    </w:p>
    <w:p w:rsidR="006E7B45" w:rsidRPr="00EF7EAE" w:rsidRDefault="006E7B45" w:rsidP="006E7B45">
      <w:pPr>
        <w:spacing w:line="240" w:lineRule="auto"/>
        <w:rPr>
          <w:rFonts w:cs="Times New Roman"/>
        </w:rPr>
      </w:pPr>
      <w:r w:rsidRPr="00EF7EAE">
        <w:rPr>
          <w:rFonts w:cs="Times New Roman"/>
        </w:rPr>
        <w:t>λεβοντόπα/καρβιντόπα/εντακαπόνη</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2.</w:t>
            </w:r>
            <w:r w:rsidRPr="00EF7EAE">
              <w:rPr>
                <w:rFonts w:cs="Times New Roman"/>
                <w:b/>
              </w:rPr>
              <w:tab/>
              <w:t>ΣΥΝΘΕΣΗ ΣΕ ΔΡΑΣΤΙΚΗ(ΕΣ) ΟΥΣΙΑ(ΕΣ)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Κάθε επικαλυμμένο με λεπτό υμένιο δισκίο περιέχει 175 mg λεβοντόπα</w:t>
      </w:r>
      <w:r w:rsidR="004314A7">
        <w:rPr>
          <w:rFonts w:cs="Times New Roman"/>
        </w:rPr>
        <w:t>ς</w:t>
      </w:r>
      <w:r w:rsidRPr="00EF7EAE">
        <w:rPr>
          <w:rFonts w:cs="Times New Roman"/>
        </w:rPr>
        <w:t>, 43,75 mg καρβιντόπα</w:t>
      </w:r>
      <w:r w:rsidR="004314A7">
        <w:rPr>
          <w:rFonts w:cs="Times New Roman"/>
        </w:rPr>
        <w:t>ς</w:t>
      </w:r>
      <w:r w:rsidRPr="00EF7EAE">
        <w:rPr>
          <w:rFonts w:cs="Times New Roman"/>
        </w:rPr>
        <w:t xml:space="preserve"> και 200 mg εντακαπόνη</w:t>
      </w:r>
      <w:r w:rsidR="004314A7">
        <w:rPr>
          <w:rFonts w:cs="Times New Roman"/>
        </w:rPr>
        <w:t>ς</w:t>
      </w:r>
      <w:r w:rsidRPr="00EF7EAE">
        <w:rPr>
          <w:rFonts w:cs="Times New Roman"/>
        </w:rPr>
        <w:t>.</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3.</w:t>
            </w:r>
            <w:r w:rsidRPr="00EF7EAE">
              <w:rPr>
                <w:rFonts w:cs="Times New Roman"/>
                <w:b/>
              </w:rPr>
              <w:tab/>
              <w:t>ΚΑΤΑΛΟΓΟΣ ΕΚΔΟΧΩΝ</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Περιέχει σακχαρόζη.</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4.</w:t>
            </w:r>
            <w:r w:rsidRPr="00EF7EAE">
              <w:rPr>
                <w:rFonts w:cs="Times New Roman"/>
                <w:b/>
              </w:rPr>
              <w:tab/>
              <w:t>ΦΑΡΜΑΚΟΤΕΧΝΙΚΗ ΜΟΡΦΗ ΚΑΙ ΠΕΡΙΕΧΟΜΕΝΟ</w:t>
            </w:r>
          </w:p>
        </w:tc>
      </w:tr>
    </w:tbl>
    <w:p w:rsidR="006E7B45" w:rsidRPr="00EF7EAE" w:rsidRDefault="006E7B45" w:rsidP="006E7B45">
      <w:pPr>
        <w:spacing w:line="240" w:lineRule="auto"/>
        <w:rPr>
          <w:rFonts w:cs="Times New Roman"/>
        </w:rPr>
      </w:pPr>
    </w:p>
    <w:p w:rsidR="004314A7" w:rsidRPr="001426FB" w:rsidRDefault="004314A7" w:rsidP="006E7B45">
      <w:pPr>
        <w:spacing w:line="240" w:lineRule="auto"/>
        <w:rPr>
          <w:rFonts w:cs="Times New Roman"/>
          <w:i/>
        </w:rPr>
      </w:pPr>
      <w:bookmarkStart w:id="90" w:name="_Hlk483918197"/>
      <w:r w:rsidRPr="001426FB">
        <w:rPr>
          <w:rFonts w:cs="Times New Roman"/>
          <w:i/>
          <w:highlight w:val="lightGray"/>
        </w:rPr>
        <w:t>Κουτί</w:t>
      </w:r>
    </w:p>
    <w:p w:rsidR="006E7B45" w:rsidRPr="00EF7EAE" w:rsidRDefault="006E7B45" w:rsidP="006E7B45">
      <w:pPr>
        <w:spacing w:line="240" w:lineRule="auto"/>
        <w:rPr>
          <w:rFonts w:cs="Times New Roman"/>
        </w:rPr>
      </w:pPr>
      <w:r w:rsidRPr="00EF7EAE">
        <w:rPr>
          <w:rFonts w:cs="Times New Roman"/>
        </w:rPr>
        <w:t>10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30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100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130 επικαλυμμένα με λεπτό υμένιο δισκία</w:t>
      </w:r>
    </w:p>
    <w:p w:rsidR="006E7B45" w:rsidRPr="00EF7EAE" w:rsidRDefault="006E7B45" w:rsidP="006E7B45">
      <w:pPr>
        <w:spacing w:line="240" w:lineRule="auto"/>
        <w:rPr>
          <w:rFonts w:cs="Times New Roman"/>
        </w:rPr>
      </w:pPr>
      <w:r w:rsidRPr="00D84F68">
        <w:rPr>
          <w:rFonts w:cs="Times New Roman"/>
          <w:highlight w:val="lightGray"/>
        </w:rPr>
        <w:t>175 επικαλυμμένα με λεπτό υμένιο δισκία</w:t>
      </w:r>
    </w:p>
    <w:p w:rsidR="004314A7" w:rsidRDefault="004314A7" w:rsidP="004314A7">
      <w:pPr>
        <w:spacing w:line="240" w:lineRule="auto"/>
        <w:rPr>
          <w:rFonts w:cs="Times New Roman"/>
          <w:i/>
          <w:highlight w:val="lightGray"/>
        </w:rPr>
      </w:pPr>
    </w:p>
    <w:p w:rsidR="004314A7" w:rsidRDefault="004314A7" w:rsidP="004314A7">
      <w:pPr>
        <w:spacing w:line="240" w:lineRule="auto"/>
        <w:rPr>
          <w:rFonts w:cs="Times New Roman"/>
          <w:i/>
        </w:rPr>
      </w:pPr>
      <w:r w:rsidRPr="00F727C6">
        <w:rPr>
          <w:rFonts w:cs="Times New Roman"/>
          <w:i/>
          <w:highlight w:val="lightGray"/>
        </w:rPr>
        <w:t>Ετικέτα</w:t>
      </w:r>
    </w:p>
    <w:p w:rsidR="004314A7" w:rsidRPr="00F727C6" w:rsidRDefault="004314A7" w:rsidP="004314A7">
      <w:pPr>
        <w:spacing w:line="240" w:lineRule="auto"/>
        <w:rPr>
          <w:rFonts w:cs="Times New Roman"/>
        </w:rPr>
      </w:pPr>
      <w:r w:rsidRPr="00F727C6">
        <w:rPr>
          <w:rFonts w:cs="Times New Roman"/>
        </w:rPr>
        <w:t>10 δισκία</w:t>
      </w:r>
    </w:p>
    <w:p w:rsidR="004314A7" w:rsidRPr="00F727C6" w:rsidRDefault="004314A7" w:rsidP="004314A7">
      <w:pPr>
        <w:spacing w:line="240" w:lineRule="auto"/>
        <w:rPr>
          <w:rFonts w:cs="Times New Roman"/>
          <w:highlight w:val="lightGray"/>
        </w:rPr>
      </w:pPr>
      <w:r w:rsidRPr="00F727C6">
        <w:rPr>
          <w:rFonts w:cs="Times New Roman"/>
          <w:highlight w:val="lightGray"/>
        </w:rPr>
        <w:t>30 δισκία</w:t>
      </w:r>
    </w:p>
    <w:p w:rsidR="004314A7" w:rsidRPr="00F727C6" w:rsidRDefault="004314A7" w:rsidP="004314A7">
      <w:pPr>
        <w:spacing w:line="240" w:lineRule="auto"/>
        <w:rPr>
          <w:rFonts w:cs="Times New Roman"/>
          <w:highlight w:val="lightGray"/>
        </w:rPr>
      </w:pPr>
      <w:r w:rsidRPr="00F727C6">
        <w:rPr>
          <w:rFonts w:cs="Times New Roman"/>
          <w:highlight w:val="lightGray"/>
        </w:rPr>
        <w:t>100 δισκία</w:t>
      </w:r>
    </w:p>
    <w:p w:rsidR="004314A7" w:rsidRPr="00F727C6" w:rsidRDefault="004314A7" w:rsidP="004314A7">
      <w:pPr>
        <w:spacing w:line="240" w:lineRule="auto"/>
        <w:rPr>
          <w:rFonts w:cs="Times New Roman"/>
          <w:highlight w:val="lightGray"/>
        </w:rPr>
      </w:pPr>
      <w:r w:rsidRPr="00F727C6">
        <w:rPr>
          <w:rFonts w:cs="Times New Roman"/>
          <w:highlight w:val="lightGray"/>
        </w:rPr>
        <w:t>130 δισκία</w:t>
      </w:r>
    </w:p>
    <w:p w:rsidR="004314A7" w:rsidRDefault="004314A7" w:rsidP="004314A7">
      <w:pPr>
        <w:spacing w:line="240" w:lineRule="auto"/>
        <w:rPr>
          <w:rFonts w:cs="Times New Roman"/>
          <w:highlight w:val="lightGray"/>
        </w:rPr>
      </w:pPr>
      <w:r w:rsidRPr="00F727C6">
        <w:rPr>
          <w:rFonts w:cs="Times New Roman"/>
          <w:highlight w:val="lightGray"/>
        </w:rPr>
        <w:t>175 δισκία</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5.</w:t>
            </w:r>
            <w:r w:rsidRPr="00EF7EAE">
              <w:rPr>
                <w:rFonts w:cs="Times New Roman"/>
                <w:b/>
              </w:rPr>
              <w:tab/>
              <w:t>ΤΡΟΠΟΣ ΚΑΙ ΟΔΟΣ(ΟΙ) ΧΟΡΗΓΗΣΗΣ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 xml:space="preserve">Διαβάστε το φύλλο οδηγιών </w:t>
      </w:r>
      <w:r>
        <w:rPr>
          <w:rFonts w:cs="Times New Roman"/>
        </w:rPr>
        <w:t xml:space="preserve">χρήσης </w:t>
      </w:r>
      <w:r w:rsidRPr="00EF7EAE">
        <w:rPr>
          <w:rFonts w:cs="Times New Roman"/>
        </w:rPr>
        <w:t xml:space="preserve">πριν από τη </w:t>
      </w:r>
      <w:r w:rsidR="004314A7">
        <w:rPr>
          <w:rFonts w:cs="Times New Roman"/>
        </w:rPr>
        <w:t>χρήση</w:t>
      </w:r>
      <w:r w:rsidRPr="00EF7EAE">
        <w:rPr>
          <w:rFonts w:cs="Times New Roman"/>
        </w:rPr>
        <w:t>.</w:t>
      </w:r>
    </w:p>
    <w:p w:rsidR="006E7B45" w:rsidRPr="00EF7EAE" w:rsidRDefault="006E7B45" w:rsidP="006E7B45">
      <w:pPr>
        <w:spacing w:line="240" w:lineRule="auto"/>
        <w:rPr>
          <w:rFonts w:cs="Times New Roman"/>
        </w:rPr>
      </w:pPr>
      <w:r w:rsidRPr="00EF7EAE">
        <w:rPr>
          <w:rFonts w:cs="Times New Roman"/>
        </w:rPr>
        <w:t>Από στόματος χρήση.</w:t>
      </w:r>
    </w:p>
    <w:bookmarkEnd w:id="90"/>
    <w:p w:rsidR="006E7B45" w:rsidRPr="00EF7EAE" w:rsidRDefault="006E7B45" w:rsidP="006E7B45">
      <w:pPr>
        <w:spacing w:line="240" w:lineRule="auto"/>
        <w:rPr>
          <w:rFonts w:cs="Times New Roman"/>
        </w:rPr>
      </w:pPr>
      <w:r w:rsidRPr="00EF7EAE">
        <w:rPr>
          <w:rFonts w:cs="Times New Roman"/>
        </w:rPr>
        <w:t xml:space="preserve"> </w:t>
      </w: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6.</w:t>
            </w:r>
            <w:r w:rsidRPr="00EF7EAE">
              <w:rPr>
                <w:rFonts w:cs="Times New Roman"/>
                <w:b/>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Να φυλάσσεται σε θέση, την οποία δεν βλέπουν και δεν προσεγγίζουν τα παιδιά.</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7.</w:t>
            </w:r>
            <w:r w:rsidRPr="00EF7EAE">
              <w:rPr>
                <w:rFonts w:cs="Times New Roman"/>
                <w:b/>
              </w:rPr>
              <w:tab/>
              <w:t>ΑΛΛΗ(ΕΣ) ΕΙΔΙΚΗ(ΕΣ) ΠΡΟΕΙΔΟΠΟΙΗΣΗ(ΕΙΣ), ΕΑΝ ΕΙΝΑΙ ΑΠΑΡΑΙΤΗΤΗ(ΕΣ)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8.</w:t>
            </w:r>
            <w:r w:rsidRPr="00EF7EAE">
              <w:rPr>
                <w:rFonts w:cs="Times New Roman"/>
                <w:b/>
              </w:rPr>
              <w:tab/>
              <w:t>ΗΜΕΡΟΜΗΝΙΑ ΛΗΞΗΣ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ΛΗΞΗ</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rPr>
            </w:pPr>
            <w:r w:rsidRPr="00EF7EAE">
              <w:rPr>
                <w:rFonts w:cs="Times New Roman"/>
                <w:b/>
              </w:rPr>
              <w:t>9.</w:t>
            </w:r>
            <w:r w:rsidRPr="00EF7EAE">
              <w:rPr>
                <w:rFonts w:cs="Times New Roman"/>
                <w:b/>
              </w:rPr>
              <w:tab/>
              <w:t>ΕΙΔΙΚΕΣ ΣΥΝΘΗΚΕΣ ΦΥΛΑΞΗΣ</w:t>
            </w:r>
          </w:p>
        </w:tc>
      </w:tr>
    </w:tbl>
    <w:p w:rsidR="006E7B45" w:rsidRPr="00EF7EAE" w:rsidRDefault="006E7B45" w:rsidP="006E7B45">
      <w:pPr>
        <w:spacing w:line="240" w:lineRule="auto"/>
        <w:rPr>
          <w:rFonts w:cs="Times New Roman"/>
        </w:rPr>
      </w:pPr>
    </w:p>
    <w:p w:rsidR="006E7B45" w:rsidRPr="00EF7EAE" w:rsidRDefault="006E7B45" w:rsidP="006E7B45">
      <w:pPr>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Borders>
              <w:bottom w:val="single" w:sz="4" w:space="0" w:color="auto"/>
            </w:tcBorders>
          </w:tcPr>
          <w:p w:rsidR="006E7B45" w:rsidRPr="00EF7EAE" w:rsidRDefault="006E7B45" w:rsidP="00BE7D6A">
            <w:pPr>
              <w:spacing w:line="240" w:lineRule="auto"/>
              <w:ind w:left="567" w:hanging="567"/>
              <w:rPr>
                <w:rFonts w:cs="Times New Roman"/>
                <w:b/>
              </w:rPr>
            </w:pPr>
            <w:r w:rsidRPr="00EF7EAE">
              <w:rPr>
                <w:rFonts w:cs="Times New Roman"/>
                <w:b/>
              </w:rPr>
              <w:t>10.</w:t>
            </w:r>
            <w:r w:rsidRPr="00EF7EAE">
              <w:rPr>
                <w:rFonts w:cs="Times New Roman"/>
                <w:b/>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Borders>
              <w:top w:val="single" w:sz="4" w:space="0" w:color="auto"/>
            </w:tcBorders>
          </w:tcPr>
          <w:p w:rsidR="006E7B45" w:rsidRPr="00EF7EAE" w:rsidRDefault="006E7B45" w:rsidP="00BE7D6A">
            <w:pPr>
              <w:spacing w:line="240" w:lineRule="auto"/>
              <w:ind w:left="567" w:hanging="567"/>
              <w:rPr>
                <w:rFonts w:cs="Times New Roman"/>
                <w:b/>
              </w:rPr>
            </w:pPr>
            <w:r w:rsidRPr="00EF7EAE">
              <w:rPr>
                <w:rFonts w:cs="Times New Roman"/>
                <w:b/>
              </w:rPr>
              <w:t>11.</w:t>
            </w:r>
            <w:r w:rsidRPr="00EF7EAE">
              <w:rPr>
                <w:rFonts w:cs="Times New Roman"/>
                <w:b/>
              </w:rPr>
              <w:tab/>
              <w:t>ΟΝΟΜΑ ΚΑΙ ΔΙΕΥΘΥΝΣΗ ΚΑΤΟΧΟΥ ΤΗΣ ΑΔΕΙΑΣ ΚΥΚΛΟΦΟΡΙΑΣ</w:t>
            </w:r>
          </w:p>
        </w:tc>
      </w:tr>
    </w:tbl>
    <w:p w:rsidR="006E7B45" w:rsidRPr="00EF7EAE" w:rsidRDefault="006E7B45" w:rsidP="006E7B45">
      <w:pPr>
        <w:spacing w:line="240" w:lineRule="auto"/>
        <w:rPr>
          <w:rFonts w:cs="Times New Roman"/>
        </w:rPr>
      </w:pPr>
    </w:p>
    <w:p w:rsidR="004314A7" w:rsidRPr="001426FB" w:rsidRDefault="004314A7" w:rsidP="006E7B45">
      <w:pPr>
        <w:numPr>
          <w:ilvl w:val="12"/>
          <w:numId w:val="0"/>
        </w:numPr>
        <w:spacing w:line="240" w:lineRule="auto"/>
        <w:jc w:val="both"/>
        <w:rPr>
          <w:rFonts w:cs="Times New Roman"/>
          <w:i/>
          <w:lang w:val="en-US"/>
        </w:rPr>
      </w:pPr>
      <w:bookmarkStart w:id="91" w:name="_Hlk483925845"/>
      <w:r w:rsidRPr="001426FB">
        <w:rPr>
          <w:rFonts w:cs="Times New Roman"/>
          <w:i/>
          <w:highlight w:val="lightGray"/>
        </w:rPr>
        <w:t>Κουτί</w:t>
      </w:r>
    </w:p>
    <w:p w:rsidR="006E7B45" w:rsidRPr="006E7B45" w:rsidRDefault="006E7B45" w:rsidP="006E7B45">
      <w:pPr>
        <w:numPr>
          <w:ilvl w:val="12"/>
          <w:numId w:val="0"/>
        </w:numPr>
        <w:spacing w:line="240" w:lineRule="auto"/>
        <w:jc w:val="both"/>
        <w:rPr>
          <w:rFonts w:cs="Times New Roman"/>
          <w:lang w:val="en-US"/>
        </w:rPr>
      </w:pPr>
      <w:r w:rsidRPr="006E7B45">
        <w:rPr>
          <w:rFonts w:cs="Times New Roman"/>
          <w:lang w:val="en-US"/>
        </w:rPr>
        <w:t xml:space="preserve">Orion Corporation </w:t>
      </w:r>
    </w:p>
    <w:p w:rsidR="006E7B45" w:rsidRPr="006E7B45" w:rsidRDefault="006E7B45" w:rsidP="006E7B45">
      <w:pPr>
        <w:spacing w:line="240" w:lineRule="auto"/>
        <w:rPr>
          <w:rFonts w:cs="Times New Roman"/>
          <w:lang w:val="en-US"/>
        </w:rPr>
      </w:pPr>
      <w:r w:rsidRPr="006E7B45">
        <w:rPr>
          <w:rFonts w:cs="Times New Roman"/>
          <w:lang w:val="en-US"/>
        </w:rPr>
        <w:t>Orionintie 1</w:t>
      </w:r>
    </w:p>
    <w:p w:rsidR="006E7B45" w:rsidRPr="006E7B45" w:rsidRDefault="006E7B45" w:rsidP="006E7B45">
      <w:pPr>
        <w:spacing w:line="240" w:lineRule="auto"/>
        <w:rPr>
          <w:rFonts w:cs="Times New Roman"/>
          <w:lang w:val="en-US"/>
        </w:rPr>
      </w:pPr>
      <w:r w:rsidRPr="006E7B45">
        <w:rPr>
          <w:rFonts w:cs="Times New Roman"/>
          <w:lang w:val="en-US"/>
        </w:rPr>
        <w:t>FI-02200 Espoo</w:t>
      </w:r>
    </w:p>
    <w:p w:rsidR="006E7B45" w:rsidRPr="006E7B45" w:rsidRDefault="006E7B45" w:rsidP="006E7B45">
      <w:pPr>
        <w:spacing w:line="240" w:lineRule="auto"/>
        <w:rPr>
          <w:rFonts w:cs="Times New Roman"/>
          <w:lang w:val="en-US"/>
        </w:rPr>
      </w:pPr>
      <w:r w:rsidRPr="00EF7EAE">
        <w:rPr>
          <w:rFonts w:cs="Times New Roman"/>
        </w:rPr>
        <w:t>Φινλανδία</w:t>
      </w:r>
    </w:p>
    <w:p w:rsidR="004314A7" w:rsidRDefault="004314A7" w:rsidP="004314A7">
      <w:pPr>
        <w:rPr>
          <w:rFonts w:cs="Times New Roman"/>
          <w:i/>
          <w:snapToGrid/>
          <w:highlight w:val="lightGray"/>
          <w:lang w:val="it-IT" w:eastAsia="en-US" w:bidi="ar-SA"/>
        </w:rPr>
      </w:pPr>
    </w:p>
    <w:p w:rsidR="004314A7" w:rsidRPr="001426FB" w:rsidRDefault="004314A7" w:rsidP="004314A7">
      <w:pPr>
        <w:rPr>
          <w:rFonts w:cs="Times New Roman"/>
          <w:i/>
          <w:snapToGrid/>
          <w:lang w:eastAsia="en-US" w:bidi="ar-SA"/>
        </w:rPr>
      </w:pPr>
      <w:r w:rsidRPr="004314A7">
        <w:rPr>
          <w:rFonts w:cs="Times New Roman"/>
          <w:i/>
          <w:snapToGrid/>
          <w:highlight w:val="lightGray"/>
          <w:lang w:val="it-IT" w:eastAsia="en-US" w:bidi="ar-SA"/>
        </w:rPr>
        <w:t>Ετικ</w:t>
      </w:r>
      <w:r w:rsidRPr="001426FB">
        <w:rPr>
          <w:rFonts w:cs="Times New Roman"/>
          <w:i/>
          <w:snapToGrid/>
          <w:highlight w:val="lightGray"/>
          <w:lang w:eastAsia="en-US" w:bidi="ar-SA"/>
        </w:rPr>
        <w:t>έτα</w:t>
      </w:r>
    </w:p>
    <w:p w:rsidR="004314A7" w:rsidRPr="004314A7" w:rsidRDefault="004314A7" w:rsidP="004314A7">
      <w:pPr>
        <w:rPr>
          <w:rFonts w:cs="Times New Roman"/>
          <w:snapToGrid/>
          <w:lang w:val="it-IT" w:eastAsia="en-US" w:bidi="ar-SA"/>
        </w:rPr>
      </w:pPr>
      <w:r w:rsidRPr="004314A7">
        <w:rPr>
          <w:rFonts w:cs="Times New Roman"/>
          <w:snapToGrid/>
          <w:lang w:val="it-IT" w:eastAsia="en-US" w:bidi="ar-SA"/>
        </w:rPr>
        <w:t>Orion Corporation</w:t>
      </w:r>
    </w:p>
    <w:bookmarkEnd w:id="91"/>
    <w:p w:rsidR="006E7B45" w:rsidRPr="006E7B45" w:rsidRDefault="006E7B45" w:rsidP="006E7B45">
      <w:pPr>
        <w:spacing w:line="240" w:lineRule="auto"/>
        <w:rPr>
          <w:rFonts w:cs="Times New Roman"/>
          <w:lang w:val="en-US"/>
        </w:rPr>
      </w:pPr>
    </w:p>
    <w:p w:rsidR="006E7B45" w:rsidRPr="006E7B45" w:rsidRDefault="006E7B45" w:rsidP="006E7B45">
      <w:pPr>
        <w:spacing w:line="240" w:lineRule="auto"/>
        <w:rPr>
          <w:rFonts w:cs="Times New Roman"/>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12.</w:t>
            </w:r>
            <w:r w:rsidRPr="00EF7EAE">
              <w:rPr>
                <w:rFonts w:cs="Times New Roman"/>
                <w:b/>
              </w:rPr>
              <w:tab/>
              <w:t>ΑΡΙΘΜΟΣ(ΟΙ) ΑΔΕΙΑΣ ΚΥΚΛΟΦΟΡΙΑΣ</w:t>
            </w:r>
          </w:p>
        </w:tc>
      </w:tr>
    </w:tbl>
    <w:p w:rsidR="006E7B45" w:rsidRPr="00EF7EAE" w:rsidRDefault="006E7B45" w:rsidP="006E7B45">
      <w:pPr>
        <w:spacing w:line="240" w:lineRule="auto"/>
        <w:rPr>
          <w:rFonts w:cs="Times New Roman"/>
        </w:rPr>
      </w:pPr>
    </w:p>
    <w:p w:rsidR="006E7B45" w:rsidRPr="00D84F68" w:rsidRDefault="006E7B45" w:rsidP="006E7B45">
      <w:pPr>
        <w:spacing w:line="240" w:lineRule="auto"/>
        <w:rPr>
          <w:rFonts w:cs="Times New Roman"/>
          <w:highlight w:val="lightGray"/>
        </w:rPr>
      </w:pPr>
      <w:r w:rsidRPr="00EF7EAE">
        <w:rPr>
          <w:rFonts w:cs="Times New Roman"/>
        </w:rPr>
        <w:t>EU/1/03/260/034</w:t>
      </w:r>
      <w:r w:rsidRPr="008E1600">
        <w:rPr>
          <w:rFonts w:cs="Times New Roman"/>
        </w:rPr>
        <w:t xml:space="preserve"> </w:t>
      </w:r>
      <w:r w:rsidRPr="00D84F68">
        <w:rPr>
          <w:rFonts w:cs="Times New Roman"/>
          <w:highlight w:val="lightGray"/>
        </w:rPr>
        <w:t>10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EU/1/03/260/035</w:t>
      </w:r>
      <w:r w:rsidRPr="008E1600">
        <w:rPr>
          <w:rFonts w:cs="Times New Roman"/>
          <w:highlight w:val="lightGray"/>
        </w:rPr>
        <w:t xml:space="preserve"> </w:t>
      </w:r>
      <w:r w:rsidRPr="00D84F68">
        <w:rPr>
          <w:rFonts w:cs="Times New Roman"/>
          <w:highlight w:val="lightGray"/>
        </w:rPr>
        <w:t>30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EU/1/03/260/036</w:t>
      </w:r>
      <w:r w:rsidRPr="008E1600">
        <w:rPr>
          <w:rFonts w:cs="Times New Roman"/>
          <w:highlight w:val="lightGray"/>
        </w:rPr>
        <w:t xml:space="preserve"> </w:t>
      </w:r>
      <w:r w:rsidRPr="00D84F68">
        <w:rPr>
          <w:rFonts w:cs="Times New Roman"/>
          <w:highlight w:val="lightGray"/>
        </w:rPr>
        <w:t>100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EU/1/03/260/037</w:t>
      </w:r>
      <w:r w:rsidRPr="008E1600">
        <w:rPr>
          <w:rFonts w:cs="Times New Roman"/>
          <w:highlight w:val="lightGray"/>
        </w:rPr>
        <w:t xml:space="preserve"> </w:t>
      </w:r>
      <w:r w:rsidRPr="00D84F68">
        <w:rPr>
          <w:rFonts w:cs="Times New Roman"/>
          <w:highlight w:val="lightGray"/>
        </w:rPr>
        <w:t>130 επικαλυμμένα με λεπτό υμένιο δισκία</w:t>
      </w:r>
    </w:p>
    <w:p w:rsidR="006E7B45" w:rsidRPr="00EF7EAE" w:rsidRDefault="006E7B45" w:rsidP="006E7B45">
      <w:pPr>
        <w:spacing w:line="240" w:lineRule="auto"/>
        <w:rPr>
          <w:rFonts w:cs="Times New Roman"/>
        </w:rPr>
      </w:pPr>
      <w:r w:rsidRPr="00D84F68">
        <w:rPr>
          <w:rFonts w:cs="Times New Roman"/>
          <w:highlight w:val="lightGray"/>
        </w:rPr>
        <w:t>EU/1/03/260/038</w:t>
      </w:r>
      <w:r w:rsidRPr="008E1600">
        <w:rPr>
          <w:rFonts w:cs="Times New Roman"/>
          <w:highlight w:val="lightGray"/>
        </w:rPr>
        <w:t xml:space="preserve"> </w:t>
      </w:r>
      <w:r w:rsidRPr="00D84F68">
        <w:rPr>
          <w:rFonts w:cs="Times New Roman"/>
          <w:highlight w:val="lightGray"/>
        </w:rPr>
        <w:t>175 επικαλυμμένα με λεπτό υμένιο δισκία</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13.</w:t>
            </w:r>
            <w:r w:rsidRPr="00EF7EAE">
              <w:rPr>
                <w:rFonts w:cs="Times New Roman"/>
                <w:b/>
              </w:rPr>
              <w:tab/>
              <w:t xml:space="preserve">ΑΡΙΘΜΟΣ ΠΑΡΤΙΔΑΣ </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Παρτίδα</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14.</w:t>
            </w:r>
            <w:r w:rsidRPr="00EF7EAE">
              <w:rPr>
                <w:rFonts w:cs="Times New Roman"/>
                <w:b/>
              </w:rPr>
              <w:tab/>
              <w:t>ΓΕΝΙΚΗ ΚΑΤΑΤΑΞΗ ΓΙΑ ΤΗ ΔΙΑΘΕΣΗ</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15.</w:t>
            </w:r>
            <w:r w:rsidRPr="00EF7EAE">
              <w:rPr>
                <w:rFonts w:cs="Times New Roman"/>
                <w:b/>
              </w:rPr>
              <w:tab/>
              <w:t>ΟΔΗΓΙΕΣ ΧΡΗΣΗΣ</w:t>
            </w:r>
          </w:p>
        </w:tc>
      </w:tr>
    </w:tbl>
    <w:p w:rsidR="006E7B45" w:rsidRPr="00EF7EAE" w:rsidRDefault="006E7B45" w:rsidP="006E7B45">
      <w:pPr>
        <w:rPr>
          <w:rFonts w:cs="Times New Roman"/>
          <w:b/>
        </w:rPr>
      </w:pPr>
    </w:p>
    <w:p w:rsidR="006E7B45" w:rsidRPr="00EF7EAE" w:rsidRDefault="006E7B45" w:rsidP="006E7B45">
      <w:pPr>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6E7B45" w:rsidRPr="00EF7EAE" w:rsidRDefault="006E7B45" w:rsidP="00BE7D6A">
            <w:pPr>
              <w:ind w:left="567" w:hanging="567"/>
              <w:rPr>
                <w:rFonts w:cs="Times New Roman"/>
              </w:rPr>
            </w:pPr>
            <w:r w:rsidRPr="00EF7EAE">
              <w:rPr>
                <w:rFonts w:cs="Times New Roman"/>
                <w:b/>
              </w:rPr>
              <w:t>16.</w:t>
            </w:r>
            <w:r w:rsidRPr="00EF7EAE">
              <w:rPr>
                <w:rFonts w:cs="Times New Roman"/>
                <w:b/>
              </w:rPr>
              <w:tab/>
              <w:t>ΠΛΗΡΟΦΟΡΙΕΣ ΣΕ BRAILLE</w:t>
            </w:r>
          </w:p>
        </w:tc>
      </w:tr>
    </w:tbl>
    <w:p w:rsidR="006E7B45" w:rsidRPr="00EF7EAE" w:rsidRDefault="006E7B45" w:rsidP="006E7B45">
      <w:pPr>
        <w:rPr>
          <w:rFonts w:cs="Times New Roman"/>
        </w:rPr>
      </w:pPr>
    </w:p>
    <w:p w:rsidR="00D828C3" w:rsidRPr="00F727C6" w:rsidRDefault="006E7B45" w:rsidP="00D828C3">
      <w:pPr>
        <w:rPr>
          <w:rFonts w:cs="Times New Roman"/>
          <w:i/>
        </w:rPr>
      </w:pPr>
      <w:r w:rsidRPr="00EF7EAE">
        <w:rPr>
          <w:rFonts w:cs="Times New Roman"/>
        </w:rPr>
        <w:t>stalevo 1</w:t>
      </w:r>
      <w:r w:rsidRPr="002A7C8D">
        <w:rPr>
          <w:rFonts w:cs="Times New Roman"/>
        </w:rPr>
        <w:t>7</w:t>
      </w:r>
      <w:r w:rsidRPr="00EF7EAE">
        <w:rPr>
          <w:rFonts w:cs="Times New Roman"/>
        </w:rPr>
        <w:t>5/</w:t>
      </w:r>
      <w:r w:rsidRPr="002A7C8D">
        <w:rPr>
          <w:rFonts w:cs="Times New Roman"/>
        </w:rPr>
        <w:t>4</w:t>
      </w:r>
      <w:r w:rsidRPr="00EF7EAE">
        <w:rPr>
          <w:rFonts w:cs="Times New Roman"/>
        </w:rPr>
        <w:t>3,</w:t>
      </w:r>
      <w:r w:rsidRPr="002A7C8D">
        <w:rPr>
          <w:rFonts w:cs="Times New Roman"/>
        </w:rPr>
        <w:t>7</w:t>
      </w:r>
      <w:r w:rsidRPr="00EF7EAE">
        <w:rPr>
          <w:rFonts w:cs="Times New Roman"/>
        </w:rPr>
        <w:t>5/200</w:t>
      </w:r>
      <w:r>
        <w:rPr>
          <w:rFonts w:cs="Times New Roman"/>
          <w:lang w:val="en-US"/>
        </w:rPr>
        <w:t> </w:t>
      </w:r>
      <w:r w:rsidRPr="00EF7EAE">
        <w:rPr>
          <w:rFonts w:cs="Times New Roman"/>
        </w:rPr>
        <w:t>mg</w:t>
      </w:r>
      <w:r w:rsidR="00D828C3">
        <w:rPr>
          <w:rFonts w:cs="Times New Roman"/>
        </w:rPr>
        <w:t xml:space="preserve"> </w:t>
      </w:r>
      <w:r w:rsidR="00D828C3" w:rsidRPr="00F727C6">
        <w:rPr>
          <w:rFonts w:cs="Times New Roman"/>
          <w:i/>
          <w:highlight w:val="lightGray"/>
        </w:rPr>
        <w:t>[μόνο για το κουτί]</w:t>
      </w:r>
    </w:p>
    <w:p w:rsidR="00D828C3" w:rsidRDefault="00D828C3" w:rsidP="00D828C3">
      <w:pPr>
        <w:rPr>
          <w:rFonts w:cs="Times New Roman"/>
        </w:rPr>
      </w:pPr>
    </w:p>
    <w:p w:rsidR="00D828C3" w:rsidRPr="00D828C3" w:rsidRDefault="00D828C3" w:rsidP="00D828C3">
      <w:pPr>
        <w:spacing w:line="240" w:lineRule="auto"/>
        <w:rPr>
          <w:rFonts w:cs="Times New Roman"/>
          <w:noProof/>
          <w:snapToGrid/>
          <w:shd w:val="clear" w:color="auto" w:fill="CCCCCC"/>
          <w:lang w:eastAsia="en-US" w:bidi="ar-SA"/>
        </w:rPr>
      </w:pPr>
    </w:p>
    <w:p w:rsidR="00D828C3" w:rsidRPr="00D828C3" w:rsidRDefault="00D828C3" w:rsidP="00D828C3">
      <w:pPr>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cs="Times New Roman"/>
          <w:i/>
          <w:noProof/>
          <w:snapToGrid/>
          <w:szCs w:val="20"/>
          <w:lang w:eastAsia="en-US" w:bidi="ar-SA"/>
        </w:rPr>
      </w:pPr>
      <w:r w:rsidRPr="00D828C3">
        <w:rPr>
          <w:rFonts w:cs="Times New Roman"/>
          <w:b/>
          <w:noProof/>
          <w:snapToGrid/>
          <w:szCs w:val="20"/>
          <w:lang w:eastAsia="en-US" w:bidi="ar-SA"/>
        </w:rPr>
        <w:t>17.</w:t>
      </w:r>
      <w:r w:rsidRPr="00D828C3">
        <w:rPr>
          <w:rFonts w:cs="Times New Roman"/>
          <w:b/>
          <w:noProof/>
          <w:snapToGrid/>
          <w:szCs w:val="20"/>
          <w:lang w:eastAsia="en-US" w:bidi="ar-SA"/>
        </w:rPr>
        <w:tab/>
        <w:t>ΜΟΝΑΔΙΚΟΣ ΑΝΑΓΝΩΡΙΣΤΙΚΟΣ ΚΩΔΙΚΟΣ – ΔΙΣΔΙΑΣΤΑΤΟΣ ΓΡΑΜΜΩΤΟΣ ΚΩΔΙΚΑΣ (2</w:t>
      </w:r>
      <w:r w:rsidRPr="00D828C3">
        <w:rPr>
          <w:rFonts w:cs="Times New Roman"/>
          <w:b/>
          <w:noProof/>
          <w:snapToGrid/>
          <w:szCs w:val="20"/>
          <w:lang w:val="en-GB" w:eastAsia="en-US" w:bidi="ar-SA"/>
        </w:rPr>
        <w:t>D</w:t>
      </w:r>
      <w:r w:rsidRPr="00D828C3">
        <w:rPr>
          <w:rFonts w:cs="Times New Roman"/>
          <w:b/>
          <w:noProof/>
          <w:snapToGrid/>
          <w:szCs w:val="20"/>
          <w:lang w:eastAsia="en-US" w:bidi="ar-SA"/>
        </w:rPr>
        <w:t>)</w:t>
      </w:r>
    </w:p>
    <w:p w:rsidR="00D828C3" w:rsidRPr="00D828C3" w:rsidRDefault="00D828C3" w:rsidP="00D828C3">
      <w:pPr>
        <w:tabs>
          <w:tab w:val="clear" w:pos="567"/>
        </w:tabs>
        <w:spacing w:line="240" w:lineRule="auto"/>
        <w:rPr>
          <w:rFonts w:cs="Times New Roman"/>
          <w:noProof/>
          <w:snapToGrid/>
          <w:szCs w:val="20"/>
          <w:lang w:eastAsia="en-US" w:bidi="ar-SA"/>
        </w:rPr>
      </w:pPr>
    </w:p>
    <w:p w:rsidR="00D828C3" w:rsidRPr="00F727C6" w:rsidRDefault="00D828C3" w:rsidP="00D828C3">
      <w:pPr>
        <w:rPr>
          <w:rFonts w:cs="Times New Roman"/>
          <w:i/>
        </w:rPr>
      </w:pPr>
      <w:r w:rsidRPr="00D828C3">
        <w:rPr>
          <w:rFonts w:cs="Times New Roman"/>
          <w:noProof/>
          <w:snapToGrid/>
          <w:szCs w:val="20"/>
          <w:highlight w:val="lightGray"/>
          <w:lang w:eastAsia="en-US" w:bidi="ar-SA"/>
        </w:rPr>
        <w:t>Δισδιάστατος γραμμωτός κώδικας (2</w:t>
      </w:r>
      <w:r w:rsidRPr="00D828C3">
        <w:rPr>
          <w:rFonts w:cs="Times New Roman"/>
          <w:noProof/>
          <w:snapToGrid/>
          <w:szCs w:val="20"/>
          <w:highlight w:val="lightGray"/>
          <w:lang w:val="en-GB" w:eastAsia="en-US" w:bidi="ar-SA"/>
        </w:rPr>
        <w:t>D</w:t>
      </w:r>
      <w:r w:rsidRPr="00D828C3">
        <w:rPr>
          <w:rFonts w:cs="Times New Roman"/>
          <w:noProof/>
          <w:snapToGrid/>
          <w:szCs w:val="20"/>
          <w:highlight w:val="lightGray"/>
          <w:lang w:eastAsia="en-US" w:bidi="ar-SA"/>
        </w:rPr>
        <w:t>) που φέρει τον περιληφθέντα</w:t>
      </w:r>
      <w:r>
        <w:rPr>
          <w:rFonts w:cs="Times New Roman"/>
          <w:noProof/>
          <w:snapToGrid/>
          <w:szCs w:val="20"/>
          <w:highlight w:val="lightGray"/>
          <w:lang w:eastAsia="en-US" w:bidi="ar-SA"/>
        </w:rPr>
        <w:t xml:space="preserve"> μοναδικό αναγνωριστικό κωδικό.</w:t>
      </w:r>
      <w:r w:rsidRPr="00D828C3">
        <w:rPr>
          <w:rFonts w:cs="Times New Roman"/>
          <w:i/>
          <w:highlight w:val="lightGray"/>
        </w:rPr>
        <w:t xml:space="preserve"> </w:t>
      </w:r>
      <w:r w:rsidRPr="00F727C6">
        <w:rPr>
          <w:rFonts w:cs="Times New Roman"/>
          <w:i/>
          <w:highlight w:val="lightGray"/>
        </w:rPr>
        <w:t>[μόνο για το κουτί]</w:t>
      </w:r>
    </w:p>
    <w:p w:rsidR="00D828C3" w:rsidRPr="00D828C3" w:rsidRDefault="00D828C3" w:rsidP="00D828C3">
      <w:pPr>
        <w:spacing w:line="240" w:lineRule="auto"/>
        <w:rPr>
          <w:rFonts w:cs="Times New Roman"/>
          <w:noProof/>
          <w:snapToGrid/>
          <w:shd w:val="clear" w:color="auto" w:fill="CCCCCC"/>
          <w:lang w:eastAsia="en-US" w:bidi="ar-SA"/>
        </w:rPr>
      </w:pPr>
    </w:p>
    <w:p w:rsidR="00D828C3" w:rsidRPr="00D828C3" w:rsidRDefault="00D828C3" w:rsidP="00D828C3">
      <w:pPr>
        <w:tabs>
          <w:tab w:val="clear" w:pos="567"/>
        </w:tabs>
        <w:spacing w:line="240" w:lineRule="auto"/>
        <w:rPr>
          <w:rFonts w:cs="Times New Roman"/>
          <w:noProof/>
          <w:snapToGrid/>
          <w:szCs w:val="20"/>
          <w:lang w:eastAsia="en-US" w:bidi="ar-SA"/>
        </w:rPr>
      </w:pPr>
    </w:p>
    <w:p w:rsidR="00D828C3" w:rsidRPr="00D828C3" w:rsidRDefault="00D828C3" w:rsidP="00D828C3">
      <w:pPr>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cs="Times New Roman"/>
          <w:i/>
          <w:noProof/>
          <w:snapToGrid/>
          <w:szCs w:val="20"/>
          <w:lang w:eastAsia="en-US" w:bidi="ar-SA"/>
        </w:rPr>
      </w:pPr>
      <w:r w:rsidRPr="00D828C3">
        <w:rPr>
          <w:rFonts w:cs="Times New Roman"/>
          <w:b/>
          <w:noProof/>
          <w:snapToGrid/>
          <w:szCs w:val="20"/>
          <w:lang w:eastAsia="en-US" w:bidi="ar-SA"/>
        </w:rPr>
        <w:t>18.</w:t>
      </w:r>
      <w:r w:rsidRPr="00D828C3">
        <w:rPr>
          <w:rFonts w:cs="Times New Roman"/>
          <w:b/>
          <w:noProof/>
          <w:snapToGrid/>
          <w:szCs w:val="20"/>
          <w:lang w:eastAsia="en-US" w:bidi="ar-SA"/>
        </w:rPr>
        <w:tab/>
        <w:t>ΜΟΝΑΔΙΚΟΣ ΑΝΑΓΝΩΡΙΣΤΙΚΟΣ ΚΩΔΙΚΟΣ – ΔΕΔΟΜΕΝΑ ΑΝΑΓΝΩΣΙΜΑ ΑΠΟ ΤΟΝ ΑΝΘΡΩΠΟ</w:t>
      </w:r>
    </w:p>
    <w:p w:rsidR="00D828C3" w:rsidRDefault="00D828C3" w:rsidP="00D828C3">
      <w:pPr>
        <w:rPr>
          <w:rFonts w:cs="Times New Roman"/>
          <w:i/>
          <w:highlight w:val="lightGray"/>
        </w:rPr>
      </w:pPr>
    </w:p>
    <w:p w:rsidR="00D828C3" w:rsidRPr="00F727C6" w:rsidRDefault="00D828C3" w:rsidP="00D828C3">
      <w:pPr>
        <w:rPr>
          <w:rFonts w:cs="Times New Roman"/>
          <w:i/>
        </w:rPr>
      </w:pPr>
      <w:r w:rsidRPr="00F727C6">
        <w:rPr>
          <w:rFonts w:cs="Times New Roman"/>
          <w:i/>
          <w:highlight w:val="lightGray"/>
        </w:rPr>
        <w:t>[μόνο για το κουτί]</w:t>
      </w:r>
    </w:p>
    <w:p w:rsidR="00D828C3" w:rsidRPr="00D828C3" w:rsidRDefault="00D828C3" w:rsidP="00D828C3">
      <w:pPr>
        <w:tabs>
          <w:tab w:val="clear" w:pos="567"/>
        </w:tabs>
        <w:spacing w:line="240" w:lineRule="auto"/>
        <w:rPr>
          <w:rFonts w:cs="Times New Roman"/>
          <w:noProof/>
          <w:snapToGrid/>
          <w:szCs w:val="20"/>
          <w:lang w:eastAsia="en-US" w:bidi="ar-SA"/>
        </w:rPr>
      </w:pPr>
    </w:p>
    <w:p w:rsidR="00D828C3" w:rsidRPr="004C7F16" w:rsidRDefault="00D828C3" w:rsidP="00D828C3">
      <w:pPr>
        <w:rPr>
          <w:rFonts w:cs="Times New Roman"/>
          <w:snapToGrid/>
          <w:lang w:eastAsia="en-US" w:bidi="ar-SA"/>
        </w:rPr>
      </w:pPr>
      <w:r w:rsidRPr="00D828C3">
        <w:rPr>
          <w:rFonts w:cs="Times New Roman"/>
          <w:snapToGrid/>
          <w:lang w:val="en-GB" w:eastAsia="en-US" w:bidi="ar-SA"/>
        </w:rPr>
        <w:t>PC</w:t>
      </w:r>
      <w:r w:rsidRPr="00D828C3">
        <w:rPr>
          <w:rFonts w:cs="Times New Roman"/>
          <w:snapToGrid/>
          <w:lang w:eastAsia="en-US" w:bidi="ar-SA"/>
        </w:rPr>
        <w:t xml:space="preserve"> </w:t>
      </w:r>
      <w:r w:rsidRPr="00F727C6">
        <w:rPr>
          <w:rFonts w:cs="Times New Roman"/>
          <w:snapToGrid/>
          <w:highlight w:val="lightGray"/>
          <w:lang w:eastAsia="en-US" w:bidi="ar-SA"/>
        </w:rPr>
        <w:t>{αριθμός</w:t>
      </w:r>
      <w:r w:rsidRPr="00B06CAE">
        <w:rPr>
          <w:rFonts w:cs="Times New Roman"/>
          <w:snapToGrid/>
          <w:highlight w:val="lightGray"/>
          <w:lang w:eastAsia="en-US" w:bidi="ar-SA"/>
        </w:rPr>
        <w:t>}</w:t>
      </w:r>
      <w:r w:rsidRPr="00B06CAE">
        <w:rPr>
          <w:rFonts w:cs="Times New Roman"/>
          <w:snapToGrid/>
          <w:lang w:eastAsia="en-US" w:bidi="ar-SA"/>
        </w:rPr>
        <w:t xml:space="preserve"> </w:t>
      </w:r>
    </w:p>
    <w:p w:rsidR="00D828C3" w:rsidRPr="00B06CAE" w:rsidRDefault="00D828C3" w:rsidP="00D828C3">
      <w:pPr>
        <w:rPr>
          <w:rFonts w:cs="Times New Roman"/>
          <w:snapToGrid/>
          <w:lang w:eastAsia="en-US" w:bidi="ar-SA"/>
        </w:rPr>
      </w:pPr>
      <w:r w:rsidRPr="00B06CAE">
        <w:rPr>
          <w:rFonts w:cs="Times New Roman"/>
          <w:snapToGrid/>
          <w:lang w:val="en-GB" w:eastAsia="en-US" w:bidi="ar-SA"/>
        </w:rPr>
        <w:t>SN</w:t>
      </w:r>
      <w:r w:rsidRPr="00B06CAE">
        <w:rPr>
          <w:rFonts w:cs="Times New Roman"/>
          <w:snapToGrid/>
          <w:lang w:eastAsia="en-US" w:bidi="ar-SA"/>
        </w:rPr>
        <w:t xml:space="preserve"> </w:t>
      </w:r>
      <w:r w:rsidRPr="00B06CAE">
        <w:rPr>
          <w:rFonts w:cs="Times New Roman"/>
          <w:snapToGrid/>
          <w:highlight w:val="lightGray"/>
          <w:lang w:eastAsia="en-US" w:bidi="ar-SA"/>
        </w:rPr>
        <w:t>{αριθμός}</w:t>
      </w:r>
    </w:p>
    <w:p w:rsidR="00D828C3" w:rsidRPr="00B06CAE" w:rsidRDefault="00D828C3" w:rsidP="00D828C3">
      <w:pPr>
        <w:rPr>
          <w:rFonts w:cs="Times New Roman"/>
          <w:snapToGrid/>
          <w:lang w:eastAsia="en-US" w:bidi="ar-SA"/>
        </w:rPr>
      </w:pPr>
      <w:r w:rsidRPr="00B06CAE">
        <w:rPr>
          <w:rFonts w:cs="Times New Roman"/>
          <w:snapToGrid/>
          <w:lang w:eastAsia="en-US" w:bidi="ar-SA"/>
        </w:rPr>
        <w:t>&lt;</w:t>
      </w:r>
      <w:r w:rsidRPr="00B06CAE">
        <w:rPr>
          <w:rFonts w:cs="Times New Roman"/>
          <w:snapToGrid/>
          <w:lang w:val="en-GB" w:eastAsia="en-US" w:bidi="ar-SA"/>
        </w:rPr>
        <w:t>NN</w:t>
      </w:r>
      <w:r w:rsidRPr="00B06CAE">
        <w:rPr>
          <w:rFonts w:cs="Times New Roman"/>
          <w:snapToGrid/>
          <w:lang w:eastAsia="en-US" w:bidi="ar-SA"/>
        </w:rPr>
        <w:t xml:space="preserve"> </w:t>
      </w:r>
      <w:r w:rsidRPr="00B06CAE">
        <w:rPr>
          <w:rFonts w:cs="Times New Roman"/>
          <w:snapToGrid/>
          <w:highlight w:val="lightGray"/>
          <w:lang w:eastAsia="en-US" w:bidi="ar-SA"/>
        </w:rPr>
        <w:t>{αριθμός}</w:t>
      </w:r>
      <w:r w:rsidRPr="004C7F16">
        <w:rPr>
          <w:rFonts w:cs="Times New Roman"/>
          <w:snapToGrid/>
          <w:lang w:eastAsia="en-US" w:bidi="ar-SA"/>
        </w:rPr>
        <w:t>&gt;</w:t>
      </w:r>
    </w:p>
    <w:p w:rsidR="00D828C3" w:rsidRPr="00D828C3" w:rsidRDefault="00D828C3" w:rsidP="00D828C3">
      <w:pPr>
        <w:ind w:left="-198"/>
        <w:rPr>
          <w:rFonts w:cs="Times New Roman"/>
          <w:snapToGrid/>
          <w:lang w:eastAsia="en-US" w:bidi="ar-SA"/>
        </w:rPr>
      </w:pPr>
    </w:p>
    <w:p w:rsidR="006E7B45" w:rsidRPr="00EF7EAE" w:rsidRDefault="006E7B45" w:rsidP="006E7B45">
      <w:pPr>
        <w:rPr>
          <w:rFonts w:cs="Times New Roman"/>
        </w:rPr>
      </w:pPr>
    </w:p>
    <w:p w:rsidR="006E7B45" w:rsidRPr="00EF7EAE" w:rsidRDefault="006E7B45" w:rsidP="006E7B45">
      <w:pPr>
        <w:rPr>
          <w:rFonts w:cs="Times New Roman"/>
        </w:rPr>
      </w:pPr>
      <w:r w:rsidRPr="00EF7EAE">
        <w:rPr>
          <w:rFonts w:cs="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rPr>
          <w:trHeight w:val="1040"/>
        </w:trPr>
        <w:tc>
          <w:tcPr>
            <w:tcW w:w="9287" w:type="dxa"/>
            <w:tcBorders>
              <w:bottom w:val="single" w:sz="4" w:space="0" w:color="auto"/>
            </w:tcBorders>
          </w:tcPr>
          <w:p w:rsidR="006E7B45" w:rsidRPr="00EF7EAE" w:rsidRDefault="006E7B45" w:rsidP="00BE7D6A">
            <w:pPr>
              <w:spacing w:line="240" w:lineRule="auto"/>
              <w:rPr>
                <w:rFonts w:cs="Times New Roman"/>
                <w:b/>
              </w:rPr>
            </w:pPr>
            <w:r w:rsidRPr="00EF7EAE">
              <w:rPr>
                <w:rFonts w:cs="Times New Roman"/>
                <w:b/>
              </w:rPr>
              <w:t>ΕΝΔΕΙΞΕΙΣ ΠΟΥ ΠΡΕΠΕΙ ΝΑ ΑΝΑΓΡΑΦΟΝΤΑΙ ΣΤΗΝ ΕΞΩΤΕΡΙΚΗ ΣΥΣΚΕΥΑΣΙΑ ΚΑΙ ΣΤΗ ΣΤΟΙΧΕΙΩΔΗ ΣΥΣΚΕΥΑΣΙΑ</w:t>
            </w:r>
          </w:p>
          <w:p w:rsidR="006E7B45" w:rsidRPr="00EF7EAE" w:rsidRDefault="006E7B45" w:rsidP="00BE7D6A">
            <w:pPr>
              <w:spacing w:line="240" w:lineRule="auto"/>
              <w:rPr>
                <w:rFonts w:cs="Times New Roman"/>
                <w:b/>
              </w:rPr>
            </w:pPr>
          </w:p>
          <w:p w:rsidR="006E7B45" w:rsidRPr="00EF7EAE" w:rsidRDefault="006E7B45" w:rsidP="00BE7D6A">
            <w:pPr>
              <w:spacing w:line="240" w:lineRule="auto"/>
              <w:rPr>
                <w:rFonts w:cs="Times New Roman"/>
                <w:b/>
              </w:rPr>
            </w:pPr>
            <w:r w:rsidRPr="00EF7EAE">
              <w:rPr>
                <w:rFonts w:cs="Times New Roman"/>
                <w:b/>
              </w:rPr>
              <w:t>ΚΕΙΜΕΝΟ ΕΤΙΚΕΤΑΣ ΦΙΑΛΗΣ ΚΑΙ ΕΞΩΤΕΡΙΚΟΥ ΚΟΥΤΙΟΥ</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w:t>
            </w:r>
            <w:r w:rsidRPr="00EF7EAE">
              <w:rPr>
                <w:rFonts w:cs="Times New Roman"/>
                <w:b/>
              </w:rPr>
              <w:tab/>
              <w:t>ΟΝΟΜΑΣΙΑ ΤΟΥ ΦΑΡΜΑΚΕΥΤΙΚΟΥ ΠΡΟΪΟΝΤΟΣ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Stalevo 200 mg/50 mg/200 mg επικαλυμμένα με λεπτό υμένιο δισκία</w:t>
      </w:r>
    </w:p>
    <w:p w:rsidR="006E7B45" w:rsidRPr="00EF7EAE" w:rsidRDefault="006E7B45" w:rsidP="006E7B45">
      <w:pPr>
        <w:spacing w:line="240" w:lineRule="auto"/>
        <w:rPr>
          <w:rFonts w:cs="Times New Roman"/>
        </w:rPr>
      </w:pPr>
      <w:r w:rsidRPr="00EF7EAE">
        <w:rPr>
          <w:rFonts w:cs="Times New Roman"/>
        </w:rPr>
        <w:t>λεβοντόπα/καρβιντόπα/εντακαπόνη</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2.</w:t>
            </w:r>
            <w:r w:rsidRPr="00EF7EAE">
              <w:rPr>
                <w:rFonts w:cs="Times New Roman"/>
                <w:b/>
              </w:rPr>
              <w:tab/>
              <w:t>ΣΥΝΘΕΣΗ ΣΕ ΔΡΑΣΤΙΚΗ(ΕΣ) ΟΥΣΙΑ(ΕΣ)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Kάθε επικαλυμμένο με λεπτό υμένιο δισκίο περιέχει 200 mg λεβοντόπα</w:t>
      </w:r>
      <w:r w:rsidR="004314A7">
        <w:rPr>
          <w:rFonts w:cs="Times New Roman"/>
        </w:rPr>
        <w:t>ς</w:t>
      </w:r>
      <w:r w:rsidRPr="00EF7EAE">
        <w:rPr>
          <w:rFonts w:cs="Times New Roman"/>
        </w:rPr>
        <w:t>, 50 mg καρβιντόπα</w:t>
      </w:r>
      <w:r w:rsidR="004314A7">
        <w:rPr>
          <w:rFonts w:cs="Times New Roman"/>
        </w:rPr>
        <w:t>ς</w:t>
      </w:r>
      <w:r w:rsidRPr="00EF7EAE">
        <w:rPr>
          <w:rFonts w:cs="Times New Roman"/>
        </w:rPr>
        <w:t xml:space="preserve"> και 200 mg εντακαπόνη</w:t>
      </w:r>
      <w:r w:rsidR="004314A7">
        <w:rPr>
          <w:rFonts w:cs="Times New Roman"/>
        </w:rPr>
        <w:t>ς</w:t>
      </w:r>
      <w:r w:rsidRPr="00EF7EAE">
        <w:rPr>
          <w:rFonts w:cs="Times New Roman"/>
        </w:rPr>
        <w:t>.</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3.</w:t>
            </w:r>
            <w:r w:rsidRPr="00EF7EAE">
              <w:rPr>
                <w:rFonts w:cs="Times New Roman"/>
                <w:b/>
              </w:rPr>
              <w:tab/>
              <w:t>ΚΑΤΑΛΟΓΟΣ ΕΚΔΟΧΩΝ</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Περιέχει σακχαρόζη.</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4.</w:t>
            </w:r>
            <w:r w:rsidRPr="00EF7EAE">
              <w:rPr>
                <w:rFonts w:cs="Times New Roman"/>
                <w:b/>
              </w:rPr>
              <w:tab/>
              <w:t>ΦΑΡΜΑΚΟΤΕΧΝΙΚΗ ΜΟΡΦΗ ΚΑΙ ΠΕΡΙΕΧΟΜΕΝΟ</w:t>
            </w:r>
          </w:p>
        </w:tc>
      </w:tr>
    </w:tbl>
    <w:p w:rsidR="006E7B45" w:rsidRPr="00EF7EAE" w:rsidRDefault="006E7B45" w:rsidP="006E7B45">
      <w:pPr>
        <w:spacing w:line="240" w:lineRule="auto"/>
        <w:rPr>
          <w:rFonts w:cs="Times New Roman"/>
        </w:rPr>
      </w:pPr>
    </w:p>
    <w:p w:rsidR="004314A7" w:rsidRPr="001426FB" w:rsidRDefault="004314A7" w:rsidP="006E7B45">
      <w:pPr>
        <w:spacing w:line="240" w:lineRule="auto"/>
        <w:rPr>
          <w:rFonts w:cs="Times New Roman"/>
          <w:i/>
        </w:rPr>
      </w:pPr>
      <w:bookmarkStart w:id="92" w:name="_Hlk483918221"/>
      <w:r w:rsidRPr="001426FB">
        <w:rPr>
          <w:rFonts w:cs="Times New Roman"/>
          <w:i/>
          <w:highlight w:val="lightGray"/>
        </w:rPr>
        <w:t>Κουτί</w:t>
      </w:r>
    </w:p>
    <w:p w:rsidR="006E7B45" w:rsidRPr="00EF7EAE" w:rsidRDefault="006E7B45" w:rsidP="006E7B45">
      <w:pPr>
        <w:spacing w:line="240" w:lineRule="auto"/>
        <w:rPr>
          <w:rFonts w:cs="Times New Roman"/>
        </w:rPr>
      </w:pPr>
      <w:r w:rsidRPr="00EF7EAE">
        <w:rPr>
          <w:rFonts w:cs="Times New Roman"/>
        </w:rPr>
        <w:t>10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30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100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130 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175 επικαλυμμένα με λεπτό υμένιο δισκία</w:t>
      </w:r>
    </w:p>
    <w:p w:rsidR="004314A7" w:rsidRDefault="004314A7" w:rsidP="004314A7">
      <w:pPr>
        <w:spacing w:line="240" w:lineRule="auto"/>
        <w:rPr>
          <w:rFonts w:cs="Times New Roman"/>
          <w:i/>
          <w:highlight w:val="lightGray"/>
        </w:rPr>
      </w:pPr>
    </w:p>
    <w:p w:rsidR="004314A7" w:rsidRDefault="004314A7" w:rsidP="004314A7">
      <w:pPr>
        <w:spacing w:line="240" w:lineRule="auto"/>
        <w:rPr>
          <w:rFonts w:cs="Times New Roman"/>
          <w:i/>
        </w:rPr>
      </w:pPr>
      <w:r w:rsidRPr="00F727C6">
        <w:rPr>
          <w:rFonts w:cs="Times New Roman"/>
          <w:i/>
          <w:highlight w:val="lightGray"/>
        </w:rPr>
        <w:t>Ετικέτα</w:t>
      </w:r>
    </w:p>
    <w:p w:rsidR="004314A7" w:rsidRPr="00F727C6" w:rsidRDefault="004314A7" w:rsidP="004314A7">
      <w:pPr>
        <w:spacing w:line="240" w:lineRule="auto"/>
        <w:rPr>
          <w:rFonts w:cs="Times New Roman"/>
        </w:rPr>
      </w:pPr>
      <w:r w:rsidRPr="00F727C6">
        <w:rPr>
          <w:rFonts w:cs="Times New Roman"/>
        </w:rPr>
        <w:t>10 δισκία</w:t>
      </w:r>
    </w:p>
    <w:p w:rsidR="004314A7" w:rsidRPr="00F727C6" w:rsidRDefault="004314A7" w:rsidP="004314A7">
      <w:pPr>
        <w:spacing w:line="240" w:lineRule="auto"/>
        <w:rPr>
          <w:rFonts w:cs="Times New Roman"/>
          <w:highlight w:val="lightGray"/>
        </w:rPr>
      </w:pPr>
      <w:r w:rsidRPr="00F727C6">
        <w:rPr>
          <w:rFonts w:cs="Times New Roman"/>
          <w:highlight w:val="lightGray"/>
        </w:rPr>
        <w:t>30 δισκία</w:t>
      </w:r>
    </w:p>
    <w:p w:rsidR="004314A7" w:rsidRPr="00F727C6" w:rsidRDefault="004314A7" w:rsidP="004314A7">
      <w:pPr>
        <w:spacing w:line="240" w:lineRule="auto"/>
        <w:rPr>
          <w:rFonts w:cs="Times New Roman"/>
          <w:highlight w:val="lightGray"/>
        </w:rPr>
      </w:pPr>
      <w:r w:rsidRPr="00F727C6">
        <w:rPr>
          <w:rFonts w:cs="Times New Roman"/>
          <w:highlight w:val="lightGray"/>
        </w:rPr>
        <w:t>100 δισκία</w:t>
      </w:r>
    </w:p>
    <w:p w:rsidR="004314A7" w:rsidRPr="00F727C6" w:rsidRDefault="004314A7" w:rsidP="004314A7">
      <w:pPr>
        <w:spacing w:line="240" w:lineRule="auto"/>
        <w:rPr>
          <w:rFonts w:cs="Times New Roman"/>
          <w:highlight w:val="lightGray"/>
        </w:rPr>
      </w:pPr>
      <w:r w:rsidRPr="00F727C6">
        <w:rPr>
          <w:rFonts w:cs="Times New Roman"/>
          <w:highlight w:val="lightGray"/>
        </w:rPr>
        <w:t>130 δισκία</w:t>
      </w:r>
    </w:p>
    <w:p w:rsidR="004314A7" w:rsidRDefault="004314A7" w:rsidP="004314A7">
      <w:pPr>
        <w:spacing w:line="240" w:lineRule="auto"/>
        <w:rPr>
          <w:rFonts w:cs="Times New Roman"/>
          <w:highlight w:val="lightGray"/>
        </w:rPr>
      </w:pPr>
      <w:r w:rsidRPr="00F727C6">
        <w:rPr>
          <w:rFonts w:cs="Times New Roman"/>
          <w:highlight w:val="lightGray"/>
        </w:rPr>
        <w:t>175 δισκία</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5.</w:t>
            </w:r>
            <w:r w:rsidRPr="00EF7EAE">
              <w:rPr>
                <w:rFonts w:cs="Times New Roman"/>
                <w:b/>
              </w:rPr>
              <w:tab/>
              <w:t>ΤΡΟΠΟΣ ΚΑΙ ΟΔΟΣ(ΟΙ) ΧΟΡΗΓΗΣΗΣ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Διαβάστε το φύλλο οδηγιών</w:t>
      </w:r>
      <w:r>
        <w:rPr>
          <w:rFonts w:cs="Times New Roman"/>
        </w:rPr>
        <w:t xml:space="preserve"> χρήσης</w:t>
      </w:r>
      <w:r w:rsidRPr="00EF7EAE">
        <w:rPr>
          <w:rFonts w:cs="Times New Roman"/>
        </w:rPr>
        <w:t xml:space="preserve"> πριν από τη </w:t>
      </w:r>
      <w:r w:rsidR="004314A7">
        <w:rPr>
          <w:rFonts w:cs="Times New Roman"/>
        </w:rPr>
        <w:t>χρήση</w:t>
      </w:r>
      <w:r w:rsidRPr="00EF7EAE">
        <w:rPr>
          <w:rFonts w:cs="Times New Roman"/>
        </w:rPr>
        <w:t>.</w:t>
      </w:r>
    </w:p>
    <w:p w:rsidR="006E7B45" w:rsidRPr="00EF7EAE" w:rsidRDefault="006E7B45" w:rsidP="006E7B45">
      <w:pPr>
        <w:spacing w:line="240" w:lineRule="auto"/>
        <w:rPr>
          <w:rFonts w:cs="Times New Roman"/>
        </w:rPr>
      </w:pPr>
      <w:r w:rsidRPr="00EF7EAE">
        <w:rPr>
          <w:rFonts w:cs="Times New Roman"/>
        </w:rPr>
        <w:t>Από στόματος χρήση.</w:t>
      </w:r>
    </w:p>
    <w:bookmarkEnd w:id="92"/>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6.</w:t>
            </w:r>
            <w:r w:rsidRPr="00EF7EAE">
              <w:rPr>
                <w:rFonts w:cs="Times New Roman"/>
                <w:b/>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Να φυλάσσεται σε θέση, την οποία δεν βλέπουν και δεν προσεγγίζουν τα παιδιά.</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7.</w:t>
            </w:r>
            <w:r w:rsidRPr="00EF7EAE">
              <w:rPr>
                <w:rFonts w:cs="Times New Roman"/>
                <w:b/>
              </w:rPr>
              <w:tab/>
              <w:t>ΑΛΛΗ(ΕΣ) ΕΙΔΙΚΗ(ΕΣ) ΠΡΟΕΙΔΟΠΟΙΗΣΗ(ΕΙΣ), ΕΑΝ ΕΙΝΑΙ ΑΠΑΡΑΙΤΗΤΗ(ΕΣ)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8.</w:t>
            </w:r>
            <w:r w:rsidRPr="00EF7EAE">
              <w:rPr>
                <w:rFonts w:cs="Times New Roman"/>
                <w:b/>
              </w:rPr>
              <w:tab/>
              <w:t>ΗΜΕΡΟΜΗΝΙΑ ΛΗΞΗΣ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ΛΗΞΗ</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rPr>
            </w:pPr>
            <w:r w:rsidRPr="00EF7EAE">
              <w:rPr>
                <w:rFonts w:cs="Times New Roman"/>
                <w:b/>
              </w:rPr>
              <w:t>9.</w:t>
            </w:r>
            <w:r w:rsidRPr="00EF7EAE">
              <w:rPr>
                <w:rFonts w:cs="Times New Roman"/>
                <w:b/>
              </w:rPr>
              <w:tab/>
              <w:t>ΕΙΔΙΚΕΣ ΣΥΝΘΗΚΕΣ ΦΥΛΑΞΗΣ</w:t>
            </w:r>
          </w:p>
        </w:tc>
      </w:tr>
    </w:tbl>
    <w:p w:rsidR="006E7B45" w:rsidRPr="00EF7EAE" w:rsidRDefault="006E7B45" w:rsidP="006E7B45">
      <w:pPr>
        <w:rPr>
          <w:rFonts w:cs="Times New Roman"/>
        </w:rPr>
      </w:pPr>
    </w:p>
    <w:p w:rsidR="006E7B45" w:rsidRPr="00EF7EAE" w:rsidRDefault="006E7B45" w:rsidP="006E7B45">
      <w:pPr>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Borders>
              <w:bottom w:val="single" w:sz="4" w:space="0" w:color="auto"/>
            </w:tcBorders>
          </w:tcPr>
          <w:p w:rsidR="006E7B45" w:rsidRPr="00EF7EAE" w:rsidRDefault="006E7B45" w:rsidP="00BE7D6A">
            <w:pPr>
              <w:spacing w:line="240" w:lineRule="auto"/>
              <w:ind w:left="567" w:hanging="567"/>
              <w:rPr>
                <w:rFonts w:cs="Times New Roman"/>
                <w:b/>
              </w:rPr>
            </w:pPr>
            <w:r w:rsidRPr="00EF7EAE">
              <w:rPr>
                <w:rFonts w:cs="Times New Roman"/>
                <w:b/>
              </w:rPr>
              <w:t>10.</w:t>
            </w:r>
            <w:r w:rsidRPr="00EF7EAE">
              <w:rPr>
                <w:rFonts w:cs="Times New Roman"/>
                <w:b/>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Borders>
              <w:top w:val="single" w:sz="4" w:space="0" w:color="auto"/>
            </w:tcBorders>
          </w:tcPr>
          <w:p w:rsidR="006E7B45" w:rsidRPr="00EF7EAE" w:rsidRDefault="006E7B45" w:rsidP="00BE7D6A">
            <w:pPr>
              <w:spacing w:line="240" w:lineRule="auto"/>
              <w:ind w:left="567" w:hanging="567"/>
              <w:rPr>
                <w:rFonts w:cs="Times New Roman"/>
                <w:b/>
              </w:rPr>
            </w:pPr>
            <w:r w:rsidRPr="00EF7EAE">
              <w:rPr>
                <w:rFonts w:cs="Times New Roman"/>
                <w:b/>
              </w:rPr>
              <w:t>11.</w:t>
            </w:r>
            <w:r w:rsidRPr="00EF7EAE">
              <w:rPr>
                <w:rFonts w:cs="Times New Roman"/>
                <w:b/>
              </w:rPr>
              <w:tab/>
              <w:t>ΟΝΟΜΑ ΚΑΙ ΔΙΕΥΘΥΝΣΗ ΚΑΤΟΧΟΥ ΤΗΣ ΑΔΕΙΑΣ ΚΥΚΛΟΦΟΡΙΑΣ</w:t>
            </w:r>
          </w:p>
        </w:tc>
      </w:tr>
    </w:tbl>
    <w:p w:rsidR="006E7B45" w:rsidRPr="00EF7EAE" w:rsidRDefault="006E7B45" w:rsidP="006E7B45">
      <w:pPr>
        <w:spacing w:line="240" w:lineRule="auto"/>
        <w:rPr>
          <w:rFonts w:cs="Times New Roman"/>
        </w:rPr>
      </w:pPr>
    </w:p>
    <w:p w:rsidR="004314A7" w:rsidRPr="001426FB" w:rsidRDefault="004314A7" w:rsidP="006E7B45">
      <w:pPr>
        <w:pStyle w:val="Normal11"/>
        <w:numPr>
          <w:ilvl w:val="12"/>
          <w:numId w:val="0"/>
        </w:numPr>
        <w:tabs>
          <w:tab w:val="left" w:pos="567"/>
        </w:tabs>
        <w:rPr>
          <w:rFonts w:cs="Times New Roman"/>
          <w:i/>
          <w:lang w:val="en-US"/>
        </w:rPr>
      </w:pPr>
      <w:bookmarkStart w:id="93" w:name="_Hlk483918233"/>
      <w:r w:rsidRPr="001426FB">
        <w:rPr>
          <w:rFonts w:cs="Times New Roman"/>
          <w:i/>
          <w:highlight w:val="lightGray"/>
          <w:lang w:val="el-GR"/>
        </w:rPr>
        <w:t>Κουτί</w:t>
      </w:r>
    </w:p>
    <w:p w:rsidR="006E7B45" w:rsidRPr="006E7B45" w:rsidRDefault="006E7B45" w:rsidP="006E7B45">
      <w:pPr>
        <w:pStyle w:val="Normal11"/>
        <w:numPr>
          <w:ilvl w:val="12"/>
          <w:numId w:val="0"/>
        </w:numPr>
        <w:tabs>
          <w:tab w:val="left" w:pos="567"/>
        </w:tabs>
        <w:rPr>
          <w:rFonts w:cs="Times New Roman"/>
          <w:lang w:val="en-US"/>
        </w:rPr>
      </w:pPr>
      <w:r w:rsidRPr="006E7B45">
        <w:rPr>
          <w:rFonts w:cs="Times New Roman"/>
          <w:lang w:val="en-US"/>
        </w:rPr>
        <w:t xml:space="preserve">Orion Corporation </w:t>
      </w:r>
    </w:p>
    <w:p w:rsidR="006E7B45" w:rsidRPr="006E7B45" w:rsidRDefault="006E7B45" w:rsidP="006E7B45">
      <w:pPr>
        <w:spacing w:line="240" w:lineRule="auto"/>
        <w:rPr>
          <w:rFonts w:cs="Times New Roman"/>
          <w:lang w:val="en-US"/>
        </w:rPr>
      </w:pPr>
      <w:r w:rsidRPr="006E7B45">
        <w:rPr>
          <w:rFonts w:cs="Times New Roman"/>
          <w:lang w:val="en-US"/>
        </w:rPr>
        <w:t>Orionintie 1</w:t>
      </w:r>
    </w:p>
    <w:p w:rsidR="006E7B45" w:rsidRPr="006E7B45" w:rsidRDefault="006E7B45" w:rsidP="006E7B45">
      <w:pPr>
        <w:spacing w:line="240" w:lineRule="auto"/>
        <w:rPr>
          <w:rFonts w:cs="Times New Roman"/>
          <w:lang w:val="en-US"/>
        </w:rPr>
      </w:pPr>
      <w:r w:rsidRPr="006E7B45">
        <w:rPr>
          <w:rFonts w:cs="Times New Roman"/>
          <w:lang w:val="en-US"/>
        </w:rPr>
        <w:t>FI-02200 Espoo</w:t>
      </w:r>
    </w:p>
    <w:p w:rsidR="006E7B45" w:rsidRPr="006E7B45" w:rsidRDefault="006E7B45" w:rsidP="006E7B45">
      <w:pPr>
        <w:spacing w:line="240" w:lineRule="auto"/>
        <w:rPr>
          <w:rFonts w:cs="Times New Roman"/>
          <w:lang w:val="en-US"/>
        </w:rPr>
      </w:pPr>
      <w:r w:rsidRPr="00EF7EAE">
        <w:rPr>
          <w:rFonts w:cs="Times New Roman"/>
        </w:rPr>
        <w:t>Φινλανδία</w:t>
      </w:r>
    </w:p>
    <w:p w:rsidR="004314A7" w:rsidRDefault="004314A7" w:rsidP="004314A7">
      <w:pPr>
        <w:rPr>
          <w:rFonts w:cs="Times New Roman"/>
          <w:i/>
          <w:snapToGrid/>
          <w:highlight w:val="lightGray"/>
          <w:lang w:val="it-IT" w:eastAsia="en-US" w:bidi="ar-SA"/>
        </w:rPr>
      </w:pPr>
    </w:p>
    <w:p w:rsidR="004314A7" w:rsidRPr="001426FB" w:rsidRDefault="004314A7" w:rsidP="004314A7">
      <w:pPr>
        <w:rPr>
          <w:rFonts w:cs="Times New Roman"/>
          <w:i/>
          <w:snapToGrid/>
          <w:lang w:eastAsia="en-US" w:bidi="ar-SA"/>
        </w:rPr>
      </w:pPr>
      <w:r w:rsidRPr="004314A7">
        <w:rPr>
          <w:rFonts w:cs="Times New Roman"/>
          <w:i/>
          <w:snapToGrid/>
          <w:highlight w:val="lightGray"/>
          <w:lang w:val="it-IT" w:eastAsia="en-US" w:bidi="ar-SA"/>
        </w:rPr>
        <w:t>Ετικ</w:t>
      </w:r>
      <w:r w:rsidRPr="001426FB">
        <w:rPr>
          <w:rFonts w:cs="Times New Roman"/>
          <w:i/>
          <w:snapToGrid/>
          <w:highlight w:val="lightGray"/>
          <w:lang w:eastAsia="en-US" w:bidi="ar-SA"/>
        </w:rPr>
        <w:t>έτα</w:t>
      </w:r>
    </w:p>
    <w:p w:rsidR="004314A7" w:rsidRPr="004314A7" w:rsidRDefault="004314A7" w:rsidP="004314A7">
      <w:pPr>
        <w:rPr>
          <w:rFonts w:cs="Times New Roman"/>
          <w:snapToGrid/>
          <w:lang w:val="it-IT" w:eastAsia="en-US" w:bidi="ar-SA"/>
        </w:rPr>
      </w:pPr>
      <w:r w:rsidRPr="004314A7">
        <w:rPr>
          <w:rFonts w:cs="Times New Roman"/>
          <w:snapToGrid/>
          <w:lang w:val="it-IT" w:eastAsia="en-US" w:bidi="ar-SA"/>
        </w:rPr>
        <w:t>Orion Corporation</w:t>
      </w:r>
    </w:p>
    <w:bookmarkEnd w:id="93"/>
    <w:p w:rsidR="006E7B45" w:rsidRPr="006E7B45" w:rsidRDefault="006E7B45" w:rsidP="006E7B45">
      <w:pPr>
        <w:spacing w:line="240" w:lineRule="auto"/>
        <w:rPr>
          <w:rFonts w:cs="Times New Roman"/>
          <w:lang w:val="en-US"/>
        </w:rPr>
      </w:pPr>
    </w:p>
    <w:p w:rsidR="006E7B45" w:rsidRPr="006E7B45" w:rsidRDefault="006E7B45" w:rsidP="006E7B45">
      <w:pPr>
        <w:spacing w:line="240" w:lineRule="auto"/>
        <w:rPr>
          <w:rFonts w:cs="Times New Roman"/>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12.</w:t>
            </w:r>
            <w:r w:rsidRPr="00EF7EAE">
              <w:rPr>
                <w:rFonts w:cs="Times New Roman"/>
                <w:b/>
              </w:rPr>
              <w:tab/>
              <w:t>ΑΡΙΘΜΟΣ(ΟΙ) ΑΔΕΙΑΣ ΚΥΚΛΟΦΟΡΙΑΣ</w:t>
            </w:r>
          </w:p>
        </w:tc>
      </w:tr>
    </w:tbl>
    <w:p w:rsidR="006E7B45" w:rsidRPr="00EF7EAE" w:rsidRDefault="006E7B45" w:rsidP="006E7B45">
      <w:pPr>
        <w:spacing w:line="240" w:lineRule="auto"/>
        <w:rPr>
          <w:rFonts w:cs="Times New Roman"/>
        </w:rPr>
      </w:pPr>
    </w:p>
    <w:p w:rsidR="006E7B45" w:rsidRPr="00D84F68" w:rsidRDefault="006E7B45" w:rsidP="006E7B45">
      <w:pPr>
        <w:spacing w:line="240" w:lineRule="auto"/>
        <w:rPr>
          <w:rFonts w:cs="Times New Roman"/>
          <w:highlight w:val="lightGray"/>
        </w:rPr>
      </w:pPr>
      <w:r w:rsidRPr="00EF7EAE">
        <w:rPr>
          <w:rFonts w:cs="Times New Roman"/>
        </w:rPr>
        <w:t>EU/1/03/260/019</w:t>
      </w:r>
      <w:r>
        <w:rPr>
          <w:rFonts w:cs="Times New Roman"/>
        </w:rPr>
        <w:t xml:space="preserve"> </w:t>
      </w:r>
      <w:r w:rsidRPr="00D84F68">
        <w:rPr>
          <w:rFonts w:cs="Times New Roman"/>
          <w:highlight w:val="lightGray"/>
          <w:shd w:val="clear" w:color="auto" w:fill="C0C0C0"/>
        </w:rPr>
        <w:t xml:space="preserve">10 </w:t>
      </w:r>
      <w:r w:rsidRPr="00D84F68">
        <w:rPr>
          <w:rFonts w:cs="Times New Roman"/>
          <w:highlight w:val="lightGray"/>
        </w:rPr>
        <w:t>επικαλυμμένα με λεπτό υμένιο δισκία</w:t>
      </w:r>
    </w:p>
    <w:p w:rsidR="006E7B45" w:rsidRPr="00D84F68" w:rsidRDefault="006E7B45" w:rsidP="006E7B45">
      <w:pPr>
        <w:spacing w:line="240" w:lineRule="auto"/>
        <w:rPr>
          <w:rFonts w:cs="Times New Roman"/>
          <w:highlight w:val="lightGray"/>
        </w:rPr>
      </w:pPr>
      <w:r w:rsidRPr="00D84F68">
        <w:rPr>
          <w:rFonts w:cs="Times New Roman"/>
          <w:highlight w:val="lightGray"/>
        </w:rPr>
        <w:t>EU/1/03/260/020</w:t>
      </w:r>
      <w:r>
        <w:rPr>
          <w:rFonts w:cs="Times New Roman"/>
          <w:highlight w:val="lightGray"/>
        </w:rPr>
        <w:t xml:space="preserve"> </w:t>
      </w:r>
      <w:r w:rsidRPr="00D84F68">
        <w:rPr>
          <w:rFonts w:cs="Times New Roman"/>
          <w:highlight w:val="lightGray"/>
          <w:shd w:val="clear" w:color="auto" w:fill="C0C0C0"/>
        </w:rPr>
        <w:t xml:space="preserve">30 </w:t>
      </w:r>
      <w:r w:rsidRPr="00D84F68">
        <w:rPr>
          <w:rFonts w:cs="Times New Roman"/>
          <w:highlight w:val="lightGray"/>
        </w:rPr>
        <w:t>επικαλυμμένα με λεπτό υμένιο δισκία</w:t>
      </w:r>
      <w:r w:rsidRPr="00D84F68">
        <w:rPr>
          <w:rFonts w:cs="Times New Roman"/>
          <w:highlight w:val="lightGray"/>
          <w:shd w:val="clear" w:color="auto" w:fill="C0C0C0"/>
        </w:rPr>
        <w:t xml:space="preserve"> </w:t>
      </w:r>
    </w:p>
    <w:p w:rsidR="006E7B45" w:rsidRPr="00D84F68" w:rsidRDefault="006E7B45" w:rsidP="006E7B45">
      <w:pPr>
        <w:spacing w:line="240" w:lineRule="auto"/>
        <w:rPr>
          <w:rFonts w:cs="Times New Roman"/>
          <w:highlight w:val="lightGray"/>
        </w:rPr>
      </w:pPr>
      <w:r w:rsidRPr="00D84F68">
        <w:rPr>
          <w:rFonts w:cs="Times New Roman"/>
          <w:highlight w:val="lightGray"/>
        </w:rPr>
        <w:t>EU/1/03/260/021</w:t>
      </w:r>
      <w:r>
        <w:rPr>
          <w:rFonts w:cs="Times New Roman"/>
          <w:highlight w:val="lightGray"/>
        </w:rPr>
        <w:t xml:space="preserve"> </w:t>
      </w:r>
      <w:r w:rsidRPr="00D84F68">
        <w:rPr>
          <w:rFonts w:cs="Times New Roman"/>
          <w:highlight w:val="lightGray"/>
          <w:shd w:val="clear" w:color="auto" w:fill="C0C0C0"/>
        </w:rPr>
        <w:t xml:space="preserve">100 </w:t>
      </w:r>
      <w:r w:rsidRPr="00D84F68">
        <w:rPr>
          <w:rFonts w:cs="Times New Roman"/>
          <w:highlight w:val="lightGray"/>
        </w:rPr>
        <w:t>επικαλυμμένα με λεπτό υμένιο δισκία</w:t>
      </w:r>
      <w:r w:rsidRPr="00D84F68">
        <w:rPr>
          <w:rFonts w:cs="Times New Roman"/>
          <w:highlight w:val="lightGray"/>
          <w:shd w:val="clear" w:color="auto" w:fill="C0C0C0"/>
        </w:rPr>
        <w:t xml:space="preserve"> </w:t>
      </w:r>
    </w:p>
    <w:p w:rsidR="006E7B45" w:rsidRPr="00D84F68" w:rsidRDefault="006E7B45" w:rsidP="006E7B45">
      <w:pPr>
        <w:spacing w:line="240" w:lineRule="auto"/>
        <w:rPr>
          <w:rFonts w:cs="Times New Roman"/>
          <w:highlight w:val="lightGray"/>
          <w:shd w:val="clear" w:color="auto" w:fill="C0C0C0"/>
        </w:rPr>
      </w:pPr>
      <w:r w:rsidRPr="00D84F68">
        <w:rPr>
          <w:rFonts w:cs="Times New Roman"/>
          <w:highlight w:val="lightGray"/>
        </w:rPr>
        <w:t>EU/1/03/260/022</w:t>
      </w:r>
      <w:r>
        <w:rPr>
          <w:rFonts w:cs="Times New Roman"/>
          <w:highlight w:val="lightGray"/>
        </w:rPr>
        <w:t xml:space="preserve"> </w:t>
      </w:r>
      <w:r w:rsidRPr="00D84F68">
        <w:rPr>
          <w:rFonts w:cs="Times New Roman"/>
          <w:highlight w:val="lightGray"/>
          <w:shd w:val="clear" w:color="auto" w:fill="C0C0C0"/>
        </w:rPr>
        <w:t xml:space="preserve">130 </w:t>
      </w:r>
      <w:r w:rsidRPr="00D84F68">
        <w:rPr>
          <w:rFonts w:cs="Times New Roman"/>
          <w:highlight w:val="lightGray"/>
        </w:rPr>
        <w:t>επικαλυμμένα με λεπτό υμένιο δισκία</w:t>
      </w:r>
      <w:r w:rsidRPr="00D84F68">
        <w:rPr>
          <w:rFonts w:cs="Times New Roman"/>
          <w:highlight w:val="lightGray"/>
          <w:shd w:val="clear" w:color="auto" w:fill="C0C0C0"/>
        </w:rPr>
        <w:t xml:space="preserve"> </w:t>
      </w:r>
    </w:p>
    <w:p w:rsidR="006E7B45" w:rsidRPr="00EF7EAE" w:rsidRDefault="006E7B45" w:rsidP="006E7B45">
      <w:pPr>
        <w:spacing w:line="240" w:lineRule="auto"/>
        <w:rPr>
          <w:rFonts w:cs="Times New Roman"/>
        </w:rPr>
      </w:pPr>
      <w:r w:rsidRPr="00D84F68">
        <w:rPr>
          <w:rFonts w:cs="Times New Roman"/>
          <w:highlight w:val="lightGray"/>
        </w:rPr>
        <w:t>EU/1/03/260/023</w:t>
      </w:r>
      <w:r>
        <w:rPr>
          <w:rFonts w:cs="Times New Roman"/>
          <w:highlight w:val="lightGray"/>
        </w:rPr>
        <w:t xml:space="preserve"> </w:t>
      </w:r>
      <w:r w:rsidRPr="00D84F68">
        <w:rPr>
          <w:rFonts w:cs="Times New Roman"/>
          <w:highlight w:val="lightGray"/>
        </w:rPr>
        <w:t>175</w:t>
      </w:r>
      <w:r w:rsidRPr="00D84F68">
        <w:rPr>
          <w:rFonts w:cs="Times New Roman"/>
          <w:highlight w:val="lightGray"/>
          <w:shd w:val="clear" w:color="auto" w:fill="C0C0C0"/>
        </w:rPr>
        <w:t xml:space="preserve"> </w:t>
      </w:r>
      <w:r w:rsidRPr="00D84F68">
        <w:rPr>
          <w:rFonts w:cs="Times New Roman"/>
          <w:highlight w:val="lightGray"/>
        </w:rPr>
        <w:t>επικαλυμμένα με λεπτό υμένιο δισκία</w:t>
      </w:r>
      <w:r w:rsidRPr="00EF7EAE">
        <w:rPr>
          <w:rFonts w:cs="Times New Roman"/>
        </w:rPr>
        <w:t xml:space="preserve"> </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13.</w:t>
            </w:r>
            <w:r w:rsidRPr="00EF7EAE">
              <w:rPr>
                <w:rFonts w:cs="Times New Roman"/>
                <w:b/>
              </w:rPr>
              <w:tab/>
              <w:t>ΑΡΙΘΜΟΣ ΠΑΡΤΙΔΑΣ</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Παρτίδα</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14.</w:t>
            </w:r>
            <w:r w:rsidRPr="00EF7EAE">
              <w:rPr>
                <w:rFonts w:cs="Times New Roman"/>
                <w:b/>
              </w:rPr>
              <w:tab/>
              <w:t>ΓΕΝΙΚΗ ΚΑΤΑΤΑΞΗ ΓΙΑ ΤΗ ΔΙΑΘΕΣΗ</w:t>
            </w:r>
          </w:p>
        </w:tc>
      </w:tr>
    </w:tbl>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Pr>
          <w:p w:rsidR="006E7B45" w:rsidRPr="00EF7EAE" w:rsidRDefault="006E7B45" w:rsidP="00BE7D6A">
            <w:pPr>
              <w:spacing w:line="240" w:lineRule="auto"/>
              <w:ind w:left="567" w:hanging="567"/>
              <w:rPr>
                <w:rFonts w:cs="Times New Roman"/>
                <w:b/>
              </w:rPr>
            </w:pPr>
            <w:r w:rsidRPr="00EF7EAE">
              <w:rPr>
                <w:rFonts w:cs="Times New Roman"/>
                <w:b/>
              </w:rPr>
              <w:t>15.</w:t>
            </w:r>
            <w:r w:rsidRPr="00EF7EAE">
              <w:rPr>
                <w:rFonts w:cs="Times New Roman"/>
                <w:b/>
              </w:rPr>
              <w:tab/>
              <w:t>ΟΔΗΓΙΕΣ ΧΡΗΣΗΣ</w:t>
            </w:r>
          </w:p>
        </w:tc>
      </w:tr>
    </w:tbl>
    <w:p w:rsidR="006E7B45" w:rsidRPr="00EF7EAE" w:rsidRDefault="006E7B45" w:rsidP="006E7B45">
      <w:pPr>
        <w:rPr>
          <w:rFonts w:cs="Times New Roman"/>
          <w:b/>
        </w:rPr>
      </w:pPr>
    </w:p>
    <w:p w:rsidR="006E7B45" w:rsidRPr="00EF7EAE" w:rsidRDefault="006E7B45" w:rsidP="006E7B45">
      <w:pPr>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E7B45" w:rsidRPr="00EF7EAE" w:rsidTr="00BE7D6A">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6E7B45" w:rsidRPr="00EF7EAE" w:rsidRDefault="006E7B45" w:rsidP="00BE7D6A">
            <w:pPr>
              <w:ind w:left="567" w:hanging="567"/>
              <w:rPr>
                <w:rFonts w:cs="Times New Roman"/>
              </w:rPr>
            </w:pPr>
            <w:r w:rsidRPr="00EF7EAE">
              <w:rPr>
                <w:rFonts w:cs="Times New Roman"/>
                <w:b/>
              </w:rPr>
              <w:t>16.</w:t>
            </w:r>
            <w:r w:rsidRPr="00EF7EAE">
              <w:rPr>
                <w:rFonts w:cs="Times New Roman"/>
                <w:b/>
              </w:rPr>
              <w:tab/>
              <w:t>ΠΛΗΡΟΦΟΡΙΕΣ ΣΕ BRAILLE</w:t>
            </w:r>
          </w:p>
        </w:tc>
      </w:tr>
    </w:tbl>
    <w:p w:rsidR="006E7B45" w:rsidRPr="00EF7EAE" w:rsidRDefault="006E7B45" w:rsidP="006E7B45">
      <w:pPr>
        <w:rPr>
          <w:rFonts w:cs="Times New Roman"/>
        </w:rPr>
      </w:pPr>
    </w:p>
    <w:p w:rsidR="00D828C3" w:rsidRPr="00F727C6" w:rsidRDefault="006E7B45" w:rsidP="00D828C3">
      <w:pPr>
        <w:rPr>
          <w:rFonts w:cs="Times New Roman"/>
          <w:i/>
        </w:rPr>
      </w:pPr>
      <w:r w:rsidRPr="00EF7EAE">
        <w:rPr>
          <w:rFonts w:cs="Times New Roman"/>
          <w:lang w:val="en-GB"/>
        </w:rPr>
        <w:t>s</w:t>
      </w:r>
      <w:r w:rsidRPr="00EF7EAE">
        <w:rPr>
          <w:rFonts w:cs="Times New Roman"/>
        </w:rPr>
        <w:t>talevo 200/50/200 mg</w:t>
      </w:r>
      <w:r w:rsidR="00D828C3" w:rsidRPr="00F727C6">
        <w:rPr>
          <w:rFonts w:cs="Times New Roman"/>
          <w:i/>
          <w:highlight w:val="lightGray"/>
        </w:rPr>
        <w:t>[μόνο για το κουτί]</w:t>
      </w:r>
    </w:p>
    <w:p w:rsidR="00D828C3" w:rsidRDefault="00D828C3" w:rsidP="00D828C3">
      <w:pPr>
        <w:rPr>
          <w:rFonts w:cs="Times New Roman"/>
        </w:rPr>
      </w:pPr>
    </w:p>
    <w:p w:rsidR="00D828C3" w:rsidRPr="00D828C3" w:rsidRDefault="00D828C3" w:rsidP="00D828C3">
      <w:pPr>
        <w:spacing w:line="240" w:lineRule="auto"/>
        <w:rPr>
          <w:rFonts w:cs="Times New Roman"/>
          <w:noProof/>
          <w:snapToGrid/>
          <w:shd w:val="clear" w:color="auto" w:fill="CCCCCC"/>
          <w:lang w:eastAsia="en-US" w:bidi="ar-SA"/>
        </w:rPr>
      </w:pPr>
    </w:p>
    <w:p w:rsidR="00D828C3" w:rsidRPr="00D828C3" w:rsidRDefault="00D828C3" w:rsidP="00D828C3">
      <w:pPr>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cs="Times New Roman"/>
          <w:i/>
          <w:noProof/>
          <w:snapToGrid/>
          <w:szCs w:val="20"/>
          <w:lang w:eastAsia="en-US" w:bidi="ar-SA"/>
        </w:rPr>
      </w:pPr>
      <w:r w:rsidRPr="00D828C3">
        <w:rPr>
          <w:rFonts w:cs="Times New Roman"/>
          <w:b/>
          <w:noProof/>
          <w:snapToGrid/>
          <w:szCs w:val="20"/>
          <w:lang w:eastAsia="en-US" w:bidi="ar-SA"/>
        </w:rPr>
        <w:t>17.</w:t>
      </w:r>
      <w:r w:rsidRPr="00D828C3">
        <w:rPr>
          <w:rFonts w:cs="Times New Roman"/>
          <w:b/>
          <w:noProof/>
          <w:snapToGrid/>
          <w:szCs w:val="20"/>
          <w:lang w:eastAsia="en-US" w:bidi="ar-SA"/>
        </w:rPr>
        <w:tab/>
        <w:t>ΜΟΝΑΔΙΚΟΣ ΑΝΑΓΝΩΡΙΣΤΙΚΟΣ ΚΩΔΙΚΟΣ – ΔΙΣΔΙΑΣΤΑΤΟΣ ΓΡΑΜΜΩΤΟΣ ΚΩΔΙΚΑΣ (2</w:t>
      </w:r>
      <w:r w:rsidRPr="00D828C3">
        <w:rPr>
          <w:rFonts w:cs="Times New Roman"/>
          <w:b/>
          <w:noProof/>
          <w:snapToGrid/>
          <w:szCs w:val="20"/>
          <w:lang w:val="en-GB" w:eastAsia="en-US" w:bidi="ar-SA"/>
        </w:rPr>
        <w:t>D</w:t>
      </w:r>
      <w:r w:rsidRPr="00D828C3">
        <w:rPr>
          <w:rFonts w:cs="Times New Roman"/>
          <w:b/>
          <w:noProof/>
          <w:snapToGrid/>
          <w:szCs w:val="20"/>
          <w:lang w:eastAsia="en-US" w:bidi="ar-SA"/>
        </w:rPr>
        <w:t>)</w:t>
      </w:r>
    </w:p>
    <w:p w:rsidR="00D828C3" w:rsidRPr="00D828C3" w:rsidRDefault="00D828C3" w:rsidP="00D828C3">
      <w:pPr>
        <w:tabs>
          <w:tab w:val="clear" w:pos="567"/>
        </w:tabs>
        <w:spacing w:line="240" w:lineRule="auto"/>
        <w:rPr>
          <w:rFonts w:cs="Times New Roman"/>
          <w:noProof/>
          <w:snapToGrid/>
          <w:szCs w:val="20"/>
          <w:lang w:eastAsia="en-US" w:bidi="ar-SA"/>
        </w:rPr>
      </w:pPr>
    </w:p>
    <w:p w:rsidR="00D828C3" w:rsidRPr="00F727C6" w:rsidRDefault="00D828C3" w:rsidP="00D828C3">
      <w:pPr>
        <w:rPr>
          <w:rFonts w:cs="Times New Roman"/>
          <w:i/>
        </w:rPr>
      </w:pPr>
      <w:r w:rsidRPr="00D828C3">
        <w:rPr>
          <w:rFonts w:cs="Times New Roman"/>
          <w:noProof/>
          <w:snapToGrid/>
          <w:szCs w:val="20"/>
          <w:highlight w:val="lightGray"/>
          <w:lang w:eastAsia="en-US" w:bidi="ar-SA"/>
        </w:rPr>
        <w:t>Δισδιάστατος γραμμωτός κώδικας (2</w:t>
      </w:r>
      <w:r w:rsidRPr="00D828C3">
        <w:rPr>
          <w:rFonts w:cs="Times New Roman"/>
          <w:noProof/>
          <w:snapToGrid/>
          <w:szCs w:val="20"/>
          <w:highlight w:val="lightGray"/>
          <w:lang w:val="en-GB" w:eastAsia="en-US" w:bidi="ar-SA"/>
        </w:rPr>
        <w:t>D</w:t>
      </w:r>
      <w:r w:rsidRPr="00D828C3">
        <w:rPr>
          <w:rFonts w:cs="Times New Roman"/>
          <w:noProof/>
          <w:snapToGrid/>
          <w:szCs w:val="20"/>
          <w:highlight w:val="lightGray"/>
          <w:lang w:eastAsia="en-US" w:bidi="ar-SA"/>
        </w:rPr>
        <w:t>) που φέρει τον περιληφθέντα</w:t>
      </w:r>
      <w:r>
        <w:rPr>
          <w:rFonts w:cs="Times New Roman"/>
          <w:noProof/>
          <w:snapToGrid/>
          <w:szCs w:val="20"/>
          <w:highlight w:val="lightGray"/>
          <w:lang w:eastAsia="en-US" w:bidi="ar-SA"/>
        </w:rPr>
        <w:t xml:space="preserve"> μοναδικό αναγνωριστικό κωδικό.</w:t>
      </w:r>
      <w:r w:rsidRPr="00D828C3">
        <w:rPr>
          <w:rFonts w:cs="Times New Roman"/>
          <w:i/>
          <w:highlight w:val="lightGray"/>
        </w:rPr>
        <w:t xml:space="preserve"> </w:t>
      </w:r>
      <w:r w:rsidRPr="00F727C6">
        <w:rPr>
          <w:rFonts w:cs="Times New Roman"/>
          <w:i/>
          <w:highlight w:val="lightGray"/>
        </w:rPr>
        <w:t>[μόνο για το κουτί]</w:t>
      </w:r>
    </w:p>
    <w:p w:rsidR="00D828C3" w:rsidRPr="00D828C3" w:rsidRDefault="00D828C3" w:rsidP="00D828C3">
      <w:pPr>
        <w:spacing w:line="240" w:lineRule="auto"/>
        <w:rPr>
          <w:rFonts w:cs="Times New Roman"/>
          <w:noProof/>
          <w:snapToGrid/>
          <w:shd w:val="clear" w:color="auto" w:fill="CCCCCC"/>
          <w:lang w:eastAsia="en-US" w:bidi="ar-SA"/>
        </w:rPr>
      </w:pPr>
    </w:p>
    <w:p w:rsidR="00D828C3" w:rsidRPr="00D828C3" w:rsidRDefault="00D828C3" w:rsidP="00D828C3">
      <w:pPr>
        <w:tabs>
          <w:tab w:val="clear" w:pos="567"/>
        </w:tabs>
        <w:spacing w:line="240" w:lineRule="auto"/>
        <w:rPr>
          <w:rFonts w:cs="Times New Roman"/>
          <w:noProof/>
          <w:snapToGrid/>
          <w:szCs w:val="20"/>
          <w:lang w:eastAsia="en-US" w:bidi="ar-SA"/>
        </w:rPr>
      </w:pPr>
    </w:p>
    <w:p w:rsidR="00D828C3" w:rsidRPr="00D828C3" w:rsidRDefault="00D828C3" w:rsidP="00D828C3">
      <w:pPr>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cs="Times New Roman"/>
          <w:i/>
          <w:noProof/>
          <w:snapToGrid/>
          <w:szCs w:val="20"/>
          <w:lang w:eastAsia="en-US" w:bidi="ar-SA"/>
        </w:rPr>
      </w:pPr>
      <w:r w:rsidRPr="00D828C3">
        <w:rPr>
          <w:rFonts w:cs="Times New Roman"/>
          <w:b/>
          <w:noProof/>
          <w:snapToGrid/>
          <w:szCs w:val="20"/>
          <w:lang w:eastAsia="en-US" w:bidi="ar-SA"/>
        </w:rPr>
        <w:t>18.</w:t>
      </w:r>
      <w:r w:rsidRPr="00D828C3">
        <w:rPr>
          <w:rFonts w:cs="Times New Roman"/>
          <w:b/>
          <w:noProof/>
          <w:snapToGrid/>
          <w:szCs w:val="20"/>
          <w:lang w:eastAsia="en-US" w:bidi="ar-SA"/>
        </w:rPr>
        <w:tab/>
        <w:t>ΜΟΝΑΔΙΚΟΣ ΑΝΑΓΝΩΡΙΣΤΙΚΟΣ ΚΩΔΙΚΟΣ – ΔΕΔΟΜΕΝΑ ΑΝΑΓΝΩΣΙΜΑ ΑΠΟ ΤΟΝ ΑΝΘΡΩΠΟ</w:t>
      </w:r>
    </w:p>
    <w:p w:rsidR="00D828C3" w:rsidRDefault="00D828C3" w:rsidP="00D828C3">
      <w:pPr>
        <w:rPr>
          <w:rFonts w:cs="Times New Roman"/>
          <w:i/>
          <w:highlight w:val="lightGray"/>
        </w:rPr>
      </w:pPr>
    </w:p>
    <w:p w:rsidR="00D828C3" w:rsidRPr="00F727C6" w:rsidRDefault="00D828C3" w:rsidP="00D828C3">
      <w:pPr>
        <w:rPr>
          <w:rFonts w:cs="Times New Roman"/>
          <w:i/>
        </w:rPr>
      </w:pPr>
      <w:r w:rsidRPr="00F727C6">
        <w:rPr>
          <w:rFonts w:cs="Times New Roman"/>
          <w:i/>
          <w:highlight w:val="lightGray"/>
        </w:rPr>
        <w:t>[μόνο για το κουτί]</w:t>
      </w:r>
    </w:p>
    <w:p w:rsidR="00D828C3" w:rsidRPr="00D828C3" w:rsidRDefault="00D828C3" w:rsidP="00D828C3">
      <w:pPr>
        <w:tabs>
          <w:tab w:val="clear" w:pos="567"/>
        </w:tabs>
        <w:spacing w:line="240" w:lineRule="auto"/>
        <w:rPr>
          <w:rFonts w:cs="Times New Roman"/>
          <w:noProof/>
          <w:snapToGrid/>
          <w:szCs w:val="20"/>
          <w:lang w:eastAsia="en-US" w:bidi="ar-SA"/>
        </w:rPr>
      </w:pPr>
    </w:p>
    <w:p w:rsidR="00D828C3" w:rsidRPr="004C7F16" w:rsidRDefault="00D828C3" w:rsidP="00D828C3">
      <w:pPr>
        <w:rPr>
          <w:rFonts w:cs="Times New Roman"/>
          <w:snapToGrid/>
          <w:lang w:eastAsia="en-US" w:bidi="ar-SA"/>
        </w:rPr>
      </w:pPr>
      <w:r w:rsidRPr="00B06CAE">
        <w:rPr>
          <w:rFonts w:cs="Times New Roman"/>
          <w:snapToGrid/>
          <w:lang w:val="en-GB" w:eastAsia="en-US" w:bidi="ar-SA"/>
        </w:rPr>
        <w:t>PC</w:t>
      </w:r>
      <w:r w:rsidRPr="00B06CAE">
        <w:rPr>
          <w:rFonts w:cs="Times New Roman"/>
          <w:snapToGrid/>
          <w:lang w:eastAsia="en-US" w:bidi="ar-SA"/>
        </w:rPr>
        <w:t xml:space="preserve"> </w:t>
      </w:r>
      <w:r w:rsidRPr="00B06CAE">
        <w:rPr>
          <w:rFonts w:cs="Times New Roman"/>
          <w:snapToGrid/>
          <w:highlight w:val="lightGray"/>
          <w:lang w:eastAsia="en-US" w:bidi="ar-SA"/>
        </w:rPr>
        <w:t>{αριθμός}</w:t>
      </w:r>
      <w:r w:rsidRPr="00B06CAE">
        <w:rPr>
          <w:rFonts w:cs="Times New Roman"/>
          <w:snapToGrid/>
          <w:lang w:eastAsia="en-US" w:bidi="ar-SA"/>
        </w:rPr>
        <w:t xml:space="preserve"> </w:t>
      </w:r>
    </w:p>
    <w:p w:rsidR="00D828C3" w:rsidRPr="00B06CAE" w:rsidRDefault="00D828C3" w:rsidP="00D828C3">
      <w:pPr>
        <w:rPr>
          <w:rFonts w:cs="Times New Roman"/>
          <w:snapToGrid/>
          <w:lang w:eastAsia="en-US" w:bidi="ar-SA"/>
        </w:rPr>
      </w:pPr>
      <w:r w:rsidRPr="00B06CAE">
        <w:rPr>
          <w:rFonts w:cs="Times New Roman"/>
          <w:snapToGrid/>
          <w:lang w:val="en-GB" w:eastAsia="en-US" w:bidi="ar-SA"/>
        </w:rPr>
        <w:t>SN</w:t>
      </w:r>
      <w:r w:rsidRPr="00B06CAE">
        <w:rPr>
          <w:rFonts w:cs="Times New Roman"/>
          <w:snapToGrid/>
          <w:lang w:eastAsia="en-US" w:bidi="ar-SA"/>
        </w:rPr>
        <w:t xml:space="preserve"> </w:t>
      </w:r>
      <w:r w:rsidRPr="00B06CAE">
        <w:rPr>
          <w:rFonts w:cs="Times New Roman"/>
          <w:snapToGrid/>
          <w:highlight w:val="lightGray"/>
          <w:lang w:eastAsia="en-US" w:bidi="ar-SA"/>
        </w:rPr>
        <w:t>{αριθμός}</w:t>
      </w:r>
    </w:p>
    <w:p w:rsidR="00D828C3" w:rsidRPr="00B06CAE" w:rsidRDefault="00D828C3" w:rsidP="00D828C3">
      <w:pPr>
        <w:rPr>
          <w:rFonts w:cs="Times New Roman"/>
          <w:snapToGrid/>
          <w:lang w:eastAsia="en-US" w:bidi="ar-SA"/>
        </w:rPr>
      </w:pPr>
      <w:r w:rsidRPr="00B06CAE">
        <w:rPr>
          <w:rFonts w:cs="Times New Roman"/>
          <w:snapToGrid/>
          <w:lang w:eastAsia="en-US" w:bidi="ar-SA"/>
        </w:rPr>
        <w:t>&lt;</w:t>
      </w:r>
      <w:r w:rsidRPr="00B06CAE">
        <w:rPr>
          <w:rFonts w:cs="Times New Roman"/>
          <w:snapToGrid/>
          <w:lang w:val="en-GB" w:eastAsia="en-US" w:bidi="ar-SA"/>
        </w:rPr>
        <w:t>NN</w:t>
      </w:r>
      <w:r w:rsidRPr="00B06CAE">
        <w:rPr>
          <w:rFonts w:cs="Times New Roman"/>
          <w:snapToGrid/>
          <w:lang w:eastAsia="en-US" w:bidi="ar-SA"/>
        </w:rPr>
        <w:t xml:space="preserve"> </w:t>
      </w:r>
      <w:r w:rsidRPr="00B06CAE">
        <w:rPr>
          <w:rFonts w:cs="Times New Roman"/>
          <w:snapToGrid/>
          <w:highlight w:val="lightGray"/>
          <w:lang w:eastAsia="en-US" w:bidi="ar-SA"/>
        </w:rPr>
        <w:t>{αριθμός}</w:t>
      </w:r>
      <w:r w:rsidRPr="004C7F16">
        <w:rPr>
          <w:rFonts w:cs="Times New Roman"/>
          <w:snapToGrid/>
          <w:lang w:eastAsia="en-US" w:bidi="ar-SA"/>
        </w:rPr>
        <w:t>&gt;</w:t>
      </w:r>
    </w:p>
    <w:p w:rsidR="00D828C3" w:rsidRPr="00D828C3" w:rsidRDefault="00D828C3" w:rsidP="00D828C3">
      <w:pPr>
        <w:ind w:left="-198"/>
        <w:rPr>
          <w:rFonts w:cs="Times New Roman"/>
          <w:snapToGrid/>
          <w:lang w:eastAsia="en-US" w:bidi="ar-SA"/>
        </w:rPr>
      </w:pPr>
    </w:p>
    <w:p w:rsidR="006E7B45" w:rsidRPr="00EF7EAE" w:rsidRDefault="006E7B45" w:rsidP="006E7B45">
      <w:pPr>
        <w:rPr>
          <w:rFonts w:cs="Times New Roman"/>
        </w:rPr>
      </w:pPr>
      <w:r w:rsidRPr="00EF7EAE">
        <w:rPr>
          <w:rFonts w:cs="Times New Roman"/>
        </w:rPr>
        <w:br w:type="page"/>
      </w:r>
    </w:p>
    <w:p w:rsidR="006E7B45" w:rsidRPr="00EF7EAE" w:rsidRDefault="006E7B45" w:rsidP="006E7B45">
      <w:pPr>
        <w:rPr>
          <w:rFonts w:cs="Times New Roman"/>
        </w:rPr>
      </w:pP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p w:rsidR="006E7B45" w:rsidRPr="001426FB" w:rsidRDefault="006E7B45" w:rsidP="006E7B45">
      <w:pPr>
        <w:spacing w:line="240" w:lineRule="auto"/>
        <w:rPr>
          <w:rFonts w:cs="Times New Roman"/>
        </w:rPr>
      </w:pP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p>
    <w:p w:rsidR="006E7B45" w:rsidRPr="00A4058B" w:rsidRDefault="00A4058B" w:rsidP="00867AEC">
      <w:pPr>
        <w:pStyle w:val="Heading1"/>
        <w:jc w:val="center"/>
      </w:pPr>
      <w:r w:rsidRPr="00A4058B">
        <w:t>Β. ΦΥΛΛΟ ΟΔΗΓΙΩΝ ΧΡΗΣΗΣ</w:t>
      </w:r>
    </w:p>
    <w:p w:rsidR="006E7B45" w:rsidRPr="00EF7EAE" w:rsidRDefault="006E7B45" w:rsidP="006E7B45">
      <w:pPr>
        <w:jc w:val="center"/>
        <w:rPr>
          <w:rFonts w:cs="Times New Roman"/>
          <w:b/>
        </w:rPr>
      </w:pPr>
      <w:r w:rsidRPr="00EF7EAE">
        <w:rPr>
          <w:rFonts w:cs="Times New Roman"/>
          <w:snapToGrid/>
        </w:rPr>
        <w:br w:type="page"/>
      </w:r>
      <w:r w:rsidRPr="00EF7EAE">
        <w:rPr>
          <w:rFonts w:cs="Times New Roman"/>
          <w:b/>
        </w:rPr>
        <w:t>Φύλλο οδηγιών χρήσης: Πληροφορίες για τον χρήστη</w:t>
      </w:r>
    </w:p>
    <w:p w:rsidR="006E7B45" w:rsidRPr="00FE6452" w:rsidRDefault="006E7B45" w:rsidP="006E7B45">
      <w:pPr>
        <w:jc w:val="center"/>
        <w:rPr>
          <w:rFonts w:cs="Times New Roman"/>
          <w:b/>
        </w:rPr>
      </w:pPr>
    </w:p>
    <w:p w:rsidR="006E7B45" w:rsidRPr="00FE6452" w:rsidRDefault="006E7B45" w:rsidP="006E7B45">
      <w:pPr>
        <w:jc w:val="center"/>
        <w:rPr>
          <w:rFonts w:cs="Times New Roman"/>
          <w:b/>
        </w:rPr>
      </w:pPr>
      <w:r w:rsidRPr="00FE6452">
        <w:rPr>
          <w:rFonts w:cs="Times New Roman"/>
          <w:b/>
          <w:caps/>
        </w:rPr>
        <w:t>s</w:t>
      </w:r>
      <w:r w:rsidRPr="00FE6452">
        <w:rPr>
          <w:rFonts w:cs="Times New Roman"/>
          <w:b/>
        </w:rPr>
        <w:t>talevo 50 mg/12,5 mg/200 mg επικαλυμμένα με λεπτό υμένιο</w:t>
      </w:r>
      <w:r w:rsidRPr="0001106A">
        <w:rPr>
          <w:rFonts w:cs="Times New Roman"/>
          <w:b/>
        </w:rPr>
        <w:t xml:space="preserve"> </w:t>
      </w:r>
      <w:r w:rsidRPr="00FE6452">
        <w:rPr>
          <w:rFonts w:cs="Times New Roman"/>
          <w:b/>
        </w:rPr>
        <w:t>δισκία</w:t>
      </w:r>
    </w:p>
    <w:p w:rsidR="006E7B45" w:rsidRPr="00FE6452" w:rsidRDefault="0043004E" w:rsidP="006E7B45">
      <w:pPr>
        <w:spacing w:line="240" w:lineRule="auto"/>
        <w:jc w:val="center"/>
        <w:rPr>
          <w:rFonts w:cs="Times New Roman"/>
          <w:b/>
        </w:rPr>
      </w:pPr>
      <w:r>
        <w:rPr>
          <w:rFonts w:cs="Times New Roman"/>
        </w:rPr>
        <w:t>λ</w:t>
      </w:r>
      <w:r w:rsidR="006E7B45" w:rsidRPr="00FE6452">
        <w:rPr>
          <w:rFonts w:cs="Times New Roman"/>
        </w:rPr>
        <w:t>εβοντόπα/καρβιντόπα/εντακαπόνη</w:t>
      </w:r>
    </w:p>
    <w:p w:rsidR="006E7B45" w:rsidRPr="006E7B45" w:rsidRDefault="006E7B45" w:rsidP="00364C4D"/>
    <w:p w:rsidR="006E7B45" w:rsidRPr="003E486C" w:rsidRDefault="006E7B45" w:rsidP="003E486C">
      <w:pPr>
        <w:rPr>
          <w:b/>
          <w:snapToGrid/>
        </w:rPr>
      </w:pPr>
      <w:bookmarkStart w:id="94" w:name="_Hlk483907070"/>
      <w:r w:rsidRPr="003E486C">
        <w:rPr>
          <w:b/>
          <w:snapToGrid/>
        </w:rPr>
        <w:t>Διαβάστε προσεκτικά ολόκληρο το φύλλο οδηγιών χρήσης πρ</w:t>
      </w:r>
      <w:r w:rsidR="00D828C3">
        <w:rPr>
          <w:b/>
          <w:snapToGrid/>
        </w:rPr>
        <w:t>ιν</w:t>
      </w:r>
      <w:r w:rsidRPr="003E486C">
        <w:rPr>
          <w:b/>
          <w:snapToGrid/>
        </w:rPr>
        <w:t xml:space="preserve"> αρχίσετε να παίρνετε αυτό το φάρμακο, διότι περιλαμβάνει σημαντικές πληροφορίες για σας.</w:t>
      </w:r>
    </w:p>
    <w:p w:rsidR="006E7B45" w:rsidRPr="00EF7EAE" w:rsidRDefault="006E7B45" w:rsidP="006E7B45">
      <w:pPr>
        <w:numPr>
          <w:ilvl w:val="0"/>
          <w:numId w:val="3"/>
        </w:numPr>
        <w:spacing w:line="240" w:lineRule="auto"/>
        <w:ind w:left="540" w:right="-2" w:hanging="540"/>
        <w:rPr>
          <w:rFonts w:cs="Times New Roman"/>
        </w:rPr>
      </w:pPr>
      <w:r w:rsidRPr="00EF7EAE">
        <w:rPr>
          <w:rFonts w:cs="Times New Roman"/>
        </w:rPr>
        <w:t>Φυλάξτε αυτό το φύλλο οδηγιών χρήσης. Ίσως χρειαστεί να το διαβάσετε ξανά.</w:t>
      </w:r>
    </w:p>
    <w:p w:rsidR="006E7B45" w:rsidRPr="00EF7EAE" w:rsidRDefault="006E7B45" w:rsidP="006E7B45">
      <w:pPr>
        <w:numPr>
          <w:ilvl w:val="0"/>
          <w:numId w:val="3"/>
        </w:numPr>
        <w:spacing w:line="240" w:lineRule="auto"/>
        <w:ind w:left="540" w:right="-2" w:hanging="540"/>
        <w:rPr>
          <w:rFonts w:cs="Times New Roman"/>
        </w:rPr>
      </w:pPr>
      <w:r w:rsidRPr="00EF7EAE">
        <w:rPr>
          <w:rFonts w:cs="Times New Roman"/>
        </w:rPr>
        <w:t>Εάν έχετε περαιτέρω απορίες, ρωτήστε τον γιατρό ή τον φαρμακοποιό σας.</w:t>
      </w:r>
    </w:p>
    <w:p w:rsidR="006E7B45" w:rsidRPr="00EF7EAE" w:rsidRDefault="006E7B45" w:rsidP="006E7B45">
      <w:pPr>
        <w:spacing w:line="240" w:lineRule="auto"/>
        <w:ind w:left="540" w:right="-2" w:hanging="540"/>
        <w:rPr>
          <w:rFonts w:cs="Times New Roman"/>
        </w:rPr>
      </w:pPr>
      <w:r w:rsidRPr="00EF7EAE">
        <w:rPr>
          <w:rFonts w:cs="Times New Roman"/>
        </w:rPr>
        <w:t>-</w:t>
      </w:r>
      <w:r w:rsidRPr="00EF7EAE">
        <w:rPr>
          <w:rFonts w:cs="Times New Roman"/>
          <w:b/>
          <w:i/>
        </w:rPr>
        <w:tab/>
      </w:r>
      <w:r w:rsidRPr="00EF7EAE">
        <w:rPr>
          <w:rFonts w:cs="Times New Roman"/>
        </w:rPr>
        <w:t>Η συνταγή γι</w:t>
      </w:r>
      <w:r>
        <w:rPr>
          <w:rFonts w:cs="Times New Roman"/>
        </w:rPr>
        <w:t>α</w:t>
      </w:r>
      <w:r w:rsidRPr="00EF7EAE">
        <w:rPr>
          <w:rFonts w:cs="Times New Roman"/>
        </w:rPr>
        <w:t xml:space="preserve"> αυτό το φάρμακο χορηγήθηκε αποκλειστικά για σας. Δεν πρέπει να δώσετε το φάρμακο σε άλλους. Μπορεί να τους προκαλέσει βλάβη, ακόμα και όταν τα </w:t>
      </w:r>
      <w:r w:rsidR="00A32F0E">
        <w:rPr>
          <w:rFonts w:cs="Times New Roman"/>
        </w:rPr>
        <w:t>συμπτώματα</w:t>
      </w:r>
      <w:r w:rsidRPr="00EF7EAE">
        <w:rPr>
          <w:rFonts w:cs="Times New Roman"/>
        </w:rPr>
        <w:t xml:space="preserve"> της ασθένειάς τους είναι ίδια με τα δικά σας.</w:t>
      </w:r>
    </w:p>
    <w:p w:rsidR="006E7B45" w:rsidRPr="00EF7EAE" w:rsidRDefault="006E7B45" w:rsidP="006E7B45">
      <w:pPr>
        <w:spacing w:line="240" w:lineRule="auto"/>
        <w:ind w:left="540" w:right="-2" w:hanging="540"/>
        <w:rPr>
          <w:rFonts w:cs="Times New Roman"/>
          <w:b/>
        </w:rPr>
      </w:pPr>
      <w:r w:rsidRPr="00EF7EAE">
        <w:rPr>
          <w:rFonts w:cs="Times New Roman"/>
        </w:rPr>
        <w:t>-</w:t>
      </w:r>
      <w:r w:rsidRPr="00EF7EAE">
        <w:rPr>
          <w:rFonts w:cs="Times New Roman"/>
        </w:rPr>
        <w:tab/>
        <w:t xml:space="preserve">Εάν παρατηρήσετε κάποια ανεπιθύμητη ενέργεια, ενημερώστε τον γιατρό ή τον φαρμακοποιό σας. Αυτό ισχύει και για κάθε πιθανή ανεπιθύμητη ενέργεια που δεν αναφέρεται στο παρόν φύλλο οδηγιών χρήσης. </w:t>
      </w:r>
      <w:r>
        <w:rPr>
          <w:rFonts w:cs="Times New Roman"/>
        </w:rPr>
        <w:t>Βλέπε παράγραφο 4.</w:t>
      </w:r>
    </w:p>
    <w:p w:rsidR="006E7B45" w:rsidRPr="00EF7EAE" w:rsidRDefault="006E7B45" w:rsidP="006E7B45">
      <w:pPr>
        <w:spacing w:line="240" w:lineRule="auto"/>
        <w:ind w:right="-2"/>
        <w:rPr>
          <w:rFonts w:cs="Times New Roman"/>
        </w:rPr>
      </w:pPr>
    </w:p>
    <w:p w:rsidR="006E7B45" w:rsidRPr="003E486C" w:rsidRDefault="006E7B45" w:rsidP="003E486C">
      <w:pPr>
        <w:rPr>
          <w:b/>
          <w:snapToGrid/>
        </w:rPr>
      </w:pPr>
      <w:r w:rsidRPr="003E486C">
        <w:rPr>
          <w:b/>
          <w:snapToGrid/>
        </w:rPr>
        <w:t>Τι περιέχει το παρόν φύλλο οδηγιών:</w:t>
      </w:r>
    </w:p>
    <w:p w:rsidR="006E7B45" w:rsidRPr="00EF7EAE" w:rsidRDefault="006E7B45" w:rsidP="00364C4D">
      <w:pPr>
        <w:rPr>
          <w:snapToGrid/>
        </w:rPr>
      </w:pPr>
      <w:r w:rsidRPr="00EF7EAE">
        <w:rPr>
          <w:snapToGrid/>
        </w:rPr>
        <w:t>1.</w:t>
      </w:r>
      <w:r w:rsidRPr="00EF7EAE">
        <w:rPr>
          <w:snapToGrid/>
        </w:rPr>
        <w:tab/>
        <w:t>Τι είναι το Stalevo και ποια είναι η χρήση του</w:t>
      </w:r>
    </w:p>
    <w:p w:rsidR="006E7B45" w:rsidRPr="00EF7EAE" w:rsidRDefault="006E7B45" w:rsidP="00364C4D">
      <w:pPr>
        <w:rPr>
          <w:snapToGrid/>
        </w:rPr>
      </w:pPr>
      <w:r w:rsidRPr="00EF7EAE">
        <w:rPr>
          <w:snapToGrid/>
        </w:rPr>
        <w:t>2.</w:t>
      </w:r>
      <w:r w:rsidRPr="00EF7EAE">
        <w:rPr>
          <w:snapToGrid/>
        </w:rPr>
        <w:tab/>
        <w:t>Τι πρέπει να γνωρίζετε πρ</w:t>
      </w:r>
      <w:r w:rsidR="00A32F0E">
        <w:rPr>
          <w:snapToGrid/>
        </w:rPr>
        <w:t>ιν</w:t>
      </w:r>
      <w:r w:rsidRPr="00EF7EAE">
        <w:rPr>
          <w:snapToGrid/>
        </w:rPr>
        <w:t xml:space="preserve"> πάρετε το Stalevo</w:t>
      </w:r>
    </w:p>
    <w:p w:rsidR="006E7B45" w:rsidRPr="00EF7EAE" w:rsidRDefault="006E7B45" w:rsidP="00364C4D">
      <w:pPr>
        <w:rPr>
          <w:snapToGrid/>
        </w:rPr>
      </w:pPr>
      <w:r w:rsidRPr="00EF7EAE">
        <w:rPr>
          <w:snapToGrid/>
        </w:rPr>
        <w:t>3.</w:t>
      </w:r>
      <w:r w:rsidRPr="00EF7EAE">
        <w:rPr>
          <w:snapToGrid/>
        </w:rPr>
        <w:tab/>
        <w:t>Πώς να πάρετε το Stalevo</w:t>
      </w:r>
    </w:p>
    <w:p w:rsidR="006E7B45" w:rsidRPr="00EF7EAE" w:rsidRDefault="006E7B45" w:rsidP="00364C4D">
      <w:pPr>
        <w:rPr>
          <w:snapToGrid/>
        </w:rPr>
      </w:pPr>
      <w:r w:rsidRPr="00EF7EAE">
        <w:rPr>
          <w:snapToGrid/>
        </w:rPr>
        <w:t>4.</w:t>
      </w:r>
      <w:r w:rsidRPr="00EF7EAE">
        <w:rPr>
          <w:snapToGrid/>
        </w:rPr>
        <w:tab/>
        <w:t>Πιθανές ανεπιθύμητες ενέργειες</w:t>
      </w:r>
    </w:p>
    <w:p w:rsidR="006E7B45" w:rsidRPr="00EF7EAE" w:rsidRDefault="006E7B45" w:rsidP="00364C4D">
      <w:pPr>
        <w:rPr>
          <w:snapToGrid/>
        </w:rPr>
      </w:pPr>
      <w:r w:rsidRPr="00EF7EAE">
        <w:rPr>
          <w:snapToGrid/>
        </w:rPr>
        <w:t>5</w:t>
      </w:r>
      <w:r w:rsidRPr="006E7B45">
        <w:rPr>
          <w:snapToGrid/>
        </w:rPr>
        <w:t>.</w:t>
      </w:r>
      <w:r w:rsidRPr="00EF7EAE">
        <w:rPr>
          <w:snapToGrid/>
        </w:rPr>
        <w:tab/>
        <w:t>Πώς να φυλάσσετ</w:t>
      </w:r>
      <w:r w:rsidR="00A32F0E">
        <w:rPr>
          <w:snapToGrid/>
        </w:rPr>
        <w:t>ε</w:t>
      </w:r>
      <w:r w:rsidRPr="00EF7EAE">
        <w:rPr>
          <w:snapToGrid/>
        </w:rPr>
        <w:t xml:space="preserve"> το Stalevo</w:t>
      </w:r>
    </w:p>
    <w:p w:rsidR="006E7B45" w:rsidRPr="00EF7EAE" w:rsidRDefault="006E7B45" w:rsidP="00364C4D">
      <w:pPr>
        <w:rPr>
          <w:snapToGrid/>
        </w:rPr>
      </w:pPr>
      <w:r w:rsidRPr="00EF7EAE">
        <w:rPr>
          <w:snapToGrid/>
        </w:rPr>
        <w:t>6.</w:t>
      </w:r>
      <w:r w:rsidRPr="00EF7EAE">
        <w:rPr>
          <w:snapToGrid/>
        </w:rPr>
        <w:tab/>
        <w:t>Περιεχόμεν</w:t>
      </w:r>
      <w:r w:rsidR="00A32F0E">
        <w:rPr>
          <w:snapToGrid/>
        </w:rPr>
        <w:t>α</w:t>
      </w:r>
      <w:r w:rsidRPr="00EF7EAE">
        <w:rPr>
          <w:snapToGrid/>
        </w:rPr>
        <w:t xml:space="preserve"> της συσκευασίας και λοιπές πληροφορίες</w:t>
      </w:r>
    </w:p>
    <w:p w:rsidR="006E7B45" w:rsidRPr="00EF7EAE" w:rsidRDefault="006E7B45" w:rsidP="006E7B45">
      <w:pPr>
        <w:numPr>
          <w:ilvl w:val="12"/>
          <w:numId w:val="0"/>
        </w:numPr>
        <w:spacing w:line="240" w:lineRule="auto"/>
        <w:ind w:right="-2"/>
        <w:rPr>
          <w:rFonts w:cs="Times New Roman"/>
        </w:rPr>
      </w:pPr>
    </w:p>
    <w:p w:rsidR="006E7B45" w:rsidRPr="00EF7EAE" w:rsidRDefault="006E7B45" w:rsidP="006E7B45">
      <w:pPr>
        <w:numPr>
          <w:ilvl w:val="12"/>
          <w:numId w:val="0"/>
        </w:numPr>
        <w:spacing w:line="240" w:lineRule="auto"/>
        <w:ind w:right="-2"/>
        <w:rPr>
          <w:rFonts w:cs="Times New Roman"/>
        </w:rPr>
      </w:pPr>
    </w:p>
    <w:p w:rsidR="006E7B45" w:rsidRPr="00364C4D" w:rsidRDefault="006E7B45" w:rsidP="00364C4D">
      <w:pPr>
        <w:rPr>
          <w:b/>
        </w:rPr>
      </w:pPr>
      <w:r w:rsidRPr="00364C4D">
        <w:rPr>
          <w:b/>
          <w:caps/>
          <w:snapToGrid/>
        </w:rPr>
        <w:t>1.</w:t>
      </w:r>
      <w:r w:rsidRPr="00364C4D">
        <w:rPr>
          <w:b/>
          <w:caps/>
          <w:snapToGrid/>
        </w:rPr>
        <w:tab/>
        <w:t>Τ</w:t>
      </w:r>
      <w:r w:rsidRPr="00364C4D">
        <w:rPr>
          <w:b/>
        </w:rPr>
        <w:t xml:space="preserve">ι είναι το </w:t>
      </w:r>
      <w:r w:rsidRPr="00364C4D">
        <w:rPr>
          <w:b/>
          <w:lang w:val="en-US"/>
        </w:rPr>
        <w:t>Stalevo</w:t>
      </w:r>
      <w:r w:rsidRPr="00364C4D">
        <w:rPr>
          <w:b/>
        </w:rPr>
        <w:t xml:space="preserve"> και ποια είναι η χρήση του </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Το Stalevo περιέχει τρεις δραστικές ουσίες (λεβοντόπα, καρβιντόπα και εντακαπόνη) σε ένα επικαλυμμένο με λεπτό υμένιο δισκίο. Το Stalevo χρησιμοποιείται ως θεραπεία για τη νόσο του Parkinson.</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Η νόσος του Parkinson προκαλείται από χαμηλά επίπεδα μιας ουσίας γνωστή ως ντοπαμίνη στον εγκέφαλο. Η λεβ</w:t>
      </w:r>
      <w:r w:rsidR="0043004E">
        <w:rPr>
          <w:rFonts w:cs="Times New Roman"/>
        </w:rPr>
        <w:t>ο</w:t>
      </w:r>
      <w:r w:rsidRPr="00EF7EAE">
        <w:rPr>
          <w:rFonts w:cs="Times New Roman"/>
        </w:rPr>
        <w:t>ντόπα αυξάνει την ποσότητα της ντοπαμίνης και επομένως μειώνει τα συμπτώματα της νόσου του Parkinson. Η καρβιντόπα και η εντακαπόνη βελτιώνουν τις αντιπαρκινσονικές δράσεις της λεβοντόπα</w:t>
      </w:r>
      <w:r w:rsidR="00A32F0E">
        <w:rPr>
          <w:rFonts w:cs="Times New Roman"/>
        </w:rPr>
        <w:t>ς</w:t>
      </w:r>
      <w:r w:rsidRPr="00EF7EAE">
        <w:rPr>
          <w:rFonts w:cs="Times New Roman"/>
        </w:rPr>
        <w:t>.</w:t>
      </w:r>
    </w:p>
    <w:p w:rsidR="006E7B45" w:rsidRPr="00EF7EAE" w:rsidRDefault="006E7B45" w:rsidP="006E7B45">
      <w:pPr>
        <w:numPr>
          <w:ilvl w:val="12"/>
          <w:numId w:val="0"/>
        </w:numPr>
        <w:spacing w:line="240" w:lineRule="auto"/>
        <w:ind w:right="-2"/>
        <w:rPr>
          <w:rFonts w:cs="Times New Roman"/>
        </w:rPr>
      </w:pPr>
    </w:p>
    <w:p w:rsidR="006E7B45" w:rsidRPr="00EF7EAE" w:rsidRDefault="006E7B45" w:rsidP="006E7B45">
      <w:pPr>
        <w:numPr>
          <w:ilvl w:val="12"/>
          <w:numId w:val="0"/>
        </w:numPr>
        <w:spacing w:line="240" w:lineRule="auto"/>
        <w:ind w:right="-2"/>
        <w:rPr>
          <w:rFonts w:cs="Times New Roman"/>
        </w:rPr>
      </w:pPr>
    </w:p>
    <w:p w:rsidR="006E7B45" w:rsidRPr="00364C4D" w:rsidRDefault="006E7B45" w:rsidP="00364C4D">
      <w:pPr>
        <w:rPr>
          <w:b/>
        </w:rPr>
      </w:pPr>
      <w:r w:rsidRPr="00364C4D">
        <w:rPr>
          <w:b/>
          <w:caps/>
          <w:snapToGrid/>
        </w:rPr>
        <w:t>2.</w:t>
      </w:r>
      <w:r w:rsidRPr="00364C4D">
        <w:rPr>
          <w:b/>
          <w:caps/>
          <w:snapToGrid/>
        </w:rPr>
        <w:tab/>
        <w:t>Τ</w:t>
      </w:r>
      <w:r w:rsidRPr="00364C4D">
        <w:rPr>
          <w:b/>
        </w:rPr>
        <w:t xml:space="preserve">ι πρέπει να γνωρίζετε πριν πάρετε το </w:t>
      </w:r>
      <w:r w:rsidRPr="00364C4D">
        <w:rPr>
          <w:b/>
          <w:lang w:val="en-US"/>
        </w:rPr>
        <w:t>Stalevo</w:t>
      </w:r>
    </w:p>
    <w:p w:rsidR="006E7B45" w:rsidRPr="00EF7EAE" w:rsidRDefault="006E7B45" w:rsidP="006E7B45">
      <w:pPr>
        <w:pStyle w:val="Heading3"/>
        <w:keepNext w:val="0"/>
        <w:keepLines w:val="0"/>
        <w:spacing w:before="0" w:after="0" w:line="240" w:lineRule="auto"/>
        <w:rPr>
          <w:rFonts w:cs="Times New Roman"/>
          <w:snapToGrid/>
          <w:sz w:val="22"/>
          <w:szCs w:val="22"/>
          <w:lang w:val="el-GR"/>
        </w:rPr>
      </w:pPr>
    </w:p>
    <w:p w:rsidR="006E7B45" w:rsidRDefault="006E7B45" w:rsidP="00420D8F">
      <w:pPr>
        <w:rPr>
          <w:b/>
          <w:snapToGrid/>
        </w:rPr>
      </w:pPr>
      <w:r w:rsidRPr="00420D8F">
        <w:rPr>
          <w:b/>
          <w:snapToGrid/>
        </w:rPr>
        <w:t>Μην πάρετε το Stalevo σε περίπτωση:</w:t>
      </w:r>
    </w:p>
    <w:p w:rsidR="004516F2" w:rsidRPr="00420D8F" w:rsidRDefault="004516F2" w:rsidP="00420D8F">
      <w:pPr>
        <w:rPr>
          <w:b/>
        </w:rPr>
      </w:pPr>
    </w:p>
    <w:p w:rsidR="006E7B45" w:rsidRPr="00EF7EAE" w:rsidRDefault="006E7B45" w:rsidP="006E7B45">
      <w:pPr>
        <w:pStyle w:val="Text"/>
        <w:numPr>
          <w:ilvl w:val="0"/>
          <w:numId w:val="7"/>
        </w:numPr>
        <w:tabs>
          <w:tab w:val="left" w:pos="567"/>
        </w:tabs>
        <w:spacing w:before="0"/>
        <w:ind w:left="567" w:hanging="567"/>
        <w:jc w:val="left"/>
        <w:rPr>
          <w:rFonts w:cs="Times New Roman"/>
          <w:sz w:val="22"/>
          <w:szCs w:val="22"/>
          <w:lang w:val="el-GR"/>
        </w:rPr>
      </w:pPr>
      <w:r w:rsidRPr="00EF7EAE">
        <w:rPr>
          <w:rFonts w:cs="Times New Roman"/>
          <w:sz w:val="22"/>
          <w:szCs w:val="22"/>
          <w:lang w:val="el-GR"/>
        </w:rPr>
        <w:t xml:space="preserve">αλλεργίας στη λεβοντόπα, </w:t>
      </w:r>
      <w:r w:rsidR="00A32F0E">
        <w:rPr>
          <w:rFonts w:cs="Times New Roman"/>
          <w:sz w:val="22"/>
          <w:szCs w:val="22"/>
          <w:lang w:val="el-GR"/>
        </w:rPr>
        <w:t>σ</w:t>
      </w:r>
      <w:r w:rsidRPr="00EF7EAE">
        <w:rPr>
          <w:rFonts w:cs="Times New Roman"/>
          <w:sz w:val="22"/>
          <w:szCs w:val="22"/>
          <w:lang w:val="el-GR"/>
        </w:rPr>
        <w:t xml:space="preserve">την καρβιντόπα ή </w:t>
      </w:r>
      <w:r w:rsidR="00A32F0E">
        <w:rPr>
          <w:rFonts w:cs="Times New Roman"/>
          <w:sz w:val="22"/>
          <w:szCs w:val="22"/>
          <w:lang w:val="el-GR"/>
        </w:rPr>
        <w:t>σ</w:t>
      </w:r>
      <w:r w:rsidRPr="00EF7EAE">
        <w:rPr>
          <w:rFonts w:cs="Times New Roman"/>
          <w:sz w:val="22"/>
          <w:szCs w:val="22"/>
          <w:lang w:val="el-GR"/>
        </w:rPr>
        <w:t>την εντακαπόνη ή σε οποιοδήποτε άλλο από τα συστατικά αυτού του φαρμάκου (αναφέρονται στην παράγραφο 6)</w:t>
      </w:r>
    </w:p>
    <w:p w:rsidR="006E7B45" w:rsidRPr="00EF7EAE" w:rsidRDefault="006E7B45" w:rsidP="006E7B45">
      <w:pPr>
        <w:pStyle w:val="Text"/>
        <w:tabs>
          <w:tab w:val="left" w:pos="567"/>
        </w:tabs>
        <w:spacing w:before="0"/>
        <w:ind w:left="567" w:hanging="567"/>
        <w:jc w:val="left"/>
        <w:rPr>
          <w:rFonts w:cs="Times New Roman"/>
          <w:sz w:val="22"/>
          <w:szCs w:val="22"/>
          <w:lang w:val="el-GR"/>
        </w:rPr>
      </w:pPr>
      <w:r w:rsidRPr="00EF7EAE">
        <w:rPr>
          <w:rFonts w:cs="Times New Roman"/>
          <w:sz w:val="22"/>
          <w:szCs w:val="22"/>
          <w:lang w:val="el-GR"/>
        </w:rPr>
        <w:t>-</w:t>
      </w:r>
      <w:r w:rsidRPr="00EF7EAE">
        <w:rPr>
          <w:rFonts w:cs="Times New Roman"/>
          <w:sz w:val="22"/>
          <w:szCs w:val="22"/>
          <w:lang w:val="el-GR"/>
        </w:rPr>
        <w:tab/>
        <w:t xml:space="preserve">που έχετε γλαύκωμα </w:t>
      </w:r>
      <w:r>
        <w:rPr>
          <w:rFonts w:cs="Times New Roman"/>
          <w:sz w:val="22"/>
          <w:szCs w:val="22"/>
          <w:lang w:val="el-GR"/>
        </w:rPr>
        <w:t>κλειστής</w:t>
      </w:r>
      <w:r w:rsidRPr="00EF7EAE">
        <w:rPr>
          <w:rFonts w:cs="Times New Roman"/>
          <w:sz w:val="22"/>
          <w:szCs w:val="22"/>
          <w:lang w:val="el-GR"/>
        </w:rPr>
        <w:t xml:space="preserve"> γωνίας (μια οφθαλμική διαταραχή)</w:t>
      </w:r>
    </w:p>
    <w:p w:rsidR="006E7B45" w:rsidRPr="00EF7EAE" w:rsidRDefault="006E7B45" w:rsidP="006E7B45">
      <w:pPr>
        <w:pStyle w:val="Text"/>
        <w:tabs>
          <w:tab w:val="left" w:pos="567"/>
        </w:tabs>
        <w:spacing w:before="0"/>
        <w:ind w:left="567" w:hanging="567"/>
        <w:jc w:val="left"/>
        <w:rPr>
          <w:rFonts w:cs="Times New Roman"/>
          <w:sz w:val="22"/>
          <w:szCs w:val="22"/>
          <w:lang w:val="el-GR"/>
        </w:rPr>
      </w:pPr>
      <w:r w:rsidRPr="00EF7EAE">
        <w:rPr>
          <w:rFonts w:cs="Times New Roman"/>
          <w:sz w:val="22"/>
          <w:szCs w:val="22"/>
          <w:lang w:val="el-GR"/>
        </w:rPr>
        <w:t>-</w:t>
      </w:r>
      <w:r w:rsidRPr="00EF7EAE">
        <w:rPr>
          <w:rFonts w:cs="Times New Roman"/>
          <w:sz w:val="22"/>
          <w:szCs w:val="22"/>
          <w:lang w:val="el-GR"/>
        </w:rPr>
        <w:tab/>
        <w:t xml:space="preserve">που έχετε όγκο του </w:t>
      </w:r>
      <w:r>
        <w:rPr>
          <w:rFonts w:cs="Times New Roman"/>
          <w:sz w:val="22"/>
          <w:szCs w:val="22"/>
          <w:lang w:val="el-GR"/>
        </w:rPr>
        <w:t>επινεφριδίου</w:t>
      </w:r>
    </w:p>
    <w:p w:rsidR="006E7B45" w:rsidRPr="00EF7EAE" w:rsidRDefault="006E7B45" w:rsidP="006E7B45">
      <w:pPr>
        <w:pStyle w:val="Text"/>
        <w:tabs>
          <w:tab w:val="left" w:pos="567"/>
        </w:tabs>
        <w:spacing w:before="0"/>
        <w:ind w:left="567" w:hanging="567"/>
        <w:jc w:val="left"/>
        <w:rPr>
          <w:rFonts w:cs="Times New Roman"/>
          <w:sz w:val="22"/>
          <w:szCs w:val="22"/>
          <w:lang w:val="el-GR"/>
        </w:rPr>
      </w:pPr>
      <w:r w:rsidRPr="00EF7EAE">
        <w:rPr>
          <w:rFonts w:cs="Times New Roman"/>
          <w:sz w:val="22"/>
          <w:szCs w:val="22"/>
          <w:lang w:val="el-GR"/>
        </w:rPr>
        <w:t>-</w:t>
      </w:r>
      <w:r w:rsidRPr="00EF7EAE">
        <w:rPr>
          <w:rFonts w:cs="Times New Roman"/>
          <w:sz w:val="22"/>
          <w:szCs w:val="22"/>
          <w:lang w:val="el-GR"/>
        </w:rPr>
        <w:tab/>
        <w:t>που παίρνετε κάποια φάρμακα για τη θεραπεία της κατάθλιψης (συνδυασμούς εκλεκτικών αναστολέων MAO-A και MAO-B</w:t>
      </w:r>
      <w:r w:rsidR="00A32F0E">
        <w:rPr>
          <w:rFonts w:cs="Times New Roman"/>
          <w:sz w:val="22"/>
          <w:szCs w:val="22"/>
          <w:lang w:val="el-GR"/>
        </w:rPr>
        <w:t>,</w:t>
      </w:r>
      <w:r w:rsidRPr="00EF7EAE">
        <w:rPr>
          <w:rFonts w:cs="Times New Roman"/>
          <w:sz w:val="22"/>
          <w:szCs w:val="22"/>
          <w:lang w:val="el-GR"/>
        </w:rPr>
        <w:t xml:space="preserve"> ή μη εκλεκτικούς αναστολείς MAO)</w:t>
      </w:r>
    </w:p>
    <w:p w:rsidR="006E7B45" w:rsidRPr="00EF7EAE" w:rsidRDefault="006E7B45" w:rsidP="006E7B45">
      <w:pPr>
        <w:pStyle w:val="Text"/>
        <w:tabs>
          <w:tab w:val="left" w:pos="567"/>
        </w:tabs>
        <w:spacing w:before="0"/>
        <w:ind w:left="567" w:hanging="567"/>
        <w:jc w:val="left"/>
        <w:rPr>
          <w:rFonts w:cs="Times New Roman"/>
          <w:sz w:val="22"/>
          <w:szCs w:val="22"/>
          <w:lang w:val="el-GR"/>
        </w:rPr>
      </w:pPr>
      <w:r w:rsidRPr="00EF7EAE">
        <w:rPr>
          <w:rFonts w:cs="Times New Roman"/>
          <w:sz w:val="22"/>
          <w:szCs w:val="22"/>
          <w:lang w:val="el-GR"/>
        </w:rPr>
        <w:t>-</w:t>
      </w:r>
      <w:r w:rsidRPr="00EF7EAE">
        <w:rPr>
          <w:rFonts w:cs="Times New Roman"/>
          <w:sz w:val="22"/>
          <w:szCs w:val="22"/>
          <w:lang w:val="el-GR"/>
        </w:rPr>
        <w:tab/>
        <w:t>που είχατε ποτέ κακόηθες νευροληπτικό σύνδρομο (</w:t>
      </w:r>
      <w:r w:rsidR="00A32F0E">
        <w:rPr>
          <w:rFonts w:cs="Times New Roman"/>
          <w:sz w:val="22"/>
          <w:szCs w:val="22"/>
          <w:lang w:val="el-GR"/>
        </w:rPr>
        <w:t>ΚΝΣ</w:t>
      </w:r>
      <w:r w:rsidRPr="00EF7EAE">
        <w:rPr>
          <w:rFonts w:cs="Times New Roman"/>
          <w:sz w:val="22"/>
          <w:szCs w:val="22"/>
          <w:lang w:val="el-GR"/>
        </w:rPr>
        <w:t xml:space="preserve"> – πρόκειται για σπάνια αντίδραση σε φάρμακα που χρησιμοποιούνται για τη θεραπεία σοβαρών ψυχικών διαταραχών)</w:t>
      </w:r>
    </w:p>
    <w:p w:rsidR="006E7B45" w:rsidRPr="00EF7EAE" w:rsidRDefault="006E7B45" w:rsidP="006E7B45">
      <w:pPr>
        <w:pStyle w:val="Text"/>
        <w:tabs>
          <w:tab w:val="left" w:pos="567"/>
        </w:tabs>
        <w:spacing w:before="0"/>
        <w:ind w:left="567" w:hanging="567"/>
        <w:jc w:val="left"/>
        <w:rPr>
          <w:rFonts w:cs="Times New Roman"/>
          <w:sz w:val="22"/>
          <w:szCs w:val="22"/>
          <w:lang w:val="el-GR"/>
        </w:rPr>
      </w:pPr>
      <w:r w:rsidRPr="00EF7EAE">
        <w:rPr>
          <w:rFonts w:cs="Times New Roman"/>
          <w:sz w:val="22"/>
          <w:szCs w:val="22"/>
          <w:lang w:val="el-GR"/>
        </w:rPr>
        <w:t>-</w:t>
      </w:r>
      <w:r w:rsidRPr="00EF7EAE">
        <w:rPr>
          <w:rFonts w:cs="Times New Roman"/>
          <w:sz w:val="22"/>
          <w:szCs w:val="22"/>
          <w:lang w:val="el-GR"/>
        </w:rPr>
        <w:tab/>
        <w:t>που είχατε ποτέ μη τραυματική ραβδομυόλυση (μια σπάνια μυϊκή διαταραχή)</w:t>
      </w:r>
    </w:p>
    <w:p w:rsidR="006E7B45" w:rsidRPr="00EF7EAE" w:rsidRDefault="006E7B45" w:rsidP="006E7B45">
      <w:pPr>
        <w:pStyle w:val="Text"/>
        <w:tabs>
          <w:tab w:val="left" w:pos="567"/>
        </w:tabs>
        <w:spacing w:before="0"/>
        <w:ind w:left="567" w:hanging="567"/>
        <w:jc w:val="left"/>
        <w:rPr>
          <w:rFonts w:cs="Times New Roman"/>
          <w:sz w:val="22"/>
          <w:szCs w:val="22"/>
          <w:lang w:val="el-GR"/>
        </w:rPr>
      </w:pPr>
      <w:r w:rsidRPr="00EF7EAE">
        <w:rPr>
          <w:rFonts w:cs="Times New Roman"/>
          <w:sz w:val="22"/>
          <w:szCs w:val="22"/>
          <w:lang w:val="el-GR"/>
        </w:rPr>
        <w:t>-</w:t>
      </w:r>
      <w:r w:rsidRPr="00EF7EAE">
        <w:rPr>
          <w:rFonts w:cs="Times New Roman"/>
          <w:sz w:val="22"/>
          <w:szCs w:val="22"/>
          <w:lang w:val="el-GR"/>
        </w:rPr>
        <w:tab/>
        <w:t xml:space="preserve">που έχετε βαριά ηπατική νόσο. </w:t>
      </w:r>
    </w:p>
    <w:p w:rsidR="006E7B45" w:rsidRPr="00EF7EAE" w:rsidRDefault="006E7B45" w:rsidP="006E7B45">
      <w:pPr>
        <w:pStyle w:val="Text"/>
        <w:tabs>
          <w:tab w:val="left" w:pos="567"/>
        </w:tabs>
        <w:spacing w:before="0"/>
        <w:ind w:left="567" w:hanging="567"/>
        <w:jc w:val="left"/>
        <w:rPr>
          <w:rFonts w:cs="Times New Roman"/>
          <w:sz w:val="22"/>
          <w:szCs w:val="22"/>
          <w:lang w:val="el-GR"/>
        </w:rPr>
      </w:pPr>
    </w:p>
    <w:p w:rsidR="006E7B45" w:rsidRPr="00364C4D" w:rsidRDefault="006E7B45" w:rsidP="00364C4D">
      <w:pPr>
        <w:rPr>
          <w:b/>
          <w:snapToGrid/>
        </w:rPr>
      </w:pPr>
      <w:r w:rsidRPr="00364C4D">
        <w:rPr>
          <w:b/>
          <w:snapToGrid/>
        </w:rPr>
        <w:t>Προειδοποιήσεις και προφυλάξεις</w:t>
      </w:r>
    </w:p>
    <w:p w:rsidR="006E7B45" w:rsidRPr="00EF7EAE" w:rsidRDefault="006E7B45" w:rsidP="006E7B45">
      <w:pPr>
        <w:rPr>
          <w:rFonts w:cs="Times New Roman"/>
        </w:rPr>
      </w:pPr>
    </w:p>
    <w:p w:rsidR="006E7B45" w:rsidRPr="00EF7EAE" w:rsidRDefault="006E7B45" w:rsidP="006E7B45">
      <w:pPr>
        <w:rPr>
          <w:rFonts w:cs="Times New Roman"/>
          <w:u w:val="single"/>
        </w:rPr>
      </w:pPr>
      <w:r w:rsidRPr="00EF7EAE">
        <w:rPr>
          <w:rFonts w:cs="Times New Roman"/>
          <w:u w:val="single"/>
        </w:rPr>
        <w:t>Απευθυνθείτε στον γιατρό ή τον φαρμακοποιό σας πρ</w:t>
      </w:r>
      <w:r w:rsidR="00DD3DF9">
        <w:rPr>
          <w:rFonts w:cs="Times New Roman"/>
          <w:u w:val="single"/>
        </w:rPr>
        <w:t>ιν</w:t>
      </w:r>
      <w:r w:rsidRPr="00EF7EAE">
        <w:rPr>
          <w:rFonts w:cs="Times New Roman"/>
          <w:u w:val="single"/>
        </w:rPr>
        <w:t xml:space="preserve"> πάρετε το </w:t>
      </w:r>
      <w:r w:rsidRPr="00EF7EAE">
        <w:rPr>
          <w:rFonts w:cs="Times New Roman"/>
          <w:u w:val="single"/>
          <w:lang w:val="en-US"/>
        </w:rPr>
        <w:t>Stalevo</w:t>
      </w:r>
      <w:r w:rsidRPr="00EF7EAE">
        <w:rPr>
          <w:rFonts w:cs="Times New Roman"/>
          <w:u w:val="single"/>
        </w:rPr>
        <w:t xml:space="preserve"> εάν έχετε ή είχατε στο παρελθόν:</w:t>
      </w:r>
    </w:p>
    <w:p w:rsidR="006E7B45" w:rsidRPr="00EF7EAE" w:rsidRDefault="006E7B45" w:rsidP="006E7B45">
      <w:pPr>
        <w:pStyle w:val="Text"/>
        <w:numPr>
          <w:ilvl w:val="0"/>
          <w:numId w:val="7"/>
        </w:numPr>
        <w:tabs>
          <w:tab w:val="left" w:pos="567"/>
        </w:tabs>
        <w:spacing w:before="0"/>
        <w:ind w:left="567" w:hanging="567"/>
        <w:jc w:val="left"/>
        <w:rPr>
          <w:rFonts w:cs="Times New Roman"/>
          <w:sz w:val="22"/>
          <w:szCs w:val="22"/>
          <w:lang w:val="el-GR"/>
        </w:rPr>
      </w:pPr>
      <w:r w:rsidRPr="00EF7EAE">
        <w:rPr>
          <w:rFonts w:cs="Times New Roman"/>
          <w:sz w:val="22"/>
          <w:szCs w:val="22"/>
          <w:lang w:val="el-GR"/>
        </w:rPr>
        <w:t>καρδιακή προσβολή ή οποιεσδήποτε άλλες παθήσεις της καρδιάς, μεταξύ των οποίων είναι και οι καρδιακές αρρυθμίες</w:t>
      </w:r>
      <w:r w:rsidR="00A32F0E">
        <w:rPr>
          <w:rFonts w:cs="Times New Roman"/>
          <w:sz w:val="22"/>
          <w:szCs w:val="22"/>
          <w:lang w:val="el-GR"/>
        </w:rPr>
        <w:t>,</w:t>
      </w:r>
      <w:r w:rsidRPr="00EF7EAE">
        <w:rPr>
          <w:rFonts w:cs="Times New Roman"/>
          <w:sz w:val="22"/>
          <w:szCs w:val="22"/>
          <w:lang w:val="el-GR"/>
        </w:rPr>
        <w:t xml:space="preserve"> ή των αιμοφόρων αγγείων</w:t>
      </w:r>
    </w:p>
    <w:p w:rsidR="006E7B45" w:rsidRPr="00EF7EAE" w:rsidRDefault="006E7B45" w:rsidP="006E7B45">
      <w:pPr>
        <w:pStyle w:val="Text"/>
        <w:numPr>
          <w:ilvl w:val="0"/>
          <w:numId w:val="7"/>
        </w:numPr>
        <w:tabs>
          <w:tab w:val="left" w:pos="567"/>
        </w:tabs>
        <w:spacing w:before="0"/>
        <w:ind w:left="567" w:hanging="567"/>
        <w:jc w:val="left"/>
        <w:rPr>
          <w:rFonts w:cs="Times New Roman"/>
          <w:sz w:val="22"/>
          <w:szCs w:val="22"/>
          <w:lang w:val="el-GR"/>
        </w:rPr>
      </w:pPr>
      <w:r w:rsidRPr="00EF7EAE">
        <w:rPr>
          <w:rFonts w:cs="Times New Roman"/>
          <w:sz w:val="22"/>
          <w:szCs w:val="22"/>
          <w:lang w:val="el-GR"/>
        </w:rPr>
        <w:t>άσθμα ή οποιαδήποτε άλλη πάθηση των πνευμόνων</w:t>
      </w:r>
    </w:p>
    <w:p w:rsidR="006E7B45" w:rsidRPr="00EF7EAE" w:rsidRDefault="006E7B45" w:rsidP="006E7B45">
      <w:pPr>
        <w:pStyle w:val="Text"/>
        <w:tabs>
          <w:tab w:val="left" w:pos="567"/>
        </w:tabs>
        <w:spacing w:before="0"/>
        <w:ind w:left="567" w:hanging="567"/>
        <w:jc w:val="left"/>
        <w:rPr>
          <w:rFonts w:cs="Times New Roman"/>
          <w:sz w:val="22"/>
          <w:szCs w:val="22"/>
          <w:lang w:val="el-GR"/>
        </w:rPr>
      </w:pPr>
      <w:r w:rsidRPr="00EF7EAE">
        <w:rPr>
          <w:rFonts w:cs="Times New Roman"/>
          <w:sz w:val="22"/>
          <w:szCs w:val="22"/>
          <w:lang w:val="el-GR"/>
        </w:rPr>
        <w:t>-</w:t>
      </w:r>
      <w:r w:rsidRPr="00EF7EAE">
        <w:rPr>
          <w:rFonts w:cs="Times New Roman"/>
          <w:sz w:val="22"/>
          <w:szCs w:val="22"/>
          <w:lang w:val="el-GR"/>
        </w:rPr>
        <w:tab/>
        <w:t>ηπατικό πρόβλημα, επειδή μπορεί να απαιτείται ρύθμιση της δόσης σας</w:t>
      </w:r>
    </w:p>
    <w:p w:rsidR="006E7B45" w:rsidRPr="00EF7EAE" w:rsidRDefault="006E7B45" w:rsidP="006E7B45">
      <w:pPr>
        <w:pStyle w:val="Text"/>
        <w:tabs>
          <w:tab w:val="left" w:pos="567"/>
        </w:tabs>
        <w:spacing w:before="0"/>
        <w:ind w:left="567" w:hanging="567"/>
        <w:jc w:val="left"/>
        <w:rPr>
          <w:rFonts w:cs="Times New Roman"/>
          <w:sz w:val="22"/>
          <w:szCs w:val="22"/>
          <w:lang w:val="el-GR"/>
        </w:rPr>
      </w:pPr>
      <w:r w:rsidRPr="00EF7EAE">
        <w:rPr>
          <w:rFonts w:cs="Times New Roman"/>
          <w:sz w:val="22"/>
          <w:szCs w:val="22"/>
          <w:lang w:val="el-GR"/>
        </w:rPr>
        <w:t>-</w:t>
      </w:r>
      <w:r w:rsidRPr="00EF7EAE">
        <w:rPr>
          <w:rFonts w:cs="Times New Roman"/>
          <w:sz w:val="22"/>
          <w:szCs w:val="22"/>
          <w:lang w:val="el-GR"/>
        </w:rPr>
        <w:tab/>
        <w:t>νεφρική νόσο ή παθήσεις που σχετίζονται με τις ορμόνες</w:t>
      </w:r>
    </w:p>
    <w:p w:rsidR="006E7B45" w:rsidRPr="00EF7EAE" w:rsidRDefault="006E7B45" w:rsidP="006E7B45">
      <w:pPr>
        <w:pStyle w:val="Text"/>
        <w:tabs>
          <w:tab w:val="left" w:pos="567"/>
        </w:tabs>
        <w:spacing w:before="0"/>
        <w:ind w:left="567" w:hanging="567"/>
        <w:jc w:val="left"/>
        <w:rPr>
          <w:rFonts w:cs="Times New Roman"/>
          <w:sz w:val="22"/>
          <w:szCs w:val="22"/>
          <w:lang w:val="el-GR"/>
        </w:rPr>
      </w:pPr>
      <w:r w:rsidRPr="00EF7EAE">
        <w:rPr>
          <w:rFonts w:cs="Times New Roman"/>
          <w:sz w:val="22"/>
          <w:szCs w:val="22"/>
          <w:lang w:val="el-GR"/>
        </w:rPr>
        <w:t>-</w:t>
      </w:r>
      <w:r w:rsidRPr="00EF7EAE">
        <w:rPr>
          <w:rFonts w:cs="Times New Roman"/>
          <w:sz w:val="22"/>
          <w:szCs w:val="22"/>
          <w:lang w:val="el-GR"/>
        </w:rPr>
        <w:tab/>
        <w:t>έλκη στομάχου ή σπασμούς</w:t>
      </w:r>
    </w:p>
    <w:p w:rsidR="006E7B45" w:rsidRPr="00EF7EAE" w:rsidRDefault="006E7B45" w:rsidP="006E7B45">
      <w:pPr>
        <w:pStyle w:val="Text"/>
        <w:tabs>
          <w:tab w:val="left" w:pos="567"/>
        </w:tabs>
        <w:spacing w:before="0"/>
        <w:ind w:left="567" w:hanging="567"/>
        <w:jc w:val="left"/>
        <w:rPr>
          <w:rFonts w:cs="Times New Roman"/>
          <w:sz w:val="22"/>
          <w:szCs w:val="22"/>
          <w:lang w:val="el-GR"/>
        </w:rPr>
      </w:pPr>
      <w:r w:rsidRPr="00EF7EAE">
        <w:rPr>
          <w:rFonts w:cs="Times New Roman"/>
          <w:sz w:val="22"/>
          <w:szCs w:val="22"/>
          <w:lang w:val="el-GR"/>
        </w:rPr>
        <w:t>-</w:t>
      </w:r>
      <w:r w:rsidRPr="00EF7EAE">
        <w:rPr>
          <w:rFonts w:cs="Times New Roman"/>
          <w:sz w:val="22"/>
          <w:szCs w:val="22"/>
          <w:lang w:val="el-GR"/>
        </w:rPr>
        <w:tab/>
        <w:t>σε περίπτωση που έχετε παρατεταμένη διάρροια ενημερώστε τον γιατρό σας καθώς μπορεί να είναι σημ</w:t>
      </w:r>
      <w:r w:rsidR="00A32F0E">
        <w:rPr>
          <w:rFonts w:cs="Times New Roman"/>
          <w:sz w:val="22"/>
          <w:szCs w:val="22"/>
          <w:lang w:val="el-GR"/>
        </w:rPr>
        <w:t>είο</w:t>
      </w:r>
      <w:r w:rsidRPr="00EF7EAE">
        <w:rPr>
          <w:rFonts w:cs="Times New Roman"/>
          <w:sz w:val="22"/>
          <w:szCs w:val="22"/>
          <w:lang w:val="el-GR"/>
        </w:rPr>
        <w:t xml:space="preserve"> φλεγμονής του </w:t>
      </w:r>
      <w:r>
        <w:rPr>
          <w:rFonts w:cs="Times New Roman"/>
          <w:sz w:val="22"/>
          <w:szCs w:val="22"/>
          <w:lang w:val="el-GR"/>
        </w:rPr>
        <w:t>παχέος εντέρου</w:t>
      </w:r>
    </w:p>
    <w:p w:rsidR="006E7B45" w:rsidRPr="00EF7EAE" w:rsidRDefault="006E7B45" w:rsidP="006E7B45">
      <w:pPr>
        <w:pStyle w:val="Text"/>
        <w:tabs>
          <w:tab w:val="left" w:pos="567"/>
        </w:tabs>
        <w:spacing w:before="0"/>
        <w:ind w:left="567" w:hanging="567"/>
        <w:jc w:val="left"/>
        <w:rPr>
          <w:rFonts w:cs="Times New Roman"/>
          <w:sz w:val="22"/>
          <w:szCs w:val="22"/>
          <w:lang w:val="el-GR"/>
        </w:rPr>
      </w:pPr>
      <w:r w:rsidRPr="00EF7EAE">
        <w:rPr>
          <w:rFonts w:cs="Times New Roman"/>
          <w:sz w:val="22"/>
          <w:szCs w:val="22"/>
          <w:lang w:val="el-GR"/>
        </w:rPr>
        <w:t>-</w:t>
      </w:r>
      <w:r w:rsidRPr="00EF7EAE">
        <w:rPr>
          <w:rFonts w:cs="Times New Roman"/>
          <w:sz w:val="22"/>
          <w:szCs w:val="22"/>
          <w:lang w:val="el-GR"/>
        </w:rPr>
        <w:tab/>
        <w:t>οποιαδήποτε μορφή σοβαρής ψυχικής διαταραχής όπως ψύχωση</w:t>
      </w:r>
    </w:p>
    <w:p w:rsidR="006E7B45" w:rsidRPr="00EF7EAE" w:rsidRDefault="006E7B45" w:rsidP="006E7B45">
      <w:pPr>
        <w:pStyle w:val="Text"/>
        <w:tabs>
          <w:tab w:val="left" w:pos="567"/>
        </w:tabs>
        <w:spacing w:before="0"/>
        <w:ind w:left="567" w:hanging="567"/>
        <w:jc w:val="left"/>
        <w:rPr>
          <w:rFonts w:cs="Times New Roman"/>
          <w:sz w:val="22"/>
          <w:szCs w:val="22"/>
          <w:lang w:val="el-GR"/>
        </w:rPr>
      </w:pPr>
      <w:r w:rsidRPr="00EF7EAE">
        <w:rPr>
          <w:rFonts w:cs="Times New Roman"/>
          <w:sz w:val="22"/>
          <w:szCs w:val="22"/>
          <w:lang w:val="el-GR"/>
        </w:rPr>
        <w:t>-</w:t>
      </w:r>
      <w:r w:rsidRPr="00EF7EAE">
        <w:rPr>
          <w:rFonts w:cs="Times New Roman"/>
          <w:sz w:val="22"/>
          <w:szCs w:val="22"/>
          <w:lang w:val="el-GR"/>
        </w:rPr>
        <w:tab/>
        <w:t xml:space="preserve">χρόνιο γλαύκωμα ανοικτής γωνίας, επειδή ενδέχεται να χρειάζεται ρύθμιση της δόσης σας και να απαιτείται παρακολούθηση της πίεσης των οφθαλμών </w:t>
      </w:r>
      <w:r>
        <w:rPr>
          <w:rFonts w:cs="Times New Roman"/>
          <w:sz w:val="22"/>
          <w:szCs w:val="22"/>
          <w:lang w:val="el-GR"/>
        </w:rPr>
        <w:t>σας.</w:t>
      </w:r>
    </w:p>
    <w:p w:rsidR="006E7B45" w:rsidRPr="00EF7EAE" w:rsidRDefault="006E7B45" w:rsidP="006E7B45">
      <w:pPr>
        <w:pStyle w:val="Text"/>
        <w:tabs>
          <w:tab w:val="left" w:pos="567"/>
        </w:tabs>
        <w:spacing w:before="0"/>
        <w:ind w:left="567" w:hanging="567"/>
        <w:jc w:val="left"/>
        <w:rPr>
          <w:rFonts w:cs="Times New Roman"/>
          <w:sz w:val="22"/>
          <w:szCs w:val="22"/>
          <w:lang w:val="el-GR"/>
        </w:rPr>
      </w:pPr>
    </w:p>
    <w:p w:rsidR="006E7B45" w:rsidRPr="00EF7EAE" w:rsidRDefault="006E7B45" w:rsidP="006E7B45">
      <w:pPr>
        <w:pStyle w:val="Text"/>
        <w:tabs>
          <w:tab w:val="left" w:pos="567"/>
        </w:tabs>
        <w:spacing w:before="0"/>
        <w:ind w:left="567" w:hanging="567"/>
        <w:jc w:val="left"/>
        <w:rPr>
          <w:rFonts w:cs="Times New Roman"/>
          <w:sz w:val="22"/>
          <w:szCs w:val="22"/>
          <w:u w:val="single"/>
          <w:lang w:val="el-GR"/>
        </w:rPr>
      </w:pPr>
      <w:r w:rsidRPr="00EF7EAE">
        <w:rPr>
          <w:rFonts w:cs="Times New Roman"/>
          <w:sz w:val="22"/>
          <w:szCs w:val="22"/>
          <w:u w:val="single"/>
          <w:lang w:val="el-GR"/>
        </w:rPr>
        <w:t>Συμβουλευτείτε τον γιατρό σας εάν παίρνετε</w:t>
      </w:r>
      <w:r>
        <w:rPr>
          <w:rFonts w:cs="Times New Roman"/>
          <w:sz w:val="22"/>
          <w:szCs w:val="22"/>
          <w:u w:val="single"/>
          <w:lang w:val="el-GR"/>
        </w:rPr>
        <w:t xml:space="preserve"> επί του παρόντος</w:t>
      </w:r>
      <w:r w:rsidRPr="00EF7EAE">
        <w:rPr>
          <w:rFonts w:cs="Times New Roman"/>
          <w:sz w:val="22"/>
          <w:szCs w:val="22"/>
          <w:u w:val="single"/>
          <w:lang w:val="el-GR"/>
        </w:rPr>
        <w:t xml:space="preserve">: </w:t>
      </w:r>
    </w:p>
    <w:p w:rsidR="006E7B45" w:rsidRPr="00EF7EAE" w:rsidRDefault="006E7B45" w:rsidP="006E7B45">
      <w:pPr>
        <w:pStyle w:val="Text"/>
        <w:tabs>
          <w:tab w:val="left" w:pos="567"/>
        </w:tabs>
        <w:spacing w:before="0"/>
        <w:ind w:left="567" w:hanging="567"/>
        <w:jc w:val="left"/>
        <w:rPr>
          <w:rFonts w:cs="Times New Roman"/>
          <w:sz w:val="22"/>
          <w:szCs w:val="22"/>
          <w:lang w:val="el-GR"/>
        </w:rPr>
      </w:pPr>
      <w:r w:rsidRPr="00EF7EAE">
        <w:rPr>
          <w:rFonts w:cs="Times New Roman"/>
          <w:sz w:val="22"/>
          <w:szCs w:val="22"/>
          <w:lang w:val="el-GR"/>
        </w:rPr>
        <w:t>-</w:t>
      </w:r>
      <w:r w:rsidRPr="00EF7EAE">
        <w:rPr>
          <w:rFonts w:cs="Times New Roman"/>
          <w:sz w:val="22"/>
          <w:szCs w:val="22"/>
          <w:lang w:val="el-GR"/>
        </w:rPr>
        <w:tab/>
        <w:t>αντιψυχωτικά φάρμακα (φάρμακα που χρησιμοποιούνται στην αντιμετώπιση της ψύχωσης)</w:t>
      </w:r>
    </w:p>
    <w:p w:rsidR="006E7B45" w:rsidRPr="00EF7EAE" w:rsidRDefault="006E7B45" w:rsidP="006E7B45">
      <w:pPr>
        <w:pStyle w:val="Text"/>
        <w:tabs>
          <w:tab w:val="left" w:pos="567"/>
        </w:tabs>
        <w:spacing w:before="0"/>
        <w:ind w:left="567" w:hanging="567"/>
        <w:jc w:val="left"/>
        <w:rPr>
          <w:rFonts w:cs="Times New Roman"/>
          <w:sz w:val="22"/>
          <w:szCs w:val="22"/>
          <w:lang w:val="el-GR"/>
        </w:rPr>
      </w:pPr>
      <w:r w:rsidRPr="00EF7EAE">
        <w:rPr>
          <w:rFonts w:cs="Times New Roman"/>
          <w:sz w:val="22"/>
          <w:szCs w:val="22"/>
          <w:lang w:val="el-GR"/>
        </w:rPr>
        <w:t>-</w:t>
      </w:r>
      <w:r w:rsidRPr="00EF7EAE">
        <w:rPr>
          <w:rFonts w:cs="Times New Roman"/>
          <w:sz w:val="22"/>
          <w:szCs w:val="22"/>
          <w:lang w:val="el-GR"/>
        </w:rPr>
        <w:tab/>
        <w:t>φάρμακο το οποίο μπορεί να προκαλέσει χαμηλή αρτηριακή πίεση όταν σηκώνεστε από την καρέκλα ή το κρεβάτι. Θα πρέπει να γνωρίζετε ότι το Stalevo ενδέχεται να επιδεινώσει αυτές τις αντιδράσεις.</w:t>
      </w:r>
    </w:p>
    <w:p w:rsidR="006E7B45" w:rsidRPr="00EF7EAE" w:rsidRDefault="006E7B45" w:rsidP="006E7B45">
      <w:pPr>
        <w:pStyle w:val="Text"/>
        <w:tabs>
          <w:tab w:val="left" w:pos="567"/>
        </w:tabs>
        <w:spacing w:before="0"/>
        <w:ind w:left="567" w:hanging="567"/>
        <w:jc w:val="left"/>
        <w:rPr>
          <w:rFonts w:cs="Times New Roman"/>
          <w:sz w:val="22"/>
          <w:szCs w:val="22"/>
          <w:lang w:val="el-GR"/>
        </w:rPr>
      </w:pPr>
    </w:p>
    <w:p w:rsidR="006E7B45" w:rsidRPr="00EF7EAE" w:rsidRDefault="006E7B45" w:rsidP="006E7B45">
      <w:pPr>
        <w:pStyle w:val="Text"/>
        <w:tabs>
          <w:tab w:val="left" w:pos="567"/>
        </w:tabs>
        <w:spacing w:before="0"/>
        <w:ind w:left="567" w:hanging="567"/>
        <w:jc w:val="left"/>
        <w:rPr>
          <w:rFonts w:cs="Times New Roman"/>
          <w:sz w:val="22"/>
          <w:szCs w:val="22"/>
          <w:u w:val="single"/>
          <w:lang w:val="el-GR"/>
        </w:rPr>
      </w:pPr>
      <w:r w:rsidRPr="00EF7EAE">
        <w:rPr>
          <w:rFonts w:cs="Times New Roman"/>
          <w:sz w:val="22"/>
          <w:szCs w:val="22"/>
          <w:u w:val="single"/>
          <w:lang w:val="el-GR"/>
        </w:rPr>
        <w:t>Συμβουλευτείτε τον γιατρό σας αν κατά τη διάρκεια της θεραπείας με το Stalevo:</w:t>
      </w:r>
    </w:p>
    <w:p w:rsidR="006E7B45" w:rsidRPr="00EF7EAE" w:rsidRDefault="006E7B45" w:rsidP="006E7B45">
      <w:pPr>
        <w:pStyle w:val="Text"/>
        <w:tabs>
          <w:tab w:val="left" w:pos="567"/>
        </w:tabs>
        <w:spacing w:before="0"/>
        <w:ind w:left="567" w:hanging="567"/>
        <w:jc w:val="left"/>
        <w:rPr>
          <w:rFonts w:cs="Times New Roman"/>
          <w:b/>
          <w:sz w:val="22"/>
          <w:szCs w:val="22"/>
          <w:u w:val="single"/>
          <w:lang w:val="el-GR"/>
        </w:rPr>
      </w:pPr>
      <w:r w:rsidRPr="00EF7EAE">
        <w:rPr>
          <w:rFonts w:cs="Times New Roman"/>
          <w:sz w:val="22"/>
          <w:szCs w:val="22"/>
          <w:lang w:val="el-GR"/>
        </w:rPr>
        <w:t>-</w:t>
      </w:r>
      <w:r w:rsidRPr="00EF7EAE">
        <w:rPr>
          <w:rFonts w:cs="Times New Roman"/>
          <w:sz w:val="22"/>
          <w:szCs w:val="22"/>
          <w:lang w:val="el-GR"/>
        </w:rPr>
        <w:tab/>
        <w:t>παρατηρήσετε ότι οι μύες σας είναι πολύ άκαμπτοι ή εμφανίζουν έντονες συσπάσεις</w:t>
      </w:r>
      <w:r w:rsidR="00A32F0E">
        <w:rPr>
          <w:rFonts w:cs="Times New Roman"/>
          <w:sz w:val="22"/>
          <w:szCs w:val="22"/>
          <w:lang w:val="el-GR"/>
        </w:rPr>
        <w:t>,</w:t>
      </w:r>
      <w:r w:rsidRPr="00EF7EAE">
        <w:rPr>
          <w:rFonts w:cs="Times New Roman"/>
          <w:sz w:val="22"/>
          <w:szCs w:val="22"/>
          <w:lang w:val="el-GR"/>
        </w:rPr>
        <w:t xml:space="preserve"> ή εάν εμφανίσετε τρόμο, </w:t>
      </w:r>
      <w:r w:rsidRPr="00DD3DF9">
        <w:rPr>
          <w:rFonts w:cs="Times New Roman"/>
          <w:sz w:val="22"/>
          <w:szCs w:val="22"/>
          <w:lang w:val="el-GR"/>
        </w:rPr>
        <w:t>ανησυχία</w:t>
      </w:r>
      <w:r w:rsidRPr="00EF7EAE">
        <w:rPr>
          <w:rFonts w:cs="Times New Roman"/>
          <w:sz w:val="22"/>
          <w:szCs w:val="22"/>
          <w:lang w:val="el-GR"/>
        </w:rPr>
        <w:t>, σύγχυση, πυρετό, ταχυπαλμία</w:t>
      </w:r>
      <w:r w:rsidR="00900159">
        <w:rPr>
          <w:rFonts w:cs="Times New Roman"/>
          <w:sz w:val="22"/>
          <w:szCs w:val="22"/>
          <w:lang w:val="el-GR"/>
        </w:rPr>
        <w:t>,</w:t>
      </w:r>
      <w:r w:rsidRPr="00EF7EAE">
        <w:rPr>
          <w:rFonts w:cs="Times New Roman"/>
          <w:sz w:val="22"/>
          <w:szCs w:val="22"/>
          <w:lang w:val="el-GR"/>
        </w:rPr>
        <w:t xml:space="preserve"> ή μεγάλες διακυμάνσεις στην αρτηριακή σας πίεση. Εάν συμβεί οτιδήποτε από τα ανωτέρω, </w:t>
      </w:r>
      <w:r w:rsidRPr="00EF7EAE">
        <w:rPr>
          <w:rFonts w:cs="Times New Roman"/>
          <w:b/>
          <w:sz w:val="22"/>
          <w:szCs w:val="22"/>
          <w:lang w:val="el-GR"/>
        </w:rPr>
        <w:t>επικοινωνήστε αμέσως με τον γιατρό σας</w:t>
      </w:r>
    </w:p>
    <w:p w:rsidR="006E7B45" w:rsidRPr="00EF7EAE" w:rsidRDefault="006E7B45" w:rsidP="006E7B45">
      <w:pPr>
        <w:pStyle w:val="Text"/>
        <w:tabs>
          <w:tab w:val="left" w:pos="567"/>
        </w:tabs>
        <w:spacing w:before="0"/>
        <w:ind w:left="567" w:hanging="567"/>
        <w:jc w:val="left"/>
        <w:rPr>
          <w:rFonts w:cs="Times New Roman"/>
          <w:sz w:val="22"/>
          <w:szCs w:val="22"/>
          <w:lang w:val="el-GR"/>
        </w:rPr>
      </w:pPr>
      <w:r w:rsidRPr="00EF7EAE">
        <w:rPr>
          <w:rFonts w:cs="Times New Roman"/>
          <w:sz w:val="22"/>
          <w:szCs w:val="22"/>
          <w:lang w:val="el-GR"/>
        </w:rPr>
        <w:t>-</w:t>
      </w:r>
      <w:r w:rsidRPr="00EF7EAE">
        <w:rPr>
          <w:rFonts w:cs="Times New Roman"/>
          <w:sz w:val="22"/>
          <w:szCs w:val="22"/>
          <w:lang w:val="el-GR"/>
        </w:rPr>
        <w:tab/>
        <w:t>αισθανθείτε κατάθλιψη, έχετε σκέψεις για αυτοκτονία, ή παρατηρήσετε ασυνήθιστες αλλαγές στη συμπεριφορά σας</w:t>
      </w:r>
    </w:p>
    <w:p w:rsidR="006E7B45" w:rsidRPr="00EF7EAE" w:rsidRDefault="006E7B45" w:rsidP="006E7B45">
      <w:pPr>
        <w:pStyle w:val="Text"/>
        <w:tabs>
          <w:tab w:val="left" w:pos="567"/>
        </w:tabs>
        <w:spacing w:before="0"/>
        <w:ind w:left="567" w:hanging="567"/>
        <w:jc w:val="left"/>
        <w:rPr>
          <w:rFonts w:cs="Times New Roman"/>
          <w:sz w:val="22"/>
          <w:szCs w:val="22"/>
          <w:lang w:val="el-GR"/>
        </w:rPr>
      </w:pPr>
      <w:r w:rsidRPr="00EF7EAE">
        <w:rPr>
          <w:rFonts w:cs="Times New Roman"/>
          <w:sz w:val="22"/>
          <w:szCs w:val="22"/>
          <w:lang w:val="el-GR"/>
        </w:rPr>
        <w:t>-</w:t>
      </w:r>
      <w:r w:rsidRPr="00EF7EAE">
        <w:rPr>
          <w:rFonts w:cs="Times New Roman"/>
          <w:sz w:val="22"/>
          <w:szCs w:val="22"/>
          <w:lang w:val="el-GR"/>
        </w:rPr>
        <w:tab/>
      </w:r>
      <w:bookmarkStart w:id="95" w:name="_Hlk483926177"/>
      <w:r>
        <w:rPr>
          <w:rFonts w:cs="Times New Roman"/>
          <w:sz w:val="22"/>
          <w:szCs w:val="22"/>
          <w:lang w:val="el-GR"/>
        </w:rPr>
        <w:t>δ</w:t>
      </w:r>
      <w:r w:rsidR="00A32F0E">
        <w:rPr>
          <w:rFonts w:cs="Times New Roman"/>
          <w:sz w:val="22"/>
          <w:szCs w:val="22"/>
          <w:lang w:val="el-GR"/>
        </w:rPr>
        <w:t>ιαπιστώσετε</w:t>
      </w:r>
      <w:r>
        <w:rPr>
          <w:rFonts w:cs="Times New Roman"/>
          <w:sz w:val="22"/>
          <w:szCs w:val="22"/>
          <w:lang w:val="el-GR"/>
        </w:rPr>
        <w:t xml:space="preserve"> ότι </w:t>
      </w:r>
      <w:r w:rsidRPr="00EF7EAE">
        <w:rPr>
          <w:rFonts w:cs="Times New Roman"/>
          <w:sz w:val="22"/>
          <w:szCs w:val="22"/>
          <w:lang w:val="el-GR"/>
        </w:rPr>
        <w:t>σας παίρνει ξαφνικά ο ύπνος</w:t>
      </w:r>
      <w:r w:rsidR="00A32F0E">
        <w:rPr>
          <w:rFonts w:cs="Times New Roman"/>
          <w:sz w:val="22"/>
          <w:szCs w:val="22"/>
          <w:lang w:val="el-GR"/>
        </w:rPr>
        <w:t>,</w:t>
      </w:r>
      <w:r w:rsidRPr="00EF7EAE">
        <w:rPr>
          <w:rFonts w:cs="Times New Roman"/>
          <w:sz w:val="22"/>
          <w:szCs w:val="22"/>
          <w:lang w:val="el-GR"/>
        </w:rPr>
        <w:t xml:space="preserve"> ή αν αισθάνεστε έντονη υπνηλία. Σε τέτοια περίπτωση δεν πρέπει να οδηγείτε ή να χρησιμοποιείτε εργαλεία ή μηχαν</w:t>
      </w:r>
      <w:r w:rsidR="0000209A">
        <w:rPr>
          <w:rFonts w:cs="Times New Roman"/>
          <w:sz w:val="22"/>
          <w:szCs w:val="22"/>
          <w:lang w:val="el-GR"/>
        </w:rPr>
        <w:t>ήματα</w:t>
      </w:r>
      <w:r w:rsidRPr="00EF7EAE">
        <w:rPr>
          <w:rFonts w:cs="Times New Roman"/>
          <w:sz w:val="22"/>
          <w:szCs w:val="22"/>
          <w:lang w:val="el-GR"/>
        </w:rPr>
        <w:t xml:space="preserve"> (βλ. επίσης την παράγραφο </w:t>
      </w:r>
      <w:r w:rsidR="00220F37">
        <w:rPr>
          <w:rFonts w:cs="Times New Roman"/>
          <w:sz w:val="22"/>
          <w:szCs w:val="22"/>
          <w:lang w:val="el-GR"/>
        </w:rPr>
        <w:t>«</w:t>
      </w:r>
      <w:r w:rsidRPr="00EF7EAE">
        <w:rPr>
          <w:rFonts w:cs="Times New Roman"/>
          <w:sz w:val="22"/>
          <w:szCs w:val="22"/>
          <w:lang w:val="el-GR"/>
        </w:rPr>
        <w:t>Οδήγηση και χειρισμός μηχαν</w:t>
      </w:r>
      <w:r w:rsidR="0000209A">
        <w:rPr>
          <w:rFonts w:cs="Times New Roman"/>
          <w:sz w:val="22"/>
          <w:szCs w:val="22"/>
          <w:lang w:val="el-GR"/>
        </w:rPr>
        <w:t>ημάτων</w:t>
      </w:r>
      <w:r w:rsidR="00123190">
        <w:rPr>
          <w:rFonts w:cs="Times New Roman"/>
          <w:sz w:val="22"/>
          <w:szCs w:val="22"/>
          <w:lang w:val="el-GR"/>
        </w:rPr>
        <w:t>»</w:t>
      </w:r>
      <w:r w:rsidRPr="00EF7EAE">
        <w:rPr>
          <w:rFonts w:cs="Times New Roman"/>
          <w:sz w:val="22"/>
          <w:szCs w:val="22"/>
          <w:lang w:val="el-GR"/>
        </w:rPr>
        <w:t>)</w:t>
      </w:r>
    </w:p>
    <w:bookmarkEnd w:id="95"/>
    <w:p w:rsidR="006E7B45" w:rsidRPr="00EF7EAE" w:rsidRDefault="006E7B45" w:rsidP="006E7B45">
      <w:pPr>
        <w:pStyle w:val="Text"/>
        <w:tabs>
          <w:tab w:val="left" w:pos="567"/>
        </w:tabs>
        <w:spacing w:before="0"/>
        <w:ind w:left="567" w:hanging="567"/>
        <w:jc w:val="left"/>
        <w:rPr>
          <w:rFonts w:cs="Times New Roman"/>
          <w:sz w:val="22"/>
          <w:szCs w:val="22"/>
          <w:lang w:val="el-GR"/>
        </w:rPr>
      </w:pPr>
      <w:r w:rsidRPr="00EF7EAE">
        <w:rPr>
          <w:rFonts w:cs="Times New Roman"/>
          <w:sz w:val="22"/>
          <w:szCs w:val="22"/>
          <w:lang w:val="el-GR"/>
        </w:rPr>
        <w:t>-</w:t>
      </w:r>
      <w:r w:rsidRPr="00EF7EAE">
        <w:rPr>
          <w:rFonts w:cs="Times New Roman"/>
          <w:sz w:val="22"/>
          <w:szCs w:val="22"/>
          <w:lang w:val="el-GR"/>
        </w:rPr>
        <w:tab/>
        <w:t xml:space="preserve">παρατηρήσετε ότι ανεξέλεγκτες κινήσεις αρχίζουν ή επιδεινώνονται μετά την έναρξη της λήψης του Stalevo. Εάν συμβεί αυτό, ο γιατρός σας μπορεί να πρέπει να κάνει αλλαγή της δόσης του αντιπαρκινσονικού φαρμάκου που παίρνετε </w:t>
      </w:r>
    </w:p>
    <w:p w:rsidR="006E7B45" w:rsidRPr="00EF7EAE" w:rsidRDefault="006E7B45" w:rsidP="006E7B45">
      <w:pPr>
        <w:pStyle w:val="Text"/>
        <w:tabs>
          <w:tab w:val="left" w:pos="567"/>
        </w:tabs>
        <w:spacing w:before="0"/>
        <w:ind w:left="567" w:hanging="567"/>
        <w:jc w:val="left"/>
        <w:rPr>
          <w:rFonts w:cs="Times New Roman"/>
          <w:sz w:val="22"/>
          <w:szCs w:val="22"/>
          <w:lang w:val="el-GR"/>
        </w:rPr>
      </w:pPr>
      <w:r w:rsidRPr="00EF7EAE">
        <w:rPr>
          <w:rFonts w:cs="Times New Roman"/>
          <w:sz w:val="22"/>
          <w:szCs w:val="22"/>
          <w:lang w:val="el-GR"/>
        </w:rPr>
        <w:t>-</w:t>
      </w:r>
      <w:r w:rsidRPr="00EF7EAE">
        <w:rPr>
          <w:rFonts w:cs="Times New Roman"/>
          <w:sz w:val="22"/>
          <w:szCs w:val="22"/>
          <w:lang w:val="el-GR"/>
        </w:rPr>
        <w:tab/>
        <w:t>παρατηρήσετε διάρροια: συνιστάται παρακολούθηση του βάρους σας για να αποφευχθεί το ενδεχόμενο υπερβολικής απώλειας βάρους</w:t>
      </w:r>
    </w:p>
    <w:p w:rsidR="006E7B45" w:rsidRPr="00EF7EAE" w:rsidRDefault="006E7B45" w:rsidP="006E7B45">
      <w:pPr>
        <w:pStyle w:val="Text"/>
        <w:tabs>
          <w:tab w:val="left" w:pos="567"/>
        </w:tabs>
        <w:spacing w:before="0"/>
        <w:ind w:left="567" w:hanging="567"/>
        <w:jc w:val="left"/>
        <w:rPr>
          <w:rFonts w:cs="Times New Roman"/>
          <w:sz w:val="22"/>
          <w:szCs w:val="22"/>
          <w:lang w:val="el-GR"/>
        </w:rPr>
      </w:pPr>
      <w:r w:rsidRPr="00EF7EAE">
        <w:rPr>
          <w:rFonts w:cs="Times New Roman"/>
          <w:sz w:val="22"/>
          <w:szCs w:val="22"/>
          <w:lang w:val="el-GR"/>
        </w:rPr>
        <w:t>-</w:t>
      </w:r>
      <w:r w:rsidRPr="00EF7EAE">
        <w:rPr>
          <w:rFonts w:cs="Times New Roman"/>
          <w:sz w:val="22"/>
          <w:szCs w:val="22"/>
          <w:lang w:val="el-GR"/>
        </w:rPr>
        <w:tab/>
        <w:t>παρατηρήσετε προοδευτική ανορεξία, εξασθέν</w:t>
      </w:r>
      <w:r>
        <w:rPr>
          <w:rFonts w:cs="Times New Roman"/>
          <w:sz w:val="22"/>
          <w:szCs w:val="22"/>
          <w:lang w:val="el-GR"/>
        </w:rPr>
        <w:t>ι</w:t>
      </w:r>
      <w:r w:rsidRPr="00EF7EAE">
        <w:rPr>
          <w:rFonts w:cs="Times New Roman"/>
          <w:sz w:val="22"/>
          <w:szCs w:val="22"/>
          <w:lang w:val="el-GR"/>
        </w:rPr>
        <w:t xml:space="preserve">ση (αδυναμία, εξάντληση) και απώλεια βάρους μέσα σε σχετικά μικρό χρονικό διάστημα. </w:t>
      </w:r>
      <w:bookmarkStart w:id="96" w:name="_Hlk483926212"/>
      <w:r w:rsidRPr="00EF7EAE">
        <w:rPr>
          <w:rFonts w:cs="Times New Roman"/>
          <w:sz w:val="22"/>
          <w:szCs w:val="22"/>
          <w:lang w:val="el-GR"/>
        </w:rPr>
        <w:t xml:space="preserve">Σε τέτοια περίπτωση, θα πρέπει να εξεταστεί </w:t>
      </w:r>
      <w:r w:rsidR="0000209A">
        <w:rPr>
          <w:rFonts w:cs="Times New Roman"/>
          <w:sz w:val="22"/>
          <w:szCs w:val="22"/>
          <w:lang w:val="el-GR"/>
        </w:rPr>
        <w:t>το ενδεχόμενο</w:t>
      </w:r>
      <w:r w:rsidRPr="00EF7EAE">
        <w:rPr>
          <w:rFonts w:cs="Times New Roman"/>
          <w:sz w:val="22"/>
          <w:szCs w:val="22"/>
          <w:lang w:val="el-GR"/>
        </w:rPr>
        <w:t xml:space="preserve"> </w:t>
      </w:r>
      <w:r w:rsidR="006B1CC2">
        <w:rPr>
          <w:rFonts w:cs="Times New Roman"/>
          <w:sz w:val="22"/>
          <w:szCs w:val="22"/>
          <w:lang w:val="el-GR"/>
        </w:rPr>
        <w:t xml:space="preserve">διενέργειας </w:t>
      </w:r>
      <w:r w:rsidRPr="00EF7EAE">
        <w:rPr>
          <w:rFonts w:cs="Times New Roman"/>
          <w:sz w:val="22"/>
          <w:szCs w:val="22"/>
          <w:lang w:val="el-GR"/>
        </w:rPr>
        <w:t>μιας γενικής ιατρικής εκτίμησης συμπεριλαμβανομένης της ηπατικής λειτουργίας</w:t>
      </w:r>
    </w:p>
    <w:bookmarkEnd w:id="96"/>
    <w:p w:rsidR="006E7B45" w:rsidRPr="00EF7EAE" w:rsidRDefault="006E7B45" w:rsidP="006E7B45">
      <w:pPr>
        <w:pStyle w:val="Text"/>
        <w:tabs>
          <w:tab w:val="left" w:pos="567"/>
        </w:tabs>
        <w:spacing w:before="0"/>
        <w:ind w:left="567" w:hanging="567"/>
        <w:jc w:val="left"/>
        <w:rPr>
          <w:rFonts w:cs="Times New Roman"/>
          <w:caps/>
          <w:sz w:val="22"/>
          <w:szCs w:val="22"/>
          <w:lang w:val="el-GR"/>
        </w:rPr>
      </w:pPr>
      <w:r w:rsidRPr="00EF7EAE">
        <w:rPr>
          <w:rFonts w:cs="Times New Roman"/>
          <w:sz w:val="22"/>
          <w:szCs w:val="22"/>
          <w:lang w:val="el-GR"/>
        </w:rPr>
        <w:t>-</w:t>
      </w:r>
      <w:r w:rsidRPr="00EF7EAE">
        <w:rPr>
          <w:rFonts w:cs="Times New Roman"/>
          <w:sz w:val="22"/>
          <w:szCs w:val="22"/>
          <w:lang w:val="el-GR"/>
        </w:rPr>
        <w:tab/>
        <w:t>νιώθετε την ανάγκη να σταματήσετε τη χρήση του Stalevo, βλ</w:t>
      </w:r>
      <w:r w:rsidR="0000209A">
        <w:rPr>
          <w:rFonts w:cs="Times New Roman"/>
          <w:sz w:val="22"/>
          <w:szCs w:val="22"/>
          <w:lang w:val="el-GR"/>
        </w:rPr>
        <w:t>.</w:t>
      </w:r>
      <w:r w:rsidRPr="00EF7EAE">
        <w:rPr>
          <w:rFonts w:cs="Times New Roman"/>
          <w:sz w:val="22"/>
          <w:szCs w:val="22"/>
          <w:lang w:val="el-GR"/>
        </w:rPr>
        <w:t xml:space="preserve"> την παράγραφο «</w:t>
      </w:r>
      <w:r w:rsidRPr="00EF7EAE">
        <w:rPr>
          <w:rFonts w:cs="Times New Roman"/>
          <w:snapToGrid/>
          <w:sz w:val="22"/>
          <w:szCs w:val="22"/>
          <w:lang w:val="el-GR"/>
        </w:rPr>
        <w:t>Εάν σταματήσετε να παίρνετε το Stalevo»</w:t>
      </w:r>
      <w:r w:rsidRPr="00EF7EAE">
        <w:rPr>
          <w:rFonts w:cs="Times New Roman"/>
          <w:sz w:val="22"/>
          <w:szCs w:val="22"/>
          <w:lang w:val="el-GR"/>
        </w:rPr>
        <w:t>.</w:t>
      </w:r>
    </w:p>
    <w:p w:rsidR="006E7B45" w:rsidRPr="008E1600" w:rsidRDefault="006E7B45" w:rsidP="00364C4D"/>
    <w:p w:rsidR="00123190" w:rsidRDefault="00123190" w:rsidP="006E7B45">
      <w:pPr>
        <w:autoSpaceDE w:val="0"/>
        <w:autoSpaceDN w:val="0"/>
        <w:adjustRightInd w:val="0"/>
        <w:spacing w:line="240" w:lineRule="auto"/>
        <w:rPr>
          <w:rFonts w:eastAsia="MS Mincho" w:cs="TimesNewRoman,Italic"/>
          <w:color w:val="000000"/>
        </w:rPr>
      </w:pPr>
      <w:bookmarkStart w:id="97" w:name="_Hlk483918520"/>
      <w:bookmarkStart w:id="98" w:name="_Hlk6837512"/>
      <w:r w:rsidRPr="00123190">
        <w:rPr>
          <w:rFonts w:eastAsia="MS Mincho" w:cs="TimesNewRoman,Italic"/>
          <w:color w:val="000000"/>
        </w:rPr>
        <w:t xml:space="preserve">Ενημερώστε τον γιατρό σας εάν εσείς ή η οικογένειά σας/ο </w:t>
      </w:r>
      <w:r w:rsidR="00C63381">
        <w:rPr>
          <w:rFonts w:eastAsia="MS Mincho" w:cs="TimesNewRoman,Italic"/>
          <w:color w:val="000000"/>
        </w:rPr>
        <w:t>φροντιστής</w:t>
      </w:r>
      <w:r w:rsidRPr="00123190">
        <w:rPr>
          <w:rFonts w:eastAsia="MS Mincho" w:cs="TimesNewRoman,Italic"/>
          <w:color w:val="000000"/>
        </w:rPr>
        <w:t xml:space="preserve"> σας διαπιστώσει ότι παρουσιάζετε συμπτώματα εθισμού που οδηγούν στην επιθυμία για μεγαλύτερες δόσεις του S</w:t>
      </w:r>
      <w:r>
        <w:rPr>
          <w:rFonts w:eastAsia="MS Mincho" w:cs="TimesNewRoman,Italic"/>
          <w:color w:val="000000"/>
          <w:lang w:val="en-US"/>
        </w:rPr>
        <w:t>talevo</w:t>
      </w:r>
      <w:r w:rsidRPr="00123190">
        <w:rPr>
          <w:rFonts w:eastAsia="MS Mincho" w:cs="TimesNewRoman,Italic"/>
          <w:color w:val="000000"/>
        </w:rPr>
        <w:t xml:space="preserve"> και άλλων φαρμακευτικών προϊόντων που χρησιμοποιούνται για τη θεραπεία της νόσου Parkinson.</w:t>
      </w:r>
    </w:p>
    <w:bookmarkEnd w:id="98"/>
    <w:p w:rsidR="00123190" w:rsidRDefault="00123190" w:rsidP="006E7B45">
      <w:pPr>
        <w:autoSpaceDE w:val="0"/>
        <w:autoSpaceDN w:val="0"/>
        <w:adjustRightInd w:val="0"/>
        <w:spacing w:line="240" w:lineRule="auto"/>
        <w:rPr>
          <w:rFonts w:eastAsia="MS Mincho" w:cs="TimesNewRoman,Italic"/>
          <w:color w:val="000000"/>
        </w:rPr>
      </w:pPr>
    </w:p>
    <w:p w:rsidR="006E7B45" w:rsidRPr="00EF7EAE" w:rsidRDefault="006E7B45" w:rsidP="006E7B45">
      <w:pPr>
        <w:autoSpaceDE w:val="0"/>
        <w:autoSpaceDN w:val="0"/>
        <w:adjustRightInd w:val="0"/>
        <w:spacing w:line="240" w:lineRule="auto"/>
        <w:rPr>
          <w:rFonts w:eastAsia="MS Mincho" w:cs="TimesNewRoman,Italic"/>
          <w:color w:val="000000"/>
        </w:rPr>
      </w:pPr>
      <w:r w:rsidRPr="00EF7EAE">
        <w:rPr>
          <w:rFonts w:eastAsia="MS Mincho" w:cs="TimesNewRoman,Italic"/>
          <w:color w:val="000000"/>
        </w:rPr>
        <w:t>Ενημερώστε τον γιατρό σας εάν εσείς ή η οικογένεια/ο φροντιστής σας διαπιστώσε</w:t>
      </w:r>
      <w:r w:rsidR="00321F0B">
        <w:rPr>
          <w:rFonts w:eastAsia="MS Mincho" w:cs="TimesNewRoman,Italic"/>
          <w:color w:val="000000"/>
        </w:rPr>
        <w:t>ι</w:t>
      </w:r>
      <w:r w:rsidRPr="00EF7EAE">
        <w:rPr>
          <w:rFonts w:eastAsia="MS Mincho" w:cs="TimesNewRoman,Italic"/>
          <w:color w:val="000000"/>
        </w:rPr>
        <w:t xml:space="preserve"> την εμφάνιση παρόρμησης ή επιθυμίας να συμπεριφ</w:t>
      </w:r>
      <w:r w:rsidR="0000209A">
        <w:rPr>
          <w:rFonts w:eastAsia="MS Mincho" w:cs="TimesNewRoman,Italic"/>
          <w:color w:val="000000"/>
        </w:rPr>
        <w:t>έρεστε</w:t>
      </w:r>
      <w:r w:rsidRPr="00EF7EAE">
        <w:rPr>
          <w:rFonts w:eastAsia="MS Mincho" w:cs="TimesNewRoman,Italic"/>
          <w:color w:val="000000"/>
        </w:rPr>
        <w:t xml:space="preserve"> με τρόπους όχι συνήθεις για εσάς ή εάν δεν μπορείτε να αντισταθείτε στην παρόρμηση, θέληση ή πειρασμό να προβείτε σε ενέργειες που μπορεί να βλάψουν τον εαυτό σας ή τους γύρω σας. Αυτές οι συμπεριφορές ονομάζονται διαταραχές ελέγχου </w:t>
      </w:r>
      <w:r w:rsidR="0000209A">
        <w:rPr>
          <w:rFonts w:eastAsia="MS Mincho" w:cs="TimesNewRoman,Italic"/>
          <w:color w:val="000000"/>
        </w:rPr>
        <w:t xml:space="preserve">των </w:t>
      </w:r>
      <w:r w:rsidRPr="00EF7EAE">
        <w:rPr>
          <w:rFonts w:eastAsia="MS Mincho" w:cs="TimesNewRoman,Italic"/>
          <w:color w:val="000000"/>
        </w:rPr>
        <w:t>παρ</w:t>
      </w:r>
      <w:r w:rsidR="0000209A">
        <w:rPr>
          <w:rFonts w:eastAsia="MS Mincho" w:cs="TimesNewRoman,Italic"/>
          <w:color w:val="000000"/>
        </w:rPr>
        <w:t>ο</w:t>
      </w:r>
      <w:r w:rsidRPr="00EF7EAE">
        <w:rPr>
          <w:rFonts w:eastAsia="MS Mincho" w:cs="TimesNewRoman,Italic"/>
          <w:color w:val="000000"/>
        </w:rPr>
        <w:t>ρμ</w:t>
      </w:r>
      <w:r w:rsidR="0000209A">
        <w:rPr>
          <w:rFonts w:eastAsia="MS Mincho" w:cs="TimesNewRoman,Italic"/>
          <w:color w:val="000000"/>
        </w:rPr>
        <w:t>ή</w:t>
      </w:r>
      <w:r w:rsidRPr="00EF7EAE">
        <w:rPr>
          <w:rFonts w:eastAsia="MS Mincho" w:cs="TimesNewRoman,Italic"/>
          <w:color w:val="000000"/>
        </w:rPr>
        <w:t>σ</w:t>
      </w:r>
      <w:r w:rsidR="0000209A">
        <w:rPr>
          <w:rFonts w:eastAsia="MS Mincho" w:cs="TimesNewRoman,Italic"/>
          <w:color w:val="000000"/>
        </w:rPr>
        <w:t>εων</w:t>
      </w:r>
      <w:r w:rsidRPr="00EF7EAE">
        <w:rPr>
          <w:rFonts w:eastAsia="MS Mincho" w:cs="TimesNewRoman,Italic"/>
          <w:color w:val="000000"/>
        </w:rPr>
        <w:t xml:space="preserve"> και μπορεί να περιλαμβάνουν εθισμό στη χαρτοπαιξία, υπερβολική κατανάλωση φαγητού ή υπερβολικές δαπάνες, μη φυσιολογικά αυξημένη σεξουαλική διάθεση ή </w:t>
      </w:r>
      <w:r>
        <w:rPr>
          <w:rFonts w:eastAsia="MS Mincho" w:cs="TimesNewRoman,Italic"/>
          <w:color w:val="000000"/>
        </w:rPr>
        <w:t xml:space="preserve">ενασχόληση με </w:t>
      </w:r>
      <w:r w:rsidRPr="00EF7EAE">
        <w:rPr>
          <w:rFonts w:eastAsia="MS Mincho" w:cs="TimesNewRoman,Italic"/>
          <w:color w:val="000000"/>
        </w:rPr>
        <w:t xml:space="preserve">υπέρμετρες σκέψεις </w:t>
      </w:r>
      <w:r w:rsidR="0000209A">
        <w:rPr>
          <w:rFonts w:eastAsia="MS Mincho" w:cs="TimesNewRoman,Italic"/>
          <w:color w:val="000000"/>
        </w:rPr>
        <w:t>ή</w:t>
      </w:r>
      <w:r>
        <w:rPr>
          <w:rFonts w:eastAsia="MS Mincho" w:cs="TimesNewRoman,Italic"/>
          <w:color w:val="000000"/>
        </w:rPr>
        <w:t xml:space="preserve"> </w:t>
      </w:r>
      <w:r w:rsidRPr="00EF7EAE">
        <w:rPr>
          <w:rFonts w:eastAsia="MS Mincho" w:cs="TimesNewRoman,Italic"/>
          <w:color w:val="000000"/>
        </w:rPr>
        <w:t xml:space="preserve">αισθήματα σεξουαλικού περιεχομένου. </w:t>
      </w:r>
      <w:r w:rsidRPr="00EF7EAE">
        <w:rPr>
          <w:rFonts w:eastAsia="MS Mincho" w:cs="TimesNewRoman,Italic"/>
          <w:color w:val="000000"/>
          <w:u w:val="single"/>
        </w:rPr>
        <w:t>Ο γιατρός σας μπορεί να χρειαστεί να επαναξιολογήσει τη θεραπεία σας.</w:t>
      </w:r>
    </w:p>
    <w:bookmarkEnd w:id="97"/>
    <w:p w:rsidR="006E7B45" w:rsidRPr="00EF7EAE" w:rsidRDefault="006E7B45" w:rsidP="006E7B45">
      <w:pPr>
        <w:spacing w:line="240" w:lineRule="auto"/>
      </w:pPr>
    </w:p>
    <w:p w:rsidR="006E7B45" w:rsidRPr="00EF7EAE" w:rsidRDefault="006E7B45" w:rsidP="00364C4D">
      <w:r w:rsidRPr="00EF7EAE">
        <w:t>Ο γιατρός σας μπορεί να κάνει τακτικές εργαστηριακές εξετάσεις κατά τη διάρκεια μακρόχρονης θεραπείας με το Stalevo.</w:t>
      </w:r>
    </w:p>
    <w:p w:rsidR="006E7B45" w:rsidRPr="00EF7EAE" w:rsidRDefault="006E7B45" w:rsidP="00364C4D"/>
    <w:p w:rsidR="006E7B45" w:rsidRPr="00EF7EAE" w:rsidRDefault="006E7B45" w:rsidP="00364C4D">
      <w:r w:rsidRPr="00EF7EAE">
        <w:t>Αν πρέπει να υποβληθείτε σε χειρουργική επέμβαση, παρακαλείστε να πείτε στον γιατρό σας ότι χρησιμοποιείτε το Stalevo.</w:t>
      </w:r>
    </w:p>
    <w:p w:rsidR="006E7B45" w:rsidRPr="00EF7EAE" w:rsidRDefault="006E7B45" w:rsidP="00364C4D"/>
    <w:p w:rsidR="006E7B45" w:rsidRPr="00EF7EAE" w:rsidRDefault="006E7B45" w:rsidP="00364C4D">
      <w:r w:rsidRPr="00EF7EAE">
        <w:t xml:space="preserve">Το Stalevo </w:t>
      </w:r>
      <w:bookmarkStart w:id="99" w:name="_Hlk483918550"/>
      <w:r w:rsidRPr="00EF7EAE">
        <w:t>δε</w:t>
      </w:r>
      <w:r w:rsidR="0000209A">
        <w:t>ν</w:t>
      </w:r>
      <w:r w:rsidRPr="00EF7EAE">
        <w:t xml:space="preserve"> συνιστάται για χρήση για τη θεραπεία εξωπυραμιδικών συμπτωμάτων (π.χ. ακούσι</w:t>
      </w:r>
      <w:r w:rsidR="0000209A">
        <w:t>ες</w:t>
      </w:r>
      <w:r w:rsidRPr="00EF7EAE">
        <w:t xml:space="preserve"> κινήσε</w:t>
      </w:r>
      <w:r w:rsidR="0000209A">
        <w:t>ις</w:t>
      </w:r>
      <w:r w:rsidRPr="00EF7EAE">
        <w:t>, τρ</w:t>
      </w:r>
      <w:r w:rsidR="0000209A">
        <w:t>έμουλο</w:t>
      </w:r>
      <w:r w:rsidRPr="00EF7EAE">
        <w:t xml:space="preserve">, ακαμψία των μυών και </w:t>
      </w:r>
      <w:r w:rsidR="0000209A">
        <w:t xml:space="preserve">μυϊκές </w:t>
      </w:r>
      <w:r w:rsidRPr="00EF7EAE">
        <w:t>σ</w:t>
      </w:r>
      <w:r w:rsidR="0000209A">
        <w:t>υ</w:t>
      </w:r>
      <w:r w:rsidRPr="00EF7EAE">
        <w:t>σπ</w:t>
      </w:r>
      <w:r w:rsidR="0000209A">
        <w:t>ά</w:t>
      </w:r>
      <w:r w:rsidRPr="00EF7EAE">
        <w:t>σ</w:t>
      </w:r>
      <w:r w:rsidR="0000209A">
        <w:t>εις</w:t>
      </w:r>
      <w:r w:rsidRPr="00EF7EAE">
        <w:t>) που προκαλούνται από άλλα φάρμακα.</w:t>
      </w:r>
    </w:p>
    <w:bookmarkEnd w:id="99"/>
    <w:p w:rsidR="006E7B45" w:rsidRPr="00EF7EAE" w:rsidRDefault="006E7B45" w:rsidP="00364C4D"/>
    <w:p w:rsidR="006E7B45" w:rsidRPr="00364C4D" w:rsidRDefault="006E7B45" w:rsidP="00364C4D">
      <w:pPr>
        <w:rPr>
          <w:b/>
        </w:rPr>
      </w:pPr>
      <w:r w:rsidRPr="00364C4D">
        <w:rPr>
          <w:b/>
        </w:rPr>
        <w:t>Παιδιά και έφηβοι</w:t>
      </w:r>
    </w:p>
    <w:p w:rsidR="006E7B45" w:rsidRPr="00EF7EAE" w:rsidRDefault="006E7B45" w:rsidP="006E7B45"/>
    <w:p w:rsidR="006E7B45" w:rsidRPr="00EF7EAE" w:rsidRDefault="006E7B45" w:rsidP="00364C4D">
      <w:r w:rsidRPr="00EF7EAE">
        <w:t xml:space="preserve">Η εμπειρία με </w:t>
      </w:r>
      <w:r w:rsidR="0000209A">
        <w:t xml:space="preserve">το </w:t>
      </w:r>
      <w:r w:rsidRPr="00EF7EAE">
        <w:t xml:space="preserve">Stalevo σε </w:t>
      </w:r>
      <w:bookmarkStart w:id="100" w:name="_Hlk483926306"/>
      <w:r w:rsidRPr="00EF7EAE">
        <w:t xml:space="preserve">ασθενείς ηλικίας </w:t>
      </w:r>
      <w:r w:rsidR="0000209A">
        <w:t xml:space="preserve">κάτω </w:t>
      </w:r>
      <w:bookmarkEnd w:id="100"/>
      <w:r w:rsidRPr="00EF7EAE">
        <w:t>των 18 ετών είναι περιορισμένη. Επομένως</w:t>
      </w:r>
      <w:r w:rsidR="0000209A">
        <w:t>,</w:t>
      </w:r>
      <w:r w:rsidRPr="00EF7EAE">
        <w:t xml:space="preserve"> δεν συνιστάται η χρήση του Stalevo σε παιδιά</w:t>
      </w:r>
      <w:r w:rsidR="007754EA">
        <w:t xml:space="preserve"> ή εφήβους</w:t>
      </w:r>
      <w:r w:rsidRPr="00EF7EAE">
        <w:t>.</w:t>
      </w:r>
    </w:p>
    <w:p w:rsidR="006E7B45" w:rsidRPr="00EF7EAE" w:rsidRDefault="006E7B45" w:rsidP="006E7B45">
      <w:pPr>
        <w:spacing w:line="240" w:lineRule="auto"/>
        <w:rPr>
          <w:rFonts w:cs="Times New Roman"/>
        </w:rPr>
      </w:pPr>
    </w:p>
    <w:p w:rsidR="006E7B45" w:rsidRPr="00364C4D" w:rsidRDefault="006E7B45" w:rsidP="00364C4D">
      <w:pPr>
        <w:rPr>
          <w:b/>
        </w:rPr>
      </w:pPr>
      <w:r w:rsidRPr="00364C4D">
        <w:rPr>
          <w:b/>
        </w:rPr>
        <w:t>Άλλα φάρμακα και Stalevo</w:t>
      </w:r>
    </w:p>
    <w:p w:rsidR="006E7B45" w:rsidRPr="00EF7EAE" w:rsidRDefault="006E7B45" w:rsidP="006E7B45">
      <w:pPr>
        <w:spacing w:line="240" w:lineRule="auto"/>
        <w:rPr>
          <w:rFonts w:cs="Times New Roman"/>
        </w:rPr>
      </w:pPr>
    </w:p>
    <w:p w:rsidR="006E7B45" w:rsidRPr="00EF7EAE" w:rsidRDefault="006E7B45" w:rsidP="006E7B45">
      <w:pPr>
        <w:pStyle w:val="BodyText"/>
        <w:spacing w:line="240" w:lineRule="auto"/>
        <w:rPr>
          <w:rFonts w:cs="Times New Roman"/>
          <w:b w:val="0"/>
          <w:i w:val="0"/>
        </w:rPr>
      </w:pPr>
      <w:r w:rsidRPr="00EF7EAE">
        <w:rPr>
          <w:rFonts w:cs="Times New Roman"/>
          <w:b w:val="0"/>
          <w:i w:val="0"/>
          <w:lang w:val="en-US"/>
        </w:rPr>
        <w:t>E</w:t>
      </w:r>
      <w:r w:rsidRPr="00EF7EAE">
        <w:rPr>
          <w:rFonts w:cs="Times New Roman"/>
          <w:b w:val="0"/>
          <w:i w:val="0"/>
        </w:rPr>
        <w:t>νημερώστε τον γιατρό ή τον φαρμακοποιό σας εάν παίρνετε, έχετε πρόσφατα πάρει ή μπορεί να πάρετε άλλα φάρμακα.</w:t>
      </w:r>
      <w:r w:rsidRPr="00EF7EAE" w:rsidDel="00C13A7D">
        <w:rPr>
          <w:rFonts w:cs="Times New Roman"/>
          <w:b w:val="0"/>
          <w:i w:val="0"/>
        </w:rPr>
        <w:t xml:space="preserve"> </w:t>
      </w:r>
    </w:p>
    <w:p w:rsidR="006E7B45" w:rsidRPr="00EF7EAE" w:rsidRDefault="006E7B45" w:rsidP="006E7B45">
      <w:pPr>
        <w:pStyle w:val="BodyText"/>
        <w:spacing w:line="240" w:lineRule="auto"/>
        <w:rPr>
          <w:rFonts w:cs="Times New Roman"/>
          <w:b w:val="0"/>
          <w:i w:val="0"/>
        </w:rPr>
      </w:pPr>
    </w:p>
    <w:p w:rsidR="006E7B45" w:rsidRPr="00EF7EAE" w:rsidRDefault="006E7B45" w:rsidP="006E7B45">
      <w:pPr>
        <w:pStyle w:val="BodyText"/>
        <w:spacing w:line="240" w:lineRule="auto"/>
        <w:rPr>
          <w:rFonts w:cs="Times New Roman"/>
          <w:b w:val="0"/>
          <w:i w:val="0"/>
        </w:rPr>
      </w:pPr>
      <w:r w:rsidRPr="00EF7EAE">
        <w:rPr>
          <w:rFonts w:cs="Times New Roman"/>
          <w:b w:val="0"/>
          <w:i w:val="0"/>
        </w:rPr>
        <w:t>Μην πάρετε το Stalevo εάν παίρνετε συγκεκριμένα φάρμακα για την αντιμετώπιση της κατάθλιψης (συνδυασμούς εκλεκτικών αναστολέων MAO-A και MAO-B</w:t>
      </w:r>
      <w:r w:rsidR="007754EA">
        <w:rPr>
          <w:rFonts w:cs="Times New Roman"/>
          <w:b w:val="0"/>
          <w:i w:val="0"/>
        </w:rPr>
        <w:t>,</w:t>
      </w:r>
      <w:r w:rsidRPr="00EF7EAE">
        <w:rPr>
          <w:rFonts w:cs="Times New Roman"/>
          <w:b w:val="0"/>
          <w:i w:val="0"/>
        </w:rPr>
        <w:t xml:space="preserve"> ή μη εκλεκτικούς αναστολείς MAO).</w:t>
      </w:r>
    </w:p>
    <w:p w:rsidR="006E7B45" w:rsidRPr="00EF7EAE" w:rsidRDefault="006E7B45" w:rsidP="006E7B45">
      <w:pPr>
        <w:numPr>
          <w:ilvl w:val="12"/>
          <w:numId w:val="0"/>
        </w:numPr>
        <w:spacing w:line="240" w:lineRule="auto"/>
        <w:ind w:right="-2"/>
        <w:rPr>
          <w:rFonts w:cs="Times New Roman"/>
        </w:rPr>
      </w:pPr>
    </w:p>
    <w:p w:rsidR="006E7B45" w:rsidRPr="00EF7EAE" w:rsidRDefault="006E7B45" w:rsidP="006E7B45">
      <w:pPr>
        <w:numPr>
          <w:ilvl w:val="12"/>
          <w:numId w:val="0"/>
        </w:numPr>
        <w:spacing w:line="240" w:lineRule="auto"/>
        <w:ind w:right="-2"/>
        <w:rPr>
          <w:rFonts w:cs="Times New Roman"/>
        </w:rPr>
      </w:pPr>
      <w:r w:rsidRPr="00EF7EAE">
        <w:rPr>
          <w:rFonts w:cs="Times New Roman"/>
        </w:rPr>
        <w:t xml:space="preserve">Το Stalevo ενδέχεται να αυξήσει τη δράση και τις ανεπιθύμητες ενέργειες ορισμένων φαρμάκων. </w:t>
      </w:r>
      <w:bookmarkStart w:id="101" w:name="_Hlk483918664"/>
      <w:r w:rsidRPr="00EF7EAE">
        <w:rPr>
          <w:rFonts w:cs="Times New Roman"/>
        </w:rPr>
        <w:t>Μεταξύ αυτών περιλαμβάνονται:</w:t>
      </w:r>
    </w:p>
    <w:p w:rsidR="006E7B45" w:rsidRPr="00EF7EAE" w:rsidRDefault="006E7B45" w:rsidP="006E7B45">
      <w:pPr>
        <w:numPr>
          <w:ilvl w:val="12"/>
          <w:numId w:val="0"/>
        </w:numPr>
        <w:spacing w:line="240" w:lineRule="auto"/>
        <w:ind w:left="567" w:right="-2" w:hanging="567"/>
        <w:rPr>
          <w:rFonts w:cs="Times New Roman"/>
        </w:rPr>
      </w:pPr>
      <w:r w:rsidRPr="00EF7EAE">
        <w:rPr>
          <w:rFonts w:cs="Times New Roman"/>
        </w:rPr>
        <w:t>-</w:t>
      </w:r>
      <w:r w:rsidRPr="00EF7EAE">
        <w:rPr>
          <w:rFonts w:cs="Times New Roman"/>
        </w:rPr>
        <w:tab/>
        <w:t>φάρμακα που χρησιμοποιούνται για την αντιμετώπιση της κατάθλιψης όπως μοκλοβεμίδη, αμιτρυπτιλίνη, δεσιπραμίνη, μαπροτιλίνη, βενλαφαξίνη και παροξετίνη</w:t>
      </w:r>
      <w:r w:rsidRPr="00EF7EAE">
        <w:rPr>
          <w:rFonts w:cs="Times New Roman"/>
        </w:rPr>
        <w:tab/>
      </w:r>
    </w:p>
    <w:p w:rsidR="006E7B45" w:rsidRPr="00EF7EAE" w:rsidRDefault="006E7B45" w:rsidP="006E7B45">
      <w:pPr>
        <w:numPr>
          <w:ilvl w:val="12"/>
          <w:numId w:val="0"/>
        </w:numPr>
        <w:spacing w:line="240" w:lineRule="auto"/>
        <w:ind w:left="567" w:right="-2" w:hanging="567"/>
        <w:rPr>
          <w:rFonts w:cs="Times New Roman"/>
        </w:rPr>
      </w:pPr>
      <w:r w:rsidRPr="00EF7EAE">
        <w:rPr>
          <w:rFonts w:cs="Times New Roman"/>
        </w:rPr>
        <w:t>-</w:t>
      </w:r>
      <w:r w:rsidRPr="00EF7EAE">
        <w:rPr>
          <w:rFonts w:cs="Times New Roman"/>
        </w:rPr>
        <w:tab/>
        <w:t xml:space="preserve">ριμιτερόλη και ισοπρεναλίνη που χρησιμοποιούνται για την αντιμετώπιση αναπνευστικών </w:t>
      </w:r>
      <w:r w:rsidR="007754EA">
        <w:rPr>
          <w:rFonts w:cs="Times New Roman"/>
        </w:rPr>
        <w:t>παθήσεων</w:t>
      </w:r>
    </w:p>
    <w:p w:rsidR="006E7B45" w:rsidRPr="00EF7EAE" w:rsidRDefault="006E7B45" w:rsidP="006E7B45">
      <w:pPr>
        <w:numPr>
          <w:ilvl w:val="12"/>
          <w:numId w:val="0"/>
        </w:numPr>
        <w:spacing w:line="240" w:lineRule="auto"/>
        <w:ind w:left="567" w:right="-2" w:hanging="567"/>
        <w:rPr>
          <w:rFonts w:cs="Times New Roman"/>
        </w:rPr>
      </w:pPr>
      <w:r w:rsidRPr="00EF7EAE">
        <w:rPr>
          <w:rFonts w:cs="Times New Roman"/>
        </w:rPr>
        <w:t>-</w:t>
      </w:r>
      <w:r w:rsidRPr="00EF7EAE">
        <w:rPr>
          <w:rFonts w:cs="Times New Roman"/>
        </w:rPr>
        <w:tab/>
        <w:t>αδρεναλίνη που χρησιμοποιείται για την αντιμετώπιση σοβαρών αλλεργικών αντιδράσεων</w:t>
      </w:r>
    </w:p>
    <w:p w:rsidR="006E7B45" w:rsidRPr="00EF7EAE" w:rsidRDefault="006E7B45" w:rsidP="006E7B45">
      <w:pPr>
        <w:numPr>
          <w:ilvl w:val="12"/>
          <w:numId w:val="0"/>
        </w:numPr>
        <w:spacing w:line="240" w:lineRule="auto"/>
        <w:ind w:left="567" w:right="-2" w:hanging="567"/>
        <w:rPr>
          <w:rFonts w:cs="Times New Roman"/>
        </w:rPr>
      </w:pPr>
      <w:r w:rsidRPr="00EF7EAE">
        <w:rPr>
          <w:rFonts w:cs="Times New Roman"/>
        </w:rPr>
        <w:t>-</w:t>
      </w:r>
      <w:r w:rsidRPr="00EF7EAE">
        <w:rPr>
          <w:rFonts w:cs="Times New Roman"/>
        </w:rPr>
        <w:tab/>
        <w:t xml:space="preserve">νοραδρεναλίνη, ντοπαμίνη και δοβουταμίνη που χρησιμοποιούνται για την αντιμετώπιση καρδιακών </w:t>
      </w:r>
      <w:r w:rsidR="007754EA">
        <w:rPr>
          <w:rFonts w:cs="Times New Roman"/>
        </w:rPr>
        <w:t>παθήσεων</w:t>
      </w:r>
      <w:r w:rsidRPr="00EF7EAE">
        <w:rPr>
          <w:rFonts w:cs="Times New Roman"/>
        </w:rPr>
        <w:t xml:space="preserve"> και της χαμηλής αρτηριακής πίεσης</w:t>
      </w:r>
    </w:p>
    <w:p w:rsidR="006E7B45" w:rsidRPr="00EF7EAE" w:rsidRDefault="006E7B45" w:rsidP="006E7B45">
      <w:pPr>
        <w:numPr>
          <w:ilvl w:val="12"/>
          <w:numId w:val="0"/>
        </w:numPr>
        <w:spacing w:line="240" w:lineRule="auto"/>
        <w:ind w:left="567" w:right="-2" w:hanging="567"/>
        <w:rPr>
          <w:rFonts w:cs="Times New Roman"/>
        </w:rPr>
      </w:pPr>
      <w:r w:rsidRPr="00EF7EAE">
        <w:rPr>
          <w:rFonts w:cs="Times New Roman"/>
        </w:rPr>
        <w:t>-</w:t>
      </w:r>
      <w:r w:rsidRPr="00EF7EAE">
        <w:rPr>
          <w:rFonts w:cs="Times New Roman"/>
        </w:rPr>
        <w:tab/>
        <w:t>α-μεθυλντόπα που χρησιμοποιείται για την αντιμετώπιση της υψηλής αρτηριακής πίεσης</w:t>
      </w:r>
    </w:p>
    <w:p w:rsidR="006E7B45" w:rsidRPr="00EF7EAE" w:rsidRDefault="006E7B45" w:rsidP="006E7B45">
      <w:pPr>
        <w:numPr>
          <w:ilvl w:val="12"/>
          <w:numId w:val="0"/>
        </w:numPr>
        <w:spacing w:line="240" w:lineRule="auto"/>
        <w:ind w:left="567" w:right="-2" w:hanging="567"/>
        <w:rPr>
          <w:rFonts w:cs="Times New Roman"/>
        </w:rPr>
      </w:pPr>
      <w:r w:rsidRPr="00EF7EAE">
        <w:rPr>
          <w:rFonts w:cs="Times New Roman"/>
        </w:rPr>
        <w:t>-</w:t>
      </w:r>
      <w:r w:rsidRPr="00EF7EAE">
        <w:rPr>
          <w:rFonts w:cs="Times New Roman"/>
        </w:rPr>
        <w:tab/>
        <w:t xml:space="preserve">απομορφίνη που χρησιμοποιείται για την αντιμετώπιση της νόσου του </w:t>
      </w:r>
      <w:r>
        <w:rPr>
          <w:rFonts w:cs="Times New Roman"/>
          <w:lang w:val="en-US"/>
        </w:rPr>
        <w:t>Parkinson</w:t>
      </w:r>
      <w:r w:rsidRPr="00EF7EAE">
        <w:rPr>
          <w:rFonts w:cs="Times New Roman"/>
        </w:rPr>
        <w:t>.</w:t>
      </w:r>
    </w:p>
    <w:bookmarkEnd w:id="101"/>
    <w:p w:rsidR="006E7B45" w:rsidRPr="00EF7EAE" w:rsidRDefault="006E7B45" w:rsidP="006E7B45">
      <w:pPr>
        <w:numPr>
          <w:ilvl w:val="12"/>
          <w:numId w:val="0"/>
        </w:numPr>
        <w:spacing w:line="240" w:lineRule="auto"/>
        <w:ind w:right="-2"/>
        <w:rPr>
          <w:rFonts w:cs="Times New Roman"/>
        </w:rPr>
      </w:pPr>
    </w:p>
    <w:p w:rsidR="006E7B45" w:rsidRPr="00EF7EAE" w:rsidRDefault="006E7B45" w:rsidP="006E7B45">
      <w:pPr>
        <w:pStyle w:val="Text"/>
        <w:tabs>
          <w:tab w:val="left" w:pos="567"/>
        </w:tabs>
        <w:spacing w:before="0"/>
        <w:jc w:val="left"/>
        <w:rPr>
          <w:rFonts w:cs="Times New Roman"/>
          <w:sz w:val="22"/>
          <w:szCs w:val="22"/>
          <w:lang w:val="el-GR"/>
        </w:rPr>
      </w:pPr>
      <w:r w:rsidRPr="00EF7EAE">
        <w:rPr>
          <w:rFonts w:cs="Times New Roman"/>
          <w:sz w:val="22"/>
          <w:szCs w:val="22"/>
          <w:lang w:val="el-GR"/>
        </w:rPr>
        <w:t xml:space="preserve">Η δράση του Stalevo ενδέχεται να εξασθενίσει </w:t>
      </w:r>
      <w:bookmarkStart w:id="102" w:name="_Hlk483926421"/>
      <w:r w:rsidRPr="00EF7EAE">
        <w:rPr>
          <w:rFonts w:cs="Times New Roman"/>
          <w:sz w:val="22"/>
          <w:szCs w:val="22"/>
          <w:lang w:val="el-GR"/>
        </w:rPr>
        <w:t xml:space="preserve">από </w:t>
      </w:r>
      <w:bookmarkStart w:id="103" w:name="_Hlk483918691"/>
      <w:r w:rsidR="007754EA">
        <w:rPr>
          <w:rFonts w:cs="Times New Roman"/>
          <w:sz w:val="22"/>
          <w:szCs w:val="22"/>
          <w:lang w:val="el-GR"/>
        </w:rPr>
        <w:t>ορισμένα</w:t>
      </w:r>
      <w:r w:rsidRPr="00EF7EAE">
        <w:rPr>
          <w:rFonts w:cs="Times New Roman"/>
          <w:sz w:val="22"/>
          <w:szCs w:val="22"/>
          <w:lang w:val="el-GR"/>
        </w:rPr>
        <w:t xml:space="preserve"> </w:t>
      </w:r>
      <w:bookmarkEnd w:id="103"/>
      <w:r w:rsidRPr="00EF7EAE">
        <w:rPr>
          <w:rFonts w:cs="Times New Roman"/>
          <w:sz w:val="22"/>
          <w:szCs w:val="22"/>
          <w:lang w:val="el-GR"/>
        </w:rPr>
        <w:t>φάρμακα</w:t>
      </w:r>
      <w:bookmarkEnd w:id="102"/>
      <w:r w:rsidRPr="00EF7EAE">
        <w:rPr>
          <w:rFonts w:cs="Times New Roman"/>
          <w:sz w:val="22"/>
          <w:szCs w:val="22"/>
          <w:lang w:val="el-GR"/>
        </w:rPr>
        <w:t>. Στα φάρμακα αυτά περιλαμβάνονται</w:t>
      </w:r>
      <w:r w:rsidRPr="00843E3D">
        <w:rPr>
          <w:rFonts w:cs="Times New Roman"/>
          <w:sz w:val="22"/>
          <w:szCs w:val="22"/>
          <w:lang w:val="el-GR"/>
        </w:rPr>
        <w:t>:</w:t>
      </w:r>
      <w:r w:rsidRPr="00EF7EAE">
        <w:rPr>
          <w:rFonts w:cs="Times New Roman"/>
          <w:sz w:val="22"/>
          <w:szCs w:val="22"/>
          <w:lang w:val="el-GR"/>
        </w:rPr>
        <w:t xml:space="preserve"> </w:t>
      </w:r>
    </w:p>
    <w:p w:rsidR="006E7B45" w:rsidRPr="00EF7EAE" w:rsidRDefault="006E7B45" w:rsidP="006E7B45">
      <w:pPr>
        <w:pStyle w:val="Text"/>
        <w:numPr>
          <w:ilvl w:val="0"/>
          <w:numId w:val="4"/>
        </w:numPr>
        <w:tabs>
          <w:tab w:val="clear" w:pos="720"/>
        </w:tabs>
        <w:spacing w:before="0"/>
        <w:ind w:left="540" w:hanging="540"/>
        <w:jc w:val="left"/>
        <w:rPr>
          <w:rFonts w:cs="Times New Roman"/>
          <w:sz w:val="22"/>
          <w:szCs w:val="22"/>
          <w:lang w:val="el-GR"/>
        </w:rPr>
      </w:pPr>
      <w:r w:rsidRPr="00EF7EAE">
        <w:rPr>
          <w:rFonts w:cs="Times New Roman"/>
          <w:sz w:val="22"/>
          <w:szCs w:val="22"/>
          <w:lang w:val="el-GR"/>
        </w:rPr>
        <w:t>ανταγωνιστές ντοπαμίνης που χρησιμοποιούνται για τη θεραπεία των νοητικών διαταραχών, της ναυτίας και του εμέτου</w:t>
      </w:r>
    </w:p>
    <w:p w:rsidR="006E7B45" w:rsidRPr="00EF7EAE" w:rsidRDefault="006E7B45" w:rsidP="006E7B45">
      <w:pPr>
        <w:pStyle w:val="Text"/>
        <w:numPr>
          <w:ilvl w:val="0"/>
          <w:numId w:val="4"/>
        </w:numPr>
        <w:tabs>
          <w:tab w:val="left" w:pos="567"/>
        </w:tabs>
        <w:spacing w:before="0"/>
        <w:ind w:left="540" w:hanging="540"/>
        <w:jc w:val="left"/>
        <w:rPr>
          <w:rFonts w:cs="Times New Roman"/>
          <w:sz w:val="22"/>
          <w:szCs w:val="22"/>
          <w:lang w:val="el-GR"/>
        </w:rPr>
      </w:pPr>
      <w:r w:rsidRPr="00EF7EAE">
        <w:rPr>
          <w:rFonts w:cs="Times New Roman"/>
          <w:sz w:val="22"/>
          <w:szCs w:val="22"/>
          <w:lang w:val="el-GR"/>
        </w:rPr>
        <w:t>φαινυτοΐνη που χρησιμοποιείται για την πρόληψη των σπασμών</w:t>
      </w:r>
    </w:p>
    <w:p w:rsidR="006E7B45" w:rsidRPr="00EF7EAE" w:rsidRDefault="006E7B45" w:rsidP="006E7B45">
      <w:pPr>
        <w:pStyle w:val="Text"/>
        <w:numPr>
          <w:ilvl w:val="0"/>
          <w:numId w:val="4"/>
        </w:numPr>
        <w:tabs>
          <w:tab w:val="left" w:pos="567"/>
        </w:tabs>
        <w:spacing w:before="0"/>
        <w:ind w:left="540" w:hanging="540"/>
        <w:jc w:val="left"/>
        <w:rPr>
          <w:rFonts w:cs="Times New Roman"/>
          <w:sz w:val="22"/>
          <w:szCs w:val="22"/>
          <w:lang w:val="el-GR"/>
        </w:rPr>
      </w:pPr>
      <w:r w:rsidRPr="00EF7EAE">
        <w:rPr>
          <w:rFonts w:cs="Times New Roman"/>
          <w:sz w:val="22"/>
          <w:szCs w:val="22"/>
          <w:lang w:val="el-GR"/>
        </w:rPr>
        <w:t>παπαβερίνη που χρησιμοποιείται για τη χαλάρωση των μυών.</w:t>
      </w:r>
    </w:p>
    <w:p w:rsidR="006E7B45" w:rsidRPr="00EF7EAE" w:rsidRDefault="006E7B45" w:rsidP="006E7B45">
      <w:pPr>
        <w:numPr>
          <w:ilvl w:val="12"/>
          <w:numId w:val="0"/>
        </w:numPr>
        <w:spacing w:line="240" w:lineRule="auto"/>
        <w:ind w:right="-2"/>
        <w:rPr>
          <w:rFonts w:cs="Times New Roman"/>
        </w:rPr>
      </w:pPr>
    </w:p>
    <w:p w:rsidR="006E7B45" w:rsidRPr="00EF7EAE" w:rsidRDefault="006E7B45" w:rsidP="006E7B45">
      <w:pPr>
        <w:pStyle w:val="Text"/>
        <w:tabs>
          <w:tab w:val="left" w:pos="567"/>
        </w:tabs>
        <w:spacing w:before="0"/>
        <w:jc w:val="left"/>
        <w:rPr>
          <w:rFonts w:cs="Times New Roman"/>
          <w:sz w:val="22"/>
          <w:szCs w:val="22"/>
          <w:lang w:val="el-GR"/>
        </w:rPr>
      </w:pPr>
      <w:r w:rsidRPr="00EF7EAE">
        <w:rPr>
          <w:rFonts w:cs="Times New Roman"/>
          <w:sz w:val="22"/>
          <w:szCs w:val="22"/>
          <w:lang w:val="el-GR"/>
        </w:rPr>
        <w:t>Το Stalevo μπορεί να κάνει δυσκολότερη την απορρόφηση του σιδήρου από το γαστρεντερικό σωλήνα. Γι' αυτό το λόγο, μην παίρνετε ταυτόχρονα το Stalevo και συμπληρώματα σιδήρου. Το Stalevo και τα συμπληρώματα σιδήρου πρέπει να λαμβάνονται με διαφορά 2 έως 3 ωρών.</w:t>
      </w:r>
    </w:p>
    <w:p w:rsidR="006E7B45" w:rsidRPr="00EF7EAE" w:rsidRDefault="006E7B45" w:rsidP="006E7B45">
      <w:pPr>
        <w:pStyle w:val="Text"/>
        <w:tabs>
          <w:tab w:val="left" w:pos="567"/>
        </w:tabs>
        <w:spacing w:before="0"/>
        <w:jc w:val="left"/>
        <w:rPr>
          <w:rFonts w:cs="Times New Roman"/>
          <w:sz w:val="22"/>
          <w:szCs w:val="22"/>
          <w:lang w:val="el-GR"/>
        </w:rPr>
      </w:pPr>
    </w:p>
    <w:p w:rsidR="006E7B45" w:rsidRPr="00364C4D" w:rsidRDefault="006E7B45" w:rsidP="00364C4D">
      <w:pPr>
        <w:rPr>
          <w:b/>
        </w:rPr>
      </w:pPr>
      <w:r w:rsidRPr="00364C4D">
        <w:rPr>
          <w:b/>
        </w:rPr>
        <w:t xml:space="preserve">Το Stalevo με </w:t>
      </w:r>
      <w:bookmarkStart w:id="104" w:name="_Hlk483918713"/>
      <w:bookmarkStart w:id="105" w:name="_Hlk483926435"/>
      <w:r w:rsidRPr="00364C4D">
        <w:rPr>
          <w:b/>
        </w:rPr>
        <w:t>τροφ</w:t>
      </w:r>
      <w:r w:rsidR="0000209A">
        <w:rPr>
          <w:b/>
        </w:rPr>
        <w:t>ή</w:t>
      </w:r>
      <w:r w:rsidRPr="00364C4D">
        <w:rPr>
          <w:b/>
        </w:rPr>
        <w:t xml:space="preserve"> και ποτ</w:t>
      </w:r>
      <w:r w:rsidR="0000209A">
        <w:rPr>
          <w:b/>
        </w:rPr>
        <w:t>ό</w:t>
      </w:r>
      <w:bookmarkEnd w:id="104"/>
    </w:p>
    <w:bookmarkEnd w:id="105"/>
    <w:p w:rsidR="006E7B45" w:rsidRPr="00EF7EAE" w:rsidRDefault="006E7B45" w:rsidP="006E7B45">
      <w:pPr>
        <w:spacing w:line="240" w:lineRule="auto"/>
        <w:rPr>
          <w:rFonts w:cs="Times New Roman"/>
        </w:rPr>
      </w:pPr>
    </w:p>
    <w:p w:rsidR="006E7B45" w:rsidRPr="00EF7EAE" w:rsidRDefault="006E7B45" w:rsidP="006E7B45">
      <w:pPr>
        <w:pStyle w:val="BodyText"/>
        <w:tabs>
          <w:tab w:val="clear" w:pos="567"/>
        </w:tabs>
        <w:spacing w:line="240" w:lineRule="auto"/>
        <w:jc w:val="both"/>
        <w:rPr>
          <w:rFonts w:cs="Times New Roman"/>
          <w:b w:val="0"/>
          <w:i w:val="0"/>
        </w:rPr>
      </w:pPr>
      <w:r w:rsidRPr="00EF7EAE">
        <w:rPr>
          <w:rFonts w:cs="Times New Roman"/>
          <w:b w:val="0"/>
          <w:i w:val="0"/>
        </w:rPr>
        <w:t>Μπορείτε να πάρετε το Stalevo με ή χωρίς τροφή. Για μερικούς ασθενείς, το Stalevo μπορεί να μην απορροφάται καλά, αν ληφθεί μαζί με</w:t>
      </w:r>
      <w:r w:rsidR="007754EA">
        <w:rPr>
          <w:rFonts w:cs="Times New Roman"/>
          <w:b w:val="0"/>
          <w:i w:val="0"/>
        </w:rPr>
        <w:t>,</w:t>
      </w:r>
      <w:r w:rsidRPr="00EF7EAE">
        <w:rPr>
          <w:rFonts w:cs="Times New Roman"/>
          <w:b w:val="0"/>
          <w:i w:val="0"/>
        </w:rPr>
        <w:t xml:space="preserve"> </w:t>
      </w:r>
      <w:r>
        <w:rPr>
          <w:rFonts w:cs="Times New Roman"/>
          <w:b w:val="0"/>
          <w:i w:val="0"/>
        </w:rPr>
        <w:t xml:space="preserve">ή λίγο μετά από </w:t>
      </w:r>
      <w:r w:rsidRPr="00EF7EAE">
        <w:rPr>
          <w:rFonts w:cs="Times New Roman"/>
          <w:b w:val="0"/>
          <w:i w:val="0"/>
        </w:rPr>
        <w:t>τροφή πλούσια σε πρωτεΐνες (όπως κρέατα, ψάρια, γαλακτοκομικά προϊόντα, σπόρους και καρύδια). Συμβουλευθείτε τον γιατρό σας, αν πιστεύετε ότι κάτι τέτοιο ισχύει για σας.</w:t>
      </w:r>
    </w:p>
    <w:p w:rsidR="006E7B45" w:rsidRPr="00EF7EAE" w:rsidRDefault="006E7B45" w:rsidP="006E7B45">
      <w:pPr>
        <w:pStyle w:val="Text"/>
        <w:tabs>
          <w:tab w:val="left" w:pos="567"/>
        </w:tabs>
        <w:spacing w:before="0"/>
        <w:ind w:left="567" w:hanging="567"/>
        <w:jc w:val="left"/>
        <w:rPr>
          <w:rFonts w:cs="Times New Roman"/>
          <w:sz w:val="22"/>
          <w:szCs w:val="22"/>
          <w:lang w:val="el-GR"/>
        </w:rPr>
      </w:pPr>
    </w:p>
    <w:p w:rsidR="006E7B45" w:rsidRPr="00364C4D" w:rsidRDefault="006E7B45" w:rsidP="00364C4D">
      <w:pPr>
        <w:rPr>
          <w:b/>
          <w:snapToGrid/>
        </w:rPr>
      </w:pPr>
      <w:r w:rsidRPr="00364C4D">
        <w:rPr>
          <w:b/>
          <w:snapToGrid/>
        </w:rPr>
        <w:t>Κύηση, θηλασμός και γονιμότητα</w:t>
      </w:r>
    </w:p>
    <w:p w:rsidR="006E7B45" w:rsidRPr="00EF7EAE" w:rsidRDefault="006E7B45" w:rsidP="006E7B45">
      <w:pPr>
        <w:spacing w:line="240" w:lineRule="auto"/>
        <w:rPr>
          <w:rFonts w:cs="Times New Roman"/>
        </w:rPr>
      </w:pPr>
    </w:p>
    <w:p w:rsidR="006E7B45" w:rsidRPr="00EF7EAE" w:rsidRDefault="006E7B45" w:rsidP="006E7B45">
      <w:pPr>
        <w:pStyle w:val="BodyText"/>
        <w:spacing w:line="240" w:lineRule="auto"/>
        <w:rPr>
          <w:rFonts w:cs="Times New Roman"/>
          <w:b w:val="0"/>
          <w:i w:val="0"/>
          <w:snapToGrid/>
        </w:rPr>
      </w:pPr>
      <w:bookmarkStart w:id="106" w:name="_Hlk483919266"/>
      <w:bookmarkStart w:id="107" w:name="_Hlk483926479"/>
      <w:r w:rsidRPr="00EF7EAE">
        <w:rPr>
          <w:rFonts w:cs="Times New Roman"/>
          <w:b w:val="0"/>
          <w:i w:val="0"/>
          <w:snapToGrid/>
        </w:rPr>
        <w:t>Εάν είσ</w:t>
      </w:r>
      <w:r w:rsidR="007754EA">
        <w:rPr>
          <w:rFonts w:cs="Times New Roman"/>
          <w:b w:val="0"/>
          <w:i w:val="0"/>
          <w:snapToGrid/>
        </w:rPr>
        <w:t>τ</w:t>
      </w:r>
      <w:r w:rsidRPr="00EF7EAE">
        <w:rPr>
          <w:rFonts w:cs="Times New Roman"/>
          <w:b w:val="0"/>
          <w:i w:val="0"/>
          <w:snapToGrid/>
        </w:rPr>
        <w:t>ε έγκυος ή θηλάζετε, νομίζετε ότι μπορεί να είσ</w:t>
      </w:r>
      <w:r w:rsidR="007754EA">
        <w:rPr>
          <w:rFonts w:cs="Times New Roman"/>
          <w:b w:val="0"/>
          <w:i w:val="0"/>
          <w:snapToGrid/>
        </w:rPr>
        <w:t>τ</w:t>
      </w:r>
      <w:r w:rsidRPr="00EF7EAE">
        <w:rPr>
          <w:rFonts w:cs="Times New Roman"/>
          <w:b w:val="0"/>
          <w:i w:val="0"/>
          <w:snapToGrid/>
        </w:rPr>
        <w:t>ε έγκυος ή σχεδιάζετε να αποκτήσετε παιδί, ζητήστε τη συμβουλή του γιατρού ή του φαρμακοποιού σας πρ</w:t>
      </w:r>
      <w:r w:rsidR="007754EA">
        <w:rPr>
          <w:rFonts w:cs="Times New Roman"/>
          <w:b w:val="0"/>
          <w:i w:val="0"/>
          <w:snapToGrid/>
        </w:rPr>
        <w:t>ιν</w:t>
      </w:r>
      <w:r w:rsidRPr="00EF7EAE">
        <w:rPr>
          <w:rFonts w:cs="Times New Roman"/>
          <w:b w:val="0"/>
          <w:i w:val="0"/>
          <w:snapToGrid/>
        </w:rPr>
        <w:t xml:space="preserve"> πάρετε αυτό το φάρμακο.</w:t>
      </w:r>
    </w:p>
    <w:bookmarkEnd w:id="107"/>
    <w:p w:rsidR="006E7B45" w:rsidRPr="00EF7EAE" w:rsidRDefault="006E7B45" w:rsidP="006E7B45">
      <w:pPr>
        <w:spacing w:line="240" w:lineRule="auto"/>
        <w:rPr>
          <w:rFonts w:cs="Times New Roman"/>
        </w:rPr>
      </w:pPr>
    </w:p>
    <w:p w:rsidR="006E7B45" w:rsidRPr="00EF7EAE" w:rsidRDefault="006E7B45" w:rsidP="006E7B45">
      <w:pPr>
        <w:numPr>
          <w:ilvl w:val="12"/>
          <w:numId w:val="0"/>
        </w:numPr>
        <w:spacing w:line="240" w:lineRule="auto"/>
        <w:rPr>
          <w:rFonts w:cs="Times New Roman"/>
        </w:rPr>
      </w:pPr>
      <w:r w:rsidRPr="00EF7EAE">
        <w:rPr>
          <w:rFonts w:cs="Times New Roman"/>
        </w:rPr>
        <w:t>Δε</w:t>
      </w:r>
      <w:r w:rsidR="007754EA">
        <w:rPr>
          <w:rFonts w:cs="Times New Roman"/>
        </w:rPr>
        <w:t>ν</w:t>
      </w:r>
      <w:r w:rsidRPr="00EF7EAE">
        <w:rPr>
          <w:rFonts w:cs="Times New Roman"/>
        </w:rPr>
        <w:t xml:space="preserve"> πρέπει</w:t>
      </w:r>
      <w:bookmarkEnd w:id="106"/>
      <w:r w:rsidRPr="00EF7EAE">
        <w:rPr>
          <w:rFonts w:cs="Times New Roman"/>
        </w:rPr>
        <w:t xml:space="preserve"> να θηλάζετε κατά τη διάρκεια της θεραπείας με Stalevo.</w:t>
      </w:r>
    </w:p>
    <w:p w:rsidR="006E7B45" w:rsidRPr="00EF7EAE" w:rsidRDefault="006E7B45" w:rsidP="006E7B45">
      <w:pPr>
        <w:numPr>
          <w:ilvl w:val="12"/>
          <w:numId w:val="0"/>
        </w:numPr>
        <w:spacing w:line="240" w:lineRule="auto"/>
        <w:rPr>
          <w:rFonts w:cs="Times New Roman"/>
        </w:rPr>
      </w:pPr>
    </w:p>
    <w:p w:rsidR="006E7B45" w:rsidRPr="00364C4D" w:rsidRDefault="006E7B45" w:rsidP="00364C4D">
      <w:pPr>
        <w:rPr>
          <w:b/>
          <w:snapToGrid/>
        </w:rPr>
      </w:pPr>
      <w:bookmarkStart w:id="108" w:name="_Hlk483919277"/>
      <w:r w:rsidRPr="00364C4D">
        <w:rPr>
          <w:b/>
          <w:snapToGrid/>
        </w:rPr>
        <w:t>Οδήγηση και χειρισμός μηχαν</w:t>
      </w:r>
      <w:r w:rsidR="0000209A">
        <w:rPr>
          <w:b/>
          <w:snapToGrid/>
        </w:rPr>
        <w:t>ημάτων</w:t>
      </w:r>
    </w:p>
    <w:bookmarkEnd w:id="108"/>
    <w:p w:rsidR="006E7B45" w:rsidRPr="00EF7EAE" w:rsidRDefault="006E7B45" w:rsidP="006E7B45">
      <w:pPr>
        <w:spacing w:line="240" w:lineRule="auto"/>
        <w:rPr>
          <w:rFonts w:cs="Times New Roman"/>
        </w:rPr>
      </w:pPr>
    </w:p>
    <w:p w:rsidR="006E7B45" w:rsidRPr="00EF7EAE" w:rsidRDefault="006E7B45" w:rsidP="006E7B45">
      <w:pPr>
        <w:numPr>
          <w:ilvl w:val="12"/>
          <w:numId w:val="0"/>
        </w:numPr>
        <w:spacing w:line="240" w:lineRule="auto"/>
        <w:rPr>
          <w:rFonts w:cs="Times New Roman"/>
        </w:rPr>
      </w:pPr>
      <w:r w:rsidRPr="00EF7EAE">
        <w:rPr>
          <w:rFonts w:cs="Times New Roman"/>
        </w:rPr>
        <w:t xml:space="preserve">Το Stalevo μπορεί να μειώσει την αρτηριακή σας πίεση με αποτέλεσμα να νιώθετε </w:t>
      </w:r>
      <w:r>
        <w:rPr>
          <w:rFonts w:cs="Times New Roman"/>
        </w:rPr>
        <w:t>σκοτοδίνη</w:t>
      </w:r>
      <w:r w:rsidRPr="00EF7EAE">
        <w:rPr>
          <w:rFonts w:cs="Times New Roman"/>
        </w:rPr>
        <w:t xml:space="preserve"> ή ζάλη. </w:t>
      </w:r>
      <w:bookmarkStart w:id="109" w:name="_Hlk483919305"/>
      <w:r w:rsidRPr="00EF7EAE">
        <w:rPr>
          <w:rFonts w:cs="Times New Roman"/>
        </w:rPr>
        <w:t>Επομένως, να είστε ιδιαίτερα προσεκτικ</w:t>
      </w:r>
      <w:r>
        <w:rPr>
          <w:rFonts w:cs="Times New Roman"/>
        </w:rPr>
        <w:t>οί</w:t>
      </w:r>
      <w:r w:rsidRPr="00EF7EAE">
        <w:rPr>
          <w:rFonts w:cs="Times New Roman"/>
        </w:rPr>
        <w:t xml:space="preserve"> όταν οδηγείτε ή όταν χρησιμοποιείτε εργαλεία ή </w:t>
      </w:r>
      <w:bookmarkStart w:id="110" w:name="_Hlk483926499"/>
      <w:r w:rsidRPr="00EF7EAE">
        <w:rPr>
          <w:rFonts w:cs="Times New Roman"/>
        </w:rPr>
        <w:t>μηχαν</w:t>
      </w:r>
      <w:r w:rsidR="007754EA">
        <w:rPr>
          <w:rFonts w:cs="Times New Roman"/>
        </w:rPr>
        <w:t>ήματα</w:t>
      </w:r>
      <w:r w:rsidRPr="00EF7EAE">
        <w:rPr>
          <w:rFonts w:cs="Times New Roman"/>
        </w:rPr>
        <w:t>.</w:t>
      </w:r>
    </w:p>
    <w:bookmarkEnd w:id="110"/>
    <w:p w:rsidR="006E7B45" w:rsidRPr="00EF7EAE" w:rsidRDefault="006E7B45" w:rsidP="006E7B45">
      <w:pPr>
        <w:numPr>
          <w:ilvl w:val="12"/>
          <w:numId w:val="0"/>
        </w:numPr>
        <w:spacing w:line="240" w:lineRule="auto"/>
        <w:rPr>
          <w:rFonts w:cs="Times New Roman"/>
        </w:rPr>
      </w:pPr>
    </w:p>
    <w:p w:rsidR="006E7B45" w:rsidRPr="00EF7EAE" w:rsidRDefault="006E7B45" w:rsidP="006E7B45">
      <w:pPr>
        <w:numPr>
          <w:ilvl w:val="12"/>
          <w:numId w:val="0"/>
        </w:numPr>
        <w:spacing w:line="240" w:lineRule="auto"/>
        <w:rPr>
          <w:rFonts w:cs="Times New Roman"/>
        </w:rPr>
      </w:pPr>
      <w:bookmarkStart w:id="111" w:name="_Hlk483926527"/>
      <w:r w:rsidRPr="00EF7EAE">
        <w:rPr>
          <w:rFonts w:cs="Times New Roman"/>
        </w:rPr>
        <w:t>Αν νιώθετε έντονη υπνηλία</w:t>
      </w:r>
      <w:r w:rsidR="007754EA">
        <w:rPr>
          <w:rFonts w:cs="Times New Roman"/>
        </w:rPr>
        <w:t>,</w:t>
      </w:r>
      <w:r w:rsidRPr="00EF7EAE">
        <w:rPr>
          <w:rFonts w:cs="Times New Roman"/>
        </w:rPr>
        <w:t xml:space="preserve"> ή αν, μερικές φορές, </w:t>
      </w:r>
      <w:r w:rsidR="007754EA">
        <w:rPr>
          <w:rFonts w:cs="Times New Roman"/>
        </w:rPr>
        <w:t xml:space="preserve">διαπιστώσετε ότι </w:t>
      </w:r>
      <w:r w:rsidRPr="00EF7EAE">
        <w:rPr>
          <w:rFonts w:cs="Times New Roman"/>
        </w:rPr>
        <w:t>σας παίρνει ξαφνικά ο ύπνος, περιμένετε μέχρι να ξυπνήσετε τελείως πριν οδηγήσετε ή κάνετε οτιδήποτε που απαιτεί να είσ</w:t>
      </w:r>
      <w:r w:rsidR="007754EA">
        <w:rPr>
          <w:rFonts w:cs="Times New Roman"/>
        </w:rPr>
        <w:t>τ</w:t>
      </w:r>
      <w:r w:rsidRPr="00EF7EAE">
        <w:rPr>
          <w:rFonts w:cs="Times New Roman"/>
        </w:rPr>
        <w:t xml:space="preserve">ε </w:t>
      </w:r>
      <w:bookmarkEnd w:id="111"/>
      <w:r w:rsidRPr="00EF7EAE">
        <w:rPr>
          <w:rFonts w:cs="Times New Roman"/>
        </w:rPr>
        <w:t xml:space="preserve">σε εγρήγορση. </w:t>
      </w:r>
      <w:bookmarkEnd w:id="109"/>
      <w:r w:rsidRPr="00EF7EAE">
        <w:rPr>
          <w:rFonts w:cs="Times New Roman"/>
        </w:rPr>
        <w:t>Σε διαφορετική περίπτωση μπορεί να θέσετε τον εαυτό σας ή τους άλλους σε κίνδυνο σοβαρού τραυματισμού ή θανάτου.</w:t>
      </w:r>
    </w:p>
    <w:p w:rsidR="006E7B45" w:rsidRPr="00EF7EAE" w:rsidRDefault="006E7B45" w:rsidP="006E7B45">
      <w:pPr>
        <w:numPr>
          <w:ilvl w:val="12"/>
          <w:numId w:val="0"/>
        </w:numPr>
        <w:spacing w:line="240" w:lineRule="auto"/>
        <w:rPr>
          <w:rFonts w:cs="Times New Roman"/>
          <w:b/>
        </w:rPr>
      </w:pPr>
    </w:p>
    <w:p w:rsidR="006E7B45" w:rsidRPr="00EF7EAE" w:rsidRDefault="006E7B45" w:rsidP="006E7B45">
      <w:pPr>
        <w:numPr>
          <w:ilvl w:val="12"/>
          <w:numId w:val="0"/>
        </w:numPr>
        <w:spacing w:line="240" w:lineRule="auto"/>
        <w:rPr>
          <w:rFonts w:cs="Times New Roman"/>
          <w:b/>
        </w:rPr>
      </w:pPr>
      <w:r w:rsidRPr="00EF7EAE">
        <w:rPr>
          <w:rFonts w:cs="Times New Roman"/>
          <w:b/>
        </w:rPr>
        <w:t>Το Stalevo περιέχει σακχαρόζη</w:t>
      </w:r>
    </w:p>
    <w:p w:rsidR="006E7B45" w:rsidRPr="00EF7EAE" w:rsidRDefault="006E7B45" w:rsidP="00364C4D"/>
    <w:p w:rsidR="006E7B45" w:rsidRPr="00EF7EAE" w:rsidRDefault="006E7B45" w:rsidP="006E7B45">
      <w:pPr>
        <w:numPr>
          <w:ilvl w:val="12"/>
          <w:numId w:val="0"/>
        </w:numPr>
        <w:spacing w:line="240" w:lineRule="auto"/>
        <w:rPr>
          <w:rFonts w:cs="Times New Roman"/>
        </w:rPr>
      </w:pPr>
      <w:r w:rsidRPr="00EF7EAE">
        <w:rPr>
          <w:rFonts w:cs="Times New Roman"/>
        </w:rPr>
        <w:t>Τ</w:t>
      </w:r>
      <w:r w:rsidR="00C63381">
        <w:rPr>
          <w:rFonts w:cs="Times New Roman"/>
        </w:rPr>
        <w:t>ο</w:t>
      </w:r>
      <w:r w:rsidRPr="00EF7EAE">
        <w:rPr>
          <w:rFonts w:cs="Times New Roman"/>
        </w:rPr>
        <w:t xml:space="preserve"> Stalevo περιέχει σακχαρόζη (1,2</w:t>
      </w:r>
      <w:r w:rsidR="00282249">
        <w:rPr>
          <w:rFonts w:cs="Times New Roman"/>
          <w:lang w:val="fi-FI"/>
        </w:rPr>
        <w:t> </w:t>
      </w:r>
      <w:r w:rsidRPr="00EF7EAE">
        <w:rPr>
          <w:rFonts w:cs="Times New Roman"/>
        </w:rPr>
        <w:t>mg/δισκίο</w:t>
      </w:r>
      <w:r w:rsidRPr="00C63381">
        <w:rPr>
          <w:rFonts w:cs="Times New Roman"/>
        </w:rPr>
        <w:t xml:space="preserve">). </w:t>
      </w:r>
      <w:bookmarkStart w:id="112" w:name="_Hlk483919325"/>
      <w:r w:rsidR="00B06CAE" w:rsidRPr="00DB4E97">
        <w:rPr>
          <w:rFonts w:cs="Times New Roman"/>
        </w:rPr>
        <w:t>Αν ο γιατρός σας, σας ενημέρωσε ότι έχετε δυσανεξία σε ορισμένα σάκχαρα, επικοινωνήστε με τον γιατρό σας πριν πάρετε αυτό το φαρμακευτικό προϊόν.</w:t>
      </w:r>
    </w:p>
    <w:bookmarkEnd w:id="112"/>
    <w:p w:rsidR="006E7B45" w:rsidRPr="00EF7EAE" w:rsidRDefault="006E7B45" w:rsidP="006E7B45">
      <w:pPr>
        <w:numPr>
          <w:ilvl w:val="12"/>
          <w:numId w:val="0"/>
        </w:numPr>
        <w:spacing w:line="240" w:lineRule="auto"/>
        <w:rPr>
          <w:rFonts w:cs="Times New Roman"/>
          <w:b/>
        </w:rPr>
      </w:pPr>
    </w:p>
    <w:p w:rsidR="006E7B45" w:rsidRPr="00EF7EAE" w:rsidRDefault="006E7B45" w:rsidP="006E7B45">
      <w:pPr>
        <w:numPr>
          <w:ilvl w:val="12"/>
          <w:numId w:val="0"/>
        </w:numPr>
        <w:spacing w:line="240" w:lineRule="auto"/>
        <w:rPr>
          <w:rFonts w:cs="Times New Roman"/>
          <w:b/>
        </w:rPr>
      </w:pPr>
    </w:p>
    <w:p w:rsidR="006E7B45" w:rsidRPr="00364C4D" w:rsidRDefault="006E7B45" w:rsidP="00364C4D">
      <w:pPr>
        <w:rPr>
          <w:b/>
        </w:rPr>
      </w:pPr>
      <w:r w:rsidRPr="00364C4D">
        <w:rPr>
          <w:b/>
          <w:caps/>
          <w:snapToGrid/>
        </w:rPr>
        <w:t>3.</w:t>
      </w:r>
      <w:r w:rsidRPr="00364C4D">
        <w:rPr>
          <w:b/>
          <w:caps/>
          <w:snapToGrid/>
        </w:rPr>
        <w:tab/>
        <w:t>Π</w:t>
      </w:r>
      <w:r w:rsidRPr="00364C4D">
        <w:rPr>
          <w:b/>
        </w:rPr>
        <w:t xml:space="preserve">ώς να πάρετε το </w:t>
      </w:r>
      <w:r w:rsidRPr="00364C4D">
        <w:rPr>
          <w:b/>
          <w:lang w:val="en-GB"/>
        </w:rPr>
        <w:t>Stalevo</w:t>
      </w:r>
    </w:p>
    <w:p w:rsidR="006E7B45" w:rsidRPr="00EF7EAE" w:rsidRDefault="006E7B45" w:rsidP="006E7B45">
      <w:pPr>
        <w:numPr>
          <w:ilvl w:val="12"/>
          <w:numId w:val="0"/>
        </w:numPr>
        <w:spacing w:line="240" w:lineRule="auto"/>
        <w:ind w:right="-2"/>
        <w:rPr>
          <w:rFonts w:cs="Times New Roman"/>
        </w:rPr>
      </w:pPr>
    </w:p>
    <w:p w:rsidR="006E7B45" w:rsidRPr="00EF7EAE" w:rsidRDefault="006E7B45" w:rsidP="006E7B45">
      <w:pPr>
        <w:numPr>
          <w:ilvl w:val="12"/>
          <w:numId w:val="0"/>
        </w:numPr>
        <w:spacing w:line="240" w:lineRule="auto"/>
        <w:ind w:right="-2"/>
        <w:rPr>
          <w:rFonts w:cs="Times New Roman"/>
        </w:rPr>
      </w:pPr>
      <w:r w:rsidRPr="00EF7EAE">
        <w:rPr>
          <w:rFonts w:cs="Times New Roman"/>
        </w:rPr>
        <w:t>Πάντοτε να παίρνετε το φάρμακο αυτό αυστηρά σύμφωνα με τις οδηγίες του γιατρού ή του φαρμακοποιού σας. Εάν έχετε αμφιβολίες, ρωτήστε τον γιατρό ή τον φαρμακοποιό σας.</w:t>
      </w:r>
    </w:p>
    <w:p w:rsidR="006E7B45" w:rsidRPr="00EF7EAE" w:rsidRDefault="006E7B45" w:rsidP="006E7B45">
      <w:pPr>
        <w:numPr>
          <w:ilvl w:val="12"/>
          <w:numId w:val="0"/>
        </w:numPr>
        <w:spacing w:line="240" w:lineRule="auto"/>
        <w:ind w:right="-2"/>
        <w:rPr>
          <w:rFonts w:cs="Times New Roman"/>
        </w:rPr>
      </w:pPr>
    </w:p>
    <w:p w:rsidR="006E7B45" w:rsidRPr="00EF7EAE" w:rsidRDefault="006E7B45" w:rsidP="006E7B45">
      <w:pPr>
        <w:numPr>
          <w:ilvl w:val="12"/>
          <w:numId w:val="0"/>
        </w:numPr>
        <w:spacing w:line="240" w:lineRule="auto"/>
        <w:ind w:right="-2"/>
        <w:rPr>
          <w:rFonts w:cs="Times New Roman"/>
          <w:u w:val="single"/>
        </w:rPr>
      </w:pPr>
      <w:bookmarkStart w:id="113" w:name="_Hlk483919341"/>
      <w:r w:rsidRPr="00EF7EAE">
        <w:rPr>
          <w:rFonts w:cs="Times New Roman"/>
          <w:u w:val="single"/>
        </w:rPr>
        <w:t>Για ενήλικες και</w:t>
      </w:r>
      <w:r w:rsidR="00EF26DE">
        <w:rPr>
          <w:rFonts w:cs="Times New Roman"/>
          <w:u w:val="single"/>
        </w:rPr>
        <w:t xml:space="preserve"> </w:t>
      </w:r>
      <w:r w:rsidRPr="00EF7EAE">
        <w:rPr>
          <w:rFonts w:cs="Times New Roman"/>
          <w:u w:val="single"/>
        </w:rPr>
        <w:t>ηλικιωμέν</w:t>
      </w:r>
      <w:r w:rsidR="007754EA">
        <w:rPr>
          <w:rFonts w:cs="Times New Roman"/>
          <w:u w:val="single"/>
        </w:rPr>
        <w:t>ους</w:t>
      </w:r>
      <w:r w:rsidRPr="00EF7EAE">
        <w:rPr>
          <w:rFonts w:cs="Times New Roman"/>
          <w:u w:val="single"/>
        </w:rPr>
        <w:t>:</w:t>
      </w:r>
    </w:p>
    <w:bookmarkEnd w:id="113"/>
    <w:p w:rsidR="006E7B45" w:rsidRPr="00EF7EAE" w:rsidRDefault="006E7B45" w:rsidP="006E7B45">
      <w:pPr>
        <w:numPr>
          <w:ilvl w:val="12"/>
          <w:numId w:val="0"/>
        </w:numPr>
        <w:spacing w:line="240" w:lineRule="auto"/>
        <w:ind w:right="-2"/>
        <w:rPr>
          <w:rFonts w:cs="Times New Roman"/>
        </w:rPr>
      </w:pPr>
      <w:r w:rsidRPr="002C31FA">
        <w:rPr>
          <w:rFonts w:cs="Times New Roman"/>
        </w:rPr>
        <w:t>-</w:t>
      </w:r>
      <w:r w:rsidRPr="00EF7EAE">
        <w:rPr>
          <w:rFonts w:cs="Times New Roman"/>
          <w:b/>
          <w:i/>
        </w:rPr>
        <w:tab/>
      </w:r>
      <w:r w:rsidRPr="00EF7EAE">
        <w:rPr>
          <w:rFonts w:cs="Times New Roman"/>
        </w:rPr>
        <w:t xml:space="preserve">Ο γιατρός σας θα σας πει ακριβώς πόσα δισκία Stalevo να παίρνετε κάθε </w:t>
      </w:r>
      <w:r w:rsidR="007754EA">
        <w:rPr>
          <w:rFonts w:cs="Times New Roman"/>
        </w:rPr>
        <w:t>η</w:t>
      </w:r>
      <w:r w:rsidRPr="00EF7EAE">
        <w:rPr>
          <w:rFonts w:cs="Times New Roman"/>
        </w:rPr>
        <w:t xml:space="preserve">μέρα. </w:t>
      </w:r>
    </w:p>
    <w:p w:rsidR="006E7B45" w:rsidRPr="00EF7EAE" w:rsidRDefault="006E7B45" w:rsidP="006E7B45">
      <w:pPr>
        <w:numPr>
          <w:ilvl w:val="12"/>
          <w:numId w:val="0"/>
        </w:numPr>
        <w:spacing w:line="240" w:lineRule="auto"/>
        <w:ind w:right="-2"/>
        <w:rPr>
          <w:rFonts w:cs="Times New Roman"/>
        </w:rPr>
      </w:pPr>
      <w:r w:rsidRPr="00EF7EAE">
        <w:rPr>
          <w:rFonts w:cs="Times New Roman"/>
        </w:rPr>
        <w:t>-</w:t>
      </w:r>
      <w:r w:rsidRPr="00EF7EAE">
        <w:rPr>
          <w:rFonts w:cs="Times New Roman"/>
        </w:rPr>
        <w:tab/>
        <w:t>Μη</w:t>
      </w:r>
      <w:r w:rsidR="007754EA">
        <w:rPr>
          <w:rFonts w:cs="Times New Roman"/>
        </w:rPr>
        <w:t>ν</w:t>
      </w:r>
      <w:r w:rsidRPr="00EF7EAE">
        <w:rPr>
          <w:rFonts w:cs="Times New Roman"/>
        </w:rPr>
        <w:t xml:space="preserve"> χωρίζετε ή </w:t>
      </w:r>
      <w:r w:rsidR="007E2538">
        <w:rPr>
          <w:rFonts w:cs="Times New Roman"/>
        </w:rPr>
        <w:t xml:space="preserve">μην </w:t>
      </w:r>
      <w:r w:rsidRPr="00EF7EAE">
        <w:rPr>
          <w:rFonts w:cs="Times New Roman"/>
        </w:rPr>
        <w:t>σπάτε τα δισκία σε μικρότερα κομμάτια.</w:t>
      </w:r>
    </w:p>
    <w:p w:rsidR="006E7B45" w:rsidRPr="00EF7EAE" w:rsidRDefault="006E7B45" w:rsidP="006E7B45">
      <w:pPr>
        <w:numPr>
          <w:ilvl w:val="12"/>
          <w:numId w:val="0"/>
        </w:numPr>
        <w:spacing w:line="240" w:lineRule="auto"/>
        <w:ind w:right="-2"/>
        <w:rPr>
          <w:rFonts w:cs="Times New Roman"/>
        </w:rPr>
      </w:pPr>
      <w:r w:rsidRPr="00EF7EAE">
        <w:rPr>
          <w:rFonts w:cs="Times New Roman"/>
        </w:rPr>
        <w:t>-</w:t>
      </w:r>
      <w:r w:rsidRPr="00EF7EAE">
        <w:rPr>
          <w:rFonts w:cs="Times New Roman"/>
        </w:rPr>
        <w:tab/>
        <w:t>Πρέπει να παίρνετε μόνο ένα δισκίο κάθε φορά.</w:t>
      </w:r>
    </w:p>
    <w:p w:rsidR="006E7B45" w:rsidRPr="00EF7EAE" w:rsidRDefault="006E7B45" w:rsidP="006E7B45">
      <w:pPr>
        <w:numPr>
          <w:ilvl w:val="12"/>
          <w:numId w:val="0"/>
        </w:numPr>
        <w:spacing w:line="240" w:lineRule="auto"/>
        <w:ind w:left="567" w:right="-2" w:hanging="567"/>
        <w:rPr>
          <w:rFonts w:cs="Times New Roman"/>
        </w:rPr>
      </w:pPr>
      <w:r w:rsidRPr="00EF7EAE">
        <w:rPr>
          <w:rFonts w:cs="Times New Roman"/>
        </w:rPr>
        <w:t>-</w:t>
      </w:r>
      <w:r w:rsidRPr="00EF7EAE">
        <w:rPr>
          <w:rFonts w:cs="Times New Roman"/>
        </w:rPr>
        <w:tab/>
        <w:t xml:space="preserve">Ανάλογα με το πώς αντιδράτε στη θεραπεία, ο γιατρός σας μπορεί να σας συστήσει υψηλότερη ή χαμηλότερη δόση. </w:t>
      </w:r>
    </w:p>
    <w:p w:rsidR="006E7B45" w:rsidRPr="00EF7EAE" w:rsidRDefault="006E7B45" w:rsidP="006E7B45">
      <w:pPr>
        <w:numPr>
          <w:ilvl w:val="12"/>
          <w:numId w:val="0"/>
        </w:numPr>
        <w:spacing w:line="240" w:lineRule="auto"/>
        <w:ind w:left="567" w:right="-2" w:hanging="567"/>
        <w:rPr>
          <w:rFonts w:cs="Times New Roman"/>
        </w:rPr>
      </w:pPr>
      <w:r w:rsidRPr="00EF7EAE">
        <w:rPr>
          <w:rFonts w:cs="Times New Roman"/>
        </w:rPr>
        <w:t>-</w:t>
      </w:r>
      <w:r w:rsidRPr="00EF7EAE">
        <w:rPr>
          <w:rFonts w:cs="Times New Roman"/>
        </w:rPr>
        <w:tab/>
        <w:t xml:space="preserve">Εάν παίρνετε δισκία Stalevo 50 mg/12,5 mg/200 mg, </w:t>
      </w:r>
      <w:r w:rsidRPr="00EF7EAE">
        <w:rPr>
          <w:rFonts w:cs="Times New Roman"/>
          <w:lang w:eastAsia="fi-FI"/>
        </w:rPr>
        <w:t xml:space="preserve">75 mg/18,75 mg/200 mg, </w:t>
      </w:r>
      <w:r w:rsidRPr="00EF7EAE">
        <w:rPr>
          <w:rFonts w:cs="Times New Roman"/>
        </w:rPr>
        <w:t>100 mg/25 mg/200 mg, 125 mg/31,25 mg/200 mg ή 150 mg/37,5 mg/200 mg, μην παίρνετε περισσότερα από 10 δισκία ημερησίως.</w:t>
      </w:r>
    </w:p>
    <w:p w:rsidR="006E7B45" w:rsidRPr="00EF7EAE" w:rsidRDefault="006E7B45" w:rsidP="006E7B45">
      <w:pPr>
        <w:numPr>
          <w:ilvl w:val="12"/>
          <w:numId w:val="0"/>
        </w:numPr>
        <w:spacing w:line="240" w:lineRule="auto"/>
        <w:ind w:right="-2"/>
        <w:rPr>
          <w:rFonts w:cs="Times New Roman"/>
        </w:rPr>
      </w:pPr>
    </w:p>
    <w:p w:rsidR="006E7B45" w:rsidRDefault="006E7B45" w:rsidP="00902FA2">
      <w:pPr>
        <w:numPr>
          <w:ilvl w:val="12"/>
          <w:numId w:val="0"/>
        </w:numPr>
        <w:spacing w:line="240" w:lineRule="auto"/>
        <w:ind w:right="-2"/>
      </w:pPr>
      <w:r w:rsidRPr="00EF7EAE">
        <w:rPr>
          <w:rFonts w:cs="Times New Roman"/>
        </w:rPr>
        <w:t>Μιλήστε με τον γιατρό ή τον φαρμακοποιό σας αν θεωρείτε ότι η δράση του Stalevo είναι πολύ ισχυρή ή πολύ αδύναμη</w:t>
      </w:r>
      <w:r w:rsidR="007E2538">
        <w:rPr>
          <w:rFonts w:cs="Times New Roman"/>
        </w:rPr>
        <w:t>,</w:t>
      </w:r>
      <w:r w:rsidRPr="00EF7EAE">
        <w:rPr>
          <w:rFonts w:cs="Times New Roman"/>
        </w:rPr>
        <w:t xml:space="preserve"> ή αν εμφανίσετε πιθανές ανεπιθύμητες ενέργειες.</w:t>
      </w:r>
    </w:p>
    <w:tbl>
      <w:tblPr>
        <w:tblW w:w="0" w:type="auto"/>
        <w:tblLook w:val="04A0" w:firstRow="1" w:lastRow="0" w:firstColumn="1" w:lastColumn="0" w:noHBand="0" w:noVBand="1"/>
      </w:tblPr>
      <w:tblGrid>
        <w:gridCol w:w="5211"/>
        <w:gridCol w:w="4076"/>
        <w:tblGridChange w:id="114">
          <w:tblGrid>
            <w:gridCol w:w="5211"/>
            <w:gridCol w:w="4076"/>
          </w:tblGrid>
        </w:tblGridChange>
      </w:tblGrid>
      <w:tr w:rsidR="006E7B45" w:rsidRPr="004914C0" w:rsidTr="00BE7D6A">
        <w:tc>
          <w:tcPr>
            <w:tcW w:w="5211" w:type="dxa"/>
            <w:shd w:val="clear" w:color="auto" w:fill="auto"/>
          </w:tcPr>
          <w:p w:rsidR="006E7B45" w:rsidRPr="004914C0" w:rsidRDefault="006E7B45" w:rsidP="00BE7D6A">
            <w:pPr>
              <w:numPr>
                <w:ilvl w:val="12"/>
                <w:numId w:val="0"/>
              </w:numPr>
              <w:spacing w:line="240" w:lineRule="auto"/>
              <w:ind w:right="-2"/>
              <w:jc w:val="both"/>
            </w:pPr>
          </w:p>
          <w:p w:rsidR="006E7B45" w:rsidRPr="00016E33" w:rsidRDefault="006E7B45" w:rsidP="00BE7D6A">
            <w:pPr>
              <w:numPr>
                <w:ilvl w:val="12"/>
                <w:numId w:val="0"/>
              </w:numPr>
              <w:spacing w:line="240" w:lineRule="auto"/>
              <w:ind w:right="-2"/>
              <w:jc w:val="both"/>
            </w:pPr>
            <w:r>
              <w:t>Για</w:t>
            </w:r>
            <w:r w:rsidRPr="00A80B1A">
              <w:t xml:space="preserve"> </w:t>
            </w:r>
            <w:r>
              <w:t>να</w:t>
            </w:r>
            <w:r w:rsidRPr="00A80B1A">
              <w:t xml:space="preserve"> </w:t>
            </w:r>
            <w:r>
              <w:t>ανοίξετε</w:t>
            </w:r>
            <w:r w:rsidRPr="00A80B1A">
              <w:t xml:space="preserve"> </w:t>
            </w:r>
            <w:r>
              <w:t>τη</w:t>
            </w:r>
            <w:r w:rsidRPr="00A80B1A">
              <w:t xml:space="preserve"> </w:t>
            </w:r>
            <w:r>
              <w:t>φιάλη</w:t>
            </w:r>
            <w:r w:rsidRPr="00A80B1A">
              <w:t xml:space="preserve"> </w:t>
            </w:r>
            <w:r w:rsidR="007E2538">
              <w:t>για</w:t>
            </w:r>
            <w:r w:rsidRPr="00A80B1A">
              <w:t xml:space="preserve"> </w:t>
            </w:r>
            <w:r>
              <w:t>πρώτη</w:t>
            </w:r>
            <w:r w:rsidRPr="00A80B1A">
              <w:t xml:space="preserve"> </w:t>
            </w:r>
            <w:r>
              <w:t>φορά</w:t>
            </w:r>
            <w:r w:rsidRPr="00A80B1A">
              <w:t xml:space="preserve">: </w:t>
            </w:r>
            <w:r>
              <w:t>ανοίξτε</w:t>
            </w:r>
            <w:r w:rsidRPr="00A80B1A">
              <w:t xml:space="preserve"> </w:t>
            </w:r>
            <w:r>
              <w:t>το</w:t>
            </w:r>
            <w:r w:rsidRPr="00A80B1A">
              <w:t xml:space="preserve"> </w:t>
            </w:r>
            <w:r w:rsidR="007E2538">
              <w:t>πώμα</w:t>
            </w:r>
            <w:r>
              <w:t>, και στη συνέχεια πιέστε με τον αντίχειρά σας πάνω στ</w:t>
            </w:r>
            <w:r w:rsidR="007E2538">
              <w:t>ο</w:t>
            </w:r>
            <w:r>
              <w:t xml:space="preserve"> σφρ</w:t>
            </w:r>
            <w:r w:rsidR="007E2538">
              <w:t>άγισμα</w:t>
            </w:r>
            <w:r>
              <w:t xml:space="preserve"> μέχρι </w:t>
            </w:r>
            <w:r w:rsidR="007E2538">
              <w:t xml:space="preserve">αυτό </w:t>
            </w:r>
            <w:r>
              <w:t>να σπάσει. Βλ</w:t>
            </w:r>
            <w:r w:rsidRPr="00016E33">
              <w:t xml:space="preserve">. </w:t>
            </w:r>
            <w:r w:rsidR="00DD3DF9">
              <w:t>ε</w:t>
            </w:r>
            <w:r>
              <w:t>ικόνα</w:t>
            </w:r>
            <w:r w:rsidRPr="00016E33">
              <w:t xml:space="preserve"> 1. </w:t>
            </w:r>
          </w:p>
          <w:p w:rsidR="006E7B45" w:rsidRPr="00016E33" w:rsidRDefault="006E7B45" w:rsidP="00BE7D6A">
            <w:pPr>
              <w:numPr>
                <w:ilvl w:val="12"/>
                <w:numId w:val="0"/>
              </w:numPr>
              <w:spacing w:line="240" w:lineRule="auto"/>
              <w:ind w:right="-2"/>
              <w:jc w:val="both"/>
            </w:pPr>
          </w:p>
        </w:tc>
        <w:tc>
          <w:tcPr>
            <w:tcW w:w="4076" w:type="dxa"/>
            <w:shd w:val="clear" w:color="auto" w:fill="auto"/>
          </w:tcPr>
          <w:p w:rsidR="006E7B45" w:rsidRPr="004914C0" w:rsidRDefault="006E7B45" w:rsidP="00BE7D6A">
            <w:pPr>
              <w:pStyle w:val="Caption"/>
              <w:keepNext/>
              <w:jc w:val="center"/>
              <w:rPr>
                <w:sz w:val="22"/>
              </w:rPr>
            </w:pPr>
            <w:r>
              <w:rPr>
                <w:sz w:val="22"/>
              </w:rPr>
              <w:t>Εικόνα</w:t>
            </w:r>
            <w:r w:rsidR="00016E33">
              <w:rPr>
                <w:sz w:val="22"/>
                <w:lang w:val="fi-FI"/>
              </w:rPr>
              <w:t xml:space="preserve"> 1</w:t>
            </w:r>
          </w:p>
          <w:p w:rsidR="006E7B45" w:rsidRPr="004914C0" w:rsidRDefault="006E7B45" w:rsidP="00BE7D6A">
            <w:pPr>
              <w:numPr>
                <w:ilvl w:val="12"/>
                <w:numId w:val="0"/>
              </w:numPr>
              <w:spacing w:line="240" w:lineRule="auto"/>
              <w:ind w:right="-2"/>
              <w:jc w:val="center"/>
            </w:pPr>
            <w:r w:rsidRPr="004914C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53.25pt">
                  <v:imagedata r:id="rId13" o:title="Stalevo_Sormi#1"/>
                </v:shape>
              </w:pict>
            </w:r>
          </w:p>
        </w:tc>
      </w:tr>
    </w:tbl>
    <w:p w:rsidR="006E7B45" w:rsidRPr="00EF7EAE" w:rsidRDefault="006E7B45" w:rsidP="006E7B45">
      <w:pPr>
        <w:numPr>
          <w:ilvl w:val="12"/>
          <w:numId w:val="0"/>
        </w:numPr>
        <w:spacing w:line="240" w:lineRule="auto"/>
        <w:ind w:right="-2"/>
        <w:jc w:val="both"/>
        <w:rPr>
          <w:rFonts w:cs="Times New Roman"/>
        </w:rPr>
      </w:pPr>
    </w:p>
    <w:p w:rsidR="006E7B45" w:rsidRPr="00364C4D" w:rsidRDefault="006E7B45" w:rsidP="00364C4D">
      <w:pPr>
        <w:rPr>
          <w:b/>
          <w:snapToGrid/>
        </w:rPr>
      </w:pPr>
      <w:r w:rsidRPr="00364C4D">
        <w:rPr>
          <w:b/>
          <w:snapToGrid/>
        </w:rPr>
        <w:t>Εάν πάρετε μεγαλύτερη δόση Stalevo από την κανονική</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 xml:space="preserve">Αν πάρετε κατά λάθος περισσότερα δισκία Stalevo </w:t>
      </w:r>
      <w:bookmarkStart w:id="115" w:name="_Hlk483919416"/>
      <w:r w:rsidRPr="00EF7EAE">
        <w:rPr>
          <w:rFonts w:cs="Times New Roman"/>
        </w:rPr>
        <w:t>απ</w:t>
      </w:r>
      <w:r w:rsidR="007E2538">
        <w:rPr>
          <w:rFonts w:cs="Times New Roman"/>
        </w:rPr>
        <w:t>ό</w:t>
      </w:r>
      <w:r w:rsidRPr="00EF7EAE">
        <w:rPr>
          <w:rFonts w:cs="Times New Roman"/>
        </w:rPr>
        <w:t xml:space="preserve"> ότι πρέπει, συμβουλευθείτε αμέσως τον γιατρό ή τον φαρμακοποιό σας. Σε περίπτωση υπερδοσολογίας μπορεί να αισθανθείτε σύγχυση ή </w:t>
      </w:r>
      <w:r w:rsidRPr="00DD3DF9">
        <w:rPr>
          <w:rFonts w:cs="Times New Roman"/>
        </w:rPr>
        <w:t>ανησυχία,</w:t>
      </w:r>
      <w:r w:rsidRPr="00EF7EAE">
        <w:rPr>
          <w:rFonts w:cs="Times New Roman"/>
        </w:rPr>
        <w:t xml:space="preserve"> ο καρδιακός σας </w:t>
      </w:r>
      <w:r w:rsidR="007E2538">
        <w:rPr>
          <w:rFonts w:cs="Times New Roman"/>
        </w:rPr>
        <w:t>ρυθμός</w:t>
      </w:r>
      <w:r w:rsidRPr="00EF7EAE">
        <w:rPr>
          <w:rFonts w:cs="Times New Roman"/>
        </w:rPr>
        <w:t xml:space="preserve"> μπορεί να είναι </w:t>
      </w:r>
      <w:r w:rsidR="007E2538">
        <w:rPr>
          <w:rFonts w:cs="Times New Roman"/>
        </w:rPr>
        <w:t xml:space="preserve">πιο </w:t>
      </w:r>
      <w:r w:rsidRPr="00EF7EAE">
        <w:rPr>
          <w:rFonts w:cs="Times New Roman"/>
        </w:rPr>
        <w:t xml:space="preserve">αργός ή </w:t>
      </w:r>
      <w:r w:rsidR="007E2538">
        <w:rPr>
          <w:rFonts w:cs="Times New Roman"/>
        </w:rPr>
        <w:t xml:space="preserve">πιο </w:t>
      </w:r>
      <w:r w:rsidRPr="00EF7EAE">
        <w:rPr>
          <w:rFonts w:cs="Times New Roman"/>
        </w:rPr>
        <w:t>ταχύς από το κανονικό ή μπορεί να παρουσιαστεί αλλαγή στο χρώμα του δέρματος, της γλώσσας, των ματιών ή των ούρων</w:t>
      </w:r>
      <w:r w:rsidR="007E2538">
        <w:rPr>
          <w:rFonts w:cs="Times New Roman"/>
        </w:rPr>
        <w:t xml:space="preserve"> σας</w:t>
      </w:r>
      <w:r w:rsidRPr="00EF7EAE">
        <w:rPr>
          <w:rFonts w:cs="Times New Roman"/>
        </w:rPr>
        <w:t>.</w:t>
      </w:r>
    </w:p>
    <w:bookmarkEnd w:id="115"/>
    <w:p w:rsidR="006E7B45" w:rsidRPr="00EF7EAE" w:rsidRDefault="006E7B45" w:rsidP="006E7B45">
      <w:pPr>
        <w:spacing w:line="240" w:lineRule="auto"/>
        <w:rPr>
          <w:rFonts w:cs="Times New Roman"/>
        </w:rPr>
      </w:pPr>
    </w:p>
    <w:p w:rsidR="006E7B45" w:rsidRPr="00364C4D" w:rsidRDefault="006E7B45" w:rsidP="00364C4D">
      <w:pPr>
        <w:rPr>
          <w:b/>
          <w:snapToGrid/>
        </w:rPr>
      </w:pPr>
      <w:r w:rsidRPr="00364C4D">
        <w:rPr>
          <w:b/>
          <w:snapToGrid/>
        </w:rPr>
        <w:t>Εάν ξεχάσετε να πάρετε το Stalevo</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Μην πάρετε διπλή δόση για να αναπληρώσετε το δισκίο που ξεχάσατε.</w:t>
      </w:r>
    </w:p>
    <w:p w:rsidR="006E7B45" w:rsidRPr="00EF7EAE" w:rsidRDefault="006E7B45" w:rsidP="006E7B45">
      <w:pPr>
        <w:numPr>
          <w:ilvl w:val="12"/>
          <w:numId w:val="0"/>
        </w:numPr>
        <w:spacing w:line="240" w:lineRule="auto"/>
        <w:ind w:right="-2"/>
        <w:rPr>
          <w:rFonts w:cs="Times New Roman"/>
          <w:u w:val="single"/>
        </w:rPr>
      </w:pPr>
    </w:p>
    <w:p w:rsidR="006E7B45" w:rsidRPr="00EF7EAE" w:rsidRDefault="006E7B45" w:rsidP="006E7B45">
      <w:pPr>
        <w:numPr>
          <w:ilvl w:val="12"/>
          <w:numId w:val="0"/>
        </w:numPr>
        <w:spacing w:line="240" w:lineRule="auto"/>
        <w:ind w:right="-2"/>
        <w:rPr>
          <w:rFonts w:cs="Times New Roman"/>
        </w:rPr>
      </w:pPr>
      <w:r w:rsidRPr="00EF7EAE">
        <w:rPr>
          <w:rFonts w:cs="Times New Roman"/>
          <w:u w:val="single"/>
        </w:rPr>
        <w:t>Αν μεσολαβεί πάνω από 1 ώρα μέχρι την επόμενη δόση σας</w:t>
      </w:r>
      <w:r w:rsidRPr="00EF7EAE">
        <w:rPr>
          <w:rFonts w:cs="Times New Roman"/>
        </w:rPr>
        <w:t xml:space="preserve">: </w:t>
      </w:r>
    </w:p>
    <w:p w:rsidR="006E7B45" w:rsidRPr="00EF7EAE" w:rsidRDefault="006E7B45" w:rsidP="006E7B45">
      <w:pPr>
        <w:numPr>
          <w:ilvl w:val="12"/>
          <w:numId w:val="0"/>
        </w:numPr>
        <w:spacing w:line="240" w:lineRule="auto"/>
        <w:ind w:right="-2"/>
        <w:rPr>
          <w:rFonts w:cs="Times New Roman"/>
        </w:rPr>
      </w:pPr>
      <w:bookmarkStart w:id="116" w:name="_Hlk483919443"/>
      <w:r w:rsidRPr="00EF7EAE">
        <w:rPr>
          <w:rFonts w:cs="Times New Roman"/>
        </w:rPr>
        <w:t xml:space="preserve">Πάρτε ένα δισκίο μόλις το θυμηθείτε και </w:t>
      </w:r>
      <w:bookmarkStart w:id="117" w:name="_Hlk483926645"/>
      <w:r w:rsidR="007E2538">
        <w:rPr>
          <w:rFonts w:cs="Times New Roman"/>
        </w:rPr>
        <w:t>πάρτε</w:t>
      </w:r>
      <w:bookmarkEnd w:id="117"/>
      <w:r w:rsidR="007E2538">
        <w:rPr>
          <w:rFonts w:cs="Times New Roman"/>
        </w:rPr>
        <w:t xml:space="preserve"> </w:t>
      </w:r>
      <w:r w:rsidRPr="00EF7EAE">
        <w:rPr>
          <w:rFonts w:cs="Times New Roman"/>
        </w:rPr>
        <w:t xml:space="preserve">το επόμενο δισκίο την κανονική ώρα. </w:t>
      </w:r>
    </w:p>
    <w:bookmarkEnd w:id="116"/>
    <w:p w:rsidR="006E7B45" w:rsidRPr="00EF7EAE" w:rsidRDefault="006E7B45" w:rsidP="006E7B45">
      <w:pPr>
        <w:numPr>
          <w:ilvl w:val="12"/>
          <w:numId w:val="0"/>
        </w:numPr>
        <w:spacing w:line="240" w:lineRule="auto"/>
        <w:ind w:right="-2"/>
        <w:rPr>
          <w:rFonts w:cs="Times New Roman"/>
        </w:rPr>
      </w:pPr>
    </w:p>
    <w:p w:rsidR="006E7B45" w:rsidRPr="00EF7EAE" w:rsidRDefault="006E7B45" w:rsidP="006E7B45">
      <w:pPr>
        <w:numPr>
          <w:ilvl w:val="12"/>
          <w:numId w:val="0"/>
        </w:numPr>
        <w:spacing w:line="240" w:lineRule="auto"/>
        <w:ind w:right="-2"/>
        <w:rPr>
          <w:rFonts w:cs="Times New Roman"/>
        </w:rPr>
      </w:pPr>
      <w:r w:rsidRPr="00EF7EAE">
        <w:rPr>
          <w:rFonts w:cs="Times New Roman"/>
          <w:u w:val="single"/>
        </w:rPr>
        <w:t>Αν μεσολαβεί λιγότερο από 1 ώρα μέχρι την επόμενη δόση σας</w:t>
      </w:r>
      <w:r w:rsidRPr="00EF7EAE">
        <w:rPr>
          <w:rFonts w:cs="Times New Roman"/>
        </w:rPr>
        <w:t xml:space="preserve">: </w:t>
      </w:r>
    </w:p>
    <w:p w:rsidR="006E7B45" w:rsidRPr="00EF7EAE" w:rsidRDefault="006E7B45" w:rsidP="006E7B45">
      <w:pPr>
        <w:numPr>
          <w:ilvl w:val="12"/>
          <w:numId w:val="0"/>
        </w:numPr>
        <w:spacing w:line="240" w:lineRule="auto"/>
        <w:ind w:right="-2"/>
        <w:rPr>
          <w:rFonts w:cs="Times New Roman"/>
        </w:rPr>
      </w:pPr>
      <w:r w:rsidRPr="00EF7EAE">
        <w:rPr>
          <w:rFonts w:cs="Times New Roman"/>
        </w:rPr>
        <w:t>Πάρτε ένα δισκίο μόλις το θυμηθείτε, περιμένετε 1 ώρα</w:t>
      </w:r>
      <w:r w:rsidR="00447FDF">
        <w:rPr>
          <w:rFonts w:cs="Times New Roman"/>
        </w:rPr>
        <w:t>,</w:t>
      </w:r>
      <w:r w:rsidRPr="00EF7EAE">
        <w:rPr>
          <w:rFonts w:cs="Times New Roman"/>
        </w:rPr>
        <w:t xml:space="preserve"> και μετά πάρτε άλλο ένα δισκίο. Μετά από αυτό, συνεχίστε να παίρνετε κανονικά τις δόσεις.</w:t>
      </w:r>
    </w:p>
    <w:p w:rsidR="006E7B45" w:rsidRPr="00EF7EAE" w:rsidRDefault="006E7B45" w:rsidP="006E7B45">
      <w:pPr>
        <w:numPr>
          <w:ilvl w:val="12"/>
          <w:numId w:val="0"/>
        </w:numPr>
        <w:spacing w:line="240" w:lineRule="auto"/>
        <w:ind w:right="-2"/>
        <w:rPr>
          <w:rFonts w:cs="Times New Roman"/>
        </w:rPr>
      </w:pPr>
    </w:p>
    <w:p w:rsidR="006E7B45" w:rsidRPr="00EF7EAE" w:rsidRDefault="006E7B45" w:rsidP="006E7B45">
      <w:pPr>
        <w:numPr>
          <w:ilvl w:val="12"/>
          <w:numId w:val="0"/>
        </w:numPr>
        <w:spacing w:line="240" w:lineRule="auto"/>
        <w:ind w:right="-2"/>
        <w:rPr>
          <w:rFonts w:cs="Times New Roman"/>
        </w:rPr>
      </w:pPr>
      <w:r w:rsidRPr="00EF7EAE">
        <w:rPr>
          <w:rFonts w:cs="Times New Roman"/>
        </w:rPr>
        <w:t>Πάντα να αφήνετε να περάσει τουλάχιστον μία ώρα μεταξύ των λήψεων δισκίων Stalevo για να αποφύγετε πιθανές ανεπιθύμητες ενέργειες.</w:t>
      </w:r>
    </w:p>
    <w:p w:rsidR="006E7B45" w:rsidRPr="00EF7EAE" w:rsidRDefault="006E7B45" w:rsidP="006E7B45">
      <w:pPr>
        <w:numPr>
          <w:ilvl w:val="12"/>
          <w:numId w:val="0"/>
        </w:numPr>
        <w:spacing w:line="240" w:lineRule="auto"/>
        <w:ind w:right="-2"/>
        <w:rPr>
          <w:rFonts w:cs="Times New Roman"/>
        </w:rPr>
      </w:pPr>
    </w:p>
    <w:p w:rsidR="006E7B45" w:rsidRPr="00364C4D" w:rsidRDefault="006E7B45" w:rsidP="00364C4D">
      <w:pPr>
        <w:rPr>
          <w:b/>
          <w:snapToGrid/>
        </w:rPr>
      </w:pPr>
      <w:r w:rsidRPr="00364C4D">
        <w:rPr>
          <w:b/>
          <w:snapToGrid/>
        </w:rPr>
        <w:t>Εάν σταματήσετε να παίρνετε το Stalevo</w:t>
      </w:r>
    </w:p>
    <w:p w:rsidR="006E7B45" w:rsidRPr="00EF7EAE" w:rsidRDefault="006E7B45" w:rsidP="006E7B45">
      <w:pPr>
        <w:spacing w:line="240" w:lineRule="auto"/>
        <w:rPr>
          <w:rFonts w:cs="Times New Roman"/>
        </w:rPr>
      </w:pPr>
    </w:p>
    <w:p w:rsidR="006E7B45" w:rsidRPr="00EF7EAE" w:rsidRDefault="006E7B45" w:rsidP="006E7B45">
      <w:pPr>
        <w:numPr>
          <w:ilvl w:val="12"/>
          <w:numId w:val="0"/>
        </w:numPr>
        <w:spacing w:line="240" w:lineRule="auto"/>
        <w:ind w:right="-2"/>
        <w:rPr>
          <w:rFonts w:cs="Times New Roman"/>
        </w:rPr>
      </w:pPr>
      <w:r w:rsidRPr="00EF7EAE">
        <w:rPr>
          <w:rFonts w:cs="Times New Roman"/>
        </w:rPr>
        <w:t xml:space="preserve">Μην σταματήσετε τη λήψη του Stalevo εάν δεν σας το συστήσει ο γιατρός σας. Σε αυτήν την περίπτωση, ο γιατρός σας ενδέχεται να πρέπει να ρυθμίσει τα άλλα αντιπαρκινσονικά φάρμακά σας, ειδικά τη λεβοντόπα, για να υπάρχει επαρκής έλεγχος των συμπτωμάτων σας. Εάν διακόψετε απότομα το Stalevo και τα υπόλοιπα αντιπαρκινσονικά φάρμακα, μπορεί να προκληθούν ανεπιθύμητες ενέργειες. </w:t>
      </w:r>
    </w:p>
    <w:p w:rsidR="006E7B45" w:rsidRPr="00EF7EAE" w:rsidRDefault="006E7B45" w:rsidP="006E7B45">
      <w:pPr>
        <w:numPr>
          <w:ilvl w:val="12"/>
          <w:numId w:val="0"/>
        </w:numPr>
        <w:spacing w:line="240" w:lineRule="auto"/>
        <w:ind w:right="-2"/>
        <w:rPr>
          <w:rFonts w:cs="Times New Roman"/>
        </w:rPr>
      </w:pPr>
    </w:p>
    <w:p w:rsidR="006E7B45" w:rsidRPr="00EF7EAE" w:rsidRDefault="006E7B45" w:rsidP="006E7B45">
      <w:pPr>
        <w:numPr>
          <w:ilvl w:val="12"/>
          <w:numId w:val="0"/>
        </w:numPr>
        <w:spacing w:line="240" w:lineRule="auto"/>
        <w:ind w:right="-2"/>
        <w:rPr>
          <w:rFonts w:cs="Times New Roman"/>
        </w:rPr>
      </w:pPr>
      <w:r w:rsidRPr="00EF7EAE">
        <w:rPr>
          <w:rFonts w:cs="Times New Roman"/>
        </w:rPr>
        <w:t>Εάν έχετε περισσότερες ερωτήσεις σχετικά με τη χρήση αυτού του φαρμάκου, ρωτήστε τον γιατρό ή τον φαρμακοποιό σας.</w:t>
      </w:r>
    </w:p>
    <w:p w:rsidR="006E7B45" w:rsidRPr="00EF7EAE" w:rsidRDefault="006E7B45" w:rsidP="006E7B45">
      <w:pPr>
        <w:numPr>
          <w:ilvl w:val="12"/>
          <w:numId w:val="0"/>
        </w:numPr>
        <w:spacing w:line="240" w:lineRule="auto"/>
        <w:ind w:right="-2"/>
        <w:rPr>
          <w:rFonts w:cs="Times New Roman"/>
        </w:rPr>
      </w:pPr>
    </w:p>
    <w:p w:rsidR="006E7B45" w:rsidRPr="00EF7EAE" w:rsidRDefault="006E7B45" w:rsidP="006E7B45">
      <w:pPr>
        <w:numPr>
          <w:ilvl w:val="12"/>
          <w:numId w:val="0"/>
        </w:numPr>
        <w:spacing w:line="240" w:lineRule="auto"/>
        <w:ind w:right="-2"/>
        <w:rPr>
          <w:rFonts w:cs="Times New Roman"/>
        </w:rPr>
      </w:pPr>
    </w:p>
    <w:p w:rsidR="006E7B45" w:rsidRPr="00364C4D" w:rsidRDefault="006E7B45" w:rsidP="00364C4D">
      <w:pPr>
        <w:rPr>
          <w:b/>
        </w:rPr>
      </w:pPr>
      <w:r w:rsidRPr="00364C4D">
        <w:rPr>
          <w:b/>
          <w:caps/>
          <w:snapToGrid/>
        </w:rPr>
        <w:t>4.</w:t>
      </w:r>
      <w:r w:rsidRPr="00364C4D">
        <w:rPr>
          <w:b/>
          <w:caps/>
          <w:snapToGrid/>
        </w:rPr>
        <w:tab/>
        <w:t>Π</w:t>
      </w:r>
      <w:r w:rsidRPr="00364C4D">
        <w:rPr>
          <w:b/>
        </w:rPr>
        <w:t xml:space="preserve">ιθανές ανεπιθύμητες ενέργειες </w:t>
      </w:r>
    </w:p>
    <w:p w:rsidR="006E7B45" w:rsidRPr="00EF7EAE" w:rsidRDefault="006E7B45" w:rsidP="006E7B45"/>
    <w:p w:rsidR="006E7B45" w:rsidRPr="00EF7EAE" w:rsidRDefault="006E7B45" w:rsidP="006E7B45">
      <w:pPr>
        <w:numPr>
          <w:ilvl w:val="12"/>
          <w:numId w:val="0"/>
        </w:numPr>
        <w:spacing w:line="240" w:lineRule="auto"/>
        <w:ind w:right="-28"/>
        <w:outlineLvl w:val="0"/>
        <w:rPr>
          <w:rFonts w:cs="Times New Roman"/>
        </w:rPr>
      </w:pPr>
      <w:r w:rsidRPr="00EF7EAE">
        <w:rPr>
          <w:rFonts w:cs="Times New Roman"/>
        </w:rPr>
        <w:t xml:space="preserve">Όπως όλα τα φάρμακα, έτσι και αυτό το φάρμακο μπορεί να προκαλέσει ανεπιθύμητες ενέργειες, αν και δεν παρουσιάζονται σε όλους τους ανθρώπους. Πολλές από τις ανεπιθύμητες ενέργειες μπορούν να καταπραϋνθούν με ρύθμιση της δόσης. </w:t>
      </w:r>
    </w:p>
    <w:p w:rsidR="006E7B45" w:rsidRPr="00EF7EAE" w:rsidRDefault="006E7B45" w:rsidP="006E7B45">
      <w:pPr>
        <w:numPr>
          <w:ilvl w:val="12"/>
          <w:numId w:val="0"/>
        </w:numPr>
        <w:spacing w:line="240" w:lineRule="auto"/>
        <w:ind w:right="-28"/>
        <w:outlineLvl w:val="0"/>
        <w:rPr>
          <w:rFonts w:cs="Times New Roman"/>
        </w:rPr>
      </w:pPr>
    </w:p>
    <w:p w:rsidR="006E7B45" w:rsidRPr="00EF7EAE" w:rsidRDefault="006E7B45" w:rsidP="006E7B45">
      <w:pPr>
        <w:numPr>
          <w:ilvl w:val="12"/>
          <w:numId w:val="0"/>
        </w:numPr>
        <w:spacing w:line="240" w:lineRule="auto"/>
        <w:ind w:right="-2"/>
        <w:outlineLvl w:val="0"/>
        <w:rPr>
          <w:rFonts w:cs="Times New Roman"/>
          <w:snapToGrid/>
        </w:rPr>
      </w:pPr>
      <w:r w:rsidRPr="00EF7EAE">
        <w:rPr>
          <w:rFonts w:cs="Times New Roman"/>
          <w:snapToGrid/>
        </w:rPr>
        <w:t xml:space="preserve">Εάν στη διάρκεια της θεραπείας με Stalevo εμφανιστούν τα παρακάτω συμπτώματα, </w:t>
      </w:r>
      <w:bookmarkStart w:id="118" w:name="_Hlk483919517"/>
      <w:bookmarkStart w:id="119" w:name="_Hlk483926706"/>
      <w:r w:rsidRPr="00EF7EAE">
        <w:rPr>
          <w:rFonts w:cs="Times New Roman"/>
          <w:b/>
          <w:snapToGrid/>
        </w:rPr>
        <w:t>επικοινωνήστε αμέσως με τον γιατρό σας:</w:t>
      </w:r>
      <w:r w:rsidRPr="00EF7EAE">
        <w:rPr>
          <w:rFonts w:cs="Times New Roman"/>
          <w:snapToGrid/>
        </w:rPr>
        <w:t xml:space="preserve"> </w:t>
      </w:r>
    </w:p>
    <w:p w:rsidR="006E7B45" w:rsidRPr="00EF7EAE" w:rsidRDefault="006E7B45" w:rsidP="006E7B45">
      <w:pPr>
        <w:numPr>
          <w:ilvl w:val="0"/>
          <w:numId w:val="39"/>
        </w:numPr>
        <w:tabs>
          <w:tab w:val="clear" w:pos="360"/>
          <w:tab w:val="clear" w:pos="567"/>
        </w:tabs>
        <w:spacing w:line="240" w:lineRule="auto"/>
        <w:ind w:left="550" w:right="-2" w:hanging="550"/>
        <w:outlineLvl w:val="0"/>
        <w:rPr>
          <w:rFonts w:cs="Times New Roman"/>
          <w:snapToGrid/>
        </w:rPr>
      </w:pPr>
      <w:r w:rsidRPr="00A14416">
        <w:rPr>
          <w:rFonts w:cs="Times New Roman"/>
          <w:snapToGrid/>
        </w:rPr>
        <w:t>Οι μύες σας</w:t>
      </w:r>
      <w:r w:rsidRPr="009B0126">
        <w:rPr>
          <w:rFonts w:cs="Times New Roman"/>
          <w:snapToGrid/>
        </w:rPr>
        <w:t xml:space="preserve"> έχουν</w:t>
      </w:r>
      <w:r w:rsidRPr="00EF7EAE">
        <w:rPr>
          <w:rFonts w:cs="Times New Roman"/>
          <w:snapToGrid/>
        </w:rPr>
        <w:t xml:space="preserve"> γίνει πολύ άκαμπτοι ή εμφανίζουν έντονες συσπάσεις, έχετε τρόμο, ανησυχία, σύγχυση, πυρετό, ταχυπαλμία</w:t>
      </w:r>
      <w:r w:rsidR="00A14416">
        <w:rPr>
          <w:rFonts w:cs="Times New Roman"/>
          <w:snapToGrid/>
        </w:rPr>
        <w:t>,</w:t>
      </w:r>
      <w:r w:rsidRPr="00EF7EAE">
        <w:rPr>
          <w:rFonts w:cs="Times New Roman"/>
          <w:snapToGrid/>
        </w:rPr>
        <w:t xml:space="preserve"> ή μεγάλες διακυμάνσεις στην αρτηριακή σας πίεση. Αυτά μπορεί να είναι συμπτώματα του κακ</w:t>
      </w:r>
      <w:r w:rsidR="00A14416">
        <w:rPr>
          <w:rFonts w:cs="Times New Roman"/>
          <w:snapToGrid/>
        </w:rPr>
        <w:t>όη</w:t>
      </w:r>
      <w:r w:rsidRPr="00EF7EAE">
        <w:rPr>
          <w:rFonts w:cs="Times New Roman"/>
          <w:snapToGrid/>
        </w:rPr>
        <w:t>θους νευροληπτικού συνδρόμου (</w:t>
      </w:r>
      <w:r w:rsidR="00A14416">
        <w:rPr>
          <w:rFonts w:cs="Times New Roman"/>
          <w:snapToGrid/>
        </w:rPr>
        <w:t>ΚΝΣ</w:t>
      </w:r>
      <w:r w:rsidRPr="00EF7EAE">
        <w:rPr>
          <w:rFonts w:cs="Times New Roman"/>
          <w:snapToGrid/>
        </w:rPr>
        <w:t>, μιας σπάνιας σοβαρής αντίδρασης σε φάρμακα που χρησιμοποιούνται για την αντιμετώπιση διαταραχών του κεντρικού νευρικού συστήματος) ή της ραβδομυόλυσης (μιας σπάνιας σοβαρής μυϊκής διαταραχής).</w:t>
      </w:r>
    </w:p>
    <w:p w:rsidR="006E7B45" w:rsidRPr="00EF7EAE" w:rsidRDefault="006E7B45" w:rsidP="006E7B45">
      <w:pPr>
        <w:numPr>
          <w:ilvl w:val="12"/>
          <w:numId w:val="0"/>
        </w:numPr>
        <w:tabs>
          <w:tab w:val="clear" w:pos="567"/>
        </w:tabs>
        <w:spacing w:line="240" w:lineRule="auto"/>
        <w:ind w:left="550" w:right="-28" w:hanging="550"/>
        <w:outlineLvl w:val="0"/>
        <w:rPr>
          <w:rFonts w:cs="Times New Roman"/>
        </w:rPr>
      </w:pPr>
      <w:r w:rsidRPr="00EF7EAE">
        <w:rPr>
          <w:rFonts w:cs="Times New Roman"/>
          <w:snapToGrid/>
        </w:rPr>
        <w:t>-</w:t>
      </w:r>
      <w:r w:rsidRPr="00EF7EAE">
        <w:rPr>
          <w:rFonts w:cs="Times New Roman"/>
          <w:snapToGrid/>
        </w:rPr>
        <w:tab/>
        <w:t>Αλλεργική αντίδραση, τα σημεία μπορεί να περιλαμβάνουν κνίδωση (</w:t>
      </w:r>
      <w:r w:rsidR="00A14416">
        <w:rPr>
          <w:rFonts w:cs="Times New Roman"/>
          <w:snapToGrid/>
        </w:rPr>
        <w:t>κνιδωτικό</w:t>
      </w:r>
      <w:r w:rsidRPr="00EF7EAE">
        <w:rPr>
          <w:rFonts w:cs="Times New Roman"/>
          <w:snapToGrid/>
        </w:rPr>
        <w:t xml:space="preserve"> εξ</w:t>
      </w:r>
      <w:r w:rsidR="00A14416">
        <w:rPr>
          <w:rFonts w:cs="Times New Roman"/>
          <w:snapToGrid/>
        </w:rPr>
        <w:t>ά</w:t>
      </w:r>
      <w:r w:rsidRPr="00EF7EAE">
        <w:rPr>
          <w:rFonts w:cs="Times New Roman"/>
          <w:snapToGrid/>
        </w:rPr>
        <w:t>νθ</w:t>
      </w:r>
      <w:r w:rsidR="00A14416">
        <w:rPr>
          <w:rFonts w:cs="Times New Roman"/>
          <w:snapToGrid/>
        </w:rPr>
        <w:t>η</w:t>
      </w:r>
      <w:r w:rsidRPr="00EF7EAE">
        <w:rPr>
          <w:rFonts w:cs="Times New Roman"/>
          <w:snapToGrid/>
        </w:rPr>
        <w:t xml:space="preserve">μα), </w:t>
      </w:r>
      <w:r w:rsidR="00A14416">
        <w:rPr>
          <w:rFonts w:cs="Times New Roman"/>
          <w:snapToGrid/>
        </w:rPr>
        <w:t>φαγούρα</w:t>
      </w:r>
      <w:r w:rsidRPr="00EF7EAE">
        <w:rPr>
          <w:rFonts w:cs="Times New Roman"/>
          <w:snapToGrid/>
        </w:rPr>
        <w:t xml:space="preserve">, εξάνθημα, πρήξιμο στο πρόσωπο, </w:t>
      </w:r>
      <w:r w:rsidR="00A14416">
        <w:rPr>
          <w:rFonts w:cs="Times New Roman"/>
          <w:snapToGrid/>
        </w:rPr>
        <w:t>σ</w:t>
      </w:r>
      <w:r w:rsidRPr="00EF7EAE">
        <w:rPr>
          <w:rFonts w:cs="Times New Roman"/>
          <w:snapToGrid/>
        </w:rPr>
        <w:t xml:space="preserve">τα χείλη, </w:t>
      </w:r>
      <w:r w:rsidR="00A14416">
        <w:rPr>
          <w:rFonts w:cs="Times New Roman"/>
          <w:snapToGrid/>
        </w:rPr>
        <w:t>σ</w:t>
      </w:r>
      <w:r w:rsidRPr="00EF7EAE">
        <w:rPr>
          <w:rFonts w:cs="Times New Roman"/>
          <w:snapToGrid/>
        </w:rPr>
        <w:t xml:space="preserve">τη γλώσσα ή </w:t>
      </w:r>
      <w:r w:rsidR="00A14416">
        <w:rPr>
          <w:rFonts w:cs="Times New Roman"/>
          <w:snapToGrid/>
        </w:rPr>
        <w:t>σ</w:t>
      </w:r>
      <w:r w:rsidRPr="00EF7EAE">
        <w:rPr>
          <w:rFonts w:cs="Times New Roman"/>
          <w:snapToGrid/>
        </w:rPr>
        <w:t xml:space="preserve">το λαιμό, πράγμα που μπορεί να προκαλέσει δυσκολία στην αναπνοή ή </w:t>
      </w:r>
      <w:r w:rsidR="00A14416">
        <w:rPr>
          <w:rFonts w:cs="Times New Roman"/>
          <w:snapToGrid/>
        </w:rPr>
        <w:t>σ</w:t>
      </w:r>
      <w:r w:rsidRPr="00EF7EAE">
        <w:rPr>
          <w:rFonts w:cs="Times New Roman"/>
          <w:snapToGrid/>
        </w:rPr>
        <w:t>την κατάποση.</w:t>
      </w:r>
    </w:p>
    <w:p w:rsidR="006E7B45" w:rsidRPr="00EF7EAE" w:rsidRDefault="006E7B45" w:rsidP="006E7B45">
      <w:pPr>
        <w:numPr>
          <w:ilvl w:val="12"/>
          <w:numId w:val="0"/>
        </w:numPr>
        <w:spacing w:line="240" w:lineRule="auto"/>
        <w:ind w:right="-28"/>
        <w:outlineLvl w:val="0"/>
        <w:rPr>
          <w:rFonts w:cs="Times New Roman"/>
        </w:rPr>
      </w:pPr>
    </w:p>
    <w:p w:rsidR="006E7B45" w:rsidRPr="001426FB" w:rsidRDefault="006E7B45" w:rsidP="00364C4D">
      <w:pPr>
        <w:rPr>
          <w:rFonts w:cs="Times New Roman"/>
          <w:snapToGrid/>
          <w:u w:val="single"/>
        </w:rPr>
      </w:pPr>
      <w:r w:rsidRPr="001426FB">
        <w:rPr>
          <w:rFonts w:cs="Times New Roman"/>
          <w:snapToGrid/>
          <w:u w:val="single"/>
        </w:rPr>
        <w:t xml:space="preserve">Πολύ συχνές </w:t>
      </w:r>
      <w:r w:rsidRPr="001426FB">
        <w:rPr>
          <w:u w:val="single"/>
        </w:rPr>
        <w:t>(μπορεί να επηρεάσουν περισσότερα από 1 στα 10 άτομα)</w:t>
      </w:r>
    </w:p>
    <w:p w:rsidR="006E7B45" w:rsidRPr="00EF7EAE" w:rsidRDefault="006E7B45" w:rsidP="006E7B45">
      <w:pPr>
        <w:pStyle w:val="Text"/>
        <w:numPr>
          <w:ilvl w:val="0"/>
          <w:numId w:val="5"/>
        </w:numPr>
        <w:tabs>
          <w:tab w:val="clear" w:pos="360"/>
          <w:tab w:val="left" w:pos="567"/>
        </w:tabs>
        <w:spacing w:before="0"/>
        <w:jc w:val="left"/>
        <w:rPr>
          <w:rFonts w:cs="Times New Roman"/>
          <w:sz w:val="22"/>
          <w:szCs w:val="22"/>
          <w:lang w:val="el-GR"/>
        </w:rPr>
      </w:pPr>
      <w:r w:rsidRPr="00EF7EAE">
        <w:rPr>
          <w:rFonts w:cs="Times New Roman"/>
          <w:sz w:val="22"/>
          <w:szCs w:val="22"/>
          <w:lang w:val="el-GR"/>
        </w:rPr>
        <w:t>ανεξέλεγκτες κινήσεις (δυσκινησία)</w:t>
      </w:r>
    </w:p>
    <w:p w:rsidR="006E7B45" w:rsidRPr="00EF7EAE" w:rsidRDefault="006E7B45" w:rsidP="006E7B45">
      <w:pPr>
        <w:pStyle w:val="Text"/>
        <w:numPr>
          <w:ilvl w:val="0"/>
          <w:numId w:val="5"/>
        </w:numPr>
        <w:tabs>
          <w:tab w:val="clear" w:pos="360"/>
          <w:tab w:val="left" w:pos="567"/>
        </w:tabs>
        <w:spacing w:before="0"/>
        <w:jc w:val="left"/>
        <w:rPr>
          <w:rFonts w:cs="Times New Roman"/>
          <w:sz w:val="22"/>
          <w:szCs w:val="22"/>
          <w:lang w:val="el-GR"/>
        </w:rPr>
      </w:pPr>
      <w:r w:rsidRPr="00EF7EAE">
        <w:rPr>
          <w:rFonts w:cs="Times New Roman"/>
          <w:sz w:val="22"/>
          <w:szCs w:val="22"/>
          <w:lang w:val="el-GR"/>
        </w:rPr>
        <w:t>αίσθη</w:t>
      </w:r>
      <w:r w:rsidR="00744F57">
        <w:rPr>
          <w:rFonts w:cs="Times New Roman"/>
          <w:sz w:val="22"/>
          <w:szCs w:val="22"/>
          <w:lang w:val="el-GR"/>
        </w:rPr>
        <w:t>μα</w:t>
      </w:r>
      <w:r w:rsidRPr="00EF7EAE">
        <w:rPr>
          <w:rFonts w:cs="Times New Roman"/>
          <w:sz w:val="22"/>
          <w:szCs w:val="22"/>
          <w:lang w:val="el-GR"/>
        </w:rPr>
        <w:t xml:space="preserve"> αδιαθεσίας (ναυτία)</w:t>
      </w:r>
    </w:p>
    <w:p w:rsidR="006E7B45" w:rsidRPr="00EF7EAE" w:rsidRDefault="009B0126" w:rsidP="006E7B45">
      <w:pPr>
        <w:pStyle w:val="Text"/>
        <w:numPr>
          <w:ilvl w:val="0"/>
          <w:numId w:val="5"/>
        </w:numPr>
        <w:tabs>
          <w:tab w:val="clear" w:pos="360"/>
          <w:tab w:val="left" w:pos="567"/>
        </w:tabs>
        <w:spacing w:before="0"/>
        <w:jc w:val="left"/>
        <w:rPr>
          <w:rFonts w:cs="Times New Roman"/>
          <w:sz w:val="22"/>
          <w:szCs w:val="22"/>
          <w:lang w:val="el-GR"/>
        </w:rPr>
      </w:pPr>
      <w:r>
        <w:rPr>
          <w:rFonts w:cs="Times New Roman"/>
          <w:sz w:val="22"/>
          <w:szCs w:val="22"/>
          <w:lang w:val="el-GR"/>
        </w:rPr>
        <w:t>ακίνδυνος</w:t>
      </w:r>
      <w:r w:rsidR="006E7B45" w:rsidRPr="00EF7EAE">
        <w:rPr>
          <w:rFonts w:cs="Times New Roman"/>
          <w:sz w:val="22"/>
          <w:szCs w:val="22"/>
          <w:lang w:val="el-GR"/>
        </w:rPr>
        <w:t xml:space="preserve"> δυσχρωματισμός ούρων σε </w:t>
      </w:r>
      <w:r>
        <w:rPr>
          <w:rFonts w:cs="Times New Roman"/>
          <w:sz w:val="22"/>
          <w:szCs w:val="22"/>
          <w:lang w:val="el-GR"/>
        </w:rPr>
        <w:t>καστανοκόκκινο</w:t>
      </w:r>
      <w:r w:rsidR="006E7B45" w:rsidRPr="00EF7EAE">
        <w:rPr>
          <w:rFonts w:cs="Times New Roman"/>
          <w:sz w:val="22"/>
          <w:szCs w:val="22"/>
          <w:lang w:val="el-GR"/>
        </w:rPr>
        <w:t xml:space="preserve"> χρώμα</w:t>
      </w:r>
    </w:p>
    <w:p w:rsidR="006E7B45" w:rsidRPr="00EF7EAE" w:rsidRDefault="006E7B45" w:rsidP="006E7B45">
      <w:pPr>
        <w:pStyle w:val="Text"/>
        <w:numPr>
          <w:ilvl w:val="0"/>
          <w:numId w:val="5"/>
        </w:numPr>
        <w:tabs>
          <w:tab w:val="clear" w:pos="360"/>
          <w:tab w:val="left" w:pos="567"/>
        </w:tabs>
        <w:spacing w:before="0"/>
        <w:jc w:val="left"/>
        <w:rPr>
          <w:rFonts w:cs="Times New Roman"/>
          <w:sz w:val="22"/>
          <w:szCs w:val="22"/>
          <w:lang w:val="el-GR"/>
        </w:rPr>
      </w:pPr>
      <w:r w:rsidRPr="00EF7EAE">
        <w:rPr>
          <w:rFonts w:cs="Times New Roman"/>
          <w:sz w:val="22"/>
          <w:szCs w:val="22"/>
          <w:lang w:val="el-GR"/>
        </w:rPr>
        <w:t>μυ</w:t>
      </w:r>
      <w:r w:rsidR="009B0126">
        <w:rPr>
          <w:rFonts w:cs="Times New Roman"/>
          <w:sz w:val="22"/>
          <w:szCs w:val="22"/>
          <w:lang w:val="el-GR"/>
        </w:rPr>
        <w:t>ϊκός πόνος</w:t>
      </w:r>
    </w:p>
    <w:p w:rsidR="006E7B45" w:rsidRPr="00EF7EAE" w:rsidRDefault="006E7B45" w:rsidP="006E7B45">
      <w:pPr>
        <w:pStyle w:val="Text"/>
        <w:numPr>
          <w:ilvl w:val="0"/>
          <w:numId w:val="5"/>
        </w:numPr>
        <w:tabs>
          <w:tab w:val="clear" w:pos="360"/>
          <w:tab w:val="left" w:pos="567"/>
        </w:tabs>
        <w:spacing w:before="0"/>
        <w:jc w:val="left"/>
        <w:rPr>
          <w:rFonts w:cs="Times New Roman"/>
          <w:sz w:val="22"/>
          <w:szCs w:val="22"/>
          <w:lang w:val="el-GR"/>
        </w:rPr>
      </w:pPr>
      <w:r w:rsidRPr="00EF7EAE">
        <w:rPr>
          <w:rFonts w:cs="Times New Roman"/>
          <w:sz w:val="22"/>
          <w:szCs w:val="22"/>
          <w:lang w:val="el-GR"/>
        </w:rPr>
        <w:t>διάρροια</w:t>
      </w:r>
    </w:p>
    <w:p w:rsidR="006E7B45" w:rsidRPr="00EF7EAE" w:rsidRDefault="006E7B45" w:rsidP="006E7B45">
      <w:pPr>
        <w:pStyle w:val="Text"/>
        <w:tabs>
          <w:tab w:val="left" w:pos="567"/>
        </w:tabs>
        <w:spacing w:before="0"/>
        <w:jc w:val="left"/>
        <w:rPr>
          <w:rFonts w:cs="Times New Roman"/>
          <w:sz w:val="22"/>
          <w:szCs w:val="22"/>
          <w:lang w:val="el-GR"/>
        </w:rPr>
      </w:pPr>
    </w:p>
    <w:p w:rsidR="006E7B45" w:rsidRPr="001426FB" w:rsidRDefault="006E7B45" w:rsidP="00364C4D">
      <w:pPr>
        <w:rPr>
          <w:rFonts w:cs="Times New Roman"/>
          <w:snapToGrid/>
          <w:u w:val="single"/>
        </w:rPr>
      </w:pPr>
      <w:r w:rsidRPr="001426FB">
        <w:rPr>
          <w:rFonts w:cs="Times New Roman"/>
          <w:snapToGrid/>
          <w:u w:val="single"/>
        </w:rPr>
        <w:t xml:space="preserve">Συχνές </w:t>
      </w:r>
      <w:r w:rsidRPr="001426FB">
        <w:rPr>
          <w:u w:val="single"/>
        </w:rPr>
        <w:t>(μπορεί να επηρεάσουν έως 1 στα 10 άτομα)</w:t>
      </w:r>
    </w:p>
    <w:p w:rsidR="006E7B45" w:rsidRPr="00EF7EAE" w:rsidRDefault="006E7B45" w:rsidP="006E7B45">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ζάλη ή λιποθυμία λόγω χαμηλής αρτηριακής πίεσης, υψηλή αρτηριακή πίεση</w:t>
      </w:r>
    </w:p>
    <w:p w:rsidR="006E7B45" w:rsidRPr="00EF7EAE" w:rsidRDefault="006E7B45" w:rsidP="006E7B45">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επιδείνωση των συμπτωμάτων της νόσου του </w:t>
      </w:r>
      <w:r>
        <w:rPr>
          <w:rFonts w:cs="Times New Roman"/>
          <w:sz w:val="22"/>
          <w:szCs w:val="22"/>
          <w:lang w:val="el-GR"/>
        </w:rPr>
        <w:t>Parkinson</w:t>
      </w:r>
      <w:r w:rsidRPr="00EF7EAE">
        <w:rPr>
          <w:rFonts w:cs="Times New Roman"/>
          <w:sz w:val="22"/>
          <w:szCs w:val="22"/>
          <w:lang w:val="el-GR"/>
        </w:rPr>
        <w:t>, ζάλη, υπνηλία</w:t>
      </w:r>
    </w:p>
    <w:p w:rsidR="006E7B45" w:rsidRPr="00EF7EAE" w:rsidRDefault="006E7B45" w:rsidP="006E7B45">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έμετος, κοιλιακό</w:t>
      </w:r>
      <w:r w:rsidR="009B0126">
        <w:rPr>
          <w:rFonts w:cs="Times New Roman"/>
          <w:sz w:val="22"/>
          <w:szCs w:val="22"/>
          <w:lang w:val="el-GR"/>
        </w:rPr>
        <w:t>ς</w:t>
      </w:r>
      <w:r w:rsidRPr="00EF7EAE">
        <w:rPr>
          <w:rFonts w:cs="Times New Roman"/>
          <w:sz w:val="22"/>
          <w:szCs w:val="22"/>
          <w:lang w:val="el-GR"/>
        </w:rPr>
        <w:t xml:space="preserve"> </w:t>
      </w:r>
      <w:r w:rsidR="009B0126">
        <w:rPr>
          <w:rFonts w:cs="Times New Roman"/>
          <w:sz w:val="22"/>
          <w:szCs w:val="22"/>
          <w:lang w:val="el-GR"/>
        </w:rPr>
        <w:t>πόνος</w:t>
      </w:r>
      <w:r w:rsidRPr="00EF7EAE">
        <w:rPr>
          <w:rFonts w:cs="Times New Roman"/>
          <w:sz w:val="22"/>
          <w:szCs w:val="22"/>
          <w:lang w:val="el-GR"/>
        </w:rPr>
        <w:t xml:space="preserve"> και δυσφορία, αίσθημα καύσου, ξηροστομία, δυσκοιλιότητα</w:t>
      </w:r>
    </w:p>
    <w:p w:rsidR="006E7B45" w:rsidRPr="00EF7EAE" w:rsidRDefault="006E7B45" w:rsidP="006E7B45">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αδυναμία του ασθενούς να κοιμηθεί, </w:t>
      </w:r>
      <w:r>
        <w:rPr>
          <w:rFonts w:cs="Times New Roman"/>
          <w:sz w:val="22"/>
          <w:szCs w:val="22"/>
          <w:lang w:val="el-GR"/>
        </w:rPr>
        <w:t>ψευδαισθήσεις</w:t>
      </w:r>
      <w:r w:rsidRPr="00EF7EAE">
        <w:rPr>
          <w:rFonts w:cs="Times New Roman"/>
          <w:sz w:val="22"/>
          <w:szCs w:val="22"/>
          <w:lang w:val="el-GR"/>
        </w:rPr>
        <w:t xml:space="preserve">, σύγχυση, μη φυσιολογικά όνειρα (μεταξύ των οποίων και εφιάλτες), κούραση </w:t>
      </w:r>
    </w:p>
    <w:p w:rsidR="006E7B45" w:rsidRPr="00EF7EAE" w:rsidRDefault="006E7B45" w:rsidP="006E7B45">
      <w:pPr>
        <w:pStyle w:val="Text"/>
        <w:numPr>
          <w:ilvl w:val="0"/>
          <w:numId w:val="13"/>
        </w:numPr>
        <w:tabs>
          <w:tab w:val="left" w:pos="567"/>
        </w:tabs>
        <w:spacing w:before="0"/>
        <w:jc w:val="left"/>
        <w:rPr>
          <w:rFonts w:cs="Times New Roman"/>
          <w:sz w:val="22"/>
          <w:szCs w:val="22"/>
          <w:lang w:val="el-GR"/>
        </w:rPr>
      </w:pPr>
      <w:r w:rsidRPr="00EF7EAE">
        <w:rPr>
          <w:rFonts w:cs="Times New Roman"/>
          <w:sz w:val="22"/>
          <w:szCs w:val="22"/>
          <w:lang w:val="el-GR"/>
        </w:rPr>
        <w:t xml:space="preserve">ψυχικές αλλαγές – συμπεριλαμβανομένων προβλημάτων με τη μνήμη, άγχους και κατάθλιψης (πιθανώς με σκέψεις αυτοκτονίας) </w:t>
      </w:r>
    </w:p>
    <w:p w:rsidR="006E7B45" w:rsidRPr="00EF7EAE" w:rsidRDefault="006E7B45" w:rsidP="006E7B45">
      <w:pPr>
        <w:pStyle w:val="Text"/>
        <w:numPr>
          <w:ilvl w:val="0"/>
          <w:numId w:val="13"/>
        </w:numPr>
        <w:tabs>
          <w:tab w:val="left" w:pos="567"/>
        </w:tabs>
        <w:spacing w:before="0"/>
        <w:jc w:val="left"/>
        <w:rPr>
          <w:rFonts w:cs="Times New Roman"/>
          <w:sz w:val="22"/>
          <w:szCs w:val="22"/>
          <w:lang w:val="el-GR"/>
        </w:rPr>
      </w:pPr>
      <w:r w:rsidRPr="00EF7EAE">
        <w:rPr>
          <w:rFonts w:cs="Times New Roman"/>
          <w:sz w:val="22"/>
          <w:szCs w:val="22"/>
          <w:lang w:val="el-GR"/>
        </w:rPr>
        <w:t>επεισόδια καρδιακής ή αρτηριακής νόσου</w:t>
      </w:r>
      <w:r>
        <w:rPr>
          <w:rFonts w:cs="Times New Roman"/>
          <w:sz w:val="22"/>
          <w:szCs w:val="22"/>
          <w:lang w:val="el-GR"/>
        </w:rPr>
        <w:t xml:space="preserve"> </w:t>
      </w:r>
      <w:r w:rsidRPr="00EF7EAE">
        <w:rPr>
          <w:rFonts w:cs="Times New Roman"/>
          <w:sz w:val="22"/>
          <w:szCs w:val="22"/>
          <w:lang w:val="el-GR"/>
        </w:rPr>
        <w:t>(π.χ. πόνος στον θώρακα), ακα</w:t>
      </w:r>
      <w:r w:rsidR="009B0126">
        <w:rPr>
          <w:rFonts w:cs="Times New Roman"/>
          <w:sz w:val="22"/>
          <w:szCs w:val="22"/>
          <w:lang w:val="el-GR"/>
        </w:rPr>
        <w:t>νόνιστος</w:t>
      </w:r>
      <w:r w:rsidRPr="00EF7EAE">
        <w:rPr>
          <w:rFonts w:cs="Times New Roman"/>
          <w:sz w:val="22"/>
          <w:szCs w:val="22"/>
          <w:lang w:val="el-GR"/>
        </w:rPr>
        <w:t xml:space="preserve"> καρδιακός παλμός ή ρυθμός</w:t>
      </w:r>
    </w:p>
    <w:p w:rsidR="006E7B45" w:rsidRPr="00EF7EAE" w:rsidRDefault="006E7B45" w:rsidP="006E7B45">
      <w:pPr>
        <w:pStyle w:val="Text"/>
        <w:numPr>
          <w:ilvl w:val="0"/>
          <w:numId w:val="14"/>
        </w:numPr>
        <w:spacing w:before="0"/>
        <w:jc w:val="left"/>
        <w:rPr>
          <w:rFonts w:cs="Times New Roman"/>
          <w:sz w:val="22"/>
          <w:szCs w:val="22"/>
          <w:lang w:val="el-GR"/>
        </w:rPr>
      </w:pPr>
      <w:r w:rsidRPr="00EF7EAE">
        <w:rPr>
          <w:rFonts w:cs="Times New Roman"/>
          <w:sz w:val="22"/>
          <w:szCs w:val="22"/>
          <w:lang w:val="el-GR"/>
        </w:rPr>
        <w:t>πιο συχνές πτώσεις</w:t>
      </w:r>
    </w:p>
    <w:p w:rsidR="006E7B45" w:rsidRPr="00EF7EAE" w:rsidRDefault="006E7B45" w:rsidP="006E7B45">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λαχάνιασμα</w:t>
      </w:r>
    </w:p>
    <w:p w:rsidR="006E7B45" w:rsidRPr="00EF7EAE" w:rsidRDefault="006E7B45" w:rsidP="006E7B45">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αυξημένη εφίδρωση, εξανθήματα </w:t>
      </w:r>
    </w:p>
    <w:p w:rsidR="006E7B45" w:rsidRPr="00EF7EAE" w:rsidRDefault="006E7B45" w:rsidP="006E7B45">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μυϊκές κράμπες, </w:t>
      </w:r>
      <w:r w:rsidR="009B0126">
        <w:rPr>
          <w:rFonts w:cs="Times New Roman"/>
          <w:sz w:val="22"/>
          <w:szCs w:val="22"/>
          <w:lang w:val="el-GR"/>
        </w:rPr>
        <w:t>πρήξιμο</w:t>
      </w:r>
      <w:r w:rsidRPr="00EF7EAE">
        <w:rPr>
          <w:rFonts w:cs="Times New Roman"/>
          <w:sz w:val="22"/>
          <w:szCs w:val="22"/>
          <w:lang w:val="el-GR"/>
        </w:rPr>
        <w:t xml:space="preserve"> των κάτω άκρων</w:t>
      </w:r>
    </w:p>
    <w:p w:rsidR="006E7B45" w:rsidRPr="00EF7EAE" w:rsidRDefault="006E7B45" w:rsidP="006E7B45">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θ</w:t>
      </w:r>
      <w:r w:rsidR="009B0126">
        <w:rPr>
          <w:rFonts w:cs="Times New Roman"/>
          <w:sz w:val="22"/>
          <w:szCs w:val="22"/>
          <w:lang w:val="el-GR"/>
        </w:rPr>
        <w:t>αμπή</w:t>
      </w:r>
      <w:r w:rsidRPr="00EF7EAE">
        <w:rPr>
          <w:rFonts w:cs="Times New Roman"/>
          <w:sz w:val="22"/>
          <w:szCs w:val="22"/>
          <w:lang w:val="el-GR"/>
        </w:rPr>
        <w:t xml:space="preserve"> όραση</w:t>
      </w:r>
    </w:p>
    <w:p w:rsidR="006E7B45" w:rsidRPr="00EF7EAE" w:rsidRDefault="006E7B45" w:rsidP="006E7B45">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αναιμία</w:t>
      </w:r>
    </w:p>
    <w:p w:rsidR="006E7B45" w:rsidRPr="00EF7EAE" w:rsidRDefault="006E7B45" w:rsidP="006E7B45">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μειωμένη όρεξη, μείωση </w:t>
      </w:r>
      <w:r w:rsidR="009B0126">
        <w:rPr>
          <w:rFonts w:cs="Times New Roman"/>
          <w:sz w:val="22"/>
          <w:szCs w:val="22"/>
          <w:lang w:val="el-GR"/>
        </w:rPr>
        <w:t xml:space="preserve">σωματικού </w:t>
      </w:r>
      <w:r w:rsidRPr="00EF7EAE">
        <w:rPr>
          <w:rFonts w:cs="Times New Roman"/>
          <w:sz w:val="22"/>
          <w:szCs w:val="22"/>
          <w:lang w:val="el-GR"/>
        </w:rPr>
        <w:t>βάρους</w:t>
      </w:r>
    </w:p>
    <w:p w:rsidR="006E7B45" w:rsidRPr="00EF7EAE" w:rsidRDefault="006E7B45" w:rsidP="006E7B45">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πονοκέφαλος, </w:t>
      </w:r>
      <w:r w:rsidR="009B0126">
        <w:rPr>
          <w:rFonts w:cs="Times New Roman"/>
          <w:sz w:val="22"/>
          <w:szCs w:val="22"/>
          <w:lang w:val="el-GR"/>
        </w:rPr>
        <w:t>πόνος στις αρθρώσεις</w:t>
      </w:r>
    </w:p>
    <w:p w:rsidR="006E7B45" w:rsidRPr="00EF7EAE" w:rsidRDefault="006E7B45" w:rsidP="006E7B45">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λοιμώξεις του ουροποιητικού</w:t>
      </w:r>
    </w:p>
    <w:p w:rsidR="006E7B45" w:rsidRPr="00EF7EAE" w:rsidRDefault="006E7B45" w:rsidP="006E7B45">
      <w:pPr>
        <w:pStyle w:val="Text"/>
        <w:tabs>
          <w:tab w:val="left" w:pos="567"/>
        </w:tabs>
        <w:spacing w:before="0"/>
        <w:jc w:val="left"/>
        <w:rPr>
          <w:rFonts w:cs="Times New Roman"/>
          <w:sz w:val="22"/>
          <w:szCs w:val="22"/>
          <w:lang w:val="el-GR"/>
        </w:rPr>
      </w:pPr>
    </w:p>
    <w:p w:rsidR="006E7B45" w:rsidRPr="00364C4D" w:rsidRDefault="006E7B45" w:rsidP="00364C4D">
      <w:pPr>
        <w:rPr>
          <w:rFonts w:cs="Times New Roman"/>
          <w:snapToGrid/>
          <w:u w:val="single"/>
        </w:rPr>
      </w:pPr>
      <w:r w:rsidRPr="00364C4D">
        <w:rPr>
          <w:rFonts w:cs="Times New Roman"/>
          <w:u w:val="single"/>
        </w:rPr>
        <w:t xml:space="preserve">Όχι συχνές </w:t>
      </w:r>
      <w:r w:rsidRPr="00364C4D">
        <w:rPr>
          <w:u w:val="single"/>
        </w:rPr>
        <w:t>(μπορεί να επηρεάσουν έως 1 στα 100 άτομα)</w:t>
      </w:r>
    </w:p>
    <w:p w:rsidR="006E7B45" w:rsidRPr="00EF7EAE" w:rsidRDefault="006E7B45" w:rsidP="006E7B45">
      <w:pPr>
        <w:pStyle w:val="Text"/>
        <w:numPr>
          <w:ilvl w:val="0"/>
          <w:numId w:val="14"/>
        </w:numPr>
        <w:spacing w:before="0"/>
        <w:jc w:val="left"/>
        <w:rPr>
          <w:rFonts w:cs="Times New Roman"/>
          <w:sz w:val="22"/>
          <w:szCs w:val="22"/>
          <w:lang w:val="el-GR"/>
        </w:rPr>
      </w:pPr>
      <w:r w:rsidRPr="00EF7EAE">
        <w:rPr>
          <w:rFonts w:cs="Times New Roman"/>
          <w:sz w:val="22"/>
          <w:szCs w:val="22"/>
          <w:lang w:val="el-GR"/>
        </w:rPr>
        <w:t>καρδιακή προσβολή</w:t>
      </w:r>
    </w:p>
    <w:p w:rsidR="006E7B45" w:rsidRPr="00EF7EAE" w:rsidRDefault="006E7B45" w:rsidP="006E7B45">
      <w:pPr>
        <w:pStyle w:val="Text"/>
        <w:numPr>
          <w:ilvl w:val="0"/>
          <w:numId w:val="14"/>
        </w:numPr>
        <w:spacing w:before="0"/>
        <w:jc w:val="left"/>
        <w:rPr>
          <w:rFonts w:cs="Times New Roman"/>
          <w:sz w:val="22"/>
          <w:szCs w:val="22"/>
          <w:lang w:val="el-GR"/>
        </w:rPr>
      </w:pPr>
      <w:r w:rsidRPr="00EF7EAE">
        <w:rPr>
          <w:rFonts w:cs="Times New Roman"/>
          <w:sz w:val="22"/>
          <w:szCs w:val="22"/>
          <w:lang w:val="el-GR"/>
        </w:rPr>
        <w:t>αιμορραγία στ</w:t>
      </w:r>
      <w:r w:rsidR="009B0126">
        <w:rPr>
          <w:rFonts w:cs="Times New Roman"/>
          <w:sz w:val="22"/>
          <w:szCs w:val="22"/>
          <w:lang w:val="el-GR"/>
        </w:rPr>
        <w:t>ο</w:t>
      </w:r>
      <w:r w:rsidRPr="00EF7EAE">
        <w:rPr>
          <w:rFonts w:cs="Times New Roman"/>
          <w:sz w:val="22"/>
          <w:szCs w:val="22"/>
          <w:lang w:val="el-GR"/>
        </w:rPr>
        <w:t xml:space="preserve"> έντερ</w:t>
      </w:r>
      <w:r w:rsidR="009B0126">
        <w:rPr>
          <w:rFonts w:cs="Times New Roman"/>
          <w:sz w:val="22"/>
          <w:szCs w:val="22"/>
          <w:lang w:val="el-GR"/>
        </w:rPr>
        <w:t>ο</w:t>
      </w:r>
    </w:p>
    <w:p w:rsidR="006E7B45" w:rsidRPr="00EF7EAE" w:rsidRDefault="006E7B45" w:rsidP="006E7B45">
      <w:pPr>
        <w:pStyle w:val="Text"/>
        <w:numPr>
          <w:ilvl w:val="0"/>
          <w:numId w:val="14"/>
        </w:numPr>
        <w:spacing w:before="0"/>
        <w:jc w:val="left"/>
        <w:rPr>
          <w:rFonts w:cs="Times New Roman"/>
          <w:sz w:val="22"/>
          <w:szCs w:val="22"/>
          <w:lang w:val="el-GR"/>
        </w:rPr>
      </w:pPr>
      <w:r w:rsidRPr="00EF7EAE">
        <w:rPr>
          <w:rFonts w:cs="Times New Roman"/>
          <w:sz w:val="22"/>
          <w:szCs w:val="22"/>
          <w:lang w:val="el-GR"/>
        </w:rPr>
        <w:t xml:space="preserve">αλλαγές στον αριθμό των αιμοσφαιρίων που μπορεί να έχουν ως αποτέλεσμα αιμορραγία, μη φυσιολογικά </w:t>
      </w:r>
      <w:r>
        <w:rPr>
          <w:rFonts w:cs="Times New Roman"/>
          <w:sz w:val="22"/>
          <w:szCs w:val="22"/>
          <w:lang w:val="el-GR"/>
        </w:rPr>
        <w:t>αποτελέσματα</w:t>
      </w:r>
      <w:r w:rsidRPr="00EF7EAE">
        <w:rPr>
          <w:rFonts w:cs="Times New Roman"/>
          <w:sz w:val="22"/>
          <w:szCs w:val="22"/>
          <w:lang w:val="el-GR"/>
        </w:rPr>
        <w:t xml:space="preserve"> δοκιμασιών της ηπατικής λειτουργίας</w:t>
      </w:r>
    </w:p>
    <w:p w:rsidR="006E7B45" w:rsidRPr="00EF7EAE" w:rsidRDefault="006E7B45" w:rsidP="006E7B45">
      <w:pPr>
        <w:pStyle w:val="Text"/>
        <w:numPr>
          <w:ilvl w:val="0"/>
          <w:numId w:val="14"/>
        </w:numPr>
        <w:spacing w:before="0"/>
        <w:jc w:val="left"/>
        <w:rPr>
          <w:rFonts w:cs="Times New Roman"/>
          <w:sz w:val="22"/>
          <w:szCs w:val="22"/>
          <w:lang w:val="el-GR"/>
        </w:rPr>
      </w:pPr>
      <w:r w:rsidRPr="00EF7EAE">
        <w:rPr>
          <w:rFonts w:cs="Times New Roman"/>
          <w:sz w:val="22"/>
          <w:szCs w:val="22"/>
          <w:lang w:val="el-GR"/>
        </w:rPr>
        <w:t>σπασμοί</w:t>
      </w:r>
    </w:p>
    <w:p w:rsidR="006E7B45" w:rsidRPr="00EF7EAE" w:rsidRDefault="006E7B45" w:rsidP="006E7B45">
      <w:pPr>
        <w:pStyle w:val="Text"/>
        <w:numPr>
          <w:ilvl w:val="0"/>
          <w:numId w:val="14"/>
        </w:numPr>
        <w:spacing w:before="0"/>
        <w:jc w:val="left"/>
        <w:rPr>
          <w:rFonts w:cs="Times New Roman"/>
          <w:sz w:val="22"/>
          <w:szCs w:val="22"/>
          <w:lang w:val="el-GR"/>
        </w:rPr>
      </w:pPr>
      <w:r w:rsidRPr="00EF7EAE">
        <w:rPr>
          <w:rFonts w:cs="Times New Roman"/>
          <w:sz w:val="22"/>
          <w:szCs w:val="22"/>
          <w:lang w:val="el-GR"/>
        </w:rPr>
        <w:t>αίσθημα ανησυχίας</w:t>
      </w:r>
    </w:p>
    <w:p w:rsidR="006E7B45" w:rsidRPr="00EF7EAE" w:rsidRDefault="006E7B45" w:rsidP="006E7B45">
      <w:pPr>
        <w:pStyle w:val="Text"/>
        <w:numPr>
          <w:ilvl w:val="0"/>
          <w:numId w:val="14"/>
        </w:numPr>
        <w:spacing w:before="0"/>
        <w:jc w:val="left"/>
        <w:rPr>
          <w:rFonts w:cs="Times New Roman"/>
          <w:sz w:val="22"/>
          <w:szCs w:val="22"/>
          <w:lang w:val="el-GR"/>
        </w:rPr>
      </w:pPr>
      <w:r w:rsidRPr="00EF7EAE">
        <w:rPr>
          <w:rFonts w:cs="Times New Roman"/>
          <w:sz w:val="22"/>
          <w:szCs w:val="22"/>
          <w:lang w:val="el-GR"/>
        </w:rPr>
        <w:t>ψυχωτικά συμπτώματα</w:t>
      </w:r>
    </w:p>
    <w:p w:rsidR="006E7B45" w:rsidRPr="00EF7EAE" w:rsidRDefault="006E7B45" w:rsidP="006E7B45">
      <w:pPr>
        <w:pStyle w:val="Text"/>
        <w:numPr>
          <w:ilvl w:val="0"/>
          <w:numId w:val="14"/>
        </w:numPr>
        <w:spacing w:before="0"/>
        <w:jc w:val="left"/>
        <w:rPr>
          <w:rFonts w:cs="Times New Roman"/>
          <w:sz w:val="22"/>
          <w:szCs w:val="22"/>
          <w:lang w:val="el-GR"/>
        </w:rPr>
      </w:pPr>
      <w:r w:rsidRPr="00EF7EAE">
        <w:rPr>
          <w:rFonts w:cs="Times New Roman"/>
          <w:sz w:val="22"/>
          <w:szCs w:val="22"/>
          <w:lang w:val="el-GR"/>
        </w:rPr>
        <w:t xml:space="preserve">κολίτιδα (φλεγμονή στο </w:t>
      </w:r>
      <w:r>
        <w:rPr>
          <w:rFonts w:cs="Times New Roman"/>
          <w:sz w:val="22"/>
          <w:szCs w:val="22"/>
          <w:lang w:val="el-GR"/>
        </w:rPr>
        <w:t>παχύ έντερο</w:t>
      </w:r>
      <w:r w:rsidRPr="00EF7EAE">
        <w:rPr>
          <w:rFonts w:cs="Times New Roman"/>
          <w:sz w:val="22"/>
          <w:szCs w:val="22"/>
          <w:lang w:val="el-GR"/>
        </w:rPr>
        <w:t>)</w:t>
      </w:r>
    </w:p>
    <w:p w:rsidR="006E7B45" w:rsidRPr="00EF7EAE" w:rsidRDefault="006E7B45" w:rsidP="006E7B45">
      <w:pPr>
        <w:pStyle w:val="Text"/>
        <w:numPr>
          <w:ilvl w:val="0"/>
          <w:numId w:val="14"/>
        </w:numPr>
        <w:spacing w:before="0"/>
        <w:jc w:val="left"/>
        <w:rPr>
          <w:rFonts w:cs="Times New Roman"/>
          <w:sz w:val="22"/>
          <w:szCs w:val="22"/>
          <w:lang w:val="el-GR"/>
        </w:rPr>
      </w:pPr>
      <w:r w:rsidRPr="00EF7EAE">
        <w:rPr>
          <w:rFonts w:cs="Times New Roman"/>
          <w:sz w:val="22"/>
          <w:szCs w:val="22"/>
          <w:lang w:val="el-GR"/>
        </w:rPr>
        <w:t xml:space="preserve">δυσχρωματισμός εκτός από τα ούρα (π.χ. του δέρματος, των νυχιών, </w:t>
      </w:r>
      <w:r w:rsidR="00377390">
        <w:rPr>
          <w:rFonts w:cs="Times New Roman"/>
          <w:sz w:val="22"/>
          <w:szCs w:val="22"/>
          <w:lang w:val="el-GR"/>
        </w:rPr>
        <w:t xml:space="preserve">των </w:t>
      </w:r>
      <w:r w:rsidRPr="00EF7EAE">
        <w:rPr>
          <w:rFonts w:cs="Times New Roman"/>
          <w:sz w:val="22"/>
          <w:szCs w:val="22"/>
          <w:lang w:val="el-GR"/>
        </w:rPr>
        <w:t>μαλλιών, του ιδρώτα)</w:t>
      </w:r>
    </w:p>
    <w:p w:rsidR="00377390" w:rsidRDefault="006E7B45" w:rsidP="006E7B45">
      <w:pPr>
        <w:pStyle w:val="Text"/>
        <w:numPr>
          <w:ilvl w:val="0"/>
          <w:numId w:val="14"/>
        </w:numPr>
        <w:spacing w:before="0"/>
        <w:jc w:val="left"/>
        <w:rPr>
          <w:rFonts w:cs="Times New Roman"/>
          <w:sz w:val="22"/>
          <w:szCs w:val="22"/>
          <w:lang w:val="el-GR"/>
        </w:rPr>
      </w:pPr>
      <w:r w:rsidRPr="00EF7EAE">
        <w:rPr>
          <w:rFonts w:cs="Times New Roman"/>
          <w:sz w:val="22"/>
          <w:szCs w:val="22"/>
          <w:lang w:val="el-GR"/>
        </w:rPr>
        <w:t xml:space="preserve">δυσκολία στην κατάποση </w:t>
      </w:r>
    </w:p>
    <w:p w:rsidR="006E7B45" w:rsidRPr="00EF7EAE" w:rsidRDefault="006E7B45" w:rsidP="006E7B45">
      <w:pPr>
        <w:pStyle w:val="Text"/>
        <w:numPr>
          <w:ilvl w:val="0"/>
          <w:numId w:val="14"/>
        </w:numPr>
        <w:spacing w:before="0"/>
        <w:jc w:val="left"/>
        <w:rPr>
          <w:rFonts w:cs="Times New Roman"/>
          <w:sz w:val="22"/>
          <w:szCs w:val="22"/>
          <w:lang w:val="el-GR"/>
        </w:rPr>
      </w:pPr>
      <w:r w:rsidRPr="00EF7EAE">
        <w:rPr>
          <w:rFonts w:cs="Times New Roman"/>
          <w:sz w:val="22"/>
          <w:szCs w:val="22"/>
          <w:lang w:val="el-GR"/>
        </w:rPr>
        <w:t>αδυναμία ούρησης</w:t>
      </w:r>
    </w:p>
    <w:p w:rsidR="006E7B45" w:rsidRDefault="006E7B45" w:rsidP="006E7B45">
      <w:pPr>
        <w:pStyle w:val="Text"/>
        <w:tabs>
          <w:tab w:val="left" w:pos="567"/>
        </w:tabs>
        <w:spacing w:before="0"/>
        <w:jc w:val="left"/>
        <w:rPr>
          <w:rFonts w:cs="Times New Roman"/>
          <w:sz w:val="22"/>
          <w:szCs w:val="22"/>
          <w:lang w:val="el-GR"/>
        </w:rPr>
      </w:pPr>
    </w:p>
    <w:p w:rsidR="00352462" w:rsidRPr="002C31FA" w:rsidRDefault="00352462" w:rsidP="006E7B45">
      <w:pPr>
        <w:pStyle w:val="Text"/>
        <w:tabs>
          <w:tab w:val="left" w:pos="567"/>
        </w:tabs>
        <w:spacing w:before="0"/>
        <w:jc w:val="left"/>
        <w:rPr>
          <w:rFonts w:cs="Times New Roman"/>
          <w:sz w:val="22"/>
          <w:szCs w:val="22"/>
          <w:u w:val="single"/>
          <w:lang w:val="el-GR"/>
        </w:rPr>
      </w:pPr>
      <w:bookmarkStart w:id="120" w:name="_Hlk6837743"/>
      <w:r w:rsidRPr="002C31FA">
        <w:rPr>
          <w:rFonts w:cs="Times New Roman"/>
          <w:sz w:val="22"/>
          <w:szCs w:val="22"/>
          <w:u w:val="single"/>
          <w:lang w:val="el-GR"/>
        </w:rPr>
        <w:t>Μη γνωστές (δεν μπορούν να εκτιμηθούν με βάση τα διαθέσιμα δεδομένα)</w:t>
      </w:r>
    </w:p>
    <w:p w:rsidR="00C42D5F" w:rsidRPr="00EF7EAE" w:rsidRDefault="00C42D5F" w:rsidP="006E7B45">
      <w:pPr>
        <w:pStyle w:val="Text"/>
        <w:tabs>
          <w:tab w:val="left" w:pos="567"/>
        </w:tabs>
        <w:spacing w:before="0"/>
        <w:jc w:val="left"/>
        <w:rPr>
          <w:rFonts w:cs="Times New Roman"/>
          <w:sz w:val="22"/>
          <w:szCs w:val="22"/>
          <w:lang w:val="el-GR"/>
        </w:rPr>
      </w:pPr>
      <w:r w:rsidRPr="00C42D5F">
        <w:rPr>
          <w:rFonts w:cs="Times New Roman"/>
          <w:sz w:val="22"/>
          <w:szCs w:val="22"/>
          <w:lang w:val="el-GR"/>
        </w:rPr>
        <w:t>Επιθυμία για μεγάλες δόσεις του S</w:t>
      </w:r>
      <w:r w:rsidR="00352462">
        <w:rPr>
          <w:rFonts w:cs="Times New Roman"/>
          <w:sz w:val="22"/>
          <w:szCs w:val="22"/>
        </w:rPr>
        <w:t>talevo</w:t>
      </w:r>
      <w:r w:rsidRPr="00C42D5F">
        <w:rPr>
          <w:rFonts w:cs="Times New Roman"/>
          <w:sz w:val="22"/>
          <w:szCs w:val="22"/>
          <w:lang w:val="el-GR"/>
        </w:rPr>
        <w:t xml:space="preserve"> που </w:t>
      </w:r>
      <w:r w:rsidR="00042187">
        <w:rPr>
          <w:rFonts w:cs="Times New Roman"/>
          <w:sz w:val="22"/>
          <w:szCs w:val="22"/>
          <w:lang w:val="el-GR"/>
        </w:rPr>
        <w:t xml:space="preserve">υπερβαίνουν εκείνες που </w:t>
      </w:r>
      <w:r w:rsidRPr="00C42D5F">
        <w:rPr>
          <w:rFonts w:cs="Times New Roman"/>
          <w:sz w:val="22"/>
          <w:szCs w:val="22"/>
          <w:lang w:val="el-GR"/>
        </w:rPr>
        <w:t>απαιτούνται για τον έλεγχο κινητικών συμπτωμάτων, που είναι γνωστ</w:t>
      </w:r>
      <w:r w:rsidR="00042187">
        <w:rPr>
          <w:rFonts w:cs="Times New Roman"/>
          <w:sz w:val="22"/>
          <w:szCs w:val="22"/>
          <w:lang w:val="el-GR"/>
        </w:rPr>
        <w:t>ή</w:t>
      </w:r>
      <w:r w:rsidRPr="00C42D5F">
        <w:rPr>
          <w:rFonts w:cs="Times New Roman"/>
          <w:sz w:val="22"/>
          <w:szCs w:val="22"/>
          <w:lang w:val="el-GR"/>
        </w:rPr>
        <w:t xml:space="preserve"> ως σύνδρομο απορρύθμισης της ντοπαμίνης. Μερικοί ασθενείς παρουσιάζουν σοβαρές μη φυσιολογικές ακούσιες κινήσεις (δυσκινησίες), διακυμάνσεις διάθεσης ή άλλες ανεπιθύμητες ενέργειες μετά από τη λήψη μεγάλων δόσεων του S</w:t>
      </w:r>
      <w:r w:rsidR="00352462">
        <w:rPr>
          <w:rFonts w:cs="Times New Roman"/>
          <w:sz w:val="22"/>
          <w:szCs w:val="22"/>
        </w:rPr>
        <w:t>talevo</w:t>
      </w:r>
      <w:r w:rsidRPr="00C42D5F">
        <w:rPr>
          <w:rFonts w:cs="Times New Roman"/>
          <w:sz w:val="22"/>
          <w:szCs w:val="22"/>
          <w:lang w:val="el-GR"/>
        </w:rPr>
        <w:t>.</w:t>
      </w:r>
    </w:p>
    <w:bookmarkEnd w:id="120"/>
    <w:p w:rsidR="00C42D5F" w:rsidRDefault="00C42D5F" w:rsidP="006E7B45">
      <w:pPr>
        <w:numPr>
          <w:ilvl w:val="12"/>
          <w:numId w:val="0"/>
        </w:numPr>
        <w:spacing w:line="240" w:lineRule="auto"/>
        <w:ind w:right="-2"/>
        <w:outlineLvl w:val="0"/>
        <w:rPr>
          <w:rFonts w:cs="Times New Roman"/>
          <w:snapToGrid/>
          <w:u w:val="single"/>
        </w:rPr>
      </w:pPr>
    </w:p>
    <w:p w:rsidR="006E7B45" w:rsidRPr="00EF7EAE" w:rsidRDefault="006E7B45" w:rsidP="006E7B45">
      <w:pPr>
        <w:numPr>
          <w:ilvl w:val="12"/>
          <w:numId w:val="0"/>
        </w:numPr>
        <w:spacing w:line="240" w:lineRule="auto"/>
        <w:ind w:right="-2"/>
        <w:outlineLvl w:val="0"/>
        <w:rPr>
          <w:rFonts w:cs="Times New Roman"/>
          <w:snapToGrid/>
          <w:u w:val="single"/>
        </w:rPr>
      </w:pPr>
      <w:r>
        <w:rPr>
          <w:rFonts w:cs="Times New Roman"/>
          <w:snapToGrid/>
          <w:u w:val="single"/>
        </w:rPr>
        <w:t>Έχουν αναφερθεί</w:t>
      </w:r>
      <w:r w:rsidRPr="00EF7EAE">
        <w:rPr>
          <w:rFonts w:cs="Times New Roman"/>
          <w:snapToGrid/>
          <w:u w:val="single"/>
        </w:rPr>
        <w:t xml:space="preserve"> επίσης οι παρακάτω ανεπιθύμητες ενέργειες:</w:t>
      </w:r>
    </w:p>
    <w:p w:rsidR="006E7B45" w:rsidRPr="00EF7EAE" w:rsidRDefault="006E7B45" w:rsidP="006E7B45">
      <w:pPr>
        <w:numPr>
          <w:ilvl w:val="12"/>
          <w:numId w:val="0"/>
        </w:numPr>
        <w:spacing w:line="240" w:lineRule="auto"/>
        <w:ind w:right="-2"/>
        <w:outlineLvl w:val="0"/>
        <w:rPr>
          <w:rFonts w:cs="Times New Roman"/>
          <w:snapToGrid/>
        </w:rPr>
      </w:pPr>
      <w:r w:rsidRPr="00EF7EAE">
        <w:rPr>
          <w:rFonts w:cs="Times New Roman"/>
          <w:snapToGrid/>
        </w:rPr>
        <w:t>-</w:t>
      </w:r>
      <w:r w:rsidRPr="00EF7EAE">
        <w:rPr>
          <w:rFonts w:cs="Times New Roman"/>
          <w:snapToGrid/>
        </w:rPr>
        <w:tab/>
        <w:t>ηπατίτιδα (φλεγμονή του ήπατος)</w:t>
      </w:r>
    </w:p>
    <w:p w:rsidR="006E7B45" w:rsidRPr="00EF7EAE" w:rsidRDefault="006E7B45" w:rsidP="006E7B45">
      <w:pPr>
        <w:numPr>
          <w:ilvl w:val="12"/>
          <w:numId w:val="0"/>
        </w:numPr>
        <w:spacing w:line="240" w:lineRule="auto"/>
        <w:ind w:right="-2"/>
        <w:outlineLvl w:val="0"/>
        <w:rPr>
          <w:rFonts w:cs="Times New Roman"/>
          <w:snapToGrid/>
        </w:rPr>
      </w:pPr>
      <w:r w:rsidRPr="00EF7EAE">
        <w:rPr>
          <w:rFonts w:cs="Times New Roman"/>
          <w:snapToGrid/>
        </w:rPr>
        <w:t>-</w:t>
      </w:r>
      <w:r w:rsidRPr="00EF7EAE">
        <w:rPr>
          <w:rFonts w:cs="Times New Roman"/>
          <w:snapToGrid/>
        </w:rPr>
        <w:tab/>
        <w:t>φαγούρα</w:t>
      </w:r>
    </w:p>
    <w:p w:rsidR="006E7B45" w:rsidRPr="00EF7EAE" w:rsidRDefault="006E7B45" w:rsidP="006E7B45">
      <w:pPr>
        <w:numPr>
          <w:ilvl w:val="12"/>
          <w:numId w:val="0"/>
        </w:numPr>
        <w:spacing w:line="240" w:lineRule="auto"/>
        <w:ind w:right="-2"/>
        <w:outlineLvl w:val="0"/>
        <w:rPr>
          <w:rFonts w:cs="Times New Roman"/>
          <w:snapToGrid/>
        </w:rPr>
      </w:pPr>
    </w:p>
    <w:p w:rsidR="006E7B45" w:rsidRPr="00EF7EAE" w:rsidRDefault="006E7B45" w:rsidP="006E7B45">
      <w:pPr>
        <w:ind w:right="-45"/>
        <w:rPr>
          <w:u w:val="single"/>
        </w:rPr>
      </w:pPr>
      <w:r w:rsidRPr="00EF7EAE">
        <w:rPr>
          <w:color w:val="000000"/>
          <w:u w:val="single"/>
        </w:rPr>
        <w:t>Μπορεί να εμφανίσετε τις ακόλουθες ανεπιθύμητες ενέργειες:</w:t>
      </w:r>
    </w:p>
    <w:p w:rsidR="006E7B45" w:rsidRPr="00EF7EAE" w:rsidRDefault="006E7B45" w:rsidP="006E7B45">
      <w:pPr>
        <w:widowControl w:val="0"/>
        <w:numPr>
          <w:ilvl w:val="0"/>
          <w:numId w:val="14"/>
        </w:numPr>
        <w:spacing w:line="240" w:lineRule="auto"/>
        <w:ind w:right="96"/>
        <w:rPr>
          <w:color w:val="000000"/>
        </w:rPr>
      </w:pPr>
      <w:r w:rsidRPr="00EF7EAE">
        <w:rPr>
          <w:color w:val="000000"/>
        </w:rPr>
        <w:t xml:space="preserve">Αδυναμία αντίστασης στην παρόρμηση να προβείτε σε ενέργεια που πιθανόν να είναι επιβλαβής, </w:t>
      </w:r>
      <w:r w:rsidR="00377390">
        <w:rPr>
          <w:color w:val="000000"/>
        </w:rPr>
        <w:t>η οποία μπορεί να περιλαμβάνει</w:t>
      </w:r>
      <w:r w:rsidRPr="00EF7EAE">
        <w:rPr>
          <w:color w:val="000000"/>
        </w:rPr>
        <w:t>:</w:t>
      </w:r>
    </w:p>
    <w:p w:rsidR="006E7B45" w:rsidRPr="00EF7EAE" w:rsidRDefault="006E7B45" w:rsidP="006E7B45">
      <w:pPr>
        <w:widowControl w:val="0"/>
        <w:numPr>
          <w:ilvl w:val="0"/>
          <w:numId w:val="14"/>
        </w:numPr>
        <w:tabs>
          <w:tab w:val="clear" w:pos="567"/>
        </w:tabs>
        <w:spacing w:line="240" w:lineRule="auto"/>
        <w:ind w:left="1080" w:right="96" w:hanging="540"/>
        <w:rPr>
          <w:color w:val="000000"/>
        </w:rPr>
      </w:pPr>
      <w:r w:rsidRPr="00EF7EAE">
        <w:rPr>
          <w:color w:val="000000"/>
        </w:rPr>
        <w:t>δυνατή παρόρμηση για υπερβολική χαρτοπαιξία παρά τις σοβαρές προσωπικές ή οικογενειακές συνέπειες</w:t>
      </w:r>
    </w:p>
    <w:p w:rsidR="006E7B45" w:rsidRPr="00EF7EAE" w:rsidRDefault="006E7B45" w:rsidP="006E7B45">
      <w:pPr>
        <w:widowControl w:val="0"/>
        <w:numPr>
          <w:ilvl w:val="0"/>
          <w:numId w:val="14"/>
        </w:numPr>
        <w:tabs>
          <w:tab w:val="clear" w:pos="567"/>
        </w:tabs>
        <w:spacing w:line="240" w:lineRule="auto"/>
        <w:ind w:left="1080" w:right="96" w:hanging="540"/>
        <w:rPr>
          <w:color w:val="000000"/>
        </w:rPr>
      </w:pPr>
      <w:r w:rsidRPr="00EF7EAE">
        <w:rPr>
          <w:color w:val="000000"/>
        </w:rPr>
        <w:t>διαφοροποιημένο ή αυξημένο σεξουαλικό ενδιαφέρον και συμπεριφορά με ιδιαίτερη ανησυχία σε εσάς ή τους γύρω σας, όπως για παράδειγμα</w:t>
      </w:r>
      <w:r w:rsidR="00377390">
        <w:rPr>
          <w:color w:val="000000"/>
        </w:rPr>
        <w:t>,</w:t>
      </w:r>
      <w:r w:rsidRPr="00EF7EAE">
        <w:rPr>
          <w:color w:val="000000"/>
        </w:rPr>
        <w:t xml:space="preserve"> αυξημένη σεξουαλική διάθεση</w:t>
      </w:r>
    </w:p>
    <w:p w:rsidR="006E7B45" w:rsidRPr="00EF7EAE" w:rsidRDefault="006E7B45" w:rsidP="006E7B45">
      <w:pPr>
        <w:widowControl w:val="0"/>
        <w:numPr>
          <w:ilvl w:val="0"/>
          <w:numId w:val="14"/>
        </w:numPr>
        <w:tabs>
          <w:tab w:val="clear" w:pos="567"/>
        </w:tabs>
        <w:spacing w:line="240" w:lineRule="auto"/>
        <w:ind w:left="1080" w:right="96" w:hanging="540"/>
        <w:rPr>
          <w:color w:val="000000"/>
        </w:rPr>
      </w:pPr>
      <w:r w:rsidRPr="00EF7EAE">
        <w:rPr>
          <w:color w:val="000000"/>
        </w:rPr>
        <w:t>ανεξέλεγκτ</w:t>
      </w:r>
      <w:r>
        <w:rPr>
          <w:color w:val="000000"/>
        </w:rPr>
        <w:t>ες</w:t>
      </w:r>
      <w:r w:rsidRPr="00EF7EAE">
        <w:rPr>
          <w:color w:val="000000"/>
        </w:rPr>
        <w:t xml:space="preserve"> υπερβολικ</w:t>
      </w:r>
      <w:r>
        <w:rPr>
          <w:color w:val="000000"/>
        </w:rPr>
        <w:t>ές</w:t>
      </w:r>
      <w:r w:rsidRPr="00EF7EAE">
        <w:rPr>
          <w:color w:val="000000"/>
        </w:rPr>
        <w:t xml:space="preserve"> </w:t>
      </w:r>
      <w:r>
        <w:rPr>
          <w:color w:val="000000"/>
        </w:rPr>
        <w:t>αγορές</w:t>
      </w:r>
      <w:r w:rsidRPr="00EF7EAE">
        <w:rPr>
          <w:color w:val="000000"/>
        </w:rPr>
        <w:t xml:space="preserve"> ή δαπάνες</w:t>
      </w:r>
    </w:p>
    <w:p w:rsidR="006E7B45" w:rsidRPr="00EF7EAE" w:rsidRDefault="00377390" w:rsidP="006E7B45">
      <w:pPr>
        <w:widowControl w:val="0"/>
        <w:numPr>
          <w:ilvl w:val="0"/>
          <w:numId w:val="14"/>
        </w:numPr>
        <w:tabs>
          <w:tab w:val="clear" w:pos="567"/>
        </w:tabs>
        <w:spacing w:line="240" w:lineRule="auto"/>
        <w:ind w:left="1080" w:right="96" w:hanging="540"/>
        <w:rPr>
          <w:color w:val="000000"/>
        </w:rPr>
      </w:pPr>
      <w:r>
        <w:rPr>
          <w:color w:val="000000"/>
        </w:rPr>
        <w:t>κραιπάλη</w:t>
      </w:r>
      <w:r w:rsidR="006E7B45" w:rsidRPr="00EF7EAE">
        <w:rPr>
          <w:color w:val="000000"/>
        </w:rPr>
        <w:t xml:space="preserve"> φαγητού (κατανάλωση μεγάλων ποσοτήτων φαγητού σε μικρά χρονικά διαστήματα) ή </w:t>
      </w:r>
      <w:r>
        <w:rPr>
          <w:color w:val="000000"/>
        </w:rPr>
        <w:t>κατ</w:t>
      </w:r>
      <w:r w:rsidR="006E7B45" w:rsidRPr="00EF7EAE">
        <w:rPr>
          <w:color w:val="000000"/>
        </w:rPr>
        <w:t>αναγκαστική κατανάλωση φαγητού (κατανάλωση περισσότερου φαγητού από το φυσιολογικό και περισσότερο από όσο χρειάζεται για να ικανοποιηθεί η πείνα σας).</w:t>
      </w:r>
    </w:p>
    <w:bookmarkEnd w:id="118"/>
    <w:p w:rsidR="006E7B45" w:rsidRPr="00EF7EAE" w:rsidRDefault="006E7B45" w:rsidP="006E7B45">
      <w:pPr>
        <w:widowControl w:val="0"/>
        <w:ind w:right="96"/>
        <w:rPr>
          <w:color w:val="000000"/>
        </w:rPr>
      </w:pPr>
    </w:p>
    <w:p w:rsidR="006E7B45" w:rsidRPr="00EF7EAE" w:rsidRDefault="006E7B45" w:rsidP="001426FB">
      <w:pPr>
        <w:widowControl w:val="0"/>
        <w:rPr>
          <w:color w:val="000000"/>
        </w:rPr>
      </w:pPr>
      <w:r w:rsidRPr="00EF7EAE">
        <w:rPr>
          <w:color w:val="000000"/>
        </w:rPr>
        <w:t>Ενημερώστε τον γιατρό σας εάν παρουσιάσετε κάποια από αυτές τις συμπεριφορές, θα συζητήσουν τρόπους χειρισμού ή μείωσης των συμπτωμάτων αυτών.</w:t>
      </w:r>
    </w:p>
    <w:bookmarkEnd w:id="119"/>
    <w:p w:rsidR="006E7B45" w:rsidRDefault="006E7B45" w:rsidP="006E7B45">
      <w:pPr>
        <w:numPr>
          <w:ilvl w:val="12"/>
          <w:numId w:val="0"/>
        </w:numPr>
        <w:spacing w:line="240" w:lineRule="auto"/>
        <w:ind w:right="-2"/>
        <w:outlineLvl w:val="0"/>
        <w:rPr>
          <w:rFonts w:cs="Times New Roman"/>
          <w:snapToGrid/>
        </w:rPr>
      </w:pPr>
    </w:p>
    <w:p w:rsidR="006E7B45" w:rsidRPr="00EF7EAE" w:rsidRDefault="006E7B45" w:rsidP="00902FA2">
      <w:pPr>
        <w:rPr>
          <w:rFonts w:cs="Times New Roman"/>
          <w:snapToGrid/>
        </w:rPr>
      </w:pPr>
      <w:r w:rsidRPr="00684E83">
        <w:rPr>
          <w:b/>
          <w:noProof/>
        </w:rPr>
        <w:t>Αναφορά ανεπιθύμητων ενεργειών</w:t>
      </w:r>
    </w:p>
    <w:p w:rsidR="006E7B45" w:rsidRPr="003D151B" w:rsidRDefault="006E7B45" w:rsidP="006E7B45">
      <w:pPr>
        <w:rPr>
          <w:noProof/>
        </w:rPr>
      </w:pPr>
      <w:r w:rsidRPr="005D77D3">
        <w:t>Εάν παρατηρήσετε κάποια ανεπιθύμητη ενέργεια, ενημερώστε τον γιατρό</w:t>
      </w:r>
      <w:r w:rsidR="00ED3058">
        <w:t xml:space="preserve"> ή</w:t>
      </w:r>
      <w:r>
        <w:t xml:space="preserve"> </w:t>
      </w:r>
      <w:r w:rsidRPr="005D77D3">
        <w:t>τον φαρμακοποιό</w:t>
      </w:r>
      <w:r>
        <w:t xml:space="preserve"> </w:t>
      </w:r>
      <w:r w:rsidRPr="005D77D3">
        <w:t>σας. Αυτό ισχύει και για κάθε πιθανή ανεπιθύμητη ενέργεια που δεν αναφέρεται στο παρόν φύλλο οδηγιών χρήσης.</w:t>
      </w:r>
      <w:r w:rsidRPr="00684E83">
        <w:rPr>
          <w:noProof/>
        </w:rPr>
        <w:t xml:space="preserve"> </w:t>
      </w:r>
      <w:r w:rsidRPr="00166D11">
        <w:t>Μπορείτε επίσης να αναφέρετε ανεπιθύμητες ενέργειες</w:t>
      </w:r>
      <w:r w:rsidRPr="00684E83">
        <w:rPr>
          <w:noProof/>
        </w:rPr>
        <w:t xml:space="preserve"> </w:t>
      </w:r>
      <w:r w:rsidRPr="00166D11">
        <w:t>απευθείας</w:t>
      </w:r>
      <w:r>
        <w:rPr>
          <w:noProof/>
        </w:rPr>
        <w:t xml:space="preserve">, μέσω </w:t>
      </w:r>
      <w:r w:rsidRPr="005D77D3">
        <w:rPr>
          <w:noProof/>
          <w:highlight w:val="lightGray"/>
        </w:rPr>
        <w:t xml:space="preserve">του εθνικού συστήματος αναφοράς που αναγράφεται στο </w:t>
      </w:r>
      <w:hyperlink r:id="rId14" w:history="1">
        <w:r w:rsidRPr="00A83023">
          <w:rPr>
            <w:rStyle w:val="Hyperlink"/>
            <w:highlight w:val="lightGray"/>
          </w:rPr>
          <w:t xml:space="preserve">Παράρτημα </w:t>
        </w:r>
        <w:r w:rsidRPr="005D77D3">
          <w:rPr>
            <w:rStyle w:val="Hyperlink"/>
            <w:highlight w:val="lightGray"/>
          </w:rPr>
          <w:t>V</w:t>
        </w:r>
      </w:hyperlink>
      <w:r w:rsidRPr="00684E83">
        <w:rPr>
          <w:noProof/>
        </w:rPr>
        <w:t>.</w:t>
      </w:r>
      <w:r w:rsidRPr="00684E83">
        <w:t xml:space="preserve"> </w:t>
      </w:r>
      <w:r w:rsidRPr="00166D11">
        <w:t>Μέσω της αναφοράς ανεπιθύμητων ενεργειών μπορείτε να βοηθήσετε στη συλλογή περισσότερων πληροφοριών σχετικά με την ασφάλεια του παρόντος φαρμάκου</w:t>
      </w:r>
      <w:r w:rsidRPr="00684E83">
        <w:rPr>
          <w:noProof/>
        </w:rPr>
        <w:t>.</w:t>
      </w:r>
    </w:p>
    <w:p w:rsidR="006E7B45" w:rsidRPr="00EF7EAE" w:rsidRDefault="006E7B45" w:rsidP="00902FA2">
      <w:pPr>
        <w:numPr>
          <w:ilvl w:val="12"/>
          <w:numId w:val="0"/>
        </w:numPr>
        <w:spacing w:line="240" w:lineRule="auto"/>
        <w:ind w:right="-2"/>
        <w:outlineLvl w:val="0"/>
        <w:rPr>
          <w:rFonts w:cs="Times New Roman"/>
        </w:rPr>
      </w:pPr>
    </w:p>
    <w:p w:rsidR="006E7B45" w:rsidRPr="00EF7EAE" w:rsidRDefault="006E7B45" w:rsidP="006E7B45">
      <w:pPr>
        <w:numPr>
          <w:ilvl w:val="12"/>
          <w:numId w:val="0"/>
        </w:numPr>
        <w:spacing w:line="240" w:lineRule="auto"/>
        <w:ind w:right="-2"/>
        <w:rPr>
          <w:rFonts w:cs="Times New Roman"/>
        </w:rPr>
      </w:pPr>
    </w:p>
    <w:p w:rsidR="006E7B45" w:rsidRPr="00364C4D" w:rsidRDefault="006E7B45" w:rsidP="00364C4D">
      <w:pPr>
        <w:rPr>
          <w:b/>
        </w:rPr>
      </w:pPr>
      <w:r w:rsidRPr="00364C4D">
        <w:rPr>
          <w:b/>
          <w:caps/>
          <w:snapToGrid/>
        </w:rPr>
        <w:t>5.</w:t>
      </w:r>
      <w:r w:rsidRPr="00364C4D">
        <w:rPr>
          <w:b/>
          <w:caps/>
          <w:snapToGrid/>
        </w:rPr>
        <w:tab/>
        <w:t>Π</w:t>
      </w:r>
      <w:r w:rsidRPr="00364C4D">
        <w:rPr>
          <w:b/>
        </w:rPr>
        <w:t>ώς να φυλάσσετ</w:t>
      </w:r>
      <w:r w:rsidR="007E2538">
        <w:rPr>
          <w:b/>
        </w:rPr>
        <w:t>ε</w:t>
      </w:r>
      <w:r w:rsidRPr="00364C4D">
        <w:rPr>
          <w:b/>
        </w:rPr>
        <w:t xml:space="preserve"> το </w:t>
      </w:r>
      <w:r w:rsidRPr="00364C4D">
        <w:rPr>
          <w:b/>
          <w:lang w:val="en-US"/>
        </w:rPr>
        <w:t>Stalevo</w:t>
      </w:r>
    </w:p>
    <w:p w:rsidR="006E7B45" w:rsidRPr="00EF7EAE" w:rsidRDefault="006E7B45" w:rsidP="006E7B45">
      <w:pPr>
        <w:numPr>
          <w:ilvl w:val="12"/>
          <w:numId w:val="0"/>
        </w:numPr>
        <w:spacing w:line="240" w:lineRule="auto"/>
        <w:ind w:right="-2"/>
        <w:outlineLvl w:val="0"/>
        <w:rPr>
          <w:rFonts w:cs="Times New Roman"/>
        </w:rPr>
      </w:pPr>
    </w:p>
    <w:p w:rsidR="006E7B45" w:rsidRPr="00EF7EAE" w:rsidRDefault="006E7B45" w:rsidP="006E7B45">
      <w:pPr>
        <w:numPr>
          <w:ilvl w:val="12"/>
          <w:numId w:val="0"/>
        </w:numPr>
        <w:spacing w:line="240" w:lineRule="auto"/>
        <w:ind w:right="-2"/>
        <w:outlineLvl w:val="0"/>
        <w:rPr>
          <w:rFonts w:cs="Times New Roman"/>
        </w:rPr>
      </w:pPr>
      <w:r w:rsidRPr="00EF7EAE">
        <w:rPr>
          <w:rFonts w:cs="Times New Roman"/>
        </w:rPr>
        <w:t>Το φάρμακο αυτό πρέπει να φυλάσσεται σε μέρη που δεν το βλέπουν και δεν το φθάνουν τα παιδιά.</w:t>
      </w:r>
    </w:p>
    <w:p w:rsidR="006E7B45" w:rsidRPr="00EF7EAE" w:rsidRDefault="006E7B45" w:rsidP="006E7B45">
      <w:pPr>
        <w:numPr>
          <w:ilvl w:val="12"/>
          <w:numId w:val="0"/>
        </w:numPr>
        <w:spacing w:line="240" w:lineRule="auto"/>
        <w:ind w:right="-2"/>
        <w:rPr>
          <w:rFonts w:cs="Times New Roman"/>
        </w:rPr>
      </w:pPr>
    </w:p>
    <w:p w:rsidR="006E7B45" w:rsidRPr="00EF7EAE" w:rsidRDefault="006E7B45" w:rsidP="006E7B45">
      <w:pPr>
        <w:numPr>
          <w:ilvl w:val="12"/>
          <w:numId w:val="0"/>
        </w:numPr>
        <w:spacing w:line="240" w:lineRule="auto"/>
        <w:ind w:right="-2"/>
        <w:rPr>
          <w:rFonts w:cs="Times New Roman"/>
        </w:rPr>
      </w:pPr>
      <w:r w:rsidRPr="00EF7EAE">
        <w:rPr>
          <w:rFonts w:cs="Times New Roman"/>
        </w:rPr>
        <w:t>Να μη χρησιμοποιείτε αυτό το φάρμακο μετά την ημερομηνία λήξης που αναφέρεται στη φιάλη και στο κουτί μετά τη ΛΗΞΗ. Η ημερομηνία λήξης είναι η τελευταία ημέρα του μήνα που αναφέρεται εκεί.</w:t>
      </w:r>
    </w:p>
    <w:p w:rsidR="006E7B45" w:rsidRPr="00EF7EAE" w:rsidRDefault="006E7B45" w:rsidP="006E7B45">
      <w:pPr>
        <w:numPr>
          <w:ilvl w:val="12"/>
          <w:numId w:val="0"/>
        </w:numPr>
        <w:spacing w:line="240" w:lineRule="auto"/>
        <w:ind w:right="-2"/>
        <w:rPr>
          <w:rFonts w:cs="Times New Roman"/>
        </w:rPr>
      </w:pPr>
    </w:p>
    <w:p w:rsidR="006E7B45" w:rsidRPr="00EF7EAE" w:rsidRDefault="00706120" w:rsidP="006E7B45">
      <w:pPr>
        <w:numPr>
          <w:ilvl w:val="12"/>
          <w:numId w:val="0"/>
        </w:numPr>
        <w:spacing w:line="240" w:lineRule="auto"/>
        <w:ind w:right="-2"/>
        <w:rPr>
          <w:rFonts w:cs="Times New Roman"/>
        </w:rPr>
      </w:pPr>
      <w:bookmarkStart w:id="121" w:name="_Hlk483919556"/>
      <w:r>
        <w:rPr>
          <w:rFonts w:cs="Times New Roman"/>
        </w:rPr>
        <w:t>Το φάρμακο αυτό δεν απαιτεί ιδιαίτερες συνθήκες φύλαξης</w:t>
      </w:r>
      <w:r w:rsidR="006E7B45">
        <w:rPr>
          <w:rFonts w:cs="Times New Roman"/>
        </w:rPr>
        <w:t>.</w:t>
      </w:r>
    </w:p>
    <w:p w:rsidR="006E7B45" w:rsidRPr="00EF7EAE" w:rsidRDefault="006E7B45" w:rsidP="006E7B45">
      <w:pPr>
        <w:numPr>
          <w:ilvl w:val="12"/>
          <w:numId w:val="0"/>
        </w:numPr>
        <w:spacing w:line="240" w:lineRule="auto"/>
        <w:ind w:right="-2"/>
        <w:rPr>
          <w:rFonts w:cs="Times New Roman"/>
        </w:rPr>
      </w:pPr>
    </w:p>
    <w:p w:rsidR="006E7B45" w:rsidRPr="00EF7EAE" w:rsidRDefault="006E7B45" w:rsidP="006E7B45">
      <w:pPr>
        <w:numPr>
          <w:ilvl w:val="12"/>
          <w:numId w:val="0"/>
        </w:numPr>
        <w:spacing w:line="240" w:lineRule="auto"/>
        <w:ind w:right="-2"/>
        <w:rPr>
          <w:rFonts w:cs="Times New Roman"/>
        </w:rPr>
      </w:pPr>
      <w:r w:rsidRPr="00EF7EAE">
        <w:rPr>
          <w:rFonts w:cs="Times New Roman"/>
        </w:rPr>
        <w:t xml:space="preserve">Μην πετάτε φάρμακα στο νερό της αποχέτευσης ή στα </w:t>
      </w:r>
      <w:r w:rsidR="00706120">
        <w:rPr>
          <w:rFonts w:cs="Times New Roman"/>
        </w:rPr>
        <w:t>οικιακά απορρίμματα</w:t>
      </w:r>
      <w:r w:rsidRPr="00EF7EAE">
        <w:rPr>
          <w:rFonts w:cs="Times New Roman"/>
        </w:rPr>
        <w:t>.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rsidR="006E7B45" w:rsidRPr="00EF7EAE" w:rsidRDefault="006E7B45" w:rsidP="00364C4D">
      <w:pPr>
        <w:rPr>
          <w:snapToGrid/>
        </w:rPr>
      </w:pPr>
    </w:p>
    <w:p w:rsidR="006E7B45" w:rsidRPr="00EF7EAE" w:rsidRDefault="006E7B45" w:rsidP="00364C4D">
      <w:pPr>
        <w:rPr>
          <w:snapToGrid/>
        </w:rPr>
      </w:pPr>
    </w:p>
    <w:p w:rsidR="006E7B45" w:rsidRPr="00364C4D" w:rsidRDefault="006E7B45" w:rsidP="00364C4D">
      <w:pPr>
        <w:rPr>
          <w:b/>
        </w:rPr>
      </w:pPr>
      <w:r w:rsidRPr="00364C4D">
        <w:rPr>
          <w:rFonts w:cs="Times New Roman"/>
          <w:b/>
          <w:caps/>
          <w:snapToGrid/>
        </w:rPr>
        <w:t>6.</w:t>
      </w:r>
      <w:r w:rsidRPr="00364C4D">
        <w:rPr>
          <w:rFonts w:cs="Times New Roman"/>
          <w:b/>
          <w:caps/>
          <w:snapToGrid/>
        </w:rPr>
        <w:tab/>
      </w:r>
      <w:r w:rsidRPr="00364C4D">
        <w:rPr>
          <w:b/>
        </w:rPr>
        <w:t>Περιεχόμεν</w:t>
      </w:r>
      <w:r w:rsidR="00706120">
        <w:rPr>
          <w:b/>
        </w:rPr>
        <w:t>α</w:t>
      </w:r>
      <w:r w:rsidRPr="00364C4D">
        <w:rPr>
          <w:b/>
        </w:rPr>
        <w:t xml:space="preserve"> της συσκευασίας και λοιπές πληροφορίες</w:t>
      </w:r>
    </w:p>
    <w:bookmarkEnd w:id="121"/>
    <w:p w:rsidR="006E7B45" w:rsidRPr="00EF7EAE" w:rsidRDefault="006E7B45" w:rsidP="006E7B45">
      <w:pPr>
        <w:spacing w:line="240" w:lineRule="auto"/>
        <w:rPr>
          <w:rFonts w:cs="Times New Roman"/>
          <w:b/>
        </w:rPr>
      </w:pPr>
    </w:p>
    <w:p w:rsidR="006E7B45" w:rsidRPr="00EF7EAE" w:rsidRDefault="006E7B45" w:rsidP="006E7B45">
      <w:pPr>
        <w:spacing w:line="240" w:lineRule="auto"/>
        <w:rPr>
          <w:rFonts w:cs="Times New Roman"/>
          <w:b/>
        </w:rPr>
      </w:pPr>
      <w:r w:rsidRPr="00EF7EAE">
        <w:rPr>
          <w:rFonts w:cs="Times New Roman"/>
          <w:b/>
        </w:rPr>
        <w:t>Τι περιέχει το Stalevo</w:t>
      </w:r>
    </w:p>
    <w:p w:rsidR="006E7B45" w:rsidRPr="00EF7EAE" w:rsidRDefault="006E7B45" w:rsidP="006E7B45">
      <w:pPr>
        <w:spacing w:line="240" w:lineRule="auto"/>
        <w:ind w:left="540" w:right="-2" w:hanging="540"/>
        <w:rPr>
          <w:rFonts w:cs="Times New Roman"/>
        </w:rPr>
      </w:pPr>
    </w:p>
    <w:p w:rsidR="006E7B45" w:rsidRPr="00EF7EAE" w:rsidRDefault="006E7B45" w:rsidP="006E7B45">
      <w:pPr>
        <w:spacing w:line="240" w:lineRule="auto"/>
        <w:ind w:left="540" w:right="-2" w:hanging="540"/>
        <w:rPr>
          <w:rFonts w:cs="Times New Roman"/>
        </w:rPr>
      </w:pPr>
      <w:r w:rsidRPr="00EF7EAE">
        <w:rPr>
          <w:rFonts w:cs="Times New Roman"/>
        </w:rPr>
        <w:t>-</w:t>
      </w:r>
      <w:r w:rsidRPr="00EF7EAE">
        <w:rPr>
          <w:rFonts w:cs="Times New Roman"/>
        </w:rPr>
        <w:tab/>
        <w:t>Οι δραστικές ουσίες του Stalevo είναι η λεβοντόπα, η καρβιντόπα και η εντακαπόνη.</w:t>
      </w:r>
    </w:p>
    <w:p w:rsidR="006E7B45" w:rsidRPr="00EF7EAE" w:rsidRDefault="006E7B45" w:rsidP="006E7B45">
      <w:pPr>
        <w:pStyle w:val="Text"/>
        <w:widowControl w:val="0"/>
        <w:tabs>
          <w:tab w:val="left" w:pos="567"/>
        </w:tabs>
        <w:spacing w:before="0"/>
        <w:ind w:left="540" w:hanging="540"/>
        <w:jc w:val="left"/>
        <w:rPr>
          <w:rFonts w:cs="Times New Roman"/>
          <w:sz w:val="22"/>
          <w:szCs w:val="22"/>
          <w:lang w:val="el-GR"/>
        </w:rPr>
      </w:pPr>
      <w:r w:rsidRPr="00EF7EAE">
        <w:rPr>
          <w:rFonts w:cs="Times New Roman"/>
          <w:sz w:val="22"/>
          <w:szCs w:val="22"/>
          <w:lang w:val="el-GR"/>
        </w:rPr>
        <w:t>-</w:t>
      </w:r>
      <w:r w:rsidRPr="00EF7EAE">
        <w:rPr>
          <w:rFonts w:cs="Times New Roman"/>
          <w:sz w:val="22"/>
          <w:szCs w:val="22"/>
          <w:lang w:val="el-GR"/>
        </w:rPr>
        <w:tab/>
        <w:t>Κάθε δισκίο Stalevo 50 mg/12,5 mg/200 mg περιέχει 50 mg λεβοντόπα</w:t>
      </w:r>
      <w:r w:rsidR="00706120">
        <w:rPr>
          <w:rFonts w:cs="Times New Roman"/>
          <w:sz w:val="22"/>
          <w:szCs w:val="22"/>
          <w:lang w:val="el-GR"/>
        </w:rPr>
        <w:t>ς</w:t>
      </w:r>
      <w:r w:rsidRPr="00EF7EAE">
        <w:rPr>
          <w:rFonts w:cs="Times New Roman"/>
          <w:sz w:val="22"/>
          <w:szCs w:val="22"/>
          <w:lang w:val="el-GR"/>
        </w:rPr>
        <w:t>, 12,5 mg καρβιντόπα</w:t>
      </w:r>
      <w:r w:rsidR="00706120">
        <w:rPr>
          <w:rFonts w:cs="Times New Roman"/>
          <w:sz w:val="22"/>
          <w:szCs w:val="22"/>
          <w:lang w:val="el-GR"/>
        </w:rPr>
        <w:t>ς</w:t>
      </w:r>
      <w:r w:rsidRPr="00EF7EAE">
        <w:rPr>
          <w:rFonts w:cs="Times New Roman"/>
          <w:sz w:val="22"/>
          <w:szCs w:val="22"/>
          <w:lang w:val="el-GR"/>
        </w:rPr>
        <w:t xml:space="preserve"> και 200 mg εντακαπόνη</w:t>
      </w:r>
      <w:r w:rsidR="00706120">
        <w:rPr>
          <w:rFonts w:cs="Times New Roman"/>
          <w:sz w:val="22"/>
          <w:szCs w:val="22"/>
          <w:lang w:val="el-GR"/>
        </w:rPr>
        <w:t>ς</w:t>
      </w:r>
      <w:r w:rsidRPr="00EF7EAE">
        <w:rPr>
          <w:rFonts w:cs="Times New Roman"/>
          <w:sz w:val="22"/>
          <w:szCs w:val="22"/>
          <w:lang w:val="el-GR"/>
        </w:rPr>
        <w:t>.</w:t>
      </w:r>
    </w:p>
    <w:p w:rsidR="006E7B45" w:rsidRPr="00EF7EAE" w:rsidRDefault="006E7B45" w:rsidP="006E7B45">
      <w:pPr>
        <w:spacing w:line="240" w:lineRule="auto"/>
        <w:ind w:left="540" w:hanging="540"/>
        <w:rPr>
          <w:rFonts w:cs="Times New Roman"/>
        </w:rPr>
      </w:pPr>
      <w:r w:rsidRPr="00EF7EAE">
        <w:rPr>
          <w:rFonts w:cs="Times New Roman"/>
        </w:rPr>
        <w:t>-</w:t>
      </w:r>
      <w:r w:rsidRPr="00EF7EAE">
        <w:rPr>
          <w:rFonts w:cs="Times New Roman"/>
        </w:rPr>
        <w:tab/>
        <w:t xml:space="preserve">Τα άλλα συστατικά στον πυρήνα του δισκίου είναι νατριούχος </w:t>
      </w:r>
      <w:r w:rsidR="00AD0A66">
        <w:rPr>
          <w:rFonts w:cs="Times New Roman"/>
        </w:rPr>
        <w:t>διασταυρούμενη καρμελλόζη</w:t>
      </w:r>
      <w:r w:rsidRPr="00EF7EAE">
        <w:rPr>
          <w:rFonts w:cs="Times New Roman"/>
        </w:rPr>
        <w:t>, στεατικό μαγνήσιο, άμυλο αραβοσίτου, μαννιτόλη (E421) και ποβιδόνη (E1201)</w:t>
      </w:r>
    </w:p>
    <w:p w:rsidR="006E7B45" w:rsidRPr="00EF7EAE" w:rsidRDefault="006E7B45" w:rsidP="006E7B45">
      <w:pPr>
        <w:spacing w:line="240" w:lineRule="auto"/>
        <w:ind w:left="540" w:hanging="540"/>
        <w:rPr>
          <w:rFonts w:cs="Times New Roman"/>
        </w:rPr>
      </w:pPr>
      <w:r w:rsidRPr="00EF7EAE">
        <w:rPr>
          <w:rFonts w:cs="Times New Roman"/>
        </w:rPr>
        <w:t>-</w:t>
      </w:r>
      <w:r w:rsidRPr="00EF7EAE">
        <w:rPr>
          <w:rFonts w:cs="Times New Roman"/>
        </w:rPr>
        <w:tab/>
        <w:t>Τα συστατικά στην επικάλυψη με λεπτό υμένιο είναι γλυκερόλη (85 τοις εκατό) (E422), υπρομελλόζη, στεατικό μαγνήσιο, πολυσορβικό 80, ερυθρό οξείδιο του σιδήρου (E172), σακχαρόζη, διοξείδιο τιτανίου (E171) και κίτρινο οξείδιο του σιδήρου (E172).</w:t>
      </w:r>
    </w:p>
    <w:p w:rsidR="006E7B45" w:rsidRPr="00EF7EAE" w:rsidRDefault="006E7B45" w:rsidP="006E7B45">
      <w:pPr>
        <w:spacing w:line="240" w:lineRule="auto"/>
        <w:ind w:left="540" w:hanging="540"/>
        <w:rPr>
          <w:rFonts w:cs="Times New Roman"/>
        </w:rPr>
      </w:pPr>
    </w:p>
    <w:p w:rsidR="006E7B45" w:rsidRPr="00EF7EAE" w:rsidRDefault="006E7B45" w:rsidP="006E7B45">
      <w:pPr>
        <w:spacing w:line="240" w:lineRule="auto"/>
        <w:ind w:left="540" w:hanging="540"/>
        <w:rPr>
          <w:rFonts w:cs="Times New Roman"/>
          <w:b/>
        </w:rPr>
      </w:pPr>
      <w:r w:rsidRPr="00EF7EAE">
        <w:rPr>
          <w:rFonts w:cs="Times New Roman"/>
          <w:b/>
        </w:rPr>
        <w:t>Εμφάνιση του Stalevo και περιεχόμεν</w:t>
      </w:r>
      <w:r w:rsidR="00706120">
        <w:rPr>
          <w:rFonts w:cs="Times New Roman"/>
          <w:b/>
        </w:rPr>
        <w:t>α</w:t>
      </w:r>
      <w:r w:rsidRPr="00EF7EAE">
        <w:rPr>
          <w:rFonts w:cs="Times New Roman"/>
          <w:b/>
        </w:rPr>
        <w:t xml:space="preserve"> της συσκευασίας</w:t>
      </w:r>
    </w:p>
    <w:p w:rsidR="006E7B45" w:rsidRPr="00EF7EAE" w:rsidRDefault="006E7B45" w:rsidP="006E7B45">
      <w:pPr>
        <w:ind w:right="-2"/>
        <w:rPr>
          <w:rFonts w:cs="Times New Roman"/>
        </w:rPr>
      </w:pPr>
    </w:p>
    <w:p w:rsidR="006E7B45" w:rsidRPr="00EF7EAE" w:rsidRDefault="006E7B45" w:rsidP="006E7B45">
      <w:pPr>
        <w:tabs>
          <w:tab w:val="clear" w:pos="567"/>
        </w:tabs>
        <w:ind w:right="-2"/>
        <w:rPr>
          <w:rFonts w:cs="Times New Roman"/>
        </w:rPr>
      </w:pPr>
      <w:r w:rsidRPr="00EF7EAE">
        <w:rPr>
          <w:rFonts w:cs="Times New Roman"/>
        </w:rPr>
        <w:t xml:space="preserve">Τα δισκία Stalevo 50 mg/12,5 mg/200 mg είναι καφεκόκκινα ή γκριζοκόκκινα, στρογγυλά, </w:t>
      </w:r>
      <w:r>
        <w:rPr>
          <w:rFonts w:cs="Times New Roman"/>
        </w:rPr>
        <w:t>κυρτά</w:t>
      </w:r>
      <w:r w:rsidRPr="00EF7EAE">
        <w:rPr>
          <w:rFonts w:cs="Times New Roman"/>
        </w:rPr>
        <w:t xml:space="preserve"> επικαλυμμένα με λεπτό υμένιο, χωρίς </w:t>
      </w:r>
      <w:r>
        <w:rPr>
          <w:rFonts w:cs="Times New Roman"/>
        </w:rPr>
        <w:t>εγκοπή</w:t>
      </w:r>
      <w:r w:rsidRPr="00EF7EAE">
        <w:rPr>
          <w:rFonts w:cs="Times New Roman"/>
        </w:rPr>
        <w:t>, φέροντα την ένδειξη ‘LCE 50’ στη μία πλευρά τους.</w:t>
      </w:r>
    </w:p>
    <w:p w:rsidR="006E7B45" w:rsidRPr="00EF7EAE" w:rsidRDefault="006E7B45" w:rsidP="006E7B45">
      <w:pPr>
        <w:pStyle w:val="EndnoteText"/>
        <w:rPr>
          <w:rFonts w:cs="Times New Roman"/>
        </w:rPr>
      </w:pPr>
    </w:p>
    <w:p w:rsidR="006E7B45" w:rsidRPr="00EF7EAE" w:rsidRDefault="006E7B45" w:rsidP="006E7B45">
      <w:pPr>
        <w:pStyle w:val="EndnoteText"/>
        <w:rPr>
          <w:rFonts w:cs="Times New Roman"/>
        </w:rPr>
      </w:pPr>
      <w:r w:rsidRPr="00EF7EAE">
        <w:rPr>
          <w:rFonts w:cs="Times New Roman"/>
        </w:rPr>
        <w:t xml:space="preserve">Το Stalevo </w:t>
      </w:r>
      <w:r>
        <w:rPr>
          <w:rFonts w:cs="Times New Roman"/>
        </w:rPr>
        <w:t>διατίθεται</w:t>
      </w:r>
      <w:r w:rsidRPr="00EF7EAE">
        <w:rPr>
          <w:rFonts w:cs="Times New Roman"/>
        </w:rPr>
        <w:t xml:space="preserve"> σε έξι διαφορετικά μεγέθη συσκευασίας (10, 30, 100, 130, 175 ή 250 δισκία). </w:t>
      </w:r>
      <w:bookmarkStart w:id="122" w:name="_Hlk483920602"/>
      <w:bookmarkStart w:id="123" w:name="_Hlk483920701"/>
      <w:bookmarkStart w:id="124" w:name="_Hlk483919616"/>
      <w:r w:rsidRPr="00EF7EAE">
        <w:rPr>
          <w:rFonts w:cs="Times New Roman"/>
        </w:rPr>
        <w:t>Μπορεί να μην κυκλοφορούν όλ</w:t>
      </w:r>
      <w:r w:rsidR="00706120">
        <w:rPr>
          <w:rFonts w:cs="Times New Roman"/>
        </w:rPr>
        <w:t>ες</w:t>
      </w:r>
      <w:r w:rsidRPr="00EF7EAE">
        <w:rPr>
          <w:rFonts w:cs="Times New Roman"/>
        </w:rPr>
        <w:t xml:space="preserve"> </w:t>
      </w:r>
      <w:r w:rsidR="00706120">
        <w:rPr>
          <w:rFonts w:cs="Times New Roman"/>
        </w:rPr>
        <w:t xml:space="preserve">οι </w:t>
      </w:r>
      <w:r w:rsidRPr="00EF7EAE">
        <w:rPr>
          <w:rFonts w:cs="Times New Roman"/>
        </w:rPr>
        <w:t>συσκευασί</w:t>
      </w:r>
      <w:r w:rsidR="00706120">
        <w:rPr>
          <w:rFonts w:cs="Times New Roman"/>
        </w:rPr>
        <w:t>ε</w:t>
      </w:r>
      <w:r w:rsidRPr="00EF7EAE">
        <w:rPr>
          <w:rFonts w:cs="Times New Roman"/>
        </w:rPr>
        <w:t>ς.</w:t>
      </w:r>
    </w:p>
    <w:p w:rsidR="006E7B45" w:rsidRPr="00EF7EAE" w:rsidRDefault="006E7B45" w:rsidP="006E7B45">
      <w:pPr>
        <w:spacing w:line="240" w:lineRule="auto"/>
        <w:ind w:left="540" w:hanging="540"/>
        <w:rPr>
          <w:rFonts w:cs="Times New Roman"/>
          <w:b/>
        </w:rPr>
      </w:pPr>
    </w:p>
    <w:p w:rsidR="006E7B45" w:rsidRPr="00EF7EAE" w:rsidRDefault="006E7B45" w:rsidP="006E7B45">
      <w:pPr>
        <w:rPr>
          <w:rFonts w:cs="Times New Roman"/>
        </w:rPr>
      </w:pPr>
      <w:r w:rsidRPr="00364C4D">
        <w:rPr>
          <w:b/>
        </w:rPr>
        <w:t xml:space="preserve">Κάτοχος </w:t>
      </w:r>
      <w:r w:rsidR="00706120">
        <w:rPr>
          <w:b/>
        </w:rPr>
        <w:t>Ά</w:t>
      </w:r>
      <w:r w:rsidRPr="00364C4D">
        <w:rPr>
          <w:b/>
        </w:rPr>
        <w:t xml:space="preserve">δειας </w:t>
      </w:r>
      <w:r w:rsidR="00706120">
        <w:rPr>
          <w:b/>
        </w:rPr>
        <w:t>Κ</w:t>
      </w:r>
      <w:r w:rsidRPr="00364C4D">
        <w:rPr>
          <w:b/>
        </w:rPr>
        <w:t>υκλοφορίας</w:t>
      </w:r>
      <w:bookmarkEnd w:id="124"/>
    </w:p>
    <w:p w:rsidR="006E7B45" w:rsidRPr="006E7B45" w:rsidRDefault="006E7B45" w:rsidP="006E7B45">
      <w:pPr>
        <w:pStyle w:val="EndnoteText"/>
        <w:rPr>
          <w:rFonts w:cs="Times New Roman"/>
          <w:lang w:val="en-US"/>
        </w:rPr>
      </w:pPr>
      <w:r w:rsidRPr="006E7B45">
        <w:rPr>
          <w:rFonts w:cs="Times New Roman"/>
          <w:lang w:val="en-US"/>
        </w:rPr>
        <w:t>Orion Corporation</w:t>
      </w:r>
    </w:p>
    <w:p w:rsidR="006E7B45" w:rsidRPr="006E7B45" w:rsidRDefault="006E7B45" w:rsidP="006E7B45">
      <w:pPr>
        <w:pStyle w:val="EndnoteText"/>
        <w:rPr>
          <w:rFonts w:cs="Times New Roman"/>
          <w:lang w:val="en-US"/>
        </w:rPr>
      </w:pPr>
      <w:r w:rsidRPr="006E7B45">
        <w:rPr>
          <w:rFonts w:cs="Times New Roman"/>
          <w:lang w:val="en-US"/>
        </w:rPr>
        <w:t>Orionintie 1</w:t>
      </w:r>
    </w:p>
    <w:p w:rsidR="006E7B45" w:rsidRPr="006E7B45" w:rsidRDefault="006E7B45" w:rsidP="006E7B45">
      <w:pPr>
        <w:spacing w:line="240" w:lineRule="auto"/>
        <w:rPr>
          <w:rFonts w:cs="Times New Roman"/>
          <w:lang w:val="en-US"/>
        </w:rPr>
      </w:pPr>
      <w:r w:rsidRPr="006E7B45">
        <w:rPr>
          <w:rFonts w:cs="Times New Roman"/>
          <w:lang w:val="en-US"/>
        </w:rPr>
        <w:t>FI-02200 Espoo</w:t>
      </w:r>
    </w:p>
    <w:p w:rsidR="006E7B45" w:rsidRPr="006E7B45" w:rsidRDefault="006E7B45" w:rsidP="006E7B45">
      <w:pPr>
        <w:pStyle w:val="EndnoteText"/>
        <w:rPr>
          <w:rFonts w:cs="Times New Roman"/>
          <w:lang w:val="en-US"/>
        </w:rPr>
      </w:pPr>
      <w:r w:rsidRPr="00EF7EAE">
        <w:rPr>
          <w:rFonts w:cs="Times New Roman"/>
        </w:rPr>
        <w:t>Φινλανδία</w:t>
      </w:r>
    </w:p>
    <w:p w:rsidR="00813DD3" w:rsidRDefault="00813DD3" w:rsidP="00813DD3">
      <w:pPr>
        <w:tabs>
          <w:tab w:val="clear" w:pos="567"/>
        </w:tabs>
        <w:spacing w:line="240" w:lineRule="auto"/>
        <w:rPr>
          <w:rFonts w:cs="Times New Roman"/>
          <w:b/>
          <w:bCs/>
          <w:snapToGrid/>
          <w:szCs w:val="20"/>
          <w:lang w:eastAsia="en-US" w:bidi="ar-SA"/>
        </w:rPr>
      </w:pPr>
    </w:p>
    <w:p w:rsidR="00813DD3" w:rsidRPr="00813DD3" w:rsidRDefault="00813DD3" w:rsidP="00813DD3">
      <w:pPr>
        <w:tabs>
          <w:tab w:val="clear" w:pos="567"/>
        </w:tabs>
        <w:spacing w:line="240" w:lineRule="auto"/>
        <w:rPr>
          <w:rFonts w:cs="Times New Roman"/>
          <w:b/>
          <w:bCs/>
          <w:snapToGrid/>
          <w:szCs w:val="20"/>
          <w:lang w:val="en-US" w:eastAsia="en-US" w:bidi="ar-SA"/>
        </w:rPr>
      </w:pPr>
      <w:bookmarkStart w:id="125" w:name="_Hlk52278803"/>
      <w:r w:rsidRPr="00813DD3">
        <w:rPr>
          <w:rFonts w:cs="Times New Roman"/>
          <w:b/>
          <w:bCs/>
          <w:snapToGrid/>
          <w:szCs w:val="20"/>
          <w:lang w:eastAsia="en-US" w:bidi="ar-SA"/>
        </w:rPr>
        <w:t>Παρασκευαστής</w:t>
      </w:r>
    </w:p>
    <w:p w:rsidR="00813DD3" w:rsidRPr="00813DD3" w:rsidRDefault="00813DD3" w:rsidP="00813DD3">
      <w:pPr>
        <w:tabs>
          <w:tab w:val="clear" w:pos="567"/>
        </w:tabs>
        <w:spacing w:line="240" w:lineRule="auto"/>
        <w:rPr>
          <w:rFonts w:cs="Times New Roman"/>
          <w:snapToGrid/>
          <w:szCs w:val="20"/>
          <w:lang w:val="en-GB" w:eastAsia="en-US" w:bidi="ar-SA"/>
        </w:rPr>
      </w:pPr>
      <w:r w:rsidRPr="00813DD3">
        <w:rPr>
          <w:rFonts w:cs="Times New Roman"/>
          <w:snapToGrid/>
          <w:szCs w:val="20"/>
          <w:lang w:val="en-GB" w:eastAsia="en-US" w:bidi="ar-SA"/>
        </w:rPr>
        <w:t>Orion Corporation Orion Pharma</w:t>
      </w:r>
    </w:p>
    <w:p w:rsidR="00813DD3" w:rsidRPr="00813DD3" w:rsidRDefault="00813DD3" w:rsidP="00813DD3">
      <w:pPr>
        <w:tabs>
          <w:tab w:val="clear" w:pos="567"/>
        </w:tabs>
        <w:spacing w:line="240" w:lineRule="auto"/>
        <w:rPr>
          <w:rFonts w:cs="Times New Roman"/>
          <w:snapToGrid/>
          <w:szCs w:val="20"/>
          <w:lang w:val="en-GB" w:eastAsia="en-US" w:bidi="ar-SA"/>
        </w:rPr>
      </w:pPr>
      <w:r w:rsidRPr="00813DD3">
        <w:rPr>
          <w:rFonts w:cs="Times New Roman"/>
          <w:snapToGrid/>
          <w:szCs w:val="20"/>
          <w:lang w:val="en-GB" w:eastAsia="en-US" w:bidi="ar-SA"/>
        </w:rPr>
        <w:t>Joensuunkatu 7</w:t>
      </w:r>
    </w:p>
    <w:p w:rsidR="00813DD3" w:rsidRPr="00813DD3" w:rsidRDefault="00813DD3" w:rsidP="00813DD3">
      <w:pPr>
        <w:tabs>
          <w:tab w:val="clear" w:pos="567"/>
        </w:tabs>
        <w:spacing w:line="240" w:lineRule="auto"/>
        <w:rPr>
          <w:rFonts w:cs="Times New Roman"/>
          <w:snapToGrid/>
          <w:szCs w:val="20"/>
          <w:lang w:val="en-GB" w:eastAsia="en-US" w:bidi="ar-SA"/>
        </w:rPr>
      </w:pPr>
      <w:r w:rsidRPr="00813DD3">
        <w:rPr>
          <w:rFonts w:cs="Times New Roman"/>
          <w:snapToGrid/>
          <w:szCs w:val="20"/>
          <w:lang w:val="en-GB" w:eastAsia="en-US" w:bidi="ar-SA"/>
        </w:rPr>
        <w:t>FI-24100 Salo</w:t>
      </w:r>
    </w:p>
    <w:p w:rsidR="00813DD3" w:rsidRPr="00813DD3" w:rsidRDefault="00813DD3" w:rsidP="00813DD3">
      <w:pPr>
        <w:tabs>
          <w:tab w:val="clear" w:pos="567"/>
        </w:tabs>
        <w:spacing w:line="240" w:lineRule="auto"/>
        <w:rPr>
          <w:rFonts w:cs="Times New Roman"/>
          <w:snapToGrid/>
          <w:szCs w:val="20"/>
          <w:lang w:val="en-US" w:eastAsia="en-US" w:bidi="ar-SA"/>
        </w:rPr>
      </w:pPr>
      <w:r w:rsidRPr="00813DD3">
        <w:rPr>
          <w:rFonts w:cs="Times New Roman"/>
          <w:snapToGrid/>
          <w:szCs w:val="20"/>
          <w:lang w:eastAsia="en-US" w:bidi="ar-SA"/>
        </w:rPr>
        <w:t>Φινλανδία</w:t>
      </w:r>
    </w:p>
    <w:p w:rsidR="00813DD3" w:rsidRPr="00813DD3" w:rsidRDefault="00813DD3" w:rsidP="00813DD3">
      <w:pPr>
        <w:tabs>
          <w:tab w:val="clear" w:pos="567"/>
        </w:tabs>
        <w:spacing w:line="240" w:lineRule="auto"/>
        <w:rPr>
          <w:rFonts w:cs="Times New Roman"/>
          <w:snapToGrid/>
          <w:szCs w:val="20"/>
          <w:lang w:val="en-GB" w:eastAsia="en-US" w:bidi="ar-SA"/>
        </w:rPr>
      </w:pPr>
    </w:p>
    <w:p w:rsidR="00813DD3" w:rsidRPr="00813DD3" w:rsidRDefault="00813DD3" w:rsidP="00813DD3">
      <w:pPr>
        <w:tabs>
          <w:tab w:val="clear" w:pos="567"/>
        </w:tabs>
        <w:spacing w:line="240" w:lineRule="auto"/>
        <w:rPr>
          <w:rFonts w:cs="Times New Roman"/>
          <w:bCs/>
          <w:snapToGrid/>
          <w:szCs w:val="20"/>
          <w:lang w:val="en-GB" w:eastAsia="en-US" w:bidi="ar-SA"/>
        </w:rPr>
      </w:pPr>
      <w:r w:rsidRPr="00813DD3">
        <w:rPr>
          <w:rFonts w:cs="Times New Roman"/>
          <w:bCs/>
          <w:snapToGrid/>
          <w:szCs w:val="20"/>
          <w:lang w:val="en-GB" w:eastAsia="en-US" w:bidi="ar-SA"/>
        </w:rPr>
        <w:t>Orion Corporation Orion Pharma</w:t>
      </w:r>
    </w:p>
    <w:p w:rsidR="00813DD3" w:rsidRPr="00813DD3" w:rsidRDefault="00813DD3" w:rsidP="00813DD3">
      <w:pPr>
        <w:tabs>
          <w:tab w:val="clear" w:pos="567"/>
        </w:tabs>
        <w:spacing w:line="240" w:lineRule="auto"/>
        <w:rPr>
          <w:rFonts w:cs="Times New Roman"/>
          <w:bCs/>
          <w:snapToGrid/>
          <w:szCs w:val="20"/>
          <w:lang w:val="en-GB" w:eastAsia="en-US" w:bidi="ar-SA"/>
        </w:rPr>
      </w:pPr>
      <w:r w:rsidRPr="00813DD3">
        <w:rPr>
          <w:rFonts w:cs="Times New Roman"/>
          <w:bCs/>
          <w:snapToGrid/>
          <w:szCs w:val="20"/>
          <w:lang w:val="en-GB" w:eastAsia="en-US" w:bidi="ar-SA"/>
        </w:rPr>
        <w:t>Orionintie 1</w:t>
      </w:r>
    </w:p>
    <w:p w:rsidR="00813DD3" w:rsidRPr="00813DD3" w:rsidRDefault="00813DD3" w:rsidP="00813DD3">
      <w:pPr>
        <w:tabs>
          <w:tab w:val="clear" w:pos="567"/>
        </w:tabs>
        <w:spacing w:line="240" w:lineRule="auto"/>
        <w:rPr>
          <w:rFonts w:cs="Times New Roman"/>
          <w:bCs/>
          <w:snapToGrid/>
          <w:szCs w:val="20"/>
          <w:lang w:val="en-GB" w:eastAsia="en-US" w:bidi="ar-SA"/>
        </w:rPr>
      </w:pPr>
      <w:r w:rsidRPr="00813DD3">
        <w:rPr>
          <w:rFonts w:cs="Times New Roman"/>
          <w:bCs/>
          <w:snapToGrid/>
          <w:szCs w:val="20"/>
          <w:lang w:val="en-GB" w:eastAsia="en-US" w:bidi="ar-SA"/>
        </w:rPr>
        <w:t>FI-02200 Espoo</w:t>
      </w:r>
    </w:p>
    <w:p w:rsidR="00813DD3" w:rsidRPr="00813DD3" w:rsidRDefault="00813DD3" w:rsidP="00813DD3">
      <w:pPr>
        <w:tabs>
          <w:tab w:val="clear" w:pos="567"/>
        </w:tabs>
        <w:spacing w:line="240" w:lineRule="auto"/>
        <w:rPr>
          <w:rFonts w:cs="Times New Roman"/>
          <w:bCs/>
          <w:snapToGrid/>
          <w:szCs w:val="20"/>
          <w:lang w:eastAsia="en-US" w:bidi="ar-SA"/>
        </w:rPr>
      </w:pPr>
      <w:r w:rsidRPr="00813DD3">
        <w:rPr>
          <w:rFonts w:cs="Times New Roman"/>
          <w:bCs/>
          <w:snapToGrid/>
          <w:szCs w:val="20"/>
          <w:lang w:eastAsia="en-US" w:bidi="ar-SA"/>
        </w:rPr>
        <w:t>Φινλανδία</w:t>
      </w:r>
    </w:p>
    <w:bookmarkEnd w:id="125"/>
    <w:p w:rsidR="006E7B45" w:rsidRPr="006E7B45" w:rsidRDefault="006E7B45" w:rsidP="006E7B45">
      <w:pPr>
        <w:spacing w:line="240" w:lineRule="auto"/>
        <w:rPr>
          <w:rFonts w:cs="Times New Roman"/>
          <w:lang w:val="en-US"/>
        </w:rPr>
      </w:pPr>
    </w:p>
    <w:p w:rsidR="006E7B45" w:rsidRDefault="006E7B45" w:rsidP="006E7B45">
      <w:pPr>
        <w:numPr>
          <w:ilvl w:val="12"/>
          <w:numId w:val="0"/>
        </w:numPr>
        <w:spacing w:line="240" w:lineRule="auto"/>
        <w:ind w:right="-2"/>
        <w:rPr>
          <w:rFonts w:cs="Times New Roman"/>
        </w:rPr>
      </w:pPr>
      <w:r w:rsidRPr="00EF7EAE">
        <w:rPr>
          <w:rFonts w:cs="Times New Roman"/>
        </w:rPr>
        <w:t xml:space="preserve">Για οποιαδήποτε πληροφορία σχετικά με το παρόν φαρμακευτικό προϊόν, παρακαλείστε να απευθυνθείτε στον τοπικό αντιπρόσωπο του </w:t>
      </w:r>
      <w:bookmarkStart w:id="126" w:name="_Hlk483919638"/>
      <w:r w:rsidR="00706120">
        <w:rPr>
          <w:rFonts w:cs="Times New Roman"/>
        </w:rPr>
        <w:t>Κ</w:t>
      </w:r>
      <w:r w:rsidRPr="00EF7EAE">
        <w:rPr>
          <w:rFonts w:cs="Times New Roman"/>
        </w:rPr>
        <w:t xml:space="preserve">ατόχου της </w:t>
      </w:r>
      <w:r w:rsidR="00706120">
        <w:rPr>
          <w:rFonts w:cs="Times New Roman"/>
        </w:rPr>
        <w:t>Ά</w:t>
      </w:r>
      <w:r w:rsidRPr="00EF7EAE">
        <w:rPr>
          <w:rFonts w:cs="Times New Roman"/>
        </w:rPr>
        <w:t xml:space="preserve">δειας </w:t>
      </w:r>
      <w:r w:rsidR="00706120">
        <w:rPr>
          <w:rFonts w:cs="Times New Roman"/>
        </w:rPr>
        <w:t>Κ</w:t>
      </w:r>
      <w:r w:rsidRPr="00EF7EAE">
        <w:rPr>
          <w:rFonts w:cs="Times New Roman"/>
        </w:rPr>
        <w:t>υκλοφορίας</w:t>
      </w:r>
      <w:bookmarkEnd w:id="123"/>
      <w:bookmarkEnd w:id="126"/>
      <w:r>
        <w:rPr>
          <w:rFonts w:cs="Times New Roman"/>
        </w:rPr>
        <w:t>:</w:t>
      </w:r>
    </w:p>
    <w:p w:rsidR="00F12CCE" w:rsidRDefault="00F12CCE" w:rsidP="006E7B45">
      <w:pPr>
        <w:numPr>
          <w:ilvl w:val="12"/>
          <w:numId w:val="0"/>
        </w:numPr>
        <w:spacing w:line="240" w:lineRule="auto"/>
        <w:ind w:right="-2"/>
        <w:rPr>
          <w:rFonts w:cs="Times New Roman"/>
        </w:rPr>
      </w:pPr>
    </w:p>
    <w:p w:rsidR="00136570" w:rsidRPr="00EF7EAE" w:rsidRDefault="00136570" w:rsidP="006E7B45">
      <w:pPr>
        <w:numPr>
          <w:ilvl w:val="12"/>
          <w:numId w:val="0"/>
        </w:numPr>
        <w:spacing w:line="240" w:lineRule="auto"/>
        <w:ind w:right="-2"/>
        <w:rPr>
          <w:rFonts w:cs="Times New Roman"/>
        </w:rPr>
      </w:pPr>
    </w:p>
    <w:tbl>
      <w:tblPr>
        <w:tblW w:w="9315" w:type="dxa"/>
        <w:tblLayout w:type="fixed"/>
        <w:tblLook w:val="04A0" w:firstRow="1" w:lastRow="0" w:firstColumn="1" w:lastColumn="0" w:noHBand="0" w:noVBand="1"/>
      </w:tblPr>
      <w:tblGrid>
        <w:gridCol w:w="4641"/>
        <w:gridCol w:w="4674"/>
      </w:tblGrid>
      <w:tr w:rsidR="00F12CCE" w:rsidRPr="00B97656" w:rsidTr="00F12CCE">
        <w:trPr>
          <w:cantSplit/>
        </w:trPr>
        <w:tc>
          <w:tcPr>
            <w:tcW w:w="4641" w:type="dxa"/>
          </w:tcPr>
          <w:bookmarkEnd w:id="122"/>
          <w:p w:rsidR="00F12CCE" w:rsidRPr="002C31FA" w:rsidRDefault="00813DD3" w:rsidP="00F12CCE">
            <w:pPr>
              <w:pStyle w:val="Text"/>
              <w:rPr>
                <w:rStyle w:val="Strong"/>
                <w:b w:val="0"/>
                <w:bCs w:val="0"/>
                <w:noProof/>
                <w:sz w:val="22"/>
                <w:szCs w:val="22"/>
                <w:lang w:val="fr-FR"/>
              </w:rPr>
            </w:pPr>
            <w:r w:rsidRPr="004C7F16">
              <w:rPr>
                <w:b/>
                <w:noProof/>
                <w:sz w:val="22"/>
                <w:szCs w:val="22"/>
                <w:lang w:val="fr-FR"/>
              </w:rPr>
              <w:t>België/Belgique/Belgien</w:t>
            </w:r>
            <w:r w:rsidR="00F12CCE" w:rsidRPr="00F12CCE">
              <w:rPr>
                <w:b/>
                <w:noProof/>
                <w:sz w:val="22"/>
                <w:szCs w:val="22"/>
                <w:lang w:val="fr-FR"/>
              </w:rPr>
              <w:br/>
            </w:r>
            <w:r w:rsidR="00F12CCE" w:rsidRPr="002C31FA">
              <w:rPr>
                <w:rStyle w:val="Strong"/>
                <w:b w:val="0"/>
                <w:bCs w:val="0"/>
                <w:noProof/>
                <w:sz w:val="22"/>
                <w:szCs w:val="22"/>
                <w:lang w:val="fr-FR"/>
              </w:rPr>
              <w:t>Orion Pharma BVBA/SPRL</w:t>
            </w:r>
          </w:p>
          <w:p w:rsidR="00F12CCE" w:rsidRPr="002C31FA" w:rsidRDefault="00F12CCE" w:rsidP="00CB3BD1">
            <w:pPr>
              <w:pStyle w:val="Text"/>
              <w:tabs>
                <w:tab w:val="left" w:pos="567"/>
              </w:tabs>
              <w:spacing w:before="0"/>
              <w:rPr>
                <w:noProof/>
                <w:sz w:val="22"/>
                <w:szCs w:val="22"/>
                <w:lang w:val="fr-FR"/>
              </w:rPr>
            </w:pPr>
            <w:r w:rsidRPr="002C31FA">
              <w:rPr>
                <w:noProof/>
                <w:sz w:val="22"/>
                <w:szCs w:val="22"/>
                <w:lang w:val="fr-FR"/>
              </w:rPr>
              <w:t>Tél/Tel: +32 (0)15 64 10 20</w:t>
            </w:r>
          </w:p>
          <w:p w:rsidR="00F12CCE" w:rsidRPr="00F12CCE" w:rsidRDefault="00F12CCE" w:rsidP="00F12CCE">
            <w:pPr>
              <w:pStyle w:val="Text"/>
              <w:rPr>
                <w:b/>
                <w:noProof/>
                <w:sz w:val="22"/>
                <w:szCs w:val="22"/>
                <w:lang w:val="fr-FR"/>
              </w:rPr>
            </w:pPr>
          </w:p>
        </w:tc>
        <w:tc>
          <w:tcPr>
            <w:tcW w:w="4674" w:type="dxa"/>
            <w:hideMark/>
          </w:tcPr>
          <w:p w:rsidR="00F12CCE" w:rsidRPr="00F12CCE" w:rsidRDefault="00F12CCE" w:rsidP="00CB3BD1">
            <w:pPr>
              <w:rPr>
                <w:b/>
                <w:lang w:val="fi-FI"/>
              </w:rPr>
            </w:pPr>
            <w:r w:rsidRPr="007961A8">
              <w:rPr>
                <w:b/>
                <w:lang w:val="fi-FI"/>
              </w:rPr>
              <w:t>Lietuva</w:t>
            </w:r>
          </w:p>
          <w:p w:rsidR="00F12CCE" w:rsidRPr="002C31FA" w:rsidRDefault="00F12CCE" w:rsidP="00CB3BD1">
            <w:pPr>
              <w:rPr>
                <w:lang w:val="fi-FI"/>
              </w:rPr>
            </w:pPr>
            <w:r w:rsidRPr="002C31FA">
              <w:rPr>
                <w:lang w:val="fi-FI"/>
              </w:rPr>
              <w:t>UAB Orion Pharma</w:t>
            </w:r>
          </w:p>
          <w:p w:rsidR="00F12CCE" w:rsidRPr="00F12CCE" w:rsidRDefault="00F12CCE" w:rsidP="00F12CCE">
            <w:pPr>
              <w:rPr>
                <w:b/>
                <w:lang w:val="fi-FI"/>
              </w:rPr>
            </w:pPr>
            <w:r w:rsidRPr="002C31FA">
              <w:rPr>
                <w:lang w:val="fi-FI"/>
              </w:rPr>
              <w:t>Tel. +370 5 276 9499</w:t>
            </w:r>
          </w:p>
        </w:tc>
      </w:tr>
      <w:tr w:rsidR="00F12CCE" w:rsidRPr="007961A8" w:rsidTr="00F12CCE">
        <w:trPr>
          <w:cantSplit/>
        </w:trPr>
        <w:tc>
          <w:tcPr>
            <w:tcW w:w="4641" w:type="dxa"/>
          </w:tcPr>
          <w:p w:rsidR="00F12CCE" w:rsidRPr="00F12CCE" w:rsidRDefault="00F12CCE" w:rsidP="00F12CCE">
            <w:pPr>
              <w:pStyle w:val="Text"/>
              <w:rPr>
                <w:b/>
                <w:noProof/>
                <w:sz w:val="22"/>
                <w:szCs w:val="22"/>
                <w:lang w:val="fr-FR"/>
              </w:rPr>
            </w:pPr>
            <w:r w:rsidRPr="00F12CCE">
              <w:rPr>
                <w:b/>
                <w:noProof/>
                <w:sz w:val="22"/>
                <w:szCs w:val="22"/>
                <w:lang w:val="fr-FR"/>
              </w:rPr>
              <w:t>България</w:t>
            </w:r>
          </w:p>
          <w:p w:rsidR="00CA38F7" w:rsidRPr="003861EE" w:rsidRDefault="00CA38F7" w:rsidP="00CA38F7">
            <w:pPr>
              <w:rPr>
                <w:lang w:val="it-IT"/>
              </w:rPr>
            </w:pPr>
            <w:r w:rsidRPr="003861EE">
              <w:rPr>
                <w:lang w:val="it-IT"/>
              </w:rPr>
              <w:t>Orion Pharma Poland Sp z.o.o.</w:t>
            </w:r>
          </w:p>
          <w:p w:rsidR="00F12CCE" w:rsidRPr="002C31FA" w:rsidRDefault="00CA38F7" w:rsidP="002C31FA">
            <w:pPr>
              <w:rPr>
                <w:rFonts w:cs="Times New Roman"/>
                <w:snapToGrid/>
                <w:lang w:val="it-IT" w:eastAsia="en-US" w:bidi="ar-SA"/>
              </w:rPr>
            </w:pPr>
            <w:r>
              <w:rPr>
                <w:lang w:val="it-IT"/>
              </w:rPr>
              <w:t>Tel.: + 48 22 </w:t>
            </w:r>
            <w:r w:rsidRPr="003861EE">
              <w:rPr>
                <w:lang w:val="it-IT"/>
              </w:rPr>
              <w:t>8333177</w:t>
            </w:r>
          </w:p>
          <w:p w:rsidR="00F12CCE" w:rsidRPr="00F12CCE" w:rsidRDefault="00F12CCE" w:rsidP="00F12CCE">
            <w:pPr>
              <w:pStyle w:val="Text"/>
              <w:rPr>
                <w:b/>
                <w:noProof/>
                <w:sz w:val="22"/>
                <w:szCs w:val="22"/>
                <w:lang w:val="fr-FR"/>
              </w:rPr>
            </w:pPr>
          </w:p>
        </w:tc>
        <w:tc>
          <w:tcPr>
            <w:tcW w:w="4674" w:type="dxa"/>
            <w:hideMark/>
          </w:tcPr>
          <w:p w:rsidR="00F12CCE" w:rsidRPr="002C31FA" w:rsidRDefault="00F12CCE" w:rsidP="00CB3BD1">
            <w:pPr>
              <w:rPr>
                <w:rStyle w:val="Strong"/>
                <w:b w:val="0"/>
                <w:bCs w:val="0"/>
                <w:lang w:val="en-US"/>
              </w:rPr>
            </w:pPr>
            <w:r w:rsidRPr="00DF2773">
              <w:rPr>
                <w:b/>
                <w:lang w:val="en-US"/>
              </w:rPr>
              <w:t>Luxembourg/Luxemburg</w:t>
            </w:r>
            <w:r w:rsidRPr="00DF2773">
              <w:rPr>
                <w:b/>
                <w:lang w:val="en-US"/>
              </w:rPr>
              <w:br/>
            </w:r>
            <w:r w:rsidRPr="002C31FA">
              <w:rPr>
                <w:rStyle w:val="Strong"/>
                <w:b w:val="0"/>
                <w:bCs w:val="0"/>
                <w:lang w:val="en-US"/>
              </w:rPr>
              <w:t>Orion Pharma BVBA/SPRL</w:t>
            </w:r>
          </w:p>
          <w:p w:rsidR="00F12CCE" w:rsidRPr="002C31FA" w:rsidRDefault="00F12CCE" w:rsidP="00F12CCE">
            <w:pPr>
              <w:rPr>
                <w:lang w:val="fi-FI"/>
              </w:rPr>
            </w:pPr>
            <w:r w:rsidRPr="002C31FA">
              <w:rPr>
                <w:lang w:val="fi-FI"/>
              </w:rPr>
              <w:t>Tél/Tel: +32 (0)15 64 10 20</w:t>
            </w:r>
          </w:p>
          <w:p w:rsidR="00F12CCE" w:rsidRPr="00F12CCE" w:rsidRDefault="00F12CCE" w:rsidP="00CB3BD1">
            <w:pPr>
              <w:rPr>
                <w:b/>
                <w:lang w:val="fi-FI"/>
              </w:rPr>
            </w:pPr>
          </w:p>
        </w:tc>
      </w:tr>
      <w:tr w:rsidR="00F12CCE" w:rsidRPr="007961A8" w:rsidTr="00F12CCE">
        <w:trPr>
          <w:cantSplit/>
        </w:trPr>
        <w:tc>
          <w:tcPr>
            <w:tcW w:w="4641" w:type="dxa"/>
          </w:tcPr>
          <w:p w:rsidR="00F12CCE" w:rsidRPr="00F12CCE" w:rsidRDefault="00F12CCE" w:rsidP="00F12CCE">
            <w:pPr>
              <w:pStyle w:val="Text"/>
              <w:rPr>
                <w:b/>
                <w:noProof/>
                <w:sz w:val="22"/>
                <w:szCs w:val="22"/>
                <w:lang w:val="fr-FR"/>
              </w:rPr>
            </w:pPr>
            <w:r w:rsidRPr="00F12CCE">
              <w:rPr>
                <w:b/>
                <w:noProof/>
                <w:sz w:val="22"/>
                <w:szCs w:val="22"/>
                <w:lang w:val="fr-FR"/>
              </w:rPr>
              <w:t>Česká republika</w:t>
            </w:r>
          </w:p>
          <w:p w:rsidR="00F12CCE" w:rsidRPr="002C31FA" w:rsidRDefault="00F12CCE" w:rsidP="002C31FA">
            <w:pPr>
              <w:suppressAutoHyphens/>
              <w:rPr>
                <w:rFonts w:cs="Times New Roman"/>
                <w:snapToGrid/>
                <w:szCs w:val="20"/>
                <w:lang w:val="fi-FI" w:eastAsia="en-US" w:bidi="ar-SA"/>
              </w:rPr>
            </w:pPr>
            <w:r w:rsidRPr="002C31FA">
              <w:rPr>
                <w:rFonts w:cs="Times New Roman"/>
                <w:snapToGrid/>
                <w:szCs w:val="20"/>
                <w:lang w:val="fi-FI" w:eastAsia="en-US" w:bidi="ar-SA"/>
              </w:rPr>
              <w:t>Orion Pharma s.r.o.</w:t>
            </w:r>
          </w:p>
          <w:p w:rsidR="00F12CCE" w:rsidRPr="00F12CCE" w:rsidRDefault="00F12CCE" w:rsidP="002C31FA">
            <w:pPr>
              <w:suppressAutoHyphens/>
              <w:rPr>
                <w:b/>
                <w:noProof/>
                <w:lang w:val="fr-FR"/>
              </w:rPr>
            </w:pPr>
            <w:r w:rsidRPr="002C31FA">
              <w:rPr>
                <w:rFonts w:cs="Times New Roman"/>
                <w:snapToGrid/>
                <w:szCs w:val="20"/>
                <w:lang w:val="fi-FI" w:eastAsia="en-US" w:bidi="ar-SA"/>
              </w:rPr>
              <w:t>Tel: +420 234 703 305</w:t>
            </w:r>
          </w:p>
        </w:tc>
        <w:tc>
          <w:tcPr>
            <w:tcW w:w="4674" w:type="dxa"/>
            <w:hideMark/>
          </w:tcPr>
          <w:p w:rsidR="00F12CCE" w:rsidRPr="00DF2773" w:rsidRDefault="00F12CCE" w:rsidP="00CB3BD1">
            <w:pPr>
              <w:rPr>
                <w:b/>
                <w:lang w:val="en-US"/>
              </w:rPr>
            </w:pPr>
            <w:r w:rsidRPr="00DF2773">
              <w:rPr>
                <w:b/>
                <w:lang w:val="en-US"/>
              </w:rPr>
              <w:t>Magyarország</w:t>
            </w:r>
          </w:p>
          <w:p w:rsidR="00F12CCE" w:rsidRPr="002C31FA" w:rsidRDefault="00F12CCE" w:rsidP="00F12CCE">
            <w:pPr>
              <w:rPr>
                <w:lang w:val="en-US"/>
              </w:rPr>
            </w:pPr>
            <w:r w:rsidRPr="002C31FA">
              <w:rPr>
                <w:rStyle w:val="Strong"/>
                <w:b w:val="0"/>
                <w:bCs w:val="0"/>
                <w:lang w:val="en-US"/>
              </w:rPr>
              <w:t>Orion Pharma Kft.</w:t>
            </w:r>
          </w:p>
          <w:p w:rsidR="00F12CCE" w:rsidRPr="002C31FA" w:rsidRDefault="00F12CCE" w:rsidP="00CB3BD1">
            <w:pPr>
              <w:rPr>
                <w:lang w:val="en-US"/>
              </w:rPr>
            </w:pPr>
            <w:r w:rsidRPr="002C31FA">
              <w:rPr>
                <w:lang w:val="en-US"/>
              </w:rPr>
              <w:t>Tel.: +36 1 239 9095</w:t>
            </w:r>
          </w:p>
          <w:p w:rsidR="00F12CCE" w:rsidRPr="00DF2773" w:rsidRDefault="00F12CCE" w:rsidP="00CB3BD1">
            <w:pPr>
              <w:rPr>
                <w:b/>
                <w:lang w:val="en-US"/>
              </w:rPr>
            </w:pPr>
          </w:p>
        </w:tc>
      </w:tr>
      <w:tr w:rsidR="00F12CCE" w:rsidRPr="007961A8" w:rsidTr="00F12CCE">
        <w:trPr>
          <w:cantSplit/>
        </w:trPr>
        <w:tc>
          <w:tcPr>
            <w:tcW w:w="4641" w:type="dxa"/>
          </w:tcPr>
          <w:p w:rsidR="00F12CCE" w:rsidRPr="002C31FA" w:rsidRDefault="00F12CCE" w:rsidP="002C31FA">
            <w:pPr>
              <w:spacing w:line="240" w:lineRule="auto"/>
              <w:ind w:right="-45"/>
              <w:rPr>
                <w:rFonts w:cs="Times New Roman"/>
                <w:b/>
                <w:snapToGrid/>
                <w:lang w:val="en-GB" w:eastAsia="en-US" w:bidi="ar-SA"/>
              </w:rPr>
            </w:pPr>
            <w:r w:rsidRPr="002C31FA">
              <w:rPr>
                <w:rFonts w:cs="Times New Roman"/>
                <w:b/>
                <w:snapToGrid/>
                <w:lang w:val="en-GB" w:eastAsia="en-US" w:bidi="ar-SA"/>
              </w:rPr>
              <w:t xml:space="preserve">Danmark </w:t>
            </w:r>
            <w:r w:rsidRPr="002C31FA">
              <w:rPr>
                <w:rFonts w:cs="Times New Roman"/>
                <w:b/>
                <w:snapToGrid/>
                <w:lang w:val="en-GB" w:eastAsia="en-US" w:bidi="ar-SA"/>
              </w:rPr>
              <w:br/>
            </w:r>
            <w:r w:rsidRPr="002C31FA">
              <w:rPr>
                <w:rFonts w:cs="Times New Roman"/>
                <w:snapToGrid/>
                <w:lang w:val="en-GB" w:eastAsia="en-US" w:bidi="ar-SA"/>
              </w:rPr>
              <w:t>Orion Pharma A/S</w:t>
            </w:r>
            <w:r w:rsidRPr="002C31FA">
              <w:rPr>
                <w:rFonts w:cs="Times New Roman"/>
                <w:snapToGrid/>
                <w:lang w:val="en-GB" w:eastAsia="en-US" w:bidi="ar-SA"/>
              </w:rPr>
              <w:br/>
              <w:t>Tlf: +45 8614 0000</w:t>
            </w:r>
          </w:p>
        </w:tc>
        <w:tc>
          <w:tcPr>
            <w:tcW w:w="4674" w:type="dxa"/>
            <w:hideMark/>
          </w:tcPr>
          <w:p w:rsidR="00F12CCE" w:rsidRPr="00F12CCE" w:rsidRDefault="00F12CCE" w:rsidP="00F12CCE">
            <w:pPr>
              <w:rPr>
                <w:b/>
                <w:lang w:val="fi-FI"/>
              </w:rPr>
            </w:pPr>
            <w:r w:rsidRPr="00F12CCE">
              <w:rPr>
                <w:b/>
                <w:lang w:val="fi-FI"/>
              </w:rPr>
              <w:t>Malta</w:t>
            </w:r>
          </w:p>
          <w:p w:rsidR="00CA38F7" w:rsidRPr="002E7B63" w:rsidRDefault="00CA38F7" w:rsidP="00CA38F7">
            <w:pPr>
              <w:spacing w:line="240" w:lineRule="auto"/>
              <w:rPr>
                <w:lang w:val="it-IT"/>
              </w:rPr>
            </w:pPr>
            <w:r w:rsidRPr="002E7B63">
              <w:rPr>
                <w:lang w:val="it-IT"/>
              </w:rPr>
              <w:t>Salomone Pharma</w:t>
            </w:r>
          </w:p>
          <w:p w:rsidR="00F12CCE" w:rsidRPr="00F12CCE" w:rsidRDefault="00CA38F7" w:rsidP="00F12CCE">
            <w:pPr>
              <w:rPr>
                <w:b/>
                <w:lang w:val="fi-FI"/>
              </w:rPr>
            </w:pPr>
            <w:r>
              <w:rPr>
                <w:lang w:val="it-IT"/>
              </w:rPr>
              <w:t>Tel: +356 </w:t>
            </w:r>
            <w:r w:rsidRPr="002E7B63">
              <w:rPr>
                <w:lang w:val="it-IT"/>
              </w:rPr>
              <w:t>21220174</w:t>
            </w:r>
          </w:p>
        </w:tc>
      </w:tr>
      <w:tr w:rsidR="00F12CCE" w:rsidRPr="007961A8" w:rsidTr="00F12CCE">
        <w:trPr>
          <w:cantSplit/>
        </w:trPr>
        <w:tc>
          <w:tcPr>
            <w:tcW w:w="4641" w:type="dxa"/>
          </w:tcPr>
          <w:p w:rsidR="004C089D" w:rsidRDefault="004C089D" w:rsidP="004C089D">
            <w:pPr>
              <w:spacing w:line="240" w:lineRule="auto"/>
              <w:ind w:right="-45"/>
              <w:rPr>
                <w:rFonts w:cs="Times New Roman"/>
                <w:b/>
                <w:snapToGrid/>
                <w:lang w:val="en-GB" w:eastAsia="en-US" w:bidi="ar-SA"/>
              </w:rPr>
            </w:pPr>
          </w:p>
          <w:p w:rsidR="00F12CCE" w:rsidRPr="002C31FA" w:rsidRDefault="00F12CCE" w:rsidP="002C31FA">
            <w:pPr>
              <w:spacing w:line="240" w:lineRule="auto"/>
              <w:ind w:right="-45"/>
              <w:rPr>
                <w:rFonts w:cs="Times New Roman"/>
                <w:snapToGrid/>
                <w:lang w:val="en-GB" w:eastAsia="en-US" w:bidi="ar-SA"/>
              </w:rPr>
            </w:pPr>
            <w:r w:rsidRPr="002C31FA">
              <w:rPr>
                <w:rFonts w:cs="Times New Roman"/>
                <w:b/>
                <w:snapToGrid/>
                <w:lang w:val="en-GB" w:eastAsia="en-US" w:bidi="ar-SA"/>
              </w:rPr>
              <w:t xml:space="preserve">Deutschland </w:t>
            </w:r>
            <w:r w:rsidRPr="002C31FA">
              <w:rPr>
                <w:rFonts w:cs="Times New Roman"/>
                <w:b/>
                <w:snapToGrid/>
                <w:lang w:val="en-GB" w:eastAsia="en-US" w:bidi="ar-SA"/>
              </w:rPr>
              <w:br/>
            </w:r>
            <w:r w:rsidRPr="002C31FA">
              <w:rPr>
                <w:rFonts w:cs="Times New Roman"/>
                <w:snapToGrid/>
                <w:lang w:val="en-GB" w:eastAsia="en-US" w:bidi="ar-SA"/>
              </w:rPr>
              <w:t>Orion Pharma GmbH</w:t>
            </w:r>
          </w:p>
          <w:p w:rsidR="00F12CCE" w:rsidRPr="002C31FA" w:rsidRDefault="00F12CCE" w:rsidP="002C31FA">
            <w:pPr>
              <w:spacing w:line="240" w:lineRule="auto"/>
              <w:ind w:right="-45"/>
              <w:rPr>
                <w:rFonts w:cs="Times New Roman"/>
                <w:snapToGrid/>
                <w:lang w:val="en-GB" w:eastAsia="en-US" w:bidi="ar-SA"/>
              </w:rPr>
            </w:pPr>
            <w:r w:rsidRPr="002C31FA">
              <w:rPr>
                <w:rFonts w:cs="Times New Roman"/>
                <w:snapToGrid/>
                <w:lang w:val="en-GB" w:eastAsia="en-US" w:bidi="ar-SA"/>
              </w:rPr>
              <w:t>Tel: +49 40 899 6890</w:t>
            </w:r>
          </w:p>
          <w:p w:rsidR="002509EB" w:rsidRPr="002C31FA" w:rsidRDefault="002509EB" w:rsidP="002C31FA">
            <w:pPr>
              <w:spacing w:line="240" w:lineRule="auto"/>
              <w:ind w:right="-45"/>
              <w:rPr>
                <w:rFonts w:cs="Times New Roman"/>
                <w:b/>
                <w:snapToGrid/>
                <w:lang w:val="en-GB" w:eastAsia="en-US" w:bidi="ar-SA"/>
              </w:rPr>
            </w:pPr>
          </w:p>
        </w:tc>
        <w:tc>
          <w:tcPr>
            <w:tcW w:w="4674" w:type="dxa"/>
            <w:hideMark/>
          </w:tcPr>
          <w:p w:rsidR="004C089D" w:rsidRPr="00DF2773" w:rsidRDefault="004C089D" w:rsidP="00CB3BD1">
            <w:pPr>
              <w:rPr>
                <w:b/>
                <w:lang w:val="en-US"/>
              </w:rPr>
            </w:pPr>
          </w:p>
          <w:p w:rsidR="00F12CCE" w:rsidRPr="002C31FA" w:rsidRDefault="00F12CCE" w:rsidP="00CB3BD1">
            <w:pPr>
              <w:rPr>
                <w:rStyle w:val="Strong"/>
                <w:b w:val="0"/>
                <w:bCs w:val="0"/>
                <w:lang w:val="en-US"/>
              </w:rPr>
            </w:pPr>
            <w:r w:rsidRPr="00DF2773">
              <w:rPr>
                <w:b/>
                <w:lang w:val="en-US"/>
              </w:rPr>
              <w:t>Nederland</w:t>
            </w:r>
            <w:r w:rsidRPr="00DF2773">
              <w:rPr>
                <w:b/>
                <w:lang w:val="en-US"/>
              </w:rPr>
              <w:br/>
            </w:r>
            <w:r w:rsidRPr="002C31FA">
              <w:rPr>
                <w:rStyle w:val="Strong"/>
                <w:b w:val="0"/>
                <w:bCs w:val="0"/>
                <w:lang w:val="en-US"/>
              </w:rPr>
              <w:t>Orion Pharma BVBA/SPRL</w:t>
            </w:r>
          </w:p>
          <w:p w:rsidR="00F12CCE" w:rsidRPr="00DF2773" w:rsidRDefault="00F12CCE" w:rsidP="00F12CCE">
            <w:pPr>
              <w:rPr>
                <w:b/>
                <w:lang w:val="en-US"/>
              </w:rPr>
            </w:pPr>
            <w:r w:rsidRPr="002C31FA">
              <w:rPr>
                <w:lang w:val="en-US"/>
              </w:rPr>
              <w:t>Tél/Tel: +32 (0)15 64 10 20</w:t>
            </w:r>
          </w:p>
        </w:tc>
      </w:tr>
      <w:tr w:rsidR="00F12CCE" w:rsidRPr="007961A8" w:rsidTr="00F12CCE">
        <w:trPr>
          <w:cantSplit/>
        </w:trPr>
        <w:tc>
          <w:tcPr>
            <w:tcW w:w="4641" w:type="dxa"/>
          </w:tcPr>
          <w:p w:rsidR="00F12CCE" w:rsidRPr="00F12CCE" w:rsidRDefault="00F12CCE" w:rsidP="00F12CCE">
            <w:pPr>
              <w:pStyle w:val="Text"/>
              <w:rPr>
                <w:b/>
                <w:noProof/>
                <w:sz w:val="22"/>
                <w:szCs w:val="22"/>
                <w:lang w:val="fr-FR"/>
              </w:rPr>
            </w:pPr>
            <w:r w:rsidRPr="00F12CCE">
              <w:rPr>
                <w:b/>
                <w:noProof/>
                <w:sz w:val="22"/>
                <w:szCs w:val="22"/>
                <w:lang w:val="fr-FR"/>
              </w:rPr>
              <w:t>Eesti</w:t>
            </w:r>
          </w:p>
          <w:p w:rsidR="00F12CCE" w:rsidRPr="002C31FA" w:rsidRDefault="00F12CCE" w:rsidP="002C31FA">
            <w:pPr>
              <w:rPr>
                <w:rFonts w:cs="Times New Roman"/>
                <w:snapToGrid/>
                <w:lang w:val="fi-FI" w:eastAsia="en-US" w:bidi="ar-SA"/>
              </w:rPr>
            </w:pPr>
            <w:r w:rsidRPr="002C31FA">
              <w:rPr>
                <w:rFonts w:cs="Times New Roman"/>
                <w:snapToGrid/>
                <w:lang w:val="fi-FI" w:eastAsia="en-US" w:bidi="ar-SA"/>
              </w:rPr>
              <w:t>Orion Pharma Eesti OÜ</w:t>
            </w:r>
          </w:p>
          <w:p w:rsidR="00F12CCE" w:rsidRPr="00F12CCE" w:rsidRDefault="00F12CCE" w:rsidP="002C31FA">
            <w:pPr>
              <w:rPr>
                <w:b/>
                <w:noProof/>
                <w:lang w:val="fr-FR"/>
              </w:rPr>
            </w:pPr>
            <w:r w:rsidRPr="002C31FA">
              <w:rPr>
                <w:rFonts w:cs="Times New Roman"/>
                <w:snapToGrid/>
                <w:lang w:val="fi-FI" w:eastAsia="en-US" w:bidi="ar-SA"/>
              </w:rPr>
              <w:t>Tel: +372 66 44 550</w:t>
            </w:r>
          </w:p>
        </w:tc>
        <w:tc>
          <w:tcPr>
            <w:tcW w:w="4674" w:type="dxa"/>
            <w:hideMark/>
          </w:tcPr>
          <w:p w:rsidR="00F12CCE" w:rsidRPr="00DF2773" w:rsidRDefault="00F12CCE" w:rsidP="00F12CCE">
            <w:pPr>
              <w:rPr>
                <w:b/>
                <w:lang w:val="en-US"/>
              </w:rPr>
            </w:pPr>
            <w:r w:rsidRPr="00DF2773">
              <w:rPr>
                <w:b/>
                <w:lang w:val="en-US"/>
              </w:rPr>
              <w:t>Norge</w:t>
            </w:r>
          </w:p>
          <w:p w:rsidR="00F12CCE" w:rsidRPr="002C31FA" w:rsidRDefault="00F12CCE" w:rsidP="00F12CCE">
            <w:pPr>
              <w:rPr>
                <w:lang w:val="en-US"/>
              </w:rPr>
            </w:pPr>
            <w:r w:rsidRPr="002C31FA">
              <w:rPr>
                <w:lang w:val="en-US"/>
              </w:rPr>
              <w:t>Orion Pharma AS</w:t>
            </w:r>
          </w:p>
          <w:p w:rsidR="00F12CCE" w:rsidRPr="00DF2773" w:rsidRDefault="00F12CCE" w:rsidP="00F12CCE">
            <w:pPr>
              <w:rPr>
                <w:b/>
                <w:lang w:val="en-US"/>
              </w:rPr>
            </w:pPr>
            <w:r w:rsidRPr="002C31FA">
              <w:rPr>
                <w:lang w:val="en-US"/>
              </w:rPr>
              <w:t>Tlf: +47 40 00 42 10</w:t>
            </w:r>
          </w:p>
        </w:tc>
      </w:tr>
      <w:tr w:rsidR="00F12CCE" w:rsidRPr="008E2834" w:rsidTr="00F12CCE">
        <w:trPr>
          <w:cantSplit/>
        </w:trPr>
        <w:tc>
          <w:tcPr>
            <w:tcW w:w="4641" w:type="dxa"/>
          </w:tcPr>
          <w:p w:rsidR="004C089D" w:rsidRDefault="004C089D" w:rsidP="00CB3BD1">
            <w:pPr>
              <w:pStyle w:val="Text"/>
              <w:tabs>
                <w:tab w:val="left" w:pos="567"/>
              </w:tabs>
              <w:spacing w:before="0"/>
              <w:rPr>
                <w:b/>
                <w:noProof/>
                <w:sz w:val="22"/>
                <w:szCs w:val="22"/>
                <w:lang w:val="fr-FR"/>
              </w:rPr>
            </w:pPr>
          </w:p>
          <w:p w:rsidR="00F12CCE" w:rsidRPr="002C31FA" w:rsidRDefault="00F12CCE" w:rsidP="00CB3BD1">
            <w:pPr>
              <w:pStyle w:val="Text"/>
              <w:tabs>
                <w:tab w:val="left" w:pos="567"/>
              </w:tabs>
              <w:spacing w:before="0"/>
              <w:rPr>
                <w:noProof/>
                <w:sz w:val="22"/>
                <w:szCs w:val="22"/>
                <w:lang w:val="fr-FR"/>
              </w:rPr>
            </w:pPr>
            <w:r w:rsidRPr="00F12CCE">
              <w:rPr>
                <w:b/>
                <w:noProof/>
                <w:sz w:val="22"/>
                <w:szCs w:val="22"/>
                <w:lang w:val="fr-FR"/>
              </w:rPr>
              <w:t xml:space="preserve">Ελλάδα </w:t>
            </w:r>
            <w:r w:rsidRPr="00F12CCE">
              <w:rPr>
                <w:b/>
                <w:noProof/>
                <w:sz w:val="22"/>
                <w:szCs w:val="22"/>
                <w:lang w:val="fr-FR"/>
              </w:rPr>
              <w:br/>
            </w:r>
            <w:r w:rsidRPr="002C31FA">
              <w:rPr>
                <w:noProof/>
                <w:sz w:val="22"/>
                <w:szCs w:val="22"/>
                <w:lang w:val="fr-FR"/>
              </w:rPr>
              <w:t>Orion Pharma Hellas M.E.Π.E</w:t>
            </w:r>
          </w:p>
          <w:p w:rsidR="00F12CCE" w:rsidRPr="002C31FA" w:rsidRDefault="00F12CCE" w:rsidP="00CB3BD1">
            <w:pPr>
              <w:pStyle w:val="Text"/>
              <w:tabs>
                <w:tab w:val="left" w:pos="567"/>
              </w:tabs>
              <w:spacing w:before="0"/>
              <w:rPr>
                <w:noProof/>
                <w:sz w:val="22"/>
                <w:szCs w:val="22"/>
                <w:lang w:val="fr-FR"/>
              </w:rPr>
            </w:pPr>
            <w:r w:rsidRPr="002C31FA">
              <w:rPr>
                <w:noProof/>
                <w:sz w:val="22"/>
                <w:szCs w:val="22"/>
                <w:lang w:val="fr-FR"/>
              </w:rPr>
              <w:t>Τηλ: + 30 210 980 3355</w:t>
            </w:r>
          </w:p>
          <w:p w:rsidR="00F12CCE" w:rsidRPr="00F12CCE" w:rsidRDefault="00F12CCE" w:rsidP="00F12CCE">
            <w:pPr>
              <w:pStyle w:val="Text"/>
              <w:rPr>
                <w:b/>
                <w:noProof/>
                <w:sz w:val="22"/>
                <w:szCs w:val="22"/>
                <w:lang w:val="fr-FR"/>
              </w:rPr>
            </w:pPr>
          </w:p>
        </w:tc>
        <w:tc>
          <w:tcPr>
            <w:tcW w:w="4674" w:type="dxa"/>
            <w:hideMark/>
          </w:tcPr>
          <w:p w:rsidR="004C089D" w:rsidRPr="00DF2773" w:rsidRDefault="004C089D" w:rsidP="00F12CCE">
            <w:pPr>
              <w:rPr>
                <w:b/>
                <w:lang w:val="en-US"/>
              </w:rPr>
            </w:pPr>
          </w:p>
          <w:p w:rsidR="00F12CCE" w:rsidRPr="002C31FA" w:rsidRDefault="00F12CCE" w:rsidP="00F12CCE">
            <w:pPr>
              <w:rPr>
                <w:lang w:val="en-US"/>
              </w:rPr>
            </w:pPr>
            <w:r w:rsidRPr="00DF2773">
              <w:rPr>
                <w:b/>
                <w:lang w:val="en-US"/>
              </w:rPr>
              <w:t>Österreich</w:t>
            </w:r>
            <w:r w:rsidRPr="00DF2773">
              <w:rPr>
                <w:b/>
                <w:lang w:val="en-US"/>
              </w:rPr>
              <w:br/>
            </w:r>
            <w:r w:rsidRPr="002C31FA">
              <w:rPr>
                <w:lang w:val="en-US"/>
              </w:rPr>
              <w:t>Orion Pharma GmbH</w:t>
            </w:r>
          </w:p>
          <w:p w:rsidR="00F12CCE" w:rsidRPr="00DF2773" w:rsidRDefault="00F12CCE" w:rsidP="00F12CCE">
            <w:pPr>
              <w:rPr>
                <w:b/>
                <w:lang w:val="en-US"/>
              </w:rPr>
            </w:pPr>
            <w:r w:rsidRPr="002C31FA">
              <w:rPr>
                <w:lang w:val="en-US"/>
              </w:rPr>
              <w:t>Tel: +49 40 899 6890</w:t>
            </w:r>
          </w:p>
        </w:tc>
      </w:tr>
      <w:tr w:rsidR="00F12CCE" w:rsidRPr="007961A8" w:rsidTr="00F12CCE">
        <w:trPr>
          <w:cantSplit/>
        </w:trPr>
        <w:tc>
          <w:tcPr>
            <w:tcW w:w="4641" w:type="dxa"/>
          </w:tcPr>
          <w:p w:rsidR="00F12CCE" w:rsidRPr="002C31FA" w:rsidRDefault="00F12CCE" w:rsidP="00CB3BD1">
            <w:pPr>
              <w:pStyle w:val="Text"/>
              <w:tabs>
                <w:tab w:val="left" w:pos="567"/>
              </w:tabs>
              <w:spacing w:before="0"/>
              <w:rPr>
                <w:noProof/>
                <w:sz w:val="22"/>
                <w:szCs w:val="22"/>
                <w:lang w:val="fr-FR"/>
              </w:rPr>
            </w:pPr>
            <w:r w:rsidRPr="00F12CCE">
              <w:rPr>
                <w:b/>
                <w:noProof/>
                <w:sz w:val="22"/>
                <w:szCs w:val="22"/>
                <w:lang w:val="fr-FR"/>
              </w:rPr>
              <w:t xml:space="preserve">España </w:t>
            </w:r>
            <w:r w:rsidRPr="00F12CCE">
              <w:rPr>
                <w:b/>
                <w:noProof/>
                <w:sz w:val="22"/>
                <w:szCs w:val="22"/>
                <w:lang w:val="fr-FR"/>
              </w:rPr>
              <w:br/>
            </w:r>
            <w:r w:rsidRPr="002C31FA">
              <w:rPr>
                <w:noProof/>
                <w:sz w:val="22"/>
                <w:szCs w:val="22"/>
                <w:lang w:val="fr-FR"/>
              </w:rPr>
              <w:t>Orion Pharma S.L.</w:t>
            </w:r>
          </w:p>
          <w:p w:rsidR="00F12CCE" w:rsidRPr="002C31FA" w:rsidRDefault="00F12CCE" w:rsidP="00CB3BD1">
            <w:pPr>
              <w:pStyle w:val="Text"/>
              <w:tabs>
                <w:tab w:val="left" w:pos="567"/>
              </w:tabs>
              <w:spacing w:before="0"/>
              <w:rPr>
                <w:noProof/>
                <w:sz w:val="22"/>
                <w:szCs w:val="22"/>
                <w:lang w:val="fr-FR"/>
              </w:rPr>
            </w:pPr>
            <w:r w:rsidRPr="002C31FA">
              <w:rPr>
                <w:noProof/>
                <w:sz w:val="22"/>
                <w:szCs w:val="22"/>
                <w:lang w:val="fr-FR"/>
              </w:rPr>
              <w:t>Tel: + 34 91  599 86 01</w:t>
            </w:r>
          </w:p>
          <w:p w:rsidR="00F12CCE" w:rsidRPr="00F12CCE" w:rsidRDefault="00F12CCE" w:rsidP="00F12CCE">
            <w:pPr>
              <w:pStyle w:val="Text"/>
              <w:rPr>
                <w:b/>
                <w:noProof/>
                <w:sz w:val="22"/>
                <w:szCs w:val="22"/>
                <w:lang w:val="fr-FR"/>
              </w:rPr>
            </w:pPr>
          </w:p>
        </w:tc>
        <w:tc>
          <w:tcPr>
            <w:tcW w:w="4674" w:type="dxa"/>
            <w:hideMark/>
          </w:tcPr>
          <w:p w:rsidR="00F12CCE" w:rsidRPr="00F12CCE" w:rsidRDefault="00F12CCE" w:rsidP="00CB3BD1">
            <w:pPr>
              <w:rPr>
                <w:b/>
                <w:lang w:val="fi-FI"/>
              </w:rPr>
            </w:pPr>
            <w:r w:rsidRPr="00F12CCE">
              <w:rPr>
                <w:b/>
                <w:lang w:val="fi-FI"/>
              </w:rPr>
              <w:t>Polska</w:t>
            </w:r>
          </w:p>
          <w:p w:rsidR="00F12CCE" w:rsidRPr="002C31FA" w:rsidRDefault="00F12CCE" w:rsidP="00CB3BD1">
            <w:pPr>
              <w:rPr>
                <w:lang w:val="fi-FI"/>
              </w:rPr>
            </w:pPr>
            <w:r w:rsidRPr="002C31FA">
              <w:rPr>
                <w:lang w:val="fi-FI"/>
              </w:rPr>
              <w:t>Orion Pharma Poland Sp z.o.o.</w:t>
            </w:r>
          </w:p>
          <w:p w:rsidR="00F12CCE" w:rsidRPr="00F12CCE" w:rsidRDefault="00F12CCE" w:rsidP="00F12CCE">
            <w:pPr>
              <w:rPr>
                <w:b/>
                <w:lang w:val="fi-FI"/>
              </w:rPr>
            </w:pPr>
            <w:r w:rsidRPr="002C31FA">
              <w:rPr>
                <w:lang w:val="fi-FI"/>
              </w:rPr>
              <w:t>Tel.: + 48 22 8333177</w:t>
            </w:r>
          </w:p>
        </w:tc>
      </w:tr>
      <w:tr w:rsidR="00F12CCE" w:rsidRPr="007961A8" w:rsidTr="00F12CCE">
        <w:trPr>
          <w:cantSplit/>
        </w:trPr>
        <w:tc>
          <w:tcPr>
            <w:tcW w:w="4641" w:type="dxa"/>
          </w:tcPr>
          <w:p w:rsidR="00F12CCE" w:rsidRPr="002C31FA" w:rsidRDefault="00F12CCE" w:rsidP="00CB3BD1">
            <w:pPr>
              <w:pStyle w:val="Text"/>
              <w:tabs>
                <w:tab w:val="left" w:pos="567"/>
              </w:tabs>
              <w:spacing w:before="0"/>
              <w:rPr>
                <w:noProof/>
                <w:sz w:val="22"/>
                <w:szCs w:val="22"/>
                <w:lang w:val="fr-FR"/>
              </w:rPr>
            </w:pPr>
            <w:r w:rsidRPr="007961A8">
              <w:rPr>
                <w:b/>
                <w:noProof/>
                <w:sz w:val="22"/>
                <w:szCs w:val="22"/>
                <w:lang w:val="fr-FR"/>
              </w:rPr>
              <w:t>France</w:t>
            </w:r>
            <w:r w:rsidRPr="00F12CCE">
              <w:rPr>
                <w:b/>
                <w:noProof/>
                <w:sz w:val="22"/>
                <w:szCs w:val="22"/>
                <w:lang w:val="fr-FR"/>
              </w:rPr>
              <w:t xml:space="preserve"> </w:t>
            </w:r>
            <w:r w:rsidRPr="00F12CCE">
              <w:rPr>
                <w:b/>
                <w:noProof/>
                <w:sz w:val="22"/>
                <w:szCs w:val="22"/>
                <w:lang w:val="fr-FR"/>
              </w:rPr>
              <w:br/>
            </w:r>
            <w:r w:rsidRPr="002C31FA">
              <w:rPr>
                <w:noProof/>
                <w:sz w:val="22"/>
                <w:szCs w:val="22"/>
                <w:lang w:val="fr-FR"/>
              </w:rPr>
              <w:t>Centre Spécialités Pharmaceutiques</w:t>
            </w:r>
          </w:p>
          <w:p w:rsidR="00F12CCE" w:rsidRPr="002C31FA" w:rsidRDefault="00F12CCE" w:rsidP="00CB3BD1">
            <w:pPr>
              <w:pStyle w:val="Text"/>
              <w:tabs>
                <w:tab w:val="left" w:pos="567"/>
              </w:tabs>
              <w:spacing w:before="0"/>
              <w:rPr>
                <w:noProof/>
                <w:sz w:val="22"/>
                <w:szCs w:val="22"/>
                <w:lang w:val="fr-FR"/>
              </w:rPr>
            </w:pPr>
            <w:r w:rsidRPr="002C31FA">
              <w:rPr>
                <w:noProof/>
                <w:sz w:val="22"/>
                <w:szCs w:val="22"/>
                <w:lang w:val="fr-FR"/>
              </w:rPr>
              <w:t>Tel: + 33 (0) 1 47 04 80 46</w:t>
            </w:r>
          </w:p>
          <w:p w:rsidR="00F12CCE" w:rsidRPr="00F12CCE" w:rsidRDefault="00F12CCE" w:rsidP="00F12CCE">
            <w:pPr>
              <w:pStyle w:val="Text"/>
              <w:rPr>
                <w:b/>
                <w:noProof/>
                <w:sz w:val="22"/>
                <w:szCs w:val="22"/>
                <w:lang w:val="fr-FR"/>
              </w:rPr>
            </w:pPr>
          </w:p>
        </w:tc>
        <w:tc>
          <w:tcPr>
            <w:tcW w:w="4674" w:type="dxa"/>
            <w:hideMark/>
          </w:tcPr>
          <w:p w:rsidR="00F12CCE" w:rsidRPr="002C31FA" w:rsidRDefault="00F12CCE" w:rsidP="00F12CCE">
            <w:pPr>
              <w:rPr>
                <w:lang w:val="en-US"/>
              </w:rPr>
            </w:pPr>
            <w:r w:rsidRPr="00DF2773">
              <w:rPr>
                <w:b/>
                <w:lang w:val="en-US"/>
              </w:rPr>
              <w:t>Portugal</w:t>
            </w:r>
            <w:r w:rsidRPr="00DF2773">
              <w:rPr>
                <w:b/>
                <w:lang w:val="en-US"/>
              </w:rPr>
              <w:br/>
            </w:r>
            <w:r w:rsidRPr="002C31FA">
              <w:rPr>
                <w:lang w:val="en-US"/>
              </w:rPr>
              <w:t>Orionfin Unipessoal Lda</w:t>
            </w:r>
          </w:p>
          <w:p w:rsidR="00F12CCE" w:rsidRPr="00DF2773" w:rsidRDefault="00F12CCE" w:rsidP="00F12CCE">
            <w:pPr>
              <w:rPr>
                <w:b/>
                <w:lang w:val="en-US"/>
              </w:rPr>
            </w:pPr>
            <w:r w:rsidRPr="002C31FA">
              <w:rPr>
                <w:lang w:val="en-US"/>
              </w:rPr>
              <w:t>Tel: + 351 21 154 68 20</w:t>
            </w:r>
          </w:p>
        </w:tc>
      </w:tr>
      <w:tr w:rsidR="00F12CCE" w:rsidRPr="007961A8" w:rsidTr="00F12CCE">
        <w:trPr>
          <w:cantSplit/>
        </w:trPr>
        <w:tc>
          <w:tcPr>
            <w:tcW w:w="4641" w:type="dxa"/>
          </w:tcPr>
          <w:p w:rsidR="00F12CCE" w:rsidRPr="00F12CCE" w:rsidRDefault="00F12CCE" w:rsidP="00F12CCE">
            <w:pPr>
              <w:pStyle w:val="Text"/>
              <w:rPr>
                <w:b/>
                <w:noProof/>
                <w:sz w:val="22"/>
                <w:szCs w:val="22"/>
                <w:lang w:val="fr-FR"/>
              </w:rPr>
            </w:pPr>
            <w:r w:rsidRPr="00F12CCE">
              <w:rPr>
                <w:b/>
                <w:noProof/>
                <w:sz w:val="22"/>
                <w:szCs w:val="22"/>
                <w:lang w:val="fr-FR"/>
              </w:rPr>
              <w:t>Hrvatska</w:t>
            </w:r>
          </w:p>
          <w:p w:rsidR="00F12CCE" w:rsidRPr="002C31FA" w:rsidRDefault="00F12CCE" w:rsidP="002C31FA">
            <w:pPr>
              <w:rPr>
                <w:rStyle w:val="Strong"/>
                <w:rFonts w:cs="Times New Roman"/>
                <w:b w:val="0"/>
                <w:snapToGrid/>
                <w:lang w:val="fi-FI" w:eastAsia="en-US" w:bidi="ar-SA"/>
              </w:rPr>
            </w:pPr>
            <w:r w:rsidRPr="002C31FA">
              <w:rPr>
                <w:rStyle w:val="Strong"/>
                <w:rFonts w:cs="Times New Roman"/>
                <w:b w:val="0"/>
                <w:snapToGrid/>
                <w:lang w:val="fi-FI" w:eastAsia="en-US" w:bidi="ar-SA"/>
              </w:rPr>
              <w:t>Orion Pharma d.o.o.</w:t>
            </w:r>
          </w:p>
          <w:p w:rsidR="00F12CCE" w:rsidRPr="002C31FA" w:rsidRDefault="00F12CCE" w:rsidP="002C31FA">
            <w:pPr>
              <w:rPr>
                <w:rStyle w:val="Strong"/>
                <w:rFonts w:cs="Times New Roman"/>
                <w:b w:val="0"/>
                <w:snapToGrid/>
                <w:lang w:val="fi-FI" w:eastAsia="en-US" w:bidi="ar-SA"/>
              </w:rPr>
            </w:pPr>
            <w:r w:rsidRPr="002C31FA">
              <w:rPr>
                <w:rStyle w:val="Strong"/>
                <w:rFonts w:cs="Times New Roman"/>
                <w:b w:val="0"/>
                <w:snapToGrid/>
                <w:lang w:val="fi-FI" w:eastAsia="en-US" w:bidi="ar-SA"/>
              </w:rPr>
              <w:t>Tel: +386 (0) 1 600 8015</w:t>
            </w:r>
          </w:p>
          <w:p w:rsidR="002509EB" w:rsidRPr="00F12CCE" w:rsidRDefault="002509EB" w:rsidP="00F12CCE">
            <w:pPr>
              <w:pStyle w:val="Text"/>
              <w:rPr>
                <w:b/>
                <w:noProof/>
                <w:sz w:val="22"/>
                <w:szCs w:val="22"/>
                <w:lang w:val="fr-FR"/>
              </w:rPr>
            </w:pPr>
          </w:p>
        </w:tc>
        <w:tc>
          <w:tcPr>
            <w:tcW w:w="4674" w:type="dxa"/>
            <w:hideMark/>
          </w:tcPr>
          <w:p w:rsidR="00F12CCE" w:rsidRPr="00F12CCE" w:rsidRDefault="00F12CCE" w:rsidP="00F12CCE">
            <w:pPr>
              <w:rPr>
                <w:b/>
                <w:lang w:val="fi-FI"/>
              </w:rPr>
            </w:pPr>
            <w:r w:rsidRPr="00F12CCE">
              <w:rPr>
                <w:b/>
                <w:lang w:val="fi-FI"/>
              </w:rPr>
              <w:t>România</w:t>
            </w:r>
          </w:p>
          <w:p w:rsidR="00F12CCE" w:rsidRPr="002C31FA" w:rsidRDefault="00F12CCE" w:rsidP="00F12CCE">
            <w:pPr>
              <w:rPr>
                <w:lang w:val="fi-FI"/>
              </w:rPr>
            </w:pPr>
            <w:r w:rsidRPr="002C31FA">
              <w:rPr>
                <w:lang w:val="fi-FI"/>
              </w:rPr>
              <w:t>Orion Corporation</w:t>
            </w:r>
          </w:p>
          <w:p w:rsidR="00F12CCE" w:rsidRPr="002C31FA" w:rsidRDefault="00F12CCE" w:rsidP="00CB3BD1">
            <w:pPr>
              <w:rPr>
                <w:lang w:val="fi-FI"/>
              </w:rPr>
            </w:pPr>
            <w:r w:rsidRPr="002C31FA">
              <w:rPr>
                <w:lang w:val="fi-FI"/>
              </w:rPr>
              <w:t>Tel: +358 10 4261</w:t>
            </w:r>
          </w:p>
          <w:p w:rsidR="00F12CCE" w:rsidRPr="00F12CCE" w:rsidRDefault="00F12CCE" w:rsidP="00CB3BD1">
            <w:pPr>
              <w:rPr>
                <w:b/>
                <w:lang w:val="fi-FI"/>
              </w:rPr>
            </w:pPr>
          </w:p>
        </w:tc>
      </w:tr>
      <w:tr w:rsidR="00F12CCE" w:rsidRPr="007961A8" w:rsidTr="00F12CCE">
        <w:trPr>
          <w:cantSplit/>
        </w:trPr>
        <w:tc>
          <w:tcPr>
            <w:tcW w:w="4641" w:type="dxa"/>
          </w:tcPr>
          <w:p w:rsidR="00F12CCE" w:rsidRPr="002C31FA" w:rsidRDefault="00F12CCE" w:rsidP="002C31FA">
            <w:pPr>
              <w:spacing w:line="240" w:lineRule="auto"/>
              <w:rPr>
                <w:rFonts w:cs="Times New Roman"/>
                <w:snapToGrid/>
                <w:lang w:val="en-GB" w:eastAsia="en-US" w:bidi="ar-SA"/>
              </w:rPr>
            </w:pPr>
            <w:r w:rsidRPr="00F12CCE">
              <w:rPr>
                <w:b/>
                <w:noProof/>
                <w:lang w:val="fr-FR"/>
              </w:rPr>
              <w:t xml:space="preserve">Ireland </w:t>
            </w:r>
            <w:r w:rsidRPr="00F12CCE">
              <w:rPr>
                <w:b/>
                <w:noProof/>
                <w:lang w:val="fr-FR"/>
              </w:rPr>
              <w:br/>
            </w:r>
            <w:r w:rsidRPr="002C31FA">
              <w:rPr>
                <w:rFonts w:cs="Times New Roman"/>
                <w:snapToGrid/>
                <w:lang w:val="en-GB" w:eastAsia="en-US" w:bidi="ar-SA"/>
              </w:rPr>
              <w:t>Orion Pharma (Ireland) Ltd.</w:t>
            </w:r>
          </w:p>
          <w:p w:rsidR="00F12CCE" w:rsidRPr="002C31FA" w:rsidRDefault="00F12CCE" w:rsidP="002C31FA">
            <w:pPr>
              <w:spacing w:line="240" w:lineRule="auto"/>
              <w:rPr>
                <w:rFonts w:cs="Times New Roman"/>
                <w:snapToGrid/>
                <w:lang w:val="en-GB" w:eastAsia="en-US" w:bidi="ar-SA"/>
              </w:rPr>
            </w:pPr>
            <w:r w:rsidRPr="002C31FA">
              <w:rPr>
                <w:rFonts w:cs="Times New Roman"/>
                <w:snapToGrid/>
                <w:lang w:val="en-GB" w:eastAsia="en-US" w:bidi="ar-SA"/>
              </w:rPr>
              <w:t>c/o Allphar Services Ltd.</w:t>
            </w:r>
          </w:p>
          <w:p w:rsidR="00F12CCE" w:rsidRPr="002C31FA" w:rsidRDefault="00F12CCE" w:rsidP="002C31FA">
            <w:pPr>
              <w:spacing w:line="240" w:lineRule="auto"/>
              <w:rPr>
                <w:rFonts w:cs="Times New Roman"/>
                <w:snapToGrid/>
                <w:lang w:val="en-GB" w:eastAsia="en-US" w:bidi="ar-SA"/>
              </w:rPr>
            </w:pPr>
            <w:r w:rsidRPr="002C31FA">
              <w:rPr>
                <w:rFonts w:cs="Times New Roman"/>
                <w:snapToGrid/>
                <w:lang w:val="en-GB" w:eastAsia="en-US" w:bidi="ar-SA"/>
              </w:rPr>
              <w:t>Tel: +353 1 428 7777</w:t>
            </w:r>
          </w:p>
          <w:p w:rsidR="00F12CCE" w:rsidRPr="00F12CCE" w:rsidRDefault="00F12CCE" w:rsidP="00F12CCE">
            <w:pPr>
              <w:pStyle w:val="Text"/>
              <w:rPr>
                <w:b/>
                <w:noProof/>
                <w:sz w:val="22"/>
                <w:szCs w:val="22"/>
                <w:lang w:val="fr-FR"/>
              </w:rPr>
            </w:pPr>
          </w:p>
        </w:tc>
        <w:tc>
          <w:tcPr>
            <w:tcW w:w="4674" w:type="dxa"/>
            <w:hideMark/>
          </w:tcPr>
          <w:p w:rsidR="00F12CCE" w:rsidRPr="00F12CCE" w:rsidRDefault="00F12CCE" w:rsidP="00CB3BD1">
            <w:pPr>
              <w:rPr>
                <w:b/>
                <w:lang w:val="fi-FI"/>
              </w:rPr>
            </w:pPr>
            <w:r w:rsidRPr="00F12CCE">
              <w:rPr>
                <w:b/>
                <w:lang w:val="fi-FI"/>
              </w:rPr>
              <w:t>Slovenija</w:t>
            </w:r>
          </w:p>
          <w:p w:rsidR="00F12CCE" w:rsidRPr="002C31FA" w:rsidRDefault="00F12CCE" w:rsidP="00CB3BD1">
            <w:pPr>
              <w:rPr>
                <w:rStyle w:val="Strong"/>
                <w:b w:val="0"/>
                <w:bCs w:val="0"/>
                <w:lang w:val="fi-FI"/>
              </w:rPr>
            </w:pPr>
            <w:r w:rsidRPr="002C31FA">
              <w:rPr>
                <w:rStyle w:val="Strong"/>
                <w:b w:val="0"/>
                <w:bCs w:val="0"/>
                <w:lang w:val="fi-FI"/>
              </w:rPr>
              <w:t>Orion Pharma d.o.o.</w:t>
            </w:r>
          </w:p>
          <w:p w:rsidR="00F12CCE" w:rsidRPr="00F12CCE" w:rsidRDefault="00F12CCE" w:rsidP="00F12CCE">
            <w:pPr>
              <w:rPr>
                <w:b/>
                <w:lang w:val="fi-FI"/>
              </w:rPr>
            </w:pPr>
            <w:r w:rsidRPr="002C31FA">
              <w:rPr>
                <w:lang w:val="fi-FI"/>
              </w:rPr>
              <w:t>Tel: +386 (0) 1 600 8015</w:t>
            </w:r>
          </w:p>
        </w:tc>
      </w:tr>
      <w:tr w:rsidR="00F12CCE" w:rsidRPr="007961A8" w:rsidTr="00F12CCE">
        <w:trPr>
          <w:cantSplit/>
        </w:trPr>
        <w:tc>
          <w:tcPr>
            <w:tcW w:w="4641" w:type="dxa"/>
          </w:tcPr>
          <w:p w:rsidR="00F12CCE" w:rsidRPr="00F12CCE" w:rsidRDefault="00F12CCE" w:rsidP="00F12CCE">
            <w:pPr>
              <w:pStyle w:val="Text"/>
              <w:rPr>
                <w:b/>
                <w:noProof/>
                <w:sz w:val="22"/>
                <w:szCs w:val="22"/>
                <w:lang w:val="fr-FR"/>
              </w:rPr>
            </w:pPr>
            <w:r w:rsidRPr="00F12CCE">
              <w:rPr>
                <w:b/>
                <w:noProof/>
                <w:sz w:val="22"/>
                <w:szCs w:val="22"/>
                <w:lang w:val="fr-FR"/>
              </w:rPr>
              <w:t>Ísland</w:t>
            </w:r>
          </w:p>
          <w:p w:rsidR="00F12CCE" w:rsidRPr="002C31FA" w:rsidRDefault="00F12CCE" w:rsidP="002C31FA">
            <w:pPr>
              <w:spacing w:line="240" w:lineRule="auto"/>
              <w:rPr>
                <w:rFonts w:cs="Times New Roman"/>
                <w:snapToGrid/>
                <w:lang w:val="en-GB" w:eastAsia="en-US" w:bidi="ar-SA"/>
              </w:rPr>
            </w:pPr>
            <w:r w:rsidRPr="002C31FA">
              <w:rPr>
                <w:rFonts w:cs="Times New Roman"/>
                <w:snapToGrid/>
                <w:lang w:val="en-GB" w:eastAsia="en-US" w:bidi="ar-SA"/>
              </w:rPr>
              <w:t>Vistor hf.</w:t>
            </w:r>
          </w:p>
          <w:p w:rsidR="00F12CCE" w:rsidRPr="00F12CCE" w:rsidRDefault="00F12CCE" w:rsidP="002C31FA">
            <w:pPr>
              <w:spacing w:line="240" w:lineRule="auto"/>
              <w:rPr>
                <w:b/>
                <w:noProof/>
                <w:lang w:val="fr-FR"/>
              </w:rPr>
            </w:pPr>
            <w:r w:rsidRPr="002C31FA">
              <w:rPr>
                <w:rFonts w:cs="Times New Roman"/>
                <w:snapToGrid/>
                <w:lang w:val="en-GB" w:eastAsia="en-US" w:bidi="ar-SA"/>
              </w:rPr>
              <w:t>Sími: +354 535 7000</w:t>
            </w:r>
          </w:p>
        </w:tc>
        <w:tc>
          <w:tcPr>
            <w:tcW w:w="4674" w:type="dxa"/>
            <w:hideMark/>
          </w:tcPr>
          <w:p w:rsidR="00F12CCE" w:rsidRPr="00DF2773" w:rsidRDefault="00F12CCE" w:rsidP="00F12CCE">
            <w:pPr>
              <w:rPr>
                <w:b/>
                <w:lang w:val="en-US"/>
              </w:rPr>
            </w:pPr>
            <w:r w:rsidRPr="00DF2773">
              <w:rPr>
                <w:b/>
                <w:lang w:val="en-US"/>
              </w:rPr>
              <w:t>Slovenská republika</w:t>
            </w:r>
          </w:p>
          <w:p w:rsidR="00F12CCE" w:rsidRPr="002C31FA" w:rsidRDefault="00F12CCE" w:rsidP="00CB3BD1">
            <w:pPr>
              <w:rPr>
                <w:rStyle w:val="Strong"/>
                <w:b w:val="0"/>
                <w:bCs w:val="0"/>
                <w:lang w:val="en-US"/>
              </w:rPr>
            </w:pPr>
            <w:r w:rsidRPr="002C31FA">
              <w:rPr>
                <w:rStyle w:val="Strong"/>
                <w:b w:val="0"/>
                <w:bCs w:val="0"/>
                <w:lang w:val="en-US"/>
              </w:rPr>
              <w:t>Orion Pharma s.r.o</w:t>
            </w:r>
          </w:p>
          <w:p w:rsidR="00F12CCE" w:rsidRPr="00DF2773" w:rsidRDefault="00F12CCE" w:rsidP="00F12CCE">
            <w:pPr>
              <w:rPr>
                <w:b/>
                <w:lang w:val="en-US"/>
              </w:rPr>
            </w:pPr>
            <w:r w:rsidRPr="002C31FA">
              <w:rPr>
                <w:lang w:val="en-US"/>
              </w:rPr>
              <w:t>Tel:  +420 234 703 305</w:t>
            </w:r>
          </w:p>
        </w:tc>
      </w:tr>
      <w:tr w:rsidR="00F12CCE" w:rsidRPr="007961A8" w:rsidTr="00F12CCE">
        <w:trPr>
          <w:cantSplit/>
        </w:trPr>
        <w:tc>
          <w:tcPr>
            <w:tcW w:w="4641" w:type="dxa"/>
          </w:tcPr>
          <w:p w:rsidR="00054901" w:rsidRDefault="00054901" w:rsidP="002509EB">
            <w:pPr>
              <w:pStyle w:val="Text"/>
              <w:tabs>
                <w:tab w:val="left" w:pos="567"/>
              </w:tabs>
              <w:spacing w:before="0"/>
              <w:rPr>
                <w:b/>
                <w:noProof/>
                <w:sz w:val="22"/>
                <w:szCs w:val="22"/>
                <w:lang w:val="fr-FR"/>
              </w:rPr>
            </w:pPr>
          </w:p>
          <w:p w:rsidR="002509EB" w:rsidRPr="002C31FA" w:rsidRDefault="002509EB" w:rsidP="002509EB">
            <w:pPr>
              <w:pStyle w:val="Text"/>
              <w:tabs>
                <w:tab w:val="left" w:pos="567"/>
              </w:tabs>
              <w:spacing w:before="0"/>
              <w:rPr>
                <w:noProof/>
                <w:sz w:val="22"/>
                <w:szCs w:val="22"/>
                <w:lang w:val="fr-FR"/>
              </w:rPr>
            </w:pPr>
            <w:r>
              <w:rPr>
                <w:b/>
                <w:noProof/>
                <w:sz w:val="22"/>
                <w:szCs w:val="22"/>
                <w:lang w:val="fr-FR"/>
              </w:rPr>
              <w:t>Italia</w:t>
            </w:r>
            <w:r>
              <w:rPr>
                <w:b/>
                <w:noProof/>
                <w:sz w:val="22"/>
                <w:szCs w:val="22"/>
                <w:lang w:val="fr-FR"/>
              </w:rPr>
              <w:br/>
            </w:r>
            <w:r w:rsidRPr="002C31FA">
              <w:rPr>
                <w:noProof/>
                <w:sz w:val="22"/>
                <w:szCs w:val="22"/>
                <w:lang w:val="fr-FR"/>
              </w:rPr>
              <w:t>Orion Pharma S.r.l.</w:t>
            </w:r>
          </w:p>
          <w:p w:rsidR="00F12CCE" w:rsidRPr="002C31FA" w:rsidRDefault="00F12CCE" w:rsidP="002509EB">
            <w:pPr>
              <w:pStyle w:val="Text"/>
              <w:tabs>
                <w:tab w:val="left" w:pos="567"/>
              </w:tabs>
              <w:spacing w:before="0"/>
              <w:rPr>
                <w:noProof/>
                <w:sz w:val="22"/>
                <w:szCs w:val="22"/>
                <w:lang w:val="fr-FR"/>
              </w:rPr>
            </w:pPr>
            <w:r w:rsidRPr="002C31FA">
              <w:rPr>
                <w:noProof/>
                <w:sz w:val="22"/>
                <w:szCs w:val="22"/>
                <w:lang w:val="fr-FR"/>
              </w:rPr>
              <w:t>Tel: + 39 02 67876111</w:t>
            </w:r>
          </w:p>
          <w:p w:rsidR="002509EB" w:rsidRPr="00F12CCE" w:rsidRDefault="002509EB" w:rsidP="002509EB">
            <w:pPr>
              <w:pStyle w:val="Text"/>
              <w:tabs>
                <w:tab w:val="left" w:pos="567"/>
              </w:tabs>
              <w:spacing w:before="0"/>
              <w:rPr>
                <w:b/>
                <w:noProof/>
                <w:sz w:val="22"/>
                <w:szCs w:val="22"/>
                <w:lang w:val="fr-FR"/>
              </w:rPr>
            </w:pPr>
          </w:p>
        </w:tc>
        <w:tc>
          <w:tcPr>
            <w:tcW w:w="4674" w:type="dxa"/>
            <w:hideMark/>
          </w:tcPr>
          <w:p w:rsidR="00054901" w:rsidRPr="00DF2773" w:rsidRDefault="00054901" w:rsidP="00F12CCE">
            <w:pPr>
              <w:rPr>
                <w:b/>
                <w:lang w:val="en-US"/>
              </w:rPr>
            </w:pPr>
          </w:p>
          <w:p w:rsidR="00F12CCE" w:rsidRPr="002C31FA" w:rsidRDefault="00F12CCE" w:rsidP="00F12CCE">
            <w:pPr>
              <w:rPr>
                <w:lang w:val="en-US"/>
              </w:rPr>
            </w:pPr>
            <w:r w:rsidRPr="00DF2773">
              <w:rPr>
                <w:b/>
                <w:lang w:val="en-US"/>
              </w:rPr>
              <w:t>Suomi/Finland</w:t>
            </w:r>
            <w:r w:rsidRPr="00DF2773">
              <w:rPr>
                <w:b/>
                <w:lang w:val="en-US"/>
              </w:rPr>
              <w:br/>
            </w:r>
            <w:r w:rsidRPr="002C31FA">
              <w:rPr>
                <w:lang w:val="en-US"/>
              </w:rPr>
              <w:t>Orion Corporation</w:t>
            </w:r>
          </w:p>
          <w:p w:rsidR="00F12CCE" w:rsidRPr="00DF2773" w:rsidRDefault="00F12CCE" w:rsidP="00F12CCE">
            <w:pPr>
              <w:rPr>
                <w:b/>
                <w:lang w:val="en-US"/>
              </w:rPr>
            </w:pPr>
            <w:r w:rsidRPr="002C31FA">
              <w:rPr>
                <w:lang w:val="en-US"/>
              </w:rPr>
              <w:t>Puh./Tel: +358 10 4261</w:t>
            </w:r>
          </w:p>
        </w:tc>
      </w:tr>
      <w:tr w:rsidR="00F12CCE" w:rsidRPr="00B009BB" w:rsidTr="00F12CCE">
        <w:trPr>
          <w:cantSplit/>
        </w:trPr>
        <w:tc>
          <w:tcPr>
            <w:tcW w:w="4641" w:type="dxa"/>
          </w:tcPr>
          <w:p w:rsidR="00F12CCE" w:rsidRPr="00F12CCE" w:rsidRDefault="00F12CCE" w:rsidP="00F12CCE">
            <w:pPr>
              <w:pStyle w:val="Text"/>
              <w:rPr>
                <w:b/>
                <w:noProof/>
                <w:sz w:val="22"/>
                <w:szCs w:val="22"/>
                <w:lang w:val="fr-FR"/>
              </w:rPr>
            </w:pPr>
            <w:r w:rsidRPr="00F12CCE">
              <w:rPr>
                <w:b/>
                <w:noProof/>
                <w:sz w:val="22"/>
                <w:szCs w:val="22"/>
                <w:lang w:val="fr-FR"/>
              </w:rPr>
              <w:t>Κύπρος</w:t>
            </w:r>
          </w:p>
          <w:p w:rsidR="00F12CCE" w:rsidRPr="002C31FA" w:rsidRDefault="00F12CCE" w:rsidP="002C31FA">
            <w:pPr>
              <w:tabs>
                <w:tab w:val="left" w:pos="-720"/>
                <w:tab w:val="left" w:pos="4536"/>
              </w:tabs>
              <w:suppressAutoHyphens/>
              <w:rPr>
                <w:rFonts w:cs="Times New Roman"/>
                <w:snapToGrid/>
                <w:lang w:val="de-DE" w:eastAsia="en-US" w:bidi="ar-SA"/>
              </w:rPr>
            </w:pPr>
            <w:r w:rsidRPr="002C31FA">
              <w:rPr>
                <w:rFonts w:cs="Times New Roman"/>
                <w:snapToGrid/>
                <w:lang w:val="de-DE" w:eastAsia="en-US" w:bidi="ar-SA"/>
              </w:rPr>
              <w:t>Lifepharma (ZAM) Ltd</w:t>
            </w:r>
          </w:p>
          <w:p w:rsidR="00F12CCE" w:rsidRPr="00F12CCE" w:rsidRDefault="00F12CCE" w:rsidP="002C31FA">
            <w:pPr>
              <w:tabs>
                <w:tab w:val="left" w:pos="-720"/>
                <w:tab w:val="left" w:pos="4536"/>
              </w:tabs>
              <w:suppressAutoHyphens/>
              <w:rPr>
                <w:b/>
                <w:noProof/>
                <w:lang w:val="fr-FR"/>
              </w:rPr>
            </w:pPr>
            <w:r w:rsidRPr="002C31FA">
              <w:rPr>
                <w:rFonts w:cs="Times New Roman"/>
                <w:snapToGrid/>
                <w:lang w:val="de-DE" w:eastAsia="en-US" w:bidi="ar-SA"/>
              </w:rPr>
              <w:t>Τηλ.: +357 22056300</w:t>
            </w:r>
          </w:p>
        </w:tc>
        <w:tc>
          <w:tcPr>
            <w:tcW w:w="4674" w:type="dxa"/>
            <w:hideMark/>
          </w:tcPr>
          <w:p w:rsidR="00F12CCE" w:rsidRPr="002C31FA" w:rsidRDefault="00F12CCE" w:rsidP="00F12CCE">
            <w:pPr>
              <w:rPr>
                <w:lang w:val="en-US"/>
              </w:rPr>
            </w:pPr>
            <w:r w:rsidRPr="00DF2773">
              <w:rPr>
                <w:b/>
                <w:lang w:val="en-US"/>
              </w:rPr>
              <w:t>Sverige</w:t>
            </w:r>
            <w:r w:rsidRPr="00DF2773">
              <w:rPr>
                <w:b/>
                <w:lang w:val="en-US"/>
              </w:rPr>
              <w:br/>
            </w:r>
            <w:r w:rsidRPr="002C31FA">
              <w:rPr>
                <w:lang w:val="en-US"/>
              </w:rPr>
              <w:t>Orion Pharma AB</w:t>
            </w:r>
          </w:p>
          <w:p w:rsidR="00F12CCE" w:rsidRPr="002C31FA" w:rsidRDefault="00F12CCE" w:rsidP="00F12CCE">
            <w:pPr>
              <w:rPr>
                <w:lang w:val="en-US"/>
              </w:rPr>
            </w:pPr>
            <w:r w:rsidRPr="002C31FA">
              <w:rPr>
                <w:lang w:val="en-US"/>
              </w:rPr>
              <w:t>Tel: +46 8 623 6440</w:t>
            </w:r>
          </w:p>
          <w:p w:rsidR="00F12CCE" w:rsidRPr="00DF2773" w:rsidRDefault="00F12CCE" w:rsidP="00F12CCE">
            <w:pPr>
              <w:rPr>
                <w:b/>
                <w:lang w:val="en-US"/>
              </w:rPr>
            </w:pPr>
          </w:p>
        </w:tc>
      </w:tr>
      <w:tr w:rsidR="00F12CCE" w:rsidRPr="007961A8" w:rsidTr="00F12CCE">
        <w:trPr>
          <w:cantSplit/>
        </w:trPr>
        <w:tc>
          <w:tcPr>
            <w:tcW w:w="4641" w:type="dxa"/>
          </w:tcPr>
          <w:p w:rsidR="00F12CCE" w:rsidRPr="00F12CCE" w:rsidRDefault="00F12CCE" w:rsidP="00F12CCE">
            <w:pPr>
              <w:pStyle w:val="Text"/>
              <w:rPr>
                <w:b/>
                <w:noProof/>
                <w:sz w:val="22"/>
                <w:szCs w:val="22"/>
                <w:lang w:val="fr-FR"/>
              </w:rPr>
            </w:pPr>
            <w:r w:rsidRPr="00F12CCE">
              <w:rPr>
                <w:b/>
                <w:noProof/>
                <w:sz w:val="22"/>
                <w:szCs w:val="22"/>
                <w:lang w:val="fr-FR"/>
              </w:rPr>
              <w:t>Latvija</w:t>
            </w:r>
          </w:p>
          <w:p w:rsidR="00F12CCE" w:rsidRPr="002C31FA" w:rsidRDefault="00F12CCE" w:rsidP="002C31FA">
            <w:pPr>
              <w:rPr>
                <w:rFonts w:cs="Times New Roman"/>
                <w:snapToGrid/>
                <w:lang w:val="en-US" w:eastAsia="en-US" w:bidi="ar-SA"/>
              </w:rPr>
            </w:pPr>
            <w:r w:rsidRPr="002C31FA">
              <w:rPr>
                <w:rFonts w:cs="Times New Roman"/>
                <w:snapToGrid/>
                <w:lang w:val="en-US" w:eastAsia="en-US" w:bidi="ar-SA"/>
              </w:rPr>
              <w:t>Orion Corporation</w:t>
            </w:r>
          </w:p>
          <w:p w:rsidR="00F12CCE" w:rsidRPr="002C31FA" w:rsidRDefault="00F12CCE" w:rsidP="002C31FA">
            <w:pPr>
              <w:rPr>
                <w:rFonts w:cs="Times New Roman"/>
                <w:snapToGrid/>
                <w:lang w:val="en-US" w:eastAsia="en-US" w:bidi="ar-SA"/>
              </w:rPr>
            </w:pPr>
            <w:r w:rsidRPr="002C31FA">
              <w:rPr>
                <w:rFonts w:cs="Times New Roman"/>
                <w:snapToGrid/>
                <w:lang w:val="en-US" w:eastAsia="en-US" w:bidi="ar-SA"/>
              </w:rPr>
              <w:t>Orion Pharma pārstāvniecība</w:t>
            </w:r>
          </w:p>
          <w:p w:rsidR="00F12CCE" w:rsidRPr="002C31FA" w:rsidRDefault="00F12CCE" w:rsidP="002C31FA">
            <w:pPr>
              <w:rPr>
                <w:rFonts w:cs="Times New Roman"/>
                <w:snapToGrid/>
                <w:lang w:val="en-US" w:eastAsia="en-US" w:bidi="ar-SA"/>
              </w:rPr>
            </w:pPr>
            <w:r w:rsidRPr="002C31FA">
              <w:rPr>
                <w:rFonts w:cs="Times New Roman"/>
                <w:snapToGrid/>
                <w:lang w:val="en-US" w:eastAsia="en-US" w:bidi="ar-SA"/>
              </w:rPr>
              <w:t>Tel: +371 20028332</w:t>
            </w:r>
          </w:p>
          <w:p w:rsidR="00F12CCE" w:rsidRPr="002C31FA" w:rsidRDefault="00F12CCE" w:rsidP="00F12CCE">
            <w:pPr>
              <w:pStyle w:val="Text"/>
              <w:rPr>
                <w:b/>
                <w:noProof/>
                <w:sz w:val="22"/>
                <w:szCs w:val="22"/>
                <w:lang w:val="fr-FR"/>
              </w:rPr>
            </w:pPr>
          </w:p>
        </w:tc>
        <w:tc>
          <w:tcPr>
            <w:tcW w:w="4674" w:type="dxa"/>
            <w:hideMark/>
          </w:tcPr>
          <w:p w:rsidR="00F12CCE" w:rsidRPr="00DF2773" w:rsidRDefault="00F12CCE" w:rsidP="00F12CCE">
            <w:pPr>
              <w:rPr>
                <w:b/>
                <w:lang w:val="en-US"/>
              </w:rPr>
            </w:pPr>
            <w:r w:rsidRPr="00DF2773">
              <w:rPr>
                <w:b/>
                <w:lang w:val="en-US"/>
              </w:rPr>
              <w:t>United Kingdom</w:t>
            </w:r>
          </w:p>
          <w:p w:rsidR="00F12CCE" w:rsidRPr="002C31FA" w:rsidRDefault="00F12CCE" w:rsidP="00F12CCE">
            <w:pPr>
              <w:rPr>
                <w:lang w:val="en-US"/>
              </w:rPr>
            </w:pPr>
            <w:r w:rsidRPr="002C31FA">
              <w:rPr>
                <w:lang w:val="en-US"/>
              </w:rPr>
              <w:t>Orion Pharma (UK) Ltd.</w:t>
            </w:r>
          </w:p>
          <w:p w:rsidR="00F12CCE" w:rsidRPr="00F12CCE" w:rsidRDefault="00F12CCE" w:rsidP="00F12CCE">
            <w:pPr>
              <w:rPr>
                <w:b/>
                <w:lang w:val="fi-FI"/>
              </w:rPr>
            </w:pPr>
            <w:r w:rsidRPr="002C31FA">
              <w:rPr>
                <w:lang w:val="fi-FI"/>
              </w:rPr>
              <w:t>Tel: +44 1635 520 300</w:t>
            </w:r>
          </w:p>
        </w:tc>
      </w:tr>
    </w:tbl>
    <w:p w:rsidR="006E7B45" w:rsidRPr="00926F81" w:rsidRDefault="006E7B45" w:rsidP="006E7B45">
      <w:pPr>
        <w:numPr>
          <w:ilvl w:val="12"/>
          <w:numId w:val="0"/>
        </w:numPr>
        <w:spacing w:line="240" w:lineRule="auto"/>
        <w:ind w:right="-2"/>
        <w:rPr>
          <w:rFonts w:cs="Times New Roman"/>
          <w:lang w:val="it-IT"/>
        </w:rPr>
      </w:pPr>
    </w:p>
    <w:p w:rsidR="006E7B45" w:rsidRDefault="006E7B45" w:rsidP="006E7B45">
      <w:pPr>
        <w:numPr>
          <w:ilvl w:val="12"/>
          <w:numId w:val="0"/>
        </w:numPr>
        <w:spacing w:line="240" w:lineRule="auto"/>
        <w:ind w:right="-2"/>
        <w:outlineLvl w:val="0"/>
        <w:rPr>
          <w:rFonts w:cs="Times New Roman"/>
          <w:b/>
        </w:rPr>
      </w:pPr>
      <w:r w:rsidRPr="00EF7EAE">
        <w:rPr>
          <w:rFonts w:cs="Times New Roman"/>
          <w:b/>
        </w:rPr>
        <w:t xml:space="preserve">Το παρόν φύλλο οδηγιών χρήσης αναθεωρήθηκε για τελευταία φορά στις </w:t>
      </w:r>
    </w:p>
    <w:p w:rsidR="00F12CCE" w:rsidRPr="00EF7EAE" w:rsidRDefault="00F12CCE" w:rsidP="006E7B45">
      <w:pPr>
        <w:numPr>
          <w:ilvl w:val="12"/>
          <w:numId w:val="0"/>
        </w:numPr>
        <w:spacing w:line="240" w:lineRule="auto"/>
        <w:ind w:right="-2"/>
        <w:outlineLvl w:val="0"/>
        <w:rPr>
          <w:rFonts w:cs="Times New Roman"/>
          <w:b/>
        </w:rPr>
      </w:pPr>
    </w:p>
    <w:p w:rsidR="006E7B45" w:rsidRPr="00EF7EAE" w:rsidRDefault="006E7B45" w:rsidP="006E7B45">
      <w:pPr>
        <w:numPr>
          <w:ilvl w:val="12"/>
          <w:numId w:val="0"/>
        </w:numPr>
        <w:spacing w:line="240" w:lineRule="auto"/>
        <w:ind w:right="-2"/>
        <w:outlineLvl w:val="0"/>
        <w:rPr>
          <w:rFonts w:cs="Times New Roman"/>
          <w:b/>
        </w:rPr>
      </w:pPr>
    </w:p>
    <w:p w:rsidR="006E7B45" w:rsidRPr="00EF7EAE" w:rsidRDefault="006E7B45" w:rsidP="006E7B45">
      <w:pPr>
        <w:numPr>
          <w:ilvl w:val="12"/>
          <w:numId w:val="0"/>
        </w:numPr>
        <w:spacing w:line="240" w:lineRule="auto"/>
        <w:ind w:right="-2"/>
        <w:outlineLvl w:val="0"/>
        <w:rPr>
          <w:b/>
          <w:noProof/>
        </w:rPr>
      </w:pPr>
      <w:r w:rsidRPr="00EF7EAE">
        <w:rPr>
          <w:b/>
          <w:noProof/>
        </w:rPr>
        <w:t>Άλλες πηγές πληροφοριών</w:t>
      </w:r>
    </w:p>
    <w:p w:rsidR="006E7B45" w:rsidRPr="00EF7EAE" w:rsidRDefault="006E7B45" w:rsidP="006E7B45">
      <w:pPr>
        <w:numPr>
          <w:ilvl w:val="12"/>
          <w:numId w:val="0"/>
        </w:numPr>
        <w:spacing w:line="240" w:lineRule="auto"/>
        <w:ind w:right="-2"/>
        <w:outlineLvl w:val="0"/>
        <w:rPr>
          <w:noProof/>
        </w:rPr>
      </w:pPr>
    </w:p>
    <w:p w:rsidR="006E7B45" w:rsidRPr="00F12CCE" w:rsidRDefault="006E7B45" w:rsidP="006E7B45">
      <w:pPr>
        <w:numPr>
          <w:ilvl w:val="12"/>
          <w:numId w:val="0"/>
        </w:numPr>
        <w:spacing w:line="240" w:lineRule="auto"/>
        <w:ind w:right="-2"/>
        <w:outlineLvl w:val="0"/>
        <w:rPr>
          <w:rFonts w:cs="Times New Roman"/>
        </w:rPr>
      </w:pPr>
      <w:bookmarkStart w:id="127" w:name="_Hlk483919666"/>
      <w:bookmarkStart w:id="128" w:name="_Hlk483920639"/>
      <w:r w:rsidRPr="00EF7EAE">
        <w:rPr>
          <w:noProof/>
        </w:rPr>
        <w:t>Λεπτομερ</w:t>
      </w:r>
      <w:r w:rsidR="00706120">
        <w:rPr>
          <w:noProof/>
        </w:rPr>
        <w:t>είς</w:t>
      </w:r>
      <w:r w:rsidRPr="00EF7EAE">
        <w:rPr>
          <w:noProof/>
        </w:rPr>
        <w:t xml:space="preserve"> πληροφορ</w:t>
      </w:r>
      <w:r w:rsidR="00706120">
        <w:rPr>
          <w:noProof/>
        </w:rPr>
        <w:t>ίες</w:t>
      </w:r>
      <w:r>
        <w:rPr>
          <w:noProof/>
        </w:rPr>
        <w:t xml:space="preserve"> </w:t>
      </w:r>
      <w:r w:rsidRPr="00EF7EAE">
        <w:rPr>
          <w:rFonts w:cs="Times New Roman"/>
        </w:rPr>
        <w:t>για το</w:t>
      </w:r>
      <w:r>
        <w:rPr>
          <w:rFonts w:cs="Times New Roman"/>
        </w:rPr>
        <w:t xml:space="preserve"> </w:t>
      </w:r>
      <w:r w:rsidR="00706120">
        <w:rPr>
          <w:rFonts w:cs="Times New Roman"/>
        </w:rPr>
        <w:t>φάρμακο</w:t>
      </w:r>
      <w:r w:rsidRPr="00EF7EAE">
        <w:rPr>
          <w:rFonts w:cs="Times New Roman"/>
        </w:rPr>
        <w:t xml:space="preserve"> </w:t>
      </w:r>
      <w:r w:rsidRPr="00EF7EAE">
        <w:rPr>
          <w:noProof/>
        </w:rPr>
        <w:t>αυτό είναι διαθέσιμ</w:t>
      </w:r>
      <w:r w:rsidR="00706120">
        <w:rPr>
          <w:noProof/>
        </w:rPr>
        <w:t>ες</w:t>
      </w:r>
      <w:r w:rsidRPr="00EF7EAE">
        <w:rPr>
          <w:noProof/>
        </w:rPr>
        <w:t xml:space="preserve"> </w:t>
      </w:r>
      <w:bookmarkEnd w:id="128"/>
      <w:r w:rsidRPr="00EF7EAE">
        <w:rPr>
          <w:noProof/>
        </w:rPr>
        <w:t>στον δικτυακό τόπο</w:t>
      </w:r>
      <w:r w:rsidRPr="00EF7EAE">
        <w:rPr>
          <w:rFonts w:cs="Times New Roman"/>
        </w:rPr>
        <w:t xml:space="preserve"> του Ευρωπαϊκού Οργανισμού Φαρμάκων: </w:t>
      </w:r>
      <w:hyperlink r:id="rId15" w:history="1">
        <w:r w:rsidRPr="00EF7EAE">
          <w:rPr>
            <w:rStyle w:val="Hyperlink"/>
            <w:rFonts w:cs="Times New Roman"/>
            <w:color w:val="auto"/>
          </w:rPr>
          <w:t>http://www.ema.europa.eu</w:t>
        </w:r>
      </w:hyperlink>
      <w:r w:rsidR="00EF26DE">
        <w:rPr>
          <w:rFonts w:cs="Times New Roman"/>
        </w:rPr>
        <w:t>.</w:t>
      </w:r>
      <w:bookmarkEnd w:id="94"/>
      <w:bookmarkEnd w:id="127"/>
    </w:p>
    <w:p w:rsidR="006E7B45" w:rsidRPr="008E1600" w:rsidRDefault="006E7B45" w:rsidP="006E7B45">
      <w:pPr>
        <w:jc w:val="center"/>
        <w:rPr>
          <w:rFonts w:cs="Times New Roman"/>
          <w:b/>
        </w:rPr>
      </w:pPr>
      <w:r w:rsidRPr="00EF7EAE">
        <w:rPr>
          <w:rFonts w:cs="Times New Roman"/>
          <w:snapToGrid/>
        </w:rPr>
        <w:br w:type="page"/>
      </w:r>
      <w:r w:rsidRPr="00EF7EAE">
        <w:rPr>
          <w:rFonts w:cs="Times New Roman"/>
          <w:b/>
        </w:rPr>
        <w:t>Φύλλο οδηγιών χρήσης: Πληροφορίες για τον χρήστη</w:t>
      </w:r>
    </w:p>
    <w:p w:rsidR="006E7B45" w:rsidRPr="00FE6452" w:rsidRDefault="006E7B45" w:rsidP="00364C4D"/>
    <w:p w:rsidR="006E7B45" w:rsidRPr="00EF7EAE" w:rsidRDefault="006E7B45" w:rsidP="006E7B45">
      <w:pPr>
        <w:jc w:val="center"/>
        <w:rPr>
          <w:rFonts w:cs="Times New Roman"/>
          <w:b/>
        </w:rPr>
      </w:pPr>
      <w:r w:rsidRPr="00EF7EAE">
        <w:rPr>
          <w:rFonts w:cs="Times New Roman"/>
          <w:b/>
          <w:caps/>
        </w:rPr>
        <w:t>s</w:t>
      </w:r>
      <w:r w:rsidRPr="00EF7EAE">
        <w:rPr>
          <w:rFonts w:cs="Times New Roman"/>
          <w:b/>
        </w:rPr>
        <w:t>talevo 75 mg/18,75 mg/200 mg επικαλυμμένα με λεπτό υμένιο</w:t>
      </w:r>
      <w:r w:rsidRPr="00EF7EAE">
        <w:rPr>
          <w:rFonts w:cs="Times New Roman"/>
          <w:b/>
          <w:caps/>
        </w:rPr>
        <w:t xml:space="preserve"> </w:t>
      </w:r>
      <w:r w:rsidRPr="00EF7EAE">
        <w:rPr>
          <w:rFonts w:cs="Times New Roman"/>
          <w:b/>
        </w:rPr>
        <w:t>δισκία</w:t>
      </w:r>
    </w:p>
    <w:p w:rsidR="006E7B45" w:rsidRPr="00EF7EAE" w:rsidRDefault="00813DD3" w:rsidP="006E7B45">
      <w:pPr>
        <w:spacing w:line="240" w:lineRule="auto"/>
        <w:jc w:val="center"/>
        <w:rPr>
          <w:rFonts w:cs="Times New Roman"/>
          <w:b/>
        </w:rPr>
      </w:pPr>
      <w:r>
        <w:rPr>
          <w:rFonts w:cs="Times New Roman"/>
        </w:rPr>
        <w:t>λ</w:t>
      </w:r>
      <w:r w:rsidR="006E7B45" w:rsidRPr="00EF7EAE">
        <w:rPr>
          <w:rFonts w:cs="Times New Roman"/>
        </w:rPr>
        <w:t xml:space="preserve">εβοντόπα/καρβιντόπα/εντακαπόνη </w:t>
      </w:r>
    </w:p>
    <w:p w:rsidR="006E7B45" w:rsidRPr="00EF7EAE" w:rsidRDefault="006E7B45" w:rsidP="006E7B45">
      <w:pPr>
        <w:pStyle w:val="EndnoteText"/>
        <w:rPr>
          <w:rFonts w:cs="Times New Roman"/>
        </w:rPr>
      </w:pPr>
    </w:p>
    <w:p w:rsidR="006E7B45" w:rsidRPr="003E486C" w:rsidRDefault="006E7B45" w:rsidP="003E486C">
      <w:pPr>
        <w:rPr>
          <w:b/>
          <w:snapToGrid/>
        </w:rPr>
      </w:pPr>
      <w:r w:rsidRPr="003E486C">
        <w:rPr>
          <w:b/>
          <w:snapToGrid/>
        </w:rPr>
        <w:t>Διαβάστε προσεκτικά ολόκληρο το φύλλο οδηγιών χρήσης πρ</w:t>
      </w:r>
      <w:r w:rsidR="00F97CE3">
        <w:rPr>
          <w:b/>
          <w:snapToGrid/>
        </w:rPr>
        <w:t>ιν</w:t>
      </w:r>
      <w:r w:rsidRPr="003E486C">
        <w:rPr>
          <w:b/>
          <w:snapToGrid/>
        </w:rPr>
        <w:t xml:space="preserve"> αρχίσετε να παίρνετε αυτό το φάρμακο, διότι περιλαμβάνει σημαντικές πληροφορίες για σας.</w:t>
      </w:r>
    </w:p>
    <w:p w:rsidR="006E7B45" w:rsidRPr="00EF7EAE" w:rsidRDefault="006E7B45" w:rsidP="006E7B45">
      <w:pPr>
        <w:numPr>
          <w:ilvl w:val="0"/>
          <w:numId w:val="3"/>
        </w:numPr>
        <w:spacing w:line="240" w:lineRule="auto"/>
        <w:ind w:left="540" w:right="-2" w:hanging="540"/>
        <w:rPr>
          <w:rFonts w:cs="Times New Roman"/>
        </w:rPr>
      </w:pPr>
      <w:r w:rsidRPr="00EF7EAE">
        <w:rPr>
          <w:rFonts w:cs="Times New Roman"/>
        </w:rPr>
        <w:t>Φυλάξτε αυτό το φύλλο οδηγιών χρήσης. Ίσως χρειαστεί να το διαβάσετε ξανά.</w:t>
      </w:r>
    </w:p>
    <w:p w:rsidR="006E7B45" w:rsidRPr="00EF7EAE" w:rsidRDefault="006E7B45" w:rsidP="006E7B45">
      <w:pPr>
        <w:numPr>
          <w:ilvl w:val="0"/>
          <w:numId w:val="3"/>
        </w:numPr>
        <w:spacing w:line="240" w:lineRule="auto"/>
        <w:ind w:left="540" w:right="-2" w:hanging="540"/>
        <w:rPr>
          <w:rFonts w:cs="Times New Roman"/>
        </w:rPr>
      </w:pPr>
      <w:r w:rsidRPr="00EF7EAE">
        <w:rPr>
          <w:rFonts w:cs="Times New Roman"/>
        </w:rPr>
        <w:t>Εάν έχετε περαιτέρω απορίες, ρωτήστε τον γιατρό ή τον φαρμακοποιό σας.</w:t>
      </w:r>
    </w:p>
    <w:p w:rsidR="006E7B45" w:rsidRPr="00EF7EAE" w:rsidRDefault="006E7B45" w:rsidP="006E7B45">
      <w:pPr>
        <w:spacing w:line="240" w:lineRule="auto"/>
        <w:ind w:left="540" w:right="-2" w:hanging="540"/>
        <w:rPr>
          <w:rFonts w:cs="Times New Roman"/>
        </w:rPr>
      </w:pPr>
      <w:r w:rsidRPr="00EF7EAE">
        <w:rPr>
          <w:rFonts w:cs="Times New Roman"/>
        </w:rPr>
        <w:t>-</w:t>
      </w:r>
      <w:r w:rsidRPr="00EF7EAE">
        <w:rPr>
          <w:rFonts w:cs="Times New Roman"/>
          <w:b/>
          <w:i/>
        </w:rPr>
        <w:tab/>
      </w:r>
      <w:r w:rsidRPr="00EF7EAE">
        <w:rPr>
          <w:rFonts w:cs="Times New Roman"/>
        </w:rPr>
        <w:t>Η συνταγή γι</w:t>
      </w:r>
      <w:r>
        <w:rPr>
          <w:rFonts w:cs="Times New Roman"/>
        </w:rPr>
        <w:t>α</w:t>
      </w:r>
      <w:r w:rsidRPr="00EF7EAE">
        <w:rPr>
          <w:rFonts w:cs="Times New Roman"/>
        </w:rPr>
        <w:t xml:space="preserve"> αυτό το φάρμακο χορηγήθηκε αποκλειστικά για σας. Δεν πρέπει να δώσετε το φάρμακο σε άλλους. Μπορεί να τους προκαλέσει βλάβη, ακόμα και όταν τα </w:t>
      </w:r>
      <w:r w:rsidR="00AE3B37">
        <w:rPr>
          <w:rFonts w:cs="Times New Roman"/>
        </w:rPr>
        <w:t>συμπτώματα</w:t>
      </w:r>
      <w:r w:rsidRPr="00EF7EAE">
        <w:rPr>
          <w:rFonts w:cs="Times New Roman"/>
        </w:rPr>
        <w:t xml:space="preserve"> της ασθένειάς τους είναι ίδια με τα δικά σας.</w:t>
      </w:r>
    </w:p>
    <w:p w:rsidR="006E7B45" w:rsidRPr="00EF7EAE" w:rsidRDefault="006E7B45" w:rsidP="006E7B45">
      <w:pPr>
        <w:spacing w:line="240" w:lineRule="auto"/>
        <w:ind w:left="540" w:right="-2" w:hanging="540"/>
        <w:rPr>
          <w:rFonts w:cs="Times New Roman"/>
          <w:b/>
        </w:rPr>
      </w:pPr>
      <w:r w:rsidRPr="00EF7EAE">
        <w:rPr>
          <w:rFonts w:cs="Times New Roman"/>
        </w:rPr>
        <w:t>-</w:t>
      </w:r>
      <w:r w:rsidRPr="00EF7EAE">
        <w:rPr>
          <w:rFonts w:cs="Times New Roman"/>
        </w:rPr>
        <w:tab/>
        <w:t xml:space="preserve">Εάν παρατηρήσετε κάποια ανεπιθύμητη ενέργεια, ενημερώστε τον γιατρό ή τον φαρμακοποιό σας. Αυτό ισχύει και για κάθε πιθανή ανεπιθύμητη ενέργεια που δεν αναφέρεται στο παρόν φύλλο οδηγιών χρήσης. </w:t>
      </w:r>
      <w:r>
        <w:rPr>
          <w:rFonts w:cs="Times New Roman"/>
        </w:rPr>
        <w:t>Βλέπε παράγραφο 4.</w:t>
      </w:r>
    </w:p>
    <w:p w:rsidR="006E7B45" w:rsidRPr="00EF7EAE" w:rsidRDefault="006E7B45" w:rsidP="006E7B45">
      <w:pPr>
        <w:spacing w:line="240" w:lineRule="auto"/>
        <w:ind w:right="-2"/>
        <w:rPr>
          <w:rFonts w:cs="Times New Roman"/>
        </w:rPr>
      </w:pPr>
    </w:p>
    <w:p w:rsidR="006E7B45" w:rsidRPr="003E486C" w:rsidRDefault="006E7B45" w:rsidP="003E486C">
      <w:pPr>
        <w:rPr>
          <w:b/>
          <w:snapToGrid/>
        </w:rPr>
      </w:pPr>
      <w:r w:rsidRPr="003E486C">
        <w:rPr>
          <w:b/>
          <w:snapToGrid/>
        </w:rPr>
        <w:t>Τι περιέχει το παρόν φύλλο οδηγιών:</w:t>
      </w:r>
    </w:p>
    <w:p w:rsidR="006E7B45" w:rsidRPr="00EF7EAE" w:rsidRDefault="006E7B45" w:rsidP="00364C4D">
      <w:pPr>
        <w:rPr>
          <w:snapToGrid/>
        </w:rPr>
      </w:pPr>
      <w:r w:rsidRPr="00EF7EAE">
        <w:rPr>
          <w:snapToGrid/>
        </w:rPr>
        <w:t>1.</w:t>
      </w:r>
      <w:r w:rsidRPr="00EF7EAE">
        <w:rPr>
          <w:snapToGrid/>
        </w:rPr>
        <w:tab/>
        <w:t>Τι είναι το Stalevo και ποια είναι η χρήση του</w:t>
      </w:r>
    </w:p>
    <w:p w:rsidR="006E7B45" w:rsidRPr="00EF7EAE" w:rsidRDefault="006E7B45" w:rsidP="00364C4D">
      <w:pPr>
        <w:rPr>
          <w:snapToGrid/>
        </w:rPr>
      </w:pPr>
      <w:r w:rsidRPr="00EF7EAE">
        <w:rPr>
          <w:snapToGrid/>
        </w:rPr>
        <w:t>2.</w:t>
      </w:r>
      <w:r w:rsidRPr="00EF7EAE">
        <w:rPr>
          <w:snapToGrid/>
        </w:rPr>
        <w:tab/>
        <w:t>Τι πρέπει να γνωρίζετε πρ</w:t>
      </w:r>
      <w:r w:rsidR="00AE3B37">
        <w:rPr>
          <w:snapToGrid/>
        </w:rPr>
        <w:t>ιν</w:t>
      </w:r>
      <w:r w:rsidRPr="00EF7EAE">
        <w:rPr>
          <w:snapToGrid/>
        </w:rPr>
        <w:t xml:space="preserve"> πάρετε το Stalevo</w:t>
      </w:r>
    </w:p>
    <w:p w:rsidR="006E7B45" w:rsidRPr="00EF7EAE" w:rsidRDefault="006E7B45" w:rsidP="00364C4D">
      <w:pPr>
        <w:rPr>
          <w:snapToGrid/>
        </w:rPr>
      </w:pPr>
      <w:r w:rsidRPr="00EF7EAE">
        <w:rPr>
          <w:snapToGrid/>
        </w:rPr>
        <w:t>3.</w:t>
      </w:r>
      <w:r w:rsidRPr="00EF7EAE">
        <w:rPr>
          <w:snapToGrid/>
        </w:rPr>
        <w:tab/>
        <w:t>Πώς να πάρετε το Stalevo</w:t>
      </w:r>
    </w:p>
    <w:p w:rsidR="006E7B45" w:rsidRPr="00EF7EAE" w:rsidRDefault="006E7B45" w:rsidP="00364C4D">
      <w:pPr>
        <w:rPr>
          <w:snapToGrid/>
        </w:rPr>
      </w:pPr>
      <w:r w:rsidRPr="00EF7EAE">
        <w:rPr>
          <w:snapToGrid/>
        </w:rPr>
        <w:t>4.</w:t>
      </w:r>
      <w:r w:rsidRPr="00EF7EAE">
        <w:rPr>
          <w:snapToGrid/>
        </w:rPr>
        <w:tab/>
        <w:t>Πιθανές ανεπιθύμητες ενέργειες</w:t>
      </w:r>
    </w:p>
    <w:p w:rsidR="006E7B45" w:rsidRPr="00EF7EAE" w:rsidRDefault="006E7B45" w:rsidP="00364C4D">
      <w:pPr>
        <w:rPr>
          <w:snapToGrid/>
        </w:rPr>
      </w:pPr>
      <w:r w:rsidRPr="00EF7EAE">
        <w:rPr>
          <w:snapToGrid/>
        </w:rPr>
        <w:t>5</w:t>
      </w:r>
      <w:r w:rsidRPr="00902FA2">
        <w:rPr>
          <w:snapToGrid/>
        </w:rPr>
        <w:t>.</w:t>
      </w:r>
      <w:r w:rsidRPr="00EF7EAE">
        <w:rPr>
          <w:snapToGrid/>
        </w:rPr>
        <w:tab/>
        <w:t>Πώς να φυλάσσετ</w:t>
      </w:r>
      <w:r w:rsidR="00AE3B37">
        <w:rPr>
          <w:snapToGrid/>
        </w:rPr>
        <w:t>ε</w:t>
      </w:r>
      <w:r w:rsidRPr="00EF7EAE">
        <w:rPr>
          <w:snapToGrid/>
        </w:rPr>
        <w:t xml:space="preserve"> το Stalevo</w:t>
      </w:r>
    </w:p>
    <w:p w:rsidR="006E7B45" w:rsidRPr="00EF7EAE" w:rsidRDefault="006E7B45" w:rsidP="00364C4D">
      <w:pPr>
        <w:rPr>
          <w:snapToGrid/>
        </w:rPr>
      </w:pPr>
      <w:r w:rsidRPr="00EF7EAE">
        <w:rPr>
          <w:snapToGrid/>
        </w:rPr>
        <w:t>6.</w:t>
      </w:r>
      <w:r w:rsidRPr="00EF7EAE">
        <w:rPr>
          <w:snapToGrid/>
        </w:rPr>
        <w:tab/>
        <w:t>Περιεχόμεν</w:t>
      </w:r>
      <w:r w:rsidR="00AE3B37">
        <w:rPr>
          <w:snapToGrid/>
        </w:rPr>
        <w:t>α</w:t>
      </w:r>
      <w:r w:rsidRPr="00EF7EAE">
        <w:rPr>
          <w:snapToGrid/>
        </w:rPr>
        <w:t xml:space="preserve"> της συσκευασία</w:t>
      </w:r>
      <w:r>
        <w:rPr>
          <w:snapToGrid/>
        </w:rPr>
        <w:t>ς</w:t>
      </w:r>
      <w:r w:rsidRPr="00EF7EAE">
        <w:rPr>
          <w:snapToGrid/>
        </w:rPr>
        <w:t xml:space="preserve"> και λοιπές πληροφορίες</w:t>
      </w:r>
    </w:p>
    <w:p w:rsidR="006E7B45" w:rsidRPr="00EF7EAE" w:rsidRDefault="006E7B45" w:rsidP="006E7B45">
      <w:pPr>
        <w:numPr>
          <w:ilvl w:val="12"/>
          <w:numId w:val="0"/>
        </w:numPr>
        <w:spacing w:line="240" w:lineRule="auto"/>
        <w:ind w:right="-2"/>
        <w:rPr>
          <w:rFonts w:cs="Times New Roman"/>
        </w:rPr>
      </w:pPr>
    </w:p>
    <w:p w:rsidR="006E7B45" w:rsidRPr="00EF7EAE" w:rsidRDefault="006E7B45" w:rsidP="006E7B45">
      <w:pPr>
        <w:numPr>
          <w:ilvl w:val="12"/>
          <w:numId w:val="0"/>
        </w:numPr>
        <w:spacing w:line="240" w:lineRule="auto"/>
        <w:ind w:right="-2"/>
        <w:rPr>
          <w:rFonts w:cs="Times New Roman"/>
        </w:rPr>
      </w:pPr>
    </w:p>
    <w:p w:rsidR="006E7B45" w:rsidRPr="00364C4D" w:rsidRDefault="006E7B45" w:rsidP="00364C4D">
      <w:pPr>
        <w:rPr>
          <w:b/>
        </w:rPr>
      </w:pPr>
      <w:r w:rsidRPr="00364C4D">
        <w:rPr>
          <w:b/>
          <w:caps/>
          <w:snapToGrid/>
        </w:rPr>
        <w:t>1.</w:t>
      </w:r>
      <w:r w:rsidRPr="00364C4D">
        <w:rPr>
          <w:b/>
          <w:caps/>
          <w:snapToGrid/>
        </w:rPr>
        <w:tab/>
        <w:t>Τ</w:t>
      </w:r>
      <w:r w:rsidRPr="00364C4D">
        <w:rPr>
          <w:b/>
        </w:rPr>
        <w:t xml:space="preserve">ι είναι το </w:t>
      </w:r>
      <w:r w:rsidRPr="00364C4D">
        <w:rPr>
          <w:b/>
          <w:lang w:val="en-US"/>
        </w:rPr>
        <w:t>Stalevo</w:t>
      </w:r>
      <w:r w:rsidR="00364C4D">
        <w:rPr>
          <w:b/>
        </w:rPr>
        <w:t xml:space="preserve"> και ποια είναι η χρήση του</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Το Stalevo περιέχει τρεις δραστικές ουσίες (λεβοντόπα, καρβιντόπα και εντακαπόνη) σε ένα επικαλυμμένο με λεπτό υμένιο δισκίο. Το Stalevo χρησιμοποιείται ως θεραπεία για τη νόσο του Parkinson.</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rPr>
      </w:pPr>
      <w:r w:rsidRPr="00EF7EAE">
        <w:rPr>
          <w:rFonts w:cs="Times New Roman"/>
        </w:rPr>
        <w:t>Η νόσος του Parkinson προκαλείται από χαμηλά επίπεδα μιας ουσίας γνωστή ως ντοπαμίνη στον εγκέφαλο. Η λεβ</w:t>
      </w:r>
      <w:r w:rsidR="00813DD3">
        <w:rPr>
          <w:rFonts w:cs="Times New Roman"/>
        </w:rPr>
        <w:t>ο</w:t>
      </w:r>
      <w:r w:rsidRPr="00EF7EAE">
        <w:rPr>
          <w:rFonts w:cs="Times New Roman"/>
        </w:rPr>
        <w:t>ντόπα αυξάνει την ποσότητα της ντοπαμίνης και επομένως μειώνει τα συμπτώματα της νόσου του Parkinson. Η καρβιντόπα και η εντακαπόνη βελτιώνουν τις αντιπαρκινσονικές δράσεις της λεβοντόπα</w:t>
      </w:r>
      <w:r w:rsidR="00AE3B37">
        <w:rPr>
          <w:rFonts w:cs="Times New Roman"/>
        </w:rPr>
        <w:t>ς</w:t>
      </w:r>
      <w:r w:rsidRPr="00EF7EAE">
        <w:rPr>
          <w:rFonts w:cs="Times New Roman"/>
        </w:rPr>
        <w:t>.</w:t>
      </w:r>
    </w:p>
    <w:p w:rsidR="006E7B45" w:rsidRPr="00EF7EAE" w:rsidRDefault="006E7B45" w:rsidP="006E7B45">
      <w:pPr>
        <w:numPr>
          <w:ilvl w:val="12"/>
          <w:numId w:val="0"/>
        </w:numPr>
        <w:spacing w:line="240" w:lineRule="auto"/>
        <w:ind w:right="-2"/>
        <w:rPr>
          <w:rFonts w:cs="Times New Roman"/>
        </w:rPr>
      </w:pPr>
    </w:p>
    <w:p w:rsidR="006E7B45" w:rsidRPr="00EF7EAE" w:rsidRDefault="006E7B45" w:rsidP="006E7B45">
      <w:pPr>
        <w:numPr>
          <w:ilvl w:val="12"/>
          <w:numId w:val="0"/>
        </w:numPr>
        <w:spacing w:line="240" w:lineRule="auto"/>
        <w:ind w:right="-2"/>
        <w:rPr>
          <w:rFonts w:cs="Times New Roman"/>
        </w:rPr>
      </w:pPr>
    </w:p>
    <w:p w:rsidR="006E7B45" w:rsidRPr="00364C4D" w:rsidRDefault="006E7B45" w:rsidP="00364C4D">
      <w:pPr>
        <w:rPr>
          <w:b/>
        </w:rPr>
      </w:pPr>
      <w:r w:rsidRPr="00364C4D">
        <w:rPr>
          <w:b/>
          <w:caps/>
          <w:snapToGrid/>
        </w:rPr>
        <w:t>2.</w:t>
      </w:r>
      <w:r w:rsidRPr="00364C4D">
        <w:rPr>
          <w:b/>
          <w:caps/>
          <w:snapToGrid/>
        </w:rPr>
        <w:tab/>
        <w:t>Τ</w:t>
      </w:r>
      <w:r w:rsidRPr="00364C4D">
        <w:rPr>
          <w:b/>
        </w:rPr>
        <w:t xml:space="preserve">ι πρέπει να γνωρίζετε πριν πάρετε το </w:t>
      </w:r>
      <w:r w:rsidRPr="00364C4D">
        <w:rPr>
          <w:b/>
          <w:lang w:val="en-US"/>
        </w:rPr>
        <w:t>Stalevo</w:t>
      </w:r>
    </w:p>
    <w:p w:rsidR="006E7B45" w:rsidRPr="00EF7EAE" w:rsidRDefault="006E7B45" w:rsidP="006E7B45">
      <w:pPr>
        <w:spacing w:line="240" w:lineRule="auto"/>
        <w:rPr>
          <w:rFonts w:cs="Times New Roman"/>
        </w:rPr>
      </w:pPr>
    </w:p>
    <w:p w:rsidR="006E7B45" w:rsidRPr="00364C4D" w:rsidRDefault="006E7B45" w:rsidP="00364C4D">
      <w:pPr>
        <w:rPr>
          <w:b/>
          <w:snapToGrid/>
        </w:rPr>
      </w:pPr>
      <w:r w:rsidRPr="00364C4D">
        <w:rPr>
          <w:b/>
          <w:snapToGrid/>
        </w:rPr>
        <w:t>Μην πάρετε το Stalevo σε περίπτωση:</w:t>
      </w:r>
    </w:p>
    <w:p w:rsidR="006E7B45" w:rsidRPr="00EF7EAE" w:rsidRDefault="006E7B45" w:rsidP="006E7B45">
      <w:pPr>
        <w:spacing w:line="240" w:lineRule="auto"/>
        <w:rPr>
          <w:rFonts w:cs="Times New Roman"/>
        </w:rPr>
      </w:pPr>
    </w:p>
    <w:p w:rsidR="00AE3B37" w:rsidRPr="00AE3B37" w:rsidRDefault="00AE3B37" w:rsidP="00AE3B37">
      <w:pPr>
        <w:numPr>
          <w:ilvl w:val="0"/>
          <w:numId w:val="7"/>
        </w:numPr>
        <w:spacing w:line="240" w:lineRule="auto"/>
        <w:ind w:left="567" w:hanging="567"/>
        <w:rPr>
          <w:rFonts w:cs="Times New Roman"/>
        </w:rPr>
      </w:pPr>
      <w:r w:rsidRPr="00AE3B37">
        <w:rPr>
          <w:rFonts w:cs="Times New Roman"/>
        </w:rPr>
        <w:t>αλλεργίας στη λεβοντόπα, στην καρβιντόπα ή στην εντακαπόνη ή σε οποιοδήποτε άλλο από τα συστατικά αυτού του φαρμάκου (αναφέρονται στην παράγραφο 6)</w:t>
      </w:r>
    </w:p>
    <w:p w:rsidR="00AE3B37" w:rsidRPr="00AE3B37" w:rsidRDefault="00AE3B37" w:rsidP="00AE3B37">
      <w:pPr>
        <w:spacing w:line="240" w:lineRule="auto"/>
        <w:ind w:left="567" w:hanging="567"/>
        <w:rPr>
          <w:rFonts w:cs="Times New Roman"/>
        </w:rPr>
      </w:pPr>
      <w:r w:rsidRPr="00AE3B37">
        <w:rPr>
          <w:rFonts w:cs="Times New Roman"/>
        </w:rPr>
        <w:t>-</w:t>
      </w:r>
      <w:r w:rsidRPr="00AE3B37">
        <w:rPr>
          <w:rFonts w:cs="Times New Roman"/>
        </w:rPr>
        <w:tab/>
        <w:t>που έχετε γλαύκωμα κλειστής γωνίας (μια οφθαλμική διαταραχή)</w:t>
      </w:r>
    </w:p>
    <w:p w:rsidR="00AE3B37" w:rsidRPr="00AE3B37" w:rsidRDefault="00AE3B37" w:rsidP="00AE3B37">
      <w:pPr>
        <w:spacing w:line="240" w:lineRule="auto"/>
        <w:ind w:left="567" w:hanging="567"/>
        <w:rPr>
          <w:rFonts w:cs="Times New Roman"/>
        </w:rPr>
      </w:pPr>
      <w:r w:rsidRPr="00AE3B37">
        <w:rPr>
          <w:rFonts w:cs="Times New Roman"/>
        </w:rPr>
        <w:t>-</w:t>
      </w:r>
      <w:r w:rsidRPr="00AE3B37">
        <w:rPr>
          <w:rFonts w:cs="Times New Roman"/>
        </w:rPr>
        <w:tab/>
        <w:t>που έχετε όγκο του επινεφριδίου</w:t>
      </w:r>
    </w:p>
    <w:p w:rsidR="00AE3B37" w:rsidRPr="00AE3B37" w:rsidRDefault="00AE3B37" w:rsidP="00AE3B37">
      <w:pPr>
        <w:spacing w:line="240" w:lineRule="auto"/>
        <w:ind w:left="567" w:hanging="567"/>
        <w:rPr>
          <w:rFonts w:cs="Times New Roman"/>
        </w:rPr>
      </w:pPr>
      <w:r w:rsidRPr="00AE3B37">
        <w:rPr>
          <w:rFonts w:cs="Times New Roman"/>
        </w:rPr>
        <w:t>-</w:t>
      </w:r>
      <w:r w:rsidRPr="00AE3B37">
        <w:rPr>
          <w:rFonts w:cs="Times New Roman"/>
        </w:rPr>
        <w:tab/>
        <w:t>που παίρνετε κάποια φάρμακα για τη θεραπεία της κατάθλιψης (συνδυασμούς εκλεκτικών αναστολέων MAO-A και MAO-B, ή μη εκλεκτικούς αναστολείς MAO)</w:t>
      </w:r>
    </w:p>
    <w:p w:rsidR="00AE3B37" w:rsidRPr="00AE3B37" w:rsidRDefault="00AE3B37" w:rsidP="00AE3B37">
      <w:pPr>
        <w:spacing w:line="240" w:lineRule="auto"/>
        <w:ind w:left="567" w:hanging="567"/>
        <w:rPr>
          <w:rFonts w:cs="Times New Roman"/>
        </w:rPr>
      </w:pPr>
      <w:r w:rsidRPr="00AE3B37">
        <w:rPr>
          <w:rFonts w:cs="Times New Roman"/>
        </w:rPr>
        <w:t>-</w:t>
      </w:r>
      <w:r w:rsidRPr="00AE3B37">
        <w:rPr>
          <w:rFonts w:cs="Times New Roman"/>
        </w:rPr>
        <w:tab/>
        <w:t>που είχατε ποτέ κακόηθες νευροληπτικό σύνδρομο (ΚΝΣ – πρόκειται για σπάνια αντίδραση σε φάρμακα που χρησιμοποιούνται για τη θεραπεία σοβαρών ψυχικών διαταραχών)</w:t>
      </w:r>
    </w:p>
    <w:p w:rsidR="00AE3B37" w:rsidRPr="00AE3B37" w:rsidRDefault="00AE3B37" w:rsidP="00AE3B37">
      <w:pPr>
        <w:spacing w:line="240" w:lineRule="auto"/>
        <w:ind w:left="567" w:hanging="567"/>
        <w:rPr>
          <w:rFonts w:cs="Times New Roman"/>
        </w:rPr>
      </w:pPr>
      <w:r w:rsidRPr="00AE3B37">
        <w:rPr>
          <w:rFonts w:cs="Times New Roman"/>
        </w:rPr>
        <w:t>-</w:t>
      </w:r>
      <w:r w:rsidRPr="00AE3B37">
        <w:rPr>
          <w:rFonts w:cs="Times New Roman"/>
        </w:rPr>
        <w:tab/>
        <w:t>που είχατε ποτέ μη τραυματική ραβδομυόλυση (μια σπάνια μυϊκή διαταραχή)</w:t>
      </w:r>
    </w:p>
    <w:p w:rsidR="00AE3B37" w:rsidRPr="00AE3B37" w:rsidRDefault="00AE3B37" w:rsidP="00AE3B37">
      <w:pPr>
        <w:spacing w:line="240" w:lineRule="auto"/>
        <w:ind w:left="567" w:hanging="567"/>
        <w:rPr>
          <w:rFonts w:cs="Times New Roman"/>
        </w:rPr>
      </w:pPr>
      <w:r w:rsidRPr="00AE3B37">
        <w:rPr>
          <w:rFonts w:cs="Times New Roman"/>
        </w:rPr>
        <w:t>-</w:t>
      </w:r>
      <w:r w:rsidRPr="00AE3B37">
        <w:rPr>
          <w:rFonts w:cs="Times New Roman"/>
        </w:rPr>
        <w:tab/>
        <w:t xml:space="preserve">που έχετε βαριά ηπατική νόσο. </w:t>
      </w:r>
    </w:p>
    <w:p w:rsidR="00AE3B37" w:rsidRPr="00AE3B37" w:rsidRDefault="00AE3B37" w:rsidP="00AE3B37">
      <w:pPr>
        <w:spacing w:line="240" w:lineRule="auto"/>
        <w:ind w:left="567" w:hanging="567"/>
        <w:rPr>
          <w:rFonts w:cs="Times New Roman"/>
        </w:rPr>
      </w:pPr>
    </w:p>
    <w:p w:rsidR="00AE3B37" w:rsidRPr="00AE3B37" w:rsidRDefault="00AE3B37" w:rsidP="00AE3B37">
      <w:pPr>
        <w:rPr>
          <w:b/>
          <w:snapToGrid/>
        </w:rPr>
      </w:pPr>
      <w:r w:rsidRPr="00AE3B37">
        <w:rPr>
          <w:b/>
          <w:snapToGrid/>
        </w:rPr>
        <w:t>Προειδοποιήσεις και προφυλάξεις</w:t>
      </w:r>
    </w:p>
    <w:p w:rsidR="00AE3B37" w:rsidRPr="00AE3B37" w:rsidRDefault="00AE3B37" w:rsidP="00AE3B37">
      <w:pPr>
        <w:rPr>
          <w:rFonts w:cs="Times New Roman"/>
        </w:rPr>
      </w:pPr>
    </w:p>
    <w:p w:rsidR="00AE3B37" w:rsidRPr="00AE3B37" w:rsidRDefault="00AE3B37" w:rsidP="00AE3B37">
      <w:pPr>
        <w:rPr>
          <w:rFonts w:cs="Times New Roman"/>
          <w:u w:val="single"/>
        </w:rPr>
      </w:pPr>
      <w:r w:rsidRPr="00AE3B37">
        <w:rPr>
          <w:rFonts w:cs="Times New Roman"/>
          <w:u w:val="single"/>
        </w:rPr>
        <w:t xml:space="preserve">Απευθυνθείτε στον γιατρό ή τον φαρμακοποιό σας πριν πάρετε το </w:t>
      </w:r>
      <w:r w:rsidRPr="00AE3B37">
        <w:rPr>
          <w:rFonts w:cs="Times New Roman"/>
          <w:u w:val="single"/>
          <w:lang w:val="en-US"/>
        </w:rPr>
        <w:t>Stalevo</w:t>
      </w:r>
      <w:r w:rsidRPr="00AE3B37">
        <w:rPr>
          <w:rFonts w:cs="Times New Roman"/>
          <w:u w:val="single"/>
        </w:rPr>
        <w:t xml:space="preserve"> εάν έχετε ή είχατε στο παρελθόν:</w:t>
      </w:r>
    </w:p>
    <w:p w:rsidR="00AE3B37" w:rsidRPr="00AE3B37" w:rsidRDefault="00AE3B37" w:rsidP="00AE3B37">
      <w:pPr>
        <w:numPr>
          <w:ilvl w:val="0"/>
          <w:numId w:val="7"/>
        </w:numPr>
        <w:spacing w:line="240" w:lineRule="auto"/>
        <w:ind w:left="567" w:hanging="567"/>
        <w:rPr>
          <w:rFonts w:cs="Times New Roman"/>
        </w:rPr>
      </w:pPr>
      <w:r w:rsidRPr="00AE3B37">
        <w:rPr>
          <w:rFonts w:cs="Times New Roman"/>
        </w:rPr>
        <w:t>καρδιακή προσβολή ή οποιεσδήποτε άλλες παθήσεις της καρδιάς, μεταξύ των οποίων είναι και οι καρδιακές αρρυθμίες, ή των αιμοφόρων αγγείων</w:t>
      </w:r>
    </w:p>
    <w:p w:rsidR="00AE3B37" w:rsidRPr="00AE3B37" w:rsidRDefault="00AE3B37" w:rsidP="00AE3B37">
      <w:pPr>
        <w:numPr>
          <w:ilvl w:val="0"/>
          <w:numId w:val="7"/>
        </w:numPr>
        <w:spacing w:line="240" w:lineRule="auto"/>
        <w:ind w:left="567" w:hanging="567"/>
        <w:rPr>
          <w:rFonts w:cs="Times New Roman"/>
        </w:rPr>
      </w:pPr>
      <w:r w:rsidRPr="00AE3B37">
        <w:rPr>
          <w:rFonts w:cs="Times New Roman"/>
        </w:rPr>
        <w:t>άσθμα ή οποιαδήποτε άλλη πάθηση των πνευμόνων</w:t>
      </w:r>
    </w:p>
    <w:p w:rsidR="00AE3B37" w:rsidRPr="00AE3B37" w:rsidRDefault="00AE3B37" w:rsidP="00AE3B37">
      <w:pPr>
        <w:spacing w:line="240" w:lineRule="auto"/>
        <w:ind w:left="567" w:hanging="567"/>
        <w:rPr>
          <w:rFonts w:cs="Times New Roman"/>
        </w:rPr>
      </w:pPr>
      <w:r w:rsidRPr="00AE3B37">
        <w:rPr>
          <w:rFonts w:cs="Times New Roman"/>
        </w:rPr>
        <w:t>-</w:t>
      </w:r>
      <w:r w:rsidRPr="00AE3B37">
        <w:rPr>
          <w:rFonts w:cs="Times New Roman"/>
        </w:rPr>
        <w:tab/>
        <w:t>ηπατικό πρόβλημα, επειδή μπορεί να απαιτείται ρύθμιση της δόσης σας</w:t>
      </w:r>
    </w:p>
    <w:p w:rsidR="00AE3B37" w:rsidRPr="00AE3B37" w:rsidRDefault="00AE3B37" w:rsidP="00AE3B37">
      <w:pPr>
        <w:spacing w:line="240" w:lineRule="auto"/>
        <w:ind w:left="567" w:hanging="567"/>
        <w:rPr>
          <w:rFonts w:cs="Times New Roman"/>
        </w:rPr>
      </w:pPr>
      <w:r w:rsidRPr="00AE3B37">
        <w:rPr>
          <w:rFonts w:cs="Times New Roman"/>
        </w:rPr>
        <w:t>-</w:t>
      </w:r>
      <w:r w:rsidRPr="00AE3B37">
        <w:rPr>
          <w:rFonts w:cs="Times New Roman"/>
        </w:rPr>
        <w:tab/>
        <w:t>νεφρική νόσο ή παθήσεις που σχετίζονται με τις ορμόνες</w:t>
      </w:r>
    </w:p>
    <w:p w:rsidR="00AE3B37" w:rsidRPr="00AE3B37" w:rsidRDefault="00AE3B37" w:rsidP="00AE3B37">
      <w:pPr>
        <w:spacing w:line="240" w:lineRule="auto"/>
        <w:ind w:left="567" w:hanging="567"/>
        <w:rPr>
          <w:rFonts w:cs="Times New Roman"/>
        </w:rPr>
      </w:pPr>
      <w:r w:rsidRPr="00AE3B37">
        <w:rPr>
          <w:rFonts w:cs="Times New Roman"/>
        </w:rPr>
        <w:t>-</w:t>
      </w:r>
      <w:r w:rsidRPr="00AE3B37">
        <w:rPr>
          <w:rFonts w:cs="Times New Roman"/>
        </w:rPr>
        <w:tab/>
        <w:t>έλκη στομάχου ή σπασμούς</w:t>
      </w:r>
    </w:p>
    <w:p w:rsidR="00AE3B37" w:rsidRPr="00AE3B37" w:rsidRDefault="00AE3B37" w:rsidP="00AE3B37">
      <w:pPr>
        <w:spacing w:line="240" w:lineRule="auto"/>
        <w:ind w:left="567" w:hanging="567"/>
        <w:rPr>
          <w:rFonts w:cs="Times New Roman"/>
        </w:rPr>
      </w:pPr>
      <w:r w:rsidRPr="00AE3B37">
        <w:rPr>
          <w:rFonts w:cs="Times New Roman"/>
        </w:rPr>
        <w:t>-</w:t>
      </w:r>
      <w:r w:rsidRPr="00AE3B37">
        <w:rPr>
          <w:rFonts w:cs="Times New Roman"/>
        </w:rPr>
        <w:tab/>
        <w:t>σε περίπτωση που έχετε παρατεταμένη διάρροια ενημερώστε τον γιατρό σας καθώς μπορεί να είναι σημείο φλεγμονής του παχέος εντέρου</w:t>
      </w:r>
    </w:p>
    <w:p w:rsidR="00AE3B37" w:rsidRPr="00AE3B37" w:rsidRDefault="00AE3B37" w:rsidP="00AE3B37">
      <w:pPr>
        <w:spacing w:line="240" w:lineRule="auto"/>
        <w:ind w:left="567" w:hanging="567"/>
        <w:rPr>
          <w:rFonts w:cs="Times New Roman"/>
        </w:rPr>
      </w:pPr>
      <w:r w:rsidRPr="00AE3B37">
        <w:rPr>
          <w:rFonts w:cs="Times New Roman"/>
        </w:rPr>
        <w:t>-</w:t>
      </w:r>
      <w:r w:rsidRPr="00AE3B37">
        <w:rPr>
          <w:rFonts w:cs="Times New Roman"/>
        </w:rPr>
        <w:tab/>
        <w:t>οποιαδήποτε μορφή σοβαρής ψυχικής διαταραχής όπως ψύχωση</w:t>
      </w:r>
    </w:p>
    <w:p w:rsidR="00AE3B37" w:rsidRPr="00AE3B37" w:rsidRDefault="00AE3B37" w:rsidP="00AE3B37">
      <w:pPr>
        <w:spacing w:line="240" w:lineRule="auto"/>
        <w:ind w:left="567" w:hanging="567"/>
        <w:rPr>
          <w:rFonts w:cs="Times New Roman"/>
        </w:rPr>
      </w:pPr>
      <w:r w:rsidRPr="00AE3B37">
        <w:rPr>
          <w:rFonts w:cs="Times New Roman"/>
        </w:rPr>
        <w:t>-</w:t>
      </w:r>
      <w:r w:rsidRPr="00AE3B37">
        <w:rPr>
          <w:rFonts w:cs="Times New Roman"/>
        </w:rPr>
        <w:tab/>
        <w:t>χρόνιο γλαύκωμα ανοικτής γωνίας, επειδή ενδέχεται να χρειάζεται ρύθμιση της δόσης σας και να απαιτείται παρακολούθηση της πίεσης των οφθαλμών σας.</w:t>
      </w:r>
    </w:p>
    <w:p w:rsidR="006E7B45" w:rsidRPr="00EF7EAE" w:rsidRDefault="006E7B45" w:rsidP="006E7B45">
      <w:pPr>
        <w:pStyle w:val="Text"/>
        <w:tabs>
          <w:tab w:val="left" w:pos="567"/>
        </w:tabs>
        <w:spacing w:before="0"/>
        <w:ind w:left="567" w:hanging="567"/>
        <w:jc w:val="left"/>
        <w:rPr>
          <w:rFonts w:cs="Times New Roman"/>
          <w:sz w:val="22"/>
          <w:szCs w:val="22"/>
          <w:lang w:val="el-GR"/>
        </w:rPr>
      </w:pPr>
    </w:p>
    <w:p w:rsidR="006E7B45" w:rsidRPr="00EF7EAE" w:rsidRDefault="006E7B45" w:rsidP="006E7B45">
      <w:pPr>
        <w:pStyle w:val="Text"/>
        <w:tabs>
          <w:tab w:val="left" w:pos="567"/>
        </w:tabs>
        <w:spacing w:before="0"/>
        <w:ind w:left="567" w:hanging="567"/>
        <w:jc w:val="left"/>
        <w:rPr>
          <w:rFonts w:cs="Times New Roman"/>
          <w:sz w:val="22"/>
          <w:szCs w:val="22"/>
          <w:u w:val="single"/>
          <w:lang w:val="el-GR"/>
        </w:rPr>
      </w:pPr>
      <w:r w:rsidRPr="00EF7EAE">
        <w:rPr>
          <w:rFonts w:cs="Times New Roman"/>
          <w:sz w:val="22"/>
          <w:szCs w:val="22"/>
          <w:u w:val="single"/>
          <w:lang w:val="el-GR"/>
        </w:rPr>
        <w:t>Συμβουλευτείτε τον γιατρό σας εάν παίρνετε</w:t>
      </w:r>
      <w:r>
        <w:rPr>
          <w:rFonts w:cs="Times New Roman"/>
          <w:sz w:val="22"/>
          <w:szCs w:val="22"/>
          <w:u w:val="single"/>
          <w:lang w:val="el-GR"/>
        </w:rPr>
        <w:t xml:space="preserve"> επί του παρόντος</w:t>
      </w:r>
      <w:r w:rsidRPr="00EF7EAE">
        <w:rPr>
          <w:rFonts w:cs="Times New Roman"/>
          <w:sz w:val="22"/>
          <w:szCs w:val="22"/>
          <w:u w:val="single"/>
          <w:lang w:val="el-GR"/>
        </w:rPr>
        <w:t xml:space="preserve">: </w:t>
      </w:r>
    </w:p>
    <w:p w:rsidR="006E7B45" w:rsidRPr="00EF7EAE" w:rsidRDefault="006E7B45" w:rsidP="006E7B45">
      <w:pPr>
        <w:pStyle w:val="Text"/>
        <w:tabs>
          <w:tab w:val="left" w:pos="567"/>
        </w:tabs>
        <w:spacing w:before="0"/>
        <w:ind w:left="567" w:hanging="567"/>
        <w:jc w:val="left"/>
        <w:rPr>
          <w:rFonts w:cs="Times New Roman"/>
          <w:sz w:val="22"/>
          <w:szCs w:val="22"/>
          <w:lang w:val="el-GR"/>
        </w:rPr>
      </w:pPr>
      <w:r w:rsidRPr="00EF7EAE">
        <w:rPr>
          <w:rFonts w:cs="Times New Roman"/>
          <w:sz w:val="22"/>
          <w:szCs w:val="22"/>
          <w:lang w:val="el-GR"/>
        </w:rPr>
        <w:t>-</w:t>
      </w:r>
      <w:r w:rsidRPr="00EF7EAE">
        <w:rPr>
          <w:rFonts w:cs="Times New Roman"/>
          <w:sz w:val="22"/>
          <w:szCs w:val="22"/>
          <w:lang w:val="el-GR"/>
        </w:rPr>
        <w:tab/>
        <w:t>αντιψυχωτικά φάρμακα (φάρμακα που χρησιμοποιούνται στην αντιμετώπιση της ψύχωσης)</w:t>
      </w:r>
    </w:p>
    <w:p w:rsidR="006E7B45" w:rsidRPr="00EF7EAE" w:rsidRDefault="006E7B45" w:rsidP="006E7B45">
      <w:pPr>
        <w:pStyle w:val="Text"/>
        <w:tabs>
          <w:tab w:val="left" w:pos="567"/>
        </w:tabs>
        <w:spacing w:before="0"/>
        <w:ind w:left="567" w:hanging="567"/>
        <w:jc w:val="left"/>
        <w:rPr>
          <w:rFonts w:cs="Times New Roman"/>
          <w:sz w:val="22"/>
          <w:szCs w:val="22"/>
          <w:lang w:val="el-GR"/>
        </w:rPr>
      </w:pPr>
      <w:r w:rsidRPr="00EF7EAE">
        <w:rPr>
          <w:rFonts w:cs="Times New Roman"/>
          <w:sz w:val="22"/>
          <w:szCs w:val="22"/>
          <w:lang w:val="el-GR"/>
        </w:rPr>
        <w:t>-</w:t>
      </w:r>
      <w:r w:rsidRPr="00EF7EAE">
        <w:rPr>
          <w:rFonts w:cs="Times New Roman"/>
          <w:sz w:val="22"/>
          <w:szCs w:val="22"/>
          <w:lang w:val="el-GR"/>
        </w:rPr>
        <w:tab/>
        <w:t>φάρμακο το οποίο μπορεί να προκαλέσει χαμηλή αρτηριακή πίεση όταν σηκώνεστε από την καρέκλα ή το κρεβάτι. Θα πρέπει να γνωρίζετε ότι το Stalevo ενδέχεται να επιδεινώσει αυτές τις αντιδράσεις.</w:t>
      </w:r>
    </w:p>
    <w:p w:rsidR="006E7B45" w:rsidRPr="00EF7EAE" w:rsidRDefault="006E7B45" w:rsidP="006E7B45">
      <w:pPr>
        <w:pStyle w:val="Text"/>
        <w:tabs>
          <w:tab w:val="left" w:pos="567"/>
        </w:tabs>
        <w:spacing w:before="0"/>
        <w:ind w:left="567" w:hanging="567"/>
        <w:jc w:val="left"/>
        <w:rPr>
          <w:rFonts w:cs="Times New Roman"/>
          <w:sz w:val="22"/>
          <w:szCs w:val="22"/>
          <w:lang w:val="el-GR"/>
        </w:rPr>
      </w:pPr>
    </w:p>
    <w:p w:rsidR="00AE3B37" w:rsidRPr="00AE3B37" w:rsidRDefault="00AE3B37" w:rsidP="00AE3B37">
      <w:pPr>
        <w:spacing w:line="240" w:lineRule="auto"/>
        <w:ind w:left="567" w:hanging="567"/>
        <w:rPr>
          <w:rFonts w:cs="Times New Roman"/>
          <w:u w:val="single"/>
        </w:rPr>
      </w:pPr>
      <w:r w:rsidRPr="00AE3B37">
        <w:rPr>
          <w:rFonts w:cs="Times New Roman"/>
          <w:u w:val="single"/>
        </w:rPr>
        <w:t>Συμβουλευτείτε τον γιατρό σας αν κατά τη διάρκεια της θεραπείας με το Stalevo:</w:t>
      </w:r>
    </w:p>
    <w:p w:rsidR="00AE3B37" w:rsidRPr="00AE3B37" w:rsidRDefault="00AE3B37" w:rsidP="00AE3B37">
      <w:pPr>
        <w:spacing w:line="240" w:lineRule="auto"/>
        <w:ind w:left="567" w:hanging="567"/>
        <w:rPr>
          <w:rFonts w:cs="Times New Roman"/>
          <w:b/>
          <w:u w:val="single"/>
        </w:rPr>
      </w:pPr>
      <w:r w:rsidRPr="00AE3B37">
        <w:rPr>
          <w:rFonts w:cs="Times New Roman"/>
        </w:rPr>
        <w:t>-</w:t>
      </w:r>
      <w:r w:rsidRPr="00AE3B37">
        <w:rPr>
          <w:rFonts w:cs="Times New Roman"/>
        </w:rPr>
        <w:tab/>
        <w:t>παρατηρήσετε ότι οι μύες σας είναι πολύ άκαμπτοι ή εμφανίζουν έντονες συσπάσεις, ή εάν εμφανίσετε τρόμο, ανησυχία, σύγχυση, πυρετό, ταχυπαλμία</w:t>
      </w:r>
      <w:r w:rsidR="0002342E" w:rsidRPr="002C31FA">
        <w:rPr>
          <w:rFonts w:cs="Times New Roman"/>
        </w:rPr>
        <w:t>,</w:t>
      </w:r>
      <w:r w:rsidRPr="00AE3B37">
        <w:rPr>
          <w:rFonts w:cs="Times New Roman"/>
        </w:rPr>
        <w:t xml:space="preserve"> ή μεγάλες διακυμάνσεις στην αρτηριακή σας πίεση. Εάν συμβεί οτιδήποτε από τα ανωτέρω, </w:t>
      </w:r>
      <w:r w:rsidRPr="00AE3B37">
        <w:rPr>
          <w:rFonts w:cs="Times New Roman"/>
          <w:b/>
        </w:rPr>
        <w:t>επικοινωνήστε αμέσως με τον γιατρό σας</w:t>
      </w:r>
    </w:p>
    <w:p w:rsidR="00AE3B37" w:rsidRPr="00AE3B37" w:rsidRDefault="00AE3B37" w:rsidP="00AE3B37">
      <w:pPr>
        <w:spacing w:line="240" w:lineRule="auto"/>
        <w:ind w:left="567" w:hanging="567"/>
        <w:rPr>
          <w:rFonts w:cs="Times New Roman"/>
        </w:rPr>
      </w:pPr>
      <w:r w:rsidRPr="00AE3B37">
        <w:rPr>
          <w:rFonts w:cs="Times New Roman"/>
        </w:rPr>
        <w:t>-</w:t>
      </w:r>
      <w:r w:rsidRPr="00AE3B37">
        <w:rPr>
          <w:rFonts w:cs="Times New Roman"/>
        </w:rPr>
        <w:tab/>
        <w:t>αισθανθείτε κατάθλιψη, έχετε σκέψεις για αυτοκτονία, ή παρατηρήσετε ασυνήθιστες αλλαγές στη συμπεριφορά σας</w:t>
      </w:r>
    </w:p>
    <w:p w:rsidR="00AE3B37" w:rsidRPr="00AE3B37" w:rsidRDefault="00AE3B37" w:rsidP="00AE3B37">
      <w:pPr>
        <w:spacing w:line="240" w:lineRule="auto"/>
        <w:ind w:left="567" w:hanging="567"/>
        <w:rPr>
          <w:rFonts w:cs="Times New Roman"/>
        </w:rPr>
      </w:pPr>
      <w:r w:rsidRPr="00AE3B37">
        <w:rPr>
          <w:rFonts w:cs="Times New Roman"/>
        </w:rPr>
        <w:t>-</w:t>
      </w:r>
      <w:r w:rsidRPr="00AE3B37">
        <w:rPr>
          <w:rFonts w:cs="Times New Roman"/>
        </w:rPr>
        <w:tab/>
        <w:t xml:space="preserve">διαπιστώσετε ότι σας παίρνει ξαφνικά ο ύπνος, ή αν αισθάνεστε έντονη υπνηλία. Σε τέτοια περίπτωση δεν πρέπει να οδηγείτε ή να χρησιμοποιείτε εργαλεία ή μηχανήματα (βλ. επίσης την παράγραφο </w:t>
      </w:r>
      <w:r w:rsidR="0002342E">
        <w:rPr>
          <w:rFonts w:cs="Times New Roman"/>
        </w:rPr>
        <w:t>«</w:t>
      </w:r>
      <w:r w:rsidRPr="00AE3B37">
        <w:rPr>
          <w:rFonts w:cs="Times New Roman"/>
        </w:rPr>
        <w:t>Οδήγηση και χειρισμός μηχανημάτων</w:t>
      </w:r>
      <w:r w:rsidR="0002342E">
        <w:rPr>
          <w:rFonts w:cs="Times New Roman"/>
        </w:rPr>
        <w:t>»</w:t>
      </w:r>
      <w:r w:rsidRPr="00AE3B37">
        <w:rPr>
          <w:rFonts w:cs="Times New Roman"/>
        </w:rPr>
        <w:t>)</w:t>
      </w:r>
    </w:p>
    <w:p w:rsidR="00AE3B37" w:rsidRPr="00AE3B37" w:rsidRDefault="00AE3B37" w:rsidP="00AE3B37">
      <w:pPr>
        <w:spacing w:line="240" w:lineRule="auto"/>
        <w:ind w:left="567" w:hanging="567"/>
        <w:rPr>
          <w:rFonts w:cs="Times New Roman"/>
        </w:rPr>
      </w:pPr>
      <w:r w:rsidRPr="00AE3B37">
        <w:rPr>
          <w:rFonts w:cs="Times New Roman"/>
        </w:rPr>
        <w:t>-</w:t>
      </w:r>
      <w:r w:rsidRPr="00AE3B37">
        <w:rPr>
          <w:rFonts w:cs="Times New Roman"/>
        </w:rPr>
        <w:tab/>
        <w:t xml:space="preserve">παρατηρήσετε ότι ανεξέλεγκτες κινήσεις αρχίζουν ή επιδεινώνονται μετά την έναρξη της λήψης του Stalevo. Εάν συμβεί αυτό, ο γιατρός σας μπορεί να πρέπει να κάνει αλλαγή της δόσης του αντιπαρκινσονικού φαρμάκου που παίρνετε </w:t>
      </w:r>
    </w:p>
    <w:p w:rsidR="00AE3B37" w:rsidRPr="00AE3B37" w:rsidRDefault="00AE3B37" w:rsidP="00AE3B37">
      <w:pPr>
        <w:spacing w:line="240" w:lineRule="auto"/>
        <w:ind w:left="567" w:hanging="567"/>
        <w:rPr>
          <w:rFonts w:cs="Times New Roman"/>
        </w:rPr>
      </w:pPr>
      <w:r w:rsidRPr="00AE3B37">
        <w:rPr>
          <w:rFonts w:cs="Times New Roman"/>
        </w:rPr>
        <w:t>-</w:t>
      </w:r>
      <w:r w:rsidRPr="00AE3B37">
        <w:rPr>
          <w:rFonts w:cs="Times New Roman"/>
        </w:rPr>
        <w:tab/>
        <w:t>παρατηρήσετε διάρροια: συνιστάται παρακολούθηση του βάρους σας για να αποφευχθεί το ενδεχόμενο υπερβολικής απώλειας βάρους</w:t>
      </w:r>
    </w:p>
    <w:p w:rsidR="00AE3B37" w:rsidRPr="00AE3B37" w:rsidRDefault="00AE3B37" w:rsidP="00AE3B37">
      <w:pPr>
        <w:spacing w:line="240" w:lineRule="auto"/>
        <w:ind w:left="567" w:hanging="567"/>
        <w:rPr>
          <w:rFonts w:cs="Times New Roman"/>
        </w:rPr>
      </w:pPr>
      <w:r w:rsidRPr="00AE3B37">
        <w:rPr>
          <w:rFonts w:cs="Times New Roman"/>
        </w:rPr>
        <w:tab/>
        <w:t xml:space="preserve">παρατηρήσετε προοδευτική ανορεξία, εξασθένιση (αδυναμία, εξάντληση) και απώλεια βάρους μέσα σε σχετικά μικρό χρονικό διάστημα. Σε τέτοια περίπτωση, θα πρέπει να εξεταστεί το ενδεχόμενο </w:t>
      </w:r>
      <w:bookmarkStart w:id="129" w:name="_Hlk483987112"/>
      <w:r w:rsidR="006B1CC2">
        <w:rPr>
          <w:rFonts w:cs="Times New Roman"/>
        </w:rPr>
        <w:t>διενέργειας</w:t>
      </w:r>
      <w:bookmarkEnd w:id="129"/>
      <w:r w:rsidR="006B1CC2">
        <w:rPr>
          <w:rFonts w:cs="Times New Roman"/>
        </w:rPr>
        <w:t xml:space="preserve"> </w:t>
      </w:r>
      <w:r w:rsidRPr="00AE3B37">
        <w:rPr>
          <w:rFonts w:cs="Times New Roman"/>
        </w:rPr>
        <w:t>μιας γενικής ιατρικής εκτίμησης συμπεριλαμβανομένης της ηπατικής λειτουργίας</w:t>
      </w:r>
    </w:p>
    <w:p w:rsidR="00AE3B37" w:rsidRPr="00AE3B37" w:rsidRDefault="00AE3B37" w:rsidP="00AE3B37">
      <w:pPr>
        <w:spacing w:line="240" w:lineRule="auto"/>
        <w:ind w:left="567" w:hanging="567"/>
        <w:rPr>
          <w:rFonts w:cs="Times New Roman"/>
          <w:caps/>
        </w:rPr>
      </w:pPr>
      <w:r w:rsidRPr="00AE3B37">
        <w:rPr>
          <w:rFonts w:cs="Times New Roman"/>
        </w:rPr>
        <w:t>-</w:t>
      </w:r>
      <w:r w:rsidRPr="00AE3B37">
        <w:rPr>
          <w:rFonts w:cs="Times New Roman"/>
        </w:rPr>
        <w:tab/>
        <w:t>νιώθετε την ανάγκη να σταματήσετε τη χρήση του Stalevo, βλ. την παράγραφο «</w:t>
      </w:r>
      <w:r w:rsidRPr="00AE3B37">
        <w:rPr>
          <w:rFonts w:cs="Times New Roman"/>
          <w:snapToGrid/>
        </w:rPr>
        <w:t>Εάν σταματήσετε να παίρνετε το Stalevo»</w:t>
      </w:r>
      <w:r w:rsidRPr="00AE3B37">
        <w:rPr>
          <w:rFonts w:cs="Times New Roman"/>
        </w:rPr>
        <w:t>.</w:t>
      </w:r>
    </w:p>
    <w:p w:rsidR="00BD4360" w:rsidRDefault="00BD4360" w:rsidP="00BD4360"/>
    <w:p w:rsidR="00BD4360" w:rsidRPr="00BD4360" w:rsidRDefault="00BD4360" w:rsidP="00BD4360">
      <w:bookmarkStart w:id="130" w:name="_Hlk6838212"/>
      <w:r w:rsidRPr="00BD4360">
        <w:t xml:space="preserve">Ενημερώστε τον γιατρό σας εάν εσείς ή η οικογένειά σας/ο </w:t>
      </w:r>
      <w:r w:rsidR="00042187">
        <w:t>φροντιστής</w:t>
      </w:r>
      <w:r w:rsidRPr="00BD4360">
        <w:t xml:space="preserve"> σας διαπιστώσει ότι παρουσιάζετε συμπτώματα εθισμού που οδηγούν στην επιθυμία για μεγαλύτερες δόσεις του S</w:t>
      </w:r>
      <w:r w:rsidRPr="00BD4360">
        <w:rPr>
          <w:lang w:val="en-US"/>
        </w:rPr>
        <w:t>talevo</w:t>
      </w:r>
      <w:r w:rsidRPr="00BD4360">
        <w:t xml:space="preserve"> και άλλων φαρμακευτικών προϊόντων που χρησιμοποιούνται για τη θεραπεία της νόσου Parkinson.</w:t>
      </w:r>
    </w:p>
    <w:bookmarkEnd w:id="130"/>
    <w:p w:rsidR="00AE3B37" w:rsidRPr="00AE3B37" w:rsidRDefault="00AE3B37" w:rsidP="00AE3B37"/>
    <w:p w:rsidR="00AE3B37" w:rsidRPr="00AE3B37" w:rsidRDefault="00AE3B37" w:rsidP="00AE3B37">
      <w:pPr>
        <w:autoSpaceDE w:val="0"/>
        <w:autoSpaceDN w:val="0"/>
        <w:adjustRightInd w:val="0"/>
        <w:spacing w:line="240" w:lineRule="auto"/>
        <w:rPr>
          <w:rFonts w:eastAsia="MS Mincho" w:cs="TimesNewRoman,Italic"/>
          <w:color w:val="000000"/>
        </w:rPr>
      </w:pPr>
      <w:r w:rsidRPr="00AE3B37">
        <w:rPr>
          <w:rFonts w:eastAsia="MS Mincho" w:cs="TimesNewRoman,Italic"/>
          <w:color w:val="000000"/>
        </w:rPr>
        <w:t>Ενημερώστε τον γιατρό σας εάν εσείς ή η οικογένεια/ο φροντιστής σας διαπιστώσε</w:t>
      </w:r>
      <w:r w:rsidR="007E180F">
        <w:rPr>
          <w:rFonts w:eastAsia="MS Mincho" w:cs="TimesNewRoman,Italic"/>
          <w:color w:val="000000"/>
        </w:rPr>
        <w:t>ι</w:t>
      </w:r>
      <w:r w:rsidRPr="00AE3B37">
        <w:rPr>
          <w:rFonts w:eastAsia="MS Mincho" w:cs="TimesNewRoman,Italic"/>
          <w:color w:val="000000"/>
        </w:rPr>
        <w:t xml:space="preserve"> την εμφάνιση παρόρμησης ή επιθυμίας να συμπεριφέρεστε με τρόπους όχι συνήθεις για εσάς ή εάν δεν μπορείτε να αντισταθείτε στην παρόρμηση, θέληση ή πειρασμό να προβείτε σε ενέργειες που μπορεί να βλάψουν τον εαυτό σας ή τους γύρω σας. Αυτές οι συμπεριφορές ονομάζονται διαταραχές ελέγχου των παρορμήσεων και μπορεί να περιλαμβάνουν εθισμό στη χαρτοπαιξία, υπερβολική κατανάλωση φαγητού ή υπερβολικές δαπάνες, μη φυσιολογικά αυξημένη σεξουαλική διάθεση ή ενασχόληση με υπέρμετρες σκέψεις ή αισθήματα σεξουαλικού περιεχομένου. </w:t>
      </w:r>
      <w:r w:rsidRPr="00AE3B37">
        <w:rPr>
          <w:rFonts w:eastAsia="MS Mincho" w:cs="TimesNewRoman,Italic"/>
          <w:color w:val="000000"/>
          <w:u w:val="single"/>
        </w:rPr>
        <w:t>Ο γιατρός σας μπορεί να χρειαστεί να επαναξιολογήσει τη θεραπεία σας.</w:t>
      </w:r>
    </w:p>
    <w:p w:rsidR="00AE3B37" w:rsidRPr="00AE3B37" w:rsidRDefault="00AE3B37" w:rsidP="00AE3B37">
      <w:pPr>
        <w:spacing w:line="240" w:lineRule="auto"/>
      </w:pPr>
    </w:p>
    <w:p w:rsidR="006E7B45" w:rsidRPr="00EF7EAE" w:rsidRDefault="006E7B45" w:rsidP="00364C4D">
      <w:r w:rsidRPr="00EF7EAE">
        <w:t>Ο γιατρός σας μπορεί να κάνει τακτικές εργαστηριακές εξετάσεις κατά τη διάρκεια μακρόχρονης θεραπείας με το Stalevo.</w:t>
      </w:r>
    </w:p>
    <w:p w:rsidR="006E7B45" w:rsidRPr="00EF7EAE" w:rsidRDefault="006E7B45" w:rsidP="00364C4D"/>
    <w:p w:rsidR="006E7B45" w:rsidRPr="00EF7EAE" w:rsidRDefault="006E7B45" w:rsidP="00364C4D">
      <w:r w:rsidRPr="00EF7EAE">
        <w:t>Αν πρέπει να υποβληθείτε σε χειρουργική επέμβαση, παρακαλείστε να πείτε στον γιατρό σας ότι χρησιμοποιείτε το Stalevo.</w:t>
      </w:r>
    </w:p>
    <w:p w:rsidR="006E7B45" w:rsidRPr="00EF7EAE" w:rsidRDefault="006E7B45" w:rsidP="00364C4D"/>
    <w:p w:rsidR="00AE3B37" w:rsidRPr="00AE3B37" w:rsidRDefault="00AE3B37" w:rsidP="00AE3B37">
      <w:r w:rsidRPr="00AE3B37">
        <w:t>Το Stalevo δεν συνιστάται για χρήση για τη θεραπεία εξωπυραμιδικών συμπτωμάτων (π.χ. ακούσιες κινήσεις, τρέμουλο, ακαμψία των μυών και μυϊκές συσπάσεις) που προκαλούνται από άλλα φάρμακα.</w:t>
      </w:r>
    </w:p>
    <w:p w:rsidR="00AE3B37" w:rsidRPr="00AE3B37" w:rsidRDefault="00AE3B37" w:rsidP="00AE3B37"/>
    <w:p w:rsidR="00AE3B37" w:rsidRPr="00AE3B37" w:rsidRDefault="00AE3B37" w:rsidP="00AE3B37">
      <w:pPr>
        <w:rPr>
          <w:b/>
        </w:rPr>
      </w:pPr>
      <w:r w:rsidRPr="00AE3B37">
        <w:rPr>
          <w:b/>
        </w:rPr>
        <w:t>Παιδιά και έφηβοι</w:t>
      </w:r>
    </w:p>
    <w:p w:rsidR="00AE3B37" w:rsidRPr="00AE3B37" w:rsidRDefault="00AE3B37" w:rsidP="00AE3B37"/>
    <w:p w:rsidR="00AE3B37" w:rsidRPr="00AE3B37" w:rsidRDefault="00AE3B37" w:rsidP="00AE3B37">
      <w:r w:rsidRPr="00AE3B37">
        <w:t>Η εμπειρία με το Stalevo σε ασθενείς ηλικίας κάτω των 18 ετών είναι περιορισμένη. Επομένως, δεν συνιστάται η χρήση του Stalevo σε παιδιά ή εφήβους.</w:t>
      </w:r>
    </w:p>
    <w:p w:rsidR="00AE3B37" w:rsidRPr="00AE3B37" w:rsidRDefault="00AE3B37" w:rsidP="00AE3B37">
      <w:pPr>
        <w:spacing w:line="240" w:lineRule="auto"/>
        <w:rPr>
          <w:rFonts w:cs="Times New Roman"/>
        </w:rPr>
      </w:pPr>
    </w:p>
    <w:p w:rsidR="00AE3B37" w:rsidRPr="00AE3B37" w:rsidRDefault="00AE3B37" w:rsidP="00AE3B37">
      <w:pPr>
        <w:rPr>
          <w:b/>
        </w:rPr>
      </w:pPr>
      <w:r w:rsidRPr="00AE3B37">
        <w:rPr>
          <w:b/>
        </w:rPr>
        <w:t>Άλλα φάρμακα και Stalevo</w:t>
      </w:r>
    </w:p>
    <w:p w:rsidR="00AE3B37" w:rsidRPr="00AE3B37" w:rsidRDefault="00AE3B37" w:rsidP="00AE3B37">
      <w:pPr>
        <w:spacing w:line="240" w:lineRule="auto"/>
        <w:rPr>
          <w:rFonts w:cs="Times New Roman"/>
        </w:rPr>
      </w:pPr>
    </w:p>
    <w:p w:rsidR="00AE3B37" w:rsidRPr="00AE3B37" w:rsidRDefault="00AE3B37" w:rsidP="00AE3B37">
      <w:pPr>
        <w:spacing w:line="240" w:lineRule="auto"/>
        <w:rPr>
          <w:rFonts w:cs="Times New Roman"/>
          <w:bCs/>
          <w:iCs/>
        </w:rPr>
      </w:pPr>
      <w:r w:rsidRPr="00AE3B37">
        <w:rPr>
          <w:rFonts w:cs="Times New Roman"/>
          <w:bCs/>
          <w:iCs/>
          <w:lang w:val="en-US"/>
        </w:rPr>
        <w:t>E</w:t>
      </w:r>
      <w:r w:rsidRPr="00AE3B37">
        <w:rPr>
          <w:rFonts w:cs="Times New Roman"/>
          <w:bCs/>
          <w:iCs/>
        </w:rPr>
        <w:t>νημερώστε τον γιατρό ή τον φαρμακοποιό σας εάν παίρνετε, έχετε πρόσφατα πάρει ή μπορεί να πάρετε άλλα φάρμακα.</w:t>
      </w:r>
      <w:r w:rsidRPr="00AE3B37" w:rsidDel="00C13A7D">
        <w:rPr>
          <w:rFonts w:cs="Times New Roman"/>
          <w:bCs/>
          <w:iCs/>
        </w:rPr>
        <w:t xml:space="preserve"> </w:t>
      </w:r>
    </w:p>
    <w:p w:rsidR="00AE3B37" w:rsidRPr="00AE3B37" w:rsidRDefault="00AE3B37" w:rsidP="00AE3B37">
      <w:pPr>
        <w:spacing w:line="240" w:lineRule="auto"/>
        <w:rPr>
          <w:rFonts w:cs="Times New Roman"/>
          <w:bCs/>
          <w:iCs/>
        </w:rPr>
      </w:pPr>
    </w:p>
    <w:p w:rsidR="00AE3B37" w:rsidRPr="00AE3B37" w:rsidRDefault="00AE3B37" w:rsidP="00AE3B37">
      <w:pPr>
        <w:spacing w:line="240" w:lineRule="auto"/>
        <w:rPr>
          <w:rFonts w:cs="Times New Roman"/>
          <w:bCs/>
          <w:iCs/>
        </w:rPr>
      </w:pPr>
      <w:r w:rsidRPr="00AE3B37">
        <w:rPr>
          <w:rFonts w:cs="Times New Roman"/>
          <w:bCs/>
          <w:iCs/>
        </w:rPr>
        <w:t>Μην πάρετε το Stalevo εάν παίρνετε συγκεκριμένα φάρμακα για την αντιμετώπιση της κατάθλιψης (συνδυασμούς εκλεκτικών αναστολέων MAO-A και MAO-B, ή μη εκλεκτικούς αναστολείς MAO).</w:t>
      </w:r>
    </w:p>
    <w:p w:rsidR="00AE3B37" w:rsidRPr="00AE3B37" w:rsidRDefault="00AE3B37" w:rsidP="00AE3B37">
      <w:pPr>
        <w:numPr>
          <w:ilvl w:val="12"/>
          <w:numId w:val="0"/>
        </w:numPr>
        <w:spacing w:line="240" w:lineRule="auto"/>
        <w:ind w:right="-2"/>
        <w:rPr>
          <w:rFonts w:cs="Times New Roman"/>
        </w:rPr>
      </w:pPr>
    </w:p>
    <w:p w:rsidR="00AE3B37" w:rsidRPr="00AE3B37" w:rsidRDefault="00AE3B37" w:rsidP="00AE3B37">
      <w:pPr>
        <w:numPr>
          <w:ilvl w:val="12"/>
          <w:numId w:val="0"/>
        </w:numPr>
        <w:spacing w:line="240" w:lineRule="auto"/>
        <w:ind w:right="-2"/>
        <w:rPr>
          <w:rFonts w:cs="Times New Roman"/>
        </w:rPr>
      </w:pPr>
      <w:r w:rsidRPr="00AE3B37">
        <w:rPr>
          <w:rFonts w:cs="Times New Roman"/>
        </w:rPr>
        <w:t>Το Stalevo ενδέχεται να αυξήσει τη δράση και τις ανεπιθύμητες ενέργειες ορισμένων φαρμάκων. Μεταξύ αυτών περιλαμβάνονται:</w:t>
      </w:r>
    </w:p>
    <w:p w:rsidR="00AE3B37" w:rsidRPr="00AE3B37" w:rsidRDefault="00AE3B37" w:rsidP="00AE3B37">
      <w:pPr>
        <w:numPr>
          <w:ilvl w:val="12"/>
          <w:numId w:val="0"/>
        </w:numPr>
        <w:spacing w:line="240" w:lineRule="auto"/>
        <w:ind w:left="567" w:right="-2" w:hanging="567"/>
        <w:rPr>
          <w:rFonts w:cs="Times New Roman"/>
        </w:rPr>
      </w:pPr>
      <w:r w:rsidRPr="00AE3B37">
        <w:rPr>
          <w:rFonts w:cs="Times New Roman"/>
        </w:rPr>
        <w:t>-</w:t>
      </w:r>
      <w:r w:rsidRPr="00AE3B37">
        <w:rPr>
          <w:rFonts w:cs="Times New Roman"/>
        </w:rPr>
        <w:tab/>
        <w:t>φάρμακα που χρησιμοποιούνται για την αντιμετώπιση της κατάθλιψης όπως μοκλοβεμίδη, αμιτρυπτιλίνη, δεσιπραμίνη, μαπροτιλίνη, βενλαφαξίνη και παροξετίνη</w:t>
      </w:r>
      <w:r w:rsidRPr="00AE3B37">
        <w:rPr>
          <w:rFonts w:cs="Times New Roman"/>
        </w:rPr>
        <w:tab/>
      </w:r>
    </w:p>
    <w:p w:rsidR="00AE3B37" w:rsidRPr="00AE3B37" w:rsidRDefault="00AE3B37" w:rsidP="00AE3B37">
      <w:pPr>
        <w:numPr>
          <w:ilvl w:val="12"/>
          <w:numId w:val="0"/>
        </w:numPr>
        <w:spacing w:line="240" w:lineRule="auto"/>
        <w:ind w:left="567" w:right="-2" w:hanging="567"/>
        <w:rPr>
          <w:rFonts w:cs="Times New Roman"/>
        </w:rPr>
      </w:pPr>
      <w:r w:rsidRPr="00AE3B37">
        <w:rPr>
          <w:rFonts w:cs="Times New Roman"/>
        </w:rPr>
        <w:t>-</w:t>
      </w:r>
      <w:r w:rsidRPr="00AE3B37">
        <w:rPr>
          <w:rFonts w:cs="Times New Roman"/>
        </w:rPr>
        <w:tab/>
        <w:t>ριμιτερόλη και ισοπρεναλίνη που χρησιμοποιούνται για την αντιμετώπιση αναπνευστικών παθήσεων</w:t>
      </w:r>
    </w:p>
    <w:p w:rsidR="00AE3B37" w:rsidRPr="00AE3B37" w:rsidRDefault="00AE3B37" w:rsidP="00AE3B37">
      <w:pPr>
        <w:numPr>
          <w:ilvl w:val="12"/>
          <w:numId w:val="0"/>
        </w:numPr>
        <w:spacing w:line="240" w:lineRule="auto"/>
        <w:ind w:left="567" w:right="-2" w:hanging="567"/>
        <w:rPr>
          <w:rFonts w:cs="Times New Roman"/>
        </w:rPr>
      </w:pPr>
      <w:r w:rsidRPr="00AE3B37">
        <w:rPr>
          <w:rFonts w:cs="Times New Roman"/>
        </w:rPr>
        <w:t>-</w:t>
      </w:r>
      <w:r w:rsidRPr="00AE3B37">
        <w:rPr>
          <w:rFonts w:cs="Times New Roman"/>
        </w:rPr>
        <w:tab/>
        <w:t>αδρεναλίνη που χρησιμοποιείται για την αντιμετώπιση σοβαρών αλλεργικών αντιδράσεων</w:t>
      </w:r>
    </w:p>
    <w:p w:rsidR="00AE3B37" w:rsidRPr="00AE3B37" w:rsidRDefault="00AE3B37" w:rsidP="00AE3B37">
      <w:pPr>
        <w:numPr>
          <w:ilvl w:val="12"/>
          <w:numId w:val="0"/>
        </w:numPr>
        <w:spacing w:line="240" w:lineRule="auto"/>
        <w:ind w:left="567" w:right="-2" w:hanging="567"/>
        <w:rPr>
          <w:rFonts w:cs="Times New Roman"/>
        </w:rPr>
      </w:pPr>
      <w:r w:rsidRPr="00AE3B37">
        <w:rPr>
          <w:rFonts w:cs="Times New Roman"/>
        </w:rPr>
        <w:t>-</w:t>
      </w:r>
      <w:r w:rsidRPr="00AE3B37">
        <w:rPr>
          <w:rFonts w:cs="Times New Roman"/>
        </w:rPr>
        <w:tab/>
        <w:t>νοραδρεναλίνη, ντοπαμίνη και δοβουταμίνη που χρησιμοποιούνται για την αντιμετώπιση καρδιακών παθήσεων και της χαμηλής αρτηριακής πίεσης</w:t>
      </w:r>
    </w:p>
    <w:p w:rsidR="00AE3B37" w:rsidRPr="00AE3B37" w:rsidRDefault="00AE3B37" w:rsidP="00AE3B37">
      <w:pPr>
        <w:numPr>
          <w:ilvl w:val="12"/>
          <w:numId w:val="0"/>
        </w:numPr>
        <w:spacing w:line="240" w:lineRule="auto"/>
        <w:ind w:left="567" w:right="-2" w:hanging="567"/>
        <w:rPr>
          <w:rFonts w:cs="Times New Roman"/>
        </w:rPr>
      </w:pPr>
      <w:r w:rsidRPr="00AE3B37">
        <w:rPr>
          <w:rFonts w:cs="Times New Roman"/>
        </w:rPr>
        <w:t>-</w:t>
      </w:r>
      <w:r w:rsidRPr="00AE3B37">
        <w:rPr>
          <w:rFonts w:cs="Times New Roman"/>
        </w:rPr>
        <w:tab/>
        <w:t>α-μεθυλντόπα που χρησιμοποιείται για την αντιμετώπιση της υψηλής αρτηριακής πίεσης</w:t>
      </w:r>
    </w:p>
    <w:p w:rsidR="00AE3B37" w:rsidRPr="00AE3B37" w:rsidRDefault="00AE3B37" w:rsidP="00AE3B37">
      <w:pPr>
        <w:numPr>
          <w:ilvl w:val="12"/>
          <w:numId w:val="0"/>
        </w:numPr>
        <w:spacing w:line="240" w:lineRule="auto"/>
        <w:ind w:left="567" w:right="-2" w:hanging="567"/>
        <w:rPr>
          <w:rFonts w:cs="Times New Roman"/>
        </w:rPr>
      </w:pPr>
      <w:r w:rsidRPr="00AE3B37">
        <w:rPr>
          <w:rFonts w:cs="Times New Roman"/>
        </w:rPr>
        <w:t>-</w:t>
      </w:r>
      <w:r w:rsidRPr="00AE3B37">
        <w:rPr>
          <w:rFonts w:cs="Times New Roman"/>
        </w:rPr>
        <w:tab/>
        <w:t xml:space="preserve">απομορφίνη που χρησιμοποιείται για την αντιμετώπιση της νόσου του </w:t>
      </w:r>
      <w:r w:rsidRPr="00AE3B37">
        <w:rPr>
          <w:rFonts w:cs="Times New Roman"/>
          <w:lang w:val="en-US"/>
        </w:rPr>
        <w:t>Parkinson</w:t>
      </w:r>
      <w:r w:rsidRPr="00AE3B37">
        <w:rPr>
          <w:rFonts w:cs="Times New Roman"/>
        </w:rPr>
        <w:t>.</w:t>
      </w:r>
    </w:p>
    <w:p w:rsidR="00AE3B37" w:rsidRPr="00AE3B37" w:rsidRDefault="00AE3B37" w:rsidP="00AE3B37">
      <w:pPr>
        <w:numPr>
          <w:ilvl w:val="12"/>
          <w:numId w:val="0"/>
        </w:numPr>
        <w:spacing w:line="240" w:lineRule="auto"/>
        <w:ind w:right="-2"/>
        <w:rPr>
          <w:rFonts w:cs="Times New Roman"/>
        </w:rPr>
      </w:pPr>
    </w:p>
    <w:p w:rsidR="00AE3B37" w:rsidRPr="00AE3B37" w:rsidRDefault="00AE3B37" w:rsidP="00AE3B37">
      <w:pPr>
        <w:spacing w:line="240" w:lineRule="auto"/>
        <w:rPr>
          <w:rFonts w:cs="Times New Roman"/>
        </w:rPr>
      </w:pPr>
      <w:r w:rsidRPr="00AE3B37">
        <w:rPr>
          <w:rFonts w:cs="Times New Roman"/>
        </w:rPr>
        <w:t xml:space="preserve">Η δράση του Stalevo ενδέχεται να εξασθενίσει από ορισμένα φάρμακα. Στα φάρμακα αυτά περιλαμβάνονται: </w:t>
      </w:r>
    </w:p>
    <w:p w:rsidR="00AE3B37" w:rsidRPr="00111AA4" w:rsidRDefault="00AE3B37" w:rsidP="00111AA4">
      <w:pPr>
        <w:pStyle w:val="Text"/>
        <w:numPr>
          <w:ilvl w:val="0"/>
          <w:numId w:val="4"/>
        </w:numPr>
        <w:tabs>
          <w:tab w:val="clear" w:pos="720"/>
        </w:tabs>
        <w:spacing w:before="0"/>
        <w:ind w:left="540" w:hanging="540"/>
        <w:jc w:val="left"/>
        <w:rPr>
          <w:rFonts w:cs="Times New Roman"/>
          <w:sz w:val="22"/>
          <w:szCs w:val="22"/>
          <w:lang w:val="el-GR"/>
        </w:rPr>
      </w:pPr>
      <w:r w:rsidRPr="00111AA4">
        <w:rPr>
          <w:rFonts w:cs="Times New Roman"/>
          <w:sz w:val="22"/>
          <w:szCs w:val="22"/>
          <w:lang w:val="el-GR"/>
        </w:rPr>
        <w:t>ανταγωνιστές ντοπαμίνης που χρησιμοποιούνται για τη θεραπεία των νοητικών διαταραχών, της ναυτίας και του εμέτου</w:t>
      </w:r>
    </w:p>
    <w:p w:rsidR="00AE3B37" w:rsidRPr="00AE3B37" w:rsidRDefault="00AE3B37" w:rsidP="00AE3B37">
      <w:pPr>
        <w:numPr>
          <w:ilvl w:val="0"/>
          <w:numId w:val="4"/>
        </w:numPr>
        <w:spacing w:line="240" w:lineRule="auto"/>
        <w:ind w:left="540" w:hanging="540"/>
        <w:rPr>
          <w:rFonts w:cs="Times New Roman"/>
        </w:rPr>
      </w:pPr>
      <w:r w:rsidRPr="00AE3B37">
        <w:rPr>
          <w:rFonts w:cs="Times New Roman"/>
        </w:rPr>
        <w:t>φαινυτοΐνη που χρησιμοποιείται για την πρόληψη των σπασμών</w:t>
      </w:r>
    </w:p>
    <w:p w:rsidR="00AE3B37" w:rsidRPr="00AE3B37" w:rsidRDefault="00AE3B37" w:rsidP="00AE3B37">
      <w:pPr>
        <w:numPr>
          <w:ilvl w:val="0"/>
          <w:numId w:val="4"/>
        </w:numPr>
        <w:spacing w:line="240" w:lineRule="auto"/>
        <w:ind w:left="540" w:hanging="540"/>
        <w:rPr>
          <w:rFonts w:cs="Times New Roman"/>
        </w:rPr>
      </w:pPr>
      <w:r w:rsidRPr="00AE3B37">
        <w:rPr>
          <w:rFonts w:cs="Times New Roman"/>
        </w:rPr>
        <w:t>παπαβερίνη που χρησιμοποιείται για τη χαλάρωση των μυών.</w:t>
      </w:r>
    </w:p>
    <w:p w:rsidR="00AE3B37" w:rsidRPr="00AE3B37" w:rsidRDefault="00AE3B37" w:rsidP="00AE3B37">
      <w:pPr>
        <w:numPr>
          <w:ilvl w:val="12"/>
          <w:numId w:val="0"/>
        </w:numPr>
        <w:spacing w:line="240" w:lineRule="auto"/>
        <w:ind w:right="-2"/>
        <w:rPr>
          <w:rFonts w:cs="Times New Roman"/>
        </w:rPr>
      </w:pPr>
    </w:p>
    <w:p w:rsidR="00AE3B37" w:rsidRPr="00AE3B37" w:rsidRDefault="00AE3B37" w:rsidP="00AE3B37">
      <w:pPr>
        <w:spacing w:line="240" w:lineRule="auto"/>
        <w:rPr>
          <w:rFonts w:cs="Times New Roman"/>
        </w:rPr>
      </w:pPr>
      <w:r w:rsidRPr="00AE3B37">
        <w:rPr>
          <w:rFonts w:cs="Times New Roman"/>
        </w:rPr>
        <w:t>Το Stalevo μπορεί να κάνει δυσκολότερη την απορρόφηση του σιδήρου από το γαστρεντερικό σωλήνα. Γι' αυτό το λόγο, μην παίρνετε ταυτόχρονα το Stalevo και συμπληρώματα σιδήρου. Το Stalevo και τα συμπληρώματα σιδήρου πρέπει να λαμβάνονται με διαφορά 2 έως 3 ωρών.</w:t>
      </w:r>
    </w:p>
    <w:p w:rsidR="00AE3B37" w:rsidRPr="00AE3B37" w:rsidRDefault="00AE3B37" w:rsidP="00AE3B37">
      <w:pPr>
        <w:spacing w:line="240" w:lineRule="auto"/>
        <w:rPr>
          <w:rFonts w:cs="Times New Roman"/>
        </w:rPr>
      </w:pPr>
    </w:p>
    <w:p w:rsidR="00AE3B37" w:rsidRPr="00AE3B37" w:rsidRDefault="00AE3B37" w:rsidP="00AE3B37">
      <w:pPr>
        <w:rPr>
          <w:b/>
        </w:rPr>
      </w:pPr>
      <w:r w:rsidRPr="00AE3B37">
        <w:rPr>
          <w:b/>
        </w:rPr>
        <w:t>Το Stalevo με τροφή και ποτό</w:t>
      </w:r>
    </w:p>
    <w:p w:rsidR="00AE3B37" w:rsidRPr="00AE3B37" w:rsidRDefault="00AE3B37" w:rsidP="00AE3B37">
      <w:pPr>
        <w:spacing w:line="240" w:lineRule="auto"/>
        <w:rPr>
          <w:rFonts w:cs="Times New Roman"/>
        </w:rPr>
      </w:pPr>
    </w:p>
    <w:p w:rsidR="00AE3B37" w:rsidRPr="00AE3B37" w:rsidRDefault="00AE3B37" w:rsidP="00AE3B37">
      <w:pPr>
        <w:tabs>
          <w:tab w:val="clear" w:pos="567"/>
        </w:tabs>
        <w:spacing w:line="240" w:lineRule="auto"/>
        <w:jc w:val="both"/>
        <w:rPr>
          <w:rFonts w:cs="Times New Roman"/>
          <w:bCs/>
          <w:iCs/>
        </w:rPr>
      </w:pPr>
      <w:r w:rsidRPr="00AE3B37">
        <w:rPr>
          <w:rFonts w:cs="Times New Roman"/>
          <w:bCs/>
          <w:iCs/>
        </w:rPr>
        <w:t>Μπορείτε να πάρετε το Stalevo με ή χωρίς τροφή. Για μερικούς ασθενείς, το Stalevo μπορεί να μην απορροφάται καλά, αν ληφθεί μαζί με, ή λίγο μετά από τροφή πλούσια σε πρωτεΐνες (όπως κρέατα, ψάρια, γαλακτοκομικά προϊόντα, σπόρους και καρύδια). Συμβουλευθείτε τον γιατρό σας, αν πιστεύετε ότι κάτι τέτοιο ισχύει για σας.</w:t>
      </w:r>
    </w:p>
    <w:p w:rsidR="00AE3B37" w:rsidRPr="00AE3B37" w:rsidRDefault="00AE3B37" w:rsidP="00AE3B37">
      <w:pPr>
        <w:spacing w:line="240" w:lineRule="auto"/>
        <w:ind w:left="567" w:hanging="567"/>
        <w:rPr>
          <w:rFonts w:cs="Times New Roman"/>
        </w:rPr>
      </w:pPr>
    </w:p>
    <w:p w:rsidR="00AE3B37" w:rsidRPr="00AE3B37" w:rsidRDefault="00AE3B37" w:rsidP="00AE3B37">
      <w:pPr>
        <w:rPr>
          <w:b/>
          <w:snapToGrid/>
        </w:rPr>
      </w:pPr>
      <w:r w:rsidRPr="00AE3B37">
        <w:rPr>
          <w:b/>
          <w:snapToGrid/>
        </w:rPr>
        <w:t>Κύηση, θηλασμός και γονιμότητα</w:t>
      </w:r>
    </w:p>
    <w:p w:rsidR="00AE3B37" w:rsidRPr="00AE3B37" w:rsidRDefault="00AE3B37" w:rsidP="00AE3B37">
      <w:pPr>
        <w:spacing w:line="240" w:lineRule="auto"/>
        <w:rPr>
          <w:rFonts w:cs="Times New Roman"/>
        </w:rPr>
      </w:pPr>
    </w:p>
    <w:p w:rsidR="00AE3B37" w:rsidRPr="00AE3B37" w:rsidRDefault="00AE3B37" w:rsidP="00AE3B37">
      <w:pPr>
        <w:spacing w:line="240" w:lineRule="auto"/>
        <w:rPr>
          <w:rFonts w:cs="Times New Roman"/>
          <w:bCs/>
          <w:iCs/>
          <w:snapToGrid/>
        </w:rPr>
      </w:pPr>
      <w:r w:rsidRPr="00AE3B37">
        <w:rPr>
          <w:rFonts w:cs="Times New Roman"/>
          <w:bCs/>
          <w:iCs/>
          <w:snapToGrid/>
        </w:rPr>
        <w:t>Εάν είστε έγκυος ή θηλάζετε, νομίζετε ότι μπορεί να είστε έγκυος ή σχεδιάζετε να αποκτήσετε παιδί, ζητήστε τη συμβουλή του γιατρού ή του φαρμακοποιού σας πριν πάρετε αυτό το φάρμακο.</w:t>
      </w:r>
    </w:p>
    <w:p w:rsidR="00AE3B37" w:rsidRPr="00AE3B37" w:rsidRDefault="00AE3B37" w:rsidP="00AE3B37">
      <w:pPr>
        <w:spacing w:line="240" w:lineRule="auto"/>
        <w:rPr>
          <w:rFonts w:cs="Times New Roman"/>
        </w:rPr>
      </w:pPr>
    </w:p>
    <w:p w:rsidR="00AE3B37" w:rsidRPr="00AE3B37" w:rsidRDefault="00AE3B37" w:rsidP="00AE3B37">
      <w:pPr>
        <w:numPr>
          <w:ilvl w:val="12"/>
          <w:numId w:val="0"/>
        </w:numPr>
        <w:spacing w:line="240" w:lineRule="auto"/>
        <w:rPr>
          <w:rFonts w:cs="Times New Roman"/>
        </w:rPr>
      </w:pPr>
      <w:r w:rsidRPr="00AE3B37">
        <w:rPr>
          <w:rFonts w:cs="Times New Roman"/>
        </w:rPr>
        <w:t>Δεν πρέπει να θηλάζετε κατά τη διάρκεια της θεραπείας με Stalevo.</w:t>
      </w:r>
    </w:p>
    <w:p w:rsidR="00AE3B37" w:rsidRPr="00AE3B37" w:rsidRDefault="00AE3B37" w:rsidP="00AE3B37">
      <w:pPr>
        <w:numPr>
          <w:ilvl w:val="12"/>
          <w:numId w:val="0"/>
        </w:numPr>
        <w:spacing w:line="240" w:lineRule="auto"/>
        <w:rPr>
          <w:rFonts w:cs="Times New Roman"/>
        </w:rPr>
      </w:pPr>
    </w:p>
    <w:p w:rsidR="00AE3B37" w:rsidRPr="00AE3B37" w:rsidRDefault="00AE3B37" w:rsidP="00AE3B37">
      <w:pPr>
        <w:rPr>
          <w:b/>
          <w:snapToGrid/>
        </w:rPr>
      </w:pPr>
      <w:r w:rsidRPr="00AE3B37">
        <w:rPr>
          <w:b/>
          <w:snapToGrid/>
        </w:rPr>
        <w:t>Οδήγηση και χειρισμός μηχανημάτων</w:t>
      </w:r>
    </w:p>
    <w:p w:rsidR="00AE3B37" w:rsidRPr="00AE3B37" w:rsidRDefault="00AE3B37" w:rsidP="00AE3B37">
      <w:pPr>
        <w:spacing w:line="240" w:lineRule="auto"/>
        <w:rPr>
          <w:rFonts w:cs="Times New Roman"/>
        </w:rPr>
      </w:pPr>
    </w:p>
    <w:p w:rsidR="00AE3B37" w:rsidRPr="00AE3B37" w:rsidRDefault="00AE3B37" w:rsidP="00AE3B37">
      <w:pPr>
        <w:numPr>
          <w:ilvl w:val="12"/>
          <w:numId w:val="0"/>
        </w:numPr>
        <w:spacing w:line="240" w:lineRule="auto"/>
        <w:rPr>
          <w:rFonts w:cs="Times New Roman"/>
        </w:rPr>
      </w:pPr>
      <w:r w:rsidRPr="00AE3B37">
        <w:rPr>
          <w:rFonts w:cs="Times New Roman"/>
        </w:rPr>
        <w:t>Το Stalevo μπορεί να μειώσει την αρτηριακή σας πίεση με αποτέλεσμα να νιώθετε σκοτοδίνη ή ζάλη. Επομένως, να είστε ιδιαίτερα προσεκτικοί όταν οδηγείτε ή όταν χρησιμοποιείτε εργαλεία ή μηχανήματα.</w:t>
      </w:r>
    </w:p>
    <w:p w:rsidR="00AE3B37" w:rsidRPr="00AE3B37" w:rsidRDefault="00AE3B37" w:rsidP="00AE3B37">
      <w:pPr>
        <w:numPr>
          <w:ilvl w:val="12"/>
          <w:numId w:val="0"/>
        </w:numPr>
        <w:spacing w:line="240" w:lineRule="auto"/>
        <w:rPr>
          <w:rFonts w:cs="Times New Roman"/>
        </w:rPr>
      </w:pPr>
    </w:p>
    <w:p w:rsidR="00AE3B37" w:rsidRPr="00AE3B37" w:rsidRDefault="00AE3B37" w:rsidP="00AE3B37">
      <w:pPr>
        <w:numPr>
          <w:ilvl w:val="12"/>
          <w:numId w:val="0"/>
        </w:numPr>
        <w:spacing w:line="240" w:lineRule="auto"/>
        <w:rPr>
          <w:rFonts w:cs="Times New Roman"/>
        </w:rPr>
      </w:pPr>
      <w:r w:rsidRPr="00AE3B37">
        <w:rPr>
          <w:rFonts w:cs="Times New Roman"/>
        </w:rPr>
        <w:t>Αν νιώθετε έντονη υπνηλία, ή αν, μερικές φορές, διαπιστώσετε ότι σας παίρνει ξαφνικά ο ύπνος, περιμένετε μέχρι να ξυπνήσετε τελείως πριν οδηγήσετε ή κάνετε οτιδήποτε που απαιτεί να είστε σε εγρήγορση. Σε διαφορετική περίπτωση μπορεί να θέσετε τον εαυτό σας ή τους άλλους σε κίνδυνο σοβαρού τραυματισμού ή θανάτου.</w:t>
      </w:r>
    </w:p>
    <w:p w:rsidR="006E7B45" w:rsidRPr="00EF7EAE" w:rsidRDefault="006E7B45" w:rsidP="006E7B45">
      <w:pPr>
        <w:numPr>
          <w:ilvl w:val="12"/>
          <w:numId w:val="0"/>
        </w:numPr>
        <w:spacing w:line="240" w:lineRule="auto"/>
        <w:rPr>
          <w:rFonts w:cs="Times New Roman"/>
        </w:rPr>
      </w:pPr>
    </w:p>
    <w:p w:rsidR="006E7B45" w:rsidRPr="00EF7EAE" w:rsidRDefault="006E7B45" w:rsidP="006E7B45">
      <w:pPr>
        <w:numPr>
          <w:ilvl w:val="12"/>
          <w:numId w:val="0"/>
        </w:numPr>
        <w:spacing w:line="240" w:lineRule="auto"/>
        <w:rPr>
          <w:rFonts w:cs="Times New Roman"/>
          <w:b/>
        </w:rPr>
      </w:pPr>
      <w:r w:rsidRPr="00EF7EAE">
        <w:rPr>
          <w:rFonts w:cs="Times New Roman"/>
          <w:b/>
        </w:rPr>
        <w:t>Το Stalevo περιέχει σακχαρόζη</w:t>
      </w:r>
    </w:p>
    <w:p w:rsidR="006E7B45" w:rsidRPr="00EF7EAE" w:rsidRDefault="006E7B45" w:rsidP="00364C4D"/>
    <w:p w:rsidR="00AE3B37" w:rsidRPr="00AE3B37" w:rsidRDefault="006E7B45" w:rsidP="00AE3B37">
      <w:pPr>
        <w:numPr>
          <w:ilvl w:val="12"/>
          <w:numId w:val="0"/>
        </w:numPr>
        <w:spacing w:line="240" w:lineRule="auto"/>
        <w:rPr>
          <w:rFonts w:cs="Times New Roman"/>
        </w:rPr>
      </w:pPr>
      <w:r w:rsidRPr="00EF7EAE">
        <w:rPr>
          <w:rFonts w:cs="Times New Roman"/>
        </w:rPr>
        <w:t>Το Stalevo περιέχει σακχαρόζη (1,4</w:t>
      </w:r>
      <w:r>
        <w:rPr>
          <w:rFonts w:cs="Times New Roman"/>
        </w:rPr>
        <w:t xml:space="preserve"> </w:t>
      </w:r>
      <w:r w:rsidRPr="00EF7EAE">
        <w:rPr>
          <w:rFonts w:cs="Times New Roman"/>
        </w:rPr>
        <w:t xml:space="preserve">mg/δισκίο). </w:t>
      </w:r>
      <w:r w:rsidR="00B06CAE" w:rsidRPr="00DB4E97">
        <w:rPr>
          <w:rFonts w:cs="Times New Roman"/>
        </w:rPr>
        <w:t>Αν ο γιατρός σας, σας ενημέρωσε ότι έχετε δυσανεξία σε ορισμένα σάκχαρα, επικοινωνήστε με τον γιατρό σας πριν πάρετε αυτό το φαρμακευτικό προϊόν.</w:t>
      </w:r>
    </w:p>
    <w:p w:rsidR="006E7B45" w:rsidRPr="00EF7EAE" w:rsidRDefault="006E7B45" w:rsidP="006E7B45">
      <w:pPr>
        <w:numPr>
          <w:ilvl w:val="12"/>
          <w:numId w:val="0"/>
        </w:numPr>
        <w:spacing w:line="240" w:lineRule="auto"/>
        <w:rPr>
          <w:rFonts w:cs="Times New Roman"/>
          <w:b/>
        </w:rPr>
      </w:pPr>
    </w:p>
    <w:p w:rsidR="006E7B45" w:rsidRPr="00EF7EAE" w:rsidRDefault="006E7B45" w:rsidP="006E7B45">
      <w:pPr>
        <w:numPr>
          <w:ilvl w:val="12"/>
          <w:numId w:val="0"/>
        </w:numPr>
        <w:spacing w:line="240" w:lineRule="auto"/>
        <w:rPr>
          <w:rFonts w:cs="Times New Roman"/>
          <w:b/>
        </w:rPr>
      </w:pPr>
    </w:p>
    <w:p w:rsidR="006E7B45" w:rsidRPr="00364C4D" w:rsidRDefault="006E7B45" w:rsidP="00364C4D">
      <w:pPr>
        <w:rPr>
          <w:b/>
        </w:rPr>
      </w:pPr>
      <w:r w:rsidRPr="00364C4D">
        <w:rPr>
          <w:b/>
          <w:caps/>
          <w:snapToGrid/>
        </w:rPr>
        <w:t>3.</w:t>
      </w:r>
      <w:r w:rsidRPr="00364C4D">
        <w:rPr>
          <w:b/>
          <w:caps/>
          <w:snapToGrid/>
        </w:rPr>
        <w:tab/>
        <w:t>Π</w:t>
      </w:r>
      <w:r w:rsidRPr="00364C4D">
        <w:rPr>
          <w:b/>
        </w:rPr>
        <w:t xml:space="preserve">ώς να πάρετε το </w:t>
      </w:r>
      <w:r w:rsidRPr="00364C4D">
        <w:rPr>
          <w:b/>
          <w:lang w:val="en-GB"/>
        </w:rPr>
        <w:t>Stalevo</w:t>
      </w:r>
    </w:p>
    <w:p w:rsidR="006E7B45" w:rsidRPr="00EF7EAE" w:rsidRDefault="006E7B45" w:rsidP="006E7B45">
      <w:pPr>
        <w:spacing w:line="240" w:lineRule="auto"/>
        <w:rPr>
          <w:rFonts w:cs="Times New Roman"/>
        </w:rPr>
      </w:pPr>
    </w:p>
    <w:p w:rsidR="006E7B45" w:rsidRPr="00EF7EAE" w:rsidRDefault="006E7B45" w:rsidP="006E7B45">
      <w:pPr>
        <w:numPr>
          <w:ilvl w:val="12"/>
          <w:numId w:val="0"/>
        </w:numPr>
        <w:spacing w:line="240" w:lineRule="auto"/>
        <w:ind w:right="-2"/>
        <w:rPr>
          <w:rFonts w:cs="Times New Roman"/>
        </w:rPr>
      </w:pPr>
      <w:r w:rsidRPr="00EF7EAE">
        <w:rPr>
          <w:rFonts w:cs="Times New Roman"/>
        </w:rPr>
        <w:t>Πάντοτε να παίρνετε</w:t>
      </w:r>
      <w:r>
        <w:rPr>
          <w:rFonts w:cs="Times New Roman"/>
        </w:rPr>
        <w:t xml:space="preserve"> </w:t>
      </w:r>
      <w:r w:rsidRPr="00EF7EAE">
        <w:rPr>
          <w:rFonts w:cs="Times New Roman"/>
        </w:rPr>
        <w:t>το φάρμακο αυτό αυστηρά σύμφωνα με τις οδηγίες του γιατρού ή του φαρμακοποιού σας. Εάν έχετε αμφιβολίες, ρωτήστε τον γιατρό ή τον φαρμακοποιό σας.</w:t>
      </w:r>
    </w:p>
    <w:p w:rsidR="006E7B45" w:rsidRPr="00EF7EAE" w:rsidRDefault="006E7B45" w:rsidP="006E7B45">
      <w:pPr>
        <w:numPr>
          <w:ilvl w:val="12"/>
          <w:numId w:val="0"/>
        </w:numPr>
        <w:spacing w:line="240" w:lineRule="auto"/>
        <w:ind w:right="-2"/>
        <w:rPr>
          <w:rFonts w:cs="Times New Roman"/>
        </w:rPr>
      </w:pPr>
    </w:p>
    <w:p w:rsidR="00AE3B37" w:rsidRPr="00AE3B37" w:rsidRDefault="00AE3B37" w:rsidP="00AE3B37">
      <w:pPr>
        <w:numPr>
          <w:ilvl w:val="12"/>
          <w:numId w:val="0"/>
        </w:numPr>
        <w:spacing w:line="240" w:lineRule="auto"/>
        <w:ind w:right="-2"/>
        <w:rPr>
          <w:rFonts w:cs="Times New Roman"/>
          <w:u w:val="single"/>
        </w:rPr>
      </w:pPr>
      <w:r w:rsidRPr="00AE3B37">
        <w:rPr>
          <w:rFonts w:cs="Times New Roman"/>
          <w:u w:val="single"/>
        </w:rPr>
        <w:t>Για ενήλικες και ηλικιωμένους:</w:t>
      </w:r>
    </w:p>
    <w:p w:rsidR="00AE3B37" w:rsidRPr="00AE3B37" w:rsidRDefault="00AE3B37" w:rsidP="00AE3B37">
      <w:pPr>
        <w:numPr>
          <w:ilvl w:val="12"/>
          <w:numId w:val="0"/>
        </w:numPr>
        <w:spacing w:line="240" w:lineRule="auto"/>
        <w:ind w:right="-2"/>
        <w:rPr>
          <w:rFonts w:cs="Times New Roman"/>
        </w:rPr>
      </w:pPr>
      <w:r w:rsidRPr="002C31FA">
        <w:rPr>
          <w:rFonts w:cs="Times New Roman"/>
        </w:rPr>
        <w:t>-</w:t>
      </w:r>
      <w:r w:rsidRPr="00AE3B37">
        <w:rPr>
          <w:rFonts w:cs="Times New Roman"/>
          <w:b/>
          <w:i/>
        </w:rPr>
        <w:tab/>
      </w:r>
      <w:r w:rsidRPr="00AE3B37">
        <w:rPr>
          <w:rFonts w:cs="Times New Roman"/>
        </w:rPr>
        <w:t xml:space="preserve">Ο γιατρός σας θα σας πει ακριβώς πόσα δισκία Stalevo να παίρνετε κάθε ημέρα. </w:t>
      </w:r>
    </w:p>
    <w:p w:rsidR="00AE3B37" w:rsidRPr="00AE3B37" w:rsidRDefault="00AE3B37" w:rsidP="00AE3B37">
      <w:pPr>
        <w:numPr>
          <w:ilvl w:val="12"/>
          <w:numId w:val="0"/>
        </w:numPr>
        <w:spacing w:line="240" w:lineRule="auto"/>
        <w:ind w:right="-2"/>
        <w:rPr>
          <w:rFonts w:cs="Times New Roman"/>
        </w:rPr>
      </w:pPr>
      <w:r w:rsidRPr="00AE3B37">
        <w:rPr>
          <w:rFonts w:cs="Times New Roman"/>
        </w:rPr>
        <w:t>-</w:t>
      </w:r>
      <w:r w:rsidRPr="00AE3B37">
        <w:rPr>
          <w:rFonts w:cs="Times New Roman"/>
        </w:rPr>
        <w:tab/>
        <w:t>Μην χωρίζετε ή μην σπάτε τα δισκία σε μικρότερα κομμάτια.</w:t>
      </w:r>
    </w:p>
    <w:p w:rsidR="006E7B45" w:rsidRPr="00EF7EAE" w:rsidRDefault="006E7B45" w:rsidP="006E7B45">
      <w:pPr>
        <w:numPr>
          <w:ilvl w:val="12"/>
          <w:numId w:val="0"/>
        </w:numPr>
        <w:spacing w:line="240" w:lineRule="auto"/>
        <w:ind w:right="-2"/>
        <w:rPr>
          <w:rFonts w:cs="Times New Roman"/>
        </w:rPr>
      </w:pPr>
      <w:r w:rsidRPr="00EF7EAE">
        <w:rPr>
          <w:rFonts w:cs="Times New Roman"/>
        </w:rPr>
        <w:t>-</w:t>
      </w:r>
      <w:r w:rsidRPr="00EF7EAE">
        <w:rPr>
          <w:rFonts w:cs="Times New Roman"/>
        </w:rPr>
        <w:tab/>
        <w:t>Πρέπει να παίρνετε μόνο ένα δισκίο κάθε φορά.</w:t>
      </w:r>
    </w:p>
    <w:p w:rsidR="006E7B45" w:rsidRPr="00EF7EAE" w:rsidRDefault="006E7B45" w:rsidP="006E7B45">
      <w:pPr>
        <w:numPr>
          <w:ilvl w:val="12"/>
          <w:numId w:val="0"/>
        </w:numPr>
        <w:spacing w:line="240" w:lineRule="auto"/>
        <w:ind w:left="567" w:right="-2" w:hanging="567"/>
        <w:rPr>
          <w:rFonts w:cs="Times New Roman"/>
        </w:rPr>
      </w:pPr>
      <w:r w:rsidRPr="00EF7EAE">
        <w:rPr>
          <w:rFonts w:cs="Times New Roman"/>
        </w:rPr>
        <w:t>-</w:t>
      </w:r>
      <w:r w:rsidRPr="00EF7EAE">
        <w:rPr>
          <w:rFonts w:cs="Times New Roman"/>
        </w:rPr>
        <w:tab/>
        <w:t xml:space="preserve">Ανάλογα με το πώς αντιδράτε στη θεραπεία, ο γιατρός σας μπορεί να σας συστήσει υψηλότερη ή χαμηλότερη δόση. </w:t>
      </w:r>
    </w:p>
    <w:p w:rsidR="006E7B45" w:rsidRPr="00EF7EAE" w:rsidRDefault="006E7B45" w:rsidP="006E7B45">
      <w:pPr>
        <w:numPr>
          <w:ilvl w:val="12"/>
          <w:numId w:val="0"/>
        </w:numPr>
        <w:spacing w:line="240" w:lineRule="auto"/>
        <w:ind w:left="567" w:right="-2" w:hanging="567"/>
        <w:rPr>
          <w:rFonts w:cs="Times New Roman"/>
        </w:rPr>
      </w:pPr>
      <w:r w:rsidRPr="00EF7EAE">
        <w:rPr>
          <w:rFonts w:cs="Times New Roman"/>
        </w:rPr>
        <w:t>-</w:t>
      </w:r>
      <w:r w:rsidRPr="00EF7EAE">
        <w:rPr>
          <w:rFonts w:cs="Times New Roman"/>
        </w:rPr>
        <w:tab/>
        <w:t>Εάν παίρνετε δισκία Stalevo 50 mg/12,5 mg/200 mg, 75 mg/18,75 mg/200 mg, 100 mg/25 mg/200 mg, 125 mg/31,25 mg/200 mg ή 150 mg/37,5 mg/200 mg, μην παίρνετε περισσότερα από 10 δισκία ημερησίως.</w:t>
      </w:r>
    </w:p>
    <w:p w:rsidR="006E7B45" w:rsidRPr="00EF7EAE" w:rsidRDefault="006E7B45" w:rsidP="006E7B45">
      <w:pPr>
        <w:numPr>
          <w:ilvl w:val="12"/>
          <w:numId w:val="0"/>
        </w:numPr>
        <w:spacing w:line="240" w:lineRule="auto"/>
        <w:ind w:right="-2"/>
        <w:rPr>
          <w:rFonts w:cs="Times New Roman"/>
        </w:rPr>
      </w:pPr>
    </w:p>
    <w:p w:rsidR="006E7B45" w:rsidRDefault="006E7B45" w:rsidP="006E7B45">
      <w:pPr>
        <w:numPr>
          <w:ilvl w:val="12"/>
          <w:numId w:val="0"/>
        </w:numPr>
        <w:spacing w:line="240" w:lineRule="auto"/>
        <w:ind w:right="-2"/>
      </w:pPr>
      <w:r w:rsidRPr="00EF7EAE">
        <w:rPr>
          <w:rFonts w:cs="Times New Roman"/>
        </w:rPr>
        <w:t>Μιλήστε με τον γιατρό ή τον φαρμακοποιό σας αν θεωρείτε ότι η δράση του Stalevo είναι πολύ ισχυρή</w:t>
      </w:r>
      <w:r w:rsidR="00AE3B37">
        <w:rPr>
          <w:rFonts w:cs="Times New Roman"/>
        </w:rPr>
        <w:t>,</w:t>
      </w:r>
      <w:r w:rsidRPr="00EF7EAE">
        <w:rPr>
          <w:rFonts w:cs="Times New Roman"/>
        </w:rPr>
        <w:t xml:space="preserve"> ή πολύ αδύναμη ή αν εμφανίσετε πιθανές ανεπιθύμητες ενέργειες.</w:t>
      </w:r>
      <w:r w:rsidRPr="0025181D">
        <w:t xml:space="preserve"> </w:t>
      </w:r>
    </w:p>
    <w:tbl>
      <w:tblPr>
        <w:tblW w:w="0" w:type="auto"/>
        <w:tblLook w:val="04A0" w:firstRow="1" w:lastRow="0" w:firstColumn="1" w:lastColumn="0" w:noHBand="0" w:noVBand="1"/>
      </w:tblPr>
      <w:tblGrid>
        <w:gridCol w:w="5211"/>
        <w:gridCol w:w="4076"/>
        <w:tblGridChange w:id="131">
          <w:tblGrid>
            <w:gridCol w:w="5211"/>
            <w:gridCol w:w="4076"/>
          </w:tblGrid>
        </w:tblGridChange>
      </w:tblGrid>
      <w:tr w:rsidR="006E7B45" w:rsidRPr="004914C0" w:rsidTr="00BE7D6A">
        <w:tc>
          <w:tcPr>
            <w:tcW w:w="5211" w:type="dxa"/>
            <w:shd w:val="clear" w:color="auto" w:fill="auto"/>
          </w:tcPr>
          <w:p w:rsidR="006E7B45" w:rsidRPr="004914C0" w:rsidRDefault="006E7B45" w:rsidP="00BE7D6A">
            <w:pPr>
              <w:numPr>
                <w:ilvl w:val="12"/>
                <w:numId w:val="0"/>
              </w:numPr>
              <w:spacing w:line="240" w:lineRule="auto"/>
              <w:ind w:right="-2"/>
              <w:jc w:val="both"/>
            </w:pPr>
            <w:bookmarkStart w:id="132" w:name="OLE_LINK2"/>
            <w:bookmarkStart w:id="133" w:name="OLE_LINK3"/>
          </w:p>
          <w:p w:rsidR="00AE3B37" w:rsidRPr="00AE3B37" w:rsidRDefault="00AE3B37" w:rsidP="00AE3B37">
            <w:pPr>
              <w:numPr>
                <w:ilvl w:val="12"/>
                <w:numId w:val="0"/>
              </w:numPr>
              <w:spacing w:line="240" w:lineRule="auto"/>
              <w:ind w:right="-2"/>
              <w:jc w:val="both"/>
            </w:pPr>
            <w:r w:rsidRPr="00AE3B37">
              <w:t xml:space="preserve">Για να ανοίξετε τη φιάλη για πρώτη φορά: ανοίξτε το πώμα, και στη συνέχεια πιέστε με τον αντίχειρά σας πάνω στο σφράγισμα μέχρι αυτό να σπάσει. Βλ. </w:t>
            </w:r>
            <w:r>
              <w:t>ε</w:t>
            </w:r>
            <w:r w:rsidRPr="00AE3B37">
              <w:t xml:space="preserve">ικόνα 1. </w:t>
            </w:r>
          </w:p>
          <w:p w:rsidR="006E7B45" w:rsidRPr="00A80B1A" w:rsidRDefault="006E7B45" w:rsidP="00BE7D6A">
            <w:pPr>
              <w:numPr>
                <w:ilvl w:val="12"/>
                <w:numId w:val="0"/>
              </w:numPr>
              <w:spacing w:line="240" w:lineRule="auto"/>
              <w:ind w:right="-2"/>
              <w:jc w:val="both"/>
              <w:rPr>
                <w:lang w:val="en-US"/>
              </w:rPr>
            </w:pPr>
          </w:p>
        </w:tc>
        <w:tc>
          <w:tcPr>
            <w:tcW w:w="4076" w:type="dxa"/>
            <w:shd w:val="clear" w:color="auto" w:fill="auto"/>
          </w:tcPr>
          <w:p w:rsidR="006E7B45" w:rsidRPr="004914C0" w:rsidRDefault="006E7B45" w:rsidP="00BE7D6A">
            <w:pPr>
              <w:pStyle w:val="Caption"/>
              <w:keepNext/>
              <w:jc w:val="center"/>
              <w:rPr>
                <w:sz w:val="22"/>
              </w:rPr>
            </w:pPr>
            <w:r>
              <w:rPr>
                <w:sz w:val="22"/>
              </w:rPr>
              <w:t>Εικόνα</w:t>
            </w:r>
            <w:r w:rsidR="00016E33">
              <w:rPr>
                <w:sz w:val="22"/>
                <w:lang w:val="fi-FI"/>
              </w:rPr>
              <w:t xml:space="preserve"> 1</w:t>
            </w:r>
          </w:p>
          <w:p w:rsidR="006E7B45" w:rsidRPr="004914C0" w:rsidRDefault="006E7B45" w:rsidP="00BE7D6A">
            <w:pPr>
              <w:numPr>
                <w:ilvl w:val="12"/>
                <w:numId w:val="0"/>
              </w:numPr>
              <w:spacing w:line="240" w:lineRule="auto"/>
              <w:ind w:right="-2"/>
              <w:jc w:val="center"/>
            </w:pPr>
            <w:r w:rsidRPr="004914C0">
              <w:pict>
                <v:shape id="_x0000_i1026" type="#_x0000_t75" style="width:67.5pt;height:53.25pt">
                  <v:imagedata r:id="rId13" o:title="Stalevo_Sormi#1"/>
                </v:shape>
              </w:pict>
            </w:r>
          </w:p>
        </w:tc>
      </w:tr>
      <w:bookmarkEnd w:id="132"/>
      <w:bookmarkEnd w:id="133"/>
    </w:tbl>
    <w:p w:rsidR="006E7B45" w:rsidRPr="00EF7EAE" w:rsidRDefault="006E7B45" w:rsidP="006E7B45">
      <w:pPr>
        <w:numPr>
          <w:ilvl w:val="12"/>
          <w:numId w:val="0"/>
        </w:numPr>
        <w:spacing w:line="240" w:lineRule="auto"/>
        <w:ind w:right="-2"/>
        <w:jc w:val="both"/>
        <w:rPr>
          <w:rFonts w:cs="Times New Roman"/>
        </w:rPr>
      </w:pPr>
    </w:p>
    <w:p w:rsidR="006E7B45" w:rsidRPr="00364C4D" w:rsidRDefault="006E7B45" w:rsidP="00364C4D">
      <w:pPr>
        <w:rPr>
          <w:b/>
          <w:snapToGrid/>
        </w:rPr>
      </w:pPr>
      <w:r w:rsidRPr="00364C4D">
        <w:rPr>
          <w:b/>
          <w:snapToGrid/>
        </w:rPr>
        <w:t>Εάν πάρετε μεγαλύτερη δόση Stalevo από την κανονική</w:t>
      </w:r>
    </w:p>
    <w:p w:rsidR="006E7B45" w:rsidRPr="00EF7EAE" w:rsidRDefault="006E7B45" w:rsidP="006E7B45">
      <w:pPr>
        <w:spacing w:line="240" w:lineRule="auto"/>
        <w:rPr>
          <w:rFonts w:cs="Times New Roman"/>
        </w:rPr>
      </w:pPr>
    </w:p>
    <w:p w:rsidR="00695851" w:rsidRPr="00695851" w:rsidRDefault="00695851" w:rsidP="00695851">
      <w:pPr>
        <w:spacing w:line="240" w:lineRule="auto"/>
        <w:rPr>
          <w:rFonts w:cs="Times New Roman"/>
        </w:rPr>
      </w:pPr>
      <w:r w:rsidRPr="00695851">
        <w:rPr>
          <w:rFonts w:cs="Times New Roman"/>
        </w:rPr>
        <w:t>Αν πάρετε κατά λάθος περισσότερα δισκία Stalevo από ότι πρέπει, συμβουλευθείτε αμέσως τον γιατρό ή τον φαρμακοποιό σας. Σε περίπτωση υπερδοσολογίας μπορεί να αισθανθείτε σύγχυση ή ανησυχία, ο καρδιακός σας ρυθμός μπορεί να είναι πιο αργός ή πιο ταχύς από το κανονικό ή μπορεί να παρουσιαστεί αλλαγή στο χρώμα του δέρματος, της γλώσσας, των ματιών ή των ούρων σας.</w:t>
      </w:r>
    </w:p>
    <w:p w:rsidR="00695851" w:rsidRPr="00695851" w:rsidRDefault="00695851" w:rsidP="00695851">
      <w:pPr>
        <w:spacing w:line="240" w:lineRule="auto"/>
        <w:rPr>
          <w:rFonts w:cs="Times New Roman"/>
        </w:rPr>
      </w:pPr>
    </w:p>
    <w:p w:rsidR="00695851" w:rsidRPr="00695851" w:rsidRDefault="00695851" w:rsidP="00695851">
      <w:pPr>
        <w:rPr>
          <w:b/>
          <w:snapToGrid/>
        </w:rPr>
      </w:pPr>
      <w:r w:rsidRPr="00695851">
        <w:rPr>
          <w:b/>
          <w:snapToGrid/>
        </w:rPr>
        <w:t>Εάν ξεχάσετε να πάρετε το Stalevo</w:t>
      </w:r>
    </w:p>
    <w:p w:rsidR="00695851" w:rsidRPr="00695851" w:rsidRDefault="00695851" w:rsidP="00695851">
      <w:pPr>
        <w:spacing w:line="240" w:lineRule="auto"/>
        <w:rPr>
          <w:rFonts w:cs="Times New Roman"/>
        </w:rPr>
      </w:pPr>
    </w:p>
    <w:p w:rsidR="00695851" w:rsidRPr="00695851" w:rsidRDefault="00695851" w:rsidP="00695851">
      <w:pPr>
        <w:spacing w:line="240" w:lineRule="auto"/>
        <w:rPr>
          <w:rFonts w:cs="Times New Roman"/>
        </w:rPr>
      </w:pPr>
      <w:r w:rsidRPr="00695851">
        <w:rPr>
          <w:rFonts w:cs="Times New Roman"/>
        </w:rPr>
        <w:t>Μην πάρετε διπλή δόση για να αναπληρώσετε το δισκίο που ξεχάσατε.</w:t>
      </w:r>
    </w:p>
    <w:p w:rsidR="00695851" w:rsidRPr="00695851" w:rsidRDefault="00695851" w:rsidP="00695851">
      <w:pPr>
        <w:numPr>
          <w:ilvl w:val="12"/>
          <w:numId w:val="0"/>
        </w:numPr>
        <w:spacing w:line="240" w:lineRule="auto"/>
        <w:ind w:right="-2"/>
        <w:rPr>
          <w:rFonts w:cs="Times New Roman"/>
          <w:u w:val="single"/>
        </w:rPr>
      </w:pPr>
    </w:p>
    <w:p w:rsidR="00695851" w:rsidRPr="00695851" w:rsidRDefault="00695851" w:rsidP="00695851">
      <w:pPr>
        <w:numPr>
          <w:ilvl w:val="12"/>
          <w:numId w:val="0"/>
        </w:numPr>
        <w:spacing w:line="240" w:lineRule="auto"/>
        <w:ind w:right="-2"/>
        <w:rPr>
          <w:rFonts w:cs="Times New Roman"/>
        </w:rPr>
      </w:pPr>
      <w:r w:rsidRPr="00695851">
        <w:rPr>
          <w:rFonts w:cs="Times New Roman"/>
          <w:u w:val="single"/>
        </w:rPr>
        <w:t>Αν μεσολαβεί πάνω από 1 ώρα μέχρι την επόμενη δόση σας</w:t>
      </w:r>
      <w:r w:rsidRPr="00695851">
        <w:rPr>
          <w:rFonts w:cs="Times New Roman"/>
        </w:rPr>
        <w:t xml:space="preserve">: </w:t>
      </w:r>
    </w:p>
    <w:p w:rsidR="00695851" w:rsidRPr="00695851" w:rsidRDefault="00695851" w:rsidP="00695851">
      <w:pPr>
        <w:numPr>
          <w:ilvl w:val="12"/>
          <w:numId w:val="0"/>
        </w:numPr>
        <w:spacing w:line="240" w:lineRule="auto"/>
        <w:ind w:right="-2"/>
        <w:rPr>
          <w:rFonts w:cs="Times New Roman"/>
        </w:rPr>
      </w:pPr>
      <w:r w:rsidRPr="00695851">
        <w:rPr>
          <w:rFonts w:cs="Times New Roman"/>
        </w:rPr>
        <w:t xml:space="preserve">Πάρτε ένα δισκίο μόλις το θυμηθείτε και πάρτε το επόμενο δισκίο την κανονική ώρα. </w:t>
      </w:r>
    </w:p>
    <w:p w:rsidR="00695851" w:rsidRPr="00695851" w:rsidRDefault="00695851" w:rsidP="00695851">
      <w:pPr>
        <w:numPr>
          <w:ilvl w:val="12"/>
          <w:numId w:val="0"/>
        </w:numPr>
        <w:spacing w:line="240" w:lineRule="auto"/>
        <w:ind w:right="-2"/>
        <w:rPr>
          <w:rFonts w:cs="Times New Roman"/>
        </w:rPr>
      </w:pPr>
    </w:p>
    <w:p w:rsidR="00695851" w:rsidRPr="00695851" w:rsidRDefault="00695851" w:rsidP="00695851">
      <w:pPr>
        <w:numPr>
          <w:ilvl w:val="12"/>
          <w:numId w:val="0"/>
        </w:numPr>
        <w:spacing w:line="240" w:lineRule="auto"/>
        <w:ind w:right="-2"/>
        <w:rPr>
          <w:rFonts w:cs="Times New Roman"/>
        </w:rPr>
      </w:pPr>
      <w:r w:rsidRPr="00695851">
        <w:rPr>
          <w:rFonts w:cs="Times New Roman"/>
          <w:u w:val="single"/>
        </w:rPr>
        <w:t>Αν μεσολαβεί λιγότερο από 1 ώρα μέχρι την επόμενη δόση σας</w:t>
      </w:r>
      <w:r w:rsidRPr="00695851">
        <w:rPr>
          <w:rFonts w:cs="Times New Roman"/>
        </w:rPr>
        <w:t xml:space="preserve">: </w:t>
      </w:r>
    </w:p>
    <w:p w:rsidR="00695851" w:rsidRPr="00695851" w:rsidRDefault="00695851" w:rsidP="00695851">
      <w:pPr>
        <w:numPr>
          <w:ilvl w:val="12"/>
          <w:numId w:val="0"/>
        </w:numPr>
        <w:spacing w:line="240" w:lineRule="auto"/>
        <w:ind w:right="-2"/>
        <w:rPr>
          <w:rFonts w:cs="Times New Roman"/>
        </w:rPr>
      </w:pPr>
      <w:r w:rsidRPr="00695851">
        <w:rPr>
          <w:rFonts w:cs="Times New Roman"/>
        </w:rPr>
        <w:t>Πάρτε ένα δισκίο μόλις το θυμηθείτε, περιμένετε 1 ώρα</w:t>
      </w:r>
      <w:r w:rsidR="0002342E">
        <w:rPr>
          <w:rFonts w:cs="Times New Roman"/>
        </w:rPr>
        <w:t>,</w:t>
      </w:r>
      <w:r w:rsidRPr="00695851">
        <w:rPr>
          <w:rFonts w:cs="Times New Roman"/>
        </w:rPr>
        <w:t xml:space="preserve"> και μετά πάρτε άλλο ένα δισκίο. Μετά από αυτό, συνεχίστε να παίρνετε κανονικά τις δόσεις.</w:t>
      </w:r>
    </w:p>
    <w:p w:rsidR="00695851" w:rsidRPr="00695851" w:rsidRDefault="00695851" w:rsidP="00695851">
      <w:pPr>
        <w:numPr>
          <w:ilvl w:val="12"/>
          <w:numId w:val="0"/>
        </w:numPr>
        <w:spacing w:line="240" w:lineRule="auto"/>
        <w:ind w:right="-2"/>
        <w:rPr>
          <w:rFonts w:cs="Times New Roman"/>
        </w:rPr>
      </w:pPr>
    </w:p>
    <w:p w:rsidR="00695851" w:rsidRPr="00695851" w:rsidRDefault="00695851" w:rsidP="00695851">
      <w:pPr>
        <w:numPr>
          <w:ilvl w:val="12"/>
          <w:numId w:val="0"/>
        </w:numPr>
        <w:spacing w:line="240" w:lineRule="auto"/>
        <w:ind w:right="-2"/>
        <w:rPr>
          <w:rFonts w:cs="Times New Roman"/>
        </w:rPr>
      </w:pPr>
      <w:r w:rsidRPr="00695851">
        <w:rPr>
          <w:rFonts w:cs="Times New Roman"/>
        </w:rPr>
        <w:t>Πάντα να αφήνετε να περάσει τουλάχιστον μία ώρα μεταξύ των λήψεων δισκίων Stalevo για να αποφύγετε πιθανές ανεπιθύμητες ενέργειες.</w:t>
      </w:r>
    </w:p>
    <w:p w:rsidR="00695851" w:rsidRPr="00695851" w:rsidRDefault="00695851" w:rsidP="00695851">
      <w:pPr>
        <w:numPr>
          <w:ilvl w:val="12"/>
          <w:numId w:val="0"/>
        </w:numPr>
        <w:spacing w:line="240" w:lineRule="auto"/>
        <w:ind w:right="-2"/>
        <w:rPr>
          <w:rFonts w:cs="Times New Roman"/>
        </w:rPr>
      </w:pPr>
    </w:p>
    <w:p w:rsidR="00695851" w:rsidRPr="00695851" w:rsidRDefault="00695851" w:rsidP="00695851">
      <w:pPr>
        <w:rPr>
          <w:b/>
          <w:snapToGrid/>
        </w:rPr>
      </w:pPr>
      <w:r w:rsidRPr="00695851">
        <w:rPr>
          <w:b/>
          <w:snapToGrid/>
        </w:rPr>
        <w:t>Εάν σταματήσετε να παίρνετε το Stalevo</w:t>
      </w:r>
    </w:p>
    <w:p w:rsidR="00695851" w:rsidRPr="00695851" w:rsidRDefault="00695851" w:rsidP="00695851">
      <w:pPr>
        <w:spacing w:line="240" w:lineRule="auto"/>
        <w:rPr>
          <w:rFonts w:cs="Times New Roman"/>
        </w:rPr>
      </w:pPr>
    </w:p>
    <w:p w:rsidR="00695851" w:rsidRPr="00695851" w:rsidRDefault="00695851" w:rsidP="00695851">
      <w:pPr>
        <w:numPr>
          <w:ilvl w:val="12"/>
          <w:numId w:val="0"/>
        </w:numPr>
        <w:spacing w:line="240" w:lineRule="auto"/>
        <w:ind w:right="-2"/>
        <w:rPr>
          <w:rFonts w:cs="Times New Roman"/>
        </w:rPr>
      </w:pPr>
      <w:r w:rsidRPr="00695851">
        <w:rPr>
          <w:rFonts w:cs="Times New Roman"/>
        </w:rPr>
        <w:t xml:space="preserve">Μην σταματήσετε τη λήψη του Stalevo εάν δεν σας το συστήσει ο γιατρός σας. Σε αυτήν την περίπτωση, ο γιατρός σας ενδέχεται να πρέπει να ρυθμίσει τα άλλα αντιπαρκινσονικά φάρμακά σας, ειδικά τη λεβοντόπα, για να υπάρχει επαρκής έλεγχος των συμπτωμάτων σας. Εάν διακόψετε απότομα το Stalevo και τα υπόλοιπα αντιπαρκινσονικά φάρμακα, μπορεί να προκληθούν ανεπιθύμητες ενέργειες. </w:t>
      </w:r>
    </w:p>
    <w:p w:rsidR="00695851" w:rsidRPr="00695851" w:rsidRDefault="00695851" w:rsidP="00695851">
      <w:pPr>
        <w:numPr>
          <w:ilvl w:val="12"/>
          <w:numId w:val="0"/>
        </w:numPr>
        <w:spacing w:line="240" w:lineRule="auto"/>
        <w:ind w:right="-2"/>
        <w:rPr>
          <w:rFonts w:cs="Times New Roman"/>
        </w:rPr>
      </w:pPr>
    </w:p>
    <w:p w:rsidR="00695851" w:rsidRPr="00695851" w:rsidRDefault="00695851" w:rsidP="00695851">
      <w:pPr>
        <w:numPr>
          <w:ilvl w:val="12"/>
          <w:numId w:val="0"/>
        </w:numPr>
        <w:spacing w:line="240" w:lineRule="auto"/>
        <w:ind w:right="-2"/>
        <w:rPr>
          <w:rFonts w:cs="Times New Roman"/>
        </w:rPr>
      </w:pPr>
      <w:r w:rsidRPr="00695851">
        <w:rPr>
          <w:rFonts w:cs="Times New Roman"/>
        </w:rPr>
        <w:t>Εάν έχετε περισσότερες ερωτήσεις σχετικά με τη χρήση αυτού του φαρμάκου, ρωτήστε τον γιατρό ή τον φαρμακοποιό σας.</w:t>
      </w:r>
    </w:p>
    <w:p w:rsidR="00695851" w:rsidRPr="00695851" w:rsidRDefault="00695851" w:rsidP="00695851">
      <w:pPr>
        <w:numPr>
          <w:ilvl w:val="12"/>
          <w:numId w:val="0"/>
        </w:numPr>
        <w:spacing w:line="240" w:lineRule="auto"/>
        <w:ind w:right="-2"/>
        <w:rPr>
          <w:rFonts w:cs="Times New Roman"/>
        </w:rPr>
      </w:pPr>
    </w:p>
    <w:p w:rsidR="006E7B45" w:rsidRPr="00EF7EAE" w:rsidRDefault="006E7B45" w:rsidP="006E7B45">
      <w:pPr>
        <w:numPr>
          <w:ilvl w:val="12"/>
          <w:numId w:val="0"/>
        </w:numPr>
        <w:spacing w:line="240" w:lineRule="auto"/>
        <w:ind w:right="-2"/>
        <w:rPr>
          <w:rFonts w:cs="Times New Roman"/>
        </w:rPr>
      </w:pPr>
    </w:p>
    <w:p w:rsidR="006E7B45" w:rsidRPr="002A7C8D" w:rsidRDefault="006E7B45" w:rsidP="00364C4D">
      <w:pPr>
        <w:rPr>
          <w:b/>
        </w:rPr>
      </w:pPr>
      <w:r w:rsidRPr="00364C4D">
        <w:rPr>
          <w:b/>
          <w:caps/>
          <w:snapToGrid/>
        </w:rPr>
        <w:t>4.</w:t>
      </w:r>
      <w:r w:rsidRPr="00364C4D">
        <w:rPr>
          <w:b/>
          <w:caps/>
          <w:snapToGrid/>
        </w:rPr>
        <w:tab/>
        <w:t>Π</w:t>
      </w:r>
      <w:r w:rsidR="00364C4D">
        <w:rPr>
          <w:b/>
        </w:rPr>
        <w:t>ιθανές ανεπιθύμητες ενέργειες</w:t>
      </w:r>
    </w:p>
    <w:p w:rsidR="006E7B45" w:rsidRPr="00EF7EAE" w:rsidRDefault="006E7B45" w:rsidP="006E7B45">
      <w:pPr>
        <w:numPr>
          <w:ilvl w:val="12"/>
          <w:numId w:val="0"/>
        </w:numPr>
        <w:spacing w:line="240" w:lineRule="auto"/>
        <w:ind w:right="-28"/>
        <w:outlineLvl w:val="0"/>
        <w:rPr>
          <w:rFonts w:cs="Times New Roman"/>
        </w:rPr>
      </w:pPr>
    </w:p>
    <w:p w:rsidR="006E7B45" w:rsidRPr="00EF7EAE" w:rsidRDefault="006E7B45" w:rsidP="006E7B45">
      <w:pPr>
        <w:numPr>
          <w:ilvl w:val="12"/>
          <w:numId w:val="0"/>
        </w:numPr>
        <w:spacing w:line="240" w:lineRule="auto"/>
        <w:ind w:right="-28"/>
        <w:outlineLvl w:val="0"/>
        <w:rPr>
          <w:rFonts w:cs="Times New Roman"/>
        </w:rPr>
      </w:pPr>
      <w:bookmarkStart w:id="134" w:name="_Hlk483908845"/>
      <w:r w:rsidRPr="00EF7EAE">
        <w:rPr>
          <w:rFonts w:cs="Times New Roman"/>
        </w:rPr>
        <w:t xml:space="preserve">Όπως όλα τα φάρμακα, έτσι και αυτό το φάρμακο μπορεί να προκαλέσει ανεπιθύμητες ενέργειες, αν και δεν παρουσιάζονται σε όλους τους ανθρώπους. Πολλές από τις ανεπιθύμητες ενέργειες μπορούν να καταπραϋνθούν με ρύθμιση της δόσης. </w:t>
      </w:r>
    </w:p>
    <w:p w:rsidR="006E7B45" w:rsidRPr="00EF7EAE" w:rsidRDefault="006E7B45" w:rsidP="006E7B45">
      <w:pPr>
        <w:numPr>
          <w:ilvl w:val="12"/>
          <w:numId w:val="0"/>
        </w:numPr>
        <w:spacing w:line="240" w:lineRule="auto"/>
        <w:ind w:right="-28"/>
        <w:outlineLvl w:val="0"/>
        <w:rPr>
          <w:rFonts w:cs="Times New Roman"/>
        </w:rPr>
      </w:pPr>
    </w:p>
    <w:p w:rsidR="006E7B45" w:rsidRPr="00EF7EAE" w:rsidRDefault="006E7B45" w:rsidP="006E7B45">
      <w:pPr>
        <w:numPr>
          <w:ilvl w:val="12"/>
          <w:numId w:val="0"/>
        </w:numPr>
        <w:ind w:right="-2"/>
        <w:outlineLvl w:val="0"/>
        <w:rPr>
          <w:rFonts w:cs="Times New Roman"/>
        </w:rPr>
      </w:pPr>
      <w:r w:rsidRPr="00EF7EAE">
        <w:rPr>
          <w:rFonts w:cs="Times New Roman"/>
        </w:rPr>
        <w:t xml:space="preserve">Εάν στη διάρκεια της θεραπείας με Stalevo εμφανιστούν τα παρακάτω συμπτώματα, </w:t>
      </w:r>
      <w:r w:rsidRPr="00EF7EAE">
        <w:rPr>
          <w:rFonts w:cs="Times New Roman"/>
          <w:b/>
        </w:rPr>
        <w:t>επικοινωνήστε αμέσως με τον γιατρό σας:</w:t>
      </w:r>
      <w:r w:rsidRPr="00EF7EAE">
        <w:rPr>
          <w:rFonts w:cs="Times New Roman"/>
        </w:rPr>
        <w:t xml:space="preserve"> </w:t>
      </w:r>
    </w:p>
    <w:p w:rsidR="006E7B45" w:rsidRDefault="006E7B45" w:rsidP="006E7B45">
      <w:pPr>
        <w:numPr>
          <w:ilvl w:val="0"/>
          <w:numId w:val="39"/>
        </w:numPr>
        <w:ind w:right="-2"/>
        <w:outlineLvl w:val="0"/>
        <w:rPr>
          <w:rFonts w:cs="Times New Roman"/>
        </w:rPr>
      </w:pPr>
      <w:r w:rsidRPr="00EF7EAE">
        <w:rPr>
          <w:rFonts w:cs="Times New Roman"/>
        </w:rPr>
        <w:t>Οι μύες σας έχουν γίνει πολύ άκαμπτοι ή εμφανίζουν έντονες συσπάσεις, έχετε τρόμο, ανησυχία, σύγχυση, πυρετό, ταχυπαλμία</w:t>
      </w:r>
      <w:r w:rsidR="00695851" w:rsidRPr="001426FB">
        <w:rPr>
          <w:rFonts w:cs="Times New Roman"/>
        </w:rPr>
        <w:t>,</w:t>
      </w:r>
      <w:r w:rsidRPr="00EF7EAE">
        <w:rPr>
          <w:rFonts w:cs="Times New Roman"/>
        </w:rPr>
        <w:t xml:space="preserve"> ή μεγάλες διακυμάνσεις στην αρτηριακή σας πίεση. Αυτά μπορεί να είναι συμπτώματα του </w:t>
      </w:r>
      <w:r w:rsidR="00695851" w:rsidRPr="00EF7EAE">
        <w:rPr>
          <w:rFonts w:cs="Times New Roman"/>
          <w:snapToGrid/>
        </w:rPr>
        <w:t>κακ</w:t>
      </w:r>
      <w:r w:rsidR="00695851">
        <w:rPr>
          <w:rFonts w:cs="Times New Roman"/>
          <w:snapToGrid/>
        </w:rPr>
        <w:t>όη</w:t>
      </w:r>
      <w:r w:rsidR="00695851" w:rsidRPr="00EF7EAE">
        <w:rPr>
          <w:rFonts w:cs="Times New Roman"/>
          <w:snapToGrid/>
        </w:rPr>
        <w:t>θους</w:t>
      </w:r>
      <w:r w:rsidRPr="00EF7EAE">
        <w:rPr>
          <w:rFonts w:cs="Times New Roman"/>
        </w:rPr>
        <w:t xml:space="preserve"> νευροληπτικού συνδρόμου (</w:t>
      </w:r>
      <w:r w:rsidR="00695851">
        <w:rPr>
          <w:rFonts w:cs="Times New Roman"/>
        </w:rPr>
        <w:t>ΚΝΣ</w:t>
      </w:r>
      <w:r w:rsidRPr="00EF7EAE">
        <w:rPr>
          <w:rFonts w:cs="Times New Roman"/>
        </w:rPr>
        <w:t>, μιας σπάνιας σοβαρής αντίδρασης σε φάρμακα που χρησιμοποιούνται για την αντιμετώπιση διαταραχών του κεντρικού νευρικού συστήματος) ή της ραβδομυόλυσης (μιας σπάνιας σοβαρής μυϊκής διαταραχής).</w:t>
      </w:r>
    </w:p>
    <w:p w:rsidR="00695851" w:rsidRPr="00695851" w:rsidRDefault="00695851" w:rsidP="00695851">
      <w:pPr>
        <w:numPr>
          <w:ilvl w:val="0"/>
          <w:numId w:val="39"/>
        </w:numPr>
        <w:ind w:right="-2"/>
        <w:outlineLvl w:val="0"/>
        <w:rPr>
          <w:rFonts w:cs="Times New Roman"/>
        </w:rPr>
      </w:pPr>
      <w:r w:rsidRPr="00695851">
        <w:rPr>
          <w:rFonts w:cs="Times New Roman"/>
          <w:snapToGrid/>
        </w:rPr>
        <w:t>Αλλεργική αντίδραση, τα σημεία μπορεί να περιλαμβάνουν κνίδωση (κνιδωτικό εξάνθημα), φαγούρα, εξάνθημα, πρήξιμο στο πρόσωπο, στα χείλη, στη γλώσσα ή στο λαιμό, πράγμα που μπορεί να προκαλέσει δυσκολία στην αναπνοή ή στην κατάποση.</w:t>
      </w:r>
    </w:p>
    <w:p w:rsidR="00695851" w:rsidRPr="00EF7EAE" w:rsidRDefault="00695851" w:rsidP="00695851">
      <w:pPr>
        <w:numPr>
          <w:ilvl w:val="12"/>
          <w:numId w:val="0"/>
        </w:numPr>
        <w:spacing w:line="240" w:lineRule="auto"/>
        <w:ind w:right="-28"/>
        <w:outlineLvl w:val="0"/>
        <w:rPr>
          <w:rFonts w:cs="Times New Roman"/>
        </w:rPr>
      </w:pPr>
    </w:p>
    <w:p w:rsidR="00695851" w:rsidRPr="001426FB" w:rsidRDefault="00695851" w:rsidP="00695851">
      <w:pPr>
        <w:rPr>
          <w:rFonts w:cs="Times New Roman"/>
          <w:snapToGrid/>
          <w:u w:val="single"/>
        </w:rPr>
      </w:pPr>
      <w:r w:rsidRPr="001426FB">
        <w:rPr>
          <w:rFonts w:cs="Times New Roman"/>
          <w:snapToGrid/>
          <w:u w:val="single"/>
        </w:rPr>
        <w:t xml:space="preserve">Πολύ συχνές </w:t>
      </w:r>
      <w:r w:rsidRPr="001426FB">
        <w:rPr>
          <w:u w:val="single"/>
        </w:rPr>
        <w:t>(μπορεί να επηρεάσουν περισσότερα από 1 στα 10 άτομα)</w:t>
      </w:r>
    </w:p>
    <w:p w:rsidR="00695851" w:rsidRPr="00EF7EAE" w:rsidRDefault="00695851" w:rsidP="00695851">
      <w:pPr>
        <w:pStyle w:val="Text"/>
        <w:numPr>
          <w:ilvl w:val="0"/>
          <w:numId w:val="5"/>
        </w:numPr>
        <w:tabs>
          <w:tab w:val="clear" w:pos="360"/>
          <w:tab w:val="left" w:pos="567"/>
        </w:tabs>
        <w:spacing w:before="0"/>
        <w:jc w:val="left"/>
        <w:rPr>
          <w:rFonts w:cs="Times New Roman"/>
          <w:sz w:val="22"/>
          <w:szCs w:val="22"/>
          <w:lang w:val="el-GR"/>
        </w:rPr>
      </w:pPr>
      <w:r w:rsidRPr="00EF7EAE">
        <w:rPr>
          <w:rFonts w:cs="Times New Roman"/>
          <w:sz w:val="22"/>
          <w:szCs w:val="22"/>
          <w:lang w:val="el-GR"/>
        </w:rPr>
        <w:t>ανεξέλεγκτες κινήσεις (δυσκινησία)</w:t>
      </w:r>
    </w:p>
    <w:p w:rsidR="00695851" w:rsidRPr="00EF7EAE" w:rsidRDefault="00695851" w:rsidP="00695851">
      <w:pPr>
        <w:pStyle w:val="Text"/>
        <w:numPr>
          <w:ilvl w:val="0"/>
          <w:numId w:val="5"/>
        </w:numPr>
        <w:tabs>
          <w:tab w:val="clear" w:pos="360"/>
          <w:tab w:val="left" w:pos="567"/>
        </w:tabs>
        <w:spacing w:before="0"/>
        <w:jc w:val="left"/>
        <w:rPr>
          <w:rFonts w:cs="Times New Roman"/>
          <w:sz w:val="22"/>
          <w:szCs w:val="22"/>
          <w:lang w:val="el-GR"/>
        </w:rPr>
      </w:pPr>
      <w:r w:rsidRPr="00EF7EAE">
        <w:rPr>
          <w:rFonts w:cs="Times New Roman"/>
          <w:sz w:val="22"/>
          <w:szCs w:val="22"/>
          <w:lang w:val="el-GR"/>
        </w:rPr>
        <w:t>αίσθη</w:t>
      </w:r>
      <w:r w:rsidR="0002342E">
        <w:rPr>
          <w:rFonts w:cs="Times New Roman"/>
          <w:sz w:val="22"/>
          <w:szCs w:val="22"/>
          <w:lang w:val="el-GR"/>
        </w:rPr>
        <w:t>μα</w:t>
      </w:r>
      <w:r w:rsidRPr="00EF7EAE">
        <w:rPr>
          <w:rFonts w:cs="Times New Roman"/>
          <w:sz w:val="22"/>
          <w:szCs w:val="22"/>
          <w:lang w:val="el-GR"/>
        </w:rPr>
        <w:t xml:space="preserve"> αδιαθεσίας (ναυτία)</w:t>
      </w:r>
    </w:p>
    <w:p w:rsidR="00695851" w:rsidRPr="00EF7EAE" w:rsidRDefault="00695851" w:rsidP="00695851">
      <w:pPr>
        <w:pStyle w:val="Text"/>
        <w:numPr>
          <w:ilvl w:val="0"/>
          <w:numId w:val="5"/>
        </w:numPr>
        <w:tabs>
          <w:tab w:val="clear" w:pos="360"/>
          <w:tab w:val="left" w:pos="567"/>
        </w:tabs>
        <w:spacing w:before="0"/>
        <w:jc w:val="left"/>
        <w:rPr>
          <w:rFonts w:cs="Times New Roman"/>
          <w:sz w:val="22"/>
          <w:szCs w:val="22"/>
          <w:lang w:val="el-GR"/>
        </w:rPr>
      </w:pPr>
      <w:r>
        <w:rPr>
          <w:rFonts w:cs="Times New Roman"/>
          <w:sz w:val="22"/>
          <w:szCs w:val="22"/>
          <w:lang w:val="el-GR"/>
        </w:rPr>
        <w:t>ακίνδυνος</w:t>
      </w:r>
      <w:r w:rsidRPr="00EF7EAE">
        <w:rPr>
          <w:rFonts w:cs="Times New Roman"/>
          <w:sz w:val="22"/>
          <w:szCs w:val="22"/>
          <w:lang w:val="el-GR"/>
        </w:rPr>
        <w:t xml:space="preserve"> δυσχρωματισμός ούρων σε </w:t>
      </w:r>
      <w:r>
        <w:rPr>
          <w:rFonts w:cs="Times New Roman"/>
          <w:sz w:val="22"/>
          <w:szCs w:val="22"/>
          <w:lang w:val="el-GR"/>
        </w:rPr>
        <w:t>καστανοκόκκινο</w:t>
      </w:r>
      <w:r w:rsidRPr="00EF7EAE">
        <w:rPr>
          <w:rFonts w:cs="Times New Roman"/>
          <w:sz w:val="22"/>
          <w:szCs w:val="22"/>
          <w:lang w:val="el-GR"/>
        </w:rPr>
        <w:t xml:space="preserve"> χρώμα</w:t>
      </w:r>
    </w:p>
    <w:p w:rsidR="00695851" w:rsidRPr="00EF7EAE" w:rsidRDefault="00695851" w:rsidP="00695851">
      <w:pPr>
        <w:pStyle w:val="Text"/>
        <w:numPr>
          <w:ilvl w:val="0"/>
          <w:numId w:val="5"/>
        </w:numPr>
        <w:tabs>
          <w:tab w:val="clear" w:pos="360"/>
          <w:tab w:val="left" w:pos="567"/>
        </w:tabs>
        <w:spacing w:before="0"/>
        <w:jc w:val="left"/>
        <w:rPr>
          <w:rFonts w:cs="Times New Roman"/>
          <w:sz w:val="22"/>
          <w:szCs w:val="22"/>
          <w:lang w:val="el-GR"/>
        </w:rPr>
      </w:pPr>
      <w:r w:rsidRPr="00EF7EAE">
        <w:rPr>
          <w:rFonts w:cs="Times New Roman"/>
          <w:sz w:val="22"/>
          <w:szCs w:val="22"/>
          <w:lang w:val="el-GR"/>
        </w:rPr>
        <w:t>μυ</w:t>
      </w:r>
      <w:r>
        <w:rPr>
          <w:rFonts w:cs="Times New Roman"/>
          <w:sz w:val="22"/>
          <w:szCs w:val="22"/>
          <w:lang w:val="el-GR"/>
        </w:rPr>
        <w:t>ϊκός πόνος</w:t>
      </w:r>
    </w:p>
    <w:p w:rsidR="00695851" w:rsidRPr="00EF7EAE" w:rsidRDefault="00695851" w:rsidP="00695851">
      <w:pPr>
        <w:pStyle w:val="Text"/>
        <w:numPr>
          <w:ilvl w:val="0"/>
          <w:numId w:val="5"/>
        </w:numPr>
        <w:tabs>
          <w:tab w:val="clear" w:pos="360"/>
          <w:tab w:val="left" w:pos="567"/>
        </w:tabs>
        <w:spacing w:before="0"/>
        <w:jc w:val="left"/>
        <w:rPr>
          <w:rFonts w:cs="Times New Roman"/>
          <w:sz w:val="22"/>
          <w:szCs w:val="22"/>
          <w:lang w:val="el-GR"/>
        </w:rPr>
      </w:pPr>
      <w:r w:rsidRPr="00EF7EAE">
        <w:rPr>
          <w:rFonts w:cs="Times New Roman"/>
          <w:sz w:val="22"/>
          <w:szCs w:val="22"/>
          <w:lang w:val="el-GR"/>
        </w:rPr>
        <w:t>διάρροια</w:t>
      </w:r>
    </w:p>
    <w:p w:rsidR="006E7B45" w:rsidRPr="00EF7EAE" w:rsidRDefault="006E7B45" w:rsidP="006E7B45">
      <w:pPr>
        <w:pStyle w:val="Text"/>
        <w:tabs>
          <w:tab w:val="left" w:pos="567"/>
        </w:tabs>
        <w:spacing w:before="0"/>
        <w:jc w:val="left"/>
        <w:rPr>
          <w:rFonts w:cs="Times New Roman"/>
          <w:sz w:val="22"/>
          <w:szCs w:val="22"/>
          <w:lang w:val="el-GR"/>
        </w:rPr>
      </w:pPr>
    </w:p>
    <w:p w:rsidR="006E7B45" w:rsidRPr="00364C4D" w:rsidRDefault="006E7B45" w:rsidP="00364C4D">
      <w:pPr>
        <w:rPr>
          <w:rFonts w:cs="Times New Roman"/>
          <w:snapToGrid/>
          <w:u w:val="single"/>
        </w:rPr>
      </w:pPr>
      <w:r w:rsidRPr="00364C4D">
        <w:rPr>
          <w:rFonts w:cs="Times New Roman"/>
          <w:snapToGrid/>
          <w:u w:val="single"/>
        </w:rPr>
        <w:t xml:space="preserve">Συχνές </w:t>
      </w:r>
      <w:r w:rsidRPr="00364C4D">
        <w:rPr>
          <w:u w:val="single"/>
        </w:rPr>
        <w:t>(μπορεί να επηρεάσουν έως 1 στα 10 άτομα)</w:t>
      </w:r>
    </w:p>
    <w:p w:rsidR="006E7B45" w:rsidRPr="00EF7EAE" w:rsidRDefault="006E7B45" w:rsidP="006E7B45">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ζάλη ή λιποθυμία λόγω χαμηλής αρτηριακής πίεσης, υψηλή αρτηριακή πίεση</w:t>
      </w:r>
    </w:p>
    <w:p w:rsidR="006E7B45" w:rsidRPr="00EF7EAE" w:rsidRDefault="006E7B45" w:rsidP="006E7B45">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 επιδείνωση των συμπτωμάτων της νόσου του </w:t>
      </w:r>
      <w:r>
        <w:rPr>
          <w:rFonts w:cs="Times New Roman"/>
          <w:sz w:val="22"/>
          <w:szCs w:val="22"/>
          <w:lang w:val="el-GR"/>
        </w:rPr>
        <w:t>Parkinson</w:t>
      </w:r>
      <w:r w:rsidRPr="00EF7EAE">
        <w:rPr>
          <w:rFonts w:cs="Times New Roman"/>
          <w:sz w:val="22"/>
          <w:szCs w:val="22"/>
          <w:lang w:val="el-GR"/>
        </w:rPr>
        <w:t>, ζάλη, υπνηλία</w:t>
      </w:r>
    </w:p>
    <w:p w:rsidR="006E7B45" w:rsidRPr="00EF7EAE" w:rsidRDefault="006E7B45" w:rsidP="006E7B45">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έμετος, κοιλιακό</w:t>
      </w:r>
      <w:r w:rsidR="00695851">
        <w:rPr>
          <w:rFonts w:cs="Times New Roman"/>
          <w:sz w:val="22"/>
          <w:szCs w:val="22"/>
          <w:lang w:val="el-GR"/>
        </w:rPr>
        <w:t>ς πόνος</w:t>
      </w:r>
      <w:r w:rsidRPr="00EF7EAE">
        <w:rPr>
          <w:rFonts w:cs="Times New Roman"/>
          <w:sz w:val="22"/>
          <w:szCs w:val="22"/>
          <w:lang w:val="el-GR"/>
        </w:rPr>
        <w:t xml:space="preserve"> και δυσφορία, αίσθημα καύσου, ξηροστομία, δυσκοιλιότητα</w:t>
      </w:r>
    </w:p>
    <w:p w:rsidR="006E7B45" w:rsidRPr="00EF7EAE" w:rsidRDefault="006E7B45" w:rsidP="006E7B45">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αδυναμία του ασθενούς να κοιμηθεί, </w:t>
      </w:r>
      <w:r>
        <w:rPr>
          <w:rFonts w:cs="Times New Roman"/>
          <w:sz w:val="22"/>
          <w:szCs w:val="22"/>
          <w:lang w:val="el-GR"/>
        </w:rPr>
        <w:t>ψευδαισθήσεις</w:t>
      </w:r>
      <w:r w:rsidRPr="00EF7EAE">
        <w:rPr>
          <w:rFonts w:cs="Times New Roman"/>
          <w:sz w:val="22"/>
          <w:szCs w:val="22"/>
          <w:lang w:val="el-GR"/>
        </w:rPr>
        <w:t xml:space="preserve">, σύγχυση, μη φυσιολογικά όνειρα (μεταξύ των οποίων και εφιάλτες), κούραση </w:t>
      </w:r>
    </w:p>
    <w:p w:rsidR="006E7B45" w:rsidRPr="00EF7EAE" w:rsidRDefault="006E7B45" w:rsidP="006E7B45">
      <w:pPr>
        <w:pStyle w:val="Text"/>
        <w:numPr>
          <w:ilvl w:val="0"/>
          <w:numId w:val="13"/>
        </w:numPr>
        <w:tabs>
          <w:tab w:val="left" w:pos="567"/>
        </w:tabs>
        <w:spacing w:before="0"/>
        <w:jc w:val="left"/>
        <w:rPr>
          <w:rFonts w:cs="Times New Roman"/>
          <w:sz w:val="22"/>
          <w:szCs w:val="22"/>
          <w:lang w:val="el-GR"/>
        </w:rPr>
      </w:pPr>
      <w:r w:rsidRPr="00EF7EAE">
        <w:rPr>
          <w:rFonts w:cs="Times New Roman"/>
          <w:sz w:val="22"/>
          <w:szCs w:val="22"/>
          <w:lang w:val="el-GR"/>
        </w:rPr>
        <w:t xml:space="preserve">ψυχικές αλλαγές – συμπεριλαμβανομένων προβλημάτων με τη μνήμη, άγχους και κατάθλιψης (πιθανώς με σκέψεις αυτοκτονίας) </w:t>
      </w:r>
    </w:p>
    <w:p w:rsidR="006E7B45" w:rsidRPr="00EF7EAE" w:rsidRDefault="006E7B45" w:rsidP="006E7B45">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επεισόδια καρδιακής ή αρτηριακής νόσου (π.χ. πόνος στον θώρακα), ακα</w:t>
      </w:r>
      <w:r w:rsidR="00695851">
        <w:rPr>
          <w:rFonts w:cs="Times New Roman"/>
          <w:sz w:val="22"/>
          <w:szCs w:val="22"/>
          <w:lang w:val="el-GR"/>
        </w:rPr>
        <w:t>νόνιστος</w:t>
      </w:r>
      <w:r w:rsidRPr="00EF7EAE">
        <w:rPr>
          <w:rFonts w:cs="Times New Roman"/>
          <w:sz w:val="22"/>
          <w:szCs w:val="22"/>
          <w:lang w:val="el-GR"/>
        </w:rPr>
        <w:t xml:space="preserve"> καρδιακός παλμός ή ρυθμός</w:t>
      </w:r>
      <w:r>
        <w:rPr>
          <w:rFonts w:cs="Times New Roman"/>
          <w:sz w:val="22"/>
          <w:szCs w:val="22"/>
          <w:lang w:val="el-GR"/>
        </w:rPr>
        <w:t xml:space="preserve"> </w:t>
      </w:r>
    </w:p>
    <w:p w:rsidR="006E7B45" w:rsidRPr="00EF7EAE" w:rsidRDefault="006E7B45" w:rsidP="006E7B45">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πιο συχνές πτώσεις</w:t>
      </w:r>
    </w:p>
    <w:p w:rsidR="006E7B45" w:rsidRPr="00EF7EAE" w:rsidRDefault="006E7B45" w:rsidP="006E7B45">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λαχάνιασμα</w:t>
      </w:r>
    </w:p>
    <w:p w:rsidR="006E7B45" w:rsidRPr="00EF7EAE" w:rsidRDefault="006E7B45" w:rsidP="006E7B45">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αυξημένη εφίδρωση, εξανθήματα </w:t>
      </w:r>
    </w:p>
    <w:p w:rsidR="006E7B45" w:rsidRPr="00EF7EAE" w:rsidRDefault="006E7B45" w:rsidP="006E7B45">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μυϊκές κράμπες, </w:t>
      </w:r>
      <w:r w:rsidR="00695851">
        <w:rPr>
          <w:rFonts w:cs="Times New Roman"/>
          <w:sz w:val="22"/>
          <w:szCs w:val="22"/>
          <w:lang w:val="el-GR"/>
        </w:rPr>
        <w:t>πρήξιμο</w:t>
      </w:r>
      <w:r w:rsidRPr="00EF7EAE">
        <w:rPr>
          <w:rFonts w:cs="Times New Roman"/>
          <w:sz w:val="22"/>
          <w:szCs w:val="22"/>
          <w:lang w:val="el-GR"/>
        </w:rPr>
        <w:t xml:space="preserve"> των κάτω άκρων</w:t>
      </w:r>
    </w:p>
    <w:p w:rsidR="006E7B45" w:rsidRPr="00EF7EAE" w:rsidRDefault="006E7B45" w:rsidP="006E7B45">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θ</w:t>
      </w:r>
      <w:r w:rsidR="00695851">
        <w:rPr>
          <w:rFonts w:cs="Times New Roman"/>
          <w:sz w:val="22"/>
          <w:szCs w:val="22"/>
          <w:lang w:val="el-GR"/>
        </w:rPr>
        <w:t>αμπή</w:t>
      </w:r>
      <w:r w:rsidRPr="00EF7EAE">
        <w:rPr>
          <w:rFonts w:cs="Times New Roman"/>
          <w:sz w:val="22"/>
          <w:szCs w:val="22"/>
          <w:lang w:val="el-GR"/>
        </w:rPr>
        <w:t xml:space="preserve"> όραση</w:t>
      </w:r>
    </w:p>
    <w:p w:rsidR="006E7B45" w:rsidRPr="00EF7EAE" w:rsidRDefault="006E7B45" w:rsidP="006E7B45">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αναιμία</w:t>
      </w:r>
    </w:p>
    <w:p w:rsidR="006E7B45" w:rsidRPr="00EF7EAE" w:rsidRDefault="006E7B45" w:rsidP="006E7B45">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μειωμένη όρεξη, μείωση </w:t>
      </w:r>
      <w:r w:rsidR="00695851">
        <w:rPr>
          <w:rFonts w:cs="Times New Roman"/>
          <w:sz w:val="22"/>
          <w:szCs w:val="22"/>
          <w:lang w:val="el-GR"/>
        </w:rPr>
        <w:t xml:space="preserve">σωματικού </w:t>
      </w:r>
      <w:r w:rsidRPr="00EF7EAE">
        <w:rPr>
          <w:rFonts w:cs="Times New Roman"/>
          <w:sz w:val="22"/>
          <w:szCs w:val="22"/>
          <w:lang w:val="el-GR"/>
        </w:rPr>
        <w:t>βάρους</w:t>
      </w:r>
    </w:p>
    <w:p w:rsidR="006E7B45" w:rsidRPr="00EF7EAE" w:rsidRDefault="006E7B45" w:rsidP="006E7B45">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πονοκέφαλος, </w:t>
      </w:r>
      <w:r w:rsidR="00695851">
        <w:rPr>
          <w:rFonts w:cs="Times New Roman"/>
          <w:sz w:val="22"/>
          <w:szCs w:val="22"/>
          <w:lang w:val="el-GR"/>
        </w:rPr>
        <w:t>πόνος στις αρθρώσεις</w:t>
      </w:r>
    </w:p>
    <w:p w:rsidR="006E7B45" w:rsidRPr="00EF7EAE" w:rsidRDefault="006E7B45" w:rsidP="006E7B45">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λοιμώξεις του ουροποιητικού</w:t>
      </w:r>
    </w:p>
    <w:p w:rsidR="006E7B45" w:rsidRPr="00EF7EAE" w:rsidRDefault="006E7B45" w:rsidP="006E7B45">
      <w:pPr>
        <w:pStyle w:val="Text"/>
        <w:tabs>
          <w:tab w:val="left" w:pos="567"/>
        </w:tabs>
        <w:spacing w:before="0"/>
        <w:jc w:val="left"/>
        <w:rPr>
          <w:rFonts w:cs="Times New Roman"/>
          <w:sz w:val="22"/>
          <w:szCs w:val="22"/>
          <w:lang w:val="el-GR"/>
        </w:rPr>
      </w:pPr>
    </w:p>
    <w:p w:rsidR="006E7B45" w:rsidRPr="00364C4D" w:rsidRDefault="006E7B45" w:rsidP="00364C4D">
      <w:pPr>
        <w:rPr>
          <w:rFonts w:cs="Times New Roman"/>
          <w:snapToGrid/>
          <w:u w:val="single"/>
        </w:rPr>
      </w:pPr>
      <w:r w:rsidRPr="00364C4D">
        <w:rPr>
          <w:rFonts w:cs="Times New Roman"/>
          <w:u w:val="single"/>
        </w:rPr>
        <w:t xml:space="preserve">Όχι συχνές </w:t>
      </w:r>
      <w:r w:rsidRPr="00364C4D">
        <w:rPr>
          <w:u w:val="single"/>
        </w:rPr>
        <w:t>(μπορεί να επηρεάσουν έως 1 στα 100 άτομα)</w:t>
      </w:r>
    </w:p>
    <w:p w:rsidR="006E7B45" w:rsidRPr="00EF7EAE" w:rsidRDefault="006E7B45" w:rsidP="006E7B45">
      <w:pPr>
        <w:pStyle w:val="Text"/>
        <w:numPr>
          <w:ilvl w:val="0"/>
          <w:numId w:val="14"/>
        </w:numPr>
        <w:spacing w:before="0"/>
        <w:jc w:val="left"/>
        <w:rPr>
          <w:rFonts w:cs="Times New Roman"/>
          <w:sz w:val="22"/>
          <w:szCs w:val="22"/>
          <w:lang w:val="el-GR"/>
        </w:rPr>
      </w:pPr>
      <w:r w:rsidRPr="00EF7EAE">
        <w:rPr>
          <w:rFonts w:cs="Times New Roman"/>
          <w:sz w:val="22"/>
          <w:szCs w:val="22"/>
          <w:lang w:val="el-GR"/>
        </w:rPr>
        <w:t>καρδιακή προσβολή</w:t>
      </w:r>
    </w:p>
    <w:p w:rsidR="006E7B45" w:rsidRPr="00EF7EAE" w:rsidRDefault="006E7B45" w:rsidP="006E7B45">
      <w:pPr>
        <w:pStyle w:val="Text"/>
        <w:numPr>
          <w:ilvl w:val="0"/>
          <w:numId w:val="14"/>
        </w:numPr>
        <w:spacing w:before="0"/>
        <w:jc w:val="left"/>
        <w:rPr>
          <w:rFonts w:cs="Times New Roman"/>
          <w:sz w:val="22"/>
          <w:szCs w:val="22"/>
          <w:lang w:val="el-GR"/>
        </w:rPr>
      </w:pPr>
      <w:r w:rsidRPr="00EF7EAE">
        <w:rPr>
          <w:rFonts w:cs="Times New Roman"/>
          <w:sz w:val="22"/>
          <w:szCs w:val="22"/>
          <w:lang w:val="el-GR"/>
        </w:rPr>
        <w:t>αιμορραγία στ</w:t>
      </w:r>
      <w:r w:rsidR="00695851">
        <w:rPr>
          <w:rFonts w:cs="Times New Roman"/>
          <w:sz w:val="22"/>
          <w:szCs w:val="22"/>
          <w:lang w:val="el-GR"/>
        </w:rPr>
        <w:t>ο</w:t>
      </w:r>
      <w:r w:rsidRPr="00EF7EAE">
        <w:rPr>
          <w:rFonts w:cs="Times New Roman"/>
          <w:sz w:val="22"/>
          <w:szCs w:val="22"/>
          <w:lang w:val="el-GR"/>
        </w:rPr>
        <w:t xml:space="preserve"> έντερ</w:t>
      </w:r>
      <w:r w:rsidR="00695851">
        <w:rPr>
          <w:rFonts w:cs="Times New Roman"/>
          <w:sz w:val="22"/>
          <w:szCs w:val="22"/>
          <w:lang w:val="el-GR"/>
        </w:rPr>
        <w:t>ο</w:t>
      </w:r>
    </w:p>
    <w:p w:rsidR="006E7B45" w:rsidRPr="00EF7EAE" w:rsidRDefault="006E7B45" w:rsidP="006E7B45">
      <w:pPr>
        <w:pStyle w:val="Text"/>
        <w:numPr>
          <w:ilvl w:val="0"/>
          <w:numId w:val="14"/>
        </w:numPr>
        <w:spacing w:before="0"/>
        <w:jc w:val="left"/>
        <w:rPr>
          <w:rFonts w:cs="Times New Roman"/>
          <w:sz w:val="22"/>
          <w:szCs w:val="22"/>
          <w:lang w:val="el-GR"/>
        </w:rPr>
      </w:pPr>
      <w:r w:rsidRPr="00EF7EAE">
        <w:rPr>
          <w:rFonts w:cs="Times New Roman"/>
          <w:sz w:val="22"/>
          <w:szCs w:val="22"/>
          <w:lang w:val="el-GR"/>
        </w:rPr>
        <w:t>αλλαγές στον αριθμό των αιμοσφαιρίων που μπορεί να έχουν ως αποτέλεσμα αιμορραγία, μη φυσιολογικά αποτελέσματα δοκιμασιών της ηπατικής λειτουργίας</w:t>
      </w:r>
    </w:p>
    <w:p w:rsidR="006E7B45" w:rsidRPr="00EF7EAE" w:rsidRDefault="006E7B45" w:rsidP="006E7B45">
      <w:pPr>
        <w:pStyle w:val="Text"/>
        <w:numPr>
          <w:ilvl w:val="0"/>
          <w:numId w:val="14"/>
        </w:numPr>
        <w:spacing w:before="0"/>
        <w:jc w:val="left"/>
        <w:rPr>
          <w:rFonts w:cs="Times New Roman"/>
          <w:sz w:val="22"/>
          <w:szCs w:val="22"/>
          <w:lang w:val="el-GR"/>
        </w:rPr>
      </w:pPr>
      <w:r w:rsidRPr="00EF7EAE">
        <w:rPr>
          <w:rFonts w:cs="Times New Roman"/>
          <w:sz w:val="22"/>
          <w:szCs w:val="22"/>
          <w:lang w:val="el-GR"/>
        </w:rPr>
        <w:t>σπασμοί</w:t>
      </w:r>
    </w:p>
    <w:p w:rsidR="006E7B45" w:rsidRPr="00EF7EAE" w:rsidRDefault="006E7B45" w:rsidP="006E7B45">
      <w:pPr>
        <w:pStyle w:val="Text"/>
        <w:numPr>
          <w:ilvl w:val="0"/>
          <w:numId w:val="14"/>
        </w:numPr>
        <w:spacing w:before="0"/>
        <w:jc w:val="left"/>
        <w:rPr>
          <w:rFonts w:cs="Times New Roman"/>
          <w:sz w:val="22"/>
          <w:szCs w:val="22"/>
          <w:lang w:val="el-GR"/>
        </w:rPr>
      </w:pPr>
      <w:r w:rsidRPr="00EF7EAE">
        <w:rPr>
          <w:rFonts w:cs="Times New Roman"/>
          <w:sz w:val="22"/>
          <w:szCs w:val="22"/>
          <w:lang w:val="el-GR"/>
        </w:rPr>
        <w:t>αίσθημα ανησυχίας</w:t>
      </w:r>
    </w:p>
    <w:p w:rsidR="006E7B45" w:rsidRPr="00EF7EAE" w:rsidRDefault="006E7B45" w:rsidP="006E7B45">
      <w:pPr>
        <w:pStyle w:val="Text"/>
        <w:numPr>
          <w:ilvl w:val="0"/>
          <w:numId w:val="14"/>
        </w:numPr>
        <w:spacing w:before="0"/>
        <w:jc w:val="left"/>
        <w:rPr>
          <w:rFonts w:cs="Times New Roman"/>
          <w:sz w:val="22"/>
          <w:szCs w:val="22"/>
          <w:lang w:val="el-GR"/>
        </w:rPr>
      </w:pPr>
      <w:r w:rsidRPr="00EF7EAE">
        <w:rPr>
          <w:rFonts w:cs="Times New Roman"/>
          <w:sz w:val="22"/>
          <w:szCs w:val="22"/>
          <w:lang w:val="el-GR"/>
        </w:rPr>
        <w:t>ψυχωτικά συμπτώματα</w:t>
      </w:r>
    </w:p>
    <w:p w:rsidR="006E7B45" w:rsidRPr="00EF7EAE" w:rsidRDefault="006E7B45" w:rsidP="006E7B45">
      <w:pPr>
        <w:pStyle w:val="Text"/>
        <w:numPr>
          <w:ilvl w:val="0"/>
          <w:numId w:val="14"/>
        </w:numPr>
        <w:spacing w:before="0"/>
        <w:jc w:val="left"/>
        <w:rPr>
          <w:rFonts w:cs="Times New Roman"/>
          <w:sz w:val="22"/>
          <w:szCs w:val="22"/>
          <w:lang w:val="el-GR"/>
        </w:rPr>
      </w:pPr>
      <w:r w:rsidRPr="00EF7EAE">
        <w:rPr>
          <w:rFonts w:cs="Times New Roman"/>
          <w:sz w:val="22"/>
          <w:szCs w:val="22"/>
          <w:lang w:val="el-GR"/>
        </w:rPr>
        <w:t xml:space="preserve">κολίτιδα (φλεγμονή στο </w:t>
      </w:r>
      <w:r>
        <w:rPr>
          <w:rFonts w:cs="Times New Roman"/>
          <w:sz w:val="22"/>
          <w:szCs w:val="22"/>
          <w:lang w:val="el-GR"/>
        </w:rPr>
        <w:t>παχύ έντερο</w:t>
      </w:r>
      <w:r w:rsidRPr="00EF7EAE">
        <w:rPr>
          <w:rFonts w:cs="Times New Roman"/>
          <w:sz w:val="22"/>
          <w:szCs w:val="22"/>
          <w:lang w:val="el-GR"/>
        </w:rPr>
        <w:t>)</w:t>
      </w:r>
    </w:p>
    <w:p w:rsidR="006E7B45" w:rsidRPr="00EF7EAE" w:rsidRDefault="006E7B45" w:rsidP="006E7B45">
      <w:pPr>
        <w:pStyle w:val="Text"/>
        <w:numPr>
          <w:ilvl w:val="0"/>
          <w:numId w:val="14"/>
        </w:numPr>
        <w:spacing w:before="0"/>
        <w:jc w:val="left"/>
        <w:rPr>
          <w:rFonts w:cs="Times New Roman"/>
          <w:sz w:val="22"/>
          <w:szCs w:val="22"/>
          <w:lang w:val="el-GR"/>
        </w:rPr>
      </w:pPr>
      <w:r w:rsidRPr="00EF7EAE">
        <w:rPr>
          <w:rFonts w:cs="Times New Roman"/>
          <w:sz w:val="22"/>
          <w:szCs w:val="22"/>
          <w:lang w:val="el-GR"/>
        </w:rPr>
        <w:t xml:space="preserve">δυσχρωματισμός εκτός από τα ούρα (π.χ. του δέρματος, των νυχιών, </w:t>
      </w:r>
      <w:r w:rsidR="00CD4E8D">
        <w:rPr>
          <w:rFonts w:cs="Times New Roman"/>
          <w:sz w:val="22"/>
          <w:szCs w:val="22"/>
          <w:lang w:val="el-GR"/>
        </w:rPr>
        <w:t xml:space="preserve">των </w:t>
      </w:r>
      <w:r w:rsidRPr="00EF7EAE">
        <w:rPr>
          <w:rFonts w:cs="Times New Roman"/>
          <w:sz w:val="22"/>
          <w:szCs w:val="22"/>
          <w:lang w:val="el-GR"/>
        </w:rPr>
        <w:t>μαλλιών, του ιδρώτα)</w:t>
      </w:r>
    </w:p>
    <w:p w:rsidR="00CD4E8D" w:rsidRDefault="006E7B45" w:rsidP="006E7B45">
      <w:pPr>
        <w:pStyle w:val="Text"/>
        <w:numPr>
          <w:ilvl w:val="0"/>
          <w:numId w:val="14"/>
        </w:numPr>
        <w:spacing w:before="0"/>
        <w:jc w:val="left"/>
        <w:rPr>
          <w:rFonts w:cs="Times New Roman"/>
          <w:sz w:val="22"/>
          <w:szCs w:val="22"/>
          <w:lang w:val="el-GR"/>
        </w:rPr>
      </w:pPr>
      <w:r w:rsidRPr="00EF7EAE">
        <w:rPr>
          <w:rFonts w:cs="Times New Roman"/>
          <w:sz w:val="22"/>
          <w:szCs w:val="22"/>
          <w:lang w:val="el-GR"/>
        </w:rPr>
        <w:t xml:space="preserve">δυσκολία στην κατάποση </w:t>
      </w:r>
    </w:p>
    <w:p w:rsidR="006E7B45" w:rsidRPr="00EF7EAE" w:rsidRDefault="006E7B45" w:rsidP="006E7B45">
      <w:pPr>
        <w:pStyle w:val="Text"/>
        <w:numPr>
          <w:ilvl w:val="0"/>
          <w:numId w:val="14"/>
        </w:numPr>
        <w:spacing w:before="0"/>
        <w:jc w:val="left"/>
        <w:rPr>
          <w:rFonts w:cs="Times New Roman"/>
          <w:sz w:val="22"/>
          <w:szCs w:val="22"/>
          <w:lang w:val="el-GR"/>
        </w:rPr>
      </w:pPr>
      <w:r w:rsidRPr="00EF7EAE">
        <w:rPr>
          <w:rFonts w:cs="Times New Roman"/>
          <w:sz w:val="22"/>
          <w:szCs w:val="22"/>
          <w:lang w:val="el-GR"/>
        </w:rPr>
        <w:t xml:space="preserve">αδυναμία ούρησης </w:t>
      </w:r>
    </w:p>
    <w:p w:rsidR="006E7B45" w:rsidRDefault="006E7B45" w:rsidP="006E7B45">
      <w:pPr>
        <w:pStyle w:val="Text"/>
        <w:tabs>
          <w:tab w:val="left" w:pos="567"/>
        </w:tabs>
        <w:spacing w:before="0"/>
        <w:jc w:val="left"/>
        <w:rPr>
          <w:rFonts w:cs="Times New Roman"/>
          <w:sz w:val="22"/>
          <w:szCs w:val="22"/>
          <w:lang w:val="el-GR"/>
        </w:rPr>
      </w:pPr>
    </w:p>
    <w:p w:rsidR="00251C08" w:rsidRPr="002C31FA" w:rsidRDefault="00251C08" w:rsidP="002C31FA">
      <w:pPr>
        <w:pStyle w:val="Text"/>
        <w:spacing w:before="0"/>
        <w:jc w:val="left"/>
        <w:rPr>
          <w:rFonts w:cs="Times New Roman"/>
          <w:snapToGrid/>
          <w:sz w:val="22"/>
          <w:szCs w:val="22"/>
          <w:u w:val="single"/>
          <w:lang w:val="el-GR" w:eastAsia="en-US" w:bidi="ar-SA"/>
        </w:rPr>
      </w:pPr>
      <w:bookmarkStart w:id="135" w:name="_Hlk6838351"/>
      <w:r w:rsidRPr="002C31FA">
        <w:rPr>
          <w:rFonts w:cs="Times New Roman"/>
          <w:snapToGrid/>
          <w:sz w:val="22"/>
          <w:szCs w:val="22"/>
          <w:u w:val="single"/>
          <w:lang w:val="el-GR" w:eastAsia="en-US" w:bidi="ar-SA"/>
        </w:rPr>
        <w:t>Μη γνωστές (δεν μπορούν να εκτιμηθούν με βάση τα διαθέσιμα δεδομένα)</w:t>
      </w:r>
    </w:p>
    <w:p w:rsidR="00251C08" w:rsidRPr="002C31FA" w:rsidRDefault="00251C08" w:rsidP="002C31FA">
      <w:pPr>
        <w:pStyle w:val="Text"/>
        <w:spacing w:before="0"/>
        <w:jc w:val="left"/>
        <w:rPr>
          <w:rFonts w:cs="Times New Roman"/>
          <w:snapToGrid/>
          <w:sz w:val="22"/>
          <w:szCs w:val="22"/>
          <w:lang w:val="el-GR" w:eastAsia="en-US" w:bidi="ar-SA"/>
        </w:rPr>
      </w:pPr>
      <w:r w:rsidRPr="002C31FA">
        <w:rPr>
          <w:rFonts w:cs="Times New Roman"/>
          <w:snapToGrid/>
          <w:sz w:val="22"/>
          <w:szCs w:val="22"/>
          <w:lang w:val="el-GR" w:eastAsia="en-US" w:bidi="ar-SA"/>
        </w:rPr>
        <w:t xml:space="preserve">Επιθυμία για μεγάλες δόσεις του </w:t>
      </w:r>
      <w:r w:rsidRPr="002C31FA">
        <w:rPr>
          <w:rFonts w:cs="Times New Roman"/>
          <w:snapToGrid/>
          <w:sz w:val="22"/>
          <w:szCs w:val="22"/>
          <w:lang w:val="en-GB" w:eastAsia="en-US" w:bidi="ar-SA"/>
        </w:rPr>
        <w:t>Stalevo</w:t>
      </w:r>
      <w:r w:rsidRPr="002C31FA">
        <w:rPr>
          <w:rFonts w:cs="Times New Roman"/>
          <w:snapToGrid/>
          <w:sz w:val="22"/>
          <w:szCs w:val="22"/>
          <w:lang w:val="el-GR" w:eastAsia="en-US" w:bidi="ar-SA"/>
        </w:rPr>
        <w:t xml:space="preserve"> που </w:t>
      </w:r>
      <w:r w:rsidR="00C103C4">
        <w:rPr>
          <w:rFonts w:cs="Times New Roman"/>
          <w:snapToGrid/>
          <w:sz w:val="22"/>
          <w:szCs w:val="22"/>
          <w:lang w:val="el-GR" w:eastAsia="en-US" w:bidi="ar-SA"/>
        </w:rPr>
        <w:t xml:space="preserve">υπερβαίνουν εκείνες που </w:t>
      </w:r>
      <w:r w:rsidRPr="002C31FA">
        <w:rPr>
          <w:rFonts w:cs="Times New Roman"/>
          <w:snapToGrid/>
          <w:sz w:val="22"/>
          <w:szCs w:val="22"/>
          <w:lang w:val="el-GR" w:eastAsia="en-US" w:bidi="ar-SA"/>
        </w:rPr>
        <w:t>απαιτούνται για τον έλεγχο κινητικών συμπτωμάτων, που είναι γνωστ</w:t>
      </w:r>
      <w:r w:rsidR="00C103C4">
        <w:rPr>
          <w:rFonts w:cs="Times New Roman"/>
          <w:snapToGrid/>
          <w:sz w:val="22"/>
          <w:szCs w:val="22"/>
          <w:lang w:val="el-GR" w:eastAsia="en-US" w:bidi="ar-SA"/>
        </w:rPr>
        <w:t>ή</w:t>
      </w:r>
      <w:r w:rsidRPr="002C31FA">
        <w:rPr>
          <w:rFonts w:cs="Times New Roman"/>
          <w:snapToGrid/>
          <w:sz w:val="22"/>
          <w:szCs w:val="22"/>
          <w:lang w:val="el-GR" w:eastAsia="en-US" w:bidi="ar-SA"/>
        </w:rPr>
        <w:t xml:space="preserve"> ως σύνδρομο απορρύθμισης της ντοπαμίνης. Μερικοί ασθενείς παρουσιάζουν σοβαρές μη φυσιολογικές ακούσιες κινήσεις (δυσκινησίες), διακυμάνσεις διάθεσης ή άλλες ανεπιθύμητες ενέργειες μετά από τη λήψη μεγάλων δόσεων του </w:t>
      </w:r>
      <w:r w:rsidRPr="002C31FA">
        <w:rPr>
          <w:rFonts w:cs="Times New Roman"/>
          <w:snapToGrid/>
          <w:sz w:val="22"/>
          <w:szCs w:val="22"/>
          <w:lang w:val="en-GB" w:eastAsia="en-US" w:bidi="ar-SA"/>
        </w:rPr>
        <w:t>Stalevo</w:t>
      </w:r>
      <w:r w:rsidRPr="002C31FA">
        <w:rPr>
          <w:rFonts w:cs="Times New Roman"/>
          <w:snapToGrid/>
          <w:sz w:val="22"/>
          <w:szCs w:val="22"/>
          <w:lang w:val="el-GR" w:eastAsia="en-US" w:bidi="ar-SA"/>
        </w:rPr>
        <w:t>.</w:t>
      </w:r>
    </w:p>
    <w:bookmarkEnd w:id="135"/>
    <w:p w:rsidR="00251C08" w:rsidRPr="00EF7EAE" w:rsidRDefault="00251C08" w:rsidP="006E7B45">
      <w:pPr>
        <w:pStyle w:val="Text"/>
        <w:tabs>
          <w:tab w:val="left" w:pos="567"/>
        </w:tabs>
        <w:spacing w:before="0"/>
        <w:jc w:val="left"/>
        <w:rPr>
          <w:rFonts w:cs="Times New Roman"/>
          <w:sz w:val="22"/>
          <w:szCs w:val="22"/>
          <w:lang w:val="el-GR"/>
        </w:rPr>
      </w:pPr>
    </w:p>
    <w:p w:rsidR="006E7B45" w:rsidRPr="002C31FA" w:rsidRDefault="006E7B45" w:rsidP="00364C4D">
      <w:pPr>
        <w:rPr>
          <w:snapToGrid/>
          <w:u w:val="single"/>
        </w:rPr>
      </w:pPr>
      <w:r w:rsidRPr="002C31FA">
        <w:rPr>
          <w:snapToGrid/>
          <w:u w:val="single"/>
        </w:rPr>
        <w:t>Έχουν αναφερθεί επίσης οι παρακάτω ανεπιθύμητες ενέργειες:</w:t>
      </w:r>
    </w:p>
    <w:p w:rsidR="006E7B45" w:rsidRPr="00EF7EAE" w:rsidRDefault="006E7B45" w:rsidP="006E7B45">
      <w:pPr>
        <w:numPr>
          <w:ilvl w:val="12"/>
          <w:numId w:val="0"/>
        </w:numPr>
        <w:spacing w:line="240" w:lineRule="auto"/>
        <w:ind w:right="-2"/>
        <w:outlineLvl w:val="0"/>
        <w:rPr>
          <w:rFonts w:cs="Times New Roman"/>
          <w:snapToGrid/>
        </w:rPr>
      </w:pPr>
      <w:r w:rsidRPr="00EF7EAE">
        <w:rPr>
          <w:rFonts w:cs="Times New Roman"/>
          <w:snapToGrid/>
        </w:rPr>
        <w:t>-</w:t>
      </w:r>
      <w:r w:rsidRPr="00EF7EAE">
        <w:rPr>
          <w:rFonts w:cs="Times New Roman"/>
          <w:snapToGrid/>
        </w:rPr>
        <w:tab/>
        <w:t>ηπατίτιδα (φλεγμονή του ήπατος)</w:t>
      </w:r>
    </w:p>
    <w:p w:rsidR="006E7B45" w:rsidRPr="00EF7EAE" w:rsidRDefault="006E7B45" w:rsidP="006E7B45">
      <w:pPr>
        <w:numPr>
          <w:ilvl w:val="12"/>
          <w:numId w:val="0"/>
        </w:numPr>
        <w:spacing w:line="240" w:lineRule="auto"/>
        <w:ind w:right="-2"/>
        <w:outlineLvl w:val="0"/>
        <w:rPr>
          <w:rFonts w:cs="Times New Roman"/>
          <w:snapToGrid/>
        </w:rPr>
      </w:pPr>
      <w:r w:rsidRPr="00EF7EAE">
        <w:rPr>
          <w:rFonts w:cs="Times New Roman"/>
          <w:snapToGrid/>
        </w:rPr>
        <w:t>-</w:t>
      </w:r>
      <w:r w:rsidRPr="00EF7EAE">
        <w:rPr>
          <w:rFonts w:cs="Times New Roman"/>
          <w:snapToGrid/>
        </w:rPr>
        <w:tab/>
        <w:t>φαγούρα</w:t>
      </w:r>
    </w:p>
    <w:p w:rsidR="006E7B45" w:rsidRPr="00EF7EAE" w:rsidRDefault="006E7B45" w:rsidP="006E7B45">
      <w:pPr>
        <w:numPr>
          <w:ilvl w:val="12"/>
          <w:numId w:val="0"/>
        </w:numPr>
        <w:spacing w:line="240" w:lineRule="auto"/>
        <w:ind w:right="-2"/>
        <w:outlineLvl w:val="0"/>
        <w:rPr>
          <w:rFonts w:cs="Times New Roman"/>
          <w:snapToGrid/>
        </w:rPr>
      </w:pPr>
    </w:p>
    <w:p w:rsidR="006E7B45" w:rsidRPr="00EF7EAE" w:rsidRDefault="006E7B45" w:rsidP="006E7B45">
      <w:pPr>
        <w:ind w:right="-45"/>
        <w:rPr>
          <w:u w:val="single"/>
        </w:rPr>
      </w:pPr>
      <w:r w:rsidRPr="00EF7EAE">
        <w:rPr>
          <w:color w:val="000000"/>
          <w:u w:val="single"/>
        </w:rPr>
        <w:t>Μπορεί να εμφανίσετε τις ακόλουθες ανεπιθύμητες ενέργειες:</w:t>
      </w:r>
    </w:p>
    <w:p w:rsidR="006E7B45" w:rsidRPr="00EF7EAE" w:rsidRDefault="006E7B45" w:rsidP="006E7B45">
      <w:pPr>
        <w:widowControl w:val="0"/>
        <w:numPr>
          <w:ilvl w:val="0"/>
          <w:numId w:val="14"/>
        </w:numPr>
        <w:spacing w:line="240" w:lineRule="auto"/>
        <w:ind w:right="96"/>
        <w:rPr>
          <w:color w:val="000000"/>
        </w:rPr>
      </w:pPr>
      <w:r w:rsidRPr="00EF7EAE">
        <w:rPr>
          <w:color w:val="000000"/>
        </w:rPr>
        <w:t xml:space="preserve">Αδυναμία αντίστασης στην παρόρμηση να προβείτε σε ενέργεια που πιθανόν να είναι επιβλαβής, </w:t>
      </w:r>
      <w:r w:rsidR="00CD4E8D">
        <w:rPr>
          <w:color w:val="000000"/>
        </w:rPr>
        <w:t>η οποία μπορεί να περιλαμβάνει</w:t>
      </w:r>
      <w:r w:rsidRPr="00EF7EAE">
        <w:rPr>
          <w:color w:val="000000"/>
        </w:rPr>
        <w:t>:</w:t>
      </w:r>
    </w:p>
    <w:p w:rsidR="006E7B45" w:rsidRPr="00EF7EAE" w:rsidRDefault="006E7B45" w:rsidP="006E7B45">
      <w:pPr>
        <w:widowControl w:val="0"/>
        <w:numPr>
          <w:ilvl w:val="0"/>
          <w:numId w:val="14"/>
        </w:numPr>
        <w:tabs>
          <w:tab w:val="clear" w:pos="567"/>
        </w:tabs>
        <w:spacing w:line="240" w:lineRule="auto"/>
        <w:ind w:left="990" w:right="96" w:hanging="450"/>
        <w:rPr>
          <w:color w:val="000000"/>
        </w:rPr>
      </w:pPr>
      <w:r w:rsidRPr="00EF7EAE">
        <w:rPr>
          <w:color w:val="000000"/>
        </w:rPr>
        <w:t>δυνατή παρόρμηση για υπερβολική χαρτοπαιξία παρά τις σοβαρές προσωπικές ή οικογενειακές συνέπειες</w:t>
      </w:r>
    </w:p>
    <w:p w:rsidR="006E7B45" w:rsidRPr="00EF7EAE" w:rsidRDefault="006E7B45" w:rsidP="006E7B45">
      <w:pPr>
        <w:widowControl w:val="0"/>
        <w:numPr>
          <w:ilvl w:val="0"/>
          <w:numId w:val="14"/>
        </w:numPr>
        <w:tabs>
          <w:tab w:val="clear" w:pos="567"/>
        </w:tabs>
        <w:spacing w:line="240" w:lineRule="auto"/>
        <w:ind w:left="990" w:right="96" w:hanging="450"/>
        <w:rPr>
          <w:color w:val="000000"/>
        </w:rPr>
      </w:pPr>
      <w:r w:rsidRPr="00EF7EAE">
        <w:rPr>
          <w:color w:val="000000"/>
        </w:rPr>
        <w:t>διαφοροποιημένο ή αυξημένο σεξουαλικό ενδιαφέρον και συμπεριφορά με ιδιαίτερη ανησυχία σε εσάς ή τους γύρω σας, όπως για παράδειγμα</w:t>
      </w:r>
      <w:r w:rsidR="00CD4E8D">
        <w:rPr>
          <w:color w:val="000000"/>
        </w:rPr>
        <w:t>,</w:t>
      </w:r>
      <w:r w:rsidRPr="00EF7EAE">
        <w:rPr>
          <w:color w:val="000000"/>
        </w:rPr>
        <w:t xml:space="preserve"> αυξημένη σεξουαλική διάθεση</w:t>
      </w:r>
    </w:p>
    <w:p w:rsidR="006E7B45" w:rsidRPr="00EF7EAE" w:rsidRDefault="006E7B45" w:rsidP="006E7B45">
      <w:pPr>
        <w:widowControl w:val="0"/>
        <w:numPr>
          <w:ilvl w:val="0"/>
          <w:numId w:val="14"/>
        </w:numPr>
        <w:tabs>
          <w:tab w:val="clear" w:pos="567"/>
        </w:tabs>
        <w:spacing w:line="240" w:lineRule="auto"/>
        <w:ind w:left="990" w:right="96" w:hanging="450"/>
        <w:rPr>
          <w:color w:val="000000"/>
        </w:rPr>
      </w:pPr>
      <w:r w:rsidRPr="00EF7EAE">
        <w:rPr>
          <w:color w:val="000000"/>
        </w:rPr>
        <w:t>ανεξέλεγκτ</w:t>
      </w:r>
      <w:r>
        <w:rPr>
          <w:color w:val="000000"/>
        </w:rPr>
        <w:t>ες</w:t>
      </w:r>
      <w:r w:rsidRPr="00EF7EAE">
        <w:rPr>
          <w:color w:val="000000"/>
        </w:rPr>
        <w:t xml:space="preserve"> υπερβολικ</w:t>
      </w:r>
      <w:r>
        <w:rPr>
          <w:color w:val="000000"/>
        </w:rPr>
        <w:t>ές</w:t>
      </w:r>
      <w:r w:rsidRPr="00EF7EAE">
        <w:rPr>
          <w:color w:val="000000"/>
        </w:rPr>
        <w:t xml:space="preserve"> </w:t>
      </w:r>
      <w:r>
        <w:rPr>
          <w:color w:val="000000"/>
        </w:rPr>
        <w:t>αγορές</w:t>
      </w:r>
      <w:r w:rsidRPr="00EF7EAE">
        <w:rPr>
          <w:color w:val="000000"/>
        </w:rPr>
        <w:t xml:space="preserve"> </w:t>
      </w:r>
      <w:r>
        <w:rPr>
          <w:color w:val="000000"/>
        </w:rPr>
        <w:t>ή</w:t>
      </w:r>
      <w:r w:rsidRPr="00EF7EAE">
        <w:rPr>
          <w:color w:val="000000"/>
        </w:rPr>
        <w:t xml:space="preserve"> δαπάνες</w:t>
      </w:r>
    </w:p>
    <w:p w:rsidR="006E7B45" w:rsidRPr="00EF7EAE" w:rsidRDefault="00CD4E8D" w:rsidP="006E7B45">
      <w:pPr>
        <w:widowControl w:val="0"/>
        <w:numPr>
          <w:ilvl w:val="0"/>
          <w:numId w:val="14"/>
        </w:numPr>
        <w:tabs>
          <w:tab w:val="clear" w:pos="567"/>
        </w:tabs>
        <w:spacing w:line="240" w:lineRule="auto"/>
        <w:ind w:left="990" w:right="96" w:hanging="450"/>
        <w:rPr>
          <w:color w:val="000000"/>
        </w:rPr>
      </w:pPr>
      <w:r>
        <w:rPr>
          <w:color w:val="000000"/>
        </w:rPr>
        <w:t>κραιπάλη</w:t>
      </w:r>
      <w:r w:rsidR="006E7B45" w:rsidRPr="00EF7EAE">
        <w:rPr>
          <w:color w:val="000000"/>
        </w:rPr>
        <w:t xml:space="preserve"> φαγητού (κατανάλωση μεγάλων ποσοτήτων φαγητού σε μικρά χρονικά διαστήματα) ή </w:t>
      </w:r>
      <w:r>
        <w:rPr>
          <w:color w:val="000000"/>
        </w:rPr>
        <w:t>κατ</w:t>
      </w:r>
      <w:r w:rsidR="006E7B45" w:rsidRPr="00EF7EAE">
        <w:rPr>
          <w:color w:val="000000"/>
        </w:rPr>
        <w:t>αναγκαστική κατανάλωση φαγητού (κατανάλωση περισσότερου φαγητού από το φυσιολογικό και περισσότερο από όσο χρειάζεται για να ικανοποιηθεί η πείνα σας).</w:t>
      </w:r>
    </w:p>
    <w:p w:rsidR="006E7B45" w:rsidRPr="00EF7EAE" w:rsidRDefault="006E7B45" w:rsidP="006E7B45">
      <w:pPr>
        <w:widowControl w:val="0"/>
        <w:ind w:right="96"/>
        <w:rPr>
          <w:color w:val="000000"/>
        </w:rPr>
      </w:pPr>
    </w:p>
    <w:p w:rsidR="006E7B45" w:rsidRPr="00EF7EAE" w:rsidRDefault="006E7B45" w:rsidP="001426FB">
      <w:pPr>
        <w:widowControl w:val="0"/>
        <w:rPr>
          <w:color w:val="000000"/>
        </w:rPr>
      </w:pPr>
      <w:r w:rsidRPr="00EF7EAE">
        <w:rPr>
          <w:color w:val="000000"/>
        </w:rPr>
        <w:t>Ενημερώστε τον γιατρό σας εάν παρουσιάσετε κάποια από αυτές τις συμπεριφορές, θα συζητήσουν τρόπους χειρισμού ή μείωσης των συμπτωμάτων αυτών.</w:t>
      </w:r>
    </w:p>
    <w:bookmarkEnd w:id="134"/>
    <w:p w:rsidR="006E7B45" w:rsidRPr="00EF7EAE" w:rsidRDefault="006E7B45" w:rsidP="006E7B45">
      <w:pPr>
        <w:numPr>
          <w:ilvl w:val="12"/>
          <w:numId w:val="0"/>
        </w:numPr>
        <w:spacing w:line="240" w:lineRule="auto"/>
        <w:ind w:right="-2"/>
        <w:outlineLvl w:val="0"/>
        <w:rPr>
          <w:rFonts w:cs="Times New Roman"/>
          <w:snapToGrid/>
        </w:rPr>
      </w:pPr>
    </w:p>
    <w:p w:rsidR="006E7B45" w:rsidRPr="00EF7EAE" w:rsidRDefault="006E7B45" w:rsidP="006E7B45">
      <w:pPr>
        <w:rPr>
          <w:rFonts w:cs="Times New Roman"/>
          <w:snapToGrid/>
        </w:rPr>
      </w:pPr>
      <w:r w:rsidRPr="00684E83">
        <w:rPr>
          <w:b/>
          <w:noProof/>
        </w:rPr>
        <w:t>Αναφορά ανεπιθύμητων ενεργειών</w:t>
      </w:r>
    </w:p>
    <w:p w:rsidR="006E7B45" w:rsidRPr="00EF7EAE" w:rsidRDefault="006E7B45" w:rsidP="006E7B45">
      <w:pPr>
        <w:numPr>
          <w:ilvl w:val="12"/>
          <w:numId w:val="0"/>
        </w:numPr>
        <w:spacing w:line="240" w:lineRule="auto"/>
        <w:ind w:right="-2"/>
        <w:outlineLvl w:val="0"/>
        <w:rPr>
          <w:rFonts w:cs="Times New Roman"/>
          <w:snapToGrid/>
        </w:rPr>
      </w:pPr>
      <w:r w:rsidRPr="005D77D3">
        <w:t>Εάν παρατηρήσετε κάποια ανεπιθύμητη ενέργεια, ενημερώστε τον γιατρό</w:t>
      </w:r>
      <w:r w:rsidR="00ED3058">
        <w:t xml:space="preserve"> ή</w:t>
      </w:r>
      <w:r>
        <w:t xml:space="preserve"> </w:t>
      </w:r>
      <w:r w:rsidRPr="005D77D3">
        <w:t>τον φαρμακοποιό</w:t>
      </w:r>
      <w:r>
        <w:t xml:space="preserve"> </w:t>
      </w:r>
      <w:r w:rsidRPr="005D77D3">
        <w:t>σας. Αυτό ισχύει και για κάθε πιθανή ανεπιθύμητη ενέργεια που δεν αναφέρεται στο παρόν φύλλο οδηγιών χρήσης.</w:t>
      </w:r>
      <w:r w:rsidRPr="00684E83">
        <w:rPr>
          <w:noProof/>
        </w:rPr>
        <w:t xml:space="preserve"> </w:t>
      </w:r>
      <w:r w:rsidRPr="00166D11">
        <w:t>Μπορείτε επίσης να αναφέρετε ανεπιθύμητες ενέργειες</w:t>
      </w:r>
      <w:r w:rsidRPr="00684E83">
        <w:rPr>
          <w:noProof/>
        </w:rPr>
        <w:t xml:space="preserve"> </w:t>
      </w:r>
      <w:r w:rsidRPr="00166D11">
        <w:t>απευθείας</w:t>
      </w:r>
      <w:r>
        <w:rPr>
          <w:noProof/>
        </w:rPr>
        <w:t xml:space="preserve">, μέσω </w:t>
      </w:r>
      <w:r w:rsidRPr="005D77D3">
        <w:rPr>
          <w:noProof/>
          <w:highlight w:val="lightGray"/>
        </w:rPr>
        <w:t xml:space="preserve">του εθνικού συστήματος αναφοράς που αναγράφεται στο </w:t>
      </w:r>
      <w:hyperlink r:id="rId16" w:history="1">
        <w:r w:rsidRPr="003D151B">
          <w:rPr>
            <w:rStyle w:val="Hyperlink"/>
            <w:highlight w:val="lightGray"/>
          </w:rPr>
          <w:t xml:space="preserve">Παράρτημα </w:t>
        </w:r>
        <w:r w:rsidRPr="005D77D3">
          <w:rPr>
            <w:rStyle w:val="Hyperlink"/>
            <w:highlight w:val="lightGray"/>
          </w:rPr>
          <w:t>V</w:t>
        </w:r>
      </w:hyperlink>
      <w:r w:rsidRPr="00684E83">
        <w:rPr>
          <w:noProof/>
        </w:rPr>
        <w:t>.</w:t>
      </w:r>
      <w:r w:rsidRPr="00684E83">
        <w:t xml:space="preserve"> </w:t>
      </w:r>
      <w:r w:rsidRPr="00166D11">
        <w:t>Μέσω της αναφοράς ανεπιθύμητων ενεργειών μπορείτε να βοηθήσετε στη συλλογή περισσότερων πληροφοριών σχετικά με την ασφάλεια του παρόντος φαρμάκου</w:t>
      </w:r>
      <w:r w:rsidRPr="00684E83">
        <w:rPr>
          <w:noProof/>
        </w:rPr>
        <w:t>.</w:t>
      </w:r>
    </w:p>
    <w:p w:rsidR="006E7B45" w:rsidRPr="00EF7EAE" w:rsidRDefault="006E7B45" w:rsidP="006E7B45">
      <w:pPr>
        <w:numPr>
          <w:ilvl w:val="12"/>
          <w:numId w:val="0"/>
        </w:numPr>
        <w:spacing w:line="240" w:lineRule="auto"/>
        <w:ind w:right="-2"/>
        <w:rPr>
          <w:rFonts w:cs="Times New Roman"/>
        </w:rPr>
      </w:pPr>
    </w:p>
    <w:p w:rsidR="006E7B45" w:rsidRPr="00EF7EAE" w:rsidRDefault="006E7B45" w:rsidP="006E7B45">
      <w:pPr>
        <w:numPr>
          <w:ilvl w:val="12"/>
          <w:numId w:val="0"/>
        </w:numPr>
        <w:spacing w:line="240" w:lineRule="auto"/>
        <w:ind w:right="-2"/>
        <w:rPr>
          <w:rFonts w:cs="Times New Roman"/>
        </w:rPr>
      </w:pPr>
    </w:p>
    <w:p w:rsidR="006E7B45" w:rsidRPr="00364C4D" w:rsidRDefault="006E7B45" w:rsidP="00364C4D">
      <w:pPr>
        <w:rPr>
          <w:b/>
        </w:rPr>
      </w:pPr>
      <w:r w:rsidRPr="00364C4D">
        <w:rPr>
          <w:b/>
          <w:caps/>
          <w:snapToGrid/>
        </w:rPr>
        <w:t>5.</w:t>
      </w:r>
      <w:r w:rsidRPr="00364C4D">
        <w:rPr>
          <w:b/>
          <w:caps/>
          <w:snapToGrid/>
        </w:rPr>
        <w:tab/>
        <w:t>Π</w:t>
      </w:r>
      <w:r w:rsidRPr="00364C4D">
        <w:rPr>
          <w:b/>
        </w:rPr>
        <w:t>ως να φυλάσσετ</w:t>
      </w:r>
      <w:r w:rsidR="00CD4E8D">
        <w:rPr>
          <w:b/>
        </w:rPr>
        <w:t>ε</w:t>
      </w:r>
      <w:r w:rsidRPr="00364C4D">
        <w:rPr>
          <w:b/>
        </w:rPr>
        <w:t xml:space="preserve"> το </w:t>
      </w:r>
      <w:r w:rsidRPr="00364C4D">
        <w:rPr>
          <w:b/>
          <w:lang w:val="en-US"/>
        </w:rPr>
        <w:t>Stalevo</w:t>
      </w:r>
    </w:p>
    <w:p w:rsidR="006E7B45" w:rsidRPr="00EF7EAE" w:rsidRDefault="006E7B45" w:rsidP="006E7B45">
      <w:pPr>
        <w:spacing w:line="240" w:lineRule="auto"/>
        <w:rPr>
          <w:rFonts w:cs="Times New Roman"/>
        </w:rPr>
      </w:pPr>
    </w:p>
    <w:p w:rsidR="006E7B45" w:rsidRPr="00EF7EAE" w:rsidRDefault="006E7B45" w:rsidP="006E7B45">
      <w:pPr>
        <w:numPr>
          <w:ilvl w:val="12"/>
          <w:numId w:val="0"/>
        </w:numPr>
        <w:spacing w:line="240" w:lineRule="auto"/>
        <w:ind w:right="-2"/>
        <w:outlineLvl w:val="0"/>
        <w:rPr>
          <w:rFonts w:cs="Times New Roman"/>
        </w:rPr>
      </w:pPr>
      <w:r w:rsidRPr="00EF7EAE">
        <w:rPr>
          <w:rFonts w:cs="Times New Roman"/>
        </w:rPr>
        <w:t>Το φάρμακο αυτό πρέπει να φυλάσσεται σε μέρη που δεν το βλέπουν και δεν το φθάνουν</w:t>
      </w:r>
      <w:r>
        <w:rPr>
          <w:rFonts w:cs="Times New Roman"/>
        </w:rPr>
        <w:t xml:space="preserve"> </w:t>
      </w:r>
      <w:r w:rsidRPr="00EF7EAE">
        <w:rPr>
          <w:rFonts w:cs="Times New Roman"/>
        </w:rPr>
        <w:t>τα παιδιά.</w:t>
      </w:r>
    </w:p>
    <w:p w:rsidR="006E7B45" w:rsidRPr="00EF7EAE" w:rsidRDefault="006E7B45" w:rsidP="006E7B45">
      <w:pPr>
        <w:numPr>
          <w:ilvl w:val="12"/>
          <w:numId w:val="0"/>
        </w:numPr>
        <w:spacing w:line="240" w:lineRule="auto"/>
        <w:ind w:right="-2"/>
        <w:rPr>
          <w:rFonts w:cs="Times New Roman"/>
        </w:rPr>
      </w:pPr>
    </w:p>
    <w:p w:rsidR="006E7B45" w:rsidRPr="00EF7EAE" w:rsidRDefault="006E7B45" w:rsidP="006E7B45">
      <w:pPr>
        <w:numPr>
          <w:ilvl w:val="12"/>
          <w:numId w:val="0"/>
        </w:numPr>
        <w:spacing w:line="240" w:lineRule="auto"/>
        <w:ind w:right="-2"/>
        <w:rPr>
          <w:rFonts w:cs="Times New Roman"/>
        </w:rPr>
      </w:pPr>
      <w:r w:rsidRPr="00EF7EAE">
        <w:rPr>
          <w:rFonts w:cs="Times New Roman"/>
        </w:rPr>
        <w:t>Να μη χρησιμοποιείτε αυτό το φάρμακο μετά την ημερομηνία λήξης που αναφέρεται στη φιάλη και στο κουτί μετά τη ΛΗΞΗ. Η ημερομηνία λήξης είναι η τελευταία ημέρα του μήνα που αναφέρεται εκεί.</w:t>
      </w:r>
    </w:p>
    <w:p w:rsidR="006E7B45" w:rsidRPr="00EF7EAE" w:rsidRDefault="006E7B45" w:rsidP="006E7B45">
      <w:pPr>
        <w:numPr>
          <w:ilvl w:val="12"/>
          <w:numId w:val="0"/>
        </w:numPr>
        <w:spacing w:line="240" w:lineRule="auto"/>
        <w:ind w:right="-2"/>
        <w:rPr>
          <w:rFonts w:cs="Times New Roman"/>
        </w:rPr>
      </w:pPr>
    </w:p>
    <w:p w:rsidR="00CD4E8D" w:rsidRPr="00CD4E8D" w:rsidRDefault="00CD4E8D" w:rsidP="00CD4E8D">
      <w:pPr>
        <w:numPr>
          <w:ilvl w:val="12"/>
          <w:numId w:val="0"/>
        </w:numPr>
        <w:spacing w:line="240" w:lineRule="auto"/>
        <w:ind w:right="-2"/>
        <w:rPr>
          <w:rFonts w:cs="Times New Roman"/>
        </w:rPr>
      </w:pPr>
      <w:r w:rsidRPr="00CD4E8D">
        <w:rPr>
          <w:rFonts w:cs="Times New Roman"/>
        </w:rPr>
        <w:t>Το φάρμακο αυτό δεν απαιτεί ιδιαίτερες συνθήκες φύλαξης.</w:t>
      </w:r>
    </w:p>
    <w:p w:rsidR="00CD4E8D" w:rsidRPr="00CD4E8D" w:rsidRDefault="00CD4E8D" w:rsidP="00CD4E8D">
      <w:pPr>
        <w:numPr>
          <w:ilvl w:val="12"/>
          <w:numId w:val="0"/>
        </w:numPr>
        <w:spacing w:line="240" w:lineRule="auto"/>
        <w:ind w:right="-2"/>
        <w:rPr>
          <w:rFonts w:cs="Times New Roman"/>
        </w:rPr>
      </w:pPr>
    </w:p>
    <w:p w:rsidR="00CD4E8D" w:rsidRPr="00CD4E8D" w:rsidRDefault="00CD4E8D" w:rsidP="00CD4E8D">
      <w:pPr>
        <w:numPr>
          <w:ilvl w:val="12"/>
          <w:numId w:val="0"/>
        </w:numPr>
        <w:spacing w:line="240" w:lineRule="auto"/>
        <w:ind w:right="-2"/>
        <w:rPr>
          <w:rFonts w:cs="Times New Roman"/>
        </w:rPr>
      </w:pPr>
      <w:r w:rsidRPr="00CD4E8D">
        <w:rPr>
          <w:rFonts w:cs="Times New Roman"/>
        </w:rPr>
        <w:t>Μην πετάτε  φάρμακα στο νερό της αποχέτευσης ή στα οικιακά απορρίμματα.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rsidR="006E7B45" w:rsidRPr="00EF7EAE" w:rsidRDefault="006E7B45" w:rsidP="00364C4D">
      <w:pPr>
        <w:rPr>
          <w:snapToGrid/>
        </w:rPr>
      </w:pPr>
    </w:p>
    <w:p w:rsidR="006E7B45" w:rsidRPr="00EF7EAE" w:rsidRDefault="006E7B45" w:rsidP="00364C4D">
      <w:pPr>
        <w:rPr>
          <w:snapToGrid/>
        </w:rPr>
      </w:pPr>
    </w:p>
    <w:p w:rsidR="006E7B45" w:rsidRPr="00364C4D" w:rsidRDefault="006E7B45" w:rsidP="00364C4D">
      <w:pPr>
        <w:rPr>
          <w:b/>
        </w:rPr>
      </w:pPr>
      <w:r w:rsidRPr="00364C4D">
        <w:rPr>
          <w:rFonts w:cs="Times New Roman"/>
          <w:b/>
          <w:caps/>
          <w:snapToGrid/>
        </w:rPr>
        <w:t>6.</w:t>
      </w:r>
      <w:r w:rsidRPr="00364C4D">
        <w:rPr>
          <w:rFonts w:cs="Times New Roman"/>
          <w:b/>
          <w:caps/>
          <w:snapToGrid/>
        </w:rPr>
        <w:tab/>
      </w:r>
      <w:r w:rsidRPr="00364C4D">
        <w:rPr>
          <w:b/>
        </w:rPr>
        <w:t>Περιεχόμεν</w:t>
      </w:r>
      <w:r w:rsidR="00CD4E8D">
        <w:rPr>
          <w:b/>
        </w:rPr>
        <w:t>α</w:t>
      </w:r>
      <w:r w:rsidRPr="00364C4D">
        <w:rPr>
          <w:b/>
        </w:rPr>
        <w:t xml:space="preserve"> της συσκευασίας και λοιπές πληροφορίες</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b/>
        </w:rPr>
      </w:pPr>
      <w:r w:rsidRPr="00EF7EAE">
        <w:rPr>
          <w:rFonts w:cs="Times New Roman"/>
          <w:b/>
        </w:rPr>
        <w:t>Τι περιέχει το Stalevo</w:t>
      </w:r>
    </w:p>
    <w:p w:rsidR="006E7B45" w:rsidRPr="00EF7EAE" w:rsidRDefault="006E7B45" w:rsidP="006E7B45">
      <w:pPr>
        <w:spacing w:line="240" w:lineRule="auto"/>
        <w:ind w:left="540" w:right="-2" w:hanging="540"/>
        <w:rPr>
          <w:rFonts w:cs="Times New Roman"/>
        </w:rPr>
      </w:pPr>
    </w:p>
    <w:p w:rsidR="006E7B45" w:rsidRPr="00EF7EAE" w:rsidRDefault="006E7B45" w:rsidP="006E7B45">
      <w:pPr>
        <w:spacing w:line="240" w:lineRule="auto"/>
        <w:ind w:left="540" w:right="-2" w:hanging="540"/>
        <w:rPr>
          <w:rFonts w:cs="Times New Roman"/>
        </w:rPr>
      </w:pPr>
      <w:r w:rsidRPr="00EF7EAE">
        <w:rPr>
          <w:rFonts w:cs="Times New Roman"/>
        </w:rPr>
        <w:t>-</w:t>
      </w:r>
      <w:r w:rsidRPr="00EF7EAE">
        <w:rPr>
          <w:rFonts w:cs="Times New Roman"/>
        </w:rPr>
        <w:tab/>
        <w:t>Οι δραστικές ουσίες του Stalevo είναι η λεβοντόπα, η καρβιντόπα και η εντακαπόνη.</w:t>
      </w:r>
    </w:p>
    <w:p w:rsidR="006E7B45" w:rsidRPr="00EF7EAE" w:rsidRDefault="006E7B45" w:rsidP="006E7B45">
      <w:pPr>
        <w:pStyle w:val="Text"/>
        <w:widowControl w:val="0"/>
        <w:tabs>
          <w:tab w:val="left" w:pos="567"/>
        </w:tabs>
        <w:spacing w:before="0"/>
        <w:ind w:left="540" w:hanging="540"/>
        <w:jc w:val="left"/>
        <w:rPr>
          <w:rFonts w:cs="Times New Roman"/>
          <w:sz w:val="22"/>
          <w:szCs w:val="22"/>
          <w:lang w:val="el-GR"/>
        </w:rPr>
      </w:pPr>
      <w:r w:rsidRPr="00EF7EAE">
        <w:rPr>
          <w:rFonts w:cs="Times New Roman"/>
          <w:sz w:val="22"/>
          <w:szCs w:val="22"/>
          <w:lang w:val="el-GR"/>
        </w:rPr>
        <w:t>-</w:t>
      </w:r>
      <w:r w:rsidRPr="00EF7EAE">
        <w:rPr>
          <w:rFonts w:cs="Times New Roman"/>
          <w:sz w:val="22"/>
          <w:szCs w:val="22"/>
          <w:lang w:val="el-GR"/>
        </w:rPr>
        <w:tab/>
        <w:t>Κάθε δισκίο Stalevo 75 mg/18,75 mg/200 mg περιέχει 75 mg λεβοντόπα</w:t>
      </w:r>
      <w:r w:rsidR="00CD4E8D">
        <w:rPr>
          <w:rFonts w:cs="Times New Roman"/>
          <w:sz w:val="22"/>
          <w:szCs w:val="22"/>
          <w:lang w:val="el-GR"/>
        </w:rPr>
        <w:t>ς</w:t>
      </w:r>
      <w:r w:rsidRPr="00EF7EAE">
        <w:rPr>
          <w:rFonts w:cs="Times New Roman"/>
          <w:sz w:val="22"/>
          <w:szCs w:val="22"/>
          <w:lang w:val="el-GR"/>
        </w:rPr>
        <w:t>, 18,75 mg καρβιντόπα</w:t>
      </w:r>
      <w:r w:rsidR="00CD4E8D">
        <w:rPr>
          <w:rFonts w:cs="Times New Roman"/>
          <w:sz w:val="22"/>
          <w:szCs w:val="22"/>
          <w:lang w:val="el-GR"/>
        </w:rPr>
        <w:t>ς</w:t>
      </w:r>
      <w:r w:rsidRPr="00EF7EAE">
        <w:rPr>
          <w:rFonts w:cs="Times New Roman"/>
          <w:sz w:val="22"/>
          <w:szCs w:val="22"/>
          <w:lang w:val="el-GR"/>
        </w:rPr>
        <w:t xml:space="preserve"> και 200 mg εντακαπόνη</w:t>
      </w:r>
      <w:r w:rsidR="00CD4E8D">
        <w:rPr>
          <w:rFonts w:cs="Times New Roman"/>
          <w:sz w:val="22"/>
          <w:szCs w:val="22"/>
          <w:lang w:val="el-GR"/>
        </w:rPr>
        <w:t>ς</w:t>
      </w:r>
      <w:r w:rsidRPr="00EF7EAE">
        <w:rPr>
          <w:rFonts w:cs="Times New Roman"/>
          <w:sz w:val="22"/>
          <w:szCs w:val="22"/>
          <w:lang w:val="el-GR"/>
        </w:rPr>
        <w:t>.</w:t>
      </w:r>
    </w:p>
    <w:p w:rsidR="006E7B45" w:rsidRPr="00EF7EAE" w:rsidRDefault="006E7B45" w:rsidP="006E7B45">
      <w:pPr>
        <w:spacing w:line="240" w:lineRule="auto"/>
        <w:ind w:left="540" w:hanging="540"/>
        <w:rPr>
          <w:rFonts w:cs="Times New Roman"/>
        </w:rPr>
      </w:pPr>
      <w:r w:rsidRPr="00EF7EAE">
        <w:rPr>
          <w:rFonts w:cs="Times New Roman"/>
        </w:rPr>
        <w:t>-</w:t>
      </w:r>
      <w:r w:rsidRPr="00EF7EAE">
        <w:rPr>
          <w:rFonts w:cs="Times New Roman"/>
        </w:rPr>
        <w:tab/>
        <w:t xml:space="preserve">Τα άλλα συστατικά στον πυρήνα του δισκίου είναι νατριούχος </w:t>
      </w:r>
      <w:r w:rsidR="00AD0A66">
        <w:rPr>
          <w:rFonts w:cs="Times New Roman"/>
        </w:rPr>
        <w:t>διασταυρούμενη καρμελλόζη</w:t>
      </w:r>
      <w:r w:rsidRPr="00EF7EAE">
        <w:rPr>
          <w:rFonts w:cs="Times New Roman"/>
        </w:rPr>
        <w:t>, στεατικό μαγνήσιο, άμυλο αραβοσίτου, μαννιτόλη (E421) και ποβιδόνη (E1201)</w:t>
      </w:r>
    </w:p>
    <w:p w:rsidR="006E7B45" w:rsidRPr="00EF7EAE" w:rsidRDefault="006E7B45" w:rsidP="006E7B45">
      <w:pPr>
        <w:spacing w:line="240" w:lineRule="auto"/>
        <w:ind w:left="540" w:hanging="540"/>
        <w:rPr>
          <w:rFonts w:cs="Times New Roman"/>
        </w:rPr>
      </w:pPr>
      <w:r w:rsidRPr="00EF7EAE">
        <w:rPr>
          <w:rFonts w:cs="Times New Roman"/>
        </w:rPr>
        <w:t>-</w:t>
      </w:r>
      <w:r w:rsidRPr="00EF7EAE">
        <w:rPr>
          <w:rFonts w:cs="Times New Roman"/>
        </w:rPr>
        <w:tab/>
        <w:t>Τα συστατικά στην επικάλυψη με λεπτό υμένιο είναι γλυκερόλη (85 τοις εκατό) (E422), υπρομελλόζη, στεατικό μαγνήσιο, πολυσορβικό 80, ερυθρό οξείδιο του σιδήρου (E172), σακχαρόζη και διοξείδιο τιτανίου (E171).</w:t>
      </w:r>
    </w:p>
    <w:p w:rsidR="006E7B45" w:rsidRPr="00EF7EAE" w:rsidRDefault="006E7B45" w:rsidP="006E7B45">
      <w:pPr>
        <w:spacing w:line="240" w:lineRule="auto"/>
        <w:ind w:left="540" w:hanging="540"/>
        <w:rPr>
          <w:rFonts w:cs="Times New Roman"/>
        </w:rPr>
      </w:pPr>
    </w:p>
    <w:p w:rsidR="006E7B45" w:rsidRPr="00EF7EAE" w:rsidRDefault="006E7B45" w:rsidP="006E7B45">
      <w:pPr>
        <w:spacing w:line="240" w:lineRule="auto"/>
        <w:ind w:left="540" w:hanging="540"/>
        <w:rPr>
          <w:rFonts w:cs="Times New Roman"/>
          <w:b/>
        </w:rPr>
      </w:pPr>
      <w:r w:rsidRPr="00EF7EAE">
        <w:rPr>
          <w:rFonts w:cs="Times New Roman"/>
          <w:b/>
        </w:rPr>
        <w:t>Εμφάνιση του Stalevo και περιεχόμεν</w:t>
      </w:r>
      <w:r w:rsidR="00CD4E8D">
        <w:rPr>
          <w:rFonts w:cs="Times New Roman"/>
          <w:b/>
        </w:rPr>
        <w:t>α</w:t>
      </w:r>
      <w:r w:rsidRPr="00EF7EAE">
        <w:rPr>
          <w:rFonts w:cs="Times New Roman"/>
          <w:b/>
        </w:rPr>
        <w:t xml:space="preserve"> της συσκευασίας</w:t>
      </w:r>
    </w:p>
    <w:p w:rsidR="006E7B45" w:rsidRPr="00EF7EAE" w:rsidRDefault="006E7B45" w:rsidP="006E7B45">
      <w:pPr>
        <w:ind w:right="-2"/>
        <w:rPr>
          <w:rFonts w:cs="Times New Roman"/>
        </w:rPr>
      </w:pPr>
    </w:p>
    <w:p w:rsidR="006E7B45" w:rsidRPr="00EF7EAE" w:rsidRDefault="006E7B45" w:rsidP="006E7B45">
      <w:pPr>
        <w:tabs>
          <w:tab w:val="clear" w:pos="567"/>
        </w:tabs>
        <w:ind w:right="-2"/>
        <w:rPr>
          <w:rFonts w:cs="Times New Roman"/>
        </w:rPr>
      </w:pPr>
      <w:r w:rsidRPr="00EF7EAE">
        <w:rPr>
          <w:rFonts w:cs="Times New Roman"/>
        </w:rPr>
        <w:t>Τα δισκία Stalevo 75 mg/18,75 mg/200 mg είναι ανοιχτού καφεκόκκινου χρώματος, οβάλ επικαλυμμένα με λεπτό υμένιο, φέροντα την ένδειξη ‘LCE 75’ στη μία πλευρά τους.</w:t>
      </w:r>
    </w:p>
    <w:p w:rsidR="006E7B45" w:rsidRPr="00EF7EAE" w:rsidRDefault="006E7B45" w:rsidP="006E7B45">
      <w:pPr>
        <w:pStyle w:val="EndnoteText"/>
        <w:rPr>
          <w:rFonts w:cs="Times New Roman"/>
        </w:rPr>
      </w:pPr>
    </w:p>
    <w:p w:rsidR="006E7B45" w:rsidRPr="00EF7EAE" w:rsidRDefault="006E7B45" w:rsidP="006E7B45">
      <w:pPr>
        <w:pStyle w:val="EndnoteText"/>
        <w:rPr>
          <w:rFonts w:cs="Times New Roman"/>
        </w:rPr>
      </w:pPr>
      <w:r w:rsidRPr="00EF7EAE">
        <w:rPr>
          <w:rFonts w:cs="Times New Roman"/>
        </w:rPr>
        <w:t xml:space="preserve">Το Stalevo 75 mg/18,75 mg/200 mg </w:t>
      </w:r>
      <w:r>
        <w:rPr>
          <w:rFonts w:cs="Times New Roman"/>
        </w:rPr>
        <w:t>διατίθεται</w:t>
      </w:r>
      <w:r w:rsidRPr="00EF7EAE">
        <w:rPr>
          <w:rFonts w:cs="Times New Roman"/>
        </w:rPr>
        <w:t xml:space="preserve"> σε πέντε διαφορετικά μεγέθη συσκευασίας (10, 30, 100, 130 ή 175 δισκία). Μπορεί να μην κυκλοφορούν όλ</w:t>
      </w:r>
      <w:r w:rsidR="00CD4E8D">
        <w:rPr>
          <w:rFonts w:cs="Times New Roman"/>
        </w:rPr>
        <w:t>ες</w:t>
      </w:r>
      <w:r w:rsidRPr="00EF7EAE">
        <w:rPr>
          <w:rFonts w:cs="Times New Roman"/>
        </w:rPr>
        <w:t xml:space="preserve"> </w:t>
      </w:r>
      <w:r w:rsidR="00CD4E8D">
        <w:rPr>
          <w:rFonts w:cs="Times New Roman"/>
        </w:rPr>
        <w:t xml:space="preserve">οι </w:t>
      </w:r>
      <w:r w:rsidRPr="00EF7EAE">
        <w:rPr>
          <w:rFonts w:cs="Times New Roman"/>
        </w:rPr>
        <w:t>συσκευασί</w:t>
      </w:r>
      <w:r w:rsidR="00CD4E8D">
        <w:rPr>
          <w:rFonts w:cs="Times New Roman"/>
        </w:rPr>
        <w:t>ε</w:t>
      </w:r>
      <w:r w:rsidRPr="00EF7EAE">
        <w:rPr>
          <w:rFonts w:cs="Times New Roman"/>
        </w:rPr>
        <w:t>ς.</w:t>
      </w:r>
    </w:p>
    <w:p w:rsidR="006E7B45" w:rsidRPr="00EF7EAE" w:rsidRDefault="006E7B45" w:rsidP="006E7B45">
      <w:pPr>
        <w:spacing w:line="240" w:lineRule="auto"/>
        <w:ind w:left="540" w:hanging="540"/>
        <w:rPr>
          <w:rFonts w:cs="Times New Roman"/>
          <w:b/>
        </w:rPr>
      </w:pPr>
    </w:p>
    <w:p w:rsidR="006E7B45" w:rsidRPr="00EF7EAE" w:rsidRDefault="00CD4E8D" w:rsidP="006E7B45">
      <w:pPr>
        <w:rPr>
          <w:rFonts w:cs="Times New Roman"/>
        </w:rPr>
      </w:pPr>
      <w:r w:rsidRPr="00CD4E8D">
        <w:rPr>
          <w:b/>
        </w:rPr>
        <w:t>Κάτοχος Άδειας Κυκλοφορίας</w:t>
      </w:r>
    </w:p>
    <w:p w:rsidR="006E7B45" w:rsidRPr="006E7B45" w:rsidRDefault="006E7B45" w:rsidP="006E7B45">
      <w:pPr>
        <w:pStyle w:val="EndnoteText"/>
        <w:rPr>
          <w:rFonts w:cs="Times New Roman"/>
          <w:lang w:val="en-US"/>
        </w:rPr>
      </w:pPr>
      <w:r w:rsidRPr="006E7B45">
        <w:rPr>
          <w:rFonts w:cs="Times New Roman"/>
          <w:lang w:val="en-US"/>
        </w:rPr>
        <w:t>Orion Corporation</w:t>
      </w:r>
    </w:p>
    <w:p w:rsidR="006E7B45" w:rsidRPr="006E7B45" w:rsidRDefault="006E7B45" w:rsidP="006E7B45">
      <w:pPr>
        <w:pStyle w:val="EndnoteText"/>
        <w:rPr>
          <w:rFonts w:cs="Times New Roman"/>
          <w:lang w:val="en-US"/>
        </w:rPr>
      </w:pPr>
      <w:r w:rsidRPr="006E7B45">
        <w:rPr>
          <w:rFonts w:cs="Times New Roman"/>
          <w:lang w:val="en-US"/>
        </w:rPr>
        <w:t>Orionintie 1</w:t>
      </w:r>
    </w:p>
    <w:p w:rsidR="006E7B45" w:rsidRPr="006E7B45" w:rsidRDefault="006E7B45" w:rsidP="006E7B45">
      <w:pPr>
        <w:spacing w:line="240" w:lineRule="auto"/>
        <w:rPr>
          <w:rFonts w:cs="Times New Roman"/>
          <w:lang w:val="en-US"/>
        </w:rPr>
      </w:pPr>
      <w:r w:rsidRPr="006E7B45">
        <w:rPr>
          <w:rFonts w:cs="Times New Roman"/>
          <w:lang w:val="en-US"/>
        </w:rPr>
        <w:t>FI-02200 Espoo</w:t>
      </w:r>
    </w:p>
    <w:p w:rsidR="006E7B45" w:rsidRPr="006E7B45" w:rsidRDefault="006E7B45" w:rsidP="006E7B45">
      <w:pPr>
        <w:pStyle w:val="EndnoteText"/>
        <w:rPr>
          <w:rFonts w:cs="Times New Roman"/>
          <w:lang w:val="en-US"/>
        </w:rPr>
      </w:pPr>
      <w:r w:rsidRPr="00EF7EAE">
        <w:rPr>
          <w:rFonts w:cs="Times New Roman"/>
        </w:rPr>
        <w:t>Φινλανδία</w:t>
      </w:r>
    </w:p>
    <w:p w:rsidR="00813DD3" w:rsidRDefault="00813DD3" w:rsidP="00813DD3">
      <w:pPr>
        <w:spacing w:line="240" w:lineRule="auto"/>
        <w:rPr>
          <w:rFonts w:cs="Times New Roman"/>
          <w:b/>
          <w:bCs/>
        </w:rPr>
      </w:pPr>
    </w:p>
    <w:p w:rsidR="00813DD3" w:rsidRPr="00813DD3" w:rsidRDefault="00813DD3" w:rsidP="00813DD3">
      <w:pPr>
        <w:spacing w:line="240" w:lineRule="auto"/>
        <w:rPr>
          <w:rFonts w:cs="Times New Roman"/>
          <w:b/>
          <w:bCs/>
          <w:lang w:val="en-US"/>
        </w:rPr>
      </w:pPr>
      <w:bookmarkStart w:id="136" w:name="_Hlk52278954"/>
      <w:r w:rsidRPr="00813DD3">
        <w:rPr>
          <w:rFonts w:cs="Times New Roman"/>
          <w:b/>
          <w:bCs/>
        </w:rPr>
        <w:t>Παρασκευαστής</w:t>
      </w:r>
    </w:p>
    <w:p w:rsidR="00813DD3" w:rsidRPr="00813DD3" w:rsidRDefault="00813DD3" w:rsidP="00813DD3">
      <w:pPr>
        <w:spacing w:line="240" w:lineRule="auto"/>
        <w:rPr>
          <w:rFonts w:cs="Times New Roman"/>
          <w:lang w:val="en-GB"/>
        </w:rPr>
      </w:pPr>
      <w:r w:rsidRPr="00813DD3">
        <w:rPr>
          <w:rFonts w:cs="Times New Roman"/>
          <w:lang w:val="en-GB"/>
        </w:rPr>
        <w:t>Orion Corporation Orion Pharma</w:t>
      </w:r>
    </w:p>
    <w:p w:rsidR="00813DD3" w:rsidRPr="00813DD3" w:rsidRDefault="00813DD3" w:rsidP="00813DD3">
      <w:pPr>
        <w:spacing w:line="240" w:lineRule="auto"/>
        <w:rPr>
          <w:rFonts w:cs="Times New Roman"/>
          <w:lang w:val="en-GB"/>
        </w:rPr>
      </w:pPr>
      <w:r w:rsidRPr="00813DD3">
        <w:rPr>
          <w:rFonts w:cs="Times New Roman"/>
          <w:lang w:val="en-GB"/>
        </w:rPr>
        <w:t>Joensuunkatu 7</w:t>
      </w:r>
    </w:p>
    <w:p w:rsidR="00813DD3" w:rsidRPr="00813DD3" w:rsidRDefault="00813DD3" w:rsidP="00813DD3">
      <w:pPr>
        <w:spacing w:line="240" w:lineRule="auto"/>
        <w:rPr>
          <w:rFonts w:cs="Times New Roman"/>
          <w:lang w:val="en-GB"/>
        </w:rPr>
      </w:pPr>
      <w:r w:rsidRPr="00813DD3">
        <w:rPr>
          <w:rFonts w:cs="Times New Roman"/>
          <w:lang w:val="en-GB"/>
        </w:rPr>
        <w:t>FI-24100 Salo</w:t>
      </w:r>
    </w:p>
    <w:p w:rsidR="00813DD3" w:rsidRPr="00813DD3" w:rsidRDefault="00813DD3" w:rsidP="00813DD3">
      <w:pPr>
        <w:spacing w:line="240" w:lineRule="auto"/>
        <w:rPr>
          <w:rFonts w:cs="Times New Roman"/>
          <w:lang w:val="en-US"/>
        </w:rPr>
      </w:pPr>
      <w:r w:rsidRPr="00813DD3">
        <w:rPr>
          <w:rFonts w:cs="Times New Roman"/>
        </w:rPr>
        <w:t>Φινλανδία</w:t>
      </w:r>
    </w:p>
    <w:p w:rsidR="00813DD3" w:rsidRPr="00813DD3" w:rsidRDefault="00813DD3" w:rsidP="00813DD3">
      <w:pPr>
        <w:spacing w:line="240" w:lineRule="auto"/>
        <w:rPr>
          <w:rFonts w:cs="Times New Roman"/>
          <w:lang w:val="en-GB"/>
        </w:rPr>
      </w:pPr>
    </w:p>
    <w:p w:rsidR="00813DD3" w:rsidRPr="00813DD3" w:rsidRDefault="00813DD3" w:rsidP="00813DD3">
      <w:pPr>
        <w:spacing w:line="240" w:lineRule="auto"/>
        <w:rPr>
          <w:rFonts w:cs="Times New Roman"/>
          <w:bCs/>
          <w:lang w:val="en-GB"/>
        </w:rPr>
      </w:pPr>
      <w:r w:rsidRPr="00813DD3">
        <w:rPr>
          <w:rFonts w:cs="Times New Roman"/>
          <w:bCs/>
          <w:lang w:val="en-GB"/>
        </w:rPr>
        <w:t>Orion Corporation Orion Pharma</w:t>
      </w:r>
    </w:p>
    <w:p w:rsidR="00813DD3" w:rsidRPr="00813DD3" w:rsidRDefault="00813DD3" w:rsidP="00813DD3">
      <w:pPr>
        <w:spacing w:line="240" w:lineRule="auto"/>
        <w:rPr>
          <w:rFonts w:cs="Times New Roman"/>
          <w:bCs/>
          <w:lang w:val="en-GB"/>
        </w:rPr>
      </w:pPr>
      <w:r w:rsidRPr="00813DD3">
        <w:rPr>
          <w:rFonts w:cs="Times New Roman"/>
          <w:bCs/>
          <w:lang w:val="en-GB"/>
        </w:rPr>
        <w:t>Orionintie 1</w:t>
      </w:r>
    </w:p>
    <w:p w:rsidR="00813DD3" w:rsidRPr="00813DD3" w:rsidRDefault="00813DD3" w:rsidP="00813DD3">
      <w:pPr>
        <w:spacing w:line="240" w:lineRule="auto"/>
        <w:rPr>
          <w:rFonts w:cs="Times New Roman"/>
          <w:bCs/>
          <w:lang w:val="en-GB"/>
        </w:rPr>
      </w:pPr>
      <w:r w:rsidRPr="00813DD3">
        <w:rPr>
          <w:rFonts w:cs="Times New Roman"/>
          <w:bCs/>
          <w:lang w:val="en-GB"/>
        </w:rPr>
        <w:t>FI-02200 Espoo</w:t>
      </w:r>
    </w:p>
    <w:p w:rsidR="00813DD3" w:rsidRPr="00813DD3" w:rsidRDefault="00813DD3" w:rsidP="00813DD3">
      <w:pPr>
        <w:spacing w:line="240" w:lineRule="auto"/>
        <w:rPr>
          <w:rFonts w:cs="Times New Roman"/>
          <w:bCs/>
        </w:rPr>
      </w:pPr>
      <w:r w:rsidRPr="00813DD3">
        <w:rPr>
          <w:rFonts w:cs="Times New Roman"/>
          <w:bCs/>
        </w:rPr>
        <w:t>Φινλανδία</w:t>
      </w:r>
    </w:p>
    <w:bookmarkEnd w:id="136"/>
    <w:p w:rsidR="006E7B45" w:rsidRPr="006E7B45" w:rsidRDefault="006E7B45" w:rsidP="006E7B45">
      <w:pPr>
        <w:spacing w:line="240" w:lineRule="auto"/>
        <w:rPr>
          <w:rFonts w:cs="Times New Roman"/>
          <w:lang w:val="en-US"/>
        </w:rPr>
      </w:pPr>
    </w:p>
    <w:p w:rsidR="006E7B45" w:rsidRDefault="006E7B45" w:rsidP="006E7B45">
      <w:pPr>
        <w:numPr>
          <w:ilvl w:val="12"/>
          <w:numId w:val="0"/>
        </w:numPr>
        <w:spacing w:line="240" w:lineRule="auto"/>
        <w:ind w:right="-2"/>
        <w:rPr>
          <w:rFonts w:cs="Times New Roman"/>
        </w:rPr>
      </w:pPr>
      <w:r w:rsidRPr="00EF7EAE">
        <w:rPr>
          <w:rFonts w:cs="Times New Roman"/>
        </w:rPr>
        <w:t xml:space="preserve">Για οποιαδήποτε πληροφορία σχετικά με το παρόν φαρμακευτικό προϊόν, παρακαλείστε να απευθυνθείτε στον τοπικό αντιπρόσωπο </w:t>
      </w:r>
      <w:r w:rsidR="00CD4E8D" w:rsidRPr="00EF7EAE">
        <w:rPr>
          <w:rFonts w:cs="Times New Roman"/>
        </w:rPr>
        <w:t xml:space="preserve">του </w:t>
      </w:r>
      <w:r w:rsidR="00CD4E8D">
        <w:rPr>
          <w:rFonts w:cs="Times New Roman"/>
        </w:rPr>
        <w:t>Κ</w:t>
      </w:r>
      <w:r w:rsidR="00CD4E8D" w:rsidRPr="00EF7EAE">
        <w:rPr>
          <w:rFonts w:cs="Times New Roman"/>
        </w:rPr>
        <w:t xml:space="preserve">ατόχου της </w:t>
      </w:r>
      <w:r w:rsidR="00CD4E8D">
        <w:rPr>
          <w:rFonts w:cs="Times New Roman"/>
        </w:rPr>
        <w:t>Ά</w:t>
      </w:r>
      <w:r w:rsidR="00CD4E8D" w:rsidRPr="00EF7EAE">
        <w:rPr>
          <w:rFonts w:cs="Times New Roman"/>
        </w:rPr>
        <w:t xml:space="preserve">δειας </w:t>
      </w:r>
      <w:r w:rsidR="00CD4E8D">
        <w:rPr>
          <w:rFonts w:cs="Times New Roman"/>
        </w:rPr>
        <w:t>Κ</w:t>
      </w:r>
      <w:r w:rsidR="00CD4E8D" w:rsidRPr="00EF7EAE">
        <w:rPr>
          <w:rFonts w:cs="Times New Roman"/>
        </w:rPr>
        <w:t>υκλοφορίας</w:t>
      </w:r>
      <w:r>
        <w:rPr>
          <w:rFonts w:cs="Times New Roman"/>
        </w:rPr>
        <w:t>:</w:t>
      </w:r>
    </w:p>
    <w:p w:rsidR="005D1BD6" w:rsidRDefault="005D1BD6" w:rsidP="006E7B45">
      <w:pPr>
        <w:numPr>
          <w:ilvl w:val="12"/>
          <w:numId w:val="0"/>
        </w:numPr>
        <w:spacing w:line="240" w:lineRule="auto"/>
        <w:ind w:right="-2"/>
        <w:rPr>
          <w:rFonts w:cs="Times New Roman"/>
        </w:rPr>
      </w:pPr>
    </w:p>
    <w:p w:rsidR="00136570" w:rsidRPr="00EF7EAE" w:rsidRDefault="00136570" w:rsidP="006E7B45">
      <w:pPr>
        <w:numPr>
          <w:ilvl w:val="12"/>
          <w:numId w:val="0"/>
        </w:numPr>
        <w:spacing w:line="240" w:lineRule="auto"/>
        <w:ind w:right="-2"/>
        <w:rPr>
          <w:rFonts w:cs="Times New Roman"/>
        </w:rPr>
      </w:pPr>
    </w:p>
    <w:tbl>
      <w:tblPr>
        <w:tblW w:w="9315" w:type="dxa"/>
        <w:tblLayout w:type="fixed"/>
        <w:tblLook w:val="04A0" w:firstRow="1" w:lastRow="0" w:firstColumn="1" w:lastColumn="0" w:noHBand="0" w:noVBand="1"/>
      </w:tblPr>
      <w:tblGrid>
        <w:gridCol w:w="4641"/>
        <w:gridCol w:w="4674"/>
      </w:tblGrid>
      <w:tr w:rsidR="00965863" w:rsidRPr="00B97656" w:rsidTr="005D1BD6">
        <w:trPr>
          <w:cantSplit/>
        </w:trPr>
        <w:tc>
          <w:tcPr>
            <w:tcW w:w="4641" w:type="dxa"/>
          </w:tcPr>
          <w:p w:rsidR="00965863" w:rsidRPr="002C31FA" w:rsidRDefault="00813DD3" w:rsidP="00965863">
            <w:pPr>
              <w:pStyle w:val="Text"/>
              <w:rPr>
                <w:rStyle w:val="Strong"/>
                <w:b w:val="0"/>
                <w:bCs w:val="0"/>
                <w:noProof/>
                <w:sz w:val="22"/>
                <w:szCs w:val="22"/>
                <w:lang w:val="fr-FR"/>
              </w:rPr>
            </w:pPr>
            <w:r w:rsidRPr="004C7F16">
              <w:rPr>
                <w:b/>
                <w:noProof/>
                <w:sz w:val="22"/>
                <w:szCs w:val="22"/>
                <w:lang w:val="fr-FR"/>
              </w:rPr>
              <w:t>België/Belgique/Belgien</w:t>
            </w:r>
            <w:r w:rsidR="00965863" w:rsidRPr="00F12CCE">
              <w:rPr>
                <w:b/>
                <w:noProof/>
                <w:sz w:val="22"/>
                <w:szCs w:val="22"/>
                <w:lang w:val="fr-FR"/>
              </w:rPr>
              <w:br/>
            </w:r>
            <w:r w:rsidR="00965863" w:rsidRPr="002C31FA">
              <w:rPr>
                <w:rStyle w:val="Strong"/>
                <w:b w:val="0"/>
                <w:bCs w:val="0"/>
                <w:noProof/>
                <w:sz w:val="22"/>
                <w:szCs w:val="22"/>
                <w:lang w:val="fr-FR"/>
              </w:rPr>
              <w:t>Orion Pharma BVBA/SPRL</w:t>
            </w:r>
          </w:p>
          <w:p w:rsidR="00965863" w:rsidRPr="002C31FA" w:rsidRDefault="00965863" w:rsidP="00965863">
            <w:pPr>
              <w:pStyle w:val="Text"/>
              <w:tabs>
                <w:tab w:val="left" w:pos="567"/>
              </w:tabs>
              <w:spacing w:before="0"/>
              <w:rPr>
                <w:noProof/>
                <w:sz w:val="22"/>
                <w:szCs w:val="22"/>
                <w:lang w:val="fr-FR"/>
              </w:rPr>
            </w:pPr>
            <w:r w:rsidRPr="002C31FA">
              <w:rPr>
                <w:noProof/>
                <w:sz w:val="22"/>
                <w:szCs w:val="22"/>
                <w:lang w:val="fr-FR"/>
              </w:rPr>
              <w:t>Tél/Tel: +32 (0)15 64 10 20</w:t>
            </w:r>
          </w:p>
          <w:p w:rsidR="00965863" w:rsidRPr="00F12CCE" w:rsidRDefault="00965863" w:rsidP="00965863">
            <w:pPr>
              <w:pStyle w:val="Text"/>
              <w:rPr>
                <w:b/>
                <w:noProof/>
                <w:sz w:val="22"/>
                <w:szCs w:val="22"/>
                <w:lang w:val="fr-FR"/>
              </w:rPr>
            </w:pPr>
          </w:p>
        </w:tc>
        <w:tc>
          <w:tcPr>
            <w:tcW w:w="4674" w:type="dxa"/>
            <w:hideMark/>
          </w:tcPr>
          <w:p w:rsidR="00965863" w:rsidRPr="00F12CCE" w:rsidRDefault="00965863" w:rsidP="00965863">
            <w:pPr>
              <w:rPr>
                <w:b/>
                <w:lang w:val="fi-FI"/>
              </w:rPr>
            </w:pPr>
            <w:r w:rsidRPr="007961A8">
              <w:rPr>
                <w:b/>
                <w:lang w:val="fi-FI"/>
              </w:rPr>
              <w:t>Lietuva</w:t>
            </w:r>
          </w:p>
          <w:p w:rsidR="00965863" w:rsidRPr="002C31FA" w:rsidRDefault="00965863" w:rsidP="00965863">
            <w:pPr>
              <w:rPr>
                <w:lang w:val="fi-FI"/>
              </w:rPr>
            </w:pPr>
            <w:r w:rsidRPr="002C31FA">
              <w:rPr>
                <w:lang w:val="fi-FI"/>
              </w:rPr>
              <w:t>UAB Orion Pharma</w:t>
            </w:r>
          </w:p>
          <w:p w:rsidR="00965863" w:rsidRPr="00F12CCE" w:rsidRDefault="00965863" w:rsidP="00965863">
            <w:pPr>
              <w:rPr>
                <w:b/>
                <w:lang w:val="fi-FI"/>
              </w:rPr>
            </w:pPr>
            <w:r w:rsidRPr="002C31FA">
              <w:rPr>
                <w:lang w:val="fi-FI"/>
              </w:rPr>
              <w:t>Tel. +370 5 276 9499</w:t>
            </w:r>
          </w:p>
        </w:tc>
      </w:tr>
      <w:tr w:rsidR="00965863" w:rsidRPr="007961A8" w:rsidTr="005D1BD6">
        <w:trPr>
          <w:cantSplit/>
        </w:trPr>
        <w:tc>
          <w:tcPr>
            <w:tcW w:w="4641" w:type="dxa"/>
          </w:tcPr>
          <w:p w:rsidR="00965863" w:rsidRPr="00F12CCE" w:rsidRDefault="00965863" w:rsidP="00965863">
            <w:pPr>
              <w:pStyle w:val="Text"/>
              <w:rPr>
                <w:b/>
                <w:noProof/>
                <w:sz w:val="22"/>
                <w:szCs w:val="22"/>
                <w:lang w:val="fr-FR"/>
              </w:rPr>
            </w:pPr>
            <w:r w:rsidRPr="00F12CCE">
              <w:rPr>
                <w:b/>
                <w:noProof/>
                <w:sz w:val="22"/>
                <w:szCs w:val="22"/>
                <w:lang w:val="fr-FR"/>
              </w:rPr>
              <w:t>България</w:t>
            </w:r>
          </w:p>
          <w:p w:rsidR="00CA38F7" w:rsidRPr="003861EE" w:rsidRDefault="00CA38F7" w:rsidP="00CA38F7">
            <w:pPr>
              <w:rPr>
                <w:lang w:val="it-IT"/>
              </w:rPr>
            </w:pPr>
            <w:r w:rsidRPr="003861EE">
              <w:rPr>
                <w:lang w:val="it-IT"/>
              </w:rPr>
              <w:t>Orion Pharma Poland Sp z.o.o.</w:t>
            </w:r>
          </w:p>
          <w:p w:rsidR="00965863" w:rsidRPr="002C31FA" w:rsidRDefault="00CA38F7" w:rsidP="002C31FA">
            <w:pPr>
              <w:rPr>
                <w:rFonts w:cs="Times New Roman"/>
                <w:snapToGrid/>
                <w:lang w:val="it-IT" w:eastAsia="en-US" w:bidi="ar-SA"/>
              </w:rPr>
            </w:pPr>
            <w:r>
              <w:rPr>
                <w:lang w:val="it-IT"/>
              </w:rPr>
              <w:t>Tel.: + 48 22 </w:t>
            </w:r>
            <w:r w:rsidRPr="003861EE">
              <w:rPr>
                <w:lang w:val="it-IT"/>
              </w:rPr>
              <w:t>8333177</w:t>
            </w:r>
          </w:p>
          <w:p w:rsidR="00965863" w:rsidRPr="00F12CCE" w:rsidRDefault="00965863" w:rsidP="00965863">
            <w:pPr>
              <w:pStyle w:val="Text"/>
              <w:rPr>
                <w:b/>
                <w:noProof/>
                <w:sz w:val="22"/>
                <w:szCs w:val="22"/>
                <w:lang w:val="fr-FR"/>
              </w:rPr>
            </w:pPr>
          </w:p>
        </w:tc>
        <w:tc>
          <w:tcPr>
            <w:tcW w:w="4674" w:type="dxa"/>
            <w:hideMark/>
          </w:tcPr>
          <w:p w:rsidR="00965863" w:rsidRPr="002C31FA" w:rsidRDefault="00965863" w:rsidP="00965863">
            <w:pPr>
              <w:rPr>
                <w:rStyle w:val="Strong"/>
                <w:b w:val="0"/>
                <w:bCs w:val="0"/>
                <w:lang w:val="en-US"/>
              </w:rPr>
            </w:pPr>
            <w:r w:rsidRPr="00DF2773">
              <w:rPr>
                <w:b/>
                <w:lang w:val="en-US"/>
              </w:rPr>
              <w:t>Luxembourg/Luxemburg</w:t>
            </w:r>
            <w:r w:rsidRPr="00DF2773">
              <w:rPr>
                <w:b/>
                <w:lang w:val="en-US"/>
              </w:rPr>
              <w:br/>
            </w:r>
            <w:r w:rsidRPr="002C31FA">
              <w:rPr>
                <w:rStyle w:val="Strong"/>
                <w:b w:val="0"/>
                <w:bCs w:val="0"/>
                <w:lang w:val="en-US"/>
              </w:rPr>
              <w:t>Orion Pharma BVBA/SPRL</w:t>
            </w:r>
          </w:p>
          <w:p w:rsidR="00965863" w:rsidRPr="002C31FA" w:rsidRDefault="00965863" w:rsidP="00965863">
            <w:pPr>
              <w:rPr>
                <w:lang w:val="fi-FI"/>
              </w:rPr>
            </w:pPr>
            <w:r w:rsidRPr="002C31FA">
              <w:rPr>
                <w:lang w:val="fi-FI"/>
              </w:rPr>
              <w:t>Tél/Tel: +32 (0)15 64 10 20</w:t>
            </w:r>
          </w:p>
          <w:p w:rsidR="00965863" w:rsidRPr="00F12CCE" w:rsidRDefault="00965863" w:rsidP="00965863">
            <w:pPr>
              <w:rPr>
                <w:b/>
                <w:lang w:val="fi-FI"/>
              </w:rPr>
            </w:pPr>
          </w:p>
        </w:tc>
      </w:tr>
      <w:tr w:rsidR="00965863" w:rsidRPr="007961A8" w:rsidTr="005D1BD6">
        <w:trPr>
          <w:cantSplit/>
        </w:trPr>
        <w:tc>
          <w:tcPr>
            <w:tcW w:w="4641" w:type="dxa"/>
          </w:tcPr>
          <w:p w:rsidR="00965863" w:rsidRPr="00F12CCE" w:rsidRDefault="00965863" w:rsidP="00965863">
            <w:pPr>
              <w:pStyle w:val="Text"/>
              <w:rPr>
                <w:b/>
                <w:noProof/>
                <w:sz w:val="22"/>
                <w:szCs w:val="22"/>
                <w:lang w:val="fr-FR"/>
              </w:rPr>
            </w:pPr>
            <w:r w:rsidRPr="00F12CCE">
              <w:rPr>
                <w:b/>
                <w:noProof/>
                <w:sz w:val="22"/>
                <w:szCs w:val="22"/>
                <w:lang w:val="fr-FR"/>
              </w:rPr>
              <w:t>Česká republika</w:t>
            </w:r>
          </w:p>
          <w:p w:rsidR="00965863" w:rsidRPr="002C31FA" w:rsidRDefault="00965863" w:rsidP="002C31FA">
            <w:pPr>
              <w:suppressAutoHyphens/>
              <w:rPr>
                <w:rFonts w:cs="Times New Roman"/>
                <w:snapToGrid/>
                <w:szCs w:val="20"/>
                <w:lang w:val="fi-FI" w:eastAsia="en-US" w:bidi="ar-SA"/>
              </w:rPr>
            </w:pPr>
            <w:r w:rsidRPr="002C31FA">
              <w:rPr>
                <w:rFonts w:cs="Times New Roman"/>
                <w:snapToGrid/>
                <w:szCs w:val="20"/>
                <w:lang w:val="fi-FI" w:eastAsia="en-US" w:bidi="ar-SA"/>
              </w:rPr>
              <w:t>Orion Pharma s.r.o.</w:t>
            </w:r>
          </w:p>
          <w:p w:rsidR="00965863" w:rsidRPr="00F12CCE" w:rsidRDefault="00965863" w:rsidP="002C31FA">
            <w:pPr>
              <w:suppressAutoHyphens/>
              <w:rPr>
                <w:b/>
                <w:noProof/>
                <w:lang w:val="fr-FR"/>
              </w:rPr>
            </w:pPr>
            <w:r w:rsidRPr="002C31FA">
              <w:rPr>
                <w:rFonts w:cs="Times New Roman"/>
                <w:snapToGrid/>
                <w:szCs w:val="20"/>
                <w:lang w:val="fi-FI" w:eastAsia="en-US" w:bidi="ar-SA"/>
              </w:rPr>
              <w:t>Tel: +420 234 703 305</w:t>
            </w:r>
          </w:p>
        </w:tc>
        <w:tc>
          <w:tcPr>
            <w:tcW w:w="4674" w:type="dxa"/>
            <w:hideMark/>
          </w:tcPr>
          <w:p w:rsidR="00965863" w:rsidRPr="00DF2773" w:rsidRDefault="00965863" w:rsidP="00965863">
            <w:pPr>
              <w:rPr>
                <w:b/>
                <w:lang w:val="en-US"/>
              </w:rPr>
            </w:pPr>
            <w:r w:rsidRPr="00DF2773">
              <w:rPr>
                <w:b/>
                <w:lang w:val="en-US"/>
              </w:rPr>
              <w:t>Magyarország</w:t>
            </w:r>
          </w:p>
          <w:p w:rsidR="00965863" w:rsidRPr="002C31FA" w:rsidRDefault="00965863" w:rsidP="00965863">
            <w:pPr>
              <w:rPr>
                <w:lang w:val="en-US"/>
              </w:rPr>
            </w:pPr>
            <w:r w:rsidRPr="002C31FA">
              <w:rPr>
                <w:rStyle w:val="Strong"/>
                <w:b w:val="0"/>
                <w:bCs w:val="0"/>
                <w:lang w:val="en-US"/>
              </w:rPr>
              <w:t>Orion Pharma Kft.</w:t>
            </w:r>
          </w:p>
          <w:p w:rsidR="00965863" w:rsidRPr="002C31FA" w:rsidRDefault="00965863" w:rsidP="00965863">
            <w:pPr>
              <w:rPr>
                <w:lang w:val="en-US"/>
              </w:rPr>
            </w:pPr>
            <w:r w:rsidRPr="002C31FA">
              <w:rPr>
                <w:lang w:val="en-US"/>
              </w:rPr>
              <w:t>Tel.: +36 1 239 9095</w:t>
            </w:r>
          </w:p>
          <w:p w:rsidR="00965863" w:rsidRPr="00DF2773" w:rsidRDefault="00965863" w:rsidP="00965863">
            <w:pPr>
              <w:rPr>
                <w:b/>
                <w:lang w:val="en-US"/>
              </w:rPr>
            </w:pPr>
          </w:p>
        </w:tc>
      </w:tr>
      <w:tr w:rsidR="00965863" w:rsidRPr="007961A8" w:rsidTr="005D1BD6">
        <w:trPr>
          <w:cantSplit/>
        </w:trPr>
        <w:tc>
          <w:tcPr>
            <w:tcW w:w="4641" w:type="dxa"/>
          </w:tcPr>
          <w:p w:rsidR="00965863" w:rsidRPr="002C31FA" w:rsidRDefault="00965863" w:rsidP="002C31FA">
            <w:pPr>
              <w:spacing w:line="240" w:lineRule="auto"/>
              <w:ind w:right="-45"/>
              <w:rPr>
                <w:rFonts w:cs="Times New Roman"/>
                <w:b/>
                <w:snapToGrid/>
                <w:lang w:val="en-GB" w:eastAsia="en-US" w:bidi="ar-SA"/>
              </w:rPr>
            </w:pPr>
            <w:r w:rsidRPr="002C31FA">
              <w:rPr>
                <w:rFonts w:cs="Times New Roman"/>
                <w:b/>
                <w:snapToGrid/>
                <w:lang w:val="en-GB" w:eastAsia="en-US" w:bidi="ar-SA"/>
              </w:rPr>
              <w:t xml:space="preserve">Danmark </w:t>
            </w:r>
            <w:r w:rsidRPr="002C31FA">
              <w:rPr>
                <w:rFonts w:cs="Times New Roman"/>
                <w:b/>
                <w:snapToGrid/>
                <w:lang w:val="en-GB" w:eastAsia="en-US" w:bidi="ar-SA"/>
              </w:rPr>
              <w:br/>
            </w:r>
            <w:r w:rsidRPr="002C31FA">
              <w:rPr>
                <w:rFonts w:cs="Times New Roman"/>
                <w:snapToGrid/>
                <w:lang w:val="en-GB" w:eastAsia="en-US" w:bidi="ar-SA"/>
              </w:rPr>
              <w:t>Orion Pharma A/S</w:t>
            </w:r>
            <w:r w:rsidRPr="002C31FA">
              <w:rPr>
                <w:rFonts w:cs="Times New Roman"/>
                <w:snapToGrid/>
                <w:lang w:val="en-GB" w:eastAsia="en-US" w:bidi="ar-SA"/>
              </w:rPr>
              <w:br/>
              <w:t>Tlf: +45 8614 0000</w:t>
            </w:r>
          </w:p>
        </w:tc>
        <w:tc>
          <w:tcPr>
            <w:tcW w:w="4674" w:type="dxa"/>
            <w:hideMark/>
          </w:tcPr>
          <w:p w:rsidR="00965863" w:rsidRPr="00F12CCE" w:rsidRDefault="00965863" w:rsidP="00965863">
            <w:pPr>
              <w:rPr>
                <w:b/>
                <w:lang w:val="fi-FI"/>
              </w:rPr>
            </w:pPr>
            <w:r w:rsidRPr="00F12CCE">
              <w:rPr>
                <w:b/>
                <w:lang w:val="fi-FI"/>
              </w:rPr>
              <w:t>Malta</w:t>
            </w:r>
          </w:p>
          <w:p w:rsidR="00CA38F7" w:rsidRPr="002E7B63" w:rsidRDefault="00CA38F7" w:rsidP="00CA38F7">
            <w:pPr>
              <w:spacing w:line="240" w:lineRule="auto"/>
              <w:rPr>
                <w:lang w:val="it-IT"/>
              </w:rPr>
            </w:pPr>
            <w:r w:rsidRPr="002E7B63">
              <w:rPr>
                <w:lang w:val="it-IT"/>
              </w:rPr>
              <w:t>Salomone Pharma</w:t>
            </w:r>
          </w:p>
          <w:p w:rsidR="00965863" w:rsidRPr="00F12CCE" w:rsidRDefault="00CA38F7" w:rsidP="00965863">
            <w:pPr>
              <w:rPr>
                <w:b/>
                <w:lang w:val="fi-FI"/>
              </w:rPr>
            </w:pPr>
            <w:r>
              <w:rPr>
                <w:lang w:val="it-IT"/>
              </w:rPr>
              <w:t>Tel: +356 </w:t>
            </w:r>
            <w:r w:rsidRPr="002E7B63">
              <w:rPr>
                <w:lang w:val="it-IT"/>
              </w:rPr>
              <w:t>21220174</w:t>
            </w:r>
          </w:p>
        </w:tc>
      </w:tr>
      <w:tr w:rsidR="00965863" w:rsidRPr="007961A8" w:rsidTr="005D1BD6">
        <w:trPr>
          <w:cantSplit/>
        </w:trPr>
        <w:tc>
          <w:tcPr>
            <w:tcW w:w="4641" w:type="dxa"/>
          </w:tcPr>
          <w:p w:rsidR="00965863" w:rsidRDefault="00965863" w:rsidP="00965863">
            <w:pPr>
              <w:spacing w:line="240" w:lineRule="auto"/>
              <w:ind w:right="-45"/>
              <w:rPr>
                <w:rFonts w:cs="Times New Roman"/>
                <w:b/>
                <w:snapToGrid/>
                <w:lang w:val="en-GB" w:eastAsia="en-US" w:bidi="ar-SA"/>
              </w:rPr>
            </w:pPr>
          </w:p>
          <w:p w:rsidR="00965863" w:rsidRPr="002C31FA" w:rsidRDefault="00965863" w:rsidP="002C31FA">
            <w:pPr>
              <w:spacing w:line="240" w:lineRule="auto"/>
              <w:ind w:right="-45"/>
              <w:rPr>
                <w:rFonts w:cs="Times New Roman"/>
                <w:snapToGrid/>
                <w:lang w:val="en-GB" w:eastAsia="en-US" w:bidi="ar-SA"/>
              </w:rPr>
            </w:pPr>
            <w:r w:rsidRPr="002C31FA">
              <w:rPr>
                <w:rFonts w:cs="Times New Roman"/>
                <w:b/>
                <w:snapToGrid/>
                <w:lang w:val="en-GB" w:eastAsia="en-US" w:bidi="ar-SA"/>
              </w:rPr>
              <w:t xml:space="preserve">Deutschland </w:t>
            </w:r>
            <w:r w:rsidRPr="002C31FA">
              <w:rPr>
                <w:rFonts w:cs="Times New Roman"/>
                <w:b/>
                <w:snapToGrid/>
                <w:lang w:val="en-GB" w:eastAsia="en-US" w:bidi="ar-SA"/>
              </w:rPr>
              <w:br/>
            </w:r>
            <w:r w:rsidRPr="002C31FA">
              <w:rPr>
                <w:rFonts w:cs="Times New Roman"/>
                <w:snapToGrid/>
                <w:lang w:val="en-GB" w:eastAsia="en-US" w:bidi="ar-SA"/>
              </w:rPr>
              <w:t>Orion Pharma GmbH</w:t>
            </w:r>
          </w:p>
          <w:p w:rsidR="00965863" w:rsidRPr="002C31FA" w:rsidRDefault="00965863" w:rsidP="002C31FA">
            <w:pPr>
              <w:spacing w:line="240" w:lineRule="auto"/>
              <w:ind w:right="-45"/>
              <w:rPr>
                <w:rFonts w:cs="Times New Roman"/>
                <w:snapToGrid/>
                <w:lang w:val="en-GB" w:eastAsia="en-US" w:bidi="ar-SA"/>
              </w:rPr>
            </w:pPr>
            <w:r w:rsidRPr="002C31FA">
              <w:rPr>
                <w:rFonts w:cs="Times New Roman"/>
                <w:snapToGrid/>
                <w:lang w:val="en-GB" w:eastAsia="en-US" w:bidi="ar-SA"/>
              </w:rPr>
              <w:t>Tel: +49 40 899 6890</w:t>
            </w:r>
          </w:p>
          <w:p w:rsidR="00965863" w:rsidRPr="002C31FA" w:rsidRDefault="00965863" w:rsidP="002C31FA">
            <w:pPr>
              <w:spacing w:line="240" w:lineRule="auto"/>
              <w:ind w:right="-45"/>
              <w:rPr>
                <w:rFonts w:cs="Times New Roman"/>
                <w:b/>
                <w:snapToGrid/>
                <w:lang w:val="en-GB" w:eastAsia="en-US" w:bidi="ar-SA"/>
              </w:rPr>
            </w:pPr>
          </w:p>
        </w:tc>
        <w:tc>
          <w:tcPr>
            <w:tcW w:w="4674" w:type="dxa"/>
            <w:hideMark/>
          </w:tcPr>
          <w:p w:rsidR="00965863" w:rsidRPr="00DF2773" w:rsidRDefault="00965863" w:rsidP="00965863">
            <w:pPr>
              <w:rPr>
                <w:b/>
                <w:lang w:val="en-US"/>
              </w:rPr>
            </w:pPr>
          </w:p>
          <w:p w:rsidR="00965863" w:rsidRPr="002C31FA" w:rsidRDefault="00965863" w:rsidP="00965863">
            <w:pPr>
              <w:rPr>
                <w:rStyle w:val="Strong"/>
                <w:b w:val="0"/>
                <w:bCs w:val="0"/>
                <w:lang w:val="en-US"/>
              </w:rPr>
            </w:pPr>
            <w:r w:rsidRPr="00DF2773">
              <w:rPr>
                <w:b/>
                <w:lang w:val="en-US"/>
              </w:rPr>
              <w:t>Nederland</w:t>
            </w:r>
            <w:r w:rsidRPr="00DF2773">
              <w:rPr>
                <w:b/>
                <w:lang w:val="en-US"/>
              </w:rPr>
              <w:br/>
            </w:r>
            <w:r w:rsidRPr="002C31FA">
              <w:rPr>
                <w:rStyle w:val="Strong"/>
                <w:b w:val="0"/>
                <w:bCs w:val="0"/>
                <w:lang w:val="en-US"/>
              </w:rPr>
              <w:t>Orion Pharma BVBA/SPRL</w:t>
            </w:r>
          </w:p>
          <w:p w:rsidR="00965863" w:rsidRPr="00DF2773" w:rsidRDefault="00965863" w:rsidP="00965863">
            <w:pPr>
              <w:rPr>
                <w:b/>
                <w:lang w:val="en-US"/>
              </w:rPr>
            </w:pPr>
            <w:r w:rsidRPr="002C31FA">
              <w:rPr>
                <w:lang w:val="en-US"/>
              </w:rPr>
              <w:t>Tél/Tel: +32 (0)15 64 10 20</w:t>
            </w:r>
          </w:p>
        </w:tc>
      </w:tr>
      <w:tr w:rsidR="00965863" w:rsidRPr="007961A8" w:rsidTr="005D1BD6">
        <w:trPr>
          <w:cantSplit/>
        </w:trPr>
        <w:tc>
          <w:tcPr>
            <w:tcW w:w="4641" w:type="dxa"/>
          </w:tcPr>
          <w:p w:rsidR="00965863" w:rsidRPr="00F12CCE" w:rsidRDefault="00965863" w:rsidP="00965863">
            <w:pPr>
              <w:pStyle w:val="Text"/>
              <w:rPr>
                <w:b/>
                <w:noProof/>
                <w:sz w:val="22"/>
                <w:szCs w:val="22"/>
                <w:lang w:val="fr-FR"/>
              </w:rPr>
            </w:pPr>
            <w:r w:rsidRPr="00F12CCE">
              <w:rPr>
                <w:b/>
                <w:noProof/>
                <w:sz w:val="22"/>
                <w:szCs w:val="22"/>
                <w:lang w:val="fr-FR"/>
              </w:rPr>
              <w:t>Eesti</w:t>
            </w:r>
          </w:p>
          <w:p w:rsidR="00965863" w:rsidRPr="002C31FA" w:rsidRDefault="00965863" w:rsidP="002C31FA">
            <w:pPr>
              <w:rPr>
                <w:rFonts w:cs="Times New Roman"/>
                <w:snapToGrid/>
                <w:lang w:val="fi-FI" w:eastAsia="en-US" w:bidi="ar-SA"/>
              </w:rPr>
            </w:pPr>
            <w:r w:rsidRPr="002C31FA">
              <w:rPr>
                <w:rFonts w:cs="Times New Roman"/>
                <w:snapToGrid/>
                <w:lang w:val="fi-FI" w:eastAsia="en-US" w:bidi="ar-SA"/>
              </w:rPr>
              <w:t>Orion Pharma Eesti OÜ</w:t>
            </w:r>
          </w:p>
          <w:p w:rsidR="00965863" w:rsidRPr="00F12CCE" w:rsidRDefault="00965863" w:rsidP="002C31FA">
            <w:pPr>
              <w:rPr>
                <w:b/>
                <w:noProof/>
                <w:lang w:val="fr-FR"/>
              </w:rPr>
            </w:pPr>
            <w:r w:rsidRPr="002C31FA">
              <w:rPr>
                <w:rFonts w:cs="Times New Roman"/>
                <w:snapToGrid/>
                <w:lang w:val="fi-FI" w:eastAsia="en-US" w:bidi="ar-SA"/>
              </w:rPr>
              <w:t>Tel: +372 66 44 550</w:t>
            </w:r>
          </w:p>
        </w:tc>
        <w:tc>
          <w:tcPr>
            <w:tcW w:w="4674" w:type="dxa"/>
            <w:hideMark/>
          </w:tcPr>
          <w:p w:rsidR="00965863" w:rsidRPr="00DF2773" w:rsidRDefault="00965863" w:rsidP="00965863">
            <w:pPr>
              <w:rPr>
                <w:b/>
                <w:lang w:val="en-US"/>
              </w:rPr>
            </w:pPr>
            <w:r w:rsidRPr="00DF2773">
              <w:rPr>
                <w:b/>
                <w:lang w:val="en-US"/>
              </w:rPr>
              <w:t>Norge</w:t>
            </w:r>
          </w:p>
          <w:p w:rsidR="00965863" w:rsidRPr="002C31FA" w:rsidRDefault="00965863" w:rsidP="00965863">
            <w:pPr>
              <w:rPr>
                <w:lang w:val="en-US"/>
              </w:rPr>
            </w:pPr>
            <w:r w:rsidRPr="002C31FA">
              <w:rPr>
                <w:lang w:val="en-US"/>
              </w:rPr>
              <w:t>Orion Pharma AS</w:t>
            </w:r>
          </w:p>
          <w:p w:rsidR="00965863" w:rsidRPr="00DF2773" w:rsidRDefault="00965863" w:rsidP="00965863">
            <w:pPr>
              <w:rPr>
                <w:b/>
                <w:lang w:val="en-US"/>
              </w:rPr>
            </w:pPr>
            <w:r w:rsidRPr="002C31FA">
              <w:rPr>
                <w:lang w:val="en-US"/>
              </w:rPr>
              <w:t>Tlf: +47 40 00 42 10</w:t>
            </w:r>
          </w:p>
        </w:tc>
      </w:tr>
      <w:tr w:rsidR="00965863" w:rsidRPr="008E2834" w:rsidTr="005D1BD6">
        <w:trPr>
          <w:cantSplit/>
        </w:trPr>
        <w:tc>
          <w:tcPr>
            <w:tcW w:w="4641" w:type="dxa"/>
          </w:tcPr>
          <w:p w:rsidR="00965863" w:rsidRDefault="00965863" w:rsidP="00965863">
            <w:pPr>
              <w:pStyle w:val="Text"/>
              <w:tabs>
                <w:tab w:val="left" w:pos="567"/>
              </w:tabs>
              <w:spacing w:before="0"/>
              <w:rPr>
                <w:b/>
                <w:noProof/>
                <w:sz w:val="22"/>
                <w:szCs w:val="22"/>
                <w:lang w:val="fr-FR"/>
              </w:rPr>
            </w:pPr>
          </w:p>
          <w:p w:rsidR="00965863" w:rsidRPr="002C31FA" w:rsidRDefault="00965863" w:rsidP="00965863">
            <w:pPr>
              <w:pStyle w:val="Text"/>
              <w:tabs>
                <w:tab w:val="left" w:pos="567"/>
              </w:tabs>
              <w:spacing w:before="0"/>
              <w:rPr>
                <w:noProof/>
                <w:sz w:val="22"/>
                <w:szCs w:val="22"/>
                <w:lang w:val="fr-FR"/>
              </w:rPr>
            </w:pPr>
            <w:r w:rsidRPr="00F12CCE">
              <w:rPr>
                <w:b/>
                <w:noProof/>
                <w:sz w:val="22"/>
                <w:szCs w:val="22"/>
                <w:lang w:val="fr-FR"/>
              </w:rPr>
              <w:t xml:space="preserve">Ελλάδα </w:t>
            </w:r>
            <w:r w:rsidRPr="00F12CCE">
              <w:rPr>
                <w:b/>
                <w:noProof/>
                <w:sz w:val="22"/>
                <w:szCs w:val="22"/>
                <w:lang w:val="fr-FR"/>
              </w:rPr>
              <w:br/>
            </w:r>
            <w:r w:rsidRPr="002C31FA">
              <w:rPr>
                <w:noProof/>
                <w:sz w:val="22"/>
                <w:szCs w:val="22"/>
                <w:lang w:val="fr-FR"/>
              </w:rPr>
              <w:t>Orion Pharma Hellas M.E.Π.E</w:t>
            </w:r>
          </w:p>
          <w:p w:rsidR="00965863" w:rsidRPr="002C31FA" w:rsidRDefault="00965863" w:rsidP="00965863">
            <w:pPr>
              <w:pStyle w:val="Text"/>
              <w:tabs>
                <w:tab w:val="left" w:pos="567"/>
              </w:tabs>
              <w:spacing w:before="0"/>
              <w:rPr>
                <w:noProof/>
                <w:sz w:val="22"/>
                <w:szCs w:val="22"/>
                <w:lang w:val="fr-FR"/>
              </w:rPr>
            </w:pPr>
            <w:r w:rsidRPr="002C31FA">
              <w:rPr>
                <w:noProof/>
                <w:sz w:val="22"/>
                <w:szCs w:val="22"/>
                <w:lang w:val="fr-FR"/>
              </w:rPr>
              <w:t>Τηλ: + 30 210 980 3355</w:t>
            </w:r>
          </w:p>
          <w:p w:rsidR="00965863" w:rsidRPr="00F12CCE" w:rsidRDefault="00965863" w:rsidP="00965863">
            <w:pPr>
              <w:pStyle w:val="Text"/>
              <w:rPr>
                <w:b/>
                <w:noProof/>
                <w:sz w:val="22"/>
                <w:szCs w:val="22"/>
                <w:lang w:val="fr-FR"/>
              </w:rPr>
            </w:pPr>
          </w:p>
        </w:tc>
        <w:tc>
          <w:tcPr>
            <w:tcW w:w="4674" w:type="dxa"/>
            <w:hideMark/>
          </w:tcPr>
          <w:p w:rsidR="00965863" w:rsidRPr="00DF2773" w:rsidRDefault="00965863" w:rsidP="00965863">
            <w:pPr>
              <w:rPr>
                <w:b/>
                <w:lang w:val="en-US"/>
              </w:rPr>
            </w:pPr>
          </w:p>
          <w:p w:rsidR="00965863" w:rsidRPr="002C31FA" w:rsidRDefault="00965863" w:rsidP="00965863">
            <w:pPr>
              <w:rPr>
                <w:lang w:val="en-US"/>
              </w:rPr>
            </w:pPr>
            <w:r w:rsidRPr="00DF2773">
              <w:rPr>
                <w:b/>
                <w:lang w:val="en-US"/>
              </w:rPr>
              <w:t>Österreich</w:t>
            </w:r>
            <w:r w:rsidRPr="00DF2773">
              <w:rPr>
                <w:b/>
                <w:lang w:val="en-US"/>
              </w:rPr>
              <w:br/>
            </w:r>
            <w:r w:rsidRPr="002C31FA">
              <w:rPr>
                <w:lang w:val="en-US"/>
              </w:rPr>
              <w:t>Orion Pharma GmbH</w:t>
            </w:r>
          </w:p>
          <w:p w:rsidR="00965863" w:rsidRPr="00DF2773" w:rsidRDefault="00965863" w:rsidP="00965863">
            <w:pPr>
              <w:rPr>
                <w:b/>
                <w:lang w:val="en-US"/>
              </w:rPr>
            </w:pPr>
            <w:r w:rsidRPr="002C31FA">
              <w:rPr>
                <w:lang w:val="en-US"/>
              </w:rPr>
              <w:t>Tel: +49 40 899 6890</w:t>
            </w:r>
          </w:p>
        </w:tc>
      </w:tr>
      <w:tr w:rsidR="00965863" w:rsidRPr="007961A8" w:rsidTr="005D1BD6">
        <w:trPr>
          <w:cantSplit/>
        </w:trPr>
        <w:tc>
          <w:tcPr>
            <w:tcW w:w="4641" w:type="dxa"/>
          </w:tcPr>
          <w:p w:rsidR="00965863" w:rsidRPr="002C31FA" w:rsidRDefault="00965863" w:rsidP="00965863">
            <w:pPr>
              <w:pStyle w:val="Text"/>
              <w:tabs>
                <w:tab w:val="left" w:pos="567"/>
              </w:tabs>
              <w:spacing w:before="0"/>
              <w:rPr>
                <w:noProof/>
                <w:sz w:val="22"/>
                <w:szCs w:val="22"/>
                <w:lang w:val="fr-FR"/>
              </w:rPr>
            </w:pPr>
            <w:r w:rsidRPr="00F12CCE">
              <w:rPr>
                <w:b/>
                <w:noProof/>
                <w:sz w:val="22"/>
                <w:szCs w:val="22"/>
                <w:lang w:val="fr-FR"/>
              </w:rPr>
              <w:t xml:space="preserve">España </w:t>
            </w:r>
            <w:r w:rsidRPr="00F12CCE">
              <w:rPr>
                <w:b/>
                <w:noProof/>
                <w:sz w:val="22"/>
                <w:szCs w:val="22"/>
                <w:lang w:val="fr-FR"/>
              </w:rPr>
              <w:br/>
            </w:r>
            <w:r w:rsidRPr="002C31FA">
              <w:rPr>
                <w:noProof/>
                <w:sz w:val="22"/>
                <w:szCs w:val="22"/>
                <w:lang w:val="fr-FR"/>
              </w:rPr>
              <w:t>Orion Pharma S.L.</w:t>
            </w:r>
          </w:p>
          <w:p w:rsidR="00965863" w:rsidRPr="002C31FA" w:rsidRDefault="00965863" w:rsidP="00965863">
            <w:pPr>
              <w:pStyle w:val="Text"/>
              <w:tabs>
                <w:tab w:val="left" w:pos="567"/>
              </w:tabs>
              <w:spacing w:before="0"/>
              <w:rPr>
                <w:noProof/>
                <w:sz w:val="22"/>
                <w:szCs w:val="22"/>
                <w:lang w:val="fr-FR"/>
              </w:rPr>
            </w:pPr>
            <w:r w:rsidRPr="002C31FA">
              <w:rPr>
                <w:noProof/>
                <w:sz w:val="22"/>
                <w:szCs w:val="22"/>
                <w:lang w:val="fr-FR"/>
              </w:rPr>
              <w:t>Tel: + 34 91  599 86 01</w:t>
            </w:r>
          </w:p>
          <w:p w:rsidR="00965863" w:rsidRPr="00F12CCE" w:rsidRDefault="00965863" w:rsidP="00965863">
            <w:pPr>
              <w:pStyle w:val="Text"/>
              <w:rPr>
                <w:b/>
                <w:noProof/>
                <w:sz w:val="22"/>
                <w:szCs w:val="22"/>
                <w:lang w:val="fr-FR"/>
              </w:rPr>
            </w:pPr>
          </w:p>
        </w:tc>
        <w:tc>
          <w:tcPr>
            <w:tcW w:w="4674" w:type="dxa"/>
            <w:hideMark/>
          </w:tcPr>
          <w:p w:rsidR="00965863" w:rsidRPr="00F12CCE" w:rsidRDefault="00965863" w:rsidP="00965863">
            <w:pPr>
              <w:rPr>
                <w:b/>
                <w:lang w:val="fi-FI"/>
              </w:rPr>
            </w:pPr>
            <w:r w:rsidRPr="00F12CCE">
              <w:rPr>
                <w:b/>
                <w:lang w:val="fi-FI"/>
              </w:rPr>
              <w:t>Polska</w:t>
            </w:r>
          </w:p>
          <w:p w:rsidR="00965863" w:rsidRPr="002C31FA" w:rsidRDefault="00965863" w:rsidP="00965863">
            <w:pPr>
              <w:rPr>
                <w:lang w:val="fi-FI"/>
              </w:rPr>
            </w:pPr>
            <w:r w:rsidRPr="002C31FA">
              <w:rPr>
                <w:lang w:val="fi-FI"/>
              </w:rPr>
              <w:t>Orion Pharma Poland Sp z.o.o.</w:t>
            </w:r>
          </w:p>
          <w:p w:rsidR="00965863" w:rsidRPr="00F12CCE" w:rsidRDefault="00965863" w:rsidP="00965863">
            <w:pPr>
              <w:rPr>
                <w:b/>
                <w:lang w:val="fi-FI"/>
              </w:rPr>
            </w:pPr>
            <w:r w:rsidRPr="002C31FA">
              <w:rPr>
                <w:lang w:val="fi-FI"/>
              </w:rPr>
              <w:t>Tel.: + 48 22 8333177</w:t>
            </w:r>
          </w:p>
        </w:tc>
      </w:tr>
      <w:tr w:rsidR="00965863" w:rsidRPr="007961A8" w:rsidTr="005D1BD6">
        <w:trPr>
          <w:cantSplit/>
        </w:trPr>
        <w:tc>
          <w:tcPr>
            <w:tcW w:w="4641" w:type="dxa"/>
          </w:tcPr>
          <w:p w:rsidR="00965863" w:rsidRPr="002C31FA" w:rsidRDefault="00965863" w:rsidP="00965863">
            <w:pPr>
              <w:pStyle w:val="Text"/>
              <w:tabs>
                <w:tab w:val="left" w:pos="567"/>
              </w:tabs>
              <w:spacing w:before="0"/>
              <w:rPr>
                <w:noProof/>
                <w:sz w:val="22"/>
                <w:szCs w:val="22"/>
                <w:lang w:val="fr-FR"/>
              </w:rPr>
            </w:pPr>
            <w:r w:rsidRPr="007961A8">
              <w:rPr>
                <w:b/>
                <w:noProof/>
                <w:sz w:val="22"/>
                <w:szCs w:val="22"/>
                <w:lang w:val="fr-FR"/>
              </w:rPr>
              <w:t>France</w:t>
            </w:r>
            <w:r w:rsidRPr="00F12CCE">
              <w:rPr>
                <w:b/>
                <w:noProof/>
                <w:sz w:val="22"/>
                <w:szCs w:val="22"/>
                <w:lang w:val="fr-FR"/>
              </w:rPr>
              <w:t xml:space="preserve"> </w:t>
            </w:r>
            <w:r w:rsidRPr="00F12CCE">
              <w:rPr>
                <w:b/>
                <w:noProof/>
                <w:sz w:val="22"/>
                <w:szCs w:val="22"/>
                <w:lang w:val="fr-FR"/>
              </w:rPr>
              <w:br/>
            </w:r>
            <w:r w:rsidRPr="002C31FA">
              <w:rPr>
                <w:noProof/>
                <w:sz w:val="22"/>
                <w:szCs w:val="22"/>
                <w:lang w:val="fr-FR"/>
              </w:rPr>
              <w:t>Centre Spécialités Pharmaceutiques</w:t>
            </w:r>
          </w:p>
          <w:p w:rsidR="00965863" w:rsidRPr="002C31FA" w:rsidRDefault="00965863" w:rsidP="00965863">
            <w:pPr>
              <w:pStyle w:val="Text"/>
              <w:tabs>
                <w:tab w:val="left" w:pos="567"/>
              </w:tabs>
              <w:spacing w:before="0"/>
              <w:rPr>
                <w:noProof/>
                <w:sz w:val="22"/>
                <w:szCs w:val="22"/>
                <w:lang w:val="fr-FR"/>
              </w:rPr>
            </w:pPr>
            <w:r w:rsidRPr="002C31FA">
              <w:rPr>
                <w:noProof/>
                <w:sz w:val="22"/>
                <w:szCs w:val="22"/>
                <w:lang w:val="fr-FR"/>
              </w:rPr>
              <w:t>Tel: + 33 (0) 1 47 04 80 46</w:t>
            </w:r>
          </w:p>
          <w:p w:rsidR="00965863" w:rsidRPr="00F12CCE" w:rsidRDefault="00965863" w:rsidP="00965863">
            <w:pPr>
              <w:pStyle w:val="Text"/>
              <w:rPr>
                <w:b/>
                <w:noProof/>
                <w:sz w:val="22"/>
                <w:szCs w:val="22"/>
                <w:lang w:val="fr-FR"/>
              </w:rPr>
            </w:pPr>
          </w:p>
        </w:tc>
        <w:tc>
          <w:tcPr>
            <w:tcW w:w="4674" w:type="dxa"/>
            <w:hideMark/>
          </w:tcPr>
          <w:p w:rsidR="00965863" w:rsidRPr="002C31FA" w:rsidRDefault="00965863" w:rsidP="00965863">
            <w:pPr>
              <w:rPr>
                <w:lang w:val="en-US"/>
              </w:rPr>
            </w:pPr>
            <w:r w:rsidRPr="00DF2773">
              <w:rPr>
                <w:b/>
                <w:lang w:val="en-US"/>
              </w:rPr>
              <w:t>Portugal</w:t>
            </w:r>
            <w:r w:rsidRPr="00DF2773">
              <w:rPr>
                <w:b/>
                <w:lang w:val="en-US"/>
              </w:rPr>
              <w:br/>
            </w:r>
            <w:r w:rsidRPr="002C31FA">
              <w:rPr>
                <w:lang w:val="en-US"/>
              </w:rPr>
              <w:t>Orionfin Unipessoal Lda</w:t>
            </w:r>
          </w:p>
          <w:p w:rsidR="00965863" w:rsidRPr="00DF2773" w:rsidRDefault="00965863" w:rsidP="00965863">
            <w:pPr>
              <w:rPr>
                <w:b/>
                <w:lang w:val="en-US"/>
              </w:rPr>
            </w:pPr>
            <w:r w:rsidRPr="002C31FA">
              <w:rPr>
                <w:lang w:val="en-US"/>
              </w:rPr>
              <w:t>Tel: + 351 21 154 68 20</w:t>
            </w:r>
          </w:p>
        </w:tc>
      </w:tr>
      <w:tr w:rsidR="00965863" w:rsidRPr="007961A8" w:rsidTr="005D1BD6">
        <w:trPr>
          <w:cantSplit/>
        </w:trPr>
        <w:tc>
          <w:tcPr>
            <w:tcW w:w="4641" w:type="dxa"/>
          </w:tcPr>
          <w:p w:rsidR="00965863" w:rsidRPr="00F12CCE" w:rsidRDefault="00965863" w:rsidP="00965863">
            <w:pPr>
              <w:pStyle w:val="Text"/>
              <w:rPr>
                <w:b/>
                <w:noProof/>
                <w:sz w:val="22"/>
                <w:szCs w:val="22"/>
                <w:lang w:val="fr-FR"/>
              </w:rPr>
            </w:pPr>
            <w:r w:rsidRPr="00F12CCE">
              <w:rPr>
                <w:b/>
                <w:noProof/>
                <w:sz w:val="22"/>
                <w:szCs w:val="22"/>
                <w:lang w:val="fr-FR"/>
              </w:rPr>
              <w:t>Hrvatska</w:t>
            </w:r>
          </w:p>
          <w:p w:rsidR="00965863" w:rsidRPr="002C31FA" w:rsidRDefault="00965863" w:rsidP="002C31FA">
            <w:pPr>
              <w:rPr>
                <w:rStyle w:val="Strong"/>
                <w:rFonts w:cs="Times New Roman"/>
                <w:b w:val="0"/>
                <w:snapToGrid/>
                <w:lang w:val="fi-FI" w:eastAsia="en-US" w:bidi="ar-SA"/>
              </w:rPr>
            </w:pPr>
            <w:r w:rsidRPr="002C31FA">
              <w:rPr>
                <w:rStyle w:val="Strong"/>
                <w:rFonts w:cs="Times New Roman"/>
                <w:b w:val="0"/>
                <w:snapToGrid/>
                <w:lang w:val="fi-FI" w:eastAsia="en-US" w:bidi="ar-SA"/>
              </w:rPr>
              <w:t>Orion Pharma d.o.o.</w:t>
            </w:r>
          </w:p>
          <w:p w:rsidR="00965863" w:rsidRPr="002C31FA" w:rsidRDefault="00965863" w:rsidP="002C31FA">
            <w:pPr>
              <w:rPr>
                <w:rStyle w:val="Strong"/>
                <w:rFonts w:cs="Times New Roman"/>
                <w:b w:val="0"/>
                <w:snapToGrid/>
                <w:lang w:val="fi-FI" w:eastAsia="en-US" w:bidi="ar-SA"/>
              </w:rPr>
            </w:pPr>
            <w:r w:rsidRPr="002C31FA">
              <w:rPr>
                <w:rStyle w:val="Strong"/>
                <w:rFonts w:cs="Times New Roman"/>
                <w:b w:val="0"/>
                <w:snapToGrid/>
                <w:lang w:val="fi-FI" w:eastAsia="en-US" w:bidi="ar-SA"/>
              </w:rPr>
              <w:t>Tel: +386 (0) 1 600 8015</w:t>
            </w:r>
          </w:p>
          <w:p w:rsidR="00965863" w:rsidRPr="00F12CCE" w:rsidRDefault="00965863" w:rsidP="00965863">
            <w:pPr>
              <w:pStyle w:val="Text"/>
              <w:rPr>
                <w:b/>
                <w:noProof/>
                <w:sz w:val="22"/>
                <w:szCs w:val="22"/>
                <w:lang w:val="fr-FR"/>
              </w:rPr>
            </w:pPr>
          </w:p>
        </w:tc>
        <w:tc>
          <w:tcPr>
            <w:tcW w:w="4674" w:type="dxa"/>
            <w:hideMark/>
          </w:tcPr>
          <w:p w:rsidR="00965863" w:rsidRPr="00F12CCE" w:rsidRDefault="00965863" w:rsidP="00965863">
            <w:pPr>
              <w:rPr>
                <w:b/>
                <w:lang w:val="fi-FI"/>
              </w:rPr>
            </w:pPr>
            <w:r w:rsidRPr="00F12CCE">
              <w:rPr>
                <w:b/>
                <w:lang w:val="fi-FI"/>
              </w:rPr>
              <w:t>România</w:t>
            </w:r>
          </w:p>
          <w:p w:rsidR="00965863" w:rsidRPr="002C31FA" w:rsidRDefault="00965863" w:rsidP="00965863">
            <w:pPr>
              <w:rPr>
                <w:lang w:val="fi-FI"/>
              </w:rPr>
            </w:pPr>
            <w:r w:rsidRPr="002C31FA">
              <w:rPr>
                <w:lang w:val="fi-FI"/>
              </w:rPr>
              <w:t>Orion Corporation</w:t>
            </w:r>
          </w:p>
          <w:p w:rsidR="00965863" w:rsidRPr="002C31FA" w:rsidRDefault="00965863" w:rsidP="00965863">
            <w:pPr>
              <w:rPr>
                <w:lang w:val="fi-FI"/>
              </w:rPr>
            </w:pPr>
            <w:r w:rsidRPr="002C31FA">
              <w:rPr>
                <w:lang w:val="fi-FI"/>
              </w:rPr>
              <w:t>Tel: +358 10 4261</w:t>
            </w:r>
          </w:p>
          <w:p w:rsidR="00965863" w:rsidRPr="00F12CCE" w:rsidRDefault="00965863" w:rsidP="00965863">
            <w:pPr>
              <w:rPr>
                <w:b/>
                <w:lang w:val="fi-FI"/>
              </w:rPr>
            </w:pPr>
          </w:p>
        </w:tc>
      </w:tr>
      <w:tr w:rsidR="00965863" w:rsidRPr="007961A8" w:rsidTr="005D1BD6">
        <w:trPr>
          <w:cantSplit/>
        </w:trPr>
        <w:tc>
          <w:tcPr>
            <w:tcW w:w="4641" w:type="dxa"/>
          </w:tcPr>
          <w:p w:rsidR="00965863" w:rsidRPr="002C31FA" w:rsidRDefault="00965863" w:rsidP="002C31FA">
            <w:pPr>
              <w:spacing w:line="240" w:lineRule="auto"/>
              <w:rPr>
                <w:rFonts w:cs="Times New Roman"/>
                <w:snapToGrid/>
                <w:lang w:val="en-GB" w:eastAsia="en-US" w:bidi="ar-SA"/>
              </w:rPr>
            </w:pPr>
            <w:r w:rsidRPr="00F12CCE">
              <w:rPr>
                <w:b/>
                <w:noProof/>
                <w:lang w:val="fr-FR"/>
              </w:rPr>
              <w:t xml:space="preserve">Ireland </w:t>
            </w:r>
            <w:r w:rsidRPr="00F12CCE">
              <w:rPr>
                <w:b/>
                <w:noProof/>
                <w:lang w:val="fr-FR"/>
              </w:rPr>
              <w:br/>
            </w:r>
            <w:r w:rsidRPr="002C31FA">
              <w:rPr>
                <w:rFonts w:cs="Times New Roman"/>
                <w:snapToGrid/>
                <w:lang w:val="en-GB" w:eastAsia="en-US" w:bidi="ar-SA"/>
              </w:rPr>
              <w:t>Orion Pharma (Ireland) Ltd.</w:t>
            </w:r>
          </w:p>
          <w:p w:rsidR="00965863" w:rsidRPr="002C31FA" w:rsidRDefault="00965863" w:rsidP="002C31FA">
            <w:pPr>
              <w:spacing w:line="240" w:lineRule="auto"/>
              <w:rPr>
                <w:rFonts w:cs="Times New Roman"/>
                <w:snapToGrid/>
                <w:lang w:val="en-GB" w:eastAsia="en-US" w:bidi="ar-SA"/>
              </w:rPr>
            </w:pPr>
            <w:r w:rsidRPr="002C31FA">
              <w:rPr>
                <w:rFonts w:cs="Times New Roman"/>
                <w:snapToGrid/>
                <w:lang w:val="en-GB" w:eastAsia="en-US" w:bidi="ar-SA"/>
              </w:rPr>
              <w:t>c/o Allphar Services Ltd.</w:t>
            </w:r>
          </w:p>
          <w:p w:rsidR="00965863" w:rsidRPr="002C31FA" w:rsidRDefault="00965863" w:rsidP="002C31FA">
            <w:pPr>
              <w:spacing w:line="240" w:lineRule="auto"/>
              <w:rPr>
                <w:rFonts w:cs="Times New Roman"/>
                <w:snapToGrid/>
                <w:lang w:val="en-GB" w:eastAsia="en-US" w:bidi="ar-SA"/>
              </w:rPr>
            </w:pPr>
            <w:r w:rsidRPr="002C31FA">
              <w:rPr>
                <w:rFonts w:cs="Times New Roman"/>
                <w:snapToGrid/>
                <w:lang w:val="en-GB" w:eastAsia="en-US" w:bidi="ar-SA"/>
              </w:rPr>
              <w:t>Tel: +353 1 428 7777</w:t>
            </w:r>
          </w:p>
          <w:p w:rsidR="00965863" w:rsidRPr="00F12CCE" w:rsidRDefault="00965863" w:rsidP="00965863">
            <w:pPr>
              <w:pStyle w:val="Text"/>
              <w:rPr>
                <w:b/>
                <w:noProof/>
                <w:sz w:val="22"/>
                <w:szCs w:val="22"/>
                <w:lang w:val="fr-FR"/>
              </w:rPr>
            </w:pPr>
          </w:p>
        </w:tc>
        <w:tc>
          <w:tcPr>
            <w:tcW w:w="4674" w:type="dxa"/>
            <w:hideMark/>
          </w:tcPr>
          <w:p w:rsidR="00965863" w:rsidRPr="00F12CCE" w:rsidRDefault="00965863" w:rsidP="00965863">
            <w:pPr>
              <w:rPr>
                <w:b/>
                <w:lang w:val="fi-FI"/>
              </w:rPr>
            </w:pPr>
            <w:r w:rsidRPr="00F12CCE">
              <w:rPr>
                <w:b/>
                <w:lang w:val="fi-FI"/>
              </w:rPr>
              <w:t>Slovenija</w:t>
            </w:r>
          </w:p>
          <w:p w:rsidR="00965863" w:rsidRPr="002C31FA" w:rsidRDefault="00965863" w:rsidP="00965863">
            <w:pPr>
              <w:rPr>
                <w:rStyle w:val="Strong"/>
                <w:b w:val="0"/>
                <w:bCs w:val="0"/>
                <w:lang w:val="fi-FI"/>
              </w:rPr>
            </w:pPr>
            <w:r w:rsidRPr="002C31FA">
              <w:rPr>
                <w:rStyle w:val="Strong"/>
                <w:b w:val="0"/>
                <w:bCs w:val="0"/>
                <w:lang w:val="fi-FI"/>
              </w:rPr>
              <w:t>Orion Pharma d.o.o.</w:t>
            </w:r>
          </w:p>
          <w:p w:rsidR="00965863" w:rsidRPr="00F12CCE" w:rsidRDefault="00965863" w:rsidP="00965863">
            <w:pPr>
              <w:rPr>
                <w:b/>
                <w:lang w:val="fi-FI"/>
              </w:rPr>
            </w:pPr>
            <w:r w:rsidRPr="002C31FA">
              <w:rPr>
                <w:lang w:val="fi-FI"/>
              </w:rPr>
              <w:t>Tel: +386 (0) 1 600 8015</w:t>
            </w:r>
          </w:p>
        </w:tc>
      </w:tr>
      <w:tr w:rsidR="00965863" w:rsidRPr="007961A8" w:rsidTr="005D1BD6">
        <w:trPr>
          <w:cantSplit/>
        </w:trPr>
        <w:tc>
          <w:tcPr>
            <w:tcW w:w="4641" w:type="dxa"/>
          </w:tcPr>
          <w:p w:rsidR="00965863" w:rsidRPr="00F12CCE" w:rsidRDefault="00965863" w:rsidP="00965863">
            <w:pPr>
              <w:pStyle w:val="Text"/>
              <w:rPr>
                <w:b/>
                <w:noProof/>
                <w:sz w:val="22"/>
                <w:szCs w:val="22"/>
                <w:lang w:val="fr-FR"/>
              </w:rPr>
            </w:pPr>
            <w:r w:rsidRPr="00F12CCE">
              <w:rPr>
                <w:b/>
                <w:noProof/>
                <w:sz w:val="22"/>
                <w:szCs w:val="22"/>
                <w:lang w:val="fr-FR"/>
              </w:rPr>
              <w:t>Ísland</w:t>
            </w:r>
          </w:p>
          <w:p w:rsidR="00965863" w:rsidRPr="002C31FA" w:rsidRDefault="00965863" w:rsidP="002C31FA">
            <w:pPr>
              <w:spacing w:line="240" w:lineRule="auto"/>
              <w:rPr>
                <w:rFonts w:cs="Times New Roman"/>
                <w:snapToGrid/>
                <w:lang w:val="en-GB" w:eastAsia="en-US" w:bidi="ar-SA"/>
              </w:rPr>
            </w:pPr>
            <w:r w:rsidRPr="002C31FA">
              <w:rPr>
                <w:rFonts w:cs="Times New Roman"/>
                <w:snapToGrid/>
                <w:lang w:val="en-GB" w:eastAsia="en-US" w:bidi="ar-SA"/>
              </w:rPr>
              <w:t>Vistor hf.</w:t>
            </w:r>
          </w:p>
          <w:p w:rsidR="00965863" w:rsidRPr="00F12CCE" w:rsidRDefault="00965863" w:rsidP="002C31FA">
            <w:pPr>
              <w:spacing w:line="240" w:lineRule="auto"/>
              <w:rPr>
                <w:b/>
                <w:noProof/>
                <w:lang w:val="fr-FR"/>
              </w:rPr>
            </w:pPr>
            <w:r w:rsidRPr="002C31FA">
              <w:rPr>
                <w:rFonts w:cs="Times New Roman"/>
                <w:snapToGrid/>
                <w:lang w:val="en-GB" w:eastAsia="en-US" w:bidi="ar-SA"/>
              </w:rPr>
              <w:t>Sími: +354 535 7000</w:t>
            </w:r>
          </w:p>
        </w:tc>
        <w:tc>
          <w:tcPr>
            <w:tcW w:w="4674" w:type="dxa"/>
            <w:hideMark/>
          </w:tcPr>
          <w:p w:rsidR="00965863" w:rsidRPr="00DF2773" w:rsidRDefault="00965863" w:rsidP="00965863">
            <w:pPr>
              <w:rPr>
                <w:b/>
                <w:lang w:val="en-US"/>
              </w:rPr>
            </w:pPr>
            <w:r w:rsidRPr="00DF2773">
              <w:rPr>
                <w:b/>
                <w:lang w:val="en-US"/>
              </w:rPr>
              <w:t>Slovenská republika</w:t>
            </w:r>
          </w:p>
          <w:p w:rsidR="00965863" w:rsidRPr="002C31FA" w:rsidRDefault="00965863" w:rsidP="00965863">
            <w:pPr>
              <w:rPr>
                <w:rStyle w:val="Strong"/>
                <w:b w:val="0"/>
                <w:bCs w:val="0"/>
                <w:lang w:val="en-US"/>
              </w:rPr>
            </w:pPr>
            <w:r w:rsidRPr="002C31FA">
              <w:rPr>
                <w:rStyle w:val="Strong"/>
                <w:b w:val="0"/>
                <w:bCs w:val="0"/>
                <w:lang w:val="en-US"/>
              </w:rPr>
              <w:t>Orion Pharma s.r.o</w:t>
            </w:r>
          </w:p>
          <w:p w:rsidR="00965863" w:rsidRPr="00DF2773" w:rsidRDefault="00965863" w:rsidP="00965863">
            <w:pPr>
              <w:rPr>
                <w:b/>
                <w:lang w:val="en-US"/>
              </w:rPr>
            </w:pPr>
            <w:r w:rsidRPr="002C31FA">
              <w:rPr>
                <w:lang w:val="en-US"/>
              </w:rPr>
              <w:t>Tel:  +420 234 703 305</w:t>
            </w:r>
          </w:p>
        </w:tc>
      </w:tr>
      <w:tr w:rsidR="00965863" w:rsidRPr="007961A8" w:rsidTr="005D1BD6">
        <w:trPr>
          <w:cantSplit/>
        </w:trPr>
        <w:tc>
          <w:tcPr>
            <w:tcW w:w="4641" w:type="dxa"/>
          </w:tcPr>
          <w:p w:rsidR="00965863" w:rsidRDefault="00965863" w:rsidP="00965863">
            <w:pPr>
              <w:pStyle w:val="Text"/>
              <w:tabs>
                <w:tab w:val="left" w:pos="567"/>
              </w:tabs>
              <w:spacing w:before="0"/>
              <w:rPr>
                <w:b/>
                <w:noProof/>
                <w:sz w:val="22"/>
                <w:szCs w:val="22"/>
                <w:lang w:val="fr-FR"/>
              </w:rPr>
            </w:pPr>
          </w:p>
          <w:p w:rsidR="00965863" w:rsidRPr="002C31FA" w:rsidRDefault="00965863" w:rsidP="00965863">
            <w:pPr>
              <w:pStyle w:val="Text"/>
              <w:tabs>
                <w:tab w:val="left" w:pos="567"/>
              </w:tabs>
              <w:spacing w:before="0"/>
              <w:rPr>
                <w:noProof/>
                <w:sz w:val="22"/>
                <w:szCs w:val="22"/>
                <w:lang w:val="fr-FR"/>
              </w:rPr>
            </w:pPr>
            <w:r>
              <w:rPr>
                <w:b/>
                <w:noProof/>
                <w:sz w:val="22"/>
                <w:szCs w:val="22"/>
                <w:lang w:val="fr-FR"/>
              </w:rPr>
              <w:t>Italia</w:t>
            </w:r>
            <w:r>
              <w:rPr>
                <w:b/>
                <w:noProof/>
                <w:sz w:val="22"/>
                <w:szCs w:val="22"/>
                <w:lang w:val="fr-FR"/>
              </w:rPr>
              <w:br/>
            </w:r>
            <w:r w:rsidRPr="002C31FA">
              <w:rPr>
                <w:noProof/>
                <w:sz w:val="22"/>
                <w:szCs w:val="22"/>
                <w:lang w:val="fr-FR"/>
              </w:rPr>
              <w:t>Orion Pharma S.r.l.</w:t>
            </w:r>
          </w:p>
          <w:p w:rsidR="00965863" w:rsidRPr="002C31FA" w:rsidRDefault="00965863" w:rsidP="00965863">
            <w:pPr>
              <w:pStyle w:val="Text"/>
              <w:tabs>
                <w:tab w:val="left" w:pos="567"/>
              </w:tabs>
              <w:spacing w:before="0"/>
              <w:rPr>
                <w:noProof/>
                <w:sz w:val="22"/>
                <w:szCs w:val="22"/>
                <w:lang w:val="fr-FR"/>
              </w:rPr>
            </w:pPr>
            <w:r w:rsidRPr="002C31FA">
              <w:rPr>
                <w:noProof/>
                <w:sz w:val="22"/>
                <w:szCs w:val="22"/>
                <w:lang w:val="fr-FR"/>
              </w:rPr>
              <w:t>Tel: + 39 02 67876111</w:t>
            </w:r>
          </w:p>
          <w:p w:rsidR="00965863" w:rsidRPr="00F12CCE" w:rsidRDefault="00965863" w:rsidP="00965863">
            <w:pPr>
              <w:pStyle w:val="Text"/>
              <w:tabs>
                <w:tab w:val="left" w:pos="567"/>
              </w:tabs>
              <w:spacing w:before="0"/>
              <w:rPr>
                <w:b/>
                <w:noProof/>
                <w:sz w:val="22"/>
                <w:szCs w:val="22"/>
                <w:lang w:val="fr-FR"/>
              </w:rPr>
            </w:pPr>
          </w:p>
        </w:tc>
        <w:tc>
          <w:tcPr>
            <w:tcW w:w="4674" w:type="dxa"/>
            <w:hideMark/>
          </w:tcPr>
          <w:p w:rsidR="00965863" w:rsidRPr="00DF2773" w:rsidRDefault="00965863" w:rsidP="00965863">
            <w:pPr>
              <w:rPr>
                <w:b/>
                <w:lang w:val="en-US"/>
              </w:rPr>
            </w:pPr>
          </w:p>
          <w:p w:rsidR="00965863" w:rsidRPr="002C31FA" w:rsidRDefault="00965863" w:rsidP="00965863">
            <w:pPr>
              <w:rPr>
                <w:lang w:val="en-US"/>
              </w:rPr>
            </w:pPr>
            <w:r w:rsidRPr="00DF2773">
              <w:rPr>
                <w:b/>
                <w:lang w:val="en-US"/>
              </w:rPr>
              <w:t>Suomi/Finland</w:t>
            </w:r>
            <w:r w:rsidRPr="00DF2773">
              <w:rPr>
                <w:b/>
                <w:lang w:val="en-US"/>
              </w:rPr>
              <w:br/>
            </w:r>
            <w:r w:rsidRPr="002C31FA">
              <w:rPr>
                <w:lang w:val="en-US"/>
              </w:rPr>
              <w:t>Orion Corporation</w:t>
            </w:r>
          </w:p>
          <w:p w:rsidR="00965863" w:rsidRPr="00DF2773" w:rsidRDefault="00965863" w:rsidP="00965863">
            <w:pPr>
              <w:rPr>
                <w:b/>
                <w:lang w:val="en-US"/>
              </w:rPr>
            </w:pPr>
            <w:r w:rsidRPr="002C31FA">
              <w:rPr>
                <w:lang w:val="en-US"/>
              </w:rPr>
              <w:t>Puh./Tel: +358 10 4261</w:t>
            </w:r>
          </w:p>
        </w:tc>
      </w:tr>
      <w:tr w:rsidR="00965863" w:rsidRPr="00B009BB" w:rsidTr="005D1BD6">
        <w:trPr>
          <w:cantSplit/>
        </w:trPr>
        <w:tc>
          <w:tcPr>
            <w:tcW w:w="4641" w:type="dxa"/>
          </w:tcPr>
          <w:p w:rsidR="00965863" w:rsidRPr="00F12CCE" w:rsidRDefault="00965863" w:rsidP="00965863">
            <w:pPr>
              <w:pStyle w:val="Text"/>
              <w:rPr>
                <w:b/>
                <w:noProof/>
                <w:sz w:val="22"/>
                <w:szCs w:val="22"/>
                <w:lang w:val="fr-FR"/>
              </w:rPr>
            </w:pPr>
            <w:r w:rsidRPr="00F12CCE">
              <w:rPr>
                <w:b/>
                <w:noProof/>
                <w:sz w:val="22"/>
                <w:szCs w:val="22"/>
                <w:lang w:val="fr-FR"/>
              </w:rPr>
              <w:t>Κύπρος</w:t>
            </w:r>
          </w:p>
          <w:p w:rsidR="00965863" w:rsidRPr="002C31FA" w:rsidRDefault="00965863" w:rsidP="002C31FA">
            <w:pPr>
              <w:tabs>
                <w:tab w:val="left" w:pos="-720"/>
                <w:tab w:val="left" w:pos="4536"/>
              </w:tabs>
              <w:suppressAutoHyphens/>
              <w:rPr>
                <w:rFonts w:cs="Times New Roman"/>
                <w:snapToGrid/>
                <w:lang w:val="de-DE" w:eastAsia="en-US" w:bidi="ar-SA"/>
              </w:rPr>
            </w:pPr>
            <w:r w:rsidRPr="002C31FA">
              <w:rPr>
                <w:rFonts w:cs="Times New Roman"/>
                <w:snapToGrid/>
                <w:lang w:val="de-DE" w:eastAsia="en-US" w:bidi="ar-SA"/>
              </w:rPr>
              <w:t>Lifepharma (ZAM) Ltd</w:t>
            </w:r>
          </w:p>
          <w:p w:rsidR="00965863" w:rsidRPr="00F12CCE" w:rsidRDefault="00965863" w:rsidP="002C31FA">
            <w:pPr>
              <w:tabs>
                <w:tab w:val="left" w:pos="-720"/>
                <w:tab w:val="left" w:pos="4536"/>
              </w:tabs>
              <w:suppressAutoHyphens/>
              <w:rPr>
                <w:b/>
                <w:noProof/>
                <w:lang w:val="fr-FR"/>
              </w:rPr>
            </w:pPr>
            <w:r w:rsidRPr="002C31FA">
              <w:rPr>
                <w:rFonts w:cs="Times New Roman"/>
                <w:snapToGrid/>
                <w:lang w:val="de-DE" w:eastAsia="en-US" w:bidi="ar-SA"/>
              </w:rPr>
              <w:t>Τηλ.: +357 22056300</w:t>
            </w:r>
          </w:p>
        </w:tc>
        <w:tc>
          <w:tcPr>
            <w:tcW w:w="4674" w:type="dxa"/>
            <w:hideMark/>
          </w:tcPr>
          <w:p w:rsidR="00965863" w:rsidRPr="002C31FA" w:rsidRDefault="00965863" w:rsidP="00965863">
            <w:pPr>
              <w:rPr>
                <w:lang w:val="en-US"/>
              </w:rPr>
            </w:pPr>
            <w:r w:rsidRPr="00DF2773">
              <w:rPr>
                <w:b/>
                <w:lang w:val="en-US"/>
              </w:rPr>
              <w:t>Sverige</w:t>
            </w:r>
            <w:r w:rsidRPr="00DF2773">
              <w:rPr>
                <w:b/>
                <w:lang w:val="en-US"/>
              </w:rPr>
              <w:br/>
            </w:r>
            <w:r w:rsidRPr="002C31FA">
              <w:rPr>
                <w:lang w:val="en-US"/>
              </w:rPr>
              <w:t>Orion Pharma AB</w:t>
            </w:r>
          </w:p>
          <w:p w:rsidR="00965863" w:rsidRPr="002C31FA" w:rsidRDefault="00965863" w:rsidP="00965863">
            <w:pPr>
              <w:rPr>
                <w:lang w:val="en-US"/>
              </w:rPr>
            </w:pPr>
            <w:r w:rsidRPr="002C31FA">
              <w:rPr>
                <w:lang w:val="en-US"/>
              </w:rPr>
              <w:t>Tel: +46 8 623 6440</w:t>
            </w:r>
          </w:p>
          <w:p w:rsidR="00965863" w:rsidRPr="00DF2773" w:rsidRDefault="00965863" w:rsidP="00965863">
            <w:pPr>
              <w:rPr>
                <w:b/>
                <w:lang w:val="en-US"/>
              </w:rPr>
            </w:pPr>
          </w:p>
        </w:tc>
      </w:tr>
      <w:tr w:rsidR="00965863" w:rsidRPr="007961A8" w:rsidTr="005D1BD6">
        <w:trPr>
          <w:cantSplit/>
        </w:trPr>
        <w:tc>
          <w:tcPr>
            <w:tcW w:w="4641" w:type="dxa"/>
          </w:tcPr>
          <w:p w:rsidR="00965863" w:rsidRPr="00F12CCE" w:rsidRDefault="00965863" w:rsidP="00965863">
            <w:pPr>
              <w:pStyle w:val="Text"/>
              <w:rPr>
                <w:b/>
                <w:noProof/>
                <w:sz w:val="22"/>
                <w:szCs w:val="22"/>
                <w:lang w:val="fr-FR"/>
              </w:rPr>
            </w:pPr>
            <w:r w:rsidRPr="00F12CCE">
              <w:rPr>
                <w:b/>
                <w:noProof/>
                <w:sz w:val="22"/>
                <w:szCs w:val="22"/>
                <w:lang w:val="fr-FR"/>
              </w:rPr>
              <w:t>Latvija</w:t>
            </w:r>
          </w:p>
          <w:p w:rsidR="00965863" w:rsidRPr="002C31FA" w:rsidRDefault="00965863" w:rsidP="002C31FA">
            <w:pPr>
              <w:rPr>
                <w:rFonts w:cs="Times New Roman"/>
                <w:snapToGrid/>
                <w:lang w:val="en-US" w:eastAsia="en-US" w:bidi="ar-SA"/>
              </w:rPr>
            </w:pPr>
            <w:r w:rsidRPr="002C31FA">
              <w:rPr>
                <w:rFonts w:cs="Times New Roman"/>
                <w:snapToGrid/>
                <w:lang w:val="en-US" w:eastAsia="en-US" w:bidi="ar-SA"/>
              </w:rPr>
              <w:t>Orion Corporation</w:t>
            </w:r>
          </w:p>
          <w:p w:rsidR="00965863" w:rsidRPr="002C31FA" w:rsidRDefault="00965863" w:rsidP="002C31FA">
            <w:pPr>
              <w:rPr>
                <w:rFonts w:cs="Times New Roman"/>
                <w:snapToGrid/>
                <w:lang w:val="en-US" w:eastAsia="en-US" w:bidi="ar-SA"/>
              </w:rPr>
            </w:pPr>
            <w:r w:rsidRPr="002C31FA">
              <w:rPr>
                <w:rFonts w:cs="Times New Roman"/>
                <w:snapToGrid/>
                <w:lang w:val="en-US" w:eastAsia="en-US" w:bidi="ar-SA"/>
              </w:rPr>
              <w:t>Orion Pharma pārstāvniecība</w:t>
            </w:r>
          </w:p>
          <w:p w:rsidR="00965863" w:rsidRPr="002C31FA" w:rsidRDefault="00965863" w:rsidP="002C31FA">
            <w:pPr>
              <w:rPr>
                <w:rFonts w:cs="Times New Roman"/>
                <w:snapToGrid/>
                <w:lang w:val="en-US" w:eastAsia="en-US" w:bidi="ar-SA"/>
              </w:rPr>
            </w:pPr>
            <w:r w:rsidRPr="002C31FA">
              <w:rPr>
                <w:rFonts w:cs="Times New Roman"/>
                <w:snapToGrid/>
                <w:lang w:val="en-US" w:eastAsia="en-US" w:bidi="ar-SA"/>
              </w:rPr>
              <w:t>Tel: +371 20028332</w:t>
            </w:r>
          </w:p>
          <w:p w:rsidR="00965863" w:rsidRPr="002C31FA" w:rsidRDefault="00965863" w:rsidP="00965863">
            <w:pPr>
              <w:pStyle w:val="Text"/>
              <w:rPr>
                <w:b/>
                <w:noProof/>
                <w:sz w:val="22"/>
                <w:szCs w:val="22"/>
                <w:lang w:val="fr-FR"/>
              </w:rPr>
            </w:pPr>
          </w:p>
        </w:tc>
        <w:tc>
          <w:tcPr>
            <w:tcW w:w="4674" w:type="dxa"/>
            <w:hideMark/>
          </w:tcPr>
          <w:p w:rsidR="00965863" w:rsidRPr="00DF2773" w:rsidRDefault="00965863" w:rsidP="00965863">
            <w:pPr>
              <w:rPr>
                <w:b/>
                <w:lang w:val="en-US"/>
              </w:rPr>
            </w:pPr>
            <w:r w:rsidRPr="00DF2773">
              <w:rPr>
                <w:b/>
                <w:lang w:val="en-US"/>
              </w:rPr>
              <w:t>United Kingdom</w:t>
            </w:r>
          </w:p>
          <w:p w:rsidR="00965863" w:rsidRPr="002C31FA" w:rsidRDefault="00965863" w:rsidP="00965863">
            <w:pPr>
              <w:rPr>
                <w:lang w:val="en-US"/>
              </w:rPr>
            </w:pPr>
            <w:r w:rsidRPr="002C31FA">
              <w:rPr>
                <w:lang w:val="en-US"/>
              </w:rPr>
              <w:t>Orion Pharma (UK) Ltd.</w:t>
            </w:r>
          </w:p>
          <w:p w:rsidR="00965863" w:rsidRPr="00F12CCE" w:rsidRDefault="00965863" w:rsidP="00965863">
            <w:pPr>
              <w:rPr>
                <w:b/>
                <w:lang w:val="fi-FI"/>
              </w:rPr>
            </w:pPr>
            <w:r w:rsidRPr="002C31FA">
              <w:rPr>
                <w:lang w:val="fi-FI"/>
              </w:rPr>
              <w:t>Tel: +44 1635 520 300</w:t>
            </w:r>
          </w:p>
        </w:tc>
      </w:tr>
    </w:tbl>
    <w:p w:rsidR="006E7B45" w:rsidRPr="00926F81" w:rsidRDefault="006E7B45" w:rsidP="006E7B45">
      <w:pPr>
        <w:numPr>
          <w:ilvl w:val="12"/>
          <w:numId w:val="0"/>
        </w:numPr>
        <w:spacing w:line="240" w:lineRule="auto"/>
        <w:ind w:right="-2"/>
        <w:rPr>
          <w:rFonts w:cs="Times New Roman"/>
          <w:lang w:val="de-DE"/>
        </w:rPr>
      </w:pPr>
    </w:p>
    <w:p w:rsidR="006E7B45" w:rsidRPr="00EF7EAE" w:rsidRDefault="006E7B45" w:rsidP="006E7B45">
      <w:pPr>
        <w:numPr>
          <w:ilvl w:val="12"/>
          <w:numId w:val="0"/>
        </w:numPr>
        <w:spacing w:line="240" w:lineRule="auto"/>
        <w:ind w:right="-2"/>
        <w:outlineLvl w:val="0"/>
        <w:rPr>
          <w:rFonts w:cs="Times New Roman"/>
          <w:b/>
        </w:rPr>
      </w:pPr>
      <w:r w:rsidRPr="00EF7EAE">
        <w:rPr>
          <w:rFonts w:cs="Times New Roman"/>
          <w:b/>
        </w:rPr>
        <w:t xml:space="preserve">Το παρόν φύλλο οδηγιών χρήσης αναθεωρήθηκε για τελευταία φορά στις </w:t>
      </w:r>
    </w:p>
    <w:p w:rsidR="006E7B45" w:rsidRPr="00EF7EAE" w:rsidRDefault="006E7B45" w:rsidP="006E7B45">
      <w:pPr>
        <w:numPr>
          <w:ilvl w:val="12"/>
          <w:numId w:val="0"/>
        </w:numPr>
        <w:spacing w:line="240" w:lineRule="auto"/>
        <w:ind w:right="-2"/>
        <w:outlineLvl w:val="0"/>
        <w:rPr>
          <w:rFonts w:cs="Times New Roman"/>
          <w:b/>
        </w:rPr>
      </w:pPr>
    </w:p>
    <w:p w:rsidR="006E7B45" w:rsidRPr="00EF7EAE" w:rsidRDefault="006E7B45" w:rsidP="006E7B45">
      <w:pPr>
        <w:numPr>
          <w:ilvl w:val="12"/>
          <w:numId w:val="0"/>
        </w:numPr>
        <w:spacing w:line="240" w:lineRule="auto"/>
        <w:ind w:right="-2"/>
        <w:outlineLvl w:val="0"/>
        <w:rPr>
          <w:rFonts w:cs="Times New Roman"/>
          <w:b/>
        </w:rPr>
      </w:pPr>
    </w:p>
    <w:p w:rsidR="006E7B45" w:rsidRPr="00EF7EAE" w:rsidRDefault="006E7B45" w:rsidP="006E7B45">
      <w:pPr>
        <w:numPr>
          <w:ilvl w:val="12"/>
          <w:numId w:val="0"/>
        </w:numPr>
        <w:spacing w:line="240" w:lineRule="auto"/>
        <w:ind w:right="-2"/>
        <w:outlineLvl w:val="0"/>
        <w:rPr>
          <w:rFonts w:cs="Times New Roman"/>
          <w:b/>
        </w:rPr>
      </w:pPr>
      <w:r w:rsidRPr="00EF7EAE">
        <w:rPr>
          <w:rFonts w:cs="Times New Roman"/>
          <w:b/>
        </w:rPr>
        <w:t>Άλλες πηγές πληροφοριών</w:t>
      </w:r>
    </w:p>
    <w:p w:rsidR="006E7B45" w:rsidRPr="00EF7EAE" w:rsidRDefault="006E7B45" w:rsidP="006E7B45">
      <w:pPr>
        <w:numPr>
          <w:ilvl w:val="12"/>
          <w:numId w:val="0"/>
        </w:numPr>
        <w:spacing w:line="240" w:lineRule="auto"/>
        <w:ind w:right="-2"/>
        <w:outlineLvl w:val="0"/>
        <w:rPr>
          <w:rFonts w:cs="Times New Roman"/>
          <w:b/>
        </w:rPr>
      </w:pPr>
    </w:p>
    <w:p w:rsidR="00CD4E8D" w:rsidRPr="00CD4E8D" w:rsidRDefault="00CD4E8D" w:rsidP="00CD4E8D">
      <w:pPr>
        <w:numPr>
          <w:ilvl w:val="12"/>
          <w:numId w:val="0"/>
        </w:numPr>
        <w:spacing w:line="240" w:lineRule="auto"/>
        <w:ind w:right="-2"/>
        <w:outlineLvl w:val="0"/>
        <w:rPr>
          <w:rFonts w:cs="Times New Roman"/>
        </w:rPr>
      </w:pPr>
      <w:r w:rsidRPr="00CD4E8D">
        <w:rPr>
          <w:noProof/>
        </w:rPr>
        <w:t xml:space="preserve">Λεπτομερείς πληροφορίες </w:t>
      </w:r>
      <w:r w:rsidRPr="00CD4E8D">
        <w:rPr>
          <w:rFonts w:cs="Times New Roman"/>
        </w:rPr>
        <w:t xml:space="preserve">για το φάρμακο </w:t>
      </w:r>
      <w:r w:rsidRPr="00CD4E8D">
        <w:rPr>
          <w:noProof/>
        </w:rPr>
        <w:t>αυτό είναι διαθέσιμες στον δικτυακό τόπο</w:t>
      </w:r>
      <w:r w:rsidRPr="00CD4E8D">
        <w:rPr>
          <w:rFonts w:cs="Times New Roman"/>
        </w:rPr>
        <w:t xml:space="preserve"> του Ευρωπαϊκού Οργανισμού Φαρμάκων: </w:t>
      </w:r>
      <w:hyperlink r:id="rId17" w:history="1">
        <w:r w:rsidRPr="00CD4E8D">
          <w:rPr>
            <w:rFonts w:cs="Times New Roman"/>
            <w:color w:val="0000FF"/>
            <w:u w:val="single"/>
          </w:rPr>
          <w:t>http://www.ema.europa.eu</w:t>
        </w:r>
      </w:hyperlink>
      <w:r w:rsidRPr="00CD4E8D">
        <w:rPr>
          <w:rFonts w:cs="Times New Roman"/>
        </w:rPr>
        <w:t>.</w:t>
      </w:r>
    </w:p>
    <w:p w:rsidR="006E7B45" w:rsidRPr="00EF7EAE" w:rsidRDefault="006E7B45" w:rsidP="006E7B45">
      <w:pPr>
        <w:jc w:val="center"/>
        <w:rPr>
          <w:rFonts w:cs="Times New Roman"/>
          <w:b/>
        </w:rPr>
      </w:pPr>
      <w:r w:rsidRPr="00EF7EAE">
        <w:rPr>
          <w:rFonts w:cs="Times New Roman"/>
          <w:snapToGrid/>
        </w:rPr>
        <w:br w:type="page"/>
      </w:r>
      <w:r w:rsidRPr="00EF7EAE">
        <w:rPr>
          <w:rFonts w:cs="Times New Roman"/>
          <w:b/>
        </w:rPr>
        <w:t>Φύλλο οδηγιών χρήσης: Πληροφορίες για τον χρήστη</w:t>
      </w:r>
    </w:p>
    <w:p w:rsidR="006E7B45" w:rsidRPr="00FE6452" w:rsidRDefault="006E7B45" w:rsidP="00364C4D"/>
    <w:p w:rsidR="006E7B45" w:rsidRPr="00FE6452" w:rsidRDefault="006E7B45" w:rsidP="006E7B45">
      <w:pPr>
        <w:numPr>
          <w:ilvl w:val="12"/>
          <w:numId w:val="0"/>
        </w:numPr>
        <w:spacing w:line="240" w:lineRule="auto"/>
        <w:ind w:right="-2"/>
        <w:jc w:val="center"/>
        <w:rPr>
          <w:rFonts w:cs="Times New Roman"/>
          <w:b/>
        </w:rPr>
      </w:pPr>
      <w:r w:rsidRPr="00FE6452">
        <w:rPr>
          <w:rFonts w:cs="Times New Roman"/>
          <w:b/>
          <w:caps/>
        </w:rPr>
        <w:t>s</w:t>
      </w:r>
      <w:r w:rsidRPr="00FE6452">
        <w:rPr>
          <w:rFonts w:cs="Times New Roman"/>
          <w:b/>
        </w:rPr>
        <w:t>talevo 100 mg/25 mg/200 mg επικαλυμμένα με λεπτό υμένιο</w:t>
      </w:r>
      <w:r w:rsidRPr="00041A39">
        <w:rPr>
          <w:rFonts w:cs="Times New Roman"/>
          <w:b/>
        </w:rPr>
        <w:t xml:space="preserve"> </w:t>
      </w:r>
      <w:r w:rsidRPr="00FE6452">
        <w:rPr>
          <w:rFonts w:cs="Times New Roman"/>
          <w:b/>
        </w:rPr>
        <w:t>δισκία</w:t>
      </w:r>
    </w:p>
    <w:p w:rsidR="006E7B45" w:rsidRPr="00FE6452" w:rsidRDefault="00813DD3" w:rsidP="006E7B45">
      <w:pPr>
        <w:spacing w:line="240" w:lineRule="auto"/>
        <w:jc w:val="center"/>
        <w:rPr>
          <w:rFonts w:cs="Times New Roman"/>
          <w:b/>
        </w:rPr>
      </w:pPr>
      <w:r>
        <w:rPr>
          <w:rFonts w:cs="Times New Roman"/>
        </w:rPr>
        <w:t>λ</w:t>
      </w:r>
      <w:r w:rsidR="006E7B45" w:rsidRPr="00FE6452">
        <w:rPr>
          <w:rFonts w:cs="Times New Roman"/>
        </w:rPr>
        <w:t>εβοντόπα/καρβιντόπα/εντακαπόνη</w:t>
      </w:r>
    </w:p>
    <w:p w:rsidR="006E7B45" w:rsidRPr="00FE6452" w:rsidRDefault="006E7B45" w:rsidP="006E7B45">
      <w:pPr>
        <w:pStyle w:val="EndnoteText"/>
        <w:rPr>
          <w:rFonts w:cs="Times New Roman"/>
        </w:rPr>
      </w:pPr>
    </w:p>
    <w:p w:rsidR="00A31F7A" w:rsidRPr="00A31F7A" w:rsidRDefault="00A31F7A" w:rsidP="00A31F7A">
      <w:pPr>
        <w:rPr>
          <w:b/>
          <w:snapToGrid/>
        </w:rPr>
      </w:pPr>
      <w:r w:rsidRPr="00A31F7A">
        <w:rPr>
          <w:b/>
          <w:snapToGrid/>
        </w:rPr>
        <w:t>Διαβάστε προσεκτικά ολόκληρο το φύλλο οδηγιών χρήσης πριν αρχίσετε να παίρνετε αυτό το φάρμακο, διότι περιλαμβάνει σημαντικές πληροφορίες για σας.</w:t>
      </w:r>
    </w:p>
    <w:p w:rsidR="00A31F7A" w:rsidRPr="00A31F7A" w:rsidRDefault="00A31F7A" w:rsidP="00A31F7A">
      <w:pPr>
        <w:numPr>
          <w:ilvl w:val="0"/>
          <w:numId w:val="3"/>
        </w:numPr>
        <w:spacing w:line="240" w:lineRule="auto"/>
        <w:ind w:left="540" w:right="-2" w:hanging="540"/>
        <w:rPr>
          <w:rFonts w:cs="Times New Roman"/>
        </w:rPr>
      </w:pPr>
      <w:r w:rsidRPr="00A31F7A">
        <w:rPr>
          <w:rFonts w:cs="Times New Roman"/>
        </w:rPr>
        <w:t>Φυλάξτε αυτό το φύλλο οδηγιών χρήσης. Ίσως χρειαστεί να το διαβάσετε ξανά.</w:t>
      </w:r>
    </w:p>
    <w:p w:rsidR="00A31F7A" w:rsidRPr="00A31F7A" w:rsidRDefault="00A31F7A" w:rsidP="00A31F7A">
      <w:pPr>
        <w:numPr>
          <w:ilvl w:val="0"/>
          <w:numId w:val="3"/>
        </w:numPr>
        <w:spacing w:line="240" w:lineRule="auto"/>
        <w:ind w:left="540" w:right="-2" w:hanging="540"/>
        <w:rPr>
          <w:rFonts w:cs="Times New Roman"/>
        </w:rPr>
      </w:pPr>
      <w:r w:rsidRPr="00A31F7A">
        <w:rPr>
          <w:rFonts w:cs="Times New Roman"/>
        </w:rPr>
        <w:t>Εάν έχετε περαιτέρω απορίες, ρωτήστε τον γιατρό ή τον φαρμακοποιό σας.</w:t>
      </w:r>
    </w:p>
    <w:p w:rsidR="00A31F7A" w:rsidRPr="00A31F7A" w:rsidRDefault="00A31F7A" w:rsidP="00A31F7A">
      <w:pPr>
        <w:spacing w:line="240" w:lineRule="auto"/>
        <w:ind w:left="540" w:right="-2" w:hanging="540"/>
        <w:rPr>
          <w:rFonts w:cs="Times New Roman"/>
        </w:rPr>
      </w:pPr>
      <w:r w:rsidRPr="00A31F7A">
        <w:rPr>
          <w:rFonts w:cs="Times New Roman"/>
        </w:rPr>
        <w:t>-</w:t>
      </w:r>
      <w:r w:rsidRPr="00A31F7A">
        <w:rPr>
          <w:rFonts w:cs="Times New Roman"/>
          <w:b/>
          <w:i/>
        </w:rPr>
        <w:tab/>
      </w:r>
      <w:r w:rsidRPr="00A31F7A">
        <w:rPr>
          <w:rFonts w:cs="Times New Roman"/>
        </w:rPr>
        <w:t>Η συνταγή για αυτό το φάρμακο χορηγήθηκε αποκλειστικά για σας. Δεν πρέπει να δώσετε το φάρμακο σε άλλους. Μπορεί να τους προκαλέσει βλάβη, ακόμα και όταν τα συμπτώματα της ασθένειάς τους είναι ίδια με τα δικά σας.</w:t>
      </w:r>
    </w:p>
    <w:p w:rsidR="00A31F7A" w:rsidRPr="00A31F7A" w:rsidRDefault="00A31F7A" w:rsidP="00A31F7A">
      <w:pPr>
        <w:spacing w:line="240" w:lineRule="auto"/>
        <w:ind w:left="540" w:right="-2" w:hanging="540"/>
        <w:rPr>
          <w:rFonts w:cs="Times New Roman"/>
          <w:b/>
        </w:rPr>
      </w:pPr>
      <w:r w:rsidRPr="00A31F7A">
        <w:rPr>
          <w:rFonts w:cs="Times New Roman"/>
        </w:rPr>
        <w:t>-</w:t>
      </w:r>
      <w:r w:rsidRPr="00A31F7A">
        <w:rPr>
          <w:rFonts w:cs="Times New Roman"/>
        </w:rPr>
        <w:tab/>
        <w:t>Εάν παρατηρήσετε κάποια ανεπιθύμητη ενέργεια, ενημερώστε τον γιατρό ή τον φαρμακοποιό σας. Αυτό ισχύει και για κάθε πιθανή ανεπιθύμητη ενέργεια που δεν αναφέρεται στο παρόν φύλλο οδηγιών χρήσης. Βλέπε παράγραφο 4.</w:t>
      </w:r>
    </w:p>
    <w:p w:rsidR="00A31F7A" w:rsidRPr="00A31F7A" w:rsidRDefault="00A31F7A" w:rsidP="00A31F7A">
      <w:pPr>
        <w:spacing w:line="240" w:lineRule="auto"/>
        <w:ind w:right="-2"/>
        <w:rPr>
          <w:rFonts w:cs="Times New Roman"/>
        </w:rPr>
      </w:pPr>
    </w:p>
    <w:p w:rsidR="00A31F7A" w:rsidRPr="00A31F7A" w:rsidRDefault="00A31F7A" w:rsidP="00A31F7A">
      <w:pPr>
        <w:rPr>
          <w:b/>
          <w:snapToGrid/>
        </w:rPr>
      </w:pPr>
      <w:r w:rsidRPr="00A31F7A">
        <w:rPr>
          <w:b/>
          <w:snapToGrid/>
        </w:rPr>
        <w:t>Τι περιέχει το παρόν φύλλο οδηγιών:</w:t>
      </w:r>
    </w:p>
    <w:p w:rsidR="00A31F7A" w:rsidRPr="00A31F7A" w:rsidRDefault="00A31F7A" w:rsidP="00A31F7A">
      <w:pPr>
        <w:rPr>
          <w:snapToGrid/>
        </w:rPr>
      </w:pPr>
      <w:r w:rsidRPr="00A31F7A">
        <w:rPr>
          <w:snapToGrid/>
        </w:rPr>
        <w:t>1.</w:t>
      </w:r>
      <w:r w:rsidRPr="00A31F7A">
        <w:rPr>
          <w:snapToGrid/>
        </w:rPr>
        <w:tab/>
        <w:t>Τι είναι το Stalevo και ποια είναι η χρήση του</w:t>
      </w:r>
    </w:p>
    <w:p w:rsidR="00A31F7A" w:rsidRPr="00A31F7A" w:rsidRDefault="00A31F7A" w:rsidP="00A31F7A">
      <w:pPr>
        <w:rPr>
          <w:snapToGrid/>
        </w:rPr>
      </w:pPr>
      <w:r w:rsidRPr="00A31F7A">
        <w:rPr>
          <w:snapToGrid/>
        </w:rPr>
        <w:t>2.</w:t>
      </w:r>
      <w:r w:rsidRPr="00A31F7A">
        <w:rPr>
          <w:snapToGrid/>
        </w:rPr>
        <w:tab/>
        <w:t>Τι πρέπει να γνωρίζετε πριν πάρετε το Stalevo</w:t>
      </w:r>
    </w:p>
    <w:p w:rsidR="00A31F7A" w:rsidRPr="00A31F7A" w:rsidRDefault="00A31F7A" w:rsidP="00A31F7A">
      <w:pPr>
        <w:rPr>
          <w:snapToGrid/>
        </w:rPr>
      </w:pPr>
      <w:r w:rsidRPr="00A31F7A">
        <w:rPr>
          <w:snapToGrid/>
        </w:rPr>
        <w:t>3.</w:t>
      </w:r>
      <w:r w:rsidRPr="00A31F7A">
        <w:rPr>
          <w:snapToGrid/>
        </w:rPr>
        <w:tab/>
        <w:t>Πώς να πάρετε το Stalevo</w:t>
      </w:r>
    </w:p>
    <w:p w:rsidR="00A31F7A" w:rsidRPr="00A31F7A" w:rsidRDefault="00A31F7A" w:rsidP="00A31F7A">
      <w:pPr>
        <w:rPr>
          <w:snapToGrid/>
        </w:rPr>
      </w:pPr>
      <w:r w:rsidRPr="00A31F7A">
        <w:rPr>
          <w:snapToGrid/>
        </w:rPr>
        <w:t>4.</w:t>
      </w:r>
      <w:r w:rsidRPr="00A31F7A">
        <w:rPr>
          <w:snapToGrid/>
        </w:rPr>
        <w:tab/>
        <w:t>Πιθανές ανεπιθύμητες ενέργειες</w:t>
      </w:r>
    </w:p>
    <w:p w:rsidR="00A31F7A" w:rsidRPr="00A31F7A" w:rsidRDefault="00A31F7A" w:rsidP="00A31F7A">
      <w:pPr>
        <w:rPr>
          <w:snapToGrid/>
        </w:rPr>
      </w:pPr>
      <w:r w:rsidRPr="00A31F7A">
        <w:rPr>
          <w:snapToGrid/>
        </w:rPr>
        <w:t>5.</w:t>
      </w:r>
      <w:r w:rsidRPr="00A31F7A">
        <w:rPr>
          <w:snapToGrid/>
        </w:rPr>
        <w:tab/>
        <w:t>Πώς να φυλάσσετε το Stalevo</w:t>
      </w:r>
    </w:p>
    <w:p w:rsidR="00A31F7A" w:rsidRPr="00A31F7A" w:rsidRDefault="00A31F7A" w:rsidP="00A31F7A">
      <w:pPr>
        <w:rPr>
          <w:snapToGrid/>
        </w:rPr>
      </w:pPr>
      <w:r w:rsidRPr="00A31F7A">
        <w:rPr>
          <w:snapToGrid/>
        </w:rPr>
        <w:t>6.</w:t>
      </w:r>
      <w:r w:rsidRPr="00A31F7A">
        <w:rPr>
          <w:snapToGrid/>
        </w:rPr>
        <w:tab/>
        <w:t>Περιεχόμενα της συσκευασίας και λοιπές πληροφορίες</w:t>
      </w:r>
    </w:p>
    <w:p w:rsidR="00A31F7A" w:rsidRPr="00A31F7A" w:rsidRDefault="00A31F7A" w:rsidP="00A31F7A">
      <w:pPr>
        <w:numPr>
          <w:ilvl w:val="12"/>
          <w:numId w:val="0"/>
        </w:numPr>
        <w:spacing w:line="240" w:lineRule="auto"/>
        <w:ind w:right="-2"/>
        <w:rPr>
          <w:rFonts w:cs="Times New Roman"/>
        </w:rPr>
      </w:pPr>
    </w:p>
    <w:p w:rsidR="00A31F7A" w:rsidRPr="00A31F7A" w:rsidRDefault="00A31F7A" w:rsidP="00A31F7A">
      <w:pPr>
        <w:numPr>
          <w:ilvl w:val="12"/>
          <w:numId w:val="0"/>
        </w:numPr>
        <w:spacing w:line="240" w:lineRule="auto"/>
        <w:ind w:right="-2"/>
        <w:rPr>
          <w:rFonts w:cs="Times New Roman"/>
        </w:rPr>
      </w:pPr>
    </w:p>
    <w:p w:rsidR="00A31F7A" w:rsidRPr="00A31F7A" w:rsidRDefault="00A31F7A" w:rsidP="00A31F7A">
      <w:pPr>
        <w:rPr>
          <w:b/>
        </w:rPr>
      </w:pPr>
      <w:r w:rsidRPr="00A31F7A">
        <w:rPr>
          <w:b/>
          <w:caps/>
          <w:snapToGrid/>
        </w:rPr>
        <w:t>1.</w:t>
      </w:r>
      <w:r w:rsidRPr="00A31F7A">
        <w:rPr>
          <w:b/>
          <w:caps/>
          <w:snapToGrid/>
        </w:rPr>
        <w:tab/>
        <w:t>Τ</w:t>
      </w:r>
      <w:r w:rsidRPr="00A31F7A">
        <w:rPr>
          <w:b/>
        </w:rPr>
        <w:t xml:space="preserve">ι είναι το </w:t>
      </w:r>
      <w:r w:rsidRPr="00A31F7A">
        <w:rPr>
          <w:b/>
          <w:lang w:val="en-US"/>
        </w:rPr>
        <w:t>Stalevo</w:t>
      </w:r>
      <w:r w:rsidRPr="00A31F7A">
        <w:rPr>
          <w:b/>
        </w:rPr>
        <w:t xml:space="preserve"> και ποια είναι η χρήση του </w:t>
      </w:r>
    </w:p>
    <w:p w:rsidR="00A31F7A" w:rsidRPr="00A31F7A" w:rsidRDefault="00A31F7A" w:rsidP="00A31F7A">
      <w:pPr>
        <w:spacing w:line="240" w:lineRule="auto"/>
        <w:rPr>
          <w:rFonts w:cs="Times New Roman"/>
        </w:rPr>
      </w:pPr>
    </w:p>
    <w:p w:rsidR="00A31F7A" w:rsidRPr="00A31F7A" w:rsidRDefault="00A31F7A" w:rsidP="00A31F7A">
      <w:pPr>
        <w:spacing w:line="240" w:lineRule="auto"/>
        <w:rPr>
          <w:rFonts w:cs="Times New Roman"/>
        </w:rPr>
      </w:pPr>
      <w:r w:rsidRPr="00A31F7A">
        <w:rPr>
          <w:rFonts w:cs="Times New Roman"/>
        </w:rPr>
        <w:t>Το Stalevo περιέχει τρεις δραστικές ουσίες (λεβοντόπα, καρβιντόπα και εντακαπόνη) σε ένα επικαλυμμένο με λεπτό υμένιο δισκίο. Το Stalevo χρησιμοποιείται ως θεραπεία για τη νόσο του Parkinson.</w:t>
      </w:r>
    </w:p>
    <w:p w:rsidR="00A31F7A" w:rsidRPr="00A31F7A" w:rsidRDefault="00A31F7A" w:rsidP="00A31F7A">
      <w:pPr>
        <w:spacing w:line="240" w:lineRule="auto"/>
        <w:rPr>
          <w:rFonts w:cs="Times New Roman"/>
        </w:rPr>
      </w:pPr>
    </w:p>
    <w:p w:rsidR="00A31F7A" w:rsidRPr="00A31F7A" w:rsidRDefault="00A31F7A" w:rsidP="00A31F7A">
      <w:pPr>
        <w:spacing w:line="240" w:lineRule="auto"/>
        <w:rPr>
          <w:rFonts w:cs="Times New Roman"/>
        </w:rPr>
      </w:pPr>
      <w:r w:rsidRPr="00A31F7A">
        <w:rPr>
          <w:rFonts w:cs="Times New Roman"/>
        </w:rPr>
        <w:t>Η νόσος του Parkinson προκαλείται από χαμηλά επίπεδα μιας ουσίας γνωστή ως ντοπαμίνη στον εγκέφαλο. Η λεβ</w:t>
      </w:r>
      <w:r w:rsidR="00813DD3">
        <w:rPr>
          <w:rFonts w:cs="Times New Roman"/>
        </w:rPr>
        <w:t>ο</w:t>
      </w:r>
      <w:r w:rsidRPr="00A31F7A">
        <w:rPr>
          <w:rFonts w:cs="Times New Roman"/>
        </w:rPr>
        <w:t>ντόπα αυξάνει την ποσότητα της ντοπαμίνης και επομένως μειώνει τα συμπτώματα της νόσου του Parkinson. Η καρβιντόπα και η εντακαπόνη βελτιώνουν τις αντιπαρκινσονικές δράσεις της λεβοντόπας.</w:t>
      </w:r>
    </w:p>
    <w:p w:rsidR="00A31F7A" w:rsidRPr="00A31F7A" w:rsidRDefault="00A31F7A" w:rsidP="00A31F7A">
      <w:pPr>
        <w:numPr>
          <w:ilvl w:val="12"/>
          <w:numId w:val="0"/>
        </w:numPr>
        <w:spacing w:line="240" w:lineRule="auto"/>
        <w:ind w:right="-2"/>
        <w:rPr>
          <w:rFonts w:cs="Times New Roman"/>
        </w:rPr>
      </w:pPr>
    </w:p>
    <w:p w:rsidR="00A31F7A" w:rsidRPr="00A31F7A" w:rsidRDefault="00A31F7A" w:rsidP="00A31F7A">
      <w:pPr>
        <w:numPr>
          <w:ilvl w:val="12"/>
          <w:numId w:val="0"/>
        </w:numPr>
        <w:spacing w:line="240" w:lineRule="auto"/>
        <w:ind w:right="-2"/>
        <w:rPr>
          <w:rFonts w:cs="Times New Roman"/>
        </w:rPr>
      </w:pPr>
    </w:p>
    <w:p w:rsidR="00A31F7A" w:rsidRPr="00A31F7A" w:rsidRDefault="00A31F7A" w:rsidP="00A31F7A">
      <w:pPr>
        <w:rPr>
          <w:b/>
        </w:rPr>
      </w:pPr>
      <w:r w:rsidRPr="00A31F7A">
        <w:rPr>
          <w:b/>
          <w:caps/>
          <w:snapToGrid/>
        </w:rPr>
        <w:t>2.</w:t>
      </w:r>
      <w:r w:rsidRPr="00A31F7A">
        <w:rPr>
          <w:b/>
          <w:caps/>
          <w:snapToGrid/>
        </w:rPr>
        <w:tab/>
        <w:t>Τ</w:t>
      </w:r>
      <w:r w:rsidRPr="00A31F7A">
        <w:rPr>
          <w:b/>
        </w:rPr>
        <w:t xml:space="preserve">ι πρέπει να γνωρίζετε πριν πάρετε το </w:t>
      </w:r>
      <w:r w:rsidRPr="00A31F7A">
        <w:rPr>
          <w:b/>
          <w:lang w:val="en-US"/>
        </w:rPr>
        <w:t>Stalevo</w:t>
      </w:r>
    </w:p>
    <w:p w:rsidR="006E7B45" w:rsidRPr="00EF7EAE" w:rsidRDefault="006E7B45" w:rsidP="00364C4D">
      <w:pPr>
        <w:rPr>
          <w:snapToGrid/>
        </w:rPr>
      </w:pPr>
    </w:p>
    <w:p w:rsidR="006E7B45" w:rsidRPr="00364C4D" w:rsidRDefault="006E7B45" w:rsidP="00364C4D">
      <w:pPr>
        <w:rPr>
          <w:b/>
          <w:snapToGrid/>
        </w:rPr>
      </w:pPr>
      <w:r w:rsidRPr="00364C4D">
        <w:rPr>
          <w:b/>
          <w:snapToGrid/>
        </w:rPr>
        <w:t>Μην πάρετε το Stalevo σε περίπτωση:</w:t>
      </w:r>
    </w:p>
    <w:p w:rsidR="00A31F7A" w:rsidRPr="00A31F7A" w:rsidRDefault="00A31F7A" w:rsidP="00A31F7A">
      <w:pPr>
        <w:rPr>
          <w:b/>
        </w:rPr>
      </w:pPr>
    </w:p>
    <w:p w:rsidR="00A31F7A" w:rsidRPr="00A31F7A" w:rsidRDefault="00A31F7A" w:rsidP="00A31F7A">
      <w:pPr>
        <w:numPr>
          <w:ilvl w:val="0"/>
          <w:numId w:val="7"/>
        </w:numPr>
        <w:spacing w:line="240" w:lineRule="auto"/>
        <w:ind w:left="567" w:hanging="567"/>
        <w:rPr>
          <w:rFonts w:cs="Times New Roman"/>
        </w:rPr>
      </w:pPr>
      <w:r w:rsidRPr="00A31F7A">
        <w:rPr>
          <w:rFonts w:cs="Times New Roman"/>
        </w:rPr>
        <w:t>αλλεργίας στη λεβοντόπα, στην καρβιντόπα ή στην εντακαπόνη ή σε οποιοδήποτε άλλο από τα συστατικά αυτού του φαρμάκου (αναφέρονται στην παράγραφο 6)</w:t>
      </w:r>
    </w:p>
    <w:p w:rsidR="00A31F7A" w:rsidRPr="00A31F7A" w:rsidRDefault="00A31F7A" w:rsidP="00A31F7A">
      <w:pPr>
        <w:spacing w:line="240" w:lineRule="auto"/>
        <w:ind w:left="567" w:hanging="567"/>
        <w:rPr>
          <w:rFonts w:cs="Times New Roman"/>
        </w:rPr>
      </w:pPr>
      <w:r w:rsidRPr="00A31F7A">
        <w:rPr>
          <w:rFonts w:cs="Times New Roman"/>
        </w:rPr>
        <w:t>-</w:t>
      </w:r>
      <w:r w:rsidRPr="00A31F7A">
        <w:rPr>
          <w:rFonts w:cs="Times New Roman"/>
        </w:rPr>
        <w:tab/>
        <w:t>που έχετε γλαύκωμα κλειστής γωνίας (μια οφθαλμική διαταραχή)</w:t>
      </w:r>
    </w:p>
    <w:p w:rsidR="00A31F7A" w:rsidRPr="00A31F7A" w:rsidRDefault="00A31F7A" w:rsidP="00A31F7A">
      <w:pPr>
        <w:spacing w:line="240" w:lineRule="auto"/>
        <w:ind w:left="567" w:hanging="567"/>
        <w:rPr>
          <w:rFonts w:cs="Times New Roman"/>
        </w:rPr>
      </w:pPr>
      <w:r w:rsidRPr="00A31F7A">
        <w:rPr>
          <w:rFonts w:cs="Times New Roman"/>
        </w:rPr>
        <w:t>-</w:t>
      </w:r>
      <w:r w:rsidRPr="00A31F7A">
        <w:rPr>
          <w:rFonts w:cs="Times New Roman"/>
        </w:rPr>
        <w:tab/>
        <w:t>που έχετε όγκο του επινεφριδίου</w:t>
      </w:r>
    </w:p>
    <w:p w:rsidR="00A31F7A" w:rsidRPr="00A31F7A" w:rsidRDefault="00A31F7A" w:rsidP="00A31F7A">
      <w:pPr>
        <w:spacing w:line="240" w:lineRule="auto"/>
        <w:ind w:left="567" w:hanging="567"/>
        <w:rPr>
          <w:rFonts w:cs="Times New Roman"/>
        </w:rPr>
      </w:pPr>
      <w:r w:rsidRPr="00A31F7A">
        <w:rPr>
          <w:rFonts w:cs="Times New Roman"/>
        </w:rPr>
        <w:t>-</w:t>
      </w:r>
      <w:r w:rsidRPr="00A31F7A">
        <w:rPr>
          <w:rFonts w:cs="Times New Roman"/>
        </w:rPr>
        <w:tab/>
        <w:t>που παίρνετε κάποια φάρμακα για τη θεραπεία της κατάθλιψης (συνδυασμούς εκλεκτικών αναστολέων MAO-A και MAO-B, ή μη εκλεκτικούς αναστολείς MAO)</w:t>
      </w:r>
    </w:p>
    <w:p w:rsidR="00A31F7A" w:rsidRPr="00A31F7A" w:rsidRDefault="00A31F7A" w:rsidP="00A31F7A">
      <w:pPr>
        <w:spacing w:line="240" w:lineRule="auto"/>
        <w:ind w:left="567" w:hanging="567"/>
        <w:rPr>
          <w:rFonts w:cs="Times New Roman"/>
        </w:rPr>
      </w:pPr>
      <w:r w:rsidRPr="00A31F7A">
        <w:rPr>
          <w:rFonts w:cs="Times New Roman"/>
        </w:rPr>
        <w:t>-</w:t>
      </w:r>
      <w:r w:rsidRPr="00A31F7A">
        <w:rPr>
          <w:rFonts w:cs="Times New Roman"/>
        </w:rPr>
        <w:tab/>
        <w:t>που είχατε ποτέ κακόηθες νευροληπτικό σύνδρομο (ΚΝΣ – πρόκειται για σπάνια αντίδραση σε φάρμακα που χρησιμοποιούνται για τη θεραπεία σοβαρών ψυχικών διαταραχών)</w:t>
      </w:r>
    </w:p>
    <w:p w:rsidR="00A31F7A" w:rsidRPr="00A31F7A" w:rsidRDefault="00A31F7A" w:rsidP="00A31F7A">
      <w:pPr>
        <w:spacing w:line="240" w:lineRule="auto"/>
        <w:ind w:left="567" w:hanging="567"/>
        <w:rPr>
          <w:rFonts w:cs="Times New Roman"/>
        </w:rPr>
      </w:pPr>
      <w:r w:rsidRPr="00A31F7A">
        <w:rPr>
          <w:rFonts w:cs="Times New Roman"/>
        </w:rPr>
        <w:t>-</w:t>
      </w:r>
      <w:r w:rsidRPr="00A31F7A">
        <w:rPr>
          <w:rFonts w:cs="Times New Roman"/>
        </w:rPr>
        <w:tab/>
        <w:t>που είχατε ποτέ μη τραυματική ραβδομυόλυση (μια σπάνια μυϊκή διαταραχή)</w:t>
      </w:r>
    </w:p>
    <w:p w:rsidR="00A31F7A" w:rsidRPr="00A31F7A" w:rsidRDefault="00A31F7A" w:rsidP="00A31F7A">
      <w:pPr>
        <w:spacing w:line="240" w:lineRule="auto"/>
        <w:ind w:left="567" w:hanging="567"/>
        <w:rPr>
          <w:rFonts w:cs="Times New Roman"/>
        </w:rPr>
      </w:pPr>
      <w:r w:rsidRPr="00A31F7A">
        <w:rPr>
          <w:rFonts w:cs="Times New Roman"/>
        </w:rPr>
        <w:t>-</w:t>
      </w:r>
      <w:r w:rsidRPr="00A31F7A">
        <w:rPr>
          <w:rFonts w:cs="Times New Roman"/>
        </w:rPr>
        <w:tab/>
        <w:t xml:space="preserve">που έχετε βαριά ηπατική νόσο. </w:t>
      </w:r>
    </w:p>
    <w:p w:rsidR="00A31F7A" w:rsidRPr="00A31F7A" w:rsidRDefault="00A31F7A" w:rsidP="00A31F7A">
      <w:pPr>
        <w:spacing w:line="240" w:lineRule="auto"/>
        <w:ind w:left="567" w:hanging="567"/>
        <w:rPr>
          <w:rFonts w:cs="Times New Roman"/>
        </w:rPr>
      </w:pPr>
    </w:p>
    <w:p w:rsidR="00A31F7A" w:rsidRPr="00A31F7A" w:rsidRDefault="00A31F7A" w:rsidP="00A31F7A">
      <w:pPr>
        <w:rPr>
          <w:b/>
          <w:snapToGrid/>
        </w:rPr>
      </w:pPr>
      <w:r w:rsidRPr="00A31F7A">
        <w:rPr>
          <w:b/>
          <w:snapToGrid/>
        </w:rPr>
        <w:t>Προειδοποιήσεις και προφυλάξεις</w:t>
      </w:r>
    </w:p>
    <w:p w:rsidR="00A31F7A" w:rsidRPr="00A31F7A" w:rsidRDefault="00A31F7A" w:rsidP="00A31F7A">
      <w:pPr>
        <w:rPr>
          <w:rFonts w:cs="Times New Roman"/>
        </w:rPr>
      </w:pPr>
    </w:p>
    <w:p w:rsidR="00A31F7A" w:rsidRPr="00A31F7A" w:rsidRDefault="00A31F7A" w:rsidP="00A31F7A">
      <w:pPr>
        <w:rPr>
          <w:rFonts w:cs="Times New Roman"/>
          <w:u w:val="single"/>
        </w:rPr>
      </w:pPr>
      <w:r w:rsidRPr="00A31F7A">
        <w:rPr>
          <w:rFonts w:cs="Times New Roman"/>
          <w:u w:val="single"/>
        </w:rPr>
        <w:t xml:space="preserve">Απευθυνθείτε στον γιατρό ή τον φαρμακοποιό σας πριν πάρετε το </w:t>
      </w:r>
      <w:r w:rsidRPr="00A31F7A">
        <w:rPr>
          <w:rFonts w:cs="Times New Roman"/>
          <w:u w:val="single"/>
          <w:lang w:val="en-US"/>
        </w:rPr>
        <w:t>Stalevo</w:t>
      </w:r>
      <w:r w:rsidRPr="00A31F7A">
        <w:rPr>
          <w:rFonts w:cs="Times New Roman"/>
          <w:u w:val="single"/>
        </w:rPr>
        <w:t xml:space="preserve"> εάν έχετε ή είχατε στο παρελθόν:</w:t>
      </w:r>
    </w:p>
    <w:p w:rsidR="00A31F7A" w:rsidRPr="00A31F7A" w:rsidRDefault="00A31F7A" w:rsidP="00A31F7A">
      <w:pPr>
        <w:numPr>
          <w:ilvl w:val="0"/>
          <w:numId w:val="7"/>
        </w:numPr>
        <w:spacing w:line="240" w:lineRule="auto"/>
        <w:ind w:left="567" w:hanging="567"/>
        <w:rPr>
          <w:rFonts w:cs="Times New Roman"/>
        </w:rPr>
      </w:pPr>
      <w:r w:rsidRPr="00A31F7A">
        <w:rPr>
          <w:rFonts w:cs="Times New Roman"/>
        </w:rPr>
        <w:t>καρδιακή προσβολή ή οποιεσδήποτε άλλες παθήσεις της καρδιάς, μεταξύ των οποίων είναι και οι καρδιακές αρρυθμίες, ή των αιμοφόρων αγγείων</w:t>
      </w:r>
    </w:p>
    <w:p w:rsidR="00A31F7A" w:rsidRPr="00A31F7A" w:rsidRDefault="00A31F7A" w:rsidP="00A31F7A">
      <w:pPr>
        <w:numPr>
          <w:ilvl w:val="0"/>
          <w:numId w:val="7"/>
        </w:numPr>
        <w:spacing w:line="240" w:lineRule="auto"/>
        <w:ind w:left="567" w:hanging="567"/>
        <w:rPr>
          <w:rFonts w:cs="Times New Roman"/>
        </w:rPr>
      </w:pPr>
      <w:r w:rsidRPr="00A31F7A">
        <w:rPr>
          <w:rFonts w:cs="Times New Roman"/>
        </w:rPr>
        <w:t>άσθμα ή οποιαδήποτε άλλη πάθηση των πνευμόνων</w:t>
      </w:r>
    </w:p>
    <w:p w:rsidR="00A31F7A" w:rsidRPr="00A31F7A" w:rsidRDefault="00A31F7A" w:rsidP="00A31F7A">
      <w:pPr>
        <w:spacing w:line="240" w:lineRule="auto"/>
        <w:ind w:left="567" w:hanging="567"/>
        <w:rPr>
          <w:rFonts w:cs="Times New Roman"/>
        </w:rPr>
      </w:pPr>
      <w:r w:rsidRPr="00A31F7A">
        <w:rPr>
          <w:rFonts w:cs="Times New Roman"/>
        </w:rPr>
        <w:t>-</w:t>
      </w:r>
      <w:r w:rsidRPr="00A31F7A">
        <w:rPr>
          <w:rFonts w:cs="Times New Roman"/>
        </w:rPr>
        <w:tab/>
        <w:t>ηπατικό πρόβλημα, επειδή μπορεί να απαιτείται ρύθμιση της δόσης σας</w:t>
      </w:r>
    </w:p>
    <w:p w:rsidR="00A31F7A" w:rsidRPr="00A31F7A" w:rsidRDefault="00A31F7A" w:rsidP="00A31F7A">
      <w:pPr>
        <w:spacing w:line="240" w:lineRule="auto"/>
        <w:ind w:left="567" w:hanging="567"/>
        <w:rPr>
          <w:rFonts w:cs="Times New Roman"/>
        </w:rPr>
      </w:pPr>
      <w:r w:rsidRPr="00A31F7A">
        <w:rPr>
          <w:rFonts w:cs="Times New Roman"/>
        </w:rPr>
        <w:t>-</w:t>
      </w:r>
      <w:r w:rsidRPr="00A31F7A">
        <w:rPr>
          <w:rFonts w:cs="Times New Roman"/>
        </w:rPr>
        <w:tab/>
        <w:t>νεφρική νόσο ή παθήσεις που σχετίζονται με τις ορμόνες</w:t>
      </w:r>
    </w:p>
    <w:p w:rsidR="00A31F7A" w:rsidRPr="00A31F7A" w:rsidRDefault="00A31F7A" w:rsidP="00A31F7A">
      <w:pPr>
        <w:spacing w:line="240" w:lineRule="auto"/>
        <w:ind w:left="567" w:hanging="567"/>
        <w:rPr>
          <w:rFonts w:cs="Times New Roman"/>
        </w:rPr>
      </w:pPr>
      <w:r w:rsidRPr="00A31F7A">
        <w:rPr>
          <w:rFonts w:cs="Times New Roman"/>
        </w:rPr>
        <w:t>-</w:t>
      </w:r>
      <w:r w:rsidRPr="00A31F7A">
        <w:rPr>
          <w:rFonts w:cs="Times New Roman"/>
        </w:rPr>
        <w:tab/>
        <w:t>έλκη στομάχου ή σπασμούς</w:t>
      </w:r>
    </w:p>
    <w:p w:rsidR="00A31F7A" w:rsidRPr="00A31F7A" w:rsidRDefault="00A31F7A" w:rsidP="00A31F7A">
      <w:pPr>
        <w:spacing w:line="240" w:lineRule="auto"/>
        <w:ind w:left="567" w:hanging="567"/>
        <w:rPr>
          <w:rFonts w:cs="Times New Roman"/>
        </w:rPr>
      </w:pPr>
      <w:r w:rsidRPr="00A31F7A">
        <w:rPr>
          <w:rFonts w:cs="Times New Roman"/>
        </w:rPr>
        <w:t>-</w:t>
      </w:r>
      <w:r w:rsidRPr="00A31F7A">
        <w:rPr>
          <w:rFonts w:cs="Times New Roman"/>
        </w:rPr>
        <w:tab/>
        <w:t>σε περίπτωση που έχετε παρατεταμένη διάρροια ενημερώστε τον γιατρό σας καθώς μπορεί να είναι σημείο φλεγμονής του παχέος εντέρου</w:t>
      </w:r>
    </w:p>
    <w:p w:rsidR="00A31F7A" w:rsidRPr="00A31F7A" w:rsidRDefault="00A31F7A" w:rsidP="00A31F7A">
      <w:pPr>
        <w:spacing w:line="240" w:lineRule="auto"/>
        <w:ind w:left="567" w:hanging="567"/>
        <w:rPr>
          <w:rFonts w:cs="Times New Roman"/>
        </w:rPr>
      </w:pPr>
      <w:r w:rsidRPr="00A31F7A">
        <w:rPr>
          <w:rFonts w:cs="Times New Roman"/>
        </w:rPr>
        <w:t>-</w:t>
      </w:r>
      <w:r w:rsidRPr="00A31F7A">
        <w:rPr>
          <w:rFonts w:cs="Times New Roman"/>
        </w:rPr>
        <w:tab/>
        <w:t>οποιαδήποτε μορφή σοβαρής ψυχικής διαταραχής όπως ψύχωση</w:t>
      </w:r>
    </w:p>
    <w:p w:rsidR="00A31F7A" w:rsidRPr="00A31F7A" w:rsidRDefault="00A31F7A" w:rsidP="00A31F7A">
      <w:pPr>
        <w:spacing w:line="240" w:lineRule="auto"/>
        <w:ind w:left="567" w:hanging="567"/>
        <w:rPr>
          <w:rFonts w:cs="Times New Roman"/>
        </w:rPr>
      </w:pPr>
      <w:r w:rsidRPr="00A31F7A">
        <w:rPr>
          <w:rFonts w:cs="Times New Roman"/>
        </w:rPr>
        <w:t>-</w:t>
      </w:r>
      <w:r w:rsidRPr="00A31F7A">
        <w:rPr>
          <w:rFonts w:cs="Times New Roman"/>
        </w:rPr>
        <w:tab/>
        <w:t>χρόνιο γλαύκωμα ανοικτής γωνίας, επειδή ενδέχεται να χρειάζεται ρύθμιση της δόσης σας και να απαιτείται παρακολούθηση της πίεσης των οφθαλμών σας.</w:t>
      </w:r>
    </w:p>
    <w:p w:rsidR="00A31F7A" w:rsidRPr="00A31F7A" w:rsidRDefault="00A31F7A" w:rsidP="00A31F7A">
      <w:pPr>
        <w:spacing w:line="240" w:lineRule="auto"/>
        <w:ind w:left="567" w:hanging="567"/>
        <w:rPr>
          <w:rFonts w:cs="Times New Roman"/>
        </w:rPr>
      </w:pPr>
    </w:p>
    <w:p w:rsidR="00A31F7A" w:rsidRPr="00A31F7A" w:rsidRDefault="00A31F7A" w:rsidP="00A31F7A">
      <w:pPr>
        <w:spacing w:line="240" w:lineRule="auto"/>
        <w:ind w:left="567" w:hanging="567"/>
        <w:rPr>
          <w:rFonts w:cs="Times New Roman"/>
          <w:u w:val="single"/>
        </w:rPr>
      </w:pPr>
      <w:r w:rsidRPr="00A31F7A">
        <w:rPr>
          <w:rFonts w:cs="Times New Roman"/>
          <w:u w:val="single"/>
        </w:rPr>
        <w:t xml:space="preserve">Συμβουλευτείτε τον γιατρό σας εάν παίρνετε επί του παρόντος: </w:t>
      </w:r>
    </w:p>
    <w:p w:rsidR="00A31F7A" w:rsidRPr="00A31F7A" w:rsidRDefault="00A31F7A" w:rsidP="00A31F7A">
      <w:pPr>
        <w:spacing w:line="240" w:lineRule="auto"/>
        <w:ind w:left="567" w:hanging="567"/>
        <w:rPr>
          <w:rFonts w:cs="Times New Roman"/>
        </w:rPr>
      </w:pPr>
      <w:r w:rsidRPr="00A31F7A">
        <w:rPr>
          <w:rFonts w:cs="Times New Roman"/>
        </w:rPr>
        <w:t>-</w:t>
      </w:r>
      <w:r w:rsidRPr="00A31F7A">
        <w:rPr>
          <w:rFonts w:cs="Times New Roman"/>
        </w:rPr>
        <w:tab/>
        <w:t>αντιψυχωτικά φάρμακα (φάρμακα που χρησιμοποιούνται στην αντιμετώπιση της ψύχωσης)</w:t>
      </w:r>
    </w:p>
    <w:p w:rsidR="00A31F7A" w:rsidRPr="00A31F7A" w:rsidRDefault="00A31F7A" w:rsidP="00A31F7A">
      <w:pPr>
        <w:spacing w:line="240" w:lineRule="auto"/>
        <w:ind w:left="567" w:hanging="567"/>
        <w:rPr>
          <w:rFonts w:cs="Times New Roman"/>
        </w:rPr>
      </w:pPr>
      <w:r w:rsidRPr="00A31F7A">
        <w:rPr>
          <w:rFonts w:cs="Times New Roman"/>
        </w:rPr>
        <w:t>-</w:t>
      </w:r>
      <w:r w:rsidRPr="00A31F7A">
        <w:rPr>
          <w:rFonts w:cs="Times New Roman"/>
        </w:rPr>
        <w:tab/>
        <w:t>φάρμακο το οποίο μπορεί να προκαλέσει χαμηλή αρτηριακή πίεση όταν σηκώνεστε από την καρέκλα ή το κρεβάτι. Θα πρέπει να γνωρίζετε ότι το Stalevo ενδέχεται να επιδεινώσει αυτές τις αντιδράσεις.</w:t>
      </w:r>
    </w:p>
    <w:p w:rsidR="00A31F7A" w:rsidRPr="00A31F7A" w:rsidRDefault="00A31F7A" w:rsidP="00A31F7A">
      <w:pPr>
        <w:spacing w:line="240" w:lineRule="auto"/>
        <w:ind w:left="567" w:hanging="567"/>
        <w:rPr>
          <w:rFonts w:cs="Times New Roman"/>
        </w:rPr>
      </w:pPr>
    </w:p>
    <w:p w:rsidR="00A31F7A" w:rsidRPr="00A31F7A" w:rsidRDefault="00A31F7A" w:rsidP="00A31F7A">
      <w:pPr>
        <w:spacing w:line="240" w:lineRule="auto"/>
        <w:ind w:left="567" w:hanging="567"/>
        <w:rPr>
          <w:rFonts w:cs="Times New Roman"/>
          <w:u w:val="single"/>
        </w:rPr>
      </w:pPr>
      <w:r w:rsidRPr="00A31F7A">
        <w:rPr>
          <w:rFonts w:cs="Times New Roman"/>
          <w:u w:val="single"/>
        </w:rPr>
        <w:t>Συμβουλευτείτε τον γιατρό σας αν κατά τη διάρκεια της θεραπείας με το Stalevo:</w:t>
      </w:r>
    </w:p>
    <w:p w:rsidR="00A31F7A" w:rsidRPr="00A31F7A" w:rsidRDefault="00A31F7A" w:rsidP="00A31F7A">
      <w:pPr>
        <w:spacing w:line="240" w:lineRule="auto"/>
        <w:ind w:left="567" w:hanging="567"/>
        <w:rPr>
          <w:rFonts w:cs="Times New Roman"/>
          <w:b/>
          <w:u w:val="single"/>
        </w:rPr>
      </w:pPr>
      <w:r w:rsidRPr="00A31F7A">
        <w:rPr>
          <w:rFonts w:cs="Times New Roman"/>
        </w:rPr>
        <w:t>-</w:t>
      </w:r>
      <w:r w:rsidRPr="00A31F7A">
        <w:rPr>
          <w:rFonts w:cs="Times New Roman"/>
        </w:rPr>
        <w:tab/>
        <w:t>παρατηρήσετε ότι οι μύες σας είναι πολύ άκαμπτοι ή εμφανίζουν έντονες συσπάσεις, ή εάν εμφανίσετε τρόμο, ανησυχία, σύγχυση, πυρετό, ταχυπαλμία</w:t>
      </w:r>
      <w:r w:rsidR="00965863">
        <w:rPr>
          <w:rFonts w:cs="Times New Roman"/>
        </w:rPr>
        <w:t>,</w:t>
      </w:r>
      <w:r w:rsidRPr="00A31F7A">
        <w:rPr>
          <w:rFonts w:cs="Times New Roman"/>
        </w:rPr>
        <w:t xml:space="preserve"> ή μεγάλες διακυμάνσεις στην αρτηριακή σας πίεση. Εάν συμβεί οτιδήποτε από τα ανωτέρω, </w:t>
      </w:r>
      <w:r w:rsidRPr="00A31F7A">
        <w:rPr>
          <w:rFonts w:cs="Times New Roman"/>
          <w:b/>
        </w:rPr>
        <w:t>επικοινωνήστε αμέσως με τον γιατρό σας</w:t>
      </w:r>
    </w:p>
    <w:p w:rsidR="00A31F7A" w:rsidRPr="00A31F7A" w:rsidRDefault="00A31F7A" w:rsidP="00A31F7A">
      <w:pPr>
        <w:spacing w:line="240" w:lineRule="auto"/>
        <w:ind w:left="567" w:hanging="567"/>
        <w:rPr>
          <w:rFonts w:cs="Times New Roman"/>
        </w:rPr>
      </w:pPr>
      <w:r w:rsidRPr="00A31F7A">
        <w:rPr>
          <w:rFonts w:cs="Times New Roman"/>
        </w:rPr>
        <w:t>-</w:t>
      </w:r>
      <w:r w:rsidRPr="00A31F7A">
        <w:rPr>
          <w:rFonts w:cs="Times New Roman"/>
        </w:rPr>
        <w:tab/>
        <w:t>αισθανθείτε κατάθλιψη, έχετε σκέψεις για αυτοκτονία, ή παρατηρήσετε ασυνήθιστες αλλαγές στη συμπεριφορά σας</w:t>
      </w:r>
    </w:p>
    <w:p w:rsidR="00A31F7A" w:rsidRPr="00A31F7A" w:rsidRDefault="00A31F7A" w:rsidP="00A31F7A">
      <w:pPr>
        <w:spacing w:line="240" w:lineRule="auto"/>
        <w:ind w:left="567" w:hanging="567"/>
        <w:rPr>
          <w:rFonts w:cs="Times New Roman"/>
        </w:rPr>
      </w:pPr>
      <w:r w:rsidRPr="00A31F7A">
        <w:rPr>
          <w:rFonts w:cs="Times New Roman"/>
        </w:rPr>
        <w:t>-</w:t>
      </w:r>
      <w:r w:rsidRPr="00A31F7A">
        <w:rPr>
          <w:rFonts w:cs="Times New Roman"/>
        </w:rPr>
        <w:tab/>
        <w:t xml:space="preserve">διαπιστώσετε ότι σας παίρνει ξαφνικά ο ύπνος, ή αν αισθάνεστε έντονη υπνηλία. Σε τέτοια περίπτωση δεν πρέπει να οδηγείτε ή να χρησιμοποιείτε εργαλεία ή μηχανήματα (βλ. επίσης την παράγραφο </w:t>
      </w:r>
      <w:r w:rsidR="00965863">
        <w:rPr>
          <w:rFonts w:cs="Times New Roman"/>
        </w:rPr>
        <w:t>«</w:t>
      </w:r>
      <w:r w:rsidRPr="00A31F7A">
        <w:rPr>
          <w:rFonts w:cs="Times New Roman"/>
        </w:rPr>
        <w:t>Οδήγηση και χειρισμός μηχανημάτων</w:t>
      </w:r>
      <w:r w:rsidR="00965863">
        <w:rPr>
          <w:rFonts w:cs="Times New Roman"/>
        </w:rPr>
        <w:t>»</w:t>
      </w:r>
      <w:r w:rsidRPr="00A31F7A">
        <w:rPr>
          <w:rFonts w:cs="Times New Roman"/>
        </w:rPr>
        <w:t>)</w:t>
      </w:r>
    </w:p>
    <w:p w:rsidR="00A31F7A" w:rsidRPr="00A31F7A" w:rsidRDefault="00A31F7A" w:rsidP="00A31F7A">
      <w:pPr>
        <w:spacing w:line="240" w:lineRule="auto"/>
        <w:ind w:left="567" w:hanging="567"/>
        <w:rPr>
          <w:rFonts w:cs="Times New Roman"/>
        </w:rPr>
      </w:pPr>
      <w:r w:rsidRPr="00A31F7A">
        <w:rPr>
          <w:rFonts w:cs="Times New Roman"/>
        </w:rPr>
        <w:t>-</w:t>
      </w:r>
      <w:r w:rsidRPr="00A31F7A">
        <w:rPr>
          <w:rFonts w:cs="Times New Roman"/>
        </w:rPr>
        <w:tab/>
        <w:t xml:space="preserve">παρατηρήσετε ότι ανεξέλεγκτες κινήσεις αρχίζουν ή επιδεινώνονται μετά την έναρξη της λήψης του Stalevo. Εάν συμβεί αυτό, ο γιατρός σας μπορεί να πρέπει να κάνει αλλαγή της δόσης του αντιπαρκινσονικού φαρμάκου που παίρνετε </w:t>
      </w:r>
    </w:p>
    <w:p w:rsidR="00A31F7A" w:rsidRPr="00A31F7A" w:rsidRDefault="00A31F7A" w:rsidP="00A31F7A">
      <w:pPr>
        <w:spacing w:line="240" w:lineRule="auto"/>
        <w:ind w:left="567" w:hanging="567"/>
        <w:rPr>
          <w:rFonts w:cs="Times New Roman"/>
        </w:rPr>
      </w:pPr>
      <w:r w:rsidRPr="00A31F7A">
        <w:rPr>
          <w:rFonts w:cs="Times New Roman"/>
        </w:rPr>
        <w:t>-</w:t>
      </w:r>
      <w:r w:rsidRPr="00A31F7A">
        <w:rPr>
          <w:rFonts w:cs="Times New Roman"/>
        </w:rPr>
        <w:tab/>
        <w:t>παρατηρήσετε διάρροια: συνιστάται παρακολούθηση του βάρους σας για να αποφευχθεί το ενδεχόμενο υπερβολικής απώλειας βάρους</w:t>
      </w:r>
    </w:p>
    <w:p w:rsidR="00A31F7A" w:rsidRPr="00A31F7A" w:rsidRDefault="00A31F7A" w:rsidP="00A31F7A">
      <w:pPr>
        <w:spacing w:line="240" w:lineRule="auto"/>
        <w:ind w:left="567" w:hanging="567"/>
        <w:rPr>
          <w:rFonts w:cs="Times New Roman"/>
        </w:rPr>
      </w:pPr>
      <w:r w:rsidRPr="00A31F7A">
        <w:rPr>
          <w:rFonts w:cs="Times New Roman"/>
        </w:rPr>
        <w:tab/>
        <w:t xml:space="preserve">παρατηρήσετε προοδευτική ανορεξία, εξασθένιση (αδυναμία, εξάντληση) και απώλεια βάρους μέσα σε σχετικά μικρό χρονικό διάστημα. Σε τέτοια περίπτωση, θα πρέπει να εξεταστεί το ενδεχόμενο </w:t>
      </w:r>
      <w:r w:rsidR="006B1CC2">
        <w:rPr>
          <w:rFonts w:cs="Times New Roman"/>
        </w:rPr>
        <w:t>διενέργειας</w:t>
      </w:r>
      <w:r w:rsidR="006B1CC2" w:rsidRPr="00A31F7A">
        <w:rPr>
          <w:rFonts w:cs="Times New Roman"/>
        </w:rPr>
        <w:t xml:space="preserve"> </w:t>
      </w:r>
      <w:r w:rsidRPr="00A31F7A">
        <w:rPr>
          <w:rFonts w:cs="Times New Roman"/>
        </w:rPr>
        <w:t>μιας γενικής ιατρικής εκτίμησης συμπεριλαμβανομένης της ηπατικής λειτουργίας</w:t>
      </w:r>
    </w:p>
    <w:p w:rsidR="00A31F7A" w:rsidRPr="00A31F7A" w:rsidRDefault="00A31F7A" w:rsidP="00A31F7A">
      <w:pPr>
        <w:spacing w:line="240" w:lineRule="auto"/>
        <w:ind w:left="567" w:hanging="567"/>
        <w:rPr>
          <w:rFonts w:cs="Times New Roman"/>
          <w:caps/>
        </w:rPr>
      </w:pPr>
      <w:r w:rsidRPr="00A31F7A">
        <w:rPr>
          <w:rFonts w:cs="Times New Roman"/>
        </w:rPr>
        <w:t>-</w:t>
      </w:r>
      <w:r w:rsidRPr="00A31F7A">
        <w:rPr>
          <w:rFonts w:cs="Times New Roman"/>
        </w:rPr>
        <w:tab/>
        <w:t>νιώθετε την ανάγκη να σταματήσετε τη χρήση του Stalevo, βλ. την παράγραφο «</w:t>
      </w:r>
      <w:r w:rsidRPr="00A31F7A">
        <w:rPr>
          <w:rFonts w:cs="Times New Roman"/>
          <w:snapToGrid/>
        </w:rPr>
        <w:t>Εάν σταματήσετε να παίρνετε το Stalevo»</w:t>
      </w:r>
      <w:r w:rsidRPr="00A31F7A">
        <w:rPr>
          <w:rFonts w:cs="Times New Roman"/>
        </w:rPr>
        <w:t>.</w:t>
      </w:r>
    </w:p>
    <w:p w:rsidR="00A31F7A" w:rsidRPr="00A31F7A" w:rsidRDefault="00A31F7A" w:rsidP="00A31F7A"/>
    <w:p w:rsidR="00965863" w:rsidRPr="00965863" w:rsidRDefault="00965863" w:rsidP="00965863">
      <w:pPr>
        <w:autoSpaceDE w:val="0"/>
        <w:autoSpaceDN w:val="0"/>
        <w:adjustRightInd w:val="0"/>
        <w:spacing w:line="240" w:lineRule="auto"/>
        <w:rPr>
          <w:rFonts w:eastAsia="MS Mincho" w:cs="TimesNewRoman,Italic"/>
          <w:color w:val="000000"/>
        </w:rPr>
      </w:pPr>
      <w:bookmarkStart w:id="137" w:name="_Hlk6838455"/>
      <w:r w:rsidRPr="00965863">
        <w:rPr>
          <w:rFonts w:eastAsia="MS Mincho" w:cs="TimesNewRoman,Italic"/>
          <w:color w:val="000000"/>
        </w:rPr>
        <w:t xml:space="preserve">Ενημερώστε τον γιατρό σας εάν εσείς ή η οικογένειά σας/ο </w:t>
      </w:r>
      <w:r w:rsidR="00C103C4">
        <w:rPr>
          <w:rFonts w:eastAsia="MS Mincho" w:cs="TimesNewRoman,Italic"/>
          <w:color w:val="000000"/>
        </w:rPr>
        <w:t>φροντιστής</w:t>
      </w:r>
      <w:r w:rsidRPr="00965863">
        <w:rPr>
          <w:rFonts w:eastAsia="MS Mincho" w:cs="TimesNewRoman,Italic"/>
          <w:color w:val="000000"/>
        </w:rPr>
        <w:t xml:space="preserve"> σας διαπιστώσει ότι παρουσιάζετε συμπτώματα εθισμού που οδηγούν στην επιθυμία για μεγαλύτερες δόσεις του S</w:t>
      </w:r>
      <w:r w:rsidRPr="00965863">
        <w:rPr>
          <w:rFonts w:eastAsia="MS Mincho" w:cs="TimesNewRoman,Italic"/>
          <w:color w:val="000000"/>
          <w:lang w:val="en-US"/>
        </w:rPr>
        <w:t>talevo</w:t>
      </w:r>
      <w:r w:rsidRPr="00965863">
        <w:rPr>
          <w:rFonts w:eastAsia="MS Mincho" w:cs="TimesNewRoman,Italic"/>
          <w:color w:val="000000"/>
        </w:rPr>
        <w:t xml:space="preserve"> και άλλων φαρμακευτικών προϊόντων που χρησιμοποιούνται για τη θεραπεία της νόσου Parkinson.</w:t>
      </w:r>
    </w:p>
    <w:bookmarkEnd w:id="137"/>
    <w:p w:rsidR="00965863" w:rsidRDefault="00965863" w:rsidP="00A31F7A">
      <w:pPr>
        <w:autoSpaceDE w:val="0"/>
        <w:autoSpaceDN w:val="0"/>
        <w:adjustRightInd w:val="0"/>
        <w:spacing w:line="240" w:lineRule="auto"/>
        <w:rPr>
          <w:rFonts w:eastAsia="MS Mincho" w:cs="TimesNewRoman,Italic"/>
          <w:color w:val="000000"/>
        </w:rPr>
      </w:pPr>
    </w:p>
    <w:p w:rsidR="00A31F7A" w:rsidRPr="00A31F7A" w:rsidRDefault="00A31F7A" w:rsidP="00A31F7A">
      <w:pPr>
        <w:autoSpaceDE w:val="0"/>
        <w:autoSpaceDN w:val="0"/>
        <w:adjustRightInd w:val="0"/>
        <w:spacing w:line="240" w:lineRule="auto"/>
        <w:rPr>
          <w:rFonts w:eastAsia="MS Mincho" w:cs="TimesNewRoman,Italic"/>
          <w:color w:val="000000"/>
        </w:rPr>
      </w:pPr>
      <w:r w:rsidRPr="00A31F7A">
        <w:rPr>
          <w:rFonts w:eastAsia="MS Mincho" w:cs="TimesNewRoman,Italic"/>
          <w:color w:val="000000"/>
        </w:rPr>
        <w:t>Ενημερώστε τον γιατρό σας εάν εσείς ή η οικογένεια/ο φροντιστής σας διαπιστώσε</w:t>
      </w:r>
      <w:r w:rsidR="007E180F">
        <w:rPr>
          <w:rFonts w:eastAsia="MS Mincho" w:cs="TimesNewRoman,Italic"/>
          <w:color w:val="000000"/>
        </w:rPr>
        <w:t>ι</w:t>
      </w:r>
      <w:r w:rsidRPr="00A31F7A">
        <w:rPr>
          <w:rFonts w:eastAsia="MS Mincho" w:cs="TimesNewRoman,Italic"/>
          <w:color w:val="000000"/>
        </w:rPr>
        <w:t xml:space="preserve"> την εμφάνιση παρόρμησης ή επιθυμίας να συμπεριφέρεστε με τρόπους όχι συνήθεις για εσάς ή εάν δεν μπορείτε να αντισταθείτε στην παρόρμηση, θέληση ή πειρασμό να προβείτε σε ενέργειες που μπορεί να βλάψουν τον εαυτό σας ή τους γύρω σας. Αυτές οι συμπεριφορές ονομάζονται διαταραχές ελέγχου των παρορμήσεων και μπορεί να περιλαμβάνουν εθισμό στη χαρτοπαιξία, υπερβολική κατανάλωση φαγητού ή υπερβολικές δαπάνες, μη φυσιολογικά αυξημένη σεξουαλική διάθεση ή ενασχόληση με υπέρμετρες σκέψεις ή αισθήματα σεξουαλικού περιεχομένου. </w:t>
      </w:r>
      <w:r w:rsidRPr="00A31F7A">
        <w:rPr>
          <w:rFonts w:eastAsia="MS Mincho" w:cs="TimesNewRoman,Italic"/>
          <w:color w:val="000000"/>
          <w:u w:val="single"/>
        </w:rPr>
        <w:t>Ο γιατρός σας μπορεί να χρειαστεί να επαναξιολογήσει τη θεραπεία σας.</w:t>
      </w:r>
    </w:p>
    <w:p w:rsidR="00A31F7A" w:rsidRPr="00A31F7A" w:rsidRDefault="00A31F7A" w:rsidP="00A31F7A">
      <w:pPr>
        <w:spacing w:line="240" w:lineRule="auto"/>
      </w:pPr>
    </w:p>
    <w:p w:rsidR="00A31F7A" w:rsidRPr="00A31F7A" w:rsidRDefault="00A31F7A" w:rsidP="00A31F7A">
      <w:r w:rsidRPr="00A31F7A">
        <w:t>Ο γιατρός σας μπορεί να κάνει τακτικές εργαστηριακές εξετάσεις κατά τη διάρκεια μακρόχρονης θεραπείας με το Stalevo.</w:t>
      </w:r>
    </w:p>
    <w:p w:rsidR="00A31F7A" w:rsidRPr="00A31F7A" w:rsidRDefault="00A31F7A" w:rsidP="00A31F7A"/>
    <w:p w:rsidR="00A31F7A" w:rsidRPr="00A31F7A" w:rsidRDefault="00A31F7A" w:rsidP="00A31F7A">
      <w:r w:rsidRPr="00A31F7A">
        <w:t>Αν πρέπει να υποβληθείτε σε χειρουργική επέμβαση, παρακαλείστε να πείτε στον γιατρό σας ότι χρησιμοποιείτε το Stalevo.</w:t>
      </w:r>
    </w:p>
    <w:p w:rsidR="00A31F7A" w:rsidRPr="00A31F7A" w:rsidRDefault="00A31F7A" w:rsidP="00A31F7A"/>
    <w:p w:rsidR="00A31F7A" w:rsidRPr="00A31F7A" w:rsidRDefault="00A31F7A" w:rsidP="00A31F7A">
      <w:r w:rsidRPr="00A31F7A">
        <w:t>Το Stalevo δεν συνιστάται για χρήση για τη θεραπεία εξωπυραμιδικών συμπτωμάτων (π.χ. ακούσιες κινήσεις, τρέμουλο, ακαμψία των μυών και μυϊκές συσπάσεις) που προκαλούνται από άλλα φάρμακα.</w:t>
      </w:r>
    </w:p>
    <w:p w:rsidR="00A31F7A" w:rsidRPr="00A31F7A" w:rsidRDefault="00A31F7A" w:rsidP="00A31F7A"/>
    <w:p w:rsidR="00A31F7A" w:rsidRPr="00A31F7A" w:rsidRDefault="00A31F7A" w:rsidP="00A31F7A">
      <w:pPr>
        <w:rPr>
          <w:b/>
        </w:rPr>
      </w:pPr>
      <w:r w:rsidRPr="00A31F7A">
        <w:rPr>
          <w:b/>
        </w:rPr>
        <w:t>Παιδιά και έφηβοι</w:t>
      </w:r>
    </w:p>
    <w:p w:rsidR="00A31F7A" w:rsidRPr="00A31F7A" w:rsidRDefault="00A31F7A" w:rsidP="00A31F7A"/>
    <w:p w:rsidR="00A31F7A" w:rsidRPr="00A31F7A" w:rsidRDefault="00A31F7A" w:rsidP="00A31F7A">
      <w:r w:rsidRPr="00A31F7A">
        <w:t>Η εμπειρία με το Stalevo σε ασθενείς ηλικίας κάτω των 18 ετών είναι περιορισμένη. Επομένως, δεν συνιστάται η χρήση του Stalevo σε παιδιά ή εφήβους.</w:t>
      </w:r>
    </w:p>
    <w:p w:rsidR="00A31F7A" w:rsidRPr="00A31F7A" w:rsidRDefault="00A31F7A" w:rsidP="00A31F7A">
      <w:pPr>
        <w:spacing w:line="240" w:lineRule="auto"/>
        <w:rPr>
          <w:rFonts w:cs="Times New Roman"/>
        </w:rPr>
      </w:pPr>
    </w:p>
    <w:p w:rsidR="00A31F7A" w:rsidRPr="00A31F7A" w:rsidRDefault="00A31F7A" w:rsidP="00A31F7A">
      <w:pPr>
        <w:rPr>
          <w:b/>
        </w:rPr>
      </w:pPr>
      <w:r w:rsidRPr="00A31F7A">
        <w:rPr>
          <w:b/>
        </w:rPr>
        <w:t>Άλλα φάρμακα και Stalevo</w:t>
      </w:r>
    </w:p>
    <w:p w:rsidR="00A31F7A" w:rsidRPr="00A31F7A" w:rsidRDefault="00A31F7A" w:rsidP="00A31F7A">
      <w:pPr>
        <w:spacing w:line="240" w:lineRule="auto"/>
        <w:rPr>
          <w:rFonts w:cs="Times New Roman"/>
        </w:rPr>
      </w:pPr>
    </w:p>
    <w:p w:rsidR="00A31F7A" w:rsidRPr="00A31F7A" w:rsidRDefault="00A31F7A" w:rsidP="00A31F7A">
      <w:pPr>
        <w:spacing w:line="240" w:lineRule="auto"/>
        <w:rPr>
          <w:rFonts w:cs="Times New Roman"/>
          <w:bCs/>
          <w:iCs/>
        </w:rPr>
      </w:pPr>
      <w:r w:rsidRPr="00A31F7A">
        <w:rPr>
          <w:rFonts w:cs="Times New Roman"/>
          <w:bCs/>
          <w:iCs/>
          <w:lang w:val="en-US"/>
        </w:rPr>
        <w:t>E</w:t>
      </w:r>
      <w:r w:rsidRPr="00A31F7A">
        <w:rPr>
          <w:rFonts w:cs="Times New Roman"/>
          <w:bCs/>
          <w:iCs/>
        </w:rPr>
        <w:t>νημερώστε τον γιατρό ή τον φαρμακοποιό σας εάν παίρνετε, έχετε πρόσφατα πάρει ή μπορεί να πάρετε άλλα φάρμακα.</w:t>
      </w:r>
      <w:r w:rsidRPr="00A31F7A" w:rsidDel="00C13A7D">
        <w:rPr>
          <w:rFonts w:cs="Times New Roman"/>
          <w:bCs/>
          <w:iCs/>
        </w:rPr>
        <w:t xml:space="preserve"> </w:t>
      </w:r>
    </w:p>
    <w:p w:rsidR="00A31F7A" w:rsidRPr="00A31F7A" w:rsidRDefault="00A31F7A" w:rsidP="00A31F7A">
      <w:pPr>
        <w:spacing w:line="240" w:lineRule="auto"/>
        <w:rPr>
          <w:rFonts w:cs="Times New Roman"/>
          <w:bCs/>
          <w:iCs/>
        </w:rPr>
      </w:pPr>
    </w:p>
    <w:p w:rsidR="00A31F7A" w:rsidRPr="00A31F7A" w:rsidRDefault="00A31F7A" w:rsidP="00A31F7A">
      <w:pPr>
        <w:spacing w:line="240" w:lineRule="auto"/>
        <w:rPr>
          <w:rFonts w:cs="Times New Roman"/>
          <w:bCs/>
          <w:iCs/>
        </w:rPr>
      </w:pPr>
      <w:r w:rsidRPr="00A31F7A">
        <w:rPr>
          <w:rFonts w:cs="Times New Roman"/>
          <w:bCs/>
          <w:iCs/>
        </w:rPr>
        <w:t>Μην πάρετε το Stalevo εάν παίρνετε συγκεκριμένα φάρμακα για την αντιμετώπιση της κατάθλιψης (συνδυασμούς εκλεκτικών αναστολέων MAO-A και MAO-B, ή μη εκλεκτικούς αναστολείς MAO).</w:t>
      </w:r>
    </w:p>
    <w:p w:rsidR="00A31F7A" w:rsidRPr="00A31F7A" w:rsidRDefault="00A31F7A" w:rsidP="00A31F7A">
      <w:pPr>
        <w:numPr>
          <w:ilvl w:val="12"/>
          <w:numId w:val="0"/>
        </w:numPr>
        <w:spacing w:line="240" w:lineRule="auto"/>
        <w:ind w:right="-2"/>
        <w:rPr>
          <w:rFonts w:cs="Times New Roman"/>
        </w:rPr>
      </w:pPr>
    </w:p>
    <w:p w:rsidR="00A31F7A" w:rsidRPr="00A31F7A" w:rsidRDefault="00A31F7A" w:rsidP="00A31F7A">
      <w:pPr>
        <w:numPr>
          <w:ilvl w:val="12"/>
          <w:numId w:val="0"/>
        </w:numPr>
        <w:spacing w:line="240" w:lineRule="auto"/>
        <w:ind w:right="-2"/>
        <w:rPr>
          <w:rFonts w:cs="Times New Roman"/>
        </w:rPr>
      </w:pPr>
      <w:r w:rsidRPr="00A31F7A">
        <w:rPr>
          <w:rFonts w:cs="Times New Roman"/>
        </w:rPr>
        <w:t>Το Stalevo ενδέχεται να αυξήσει τη δράση και τις ανεπιθύμητες ενέργειες ορισμένων φαρμάκων. Μεταξύ αυτών περιλαμβάνονται:</w:t>
      </w:r>
    </w:p>
    <w:p w:rsidR="00A31F7A" w:rsidRPr="00A31F7A" w:rsidRDefault="00A31F7A" w:rsidP="00A31F7A">
      <w:pPr>
        <w:numPr>
          <w:ilvl w:val="12"/>
          <w:numId w:val="0"/>
        </w:numPr>
        <w:spacing w:line="240" w:lineRule="auto"/>
        <w:ind w:left="567" w:right="-2" w:hanging="567"/>
        <w:rPr>
          <w:rFonts w:cs="Times New Roman"/>
        </w:rPr>
      </w:pPr>
      <w:r w:rsidRPr="00A31F7A">
        <w:rPr>
          <w:rFonts w:cs="Times New Roman"/>
        </w:rPr>
        <w:t>-</w:t>
      </w:r>
      <w:r w:rsidRPr="00A31F7A">
        <w:rPr>
          <w:rFonts w:cs="Times New Roman"/>
        </w:rPr>
        <w:tab/>
        <w:t>φάρμακα που χρησιμοποιούνται για την αντιμετώπιση της κατάθλιψης όπως μοκλοβεμίδη, αμιτρυπτιλίνη, δεσιπραμίνη, μαπροτιλίνη, βενλαφαξίνη και παροξετίνη</w:t>
      </w:r>
      <w:r w:rsidRPr="00A31F7A">
        <w:rPr>
          <w:rFonts w:cs="Times New Roman"/>
        </w:rPr>
        <w:tab/>
      </w:r>
    </w:p>
    <w:p w:rsidR="00A31F7A" w:rsidRPr="00A31F7A" w:rsidRDefault="00A31F7A" w:rsidP="00A31F7A">
      <w:pPr>
        <w:numPr>
          <w:ilvl w:val="12"/>
          <w:numId w:val="0"/>
        </w:numPr>
        <w:spacing w:line="240" w:lineRule="auto"/>
        <w:ind w:left="567" w:right="-2" w:hanging="567"/>
        <w:rPr>
          <w:rFonts w:cs="Times New Roman"/>
        </w:rPr>
      </w:pPr>
      <w:r w:rsidRPr="00A31F7A">
        <w:rPr>
          <w:rFonts w:cs="Times New Roman"/>
        </w:rPr>
        <w:t>-</w:t>
      </w:r>
      <w:r w:rsidRPr="00A31F7A">
        <w:rPr>
          <w:rFonts w:cs="Times New Roman"/>
        </w:rPr>
        <w:tab/>
        <w:t>ριμιτερόλη και ισοπρεναλίνη που χρησιμοποιούνται για την αντιμετώπιση αναπνευστικών παθήσεων</w:t>
      </w:r>
    </w:p>
    <w:p w:rsidR="00A31F7A" w:rsidRPr="00A31F7A" w:rsidRDefault="00A31F7A" w:rsidP="00A31F7A">
      <w:pPr>
        <w:numPr>
          <w:ilvl w:val="12"/>
          <w:numId w:val="0"/>
        </w:numPr>
        <w:spacing w:line="240" w:lineRule="auto"/>
        <w:ind w:left="567" w:right="-2" w:hanging="567"/>
        <w:rPr>
          <w:rFonts w:cs="Times New Roman"/>
        </w:rPr>
      </w:pPr>
      <w:r w:rsidRPr="00A31F7A">
        <w:rPr>
          <w:rFonts w:cs="Times New Roman"/>
        </w:rPr>
        <w:t>-</w:t>
      </w:r>
      <w:r w:rsidRPr="00A31F7A">
        <w:rPr>
          <w:rFonts w:cs="Times New Roman"/>
        </w:rPr>
        <w:tab/>
        <w:t>αδρεναλίνη που χρησιμοποιείται για την αντιμετώπιση σοβαρών αλλεργικών αντιδράσεων</w:t>
      </w:r>
    </w:p>
    <w:p w:rsidR="00A31F7A" w:rsidRPr="00A31F7A" w:rsidRDefault="00A31F7A" w:rsidP="00A31F7A">
      <w:pPr>
        <w:numPr>
          <w:ilvl w:val="12"/>
          <w:numId w:val="0"/>
        </w:numPr>
        <w:spacing w:line="240" w:lineRule="auto"/>
        <w:ind w:left="567" w:right="-2" w:hanging="567"/>
        <w:rPr>
          <w:rFonts w:cs="Times New Roman"/>
        </w:rPr>
      </w:pPr>
      <w:r w:rsidRPr="00A31F7A">
        <w:rPr>
          <w:rFonts w:cs="Times New Roman"/>
        </w:rPr>
        <w:t>-</w:t>
      </w:r>
      <w:r w:rsidRPr="00A31F7A">
        <w:rPr>
          <w:rFonts w:cs="Times New Roman"/>
        </w:rPr>
        <w:tab/>
        <w:t>νοραδρεναλίνη, ντοπαμίνη και δοβουταμίνη που χρησιμοποιούνται για την αντιμετώπιση καρδιακών παθήσεων και της χαμηλής αρτηριακής πίεσης</w:t>
      </w:r>
    </w:p>
    <w:p w:rsidR="00A31F7A" w:rsidRPr="00A31F7A" w:rsidRDefault="00A31F7A" w:rsidP="00A31F7A">
      <w:pPr>
        <w:numPr>
          <w:ilvl w:val="12"/>
          <w:numId w:val="0"/>
        </w:numPr>
        <w:spacing w:line="240" w:lineRule="auto"/>
        <w:ind w:left="567" w:right="-2" w:hanging="567"/>
        <w:rPr>
          <w:rFonts w:cs="Times New Roman"/>
        </w:rPr>
      </w:pPr>
      <w:r w:rsidRPr="00A31F7A">
        <w:rPr>
          <w:rFonts w:cs="Times New Roman"/>
        </w:rPr>
        <w:t>-</w:t>
      </w:r>
      <w:r w:rsidRPr="00A31F7A">
        <w:rPr>
          <w:rFonts w:cs="Times New Roman"/>
        </w:rPr>
        <w:tab/>
        <w:t>α-μεθυλντόπα που χρησιμοποιείται για την αντιμετώπιση της υψηλής αρτηριακής πίεσης</w:t>
      </w:r>
    </w:p>
    <w:p w:rsidR="00A31F7A" w:rsidRPr="00A31F7A" w:rsidRDefault="00A31F7A" w:rsidP="00A31F7A">
      <w:pPr>
        <w:numPr>
          <w:ilvl w:val="12"/>
          <w:numId w:val="0"/>
        </w:numPr>
        <w:spacing w:line="240" w:lineRule="auto"/>
        <w:ind w:left="567" w:right="-2" w:hanging="567"/>
        <w:rPr>
          <w:rFonts w:cs="Times New Roman"/>
        </w:rPr>
      </w:pPr>
      <w:r w:rsidRPr="00A31F7A">
        <w:rPr>
          <w:rFonts w:cs="Times New Roman"/>
        </w:rPr>
        <w:t>-</w:t>
      </w:r>
      <w:r w:rsidRPr="00A31F7A">
        <w:rPr>
          <w:rFonts w:cs="Times New Roman"/>
        </w:rPr>
        <w:tab/>
        <w:t xml:space="preserve">απομορφίνη που χρησιμοποιείται για την αντιμετώπιση της νόσου του </w:t>
      </w:r>
      <w:r w:rsidRPr="00A31F7A">
        <w:rPr>
          <w:rFonts w:cs="Times New Roman"/>
          <w:lang w:val="en-US"/>
        </w:rPr>
        <w:t>Parkinson</w:t>
      </w:r>
      <w:r w:rsidRPr="00A31F7A">
        <w:rPr>
          <w:rFonts w:cs="Times New Roman"/>
        </w:rPr>
        <w:t>.</w:t>
      </w:r>
    </w:p>
    <w:p w:rsidR="00A31F7A" w:rsidRPr="00A31F7A" w:rsidRDefault="00A31F7A" w:rsidP="00A31F7A">
      <w:pPr>
        <w:numPr>
          <w:ilvl w:val="12"/>
          <w:numId w:val="0"/>
        </w:numPr>
        <w:spacing w:line="240" w:lineRule="auto"/>
        <w:ind w:right="-2"/>
        <w:rPr>
          <w:rFonts w:cs="Times New Roman"/>
        </w:rPr>
      </w:pPr>
    </w:p>
    <w:p w:rsidR="00A31F7A" w:rsidRPr="00A31F7A" w:rsidRDefault="00A31F7A" w:rsidP="00A31F7A">
      <w:pPr>
        <w:spacing w:line="240" w:lineRule="auto"/>
        <w:rPr>
          <w:rFonts w:cs="Times New Roman"/>
        </w:rPr>
      </w:pPr>
      <w:r w:rsidRPr="00A31F7A">
        <w:rPr>
          <w:rFonts w:cs="Times New Roman"/>
        </w:rPr>
        <w:t xml:space="preserve">Η δράση του Stalevo ενδέχεται να εξασθενίσει από ορισμένα φάρμακα. Στα φάρμακα αυτά περιλαμβάνονται: </w:t>
      </w:r>
    </w:p>
    <w:p w:rsidR="00A31F7A" w:rsidRPr="00A31F7A" w:rsidRDefault="00A31F7A" w:rsidP="00111AA4">
      <w:pPr>
        <w:pStyle w:val="Text"/>
        <w:numPr>
          <w:ilvl w:val="0"/>
          <w:numId w:val="4"/>
        </w:numPr>
        <w:tabs>
          <w:tab w:val="clear" w:pos="720"/>
        </w:tabs>
        <w:spacing w:before="0"/>
        <w:ind w:left="540" w:hanging="540"/>
        <w:jc w:val="left"/>
        <w:rPr>
          <w:rFonts w:cs="Times New Roman"/>
          <w:sz w:val="22"/>
          <w:szCs w:val="22"/>
          <w:lang w:val="el-GR"/>
        </w:rPr>
      </w:pPr>
      <w:r w:rsidRPr="00A31F7A">
        <w:rPr>
          <w:rFonts w:cs="Times New Roman"/>
          <w:sz w:val="22"/>
          <w:szCs w:val="22"/>
          <w:lang w:val="el-GR"/>
        </w:rPr>
        <w:t>ανταγωνιστές ντοπαμίνης που χρησιμοποιούνται για τη θεραπεία των νοητικών διαταραχών, της ναυτίας και του εμέτου</w:t>
      </w:r>
    </w:p>
    <w:p w:rsidR="00A31F7A" w:rsidRPr="00A31F7A" w:rsidRDefault="00A31F7A" w:rsidP="00A31F7A">
      <w:pPr>
        <w:numPr>
          <w:ilvl w:val="0"/>
          <w:numId w:val="4"/>
        </w:numPr>
        <w:spacing w:line="240" w:lineRule="auto"/>
        <w:ind w:left="540" w:hanging="540"/>
        <w:rPr>
          <w:rFonts w:cs="Times New Roman"/>
        </w:rPr>
      </w:pPr>
      <w:r w:rsidRPr="00A31F7A">
        <w:rPr>
          <w:rFonts w:cs="Times New Roman"/>
        </w:rPr>
        <w:t>φαινυτοΐνη που χρησιμοποιείται για την πρόληψη των σπασμών</w:t>
      </w:r>
    </w:p>
    <w:p w:rsidR="00A31F7A" w:rsidRPr="00A31F7A" w:rsidRDefault="00A31F7A" w:rsidP="00A31F7A">
      <w:pPr>
        <w:numPr>
          <w:ilvl w:val="0"/>
          <w:numId w:val="4"/>
        </w:numPr>
        <w:spacing w:line="240" w:lineRule="auto"/>
        <w:ind w:left="540" w:hanging="540"/>
        <w:rPr>
          <w:rFonts w:cs="Times New Roman"/>
        </w:rPr>
      </w:pPr>
      <w:r w:rsidRPr="00A31F7A">
        <w:rPr>
          <w:rFonts w:cs="Times New Roman"/>
        </w:rPr>
        <w:t>παπαβερίνη που χρησιμοποιείται για τη χαλάρωση των μυών.</w:t>
      </w:r>
    </w:p>
    <w:p w:rsidR="00A31F7A" w:rsidRPr="00A31F7A" w:rsidRDefault="00A31F7A" w:rsidP="00A31F7A">
      <w:pPr>
        <w:numPr>
          <w:ilvl w:val="12"/>
          <w:numId w:val="0"/>
        </w:numPr>
        <w:spacing w:line="240" w:lineRule="auto"/>
        <w:ind w:right="-2"/>
        <w:rPr>
          <w:rFonts w:cs="Times New Roman"/>
        </w:rPr>
      </w:pPr>
    </w:p>
    <w:p w:rsidR="00A31F7A" w:rsidRPr="00A31F7A" w:rsidRDefault="00A31F7A" w:rsidP="00A31F7A">
      <w:pPr>
        <w:spacing w:line="240" w:lineRule="auto"/>
        <w:rPr>
          <w:rFonts w:cs="Times New Roman"/>
        </w:rPr>
      </w:pPr>
      <w:r w:rsidRPr="00A31F7A">
        <w:rPr>
          <w:rFonts w:cs="Times New Roman"/>
        </w:rPr>
        <w:t>Το Stalevo μπορεί να κάνει δυσκολότερη την απορρόφηση του σιδήρου από το γαστρεντερικό σωλήνα. Γι' αυτό το λόγο, μην παίρνετε ταυτόχρονα το Stalevo και συμπληρώματα σιδήρου. Το Stalevo και τα συμπληρώματα σιδήρου πρέπει να λαμβάνονται με διαφορά 2 έως 3 ωρών.</w:t>
      </w:r>
    </w:p>
    <w:p w:rsidR="00A31F7A" w:rsidRPr="00A31F7A" w:rsidRDefault="00A31F7A" w:rsidP="00A31F7A">
      <w:pPr>
        <w:spacing w:line="240" w:lineRule="auto"/>
        <w:rPr>
          <w:rFonts w:cs="Times New Roman"/>
        </w:rPr>
      </w:pPr>
    </w:p>
    <w:p w:rsidR="00A31F7A" w:rsidRPr="00A31F7A" w:rsidRDefault="00A31F7A" w:rsidP="00A31F7A">
      <w:pPr>
        <w:rPr>
          <w:b/>
        </w:rPr>
      </w:pPr>
      <w:r w:rsidRPr="00A31F7A">
        <w:rPr>
          <w:b/>
        </w:rPr>
        <w:t>Το Stalevo με τροφή και ποτό</w:t>
      </w:r>
    </w:p>
    <w:p w:rsidR="00A31F7A" w:rsidRPr="00A31F7A" w:rsidRDefault="00A31F7A" w:rsidP="00A31F7A">
      <w:pPr>
        <w:spacing w:line="240" w:lineRule="auto"/>
        <w:rPr>
          <w:rFonts w:cs="Times New Roman"/>
        </w:rPr>
      </w:pPr>
    </w:p>
    <w:p w:rsidR="00A31F7A" w:rsidRPr="00A31F7A" w:rsidRDefault="00A31F7A" w:rsidP="00A31F7A">
      <w:pPr>
        <w:tabs>
          <w:tab w:val="clear" w:pos="567"/>
        </w:tabs>
        <w:spacing w:line="240" w:lineRule="auto"/>
        <w:jc w:val="both"/>
        <w:rPr>
          <w:rFonts w:cs="Times New Roman"/>
          <w:bCs/>
          <w:iCs/>
        </w:rPr>
      </w:pPr>
      <w:r w:rsidRPr="00A31F7A">
        <w:rPr>
          <w:rFonts w:cs="Times New Roman"/>
          <w:bCs/>
          <w:iCs/>
        </w:rPr>
        <w:t>Μπορείτε να πάρετε το Stalevo με ή χωρίς τροφή. Για μερικούς ασθενείς, το Stalevo μπορεί να μην απορροφάται καλά, αν ληφθεί μαζί με, ή λίγο μετά από τροφή πλούσια σε πρωτεΐνες (όπως κρέατα, ψάρια, γαλακτοκομικά προϊόντα, σπόρους και καρύδια). Συμβουλευθείτε τον γιατρό σας, αν πιστεύετε ότι κάτι τέτοιο ισχύει για σας.</w:t>
      </w:r>
    </w:p>
    <w:p w:rsidR="00A31F7A" w:rsidRPr="00A31F7A" w:rsidRDefault="00A31F7A" w:rsidP="00A31F7A">
      <w:pPr>
        <w:spacing w:line="240" w:lineRule="auto"/>
        <w:ind w:left="567" w:hanging="567"/>
        <w:rPr>
          <w:rFonts w:cs="Times New Roman"/>
        </w:rPr>
      </w:pPr>
    </w:p>
    <w:p w:rsidR="00A31F7A" w:rsidRPr="00A31F7A" w:rsidRDefault="00A31F7A" w:rsidP="00A31F7A">
      <w:pPr>
        <w:rPr>
          <w:b/>
          <w:snapToGrid/>
        </w:rPr>
      </w:pPr>
      <w:r w:rsidRPr="00A31F7A">
        <w:rPr>
          <w:b/>
          <w:snapToGrid/>
        </w:rPr>
        <w:t>Κύηση, θηλασμός και γονιμότητα</w:t>
      </w:r>
    </w:p>
    <w:p w:rsidR="00A31F7A" w:rsidRPr="00A31F7A" w:rsidRDefault="00A31F7A" w:rsidP="00A31F7A">
      <w:pPr>
        <w:spacing w:line="240" w:lineRule="auto"/>
        <w:rPr>
          <w:rFonts w:cs="Times New Roman"/>
        </w:rPr>
      </w:pPr>
    </w:p>
    <w:p w:rsidR="00A31F7A" w:rsidRPr="00A31F7A" w:rsidRDefault="00A31F7A" w:rsidP="00A31F7A">
      <w:pPr>
        <w:spacing w:line="240" w:lineRule="auto"/>
        <w:rPr>
          <w:rFonts w:cs="Times New Roman"/>
          <w:bCs/>
          <w:iCs/>
          <w:snapToGrid/>
        </w:rPr>
      </w:pPr>
      <w:r w:rsidRPr="00A31F7A">
        <w:rPr>
          <w:rFonts w:cs="Times New Roman"/>
          <w:bCs/>
          <w:iCs/>
          <w:snapToGrid/>
        </w:rPr>
        <w:t>Εάν είστε έγκυος ή θηλάζετε, νομίζετε ότι μπορεί να είστε έγκυος ή σχεδιάζετε να αποκτήσετε παιδί, ζητήστε τη συμβουλή του γιατρού ή του φαρμακοποιού σας πριν πάρετε αυτό το φάρμακο.</w:t>
      </w:r>
    </w:p>
    <w:p w:rsidR="00A31F7A" w:rsidRPr="00A31F7A" w:rsidRDefault="00A31F7A" w:rsidP="00A31F7A">
      <w:pPr>
        <w:spacing w:line="240" w:lineRule="auto"/>
        <w:rPr>
          <w:rFonts w:cs="Times New Roman"/>
        </w:rPr>
      </w:pPr>
    </w:p>
    <w:p w:rsidR="00A31F7A" w:rsidRPr="00A31F7A" w:rsidRDefault="00A31F7A" w:rsidP="00A31F7A">
      <w:pPr>
        <w:numPr>
          <w:ilvl w:val="12"/>
          <w:numId w:val="0"/>
        </w:numPr>
        <w:spacing w:line="240" w:lineRule="auto"/>
        <w:rPr>
          <w:rFonts w:cs="Times New Roman"/>
        </w:rPr>
      </w:pPr>
      <w:r w:rsidRPr="00A31F7A">
        <w:rPr>
          <w:rFonts w:cs="Times New Roman"/>
        </w:rPr>
        <w:t>Δεν πρέπει να θηλάζετε κατά τη διάρκεια της θεραπείας με Stalevo.</w:t>
      </w:r>
    </w:p>
    <w:p w:rsidR="00A31F7A" w:rsidRPr="00A31F7A" w:rsidRDefault="00A31F7A" w:rsidP="00A31F7A">
      <w:pPr>
        <w:numPr>
          <w:ilvl w:val="12"/>
          <w:numId w:val="0"/>
        </w:numPr>
        <w:spacing w:line="240" w:lineRule="auto"/>
        <w:rPr>
          <w:rFonts w:cs="Times New Roman"/>
        </w:rPr>
      </w:pPr>
    </w:p>
    <w:p w:rsidR="00A31F7A" w:rsidRPr="00A31F7A" w:rsidRDefault="00A31F7A" w:rsidP="00A31F7A">
      <w:pPr>
        <w:rPr>
          <w:b/>
          <w:snapToGrid/>
        </w:rPr>
      </w:pPr>
      <w:r w:rsidRPr="00A31F7A">
        <w:rPr>
          <w:b/>
          <w:snapToGrid/>
        </w:rPr>
        <w:t>Οδήγηση και χειρισμός μηχανημάτων</w:t>
      </w:r>
    </w:p>
    <w:p w:rsidR="00A31F7A" w:rsidRPr="00A31F7A" w:rsidRDefault="00A31F7A" w:rsidP="00A31F7A">
      <w:pPr>
        <w:spacing w:line="240" w:lineRule="auto"/>
        <w:rPr>
          <w:rFonts w:cs="Times New Roman"/>
        </w:rPr>
      </w:pPr>
    </w:p>
    <w:p w:rsidR="00A31F7A" w:rsidRPr="00A31F7A" w:rsidRDefault="00A31F7A" w:rsidP="00A31F7A">
      <w:pPr>
        <w:numPr>
          <w:ilvl w:val="12"/>
          <w:numId w:val="0"/>
        </w:numPr>
        <w:spacing w:line="240" w:lineRule="auto"/>
        <w:rPr>
          <w:rFonts w:cs="Times New Roman"/>
        </w:rPr>
      </w:pPr>
      <w:r w:rsidRPr="00A31F7A">
        <w:rPr>
          <w:rFonts w:cs="Times New Roman"/>
        </w:rPr>
        <w:t>Το Stalevo μπορεί να μειώσει την αρτηριακή σας πίεση με αποτέλεσμα να νιώθετε σκοτοδίνη ή ζάλη. Επομένως, να είστε ιδιαίτερα προσεκτικοί όταν οδηγείτε ή όταν χρησιμοποιείτε εργαλεία ή μηχανήματα.</w:t>
      </w:r>
    </w:p>
    <w:p w:rsidR="00A31F7A" w:rsidRPr="00A31F7A" w:rsidRDefault="00A31F7A" w:rsidP="00A31F7A">
      <w:pPr>
        <w:numPr>
          <w:ilvl w:val="12"/>
          <w:numId w:val="0"/>
        </w:numPr>
        <w:spacing w:line="240" w:lineRule="auto"/>
        <w:rPr>
          <w:rFonts w:cs="Times New Roman"/>
        </w:rPr>
      </w:pPr>
    </w:p>
    <w:p w:rsidR="00A31F7A" w:rsidRPr="00A31F7A" w:rsidRDefault="00A31F7A" w:rsidP="00A31F7A">
      <w:pPr>
        <w:numPr>
          <w:ilvl w:val="12"/>
          <w:numId w:val="0"/>
        </w:numPr>
        <w:spacing w:line="240" w:lineRule="auto"/>
        <w:rPr>
          <w:rFonts w:cs="Times New Roman"/>
        </w:rPr>
      </w:pPr>
      <w:r w:rsidRPr="00A31F7A">
        <w:rPr>
          <w:rFonts w:cs="Times New Roman"/>
        </w:rPr>
        <w:t>Αν νιώθετε έντονη υπνηλία, ή αν, μερικές φορές, διαπιστώσετε ότι σας παίρνει ξαφνικά ο ύπνος, περιμένετε μέχρι να ξυπνήσετε τελείως πριν οδηγήσετε ή κάνετε οτιδήποτε που απαιτεί να είστε σε εγρήγορση. Σε διαφορετική περίπτωση μπορεί να θέσετε τον εαυτό σας ή τους άλλους σε κίνδυνο σοβαρού τραυματισμού ή θανάτου.</w:t>
      </w:r>
    </w:p>
    <w:p w:rsidR="006E7B45" w:rsidRPr="00EF7EAE" w:rsidRDefault="006E7B45" w:rsidP="006E7B45">
      <w:pPr>
        <w:numPr>
          <w:ilvl w:val="12"/>
          <w:numId w:val="0"/>
        </w:numPr>
        <w:spacing w:line="240" w:lineRule="auto"/>
        <w:rPr>
          <w:rFonts w:cs="Times New Roman"/>
          <w:b/>
        </w:rPr>
      </w:pPr>
    </w:p>
    <w:p w:rsidR="006E7B45" w:rsidRPr="00EF7EAE" w:rsidRDefault="006E7B45" w:rsidP="006E7B45">
      <w:pPr>
        <w:numPr>
          <w:ilvl w:val="12"/>
          <w:numId w:val="0"/>
        </w:numPr>
        <w:spacing w:line="240" w:lineRule="auto"/>
        <w:rPr>
          <w:rFonts w:cs="Times New Roman"/>
          <w:b/>
        </w:rPr>
      </w:pPr>
      <w:r w:rsidRPr="00EF7EAE">
        <w:rPr>
          <w:rFonts w:cs="Times New Roman"/>
          <w:b/>
        </w:rPr>
        <w:t>Το Stalevo περιέχει σακχαρόζη</w:t>
      </w:r>
    </w:p>
    <w:p w:rsidR="006E7B45" w:rsidRPr="00EF7EAE" w:rsidRDefault="006E7B45" w:rsidP="00364C4D"/>
    <w:p w:rsidR="00A31F7A" w:rsidRPr="00A31F7A" w:rsidRDefault="006E7B45" w:rsidP="00A31F7A">
      <w:pPr>
        <w:numPr>
          <w:ilvl w:val="12"/>
          <w:numId w:val="0"/>
        </w:numPr>
        <w:spacing w:line="240" w:lineRule="auto"/>
        <w:rPr>
          <w:rFonts w:cs="Times New Roman"/>
        </w:rPr>
      </w:pPr>
      <w:r w:rsidRPr="00EF7EAE">
        <w:rPr>
          <w:rFonts w:cs="Times New Roman"/>
        </w:rPr>
        <w:t xml:space="preserve">Το Stalevo περιέχει σακχαρόζη (1,6 mg/δισκίο). </w:t>
      </w:r>
      <w:r w:rsidR="00B06CAE" w:rsidRPr="00DB4E97">
        <w:rPr>
          <w:rFonts w:cs="Times New Roman"/>
        </w:rPr>
        <w:t>Αν ο γιατρός σας, σας ενημέρωσε ότι έχετε δυσανεξία σε ορισμένα σάκχαρα, επικοινωνήστε με τον γιατρό σας πριν πάρετε αυτό το φαρμακευτικό προϊόν.</w:t>
      </w:r>
    </w:p>
    <w:p w:rsidR="00A31F7A" w:rsidRPr="00A31F7A" w:rsidRDefault="00A31F7A" w:rsidP="00A31F7A">
      <w:pPr>
        <w:numPr>
          <w:ilvl w:val="12"/>
          <w:numId w:val="0"/>
        </w:numPr>
        <w:spacing w:line="240" w:lineRule="auto"/>
        <w:rPr>
          <w:rFonts w:cs="Times New Roman"/>
          <w:b/>
        </w:rPr>
      </w:pPr>
    </w:p>
    <w:p w:rsidR="00A31F7A" w:rsidRPr="00A31F7A" w:rsidRDefault="00A31F7A" w:rsidP="00A31F7A">
      <w:pPr>
        <w:numPr>
          <w:ilvl w:val="12"/>
          <w:numId w:val="0"/>
        </w:numPr>
        <w:spacing w:line="240" w:lineRule="auto"/>
        <w:rPr>
          <w:rFonts w:cs="Times New Roman"/>
          <w:b/>
        </w:rPr>
      </w:pPr>
    </w:p>
    <w:p w:rsidR="00A31F7A" w:rsidRPr="00A31F7A" w:rsidRDefault="00A31F7A" w:rsidP="00A31F7A">
      <w:pPr>
        <w:rPr>
          <w:b/>
        </w:rPr>
      </w:pPr>
      <w:r w:rsidRPr="00A31F7A">
        <w:rPr>
          <w:b/>
          <w:caps/>
          <w:snapToGrid/>
        </w:rPr>
        <w:t>3.</w:t>
      </w:r>
      <w:r w:rsidRPr="00A31F7A">
        <w:rPr>
          <w:b/>
          <w:caps/>
          <w:snapToGrid/>
        </w:rPr>
        <w:tab/>
        <w:t>Π</w:t>
      </w:r>
      <w:r w:rsidRPr="00A31F7A">
        <w:rPr>
          <w:b/>
        </w:rPr>
        <w:t xml:space="preserve">ώς να πάρετε το </w:t>
      </w:r>
      <w:r w:rsidRPr="00A31F7A">
        <w:rPr>
          <w:b/>
          <w:lang w:val="en-GB"/>
        </w:rPr>
        <w:t>Stalevo</w:t>
      </w:r>
    </w:p>
    <w:p w:rsidR="00A31F7A" w:rsidRPr="00A31F7A" w:rsidRDefault="00A31F7A" w:rsidP="00A31F7A">
      <w:pPr>
        <w:numPr>
          <w:ilvl w:val="12"/>
          <w:numId w:val="0"/>
        </w:numPr>
        <w:spacing w:line="240" w:lineRule="auto"/>
        <w:ind w:right="-2"/>
        <w:rPr>
          <w:rFonts w:cs="Times New Roman"/>
        </w:rPr>
      </w:pPr>
    </w:p>
    <w:p w:rsidR="00A31F7A" w:rsidRPr="00A31F7A" w:rsidRDefault="00A31F7A" w:rsidP="00A31F7A">
      <w:pPr>
        <w:numPr>
          <w:ilvl w:val="12"/>
          <w:numId w:val="0"/>
        </w:numPr>
        <w:spacing w:line="240" w:lineRule="auto"/>
        <w:ind w:right="-2"/>
        <w:rPr>
          <w:rFonts w:cs="Times New Roman"/>
        </w:rPr>
      </w:pPr>
      <w:r w:rsidRPr="00A31F7A">
        <w:rPr>
          <w:rFonts w:cs="Times New Roman"/>
        </w:rPr>
        <w:t>Πάντοτε να παίρνετε το φάρμακο αυτό αυστηρά σύμφωνα με τις οδηγίες του γιατρού ή του φαρμακοποιού σας. Εάν έχετε αμφιβολίες, ρωτήστε τον γιατρό ή τον φαρμακοποιό σας.</w:t>
      </w:r>
    </w:p>
    <w:p w:rsidR="00A31F7A" w:rsidRPr="00A31F7A" w:rsidRDefault="00A31F7A" w:rsidP="00A31F7A">
      <w:pPr>
        <w:numPr>
          <w:ilvl w:val="12"/>
          <w:numId w:val="0"/>
        </w:numPr>
        <w:spacing w:line="240" w:lineRule="auto"/>
        <w:ind w:right="-2"/>
        <w:rPr>
          <w:rFonts w:cs="Times New Roman"/>
        </w:rPr>
      </w:pPr>
    </w:p>
    <w:p w:rsidR="00A31F7A" w:rsidRPr="00A31F7A" w:rsidRDefault="00A31F7A" w:rsidP="00A31F7A">
      <w:pPr>
        <w:numPr>
          <w:ilvl w:val="12"/>
          <w:numId w:val="0"/>
        </w:numPr>
        <w:spacing w:line="240" w:lineRule="auto"/>
        <w:ind w:right="-2"/>
        <w:rPr>
          <w:rFonts w:cs="Times New Roman"/>
          <w:u w:val="single"/>
        </w:rPr>
      </w:pPr>
      <w:r w:rsidRPr="00A31F7A">
        <w:rPr>
          <w:rFonts w:cs="Times New Roman"/>
          <w:u w:val="single"/>
        </w:rPr>
        <w:t>Για ενήλικες και ηλικιωμένους:</w:t>
      </w:r>
    </w:p>
    <w:p w:rsidR="00A31F7A" w:rsidRPr="00A31F7A" w:rsidRDefault="00A31F7A" w:rsidP="00A31F7A">
      <w:pPr>
        <w:numPr>
          <w:ilvl w:val="12"/>
          <w:numId w:val="0"/>
        </w:numPr>
        <w:spacing w:line="240" w:lineRule="auto"/>
        <w:ind w:right="-2"/>
        <w:rPr>
          <w:rFonts w:cs="Times New Roman"/>
        </w:rPr>
      </w:pPr>
      <w:r w:rsidRPr="002C31FA">
        <w:rPr>
          <w:rFonts w:cs="Times New Roman"/>
        </w:rPr>
        <w:t>-</w:t>
      </w:r>
      <w:r w:rsidRPr="00A31F7A">
        <w:rPr>
          <w:rFonts w:cs="Times New Roman"/>
          <w:b/>
          <w:i/>
        </w:rPr>
        <w:tab/>
      </w:r>
      <w:r w:rsidRPr="00A31F7A">
        <w:rPr>
          <w:rFonts w:cs="Times New Roman"/>
        </w:rPr>
        <w:t xml:space="preserve">Ο γιατρός σας θα σας πει ακριβώς πόσα δισκία Stalevo να παίρνετε κάθε ημέρα. </w:t>
      </w:r>
    </w:p>
    <w:p w:rsidR="00A31F7A" w:rsidRPr="00A31F7A" w:rsidRDefault="00A31F7A" w:rsidP="00A31F7A">
      <w:pPr>
        <w:numPr>
          <w:ilvl w:val="12"/>
          <w:numId w:val="0"/>
        </w:numPr>
        <w:spacing w:line="240" w:lineRule="auto"/>
        <w:ind w:right="-2"/>
        <w:rPr>
          <w:rFonts w:cs="Times New Roman"/>
        </w:rPr>
      </w:pPr>
      <w:r w:rsidRPr="00A31F7A">
        <w:rPr>
          <w:rFonts w:cs="Times New Roman"/>
        </w:rPr>
        <w:t>-</w:t>
      </w:r>
      <w:r w:rsidRPr="00A31F7A">
        <w:rPr>
          <w:rFonts w:cs="Times New Roman"/>
        </w:rPr>
        <w:tab/>
        <w:t>Μην χωρίζετε ή μην σπάτε τα δισκία σε μικρότερα κομμάτια.</w:t>
      </w:r>
    </w:p>
    <w:p w:rsidR="006E7B45" w:rsidRPr="00EF7EAE" w:rsidRDefault="006E7B45" w:rsidP="00A31F7A">
      <w:pPr>
        <w:numPr>
          <w:ilvl w:val="12"/>
          <w:numId w:val="0"/>
        </w:numPr>
        <w:spacing w:line="240" w:lineRule="auto"/>
        <w:rPr>
          <w:rFonts w:cs="Times New Roman"/>
        </w:rPr>
      </w:pPr>
      <w:r w:rsidRPr="00EF7EAE">
        <w:rPr>
          <w:rFonts w:cs="Times New Roman"/>
        </w:rPr>
        <w:t>-</w:t>
      </w:r>
      <w:r w:rsidRPr="00EF7EAE">
        <w:rPr>
          <w:rFonts w:cs="Times New Roman"/>
        </w:rPr>
        <w:tab/>
        <w:t>Πρέπει να παίρνετε μόνο ένα δισκίο κάθε φορά.</w:t>
      </w:r>
    </w:p>
    <w:p w:rsidR="006E7B45" w:rsidRPr="00EF7EAE" w:rsidRDefault="006E7B45" w:rsidP="006E7B45">
      <w:pPr>
        <w:numPr>
          <w:ilvl w:val="12"/>
          <w:numId w:val="0"/>
        </w:numPr>
        <w:spacing w:line="240" w:lineRule="auto"/>
        <w:ind w:left="567" w:right="-2" w:hanging="567"/>
        <w:rPr>
          <w:rFonts w:cs="Times New Roman"/>
        </w:rPr>
      </w:pPr>
      <w:r w:rsidRPr="00EF7EAE">
        <w:rPr>
          <w:rFonts w:cs="Times New Roman"/>
        </w:rPr>
        <w:t>-</w:t>
      </w:r>
      <w:r w:rsidRPr="00EF7EAE">
        <w:rPr>
          <w:rFonts w:cs="Times New Roman"/>
        </w:rPr>
        <w:tab/>
        <w:t xml:space="preserve">Ανάλογα με το πώς αντιδράτε στη θεραπεία, ο γιατρός σας μπορεί να σας συστήσει υψηλότερη ή χαμηλότερη δόση. </w:t>
      </w:r>
    </w:p>
    <w:p w:rsidR="006E7B45" w:rsidRPr="00EF7EAE" w:rsidRDefault="006E7B45" w:rsidP="006E7B45">
      <w:pPr>
        <w:pStyle w:val="BodyText"/>
        <w:spacing w:line="240" w:lineRule="auto"/>
        <w:ind w:left="567" w:hanging="567"/>
        <w:rPr>
          <w:rFonts w:cs="Times New Roman"/>
          <w:b w:val="0"/>
          <w:i w:val="0"/>
        </w:rPr>
      </w:pPr>
      <w:r w:rsidRPr="00EF7EAE">
        <w:rPr>
          <w:rFonts w:cs="Times New Roman"/>
          <w:b w:val="0"/>
          <w:i w:val="0"/>
        </w:rPr>
        <w:t>-</w:t>
      </w:r>
      <w:r w:rsidRPr="00EF7EAE">
        <w:rPr>
          <w:rFonts w:cs="Times New Roman"/>
        </w:rPr>
        <w:tab/>
      </w:r>
      <w:r w:rsidRPr="00EF7EAE">
        <w:rPr>
          <w:rFonts w:cs="Times New Roman"/>
          <w:b w:val="0"/>
          <w:i w:val="0"/>
        </w:rPr>
        <w:t>Εάν παίρνετε δισκία Stalevo 50 mg/12,5 mg/200 mg, 75 mg/18,75 mg/200 mg, 100 mg/25 mg/200 mg, 125 mg/31,25 mg/200 mg ή 150 mg/37,5 mg/200 mg, μην παίρνετε περισσότερα από 10 δισκία ημερησίως.</w:t>
      </w:r>
    </w:p>
    <w:p w:rsidR="006E7B45" w:rsidRPr="00EF7EAE" w:rsidRDefault="006E7B45" w:rsidP="006E7B45">
      <w:pPr>
        <w:pStyle w:val="BodyText"/>
        <w:spacing w:line="240" w:lineRule="auto"/>
        <w:rPr>
          <w:rFonts w:cs="Times New Roman"/>
          <w:b w:val="0"/>
          <w:i w:val="0"/>
        </w:rPr>
      </w:pPr>
    </w:p>
    <w:p w:rsidR="006E7B45" w:rsidRDefault="006E7B45" w:rsidP="006E7B45">
      <w:pPr>
        <w:numPr>
          <w:ilvl w:val="12"/>
          <w:numId w:val="0"/>
        </w:numPr>
        <w:spacing w:line="240" w:lineRule="auto"/>
        <w:ind w:right="-2"/>
      </w:pPr>
      <w:r w:rsidRPr="00EF7EAE">
        <w:rPr>
          <w:rFonts w:cs="Times New Roman"/>
        </w:rPr>
        <w:t>Μιλήστε με τον γιατρό ή τον φαρμακοποιό σας αν θεωρείτε ότι η δράση του Stalevo είναι πολύ ισχυρή ή πολύ αδύναμη</w:t>
      </w:r>
      <w:r w:rsidR="00A31F7A">
        <w:rPr>
          <w:rFonts w:cs="Times New Roman"/>
        </w:rPr>
        <w:t>,</w:t>
      </w:r>
      <w:r w:rsidRPr="00EF7EAE">
        <w:rPr>
          <w:rFonts w:cs="Times New Roman"/>
        </w:rPr>
        <w:t xml:space="preserve"> ή αν εμφανίσετε πιθανές ανεπιθύμητες ενέργειες.</w:t>
      </w:r>
      <w:r w:rsidRPr="0025181D">
        <w:t xml:space="preserve"> </w:t>
      </w:r>
    </w:p>
    <w:tbl>
      <w:tblPr>
        <w:tblW w:w="0" w:type="auto"/>
        <w:tblLook w:val="04A0" w:firstRow="1" w:lastRow="0" w:firstColumn="1" w:lastColumn="0" w:noHBand="0" w:noVBand="1"/>
      </w:tblPr>
      <w:tblGrid>
        <w:gridCol w:w="5211"/>
        <w:gridCol w:w="4076"/>
        <w:tblGridChange w:id="138">
          <w:tblGrid>
            <w:gridCol w:w="5211"/>
            <w:gridCol w:w="4076"/>
          </w:tblGrid>
        </w:tblGridChange>
      </w:tblGrid>
      <w:tr w:rsidR="006E7B45" w:rsidRPr="004914C0" w:rsidTr="00BE7D6A">
        <w:tc>
          <w:tcPr>
            <w:tcW w:w="5211" w:type="dxa"/>
            <w:shd w:val="clear" w:color="auto" w:fill="auto"/>
          </w:tcPr>
          <w:p w:rsidR="006E7B45" w:rsidRPr="004914C0" w:rsidRDefault="006E7B45" w:rsidP="00BE7D6A">
            <w:pPr>
              <w:numPr>
                <w:ilvl w:val="12"/>
                <w:numId w:val="0"/>
              </w:numPr>
              <w:spacing w:line="240" w:lineRule="auto"/>
              <w:ind w:right="-2"/>
              <w:jc w:val="both"/>
            </w:pPr>
          </w:p>
          <w:p w:rsidR="00A31F7A" w:rsidRPr="00A31F7A" w:rsidRDefault="00A31F7A" w:rsidP="00A31F7A">
            <w:pPr>
              <w:numPr>
                <w:ilvl w:val="12"/>
                <w:numId w:val="0"/>
              </w:numPr>
              <w:spacing w:line="240" w:lineRule="auto"/>
              <w:ind w:right="-2"/>
              <w:jc w:val="both"/>
            </w:pPr>
            <w:r w:rsidRPr="00A31F7A">
              <w:t xml:space="preserve">Για να ανοίξετε τη φιάλη για πρώτη φορά: ανοίξτε το πώμα, και στη συνέχεια πιέστε με τον αντίχειρά σας πάνω στο σφράγισμα μέχρι αυτό να σπάσει. Βλ. εικόνα 1. </w:t>
            </w:r>
          </w:p>
          <w:p w:rsidR="006E7B45" w:rsidRPr="00A80B1A" w:rsidRDefault="006E7B45" w:rsidP="00BE7D6A">
            <w:pPr>
              <w:numPr>
                <w:ilvl w:val="12"/>
                <w:numId w:val="0"/>
              </w:numPr>
              <w:spacing w:line="240" w:lineRule="auto"/>
              <w:ind w:right="-2"/>
              <w:jc w:val="both"/>
              <w:rPr>
                <w:lang w:val="en-US"/>
              </w:rPr>
            </w:pPr>
          </w:p>
        </w:tc>
        <w:tc>
          <w:tcPr>
            <w:tcW w:w="4076" w:type="dxa"/>
            <w:shd w:val="clear" w:color="auto" w:fill="auto"/>
          </w:tcPr>
          <w:p w:rsidR="006E7B45" w:rsidRPr="004914C0" w:rsidRDefault="006E7B45" w:rsidP="00BE7D6A">
            <w:pPr>
              <w:pStyle w:val="Caption"/>
              <w:keepNext/>
              <w:jc w:val="center"/>
              <w:rPr>
                <w:sz w:val="22"/>
              </w:rPr>
            </w:pPr>
            <w:r>
              <w:rPr>
                <w:sz w:val="22"/>
              </w:rPr>
              <w:t>Εικόνα</w:t>
            </w:r>
            <w:r w:rsidR="00016E33">
              <w:rPr>
                <w:sz w:val="22"/>
                <w:lang w:val="fi-FI"/>
              </w:rPr>
              <w:t xml:space="preserve"> 1</w:t>
            </w:r>
          </w:p>
          <w:p w:rsidR="006E7B45" w:rsidRPr="004914C0" w:rsidRDefault="006E7B45" w:rsidP="00BE7D6A">
            <w:pPr>
              <w:numPr>
                <w:ilvl w:val="12"/>
                <w:numId w:val="0"/>
              </w:numPr>
              <w:spacing w:line="240" w:lineRule="auto"/>
              <w:ind w:right="-2"/>
              <w:jc w:val="center"/>
            </w:pPr>
            <w:r w:rsidRPr="004914C0">
              <w:pict>
                <v:shape id="_x0000_i1027" type="#_x0000_t75" style="width:67.5pt;height:53.25pt">
                  <v:imagedata r:id="rId13" o:title="Stalevo_Sormi#1"/>
                </v:shape>
              </w:pict>
            </w:r>
          </w:p>
        </w:tc>
      </w:tr>
    </w:tbl>
    <w:p w:rsidR="006E7B45" w:rsidRPr="00EF7EAE" w:rsidRDefault="006E7B45" w:rsidP="006E7B45">
      <w:pPr>
        <w:numPr>
          <w:ilvl w:val="12"/>
          <w:numId w:val="0"/>
        </w:numPr>
        <w:spacing w:line="240" w:lineRule="auto"/>
        <w:ind w:right="-2"/>
        <w:jc w:val="both"/>
        <w:rPr>
          <w:rFonts w:cs="Times New Roman"/>
        </w:rPr>
      </w:pPr>
    </w:p>
    <w:p w:rsidR="006E7B45" w:rsidRPr="00364C4D" w:rsidRDefault="006E7B45" w:rsidP="00364C4D">
      <w:pPr>
        <w:rPr>
          <w:b/>
          <w:snapToGrid/>
        </w:rPr>
      </w:pPr>
      <w:r w:rsidRPr="00364C4D">
        <w:rPr>
          <w:b/>
          <w:snapToGrid/>
        </w:rPr>
        <w:t>Εάν πάρετε μεγαλύτερη δόση Stalevo από την κανονική</w:t>
      </w:r>
    </w:p>
    <w:p w:rsidR="006E7B45" w:rsidRPr="00EF7EAE" w:rsidRDefault="006E7B45" w:rsidP="006E7B45">
      <w:pPr>
        <w:spacing w:line="240" w:lineRule="auto"/>
        <w:rPr>
          <w:rFonts w:cs="Times New Roman"/>
        </w:rPr>
      </w:pPr>
    </w:p>
    <w:p w:rsidR="00A31F7A" w:rsidRPr="00A31F7A" w:rsidRDefault="00A31F7A" w:rsidP="00A31F7A">
      <w:pPr>
        <w:spacing w:line="240" w:lineRule="auto"/>
        <w:rPr>
          <w:rFonts w:cs="Times New Roman"/>
        </w:rPr>
      </w:pPr>
      <w:r w:rsidRPr="00A31F7A">
        <w:rPr>
          <w:rFonts w:cs="Times New Roman"/>
        </w:rPr>
        <w:t>Αν πάρετε κατά λάθος περισσότερα δισκία Stalevo από ότι πρέπει, συμβουλευθείτε αμέσως τον γιατρό ή τον φαρμακοποιό σας. Σε περίπτωση υπερδοσολογίας μπορεί να αισθανθείτε σύγχυση ή ανησυχία, ο καρδιακός σας ρυθμός μπορεί να είναι πιο αργός ή πιο ταχύς από το κανονικό ή μπορεί να παρουσιαστεί αλλαγή στο χρώμα του δέρματος, της γλώσσας, των ματιών ή των ούρων σας.</w:t>
      </w:r>
    </w:p>
    <w:p w:rsidR="00A31F7A" w:rsidRPr="00A31F7A" w:rsidRDefault="00A31F7A" w:rsidP="00A31F7A">
      <w:pPr>
        <w:spacing w:line="240" w:lineRule="auto"/>
        <w:rPr>
          <w:rFonts w:cs="Times New Roman"/>
        </w:rPr>
      </w:pPr>
    </w:p>
    <w:p w:rsidR="00A31F7A" w:rsidRPr="00A31F7A" w:rsidRDefault="00A31F7A" w:rsidP="00A31F7A">
      <w:pPr>
        <w:rPr>
          <w:b/>
          <w:snapToGrid/>
        </w:rPr>
      </w:pPr>
      <w:r w:rsidRPr="00A31F7A">
        <w:rPr>
          <w:b/>
          <w:snapToGrid/>
        </w:rPr>
        <w:t>Εάν ξεχάσετε να πάρετε το Stalevo</w:t>
      </w:r>
    </w:p>
    <w:p w:rsidR="00A31F7A" w:rsidRPr="00A31F7A" w:rsidRDefault="00A31F7A" w:rsidP="00A31F7A">
      <w:pPr>
        <w:spacing w:line="240" w:lineRule="auto"/>
        <w:rPr>
          <w:rFonts w:cs="Times New Roman"/>
        </w:rPr>
      </w:pPr>
    </w:p>
    <w:p w:rsidR="00A31F7A" w:rsidRPr="00A31F7A" w:rsidRDefault="00A31F7A" w:rsidP="00A31F7A">
      <w:pPr>
        <w:spacing w:line="240" w:lineRule="auto"/>
        <w:rPr>
          <w:rFonts w:cs="Times New Roman"/>
        </w:rPr>
      </w:pPr>
      <w:r w:rsidRPr="00A31F7A">
        <w:rPr>
          <w:rFonts w:cs="Times New Roman"/>
        </w:rPr>
        <w:t>Μην πάρετε διπλή δόση για να αναπληρώσετε το δισκίο που ξεχάσατε.</w:t>
      </w:r>
    </w:p>
    <w:p w:rsidR="00A31F7A" w:rsidRPr="00A31F7A" w:rsidRDefault="00A31F7A" w:rsidP="00A31F7A">
      <w:pPr>
        <w:numPr>
          <w:ilvl w:val="12"/>
          <w:numId w:val="0"/>
        </w:numPr>
        <w:spacing w:line="240" w:lineRule="auto"/>
        <w:ind w:right="-2"/>
        <w:rPr>
          <w:rFonts w:cs="Times New Roman"/>
          <w:u w:val="single"/>
        </w:rPr>
      </w:pPr>
    </w:p>
    <w:p w:rsidR="00A31F7A" w:rsidRPr="00A31F7A" w:rsidRDefault="00A31F7A" w:rsidP="00A31F7A">
      <w:pPr>
        <w:numPr>
          <w:ilvl w:val="12"/>
          <w:numId w:val="0"/>
        </w:numPr>
        <w:spacing w:line="240" w:lineRule="auto"/>
        <w:ind w:right="-2"/>
        <w:rPr>
          <w:rFonts w:cs="Times New Roman"/>
        </w:rPr>
      </w:pPr>
      <w:r w:rsidRPr="00A31F7A">
        <w:rPr>
          <w:rFonts w:cs="Times New Roman"/>
          <w:u w:val="single"/>
        </w:rPr>
        <w:t>Αν μεσολαβεί πάνω από 1 ώρα μέχρι την επόμενη δόση σας</w:t>
      </w:r>
      <w:r w:rsidRPr="00A31F7A">
        <w:rPr>
          <w:rFonts w:cs="Times New Roman"/>
        </w:rPr>
        <w:t xml:space="preserve">: </w:t>
      </w:r>
    </w:p>
    <w:p w:rsidR="00A31F7A" w:rsidRPr="00A31F7A" w:rsidRDefault="00A31F7A" w:rsidP="00A31F7A">
      <w:pPr>
        <w:numPr>
          <w:ilvl w:val="12"/>
          <w:numId w:val="0"/>
        </w:numPr>
        <w:spacing w:line="240" w:lineRule="auto"/>
        <w:ind w:right="-2"/>
        <w:rPr>
          <w:rFonts w:cs="Times New Roman"/>
        </w:rPr>
      </w:pPr>
      <w:r w:rsidRPr="00A31F7A">
        <w:rPr>
          <w:rFonts w:cs="Times New Roman"/>
        </w:rPr>
        <w:t xml:space="preserve">Πάρτε ένα δισκίο μόλις το θυμηθείτε και πάρτε το επόμενο δισκίο την κανονική ώρα. </w:t>
      </w:r>
    </w:p>
    <w:p w:rsidR="00A31F7A" w:rsidRPr="00A31F7A" w:rsidRDefault="00A31F7A" w:rsidP="00A31F7A">
      <w:pPr>
        <w:numPr>
          <w:ilvl w:val="12"/>
          <w:numId w:val="0"/>
        </w:numPr>
        <w:spacing w:line="240" w:lineRule="auto"/>
        <w:ind w:right="-2"/>
        <w:rPr>
          <w:rFonts w:cs="Times New Roman"/>
        </w:rPr>
      </w:pPr>
    </w:p>
    <w:p w:rsidR="00A31F7A" w:rsidRPr="00A31F7A" w:rsidRDefault="00A31F7A" w:rsidP="00A31F7A">
      <w:pPr>
        <w:numPr>
          <w:ilvl w:val="12"/>
          <w:numId w:val="0"/>
        </w:numPr>
        <w:spacing w:line="240" w:lineRule="auto"/>
        <w:ind w:right="-2"/>
        <w:rPr>
          <w:rFonts w:cs="Times New Roman"/>
        </w:rPr>
      </w:pPr>
      <w:r w:rsidRPr="00A31F7A">
        <w:rPr>
          <w:rFonts w:cs="Times New Roman"/>
          <w:u w:val="single"/>
        </w:rPr>
        <w:t>Αν μεσολαβεί λιγότερο από 1 ώρα μέχρι την επόμενη δόση σας</w:t>
      </w:r>
      <w:r w:rsidRPr="00A31F7A">
        <w:rPr>
          <w:rFonts w:cs="Times New Roman"/>
        </w:rPr>
        <w:t xml:space="preserve">: </w:t>
      </w:r>
    </w:p>
    <w:p w:rsidR="00A31F7A" w:rsidRPr="00A31F7A" w:rsidRDefault="00A31F7A" w:rsidP="00A31F7A">
      <w:pPr>
        <w:numPr>
          <w:ilvl w:val="12"/>
          <w:numId w:val="0"/>
        </w:numPr>
        <w:spacing w:line="240" w:lineRule="auto"/>
        <w:ind w:right="-2"/>
        <w:rPr>
          <w:rFonts w:cs="Times New Roman"/>
        </w:rPr>
      </w:pPr>
      <w:r w:rsidRPr="00A31F7A">
        <w:rPr>
          <w:rFonts w:cs="Times New Roman"/>
        </w:rPr>
        <w:t>Πάρτε ένα δισκίο μόλις το θυμηθείτε, περιμένετε 1 ώρα</w:t>
      </w:r>
      <w:r w:rsidR="00965863">
        <w:rPr>
          <w:rFonts w:cs="Times New Roman"/>
        </w:rPr>
        <w:t>,</w:t>
      </w:r>
      <w:r w:rsidRPr="00A31F7A">
        <w:rPr>
          <w:rFonts w:cs="Times New Roman"/>
        </w:rPr>
        <w:t xml:space="preserve"> και μετά πάρτε άλλο ένα δισκίο. Μετά από αυτό, συνεχίστε να παίρνετε κανονικά τις δόσεις.</w:t>
      </w:r>
    </w:p>
    <w:p w:rsidR="00A31F7A" w:rsidRPr="00A31F7A" w:rsidRDefault="00A31F7A" w:rsidP="00A31F7A">
      <w:pPr>
        <w:numPr>
          <w:ilvl w:val="12"/>
          <w:numId w:val="0"/>
        </w:numPr>
        <w:spacing w:line="240" w:lineRule="auto"/>
        <w:ind w:right="-2"/>
        <w:rPr>
          <w:rFonts w:cs="Times New Roman"/>
        </w:rPr>
      </w:pPr>
    </w:p>
    <w:p w:rsidR="00A31F7A" w:rsidRPr="00A31F7A" w:rsidRDefault="00A31F7A" w:rsidP="00A31F7A">
      <w:pPr>
        <w:numPr>
          <w:ilvl w:val="12"/>
          <w:numId w:val="0"/>
        </w:numPr>
        <w:spacing w:line="240" w:lineRule="auto"/>
        <w:ind w:right="-2"/>
        <w:rPr>
          <w:rFonts w:cs="Times New Roman"/>
        </w:rPr>
      </w:pPr>
      <w:r w:rsidRPr="00A31F7A">
        <w:rPr>
          <w:rFonts w:cs="Times New Roman"/>
        </w:rPr>
        <w:t>Πάντα να αφήνετε να περάσει τουλάχιστον μία ώρα μεταξύ των λήψεων δισκίων Stalevo για να αποφύγετε πιθανές ανεπιθύμητες ενέργειες.</w:t>
      </w:r>
    </w:p>
    <w:p w:rsidR="00A31F7A" w:rsidRPr="00A31F7A" w:rsidRDefault="00A31F7A" w:rsidP="00A31F7A">
      <w:pPr>
        <w:numPr>
          <w:ilvl w:val="12"/>
          <w:numId w:val="0"/>
        </w:numPr>
        <w:spacing w:line="240" w:lineRule="auto"/>
        <w:ind w:right="-2"/>
        <w:rPr>
          <w:rFonts w:cs="Times New Roman"/>
        </w:rPr>
      </w:pPr>
    </w:p>
    <w:p w:rsidR="00A31F7A" w:rsidRPr="00A31F7A" w:rsidRDefault="00A31F7A" w:rsidP="00A31F7A">
      <w:pPr>
        <w:rPr>
          <w:b/>
          <w:snapToGrid/>
        </w:rPr>
      </w:pPr>
      <w:r w:rsidRPr="00A31F7A">
        <w:rPr>
          <w:b/>
          <w:snapToGrid/>
        </w:rPr>
        <w:t>Εάν σταματήσετε να παίρνετε το Stalevo</w:t>
      </w:r>
    </w:p>
    <w:p w:rsidR="00A31F7A" w:rsidRPr="00A31F7A" w:rsidRDefault="00A31F7A" w:rsidP="00A31F7A">
      <w:pPr>
        <w:spacing w:line="240" w:lineRule="auto"/>
        <w:rPr>
          <w:rFonts w:cs="Times New Roman"/>
        </w:rPr>
      </w:pPr>
    </w:p>
    <w:p w:rsidR="00A31F7A" w:rsidRPr="00A31F7A" w:rsidRDefault="00A31F7A" w:rsidP="00A31F7A">
      <w:pPr>
        <w:numPr>
          <w:ilvl w:val="12"/>
          <w:numId w:val="0"/>
        </w:numPr>
        <w:spacing w:line="240" w:lineRule="auto"/>
        <w:ind w:right="-2"/>
        <w:rPr>
          <w:rFonts w:cs="Times New Roman"/>
        </w:rPr>
      </w:pPr>
      <w:r w:rsidRPr="00A31F7A">
        <w:rPr>
          <w:rFonts w:cs="Times New Roman"/>
        </w:rPr>
        <w:t xml:space="preserve">Μην σταματήσετε τη λήψη του Stalevo εάν δεν σας το συστήσει ο γιατρός σας. Σε αυτήν την περίπτωση, ο γιατρός σας ενδέχεται να πρέπει να ρυθμίσει τα άλλα αντιπαρκινσονικά φάρμακά σας, ειδικά τη λεβοντόπα, για να υπάρχει επαρκής έλεγχος των συμπτωμάτων σας. Εάν διακόψετε απότομα το Stalevo και τα υπόλοιπα αντιπαρκινσονικά φάρμακα, μπορεί να προκληθούν ανεπιθύμητες ενέργειες. </w:t>
      </w:r>
    </w:p>
    <w:p w:rsidR="00A31F7A" w:rsidRPr="00A31F7A" w:rsidRDefault="00A31F7A" w:rsidP="00A31F7A">
      <w:pPr>
        <w:numPr>
          <w:ilvl w:val="12"/>
          <w:numId w:val="0"/>
        </w:numPr>
        <w:spacing w:line="240" w:lineRule="auto"/>
        <w:ind w:right="-2"/>
        <w:rPr>
          <w:rFonts w:cs="Times New Roman"/>
        </w:rPr>
      </w:pPr>
    </w:p>
    <w:p w:rsidR="00A31F7A" w:rsidRPr="00A31F7A" w:rsidRDefault="00A31F7A" w:rsidP="00A31F7A">
      <w:pPr>
        <w:numPr>
          <w:ilvl w:val="12"/>
          <w:numId w:val="0"/>
        </w:numPr>
        <w:spacing w:line="240" w:lineRule="auto"/>
        <w:ind w:right="-2"/>
        <w:rPr>
          <w:rFonts w:cs="Times New Roman"/>
        </w:rPr>
      </w:pPr>
      <w:r w:rsidRPr="00A31F7A">
        <w:rPr>
          <w:rFonts w:cs="Times New Roman"/>
        </w:rPr>
        <w:t>Εάν έχετε περισσότερες ερωτήσεις σχετικά με τη χρήση αυτού του φαρμάκου, ρωτήστε τον γιατρό ή τον φαρμακοποιό σας.</w:t>
      </w:r>
    </w:p>
    <w:p w:rsidR="006E7B45" w:rsidRPr="00EF7EAE" w:rsidRDefault="006E7B45" w:rsidP="006E7B45">
      <w:pPr>
        <w:numPr>
          <w:ilvl w:val="12"/>
          <w:numId w:val="0"/>
        </w:numPr>
        <w:spacing w:line="240" w:lineRule="auto"/>
        <w:ind w:right="-2"/>
        <w:rPr>
          <w:rFonts w:cs="Times New Roman"/>
        </w:rPr>
      </w:pPr>
    </w:p>
    <w:p w:rsidR="006E7B45" w:rsidRPr="00EF7EAE" w:rsidRDefault="006E7B45" w:rsidP="006E7B45">
      <w:pPr>
        <w:numPr>
          <w:ilvl w:val="12"/>
          <w:numId w:val="0"/>
        </w:numPr>
        <w:spacing w:line="240" w:lineRule="auto"/>
        <w:ind w:right="-2"/>
        <w:rPr>
          <w:rFonts w:cs="Times New Roman"/>
        </w:rPr>
      </w:pPr>
    </w:p>
    <w:p w:rsidR="006E7B45" w:rsidRPr="002A7C8D" w:rsidRDefault="006E7B45" w:rsidP="00364C4D">
      <w:pPr>
        <w:rPr>
          <w:b/>
        </w:rPr>
      </w:pPr>
      <w:r w:rsidRPr="00364C4D">
        <w:rPr>
          <w:b/>
          <w:caps/>
          <w:snapToGrid/>
        </w:rPr>
        <w:t>4.</w:t>
      </w:r>
      <w:r w:rsidRPr="00364C4D">
        <w:rPr>
          <w:b/>
          <w:caps/>
          <w:snapToGrid/>
        </w:rPr>
        <w:tab/>
        <w:t>Π</w:t>
      </w:r>
      <w:r w:rsidR="00364C4D">
        <w:rPr>
          <w:b/>
        </w:rPr>
        <w:t>ιθανές ανεπιθύμητες ενέργειες</w:t>
      </w:r>
    </w:p>
    <w:p w:rsidR="006E7B45" w:rsidRPr="00EF7EAE" w:rsidRDefault="006E7B45" w:rsidP="00364C4D"/>
    <w:p w:rsidR="005A5997" w:rsidRPr="00EF7EAE" w:rsidRDefault="005A5997" w:rsidP="005A5997">
      <w:pPr>
        <w:numPr>
          <w:ilvl w:val="12"/>
          <w:numId w:val="0"/>
        </w:numPr>
        <w:spacing w:line="240" w:lineRule="auto"/>
        <w:ind w:right="-28"/>
        <w:outlineLvl w:val="0"/>
        <w:rPr>
          <w:rFonts w:cs="Times New Roman"/>
        </w:rPr>
      </w:pPr>
      <w:r w:rsidRPr="00EF7EAE">
        <w:rPr>
          <w:rFonts w:cs="Times New Roman"/>
        </w:rPr>
        <w:t xml:space="preserve">Όπως όλα τα φάρμακα, έτσι και αυτό το φάρμακο μπορεί να προκαλέσει ανεπιθύμητες ενέργειες, αν και δεν παρουσιάζονται σε όλους τους ανθρώπους. Πολλές από τις ανεπιθύμητες ενέργειες μπορούν να καταπραϋνθούν με ρύθμιση της δόσης. </w:t>
      </w:r>
    </w:p>
    <w:p w:rsidR="005A5997" w:rsidRPr="00EF7EAE" w:rsidRDefault="005A5997" w:rsidP="005A5997">
      <w:pPr>
        <w:numPr>
          <w:ilvl w:val="12"/>
          <w:numId w:val="0"/>
        </w:numPr>
        <w:spacing w:line="240" w:lineRule="auto"/>
        <w:ind w:right="-28"/>
        <w:outlineLvl w:val="0"/>
        <w:rPr>
          <w:rFonts w:cs="Times New Roman"/>
        </w:rPr>
      </w:pPr>
    </w:p>
    <w:p w:rsidR="005A5997" w:rsidRPr="00EF7EAE" w:rsidRDefault="005A5997" w:rsidP="005A5997">
      <w:pPr>
        <w:numPr>
          <w:ilvl w:val="12"/>
          <w:numId w:val="0"/>
        </w:numPr>
        <w:ind w:right="-2"/>
        <w:outlineLvl w:val="0"/>
        <w:rPr>
          <w:rFonts w:cs="Times New Roman"/>
        </w:rPr>
      </w:pPr>
      <w:r w:rsidRPr="00EF7EAE">
        <w:rPr>
          <w:rFonts w:cs="Times New Roman"/>
        </w:rPr>
        <w:t xml:space="preserve">Εάν στη διάρκεια της θεραπείας με Stalevo εμφανιστούν τα παρακάτω συμπτώματα, </w:t>
      </w:r>
      <w:r w:rsidRPr="00EF7EAE">
        <w:rPr>
          <w:rFonts w:cs="Times New Roman"/>
          <w:b/>
        </w:rPr>
        <w:t>επικοινωνήστε αμέσως με τον γιατρό σας:</w:t>
      </w:r>
      <w:r w:rsidRPr="00EF7EAE">
        <w:rPr>
          <w:rFonts w:cs="Times New Roman"/>
        </w:rPr>
        <w:t xml:space="preserve"> </w:t>
      </w:r>
    </w:p>
    <w:p w:rsidR="005A5997" w:rsidRDefault="005A5997" w:rsidP="005A5997">
      <w:pPr>
        <w:numPr>
          <w:ilvl w:val="0"/>
          <w:numId w:val="39"/>
        </w:numPr>
        <w:ind w:right="-2"/>
        <w:outlineLvl w:val="0"/>
        <w:rPr>
          <w:rFonts w:cs="Times New Roman"/>
        </w:rPr>
      </w:pPr>
      <w:r w:rsidRPr="00EF7EAE">
        <w:rPr>
          <w:rFonts w:cs="Times New Roman"/>
        </w:rPr>
        <w:t>Οι μύες σας έχουν γίνει πολύ άκαμπτοι ή εμφανίζουν έντονες συσπάσεις, έχετε τρόμο, ανησυχία, σύγχυση, πυρετό, ταχυπαλμία</w:t>
      </w:r>
      <w:r w:rsidRPr="001426FB">
        <w:rPr>
          <w:rFonts w:cs="Times New Roman"/>
        </w:rPr>
        <w:t>,</w:t>
      </w:r>
      <w:r w:rsidRPr="00EF7EAE">
        <w:rPr>
          <w:rFonts w:cs="Times New Roman"/>
        </w:rPr>
        <w:t xml:space="preserve"> ή μεγάλες διακυμάνσεις στην αρτηριακή σας πίεση. Αυτά μπορεί να είναι συμπτώματα του </w:t>
      </w:r>
      <w:r w:rsidRPr="00EF7EAE">
        <w:rPr>
          <w:rFonts w:cs="Times New Roman"/>
          <w:snapToGrid/>
        </w:rPr>
        <w:t>κακ</w:t>
      </w:r>
      <w:r>
        <w:rPr>
          <w:rFonts w:cs="Times New Roman"/>
          <w:snapToGrid/>
        </w:rPr>
        <w:t>όη</w:t>
      </w:r>
      <w:r w:rsidRPr="00EF7EAE">
        <w:rPr>
          <w:rFonts w:cs="Times New Roman"/>
          <w:snapToGrid/>
        </w:rPr>
        <w:t>θους</w:t>
      </w:r>
      <w:r w:rsidRPr="00EF7EAE">
        <w:rPr>
          <w:rFonts w:cs="Times New Roman"/>
        </w:rPr>
        <w:t xml:space="preserve"> νευροληπτικού συνδρόμου (</w:t>
      </w:r>
      <w:r>
        <w:rPr>
          <w:rFonts w:cs="Times New Roman"/>
        </w:rPr>
        <w:t>ΚΝΣ</w:t>
      </w:r>
      <w:r w:rsidRPr="00EF7EAE">
        <w:rPr>
          <w:rFonts w:cs="Times New Roman"/>
        </w:rPr>
        <w:t>, μιας σπάνιας σοβαρής αντίδρασης σε φάρμακα που χρησιμοποιούνται για την αντιμετώπιση διαταραχών του κεντρικού νευρικού συστήματος) ή της ραβδομυόλυσης (μιας σπάνιας σοβαρής μυϊκής διαταραχής).</w:t>
      </w:r>
    </w:p>
    <w:p w:rsidR="005A5997" w:rsidRPr="00695851" w:rsidRDefault="005A5997" w:rsidP="005A5997">
      <w:pPr>
        <w:numPr>
          <w:ilvl w:val="0"/>
          <w:numId w:val="39"/>
        </w:numPr>
        <w:ind w:right="-2"/>
        <w:outlineLvl w:val="0"/>
        <w:rPr>
          <w:rFonts w:cs="Times New Roman"/>
        </w:rPr>
      </w:pPr>
      <w:r w:rsidRPr="00695851">
        <w:rPr>
          <w:rFonts w:cs="Times New Roman"/>
          <w:snapToGrid/>
        </w:rPr>
        <w:t>Αλλεργική αντίδραση, τα σημεία μπορεί να περιλαμβάνουν κνίδωση (κνιδωτικό εξάνθημα), φαγούρα, εξάνθημα, πρήξιμο στο πρόσωπο, στα χείλη, στη γλώσσα ή στο λαιμό, πράγμα που μπορεί να προκαλέσει δυσκολία στην αναπνοή ή στην κατάποση.</w:t>
      </w:r>
    </w:p>
    <w:p w:rsidR="005A5997" w:rsidRPr="00EF7EAE" w:rsidRDefault="005A5997" w:rsidP="005A5997">
      <w:pPr>
        <w:numPr>
          <w:ilvl w:val="12"/>
          <w:numId w:val="0"/>
        </w:numPr>
        <w:spacing w:line="240" w:lineRule="auto"/>
        <w:ind w:right="-28"/>
        <w:outlineLvl w:val="0"/>
        <w:rPr>
          <w:rFonts w:cs="Times New Roman"/>
        </w:rPr>
      </w:pPr>
    </w:p>
    <w:p w:rsidR="005A5997" w:rsidRPr="001426FB" w:rsidRDefault="005A5997" w:rsidP="005A5997">
      <w:pPr>
        <w:rPr>
          <w:rFonts w:cs="Times New Roman"/>
          <w:snapToGrid/>
          <w:u w:val="single"/>
        </w:rPr>
      </w:pPr>
      <w:r w:rsidRPr="001426FB">
        <w:rPr>
          <w:rFonts w:cs="Times New Roman"/>
          <w:snapToGrid/>
          <w:u w:val="single"/>
        </w:rPr>
        <w:t xml:space="preserve">Πολύ συχνές </w:t>
      </w:r>
      <w:r w:rsidRPr="001426FB">
        <w:rPr>
          <w:u w:val="single"/>
        </w:rPr>
        <w:t>(μπορεί να επηρεάσουν περισσότερα από 1 στα 10 άτομα)</w:t>
      </w:r>
    </w:p>
    <w:p w:rsidR="005A5997" w:rsidRPr="00EF7EAE" w:rsidRDefault="005A5997" w:rsidP="005A5997">
      <w:pPr>
        <w:pStyle w:val="Text"/>
        <w:numPr>
          <w:ilvl w:val="0"/>
          <w:numId w:val="5"/>
        </w:numPr>
        <w:tabs>
          <w:tab w:val="clear" w:pos="360"/>
          <w:tab w:val="left" w:pos="567"/>
        </w:tabs>
        <w:spacing w:before="0"/>
        <w:jc w:val="left"/>
        <w:rPr>
          <w:rFonts w:cs="Times New Roman"/>
          <w:sz w:val="22"/>
          <w:szCs w:val="22"/>
          <w:lang w:val="el-GR"/>
        </w:rPr>
      </w:pPr>
      <w:r w:rsidRPr="00EF7EAE">
        <w:rPr>
          <w:rFonts w:cs="Times New Roman"/>
          <w:sz w:val="22"/>
          <w:szCs w:val="22"/>
          <w:lang w:val="el-GR"/>
        </w:rPr>
        <w:t>ανεξέλεγκτες κινήσεις (δυσκινησία)</w:t>
      </w:r>
    </w:p>
    <w:p w:rsidR="005A5997" w:rsidRPr="00EF7EAE" w:rsidRDefault="005A5997" w:rsidP="005A5997">
      <w:pPr>
        <w:pStyle w:val="Text"/>
        <w:numPr>
          <w:ilvl w:val="0"/>
          <w:numId w:val="5"/>
        </w:numPr>
        <w:tabs>
          <w:tab w:val="clear" w:pos="360"/>
          <w:tab w:val="left" w:pos="567"/>
        </w:tabs>
        <w:spacing w:before="0"/>
        <w:jc w:val="left"/>
        <w:rPr>
          <w:rFonts w:cs="Times New Roman"/>
          <w:sz w:val="22"/>
          <w:szCs w:val="22"/>
          <w:lang w:val="el-GR"/>
        </w:rPr>
      </w:pPr>
      <w:r w:rsidRPr="00EF7EAE">
        <w:rPr>
          <w:rFonts w:cs="Times New Roman"/>
          <w:sz w:val="22"/>
          <w:szCs w:val="22"/>
          <w:lang w:val="el-GR"/>
        </w:rPr>
        <w:t>αίσθη</w:t>
      </w:r>
      <w:r w:rsidR="00D87324">
        <w:rPr>
          <w:rFonts w:cs="Times New Roman"/>
          <w:sz w:val="22"/>
          <w:szCs w:val="22"/>
          <w:lang w:val="el-GR"/>
        </w:rPr>
        <w:t>μα</w:t>
      </w:r>
      <w:r w:rsidRPr="00EF7EAE">
        <w:rPr>
          <w:rFonts w:cs="Times New Roman"/>
          <w:sz w:val="22"/>
          <w:szCs w:val="22"/>
          <w:lang w:val="el-GR"/>
        </w:rPr>
        <w:t xml:space="preserve"> αδιαθεσίας (ναυτία)</w:t>
      </w:r>
    </w:p>
    <w:p w:rsidR="005A5997" w:rsidRPr="00EF7EAE" w:rsidRDefault="005A5997" w:rsidP="005A5997">
      <w:pPr>
        <w:pStyle w:val="Text"/>
        <w:numPr>
          <w:ilvl w:val="0"/>
          <w:numId w:val="5"/>
        </w:numPr>
        <w:tabs>
          <w:tab w:val="clear" w:pos="360"/>
          <w:tab w:val="left" w:pos="567"/>
        </w:tabs>
        <w:spacing w:before="0"/>
        <w:jc w:val="left"/>
        <w:rPr>
          <w:rFonts w:cs="Times New Roman"/>
          <w:sz w:val="22"/>
          <w:szCs w:val="22"/>
          <w:lang w:val="el-GR"/>
        </w:rPr>
      </w:pPr>
      <w:r>
        <w:rPr>
          <w:rFonts w:cs="Times New Roman"/>
          <w:sz w:val="22"/>
          <w:szCs w:val="22"/>
          <w:lang w:val="el-GR"/>
        </w:rPr>
        <w:t>ακίνδυνος</w:t>
      </w:r>
      <w:r w:rsidRPr="00EF7EAE">
        <w:rPr>
          <w:rFonts w:cs="Times New Roman"/>
          <w:sz w:val="22"/>
          <w:szCs w:val="22"/>
          <w:lang w:val="el-GR"/>
        </w:rPr>
        <w:t xml:space="preserve"> δυσχρωματισμός ούρων σε </w:t>
      </w:r>
      <w:r>
        <w:rPr>
          <w:rFonts w:cs="Times New Roman"/>
          <w:sz w:val="22"/>
          <w:szCs w:val="22"/>
          <w:lang w:val="el-GR"/>
        </w:rPr>
        <w:t>καστανοκόκκινο</w:t>
      </w:r>
      <w:r w:rsidRPr="00EF7EAE">
        <w:rPr>
          <w:rFonts w:cs="Times New Roman"/>
          <w:sz w:val="22"/>
          <w:szCs w:val="22"/>
          <w:lang w:val="el-GR"/>
        </w:rPr>
        <w:t xml:space="preserve"> χρώμα</w:t>
      </w:r>
    </w:p>
    <w:p w:rsidR="005A5997" w:rsidRPr="00EF7EAE" w:rsidRDefault="005A5997" w:rsidP="005A5997">
      <w:pPr>
        <w:pStyle w:val="Text"/>
        <w:numPr>
          <w:ilvl w:val="0"/>
          <w:numId w:val="5"/>
        </w:numPr>
        <w:tabs>
          <w:tab w:val="clear" w:pos="360"/>
          <w:tab w:val="left" w:pos="567"/>
        </w:tabs>
        <w:spacing w:before="0"/>
        <w:jc w:val="left"/>
        <w:rPr>
          <w:rFonts w:cs="Times New Roman"/>
          <w:sz w:val="22"/>
          <w:szCs w:val="22"/>
          <w:lang w:val="el-GR"/>
        </w:rPr>
      </w:pPr>
      <w:r w:rsidRPr="00EF7EAE">
        <w:rPr>
          <w:rFonts w:cs="Times New Roman"/>
          <w:sz w:val="22"/>
          <w:szCs w:val="22"/>
          <w:lang w:val="el-GR"/>
        </w:rPr>
        <w:t>μυ</w:t>
      </w:r>
      <w:r>
        <w:rPr>
          <w:rFonts w:cs="Times New Roman"/>
          <w:sz w:val="22"/>
          <w:szCs w:val="22"/>
          <w:lang w:val="el-GR"/>
        </w:rPr>
        <w:t>ϊκός πόνος</w:t>
      </w:r>
    </w:p>
    <w:p w:rsidR="005A5997" w:rsidRPr="00EF7EAE" w:rsidRDefault="005A5997" w:rsidP="005A5997">
      <w:pPr>
        <w:pStyle w:val="Text"/>
        <w:numPr>
          <w:ilvl w:val="0"/>
          <w:numId w:val="5"/>
        </w:numPr>
        <w:tabs>
          <w:tab w:val="clear" w:pos="360"/>
          <w:tab w:val="left" w:pos="567"/>
        </w:tabs>
        <w:spacing w:before="0"/>
        <w:jc w:val="left"/>
        <w:rPr>
          <w:rFonts w:cs="Times New Roman"/>
          <w:sz w:val="22"/>
          <w:szCs w:val="22"/>
          <w:lang w:val="el-GR"/>
        </w:rPr>
      </w:pPr>
      <w:r w:rsidRPr="00EF7EAE">
        <w:rPr>
          <w:rFonts w:cs="Times New Roman"/>
          <w:sz w:val="22"/>
          <w:szCs w:val="22"/>
          <w:lang w:val="el-GR"/>
        </w:rPr>
        <w:t>διάρροια</w:t>
      </w:r>
    </w:p>
    <w:p w:rsidR="005A5997" w:rsidRPr="00EF7EAE" w:rsidRDefault="005A5997" w:rsidP="005A5997">
      <w:pPr>
        <w:pStyle w:val="Text"/>
        <w:tabs>
          <w:tab w:val="left" w:pos="567"/>
        </w:tabs>
        <w:spacing w:before="0"/>
        <w:jc w:val="left"/>
        <w:rPr>
          <w:rFonts w:cs="Times New Roman"/>
          <w:sz w:val="22"/>
          <w:szCs w:val="22"/>
          <w:lang w:val="el-GR"/>
        </w:rPr>
      </w:pPr>
    </w:p>
    <w:p w:rsidR="005A5997" w:rsidRPr="00364C4D" w:rsidRDefault="005A5997" w:rsidP="005A5997">
      <w:pPr>
        <w:rPr>
          <w:rFonts w:cs="Times New Roman"/>
          <w:snapToGrid/>
          <w:u w:val="single"/>
        </w:rPr>
      </w:pPr>
      <w:r w:rsidRPr="00364C4D">
        <w:rPr>
          <w:rFonts w:cs="Times New Roman"/>
          <w:snapToGrid/>
          <w:u w:val="single"/>
        </w:rPr>
        <w:t xml:space="preserve">Συχνές </w:t>
      </w:r>
      <w:r w:rsidRPr="00364C4D">
        <w:rPr>
          <w:u w:val="single"/>
        </w:rPr>
        <w:t>(μπορεί να επηρεάσουν έως 1 στα 10 άτομα)</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ζάλη ή λιποθυμία λόγω χαμηλής αρτηριακής πίεσης, υψηλή αρτηριακή πίεση</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 επιδείνωση των συμπτωμάτων της νόσου του </w:t>
      </w:r>
      <w:r>
        <w:rPr>
          <w:rFonts w:cs="Times New Roman"/>
          <w:sz w:val="22"/>
          <w:szCs w:val="22"/>
          <w:lang w:val="el-GR"/>
        </w:rPr>
        <w:t>Parkinson</w:t>
      </w:r>
      <w:r w:rsidRPr="00EF7EAE">
        <w:rPr>
          <w:rFonts w:cs="Times New Roman"/>
          <w:sz w:val="22"/>
          <w:szCs w:val="22"/>
          <w:lang w:val="el-GR"/>
        </w:rPr>
        <w:t>, ζάλη, υπνηλία</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έμετος, κοιλιακό</w:t>
      </w:r>
      <w:r>
        <w:rPr>
          <w:rFonts w:cs="Times New Roman"/>
          <w:sz w:val="22"/>
          <w:szCs w:val="22"/>
          <w:lang w:val="el-GR"/>
        </w:rPr>
        <w:t>ς πόνος</w:t>
      </w:r>
      <w:r w:rsidRPr="00EF7EAE">
        <w:rPr>
          <w:rFonts w:cs="Times New Roman"/>
          <w:sz w:val="22"/>
          <w:szCs w:val="22"/>
          <w:lang w:val="el-GR"/>
        </w:rPr>
        <w:t xml:space="preserve"> και δυσφορία, αίσθημα καύσου, ξηροστομία, δυσκοιλιότητα</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αδυναμία του ασθενούς να κοιμηθεί, </w:t>
      </w:r>
      <w:r>
        <w:rPr>
          <w:rFonts w:cs="Times New Roman"/>
          <w:sz w:val="22"/>
          <w:szCs w:val="22"/>
          <w:lang w:val="el-GR"/>
        </w:rPr>
        <w:t>ψευδαισθήσεις</w:t>
      </w:r>
      <w:r w:rsidRPr="00EF7EAE">
        <w:rPr>
          <w:rFonts w:cs="Times New Roman"/>
          <w:sz w:val="22"/>
          <w:szCs w:val="22"/>
          <w:lang w:val="el-GR"/>
        </w:rPr>
        <w:t xml:space="preserve">, σύγχυση, μη φυσιολογικά όνειρα (μεταξύ των οποίων και εφιάλτες), κούραση </w:t>
      </w:r>
    </w:p>
    <w:p w:rsidR="005A5997" w:rsidRPr="00EF7EAE" w:rsidRDefault="005A5997" w:rsidP="005A5997">
      <w:pPr>
        <w:pStyle w:val="Text"/>
        <w:numPr>
          <w:ilvl w:val="0"/>
          <w:numId w:val="13"/>
        </w:numPr>
        <w:tabs>
          <w:tab w:val="left" w:pos="567"/>
        </w:tabs>
        <w:spacing w:before="0"/>
        <w:jc w:val="left"/>
        <w:rPr>
          <w:rFonts w:cs="Times New Roman"/>
          <w:sz w:val="22"/>
          <w:szCs w:val="22"/>
          <w:lang w:val="el-GR"/>
        </w:rPr>
      </w:pPr>
      <w:r w:rsidRPr="00EF7EAE">
        <w:rPr>
          <w:rFonts w:cs="Times New Roman"/>
          <w:sz w:val="22"/>
          <w:szCs w:val="22"/>
          <w:lang w:val="el-GR"/>
        </w:rPr>
        <w:t xml:space="preserve">ψυχικές αλλαγές – συμπεριλαμβανομένων προβλημάτων με τη μνήμη, άγχους και κατάθλιψης (πιθανώς με σκέψεις αυτοκτονίας) </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επεισόδια καρδιακής ή αρτηριακής νόσου (π.χ. πόνος στον θώρακα), ακα</w:t>
      </w:r>
      <w:r>
        <w:rPr>
          <w:rFonts w:cs="Times New Roman"/>
          <w:sz w:val="22"/>
          <w:szCs w:val="22"/>
          <w:lang w:val="el-GR"/>
        </w:rPr>
        <w:t>νόνιστος</w:t>
      </w:r>
      <w:r w:rsidRPr="00EF7EAE">
        <w:rPr>
          <w:rFonts w:cs="Times New Roman"/>
          <w:sz w:val="22"/>
          <w:szCs w:val="22"/>
          <w:lang w:val="el-GR"/>
        </w:rPr>
        <w:t xml:space="preserve"> καρδιακός παλμός ή ρυθμός</w:t>
      </w:r>
      <w:r>
        <w:rPr>
          <w:rFonts w:cs="Times New Roman"/>
          <w:sz w:val="22"/>
          <w:szCs w:val="22"/>
          <w:lang w:val="el-GR"/>
        </w:rPr>
        <w:t xml:space="preserve"> </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πιο συχνές πτώσεις</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λαχάνιασμα</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αυξημένη εφίδρωση, εξανθήματα </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μυϊκές κράμπες, </w:t>
      </w:r>
      <w:r>
        <w:rPr>
          <w:rFonts w:cs="Times New Roman"/>
          <w:sz w:val="22"/>
          <w:szCs w:val="22"/>
          <w:lang w:val="el-GR"/>
        </w:rPr>
        <w:t>πρήξιμο</w:t>
      </w:r>
      <w:r w:rsidRPr="00EF7EAE">
        <w:rPr>
          <w:rFonts w:cs="Times New Roman"/>
          <w:sz w:val="22"/>
          <w:szCs w:val="22"/>
          <w:lang w:val="el-GR"/>
        </w:rPr>
        <w:t xml:space="preserve"> των κάτω άκρων</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θ</w:t>
      </w:r>
      <w:r>
        <w:rPr>
          <w:rFonts w:cs="Times New Roman"/>
          <w:sz w:val="22"/>
          <w:szCs w:val="22"/>
          <w:lang w:val="el-GR"/>
        </w:rPr>
        <w:t>αμπή</w:t>
      </w:r>
      <w:r w:rsidRPr="00EF7EAE">
        <w:rPr>
          <w:rFonts w:cs="Times New Roman"/>
          <w:sz w:val="22"/>
          <w:szCs w:val="22"/>
          <w:lang w:val="el-GR"/>
        </w:rPr>
        <w:t xml:space="preserve"> όραση</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αναιμία</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μειωμένη όρεξη, μείωση </w:t>
      </w:r>
      <w:r>
        <w:rPr>
          <w:rFonts w:cs="Times New Roman"/>
          <w:sz w:val="22"/>
          <w:szCs w:val="22"/>
          <w:lang w:val="el-GR"/>
        </w:rPr>
        <w:t xml:space="preserve">σωματικού </w:t>
      </w:r>
      <w:r w:rsidRPr="00EF7EAE">
        <w:rPr>
          <w:rFonts w:cs="Times New Roman"/>
          <w:sz w:val="22"/>
          <w:szCs w:val="22"/>
          <w:lang w:val="el-GR"/>
        </w:rPr>
        <w:t>βάρους</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πονοκέφαλος, </w:t>
      </w:r>
      <w:r>
        <w:rPr>
          <w:rFonts w:cs="Times New Roman"/>
          <w:sz w:val="22"/>
          <w:szCs w:val="22"/>
          <w:lang w:val="el-GR"/>
        </w:rPr>
        <w:t>πόνος στις αρθρώσεις</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λοιμώξεις του ουροποιητικού</w:t>
      </w:r>
    </w:p>
    <w:p w:rsidR="005A5997" w:rsidRPr="00EF7EAE" w:rsidRDefault="005A5997" w:rsidP="005A5997">
      <w:pPr>
        <w:pStyle w:val="Text"/>
        <w:tabs>
          <w:tab w:val="left" w:pos="567"/>
        </w:tabs>
        <w:spacing w:before="0"/>
        <w:jc w:val="left"/>
        <w:rPr>
          <w:rFonts w:cs="Times New Roman"/>
          <w:sz w:val="22"/>
          <w:szCs w:val="22"/>
          <w:lang w:val="el-GR"/>
        </w:rPr>
      </w:pPr>
    </w:p>
    <w:p w:rsidR="005A5997" w:rsidRPr="00364C4D" w:rsidRDefault="005A5997" w:rsidP="005A5997">
      <w:pPr>
        <w:rPr>
          <w:rFonts w:cs="Times New Roman"/>
          <w:snapToGrid/>
          <w:u w:val="single"/>
        </w:rPr>
      </w:pPr>
      <w:r w:rsidRPr="00364C4D">
        <w:rPr>
          <w:rFonts w:cs="Times New Roman"/>
          <w:u w:val="single"/>
        </w:rPr>
        <w:t xml:space="preserve">Όχι συχνές </w:t>
      </w:r>
      <w:r w:rsidRPr="00364C4D">
        <w:rPr>
          <w:u w:val="single"/>
        </w:rPr>
        <w:t>(μπορεί να επηρεάσουν έως 1 στα 100 άτομα)</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καρδιακή προσβολή</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αιμορραγία στ</w:t>
      </w:r>
      <w:r>
        <w:rPr>
          <w:rFonts w:cs="Times New Roman"/>
          <w:sz w:val="22"/>
          <w:szCs w:val="22"/>
          <w:lang w:val="el-GR"/>
        </w:rPr>
        <w:t>ο</w:t>
      </w:r>
      <w:r w:rsidRPr="00EF7EAE">
        <w:rPr>
          <w:rFonts w:cs="Times New Roman"/>
          <w:sz w:val="22"/>
          <w:szCs w:val="22"/>
          <w:lang w:val="el-GR"/>
        </w:rPr>
        <w:t xml:space="preserve"> έντερ</w:t>
      </w:r>
      <w:r>
        <w:rPr>
          <w:rFonts w:cs="Times New Roman"/>
          <w:sz w:val="22"/>
          <w:szCs w:val="22"/>
          <w:lang w:val="el-GR"/>
        </w:rPr>
        <w:t>ο</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αλλαγές στον αριθμό των αιμοσφαιρίων που μπορεί να έχουν ως αποτέλεσμα αιμορραγία, μη φυσιολογικά αποτελέσματα δοκιμασιών της ηπατικής λειτουργίας</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σπασμοί</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αίσθημα ανησυχίας</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ψυχωτικά συμπτώματα</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 xml:space="preserve">κολίτιδα (φλεγμονή στο </w:t>
      </w:r>
      <w:r>
        <w:rPr>
          <w:rFonts w:cs="Times New Roman"/>
          <w:sz w:val="22"/>
          <w:szCs w:val="22"/>
          <w:lang w:val="el-GR"/>
        </w:rPr>
        <w:t>παχύ έντερο</w:t>
      </w:r>
      <w:r w:rsidRPr="00EF7EAE">
        <w:rPr>
          <w:rFonts w:cs="Times New Roman"/>
          <w:sz w:val="22"/>
          <w:szCs w:val="22"/>
          <w:lang w:val="el-GR"/>
        </w:rPr>
        <w:t>)</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 xml:space="preserve">δυσχρωματισμός εκτός από τα ούρα (π.χ. του δέρματος, των νυχιών, </w:t>
      </w:r>
      <w:r>
        <w:rPr>
          <w:rFonts w:cs="Times New Roman"/>
          <w:sz w:val="22"/>
          <w:szCs w:val="22"/>
          <w:lang w:val="el-GR"/>
        </w:rPr>
        <w:t xml:space="preserve">των </w:t>
      </w:r>
      <w:r w:rsidRPr="00EF7EAE">
        <w:rPr>
          <w:rFonts w:cs="Times New Roman"/>
          <w:sz w:val="22"/>
          <w:szCs w:val="22"/>
          <w:lang w:val="el-GR"/>
        </w:rPr>
        <w:t>μαλλιών, του ιδρώτα)</w:t>
      </w:r>
    </w:p>
    <w:p w:rsidR="005A5997"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 xml:space="preserve">δυσκολία στην κατάποση </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 xml:space="preserve">αδυναμία ούρησης </w:t>
      </w:r>
    </w:p>
    <w:p w:rsidR="005A5997" w:rsidRDefault="005A5997" w:rsidP="005A5997">
      <w:pPr>
        <w:pStyle w:val="Text"/>
        <w:tabs>
          <w:tab w:val="left" w:pos="567"/>
        </w:tabs>
        <w:spacing w:before="0"/>
        <w:jc w:val="left"/>
        <w:rPr>
          <w:rFonts w:cs="Times New Roman"/>
          <w:sz w:val="22"/>
          <w:szCs w:val="22"/>
          <w:lang w:val="el-GR"/>
        </w:rPr>
      </w:pPr>
    </w:p>
    <w:p w:rsidR="00D87324" w:rsidRPr="002C31FA" w:rsidRDefault="00D87324" w:rsidP="00D87324">
      <w:pPr>
        <w:pStyle w:val="Text"/>
        <w:spacing w:before="0"/>
        <w:jc w:val="left"/>
        <w:rPr>
          <w:rFonts w:cs="Times New Roman"/>
          <w:snapToGrid/>
          <w:sz w:val="22"/>
          <w:szCs w:val="22"/>
          <w:u w:val="single"/>
          <w:lang w:val="el-GR" w:eastAsia="en-US" w:bidi="ar-SA"/>
        </w:rPr>
      </w:pPr>
      <w:bookmarkStart w:id="139" w:name="_Hlk6838576"/>
      <w:r w:rsidRPr="002C31FA">
        <w:rPr>
          <w:rFonts w:cs="Times New Roman"/>
          <w:snapToGrid/>
          <w:sz w:val="22"/>
          <w:szCs w:val="22"/>
          <w:u w:val="single"/>
          <w:lang w:val="el-GR" w:eastAsia="en-US" w:bidi="ar-SA"/>
        </w:rPr>
        <w:t>Μη γνωστές (δεν μπορούν να εκτιμηθούν με βάση τα διαθέσιμα δεδομένα)</w:t>
      </w:r>
    </w:p>
    <w:p w:rsidR="00D87324" w:rsidRPr="002C31FA" w:rsidRDefault="00D87324" w:rsidP="00D87324">
      <w:pPr>
        <w:pStyle w:val="Text"/>
        <w:spacing w:before="0"/>
        <w:jc w:val="left"/>
        <w:rPr>
          <w:rFonts w:cs="Times New Roman"/>
          <w:snapToGrid/>
          <w:sz w:val="22"/>
          <w:szCs w:val="22"/>
          <w:lang w:val="el-GR" w:eastAsia="en-US" w:bidi="ar-SA"/>
        </w:rPr>
      </w:pPr>
      <w:r w:rsidRPr="002C31FA">
        <w:rPr>
          <w:rFonts w:cs="Times New Roman"/>
          <w:snapToGrid/>
          <w:sz w:val="22"/>
          <w:szCs w:val="22"/>
          <w:lang w:val="el-GR" w:eastAsia="en-US" w:bidi="ar-SA"/>
        </w:rPr>
        <w:t xml:space="preserve">Επιθυμία για μεγάλες δόσεις του </w:t>
      </w:r>
      <w:r w:rsidRPr="00167048">
        <w:rPr>
          <w:rFonts w:cs="Times New Roman"/>
          <w:snapToGrid/>
          <w:sz w:val="22"/>
          <w:szCs w:val="22"/>
          <w:lang w:val="en-GB" w:eastAsia="en-US" w:bidi="ar-SA"/>
        </w:rPr>
        <w:t>Stalevo</w:t>
      </w:r>
      <w:r w:rsidRPr="002C31FA">
        <w:rPr>
          <w:rFonts w:cs="Times New Roman"/>
          <w:snapToGrid/>
          <w:sz w:val="22"/>
          <w:szCs w:val="22"/>
          <w:lang w:val="el-GR" w:eastAsia="en-US" w:bidi="ar-SA"/>
        </w:rPr>
        <w:t xml:space="preserve"> που </w:t>
      </w:r>
      <w:r w:rsidR="00C103C4">
        <w:rPr>
          <w:rFonts w:cs="Times New Roman"/>
          <w:snapToGrid/>
          <w:sz w:val="22"/>
          <w:szCs w:val="22"/>
          <w:lang w:val="el-GR" w:eastAsia="en-US" w:bidi="ar-SA"/>
        </w:rPr>
        <w:t xml:space="preserve">υπερβαίνουν εκείνες που </w:t>
      </w:r>
      <w:r w:rsidRPr="002C31FA">
        <w:rPr>
          <w:rFonts w:cs="Times New Roman"/>
          <w:snapToGrid/>
          <w:sz w:val="22"/>
          <w:szCs w:val="22"/>
          <w:lang w:val="el-GR" w:eastAsia="en-US" w:bidi="ar-SA"/>
        </w:rPr>
        <w:t>απαιτούνται για τον έλεγχο κινητικών συμπτωμάτων, που είναι γνωστ</w:t>
      </w:r>
      <w:r w:rsidR="00C103C4">
        <w:rPr>
          <w:rFonts w:cs="Times New Roman"/>
          <w:snapToGrid/>
          <w:sz w:val="22"/>
          <w:szCs w:val="22"/>
          <w:lang w:val="el-GR" w:eastAsia="en-US" w:bidi="ar-SA"/>
        </w:rPr>
        <w:t>ή</w:t>
      </w:r>
      <w:r w:rsidRPr="002C31FA">
        <w:rPr>
          <w:rFonts w:cs="Times New Roman"/>
          <w:snapToGrid/>
          <w:sz w:val="22"/>
          <w:szCs w:val="22"/>
          <w:lang w:val="el-GR" w:eastAsia="en-US" w:bidi="ar-SA"/>
        </w:rPr>
        <w:t xml:space="preserve"> ως σύνδρομο απορρύθμισης της ντοπαμίνης. Μερικοί ασθενείς παρουσιάζουν σοβαρές μη φυσιολογικές ακούσιες κινήσεις (δυσκινησίες), διακυμάνσεις διάθεσης ή άλλες ανεπιθύμητες ενέργειες μετά από τη λήψη μεγάλων δόσεων του </w:t>
      </w:r>
      <w:r w:rsidRPr="00167048">
        <w:rPr>
          <w:rFonts w:cs="Times New Roman"/>
          <w:snapToGrid/>
          <w:sz w:val="22"/>
          <w:szCs w:val="22"/>
          <w:lang w:val="en-GB" w:eastAsia="en-US" w:bidi="ar-SA"/>
        </w:rPr>
        <w:t>Stalevo</w:t>
      </w:r>
      <w:r w:rsidRPr="002C31FA">
        <w:rPr>
          <w:rFonts w:cs="Times New Roman"/>
          <w:snapToGrid/>
          <w:sz w:val="22"/>
          <w:szCs w:val="22"/>
          <w:lang w:val="el-GR" w:eastAsia="en-US" w:bidi="ar-SA"/>
        </w:rPr>
        <w:t>.</w:t>
      </w:r>
    </w:p>
    <w:bookmarkEnd w:id="139"/>
    <w:p w:rsidR="00D87324" w:rsidRPr="00EF7EAE" w:rsidRDefault="00D87324" w:rsidP="005A5997">
      <w:pPr>
        <w:pStyle w:val="Text"/>
        <w:tabs>
          <w:tab w:val="left" w:pos="567"/>
        </w:tabs>
        <w:spacing w:before="0"/>
        <w:jc w:val="left"/>
        <w:rPr>
          <w:rFonts w:cs="Times New Roman"/>
          <w:sz w:val="22"/>
          <w:szCs w:val="22"/>
          <w:lang w:val="el-GR"/>
        </w:rPr>
      </w:pPr>
    </w:p>
    <w:p w:rsidR="005A5997" w:rsidRPr="002C31FA" w:rsidRDefault="005A5997" w:rsidP="005A5997">
      <w:pPr>
        <w:rPr>
          <w:snapToGrid/>
          <w:u w:val="single"/>
        </w:rPr>
      </w:pPr>
      <w:r w:rsidRPr="002C31FA">
        <w:rPr>
          <w:snapToGrid/>
          <w:u w:val="single"/>
        </w:rPr>
        <w:t>Έχουν αναφερθεί επίσης οι παρακάτω ανεπιθύμητες ενέργειες:</w:t>
      </w:r>
    </w:p>
    <w:p w:rsidR="005A5997" w:rsidRPr="00EF7EAE" w:rsidRDefault="005A5997" w:rsidP="005A5997">
      <w:pPr>
        <w:numPr>
          <w:ilvl w:val="12"/>
          <w:numId w:val="0"/>
        </w:numPr>
        <w:spacing w:line="240" w:lineRule="auto"/>
        <w:ind w:right="-2"/>
        <w:outlineLvl w:val="0"/>
        <w:rPr>
          <w:rFonts w:cs="Times New Roman"/>
          <w:snapToGrid/>
        </w:rPr>
      </w:pPr>
      <w:r w:rsidRPr="00EF7EAE">
        <w:rPr>
          <w:rFonts w:cs="Times New Roman"/>
          <w:snapToGrid/>
        </w:rPr>
        <w:t>-</w:t>
      </w:r>
      <w:r w:rsidRPr="00EF7EAE">
        <w:rPr>
          <w:rFonts w:cs="Times New Roman"/>
          <w:snapToGrid/>
        </w:rPr>
        <w:tab/>
        <w:t>ηπατίτιδα (φλεγμονή του ήπατος)</w:t>
      </w:r>
    </w:p>
    <w:p w:rsidR="005A5997" w:rsidRPr="00EF7EAE" w:rsidRDefault="005A5997" w:rsidP="005A5997">
      <w:pPr>
        <w:numPr>
          <w:ilvl w:val="12"/>
          <w:numId w:val="0"/>
        </w:numPr>
        <w:spacing w:line="240" w:lineRule="auto"/>
        <w:ind w:right="-2"/>
        <w:outlineLvl w:val="0"/>
        <w:rPr>
          <w:rFonts w:cs="Times New Roman"/>
          <w:snapToGrid/>
        </w:rPr>
      </w:pPr>
      <w:r w:rsidRPr="00EF7EAE">
        <w:rPr>
          <w:rFonts w:cs="Times New Roman"/>
          <w:snapToGrid/>
        </w:rPr>
        <w:t>-</w:t>
      </w:r>
      <w:r w:rsidRPr="00EF7EAE">
        <w:rPr>
          <w:rFonts w:cs="Times New Roman"/>
          <w:snapToGrid/>
        </w:rPr>
        <w:tab/>
        <w:t>φαγούρα</w:t>
      </w:r>
    </w:p>
    <w:p w:rsidR="005A5997" w:rsidRPr="00EF7EAE" w:rsidRDefault="005A5997" w:rsidP="005A5997">
      <w:pPr>
        <w:numPr>
          <w:ilvl w:val="12"/>
          <w:numId w:val="0"/>
        </w:numPr>
        <w:spacing w:line="240" w:lineRule="auto"/>
        <w:ind w:right="-2"/>
        <w:outlineLvl w:val="0"/>
        <w:rPr>
          <w:rFonts w:cs="Times New Roman"/>
          <w:snapToGrid/>
        </w:rPr>
      </w:pPr>
    </w:p>
    <w:p w:rsidR="005A5997" w:rsidRPr="00EF7EAE" w:rsidRDefault="005A5997" w:rsidP="005A5997">
      <w:pPr>
        <w:ind w:right="-45"/>
        <w:rPr>
          <w:u w:val="single"/>
        </w:rPr>
      </w:pPr>
      <w:r w:rsidRPr="00EF7EAE">
        <w:rPr>
          <w:color w:val="000000"/>
          <w:u w:val="single"/>
        </w:rPr>
        <w:t>Μπορεί να εμφανίσετε τις ακόλουθες ανεπιθύμητες ενέργειες:</w:t>
      </w:r>
    </w:p>
    <w:p w:rsidR="005A5997" w:rsidRPr="00EF7EAE" w:rsidRDefault="005A5997" w:rsidP="005A5997">
      <w:pPr>
        <w:widowControl w:val="0"/>
        <w:numPr>
          <w:ilvl w:val="0"/>
          <w:numId w:val="14"/>
        </w:numPr>
        <w:spacing w:line="240" w:lineRule="auto"/>
        <w:ind w:right="96"/>
        <w:rPr>
          <w:color w:val="000000"/>
        </w:rPr>
      </w:pPr>
      <w:r w:rsidRPr="00EF7EAE">
        <w:rPr>
          <w:color w:val="000000"/>
        </w:rPr>
        <w:t xml:space="preserve">Αδυναμία αντίστασης στην παρόρμηση να προβείτε σε ενέργεια που πιθανόν να είναι επιβλαβής, </w:t>
      </w:r>
      <w:r>
        <w:rPr>
          <w:color w:val="000000"/>
        </w:rPr>
        <w:t>η οποία μπορεί να περιλαμβάνει</w:t>
      </w:r>
      <w:r w:rsidRPr="00EF7EAE">
        <w:rPr>
          <w:color w:val="000000"/>
        </w:rPr>
        <w:t>:</w:t>
      </w:r>
    </w:p>
    <w:p w:rsidR="005A5997" w:rsidRPr="00EF7EAE" w:rsidRDefault="005A5997" w:rsidP="005A5997">
      <w:pPr>
        <w:widowControl w:val="0"/>
        <w:numPr>
          <w:ilvl w:val="0"/>
          <w:numId w:val="14"/>
        </w:numPr>
        <w:tabs>
          <w:tab w:val="clear" w:pos="567"/>
        </w:tabs>
        <w:spacing w:line="240" w:lineRule="auto"/>
        <w:ind w:left="990" w:right="96" w:hanging="450"/>
        <w:rPr>
          <w:color w:val="000000"/>
        </w:rPr>
      </w:pPr>
      <w:r w:rsidRPr="00EF7EAE">
        <w:rPr>
          <w:color w:val="000000"/>
        </w:rPr>
        <w:t>δυνατή παρόρμηση για υπερβολική χαρτοπαιξία παρά τις σοβαρές προσωπικές ή οικογενειακές συνέπειες</w:t>
      </w:r>
    </w:p>
    <w:p w:rsidR="005A5997" w:rsidRPr="00EF7EAE" w:rsidRDefault="005A5997" w:rsidP="005A5997">
      <w:pPr>
        <w:widowControl w:val="0"/>
        <w:numPr>
          <w:ilvl w:val="0"/>
          <w:numId w:val="14"/>
        </w:numPr>
        <w:tabs>
          <w:tab w:val="clear" w:pos="567"/>
        </w:tabs>
        <w:spacing w:line="240" w:lineRule="auto"/>
        <w:ind w:left="990" w:right="96" w:hanging="450"/>
        <w:rPr>
          <w:color w:val="000000"/>
        </w:rPr>
      </w:pPr>
      <w:r w:rsidRPr="00EF7EAE">
        <w:rPr>
          <w:color w:val="000000"/>
        </w:rPr>
        <w:t>διαφοροποιημένο ή αυξημένο σεξουαλικό ενδιαφέρον και συμπεριφορά με ιδιαίτερη ανησυχία σε εσάς ή τους γύρω σας, όπως για παράδειγμα</w:t>
      </w:r>
      <w:r>
        <w:rPr>
          <w:color w:val="000000"/>
        </w:rPr>
        <w:t>,</w:t>
      </w:r>
      <w:r w:rsidRPr="00EF7EAE">
        <w:rPr>
          <w:color w:val="000000"/>
        </w:rPr>
        <w:t xml:space="preserve"> αυξημένη σεξουαλική διάθεση</w:t>
      </w:r>
    </w:p>
    <w:p w:rsidR="005A5997" w:rsidRPr="00EF7EAE" w:rsidRDefault="005A5997" w:rsidP="005A5997">
      <w:pPr>
        <w:widowControl w:val="0"/>
        <w:numPr>
          <w:ilvl w:val="0"/>
          <w:numId w:val="14"/>
        </w:numPr>
        <w:tabs>
          <w:tab w:val="clear" w:pos="567"/>
        </w:tabs>
        <w:spacing w:line="240" w:lineRule="auto"/>
        <w:ind w:left="990" w:right="96" w:hanging="450"/>
        <w:rPr>
          <w:color w:val="000000"/>
        </w:rPr>
      </w:pPr>
      <w:r w:rsidRPr="00EF7EAE">
        <w:rPr>
          <w:color w:val="000000"/>
        </w:rPr>
        <w:t>ανεξέλεγκτ</w:t>
      </w:r>
      <w:r>
        <w:rPr>
          <w:color w:val="000000"/>
        </w:rPr>
        <w:t>ες</w:t>
      </w:r>
      <w:r w:rsidRPr="00EF7EAE">
        <w:rPr>
          <w:color w:val="000000"/>
        </w:rPr>
        <w:t xml:space="preserve"> υπερβολικ</w:t>
      </w:r>
      <w:r>
        <w:rPr>
          <w:color w:val="000000"/>
        </w:rPr>
        <w:t>ές</w:t>
      </w:r>
      <w:r w:rsidRPr="00EF7EAE">
        <w:rPr>
          <w:color w:val="000000"/>
        </w:rPr>
        <w:t xml:space="preserve"> </w:t>
      </w:r>
      <w:r>
        <w:rPr>
          <w:color w:val="000000"/>
        </w:rPr>
        <w:t>αγορές</w:t>
      </w:r>
      <w:r w:rsidRPr="00EF7EAE">
        <w:rPr>
          <w:color w:val="000000"/>
        </w:rPr>
        <w:t xml:space="preserve"> </w:t>
      </w:r>
      <w:r>
        <w:rPr>
          <w:color w:val="000000"/>
        </w:rPr>
        <w:t>ή</w:t>
      </w:r>
      <w:r w:rsidRPr="00EF7EAE">
        <w:rPr>
          <w:color w:val="000000"/>
        </w:rPr>
        <w:t xml:space="preserve"> δαπάνες</w:t>
      </w:r>
    </w:p>
    <w:p w:rsidR="005A5997" w:rsidRPr="00EF7EAE" w:rsidRDefault="005A5997" w:rsidP="005A5997">
      <w:pPr>
        <w:widowControl w:val="0"/>
        <w:numPr>
          <w:ilvl w:val="0"/>
          <w:numId w:val="14"/>
        </w:numPr>
        <w:tabs>
          <w:tab w:val="clear" w:pos="567"/>
        </w:tabs>
        <w:spacing w:line="240" w:lineRule="auto"/>
        <w:ind w:left="990" w:right="96" w:hanging="450"/>
        <w:rPr>
          <w:color w:val="000000"/>
        </w:rPr>
      </w:pPr>
      <w:r>
        <w:rPr>
          <w:color w:val="000000"/>
        </w:rPr>
        <w:t>κραιπάλη</w:t>
      </w:r>
      <w:r w:rsidRPr="00EF7EAE">
        <w:rPr>
          <w:color w:val="000000"/>
        </w:rPr>
        <w:t xml:space="preserve"> φαγητού (κατανάλωση μεγάλων ποσοτήτων φαγητού σε μικρά χρονικά διαστήματα) ή </w:t>
      </w:r>
      <w:r>
        <w:rPr>
          <w:color w:val="000000"/>
        </w:rPr>
        <w:t>κατ</w:t>
      </w:r>
      <w:r w:rsidRPr="00EF7EAE">
        <w:rPr>
          <w:color w:val="000000"/>
        </w:rPr>
        <w:t>αναγκαστική κατανάλωση φαγητού (κατανάλωση περισσότερου φαγητού από το φυσιολογικό και περισσότερο από όσο χρειάζεται για να ικανοποιηθεί η πείνα σας).</w:t>
      </w:r>
    </w:p>
    <w:p w:rsidR="005A5997" w:rsidRPr="00EF7EAE" w:rsidRDefault="005A5997" w:rsidP="005A5997">
      <w:pPr>
        <w:widowControl w:val="0"/>
        <w:ind w:right="96"/>
        <w:rPr>
          <w:color w:val="000000"/>
        </w:rPr>
      </w:pPr>
    </w:p>
    <w:p w:rsidR="005A5997" w:rsidRPr="00EF7EAE" w:rsidRDefault="005A5997" w:rsidP="001426FB">
      <w:pPr>
        <w:widowControl w:val="0"/>
        <w:rPr>
          <w:color w:val="000000"/>
        </w:rPr>
      </w:pPr>
      <w:r w:rsidRPr="00EF7EAE">
        <w:rPr>
          <w:color w:val="000000"/>
        </w:rPr>
        <w:t>Ενημερώστε τον γιατρό σας εάν παρουσιάσετε κάποια από αυτές τις συμπεριφορές, θα συζητήσουν τρόπους χειρισμού ή μείωσης των συμπτωμάτων αυτών.</w:t>
      </w:r>
    </w:p>
    <w:p w:rsidR="005A5997" w:rsidRDefault="005A5997" w:rsidP="006E7B45">
      <w:pPr>
        <w:rPr>
          <w:b/>
          <w:noProof/>
        </w:rPr>
      </w:pPr>
    </w:p>
    <w:p w:rsidR="006E7B45" w:rsidRPr="00EF7EAE" w:rsidRDefault="006E7B45" w:rsidP="006E7B45">
      <w:pPr>
        <w:rPr>
          <w:rFonts w:cs="Times New Roman"/>
          <w:snapToGrid/>
        </w:rPr>
      </w:pPr>
      <w:r w:rsidRPr="00684E83">
        <w:rPr>
          <w:b/>
          <w:noProof/>
        </w:rPr>
        <w:t>Αναφορά ανεπιθύμητων ενεργειών</w:t>
      </w:r>
    </w:p>
    <w:p w:rsidR="006E7B45" w:rsidRPr="00EF7EAE" w:rsidRDefault="006E7B45" w:rsidP="006E7B45">
      <w:pPr>
        <w:numPr>
          <w:ilvl w:val="12"/>
          <w:numId w:val="0"/>
        </w:numPr>
        <w:spacing w:line="240" w:lineRule="auto"/>
        <w:ind w:right="-2"/>
        <w:outlineLvl w:val="0"/>
        <w:rPr>
          <w:rFonts w:cs="Times New Roman"/>
          <w:snapToGrid/>
        </w:rPr>
      </w:pPr>
      <w:r w:rsidRPr="005D77D3">
        <w:t>Εάν παρατηρήσετε κάποια ανεπιθύμητη ενέργεια, ενημερώστε τον γιατρό</w:t>
      </w:r>
      <w:r w:rsidR="00ED3058">
        <w:t xml:space="preserve"> ή</w:t>
      </w:r>
      <w:r>
        <w:t xml:space="preserve"> </w:t>
      </w:r>
      <w:r w:rsidRPr="005D77D3">
        <w:t>τον φαρμακοποιό</w:t>
      </w:r>
      <w:r>
        <w:t xml:space="preserve"> </w:t>
      </w:r>
      <w:r w:rsidRPr="005D77D3">
        <w:t>σας. Αυτό ισχύει και για κάθε πιθανή ανεπιθύμητη ενέργεια που δεν αναφέρεται στο παρόν φύλλο οδηγιών χρήσης.</w:t>
      </w:r>
      <w:r w:rsidRPr="00684E83">
        <w:rPr>
          <w:noProof/>
        </w:rPr>
        <w:t xml:space="preserve"> </w:t>
      </w:r>
      <w:r w:rsidRPr="00166D11">
        <w:t>Μπορείτε επίσης να αναφέρετε ανεπιθύμητες ενέργειες</w:t>
      </w:r>
      <w:r w:rsidRPr="00684E83">
        <w:rPr>
          <w:noProof/>
        </w:rPr>
        <w:t xml:space="preserve"> </w:t>
      </w:r>
      <w:r w:rsidRPr="00166D11">
        <w:t>απευθείας</w:t>
      </w:r>
      <w:r>
        <w:rPr>
          <w:noProof/>
        </w:rPr>
        <w:t xml:space="preserve">, μέσω </w:t>
      </w:r>
      <w:r w:rsidRPr="005D77D3">
        <w:rPr>
          <w:noProof/>
          <w:highlight w:val="lightGray"/>
        </w:rPr>
        <w:t xml:space="preserve">του εθνικού συστήματος αναφοράς που αναγράφεται στο </w:t>
      </w:r>
      <w:hyperlink r:id="rId18" w:history="1">
        <w:r w:rsidRPr="003D151B">
          <w:rPr>
            <w:rStyle w:val="Hyperlink"/>
            <w:highlight w:val="lightGray"/>
          </w:rPr>
          <w:t xml:space="preserve">Παράρτημα </w:t>
        </w:r>
        <w:r w:rsidRPr="005D77D3">
          <w:rPr>
            <w:rStyle w:val="Hyperlink"/>
            <w:highlight w:val="lightGray"/>
          </w:rPr>
          <w:t>V</w:t>
        </w:r>
      </w:hyperlink>
      <w:r w:rsidRPr="00684E83">
        <w:rPr>
          <w:noProof/>
        </w:rPr>
        <w:t>.</w:t>
      </w:r>
      <w:r w:rsidRPr="00684E83">
        <w:t xml:space="preserve"> </w:t>
      </w:r>
      <w:r w:rsidRPr="00166D11">
        <w:t>Μέσω της αναφοράς ανεπιθύμητων ενεργειών μπορείτε να βοηθήσετε στη συλλογή περισσότερων πληροφοριών σχετικά με την ασφάλεια του παρόντος φαρμάκου</w:t>
      </w:r>
      <w:r w:rsidRPr="00684E83">
        <w:rPr>
          <w:noProof/>
        </w:rPr>
        <w:t>.</w:t>
      </w:r>
    </w:p>
    <w:p w:rsidR="006E7B45" w:rsidRPr="00EF7EAE" w:rsidRDefault="006E7B45" w:rsidP="006E7B45">
      <w:pPr>
        <w:numPr>
          <w:ilvl w:val="12"/>
          <w:numId w:val="0"/>
        </w:numPr>
        <w:spacing w:line="240" w:lineRule="auto"/>
        <w:ind w:right="-2"/>
        <w:rPr>
          <w:rFonts w:cs="Times New Roman"/>
        </w:rPr>
      </w:pPr>
    </w:p>
    <w:p w:rsidR="006E7B45" w:rsidRPr="00EF7EAE" w:rsidRDefault="006E7B45" w:rsidP="006E7B45">
      <w:pPr>
        <w:numPr>
          <w:ilvl w:val="12"/>
          <w:numId w:val="0"/>
        </w:numPr>
        <w:spacing w:line="240" w:lineRule="auto"/>
        <w:ind w:right="-2"/>
        <w:rPr>
          <w:rFonts w:cs="Times New Roman"/>
        </w:rPr>
      </w:pPr>
    </w:p>
    <w:p w:rsidR="005A5997" w:rsidRPr="005A5997" w:rsidRDefault="005A5997" w:rsidP="005A5997">
      <w:pPr>
        <w:rPr>
          <w:b/>
        </w:rPr>
      </w:pPr>
      <w:r w:rsidRPr="005A5997">
        <w:rPr>
          <w:b/>
          <w:caps/>
          <w:snapToGrid/>
        </w:rPr>
        <w:t>5.</w:t>
      </w:r>
      <w:r w:rsidRPr="005A5997">
        <w:rPr>
          <w:b/>
          <w:caps/>
          <w:snapToGrid/>
        </w:rPr>
        <w:tab/>
        <w:t>Π</w:t>
      </w:r>
      <w:r w:rsidRPr="005A5997">
        <w:rPr>
          <w:b/>
        </w:rPr>
        <w:t xml:space="preserve">ώς να φυλάσσετε το </w:t>
      </w:r>
      <w:r w:rsidRPr="005A5997">
        <w:rPr>
          <w:b/>
          <w:lang w:val="en-US"/>
        </w:rPr>
        <w:t>Stalevo</w:t>
      </w:r>
    </w:p>
    <w:p w:rsidR="005A5997" w:rsidRPr="005A5997" w:rsidRDefault="005A5997" w:rsidP="005A5997">
      <w:pPr>
        <w:numPr>
          <w:ilvl w:val="12"/>
          <w:numId w:val="0"/>
        </w:numPr>
        <w:spacing w:line="240" w:lineRule="auto"/>
        <w:ind w:right="-2"/>
        <w:outlineLvl w:val="0"/>
        <w:rPr>
          <w:rFonts w:cs="Times New Roman"/>
        </w:rPr>
      </w:pPr>
    </w:p>
    <w:p w:rsidR="005A5997" w:rsidRPr="005A5997" w:rsidRDefault="005A5997" w:rsidP="005A5997">
      <w:pPr>
        <w:numPr>
          <w:ilvl w:val="12"/>
          <w:numId w:val="0"/>
        </w:numPr>
        <w:spacing w:line="240" w:lineRule="auto"/>
        <w:ind w:right="-2"/>
        <w:outlineLvl w:val="0"/>
        <w:rPr>
          <w:rFonts w:cs="Times New Roman"/>
        </w:rPr>
      </w:pPr>
      <w:r w:rsidRPr="005A5997">
        <w:rPr>
          <w:rFonts w:cs="Times New Roman"/>
        </w:rPr>
        <w:t>Το φάρμακο αυτό πρέπει να φυλάσσεται σε μέρη που δεν το βλέπουν και δεν το φθάνουν τα παιδιά.</w:t>
      </w:r>
    </w:p>
    <w:p w:rsidR="005A5997" w:rsidRPr="005A5997" w:rsidRDefault="005A5997" w:rsidP="005A5997">
      <w:pPr>
        <w:numPr>
          <w:ilvl w:val="12"/>
          <w:numId w:val="0"/>
        </w:numPr>
        <w:spacing w:line="240" w:lineRule="auto"/>
        <w:ind w:right="-2"/>
        <w:rPr>
          <w:rFonts w:cs="Times New Roman"/>
        </w:rPr>
      </w:pPr>
    </w:p>
    <w:p w:rsidR="005A5997" w:rsidRPr="005A5997" w:rsidRDefault="005A5997" w:rsidP="005A5997">
      <w:pPr>
        <w:numPr>
          <w:ilvl w:val="12"/>
          <w:numId w:val="0"/>
        </w:numPr>
        <w:spacing w:line="240" w:lineRule="auto"/>
        <w:ind w:right="-2"/>
        <w:rPr>
          <w:rFonts w:cs="Times New Roman"/>
        </w:rPr>
      </w:pPr>
      <w:r w:rsidRPr="005A5997">
        <w:rPr>
          <w:rFonts w:cs="Times New Roman"/>
        </w:rPr>
        <w:t>Να μη χρησιμοποιείτε αυτό το φάρμακο μετά την ημερομηνία λήξης που αναφέρεται στη φιάλη και στο κουτί μετά τη ΛΗΞΗ. Η ημερομηνία λήξης είναι η τελευταία ημέρα του μήνα που αναφέρεται εκεί.</w:t>
      </w:r>
    </w:p>
    <w:p w:rsidR="005A5997" w:rsidRPr="005A5997" w:rsidRDefault="005A5997" w:rsidP="005A5997">
      <w:pPr>
        <w:numPr>
          <w:ilvl w:val="12"/>
          <w:numId w:val="0"/>
        </w:numPr>
        <w:spacing w:line="240" w:lineRule="auto"/>
        <w:ind w:right="-2"/>
        <w:rPr>
          <w:rFonts w:cs="Times New Roman"/>
        </w:rPr>
      </w:pPr>
    </w:p>
    <w:p w:rsidR="005A5997" w:rsidRPr="005A5997" w:rsidRDefault="005A5997" w:rsidP="005A5997">
      <w:pPr>
        <w:numPr>
          <w:ilvl w:val="12"/>
          <w:numId w:val="0"/>
        </w:numPr>
        <w:spacing w:line="240" w:lineRule="auto"/>
        <w:ind w:right="-2"/>
        <w:rPr>
          <w:rFonts w:cs="Times New Roman"/>
        </w:rPr>
      </w:pPr>
      <w:r w:rsidRPr="005A5997">
        <w:rPr>
          <w:rFonts w:cs="Times New Roman"/>
        </w:rPr>
        <w:t>Το φάρμακο αυτό δεν απαιτεί ιδιαίτερες συνθήκες φύλαξης.</w:t>
      </w:r>
    </w:p>
    <w:p w:rsidR="005A5997" w:rsidRPr="005A5997" w:rsidRDefault="005A5997" w:rsidP="005A5997">
      <w:pPr>
        <w:numPr>
          <w:ilvl w:val="12"/>
          <w:numId w:val="0"/>
        </w:numPr>
        <w:spacing w:line="240" w:lineRule="auto"/>
        <w:ind w:right="-2"/>
        <w:rPr>
          <w:rFonts w:cs="Times New Roman"/>
        </w:rPr>
      </w:pPr>
    </w:p>
    <w:p w:rsidR="005A5997" w:rsidRPr="005A5997" w:rsidRDefault="005A5997" w:rsidP="005A5997">
      <w:pPr>
        <w:numPr>
          <w:ilvl w:val="12"/>
          <w:numId w:val="0"/>
        </w:numPr>
        <w:spacing w:line="240" w:lineRule="auto"/>
        <w:ind w:right="-2"/>
        <w:rPr>
          <w:rFonts w:cs="Times New Roman"/>
        </w:rPr>
      </w:pPr>
      <w:r w:rsidRPr="005A5997">
        <w:rPr>
          <w:rFonts w:cs="Times New Roman"/>
        </w:rPr>
        <w:t>Μην πετάτε φάρμακα στο νερό της αποχέτευσης ή στα οικιακά απορρίμματα.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rsidR="005A5997" w:rsidRPr="005A5997" w:rsidRDefault="005A5997" w:rsidP="005A5997">
      <w:pPr>
        <w:rPr>
          <w:snapToGrid/>
        </w:rPr>
      </w:pPr>
    </w:p>
    <w:p w:rsidR="005A5997" w:rsidRPr="005A5997" w:rsidRDefault="005A5997" w:rsidP="005A5997">
      <w:pPr>
        <w:rPr>
          <w:snapToGrid/>
        </w:rPr>
      </w:pPr>
    </w:p>
    <w:p w:rsidR="005A5997" w:rsidRPr="005A5997" w:rsidRDefault="005A5997" w:rsidP="005A5997">
      <w:pPr>
        <w:rPr>
          <w:b/>
        </w:rPr>
      </w:pPr>
      <w:r w:rsidRPr="005A5997">
        <w:rPr>
          <w:rFonts w:cs="Times New Roman"/>
          <w:b/>
          <w:caps/>
          <w:snapToGrid/>
        </w:rPr>
        <w:t>6.</w:t>
      </w:r>
      <w:r w:rsidRPr="005A5997">
        <w:rPr>
          <w:rFonts w:cs="Times New Roman"/>
          <w:b/>
          <w:caps/>
          <w:snapToGrid/>
        </w:rPr>
        <w:tab/>
      </w:r>
      <w:r w:rsidRPr="005A5997">
        <w:rPr>
          <w:b/>
        </w:rPr>
        <w:t>Περιεχόμενα της συσκευασίας και λοιπές πληροφορίες</w:t>
      </w:r>
    </w:p>
    <w:p w:rsidR="006E7B45" w:rsidRPr="00EF7EAE" w:rsidRDefault="006E7B45" w:rsidP="00364C4D"/>
    <w:p w:rsidR="006E7B45" w:rsidRPr="00EF7EAE" w:rsidRDefault="006E7B45" w:rsidP="006E7B45">
      <w:pPr>
        <w:spacing w:line="240" w:lineRule="auto"/>
        <w:rPr>
          <w:rFonts w:cs="Times New Roman"/>
          <w:b/>
        </w:rPr>
      </w:pPr>
      <w:r w:rsidRPr="00EF7EAE">
        <w:rPr>
          <w:rFonts w:cs="Times New Roman"/>
          <w:b/>
        </w:rPr>
        <w:t>Τι περιέχει το Stalevo</w:t>
      </w:r>
    </w:p>
    <w:p w:rsidR="006E7B45" w:rsidRPr="00EF7EAE" w:rsidRDefault="006E7B45" w:rsidP="006E7B45">
      <w:pPr>
        <w:spacing w:line="240" w:lineRule="auto"/>
        <w:ind w:left="540" w:right="-2" w:hanging="540"/>
        <w:rPr>
          <w:rFonts w:cs="Times New Roman"/>
        </w:rPr>
      </w:pPr>
    </w:p>
    <w:p w:rsidR="006E7B45" w:rsidRPr="00EF7EAE" w:rsidRDefault="006E7B45" w:rsidP="006E7B45">
      <w:pPr>
        <w:spacing w:line="240" w:lineRule="auto"/>
        <w:ind w:left="540" w:right="-2" w:hanging="540"/>
        <w:rPr>
          <w:rFonts w:cs="Times New Roman"/>
        </w:rPr>
      </w:pPr>
      <w:r w:rsidRPr="00EF7EAE">
        <w:rPr>
          <w:rFonts w:cs="Times New Roman"/>
        </w:rPr>
        <w:t>-</w:t>
      </w:r>
      <w:r w:rsidRPr="00EF7EAE">
        <w:rPr>
          <w:rFonts w:cs="Times New Roman"/>
        </w:rPr>
        <w:tab/>
        <w:t>Οι δραστικές ουσίες του Stalevo είναι η λεβοντόπα, η καρβιντόπα και η εντακαπόνη.</w:t>
      </w:r>
    </w:p>
    <w:p w:rsidR="006E7B45" w:rsidRPr="00EF7EAE" w:rsidRDefault="006E7B45" w:rsidP="006E7B45">
      <w:pPr>
        <w:pStyle w:val="Text"/>
        <w:widowControl w:val="0"/>
        <w:tabs>
          <w:tab w:val="left" w:pos="567"/>
        </w:tabs>
        <w:spacing w:before="0"/>
        <w:ind w:left="540" w:hanging="540"/>
        <w:jc w:val="left"/>
        <w:rPr>
          <w:rFonts w:cs="Times New Roman"/>
          <w:sz w:val="22"/>
          <w:szCs w:val="22"/>
          <w:lang w:val="el-GR"/>
        </w:rPr>
      </w:pPr>
      <w:r w:rsidRPr="00EF7EAE">
        <w:rPr>
          <w:rFonts w:cs="Times New Roman"/>
          <w:sz w:val="22"/>
          <w:szCs w:val="22"/>
          <w:lang w:val="el-GR"/>
        </w:rPr>
        <w:t>-</w:t>
      </w:r>
      <w:r w:rsidRPr="00EF7EAE">
        <w:rPr>
          <w:rFonts w:cs="Times New Roman"/>
          <w:sz w:val="22"/>
          <w:szCs w:val="22"/>
          <w:lang w:val="el-GR"/>
        </w:rPr>
        <w:tab/>
        <w:t>Κάθε δισκίο Stalevo 100 mg/25 mg/200 mg περιέχει 100 mg λεβοντόπα</w:t>
      </w:r>
      <w:r w:rsidR="005A5997">
        <w:rPr>
          <w:rFonts w:cs="Times New Roman"/>
          <w:sz w:val="22"/>
          <w:szCs w:val="22"/>
          <w:lang w:val="el-GR"/>
        </w:rPr>
        <w:t>ς</w:t>
      </w:r>
      <w:r w:rsidRPr="00EF7EAE">
        <w:rPr>
          <w:rFonts w:cs="Times New Roman"/>
          <w:sz w:val="22"/>
          <w:szCs w:val="22"/>
          <w:lang w:val="el-GR"/>
        </w:rPr>
        <w:t>, 25 mg καρβιντόπα</w:t>
      </w:r>
      <w:r w:rsidR="005A5997">
        <w:rPr>
          <w:rFonts w:cs="Times New Roman"/>
          <w:sz w:val="22"/>
          <w:szCs w:val="22"/>
          <w:lang w:val="el-GR"/>
        </w:rPr>
        <w:t>ς</w:t>
      </w:r>
      <w:r w:rsidRPr="00EF7EAE">
        <w:rPr>
          <w:rFonts w:cs="Times New Roman"/>
          <w:sz w:val="22"/>
          <w:szCs w:val="22"/>
          <w:lang w:val="el-GR"/>
        </w:rPr>
        <w:t xml:space="preserve"> και 200 mg εντακαπόνη</w:t>
      </w:r>
      <w:r w:rsidR="005A5997">
        <w:rPr>
          <w:rFonts w:cs="Times New Roman"/>
          <w:sz w:val="22"/>
          <w:szCs w:val="22"/>
          <w:lang w:val="el-GR"/>
        </w:rPr>
        <w:t>ς</w:t>
      </w:r>
      <w:r w:rsidRPr="00EF7EAE">
        <w:rPr>
          <w:rFonts w:cs="Times New Roman"/>
          <w:sz w:val="22"/>
          <w:szCs w:val="22"/>
          <w:lang w:val="el-GR"/>
        </w:rPr>
        <w:t>.</w:t>
      </w:r>
    </w:p>
    <w:p w:rsidR="006E7B45" w:rsidRPr="00EF7EAE" w:rsidRDefault="006E7B45" w:rsidP="006E7B45">
      <w:pPr>
        <w:spacing w:line="240" w:lineRule="auto"/>
        <w:ind w:left="540" w:hanging="540"/>
        <w:rPr>
          <w:rFonts w:cs="Times New Roman"/>
        </w:rPr>
      </w:pPr>
      <w:r w:rsidRPr="00EF7EAE">
        <w:rPr>
          <w:rFonts w:cs="Times New Roman"/>
        </w:rPr>
        <w:t>-</w:t>
      </w:r>
      <w:r w:rsidRPr="00EF7EAE">
        <w:rPr>
          <w:rFonts w:cs="Times New Roman"/>
        </w:rPr>
        <w:tab/>
        <w:t xml:space="preserve">Τα άλλα συστατικά στον πυρήνα του δισκίου είναι νατριούχος </w:t>
      </w:r>
      <w:r w:rsidR="00AD0A66">
        <w:rPr>
          <w:rFonts w:cs="Times New Roman"/>
        </w:rPr>
        <w:t>διασταυρούμενη καρμελλόζη</w:t>
      </w:r>
      <w:r w:rsidRPr="00EF7EAE">
        <w:rPr>
          <w:rFonts w:cs="Times New Roman"/>
        </w:rPr>
        <w:t>, στεατικό μαγνήσιο, άμυλο αραβοσίτου, μαννιτόλη (E421) και ποβιδόνη (E1201)</w:t>
      </w:r>
    </w:p>
    <w:p w:rsidR="006E7B45" w:rsidRPr="00EF7EAE" w:rsidRDefault="006E7B45" w:rsidP="006E7B45">
      <w:pPr>
        <w:spacing w:line="240" w:lineRule="auto"/>
        <w:ind w:left="540" w:hanging="540"/>
        <w:rPr>
          <w:rFonts w:cs="Times New Roman"/>
        </w:rPr>
      </w:pPr>
      <w:r w:rsidRPr="00EF7EAE">
        <w:rPr>
          <w:rFonts w:cs="Times New Roman"/>
        </w:rPr>
        <w:t>-</w:t>
      </w:r>
      <w:r w:rsidRPr="00EF7EAE">
        <w:rPr>
          <w:rFonts w:cs="Times New Roman"/>
        </w:rPr>
        <w:tab/>
        <w:t>Τα συστατικά στην επικάλυψη με λεπτό υμένιο είναι γλυκερόλη (85 τοις εκατό) (E422), υπρομελλόζη, στεατικό μαγνήσιο, πολυσορβικό 80, ερυθρό οξείδιο του σιδήρου (E172), σακχαρόζη, διοξείδιο τιτανίου (E171) και κίτρινο οξείδιο του σιδήρου (E172).</w:t>
      </w:r>
    </w:p>
    <w:p w:rsidR="006E7B45" w:rsidRPr="00EF7EAE" w:rsidRDefault="006E7B45" w:rsidP="006E7B45">
      <w:pPr>
        <w:spacing w:line="240" w:lineRule="auto"/>
        <w:ind w:left="540" w:hanging="540"/>
        <w:rPr>
          <w:rFonts w:cs="Times New Roman"/>
        </w:rPr>
      </w:pPr>
    </w:p>
    <w:p w:rsidR="006E7B45" w:rsidRPr="00EF7EAE" w:rsidRDefault="006E7B45" w:rsidP="006E7B45">
      <w:pPr>
        <w:spacing w:line="240" w:lineRule="auto"/>
        <w:ind w:left="540" w:hanging="540"/>
        <w:rPr>
          <w:rFonts w:cs="Times New Roman"/>
          <w:b/>
        </w:rPr>
      </w:pPr>
      <w:r w:rsidRPr="00EF7EAE">
        <w:rPr>
          <w:rFonts w:cs="Times New Roman"/>
          <w:b/>
        </w:rPr>
        <w:t>Εμφάνιση του Stalevo και περιεχόμεν</w:t>
      </w:r>
      <w:r w:rsidR="005A5997">
        <w:rPr>
          <w:rFonts w:cs="Times New Roman"/>
          <w:b/>
        </w:rPr>
        <w:t>α</w:t>
      </w:r>
      <w:r w:rsidRPr="00EF7EAE">
        <w:rPr>
          <w:rFonts w:cs="Times New Roman"/>
          <w:b/>
        </w:rPr>
        <w:t xml:space="preserve"> της συσκευασίας</w:t>
      </w:r>
    </w:p>
    <w:p w:rsidR="006E7B45" w:rsidRPr="00EF7EAE" w:rsidRDefault="006E7B45" w:rsidP="006E7B45">
      <w:pPr>
        <w:ind w:right="-2"/>
        <w:rPr>
          <w:rFonts w:cs="Times New Roman"/>
        </w:rPr>
      </w:pPr>
    </w:p>
    <w:p w:rsidR="006E7B45" w:rsidRPr="00EF7EAE" w:rsidRDefault="006E7B45" w:rsidP="006E7B45">
      <w:pPr>
        <w:ind w:right="-2"/>
        <w:rPr>
          <w:rFonts w:cs="Times New Roman"/>
        </w:rPr>
      </w:pPr>
      <w:r w:rsidRPr="00EF7EAE">
        <w:rPr>
          <w:rFonts w:cs="Times New Roman"/>
        </w:rPr>
        <w:t xml:space="preserve">Τα δισκία Stalevo 100 mg/25 mg/200 mg είναι καφεκόκκινα ή γκριζοκόκκινα, οβάλ, επικαλυμμένα με λεπτό υμένιο, χωρίς </w:t>
      </w:r>
      <w:r>
        <w:rPr>
          <w:rFonts w:cs="Times New Roman"/>
        </w:rPr>
        <w:t>εγκοπή</w:t>
      </w:r>
      <w:r w:rsidRPr="00EF7EAE">
        <w:rPr>
          <w:rFonts w:cs="Times New Roman"/>
        </w:rPr>
        <w:t>, φέροντα την ένδειξη ‘LCE 100’ στη μία πλευρά τους.</w:t>
      </w:r>
    </w:p>
    <w:p w:rsidR="006E7B45" w:rsidRPr="00EF7EAE" w:rsidRDefault="006E7B45" w:rsidP="006E7B45">
      <w:pPr>
        <w:pStyle w:val="EndnoteText"/>
        <w:rPr>
          <w:rFonts w:cs="Times New Roman"/>
        </w:rPr>
      </w:pPr>
    </w:p>
    <w:p w:rsidR="006E7B45" w:rsidRPr="00364C4D" w:rsidRDefault="006E7B45" w:rsidP="005A5997">
      <w:pPr>
        <w:pStyle w:val="EndnoteText"/>
        <w:rPr>
          <w:b/>
        </w:rPr>
      </w:pPr>
      <w:r w:rsidRPr="00EF7EAE">
        <w:rPr>
          <w:rFonts w:cs="Times New Roman"/>
        </w:rPr>
        <w:t xml:space="preserve">Το Stalevo </w:t>
      </w:r>
      <w:r>
        <w:rPr>
          <w:rFonts w:cs="Times New Roman"/>
        </w:rPr>
        <w:t>διατίθεται</w:t>
      </w:r>
      <w:r w:rsidRPr="00EF7EAE">
        <w:rPr>
          <w:rFonts w:cs="Times New Roman"/>
        </w:rPr>
        <w:t xml:space="preserve"> σε έξι διαφορετικά μεγέθη συσκευασίας (10, 30, 100, 130, 175 ή 250 δισκία). </w:t>
      </w:r>
    </w:p>
    <w:p w:rsidR="005A5997" w:rsidRPr="005A5997" w:rsidRDefault="005A5997" w:rsidP="005A5997">
      <w:pPr>
        <w:spacing w:line="240" w:lineRule="auto"/>
        <w:rPr>
          <w:rFonts w:cs="Times New Roman"/>
        </w:rPr>
      </w:pPr>
      <w:r w:rsidRPr="005A5997">
        <w:rPr>
          <w:rFonts w:cs="Times New Roman"/>
        </w:rPr>
        <w:t>Μπορεί να μην κυκλοφορούν όλες οι συσκευασίες.</w:t>
      </w:r>
    </w:p>
    <w:p w:rsidR="005A5997" w:rsidRPr="005A5997" w:rsidRDefault="005A5997" w:rsidP="005A5997">
      <w:pPr>
        <w:spacing w:line="240" w:lineRule="auto"/>
        <w:ind w:left="540" w:hanging="540"/>
        <w:rPr>
          <w:rFonts w:cs="Times New Roman"/>
          <w:b/>
        </w:rPr>
      </w:pPr>
    </w:p>
    <w:p w:rsidR="006E7B45" w:rsidRPr="00EF7EAE" w:rsidRDefault="005A5997" w:rsidP="006E7B45">
      <w:pPr>
        <w:rPr>
          <w:rFonts w:cs="Times New Roman"/>
        </w:rPr>
      </w:pPr>
      <w:r w:rsidRPr="005A5997">
        <w:rPr>
          <w:b/>
        </w:rPr>
        <w:t>Κάτοχος Άδειας Κυκλοφορίας</w:t>
      </w:r>
    </w:p>
    <w:p w:rsidR="006E7B45" w:rsidRPr="001426FB" w:rsidRDefault="006E7B45" w:rsidP="006E7B45">
      <w:pPr>
        <w:pStyle w:val="EndnoteText"/>
        <w:rPr>
          <w:rFonts w:cs="Times New Roman"/>
        </w:rPr>
      </w:pPr>
      <w:r w:rsidRPr="006E7B45">
        <w:rPr>
          <w:rFonts w:cs="Times New Roman"/>
          <w:lang w:val="en-US"/>
        </w:rPr>
        <w:t>Orion</w:t>
      </w:r>
      <w:r w:rsidRPr="001426FB">
        <w:rPr>
          <w:rFonts w:cs="Times New Roman"/>
        </w:rPr>
        <w:t xml:space="preserve"> </w:t>
      </w:r>
      <w:r w:rsidRPr="006E7B45">
        <w:rPr>
          <w:rFonts w:cs="Times New Roman"/>
          <w:lang w:val="en-US"/>
        </w:rPr>
        <w:t>Corporation</w:t>
      </w:r>
    </w:p>
    <w:p w:rsidR="006E7B45" w:rsidRPr="001426FB" w:rsidRDefault="006E7B45" w:rsidP="006E7B45">
      <w:pPr>
        <w:pStyle w:val="EndnoteText"/>
        <w:rPr>
          <w:rFonts w:cs="Times New Roman"/>
        </w:rPr>
      </w:pPr>
      <w:r w:rsidRPr="006E7B45">
        <w:rPr>
          <w:rFonts w:cs="Times New Roman"/>
          <w:lang w:val="en-US"/>
        </w:rPr>
        <w:t>Orionintie</w:t>
      </w:r>
      <w:r w:rsidRPr="001426FB">
        <w:rPr>
          <w:rFonts w:cs="Times New Roman"/>
        </w:rPr>
        <w:t xml:space="preserve"> 1</w:t>
      </w:r>
    </w:p>
    <w:p w:rsidR="006E7B45" w:rsidRPr="001426FB" w:rsidRDefault="006E7B45" w:rsidP="006E7B45">
      <w:pPr>
        <w:spacing w:line="240" w:lineRule="auto"/>
        <w:rPr>
          <w:rFonts w:cs="Times New Roman"/>
        </w:rPr>
      </w:pPr>
      <w:r w:rsidRPr="006E7B45">
        <w:rPr>
          <w:rFonts w:cs="Times New Roman"/>
          <w:lang w:val="en-US"/>
        </w:rPr>
        <w:t>FI</w:t>
      </w:r>
      <w:r w:rsidRPr="001426FB">
        <w:rPr>
          <w:rFonts w:cs="Times New Roman"/>
        </w:rPr>
        <w:t xml:space="preserve">-02200 </w:t>
      </w:r>
      <w:r w:rsidRPr="006E7B45">
        <w:rPr>
          <w:rFonts w:cs="Times New Roman"/>
          <w:lang w:val="en-US"/>
        </w:rPr>
        <w:t>Espoo</w:t>
      </w:r>
    </w:p>
    <w:p w:rsidR="006E7B45" w:rsidRPr="001426FB" w:rsidRDefault="006E7B45" w:rsidP="006E7B45">
      <w:pPr>
        <w:pStyle w:val="EndnoteText"/>
        <w:rPr>
          <w:rFonts w:cs="Times New Roman"/>
        </w:rPr>
      </w:pPr>
      <w:r w:rsidRPr="00EF7EAE">
        <w:rPr>
          <w:rFonts w:cs="Times New Roman"/>
        </w:rPr>
        <w:t>Φινλανδία</w:t>
      </w:r>
    </w:p>
    <w:p w:rsidR="00813DD3" w:rsidRDefault="00813DD3" w:rsidP="00813DD3">
      <w:pPr>
        <w:spacing w:line="240" w:lineRule="auto"/>
        <w:rPr>
          <w:rFonts w:cs="Times New Roman"/>
          <w:b/>
          <w:bCs/>
        </w:rPr>
      </w:pPr>
    </w:p>
    <w:p w:rsidR="00813DD3" w:rsidRPr="00813DD3" w:rsidRDefault="00813DD3" w:rsidP="00813DD3">
      <w:pPr>
        <w:spacing w:line="240" w:lineRule="auto"/>
        <w:rPr>
          <w:rFonts w:cs="Times New Roman"/>
          <w:b/>
          <w:bCs/>
          <w:lang w:val="en-US"/>
        </w:rPr>
      </w:pPr>
      <w:bookmarkStart w:id="140" w:name="_Hlk52279120"/>
      <w:r w:rsidRPr="00813DD3">
        <w:rPr>
          <w:rFonts w:cs="Times New Roman"/>
          <w:b/>
          <w:bCs/>
        </w:rPr>
        <w:t>Παρασκευαστής</w:t>
      </w:r>
    </w:p>
    <w:p w:rsidR="00813DD3" w:rsidRPr="00813DD3" w:rsidRDefault="00813DD3" w:rsidP="00813DD3">
      <w:pPr>
        <w:spacing w:line="240" w:lineRule="auto"/>
        <w:rPr>
          <w:rFonts w:cs="Times New Roman"/>
          <w:lang w:val="en-GB"/>
        </w:rPr>
      </w:pPr>
      <w:r w:rsidRPr="00813DD3">
        <w:rPr>
          <w:rFonts w:cs="Times New Roman"/>
          <w:lang w:val="en-GB"/>
        </w:rPr>
        <w:t>Orion Corporation Orion Pharma</w:t>
      </w:r>
    </w:p>
    <w:p w:rsidR="00813DD3" w:rsidRPr="00813DD3" w:rsidRDefault="00813DD3" w:rsidP="00813DD3">
      <w:pPr>
        <w:spacing w:line="240" w:lineRule="auto"/>
        <w:rPr>
          <w:rFonts w:cs="Times New Roman"/>
          <w:lang w:val="en-GB"/>
        </w:rPr>
      </w:pPr>
      <w:r w:rsidRPr="00813DD3">
        <w:rPr>
          <w:rFonts w:cs="Times New Roman"/>
          <w:lang w:val="en-GB"/>
        </w:rPr>
        <w:t>Joensuunkatu 7</w:t>
      </w:r>
    </w:p>
    <w:p w:rsidR="00813DD3" w:rsidRPr="00813DD3" w:rsidRDefault="00813DD3" w:rsidP="00813DD3">
      <w:pPr>
        <w:spacing w:line="240" w:lineRule="auto"/>
        <w:rPr>
          <w:rFonts w:cs="Times New Roman"/>
          <w:lang w:val="en-GB"/>
        </w:rPr>
      </w:pPr>
      <w:r w:rsidRPr="00813DD3">
        <w:rPr>
          <w:rFonts w:cs="Times New Roman"/>
          <w:lang w:val="en-GB"/>
        </w:rPr>
        <w:t>FI-24100 Salo</w:t>
      </w:r>
    </w:p>
    <w:p w:rsidR="00813DD3" w:rsidRPr="00813DD3" w:rsidRDefault="00813DD3" w:rsidP="00813DD3">
      <w:pPr>
        <w:spacing w:line="240" w:lineRule="auto"/>
        <w:rPr>
          <w:rFonts w:cs="Times New Roman"/>
          <w:lang w:val="en-US"/>
        </w:rPr>
      </w:pPr>
      <w:r w:rsidRPr="00813DD3">
        <w:rPr>
          <w:rFonts w:cs="Times New Roman"/>
        </w:rPr>
        <w:t>Φινλανδία</w:t>
      </w:r>
    </w:p>
    <w:p w:rsidR="00813DD3" w:rsidRPr="00813DD3" w:rsidRDefault="00813DD3" w:rsidP="00813DD3">
      <w:pPr>
        <w:spacing w:line="240" w:lineRule="auto"/>
        <w:rPr>
          <w:rFonts w:cs="Times New Roman"/>
          <w:lang w:val="en-GB"/>
        </w:rPr>
      </w:pPr>
    </w:p>
    <w:p w:rsidR="00813DD3" w:rsidRPr="00813DD3" w:rsidRDefault="00813DD3" w:rsidP="00813DD3">
      <w:pPr>
        <w:spacing w:line="240" w:lineRule="auto"/>
        <w:rPr>
          <w:rFonts w:cs="Times New Roman"/>
          <w:bCs/>
          <w:lang w:val="en-GB"/>
        </w:rPr>
      </w:pPr>
      <w:r w:rsidRPr="00813DD3">
        <w:rPr>
          <w:rFonts w:cs="Times New Roman"/>
          <w:bCs/>
          <w:lang w:val="en-GB"/>
        </w:rPr>
        <w:t>Orion Corporation Orion Pharma</w:t>
      </w:r>
    </w:p>
    <w:p w:rsidR="00813DD3" w:rsidRPr="00813DD3" w:rsidRDefault="00813DD3" w:rsidP="00813DD3">
      <w:pPr>
        <w:spacing w:line="240" w:lineRule="auto"/>
        <w:rPr>
          <w:rFonts w:cs="Times New Roman"/>
          <w:bCs/>
          <w:lang w:val="en-GB"/>
        </w:rPr>
      </w:pPr>
      <w:r w:rsidRPr="00813DD3">
        <w:rPr>
          <w:rFonts w:cs="Times New Roman"/>
          <w:bCs/>
          <w:lang w:val="en-GB"/>
        </w:rPr>
        <w:t>Orionintie 1</w:t>
      </w:r>
    </w:p>
    <w:p w:rsidR="00813DD3" w:rsidRPr="00813DD3" w:rsidRDefault="00813DD3" w:rsidP="00813DD3">
      <w:pPr>
        <w:spacing w:line="240" w:lineRule="auto"/>
        <w:rPr>
          <w:rFonts w:cs="Times New Roman"/>
          <w:bCs/>
          <w:lang w:val="en-GB"/>
        </w:rPr>
      </w:pPr>
      <w:r w:rsidRPr="00813DD3">
        <w:rPr>
          <w:rFonts w:cs="Times New Roman"/>
          <w:bCs/>
          <w:lang w:val="en-GB"/>
        </w:rPr>
        <w:t>FI-02200 Espoo</w:t>
      </w:r>
    </w:p>
    <w:p w:rsidR="00813DD3" w:rsidRPr="00813DD3" w:rsidRDefault="00813DD3" w:rsidP="00813DD3">
      <w:pPr>
        <w:spacing w:line="240" w:lineRule="auto"/>
        <w:rPr>
          <w:rFonts w:cs="Times New Roman"/>
          <w:bCs/>
        </w:rPr>
      </w:pPr>
      <w:r w:rsidRPr="00813DD3">
        <w:rPr>
          <w:rFonts w:cs="Times New Roman"/>
          <w:bCs/>
        </w:rPr>
        <w:t>Φινλανδία</w:t>
      </w:r>
    </w:p>
    <w:bookmarkEnd w:id="140"/>
    <w:p w:rsidR="006E7B45" w:rsidRPr="001426FB" w:rsidRDefault="006E7B45" w:rsidP="006E7B45">
      <w:pPr>
        <w:spacing w:line="240" w:lineRule="auto"/>
        <w:rPr>
          <w:rFonts w:cs="Times New Roman"/>
        </w:rPr>
      </w:pPr>
    </w:p>
    <w:p w:rsidR="005A5997" w:rsidRDefault="006E7B45" w:rsidP="005A5997">
      <w:pPr>
        <w:numPr>
          <w:ilvl w:val="12"/>
          <w:numId w:val="0"/>
        </w:numPr>
        <w:spacing w:line="240" w:lineRule="auto"/>
        <w:ind w:right="-2"/>
        <w:rPr>
          <w:rFonts w:cs="Times New Roman"/>
        </w:rPr>
      </w:pPr>
      <w:r w:rsidRPr="00EF7EAE">
        <w:rPr>
          <w:rFonts w:cs="Times New Roman"/>
        </w:rPr>
        <w:t xml:space="preserve">Για οποιαδήποτε πληροφορία σχετικά με το παρόν φαρμακευτικό προϊόν, παρακαλείστε να απευθυνθείτε στον τοπικό αντιπρόσωπο </w:t>
      </w:r>
      <w:r w:rsidR="005A5997" w:rsidRPr="005A5997">
        <w:rPr>
          <w:rFonts w:cs="Times New Roman"/>
        </w:rPr>
        <w:t>του Κατόχου της Άδειας Κυκλοφορίας:</w:t>
      </w:r>
    </w:p>
    <w:p w:rsidR="008C3497" w:rsidRDefault="008C3497" w:rsidP="005A5997">
      <w:pPr>
        <w:numPr>
          <w:ilvl w:val="12"/>
          <w:numId w:val="0"/>
        </w:numPr>
        <w:spacing w:line="240" w:lineRule="auto"/>
        <w:ind w:right="-2"/>
        <w:rPr>
          <w:rFonts w:cs="Times New Roman"/>
        </w:rPr>
      </w:pPr>
    </w:p>
    <w:p w:rsidR="00136570" w:rsidRDefault="00136570" w:rsidP="005A5997">
      <w:pPr>
        <w:numPr>
          <w:ilvl w:val="12"/>
          <w:numId w:val="0"/>
        </w:numPr>
        <w:spacing w:line="240" w:lineRule="auto"/>
        <w:ind w:right="-2"/>
        <w:rPr>
          <w:rFonts w:cs="Times New Roman"/>
        </w:rPr>
      </w:pPr>
    </w:p>
    <w:tbl>
      <w:tblPr>
        <w:tblW w:w="9315" w:type="dxa"/>
        <w:tblInd w:w="-108" w:type="dxa"/>
        <w:tblLayout w:type="fixed"/>
        <w:tblLook w:val="04A0" w:firstRow="1" w:lastRow="0" w:firstColumn="1" w:lastColumn="0" w:noHBand="0" w:noVBand="1"/>
      </w:tblPr>
      <w:tblGrid>
        <w:gridCol w:w="4641"/>
        <w:gridCol w:w="4674"/>
      </w:tblGrid>
      <w:tr w:rsidR="00B5188D" w:rsidRPr="00B97656" w:rsidTr="008C3497">
        <w:trPr>
          <w:cantSplit/>
        </w:trPr>
        <w:tc>
          <w:tcPr>
            <w:tcW w:w="4641" w:type="dxa"/>
          </w:tcPr>
          <w:p w:rsidR="00B5188D" w:rsidRPr="002C31FA" w:rsidRDefault="00813DD3" w:rsidP="00B5188D">
            <w:pPr>
              <w:pStyle w:val="Text"/>
              <w:rPr>
                <w:rStyle w:val="Strong"/>
                <w:b w:val="0"/>
                <w:bCs w:val="0"/>
                <w:noProof/>
                <w:sz w:val="22"/>
                <w:szCs w:val="22"/>
                <w:lang w:val="fr-FR"/>
              </w:rPr>
            </w:pPr>
            <w:r w:rsidRPr="004C7F16">
              <w:rPr>
                <w:rFonts w:ascii="TimesNewRomanPS-BoldMT" w:hAnsi="TimesNewRomanPS-BoldMT" w:cs="TimesNewRomanPS-BoldMT"/>
                <w:b/>
                <w:bCs/>
                <w:sz w:val="22"/>
                <w:szCs w:val="22"/>
                <w:lang w:eastAsia="en-GB"/>
              </w:rPr>
              <w:t>België/Belgique/Belgien</w:t>
            </w:r>
            <w:r w:rsidR="00B5188D" w:rsidRPr="00F12CCE">
              <w:rPr>
                <w:b/>
                <w:noProof/>
                <w:sz w:val="22"/>
                <w:szCs w:val="22"/>
                <w:lang w:val="fr-FR"/>
              </w:rPr>
              <w:br/>
            </w:r>
            <w:r w:rsidR="00B5188D" w:rsidRPr="002C31FA">
              <w:rPr>
                <w:rStyle w:val="Strong"/>
                <w:b w:val="0"/>
                <w:bCs w:val="0"/>
                <w:noProof/>
                <w:sz w:val="22"/>
                <w:szCs w:val="22"/>
                <w:lang w:val="fr-FR"/>
              </w:rPr>
              <w:t>Orion Pharma BVBA/SPRL</w:t>
            </w:r>
          </w:p>
          <w:p w:rsidR="00B5188D" w:rsidRPr="002C31FA" w:rsidRDefault="00B5188D" w:rsidP="00B5188D">
            <w:pPr>
              <w:pStyle w:val="Text"/>
              <w:tabs>
                <w:tab w:val="left" w:pos="567"/>
              </w:tabs>
              <w:spacing w:before="0"/>
              <w:rPr>
                <w:noProof/>
                <w:sz w:val="22"/>
                <w:szCs w:val="22"/>
                <w:lang w:val="fr-FR"/>
              </w:rPr>
            </w:pPr>
            <w:r w:rsidRPr="002C31FA">
              <w:rPr>
                <w:noProof/>
                <w:sz w:val="22"/>
                <w:szCs w:val="22"/>
                <w:lang w:val="fr-FR"/>
              </w:rPr>
              <w:t>Tél/Tel: +32 (0)15 64 10 20</w:t>
            </w:r>
          </w:p>
          <w:p w:rsidR="00B5188D" w:rsidRPr="00F12CCE" w:rsidRDefault="00B5188D" w:rsidP="00B5188D">
            <w:pPr>
              <w:pStyle w:val="Text"/>
              <w:rPr>
                <w:b/>
                <w:noProof/>
                <w:sz w:val="22"/>
                <w:szCs w:val="22"/>
                <w:lang w:val="fr-FR"/>
              </w:rPr>
            </w:pPr>
          </w:p>
        </w:tc>
        <w:tc>
          <w:tcPr>
            <w:tcW w:w="4674" w:type="dxa"/>
            <w:hideMark/>
          </w:tcPr>
          <w:p w:rsidR="00B5188D" w:rsidRPr="00F12CCE" w:rsidRDefault="00B5188D" w:rsidP="00B5188D">
            <w:pPr>
              <w:rPr>
                <w:b/>
                <w:lang w:val="fi-FI"/>
              </w:rPr>
            </w:pPr>
            <w:r w:rsidRPr="007961A8">
              <w:rPr>
                <w:b/>
                <w:lang w:val="fi-FI"/>
              </w:rPr>
              <w:t>Lietuva</w:t>
            </w:r>
          </w:p>
          <w:p w:rsidR="00B5188D" w:rsidRPr="002C31FA" w:rsidRDefault="00B5188D" w:rsidP="00B5188D">
            <w:pPr>
              <w:rPr>
                <w:lang w:val="fi-FI"/>
              </w:rPr>
            </w:pPr>
            <w:r w:rsidRPr="002C31FA">
              <w:rPr>
                <w:lang w:val="fi-FI"/>
              </w:rPr>
              <w:t>UAB Orion Pharma</w:t>
            </w:r>
          </w:p>
          <w:p w:rsidR="00B5188D" w:rsidRPr="00F12CCE" w:rsidRDefault="00B5188D" w:rsidP="00B5188D">
            <w:pPr>
              <w:rPr>
                <w:b/>
                <w:lang w:val="fi-FI"/>
              </w:rPr>
            </w:pPr>
            <w:r w:rsidRPr="002C31FA">
              <w:rPr>
                <w:lang w:val="fi-FI"/>
              </w:rPr>
              <w:t>Tel. +370 5 276 9499</w:t>
            </w:r>
          </w:p>
        </w:tc>
      </w:tr>
      <w:tr w:rsidR="00B5188D" w:rsidRPr="007961A8" w:rsidTr="008C3497">
        <w:trPr>
          <w:cantSplit/>
        </w:trPr>
        <w:tc>
          <w:tcPr>
            <w:tcW w:w="4641" w:type="dxa"/>
          </w:tcPr>
          <w:p w:rsidR="00B5188D" w:rsidRPr="00F12CCE" w:rsidRDefault="00B5188D" w:rsidP="00B5188D">
            <w:pPr>
              <w:pStyle w:val="Text"/>
              <w:rPr>
                <w:b/>
                <w:noProof/>
                <w:sz w:val="22"/>
                <w:szCs w:val="22"/>
                <w:lang w:val="fr-FR"/>
              </w:rPr>
            </w:pPr>
            <w:r w:rsidRPr="00F12CCE">
              <w:rPr>
                <w:b/>
                <w:noProof/>
                <w:sz w:val="22"/>
                <w:szCs w:val="22"/>
                <w:lang w:val="fr-FR"/>
              </w:rPr>
              <w:t>България</w:t>
            </w:r>
          </w:p>
          <w:p w:rsidR="00CA38F7" w:rsidRPr="003861EE" w:rsidRDefault="00CA38F7" w:rsidP="00CA38F7">
            <w:pPr>
              <w:rPr>
                <w:lang w:val="it-IT"/>
              </w:rPr>
            </w:pPr>
            <w:r w:rsidRPr="003861EE">
              <w:rPr>
                <w:lang w:val="it-IT"/>
              </w:rPr>
              <w:t>Orion Pharma Poland Sp z.o.o.</w:t>
            </w:r>
          </w:p>
          <w:p w:rsidR="00B5188D" w:rsidRPr="002C31FA" w:rsidRDefault="00CA38F7" w:rsidP="002C31FA">
            <w:pPr>
              <w:rPr>
                <w:rFonts w:cs="Times New Roman"/>
                <w:snapToGrid/>
                <w:lang w:val="it-IT" w:eastAsia="en-US" w:bidi="ar-SA"/>
              </w:rPr>
            </w:pPr>
            <w:r>
              <w:rPr>
                <w:lang w:val="it-IT"/>
              </w:rPr>
              <w:t>Tel.: + 48 22 </w:t>
            </w:r>
            <w:r w:rsidRPr="003861EE">
              <w:rPr>
                <w:lang w:val="it-IT"/>
              </w:rPr>
              <w:t>8333177</w:t>
            </w:r>
          </w:p>
          <w:p w:rsidR="00B5188D" w:rsidRPr="00F12CCE" w:rsidRDefault="00B5188D" w:rsidP="00B5188D">
            <w:pPr>
              <w:pStyle w:val="Text"/>
              <w:rPr>
                <w:b/>
                <w:noProof/>
                <w:sz w:val="22"/>
                <w:szCs w:val="22"/>
                <w:lang w:val="fr-FR"/>
              </w:rPr>
            </w:pPr>
          </w:p>
        </w:tc>
        <w:tc>
          <w:tcPr>
            <w:tcW w:w="4674" w:type="dxa"/>
            <w:hideMark/>
          </w:tcPr>
          <w:p w:rsidR="00B5188D" w:rsidRPr="002C31FA" w:rsidRDefault="00B5188D" w:rsidP="00B5188D">
            <w:pPr>
              <w:rPr>
                <w:rStyle w:val="Strong"/>
                <w:b w:val="0"/>
                <w:bCs w:val="0"/>
                <w:lang w:val="en-US"/>
              </w:rPr>
            </w:pPr>
            <w:r w:rsidRPr="00DF2773">
              <w:rPr>
                <w:b/>
                <w:lang w:val="en-US"/>
              </w:rPr>
              <w:t>Luxembourg/Luxemburg</w:t>
            </w:r>
            <w:r w:rsidRPr="00DF2773">
              <w:rPr>
                <w:b/>
                <w:lang w:val="en-US"/>
              </w:rPr>
              <w:br/>
            </w:r>
            <w:r w:rsidRPr="002C31FA">
              <w:rPr>
                <w:rStyle w:val="Strong"/>
                <w:b w:val="0"/>
                <w:bCs w:val="0"/>
                <w:lang w:val="en-US"/>
              </w:rPr>
              <w:t>Orion Pharma BVBA/SPRL</w:t>
            </w:r>
          </w:p>
          <w:p w:rsidR="00B5188D" w:rsidRPr="002C31FA" w:rsidRDefault="00B5188D" w:rsidP="00B5188D">
            <w:pPr>
              <w:rPr>
                <w:lang w:val="fi-FI"/>
              </w:rPr>
            </w:pPr>
            <w:r w:rsidRPr="002C31FA">
              <w:rPr>
                <w:lang w:val="fi-FI"/>
              </w:rPr>
              <w:t>Tél/Tel: +32 (0)15 64 10 20</w:t>
            </w:r>
          </w:p>
          <w:p w:rsidR="00B5188D" w:rsidRPr="00F12CCE" w:rsidRDefault="00B5188D" w:rsidP="00B5188D">
            <w:pPr>
              <w:rPr>
                <w:b/>
                <w:lang w:val="fi-FI"/>
              </w:rPr>
            </w:pPr>
          </w:p>
        </w:tc>
      </w:tr>
      <w:tr w:rsidR="00B5188D" w:rsidRPr="007961A8" w:rsidTr="008C3497">
        <w:trPr>
          <w:cantSplit/>
        </w:trPr>
        <w:tc>
          <w:tcPr>
            <w:tcW w:w="4641" w:type="dxa"/>
          </w:tcPr>
          <w:p w:rsidR="00B5188D" w:rsidRPr="00F12CCE" w:rsidRDefault="00B5188D" w:rsidP="00B5188D">
            <w:pPr>
              <w:pStyle w:val="Text"/>
              <w:rPr>
                <w:b/>
                <w:noProof/>
                <w:sz w:val="22"/>
                <w:szCs w:val="22"/>
                <w:lang w:val="fr-FR"/>
              </w:rPr>
            </w:pPr>
            <w:r w:rsidRPr="00F12CCE">
              <w:rPr>
                <w:b/>
                <w:noProof/>
                <w:sz w:val="22"/>
                <w:szCs w:val="22"/>
                <w:lang w:val="fr-FR"/>
              </w:rPr>
              <w:t>Česká republika</w:t>
            </w:r>
          </w:p>
          <w:p w:rsidR="00B5188D" w:rsidRPr="002C31FA" w:rsidRDefault="00B5188D" w:rsidP="002C31FA">
            <w:pPr>
              <w:suppressAutoHyphens/>
              <w:rPr>
                <w:rFonts w:cs="Times New Roman"/>
                <w:snapToGrid/>
                <w:szCs w:val="20"/>
                <w:lang w:val="fi-FI" w:eastAsia="en-US" w:bidi="ar-SA"/>
              </w:rPr>
            </w:pPr>
            <w:r w:rsidRPr="002C31FA">
              <w:rPr>
                <w:rFonts w:cs="Times New Roman"/>
                <w:snapToGrid/>
                <w:szCs w:val="20"/>
                <w:lang w:val="fi-FI" w:eastAsia="en-US" w:bidi="ar-SA"/>
              </w:rPr>
              <w:t>Orion Pharma s.r.o.</w:t>
            </w:r>
          </w:p>
          <w:p w:rsidR="00B5188D" w:rsidRPr="00F12CCE" w:rsidRDefault="00B5188D" w:rsidP="002C31FA">
            <w:pPr>
              <w:suppressAutoHyphens/>
              <w:rPr>
                <w:b/>
                <w:noProof/>
                <w:lang w:val="fr-FR"/>
              </w:rPr>
            </w:pPr>
            <w:r w:rsidRPr="002C31FA">
              <w:rPr>
                <w:rFonts w:cs="Times New Roman"/>
                <w:snapToGrid/>
                <w:szCs w:val="20"/>
                <w:lang w:val="fi-FI" w:eastAsia="en-US" w:bidi="ar-SA"/>
              </w:rPr>
              <w:t>Tel: +420 234 703 305</w:t>
            </w:r>
          </w:p>
        </w:tc>
        <w:tc>
          <w:tcPr>
            <w:tcW w:w="4674" w:type="dxa"/>
            <w:hideMark/>
          </w:tcPr>
          <w:p w:rsidR="00B5188D" w:rsidRPr="00DF2773" w:rsidRDefault="00B5188D" w:rsidP="00B5188D">
            <w:pPr>
              <w:rPr>
                <w:b/>
                <w:lang w:val="en-US"/>
              </w:rPr>
            </w:pPr>
            <w:r w:rsidRPr="00DF2773">
              <w:rPr>
                <w:b/>
                <w:lang w:val="en-US"/>
              </w:rPr>
              <w:t>Magyarország</w:t>
            </w:r>
          </w:p>
          <w:p w:rsidR="00B5188D" w:rsidRPr="002C31FA" w:rsidRDefault="00B5188D" w:rsidP="00B5188D">
            <w:pPr>
              <w:rPr>
                <w:lang w:val="en-US"/>
              </w:rPr>
            </w:pPr>
            <w:r w:rsidRPr="002C31FA">
              <w:rPr>
                <w:rStyle w:val="Strong"/>
                <w:b w:val="0"/>
                <w:bCs w:val="0"/>
                <w:lang w:val="en-US"/>
              </w:rPr>
              <w:t>Orion Pharma Kft.</w:t>
            </w:r>
          </w:p>
          <w:p w:rsidR="00B5188D" w:rsidRPr="002C31FA" w:rsidRDefault="00B5188D" w:rsidP="00B5188D">
            <w:pPr>
              <w:rPr>
                <w:lang w:val="en-US"/>
              </w:rPr>
            </w:pPr>
            <w:r w:rsidRPr="002C31FA">
              <w:rPr>
                <w:lang w:val="en-US"/>
              </w:rPr>
              <w:t>Tel.: +36 1 239 9095</w:t>
            </w:r>
          </w:p>
          <w:p w:rsidR="00B5188D" w:rsidRPr="00DF2773" w:rsidRDefault="00B5188D" w:rsidP="00B5188D">
            <w:pPr>
              <w:rPr>
                <w:b/>
                <w:lang w:val="en-US"/>
              </w:rPr>
            </w:pPr>
          </w:p>
        </w:tc>
      </w:tr>
      <w:tr w:rsidR="00B5188D" w:rsidRPr="007961A8" w:rsidTr="008C3497">
        <w:trPr>
          <w:cantSplit/>
        </w:trPr>
        <w:tc>
          <w:tcPr>
            <w:tcW w:w="4641" w:type="dxa"/>
          </w:tcPr>
          <w:p w:rsidR="00B5188D" w:rsidRPr="002C31FA" w:rsidRDefault="00B5188D" w:rsidP="002C31FA">
            <w:pPr>
              <w:spacing w:line="240" w:lineRule="auto"/>
              <w:ind w:right="-45"/>
              <w:rPr>
                <w:rFonts w:cs="Times New Roman"/>
                <w:b/>
                <w:snapToGrid/>
                <w:lang w:val="en-GB" w:eastAsia="en-US" w:bidi="ar-SA"/>
              </w:rPr>
            </w:pPr>
            <w:r w:rsidRPr="002C31FA">
              <w:rPr>
                <w:rFonts w:cs="Times New Roman"/>
                <w:b/>
                <w:snapToGrid/>
                <w:lang w:val="en-GB" w:eastAsia="en-US" w:bidi="ar-SA"/>
              </w:rPr>
              <w:t xml:space="preserve">Danmark </w:t>
            </w:r>
            <w:r w:rsidRPr="002C31FA">
              <w:rPr>
                <w:rFonts w:cs="Times New Roman"/>
                <w:b/>
                <w:snapToGrid/>
                <w:lang w:val="en-GB" w:eastAsia="en-US" w:bidi="ar-SA"/>
              </w:rPr>
              <w:br/>
            </w:r>
            <w:r w:rsidRPr="002C31FA">
              <w:rPr>
                <w:rFonts w:cs="Times New Roman"/>
                <w:snapToGrid/>
                <w:lang w:val="en-GB" w:eastAsia="en-US" w:bidi="ar-SA"/>
              </w:rPr>
              <w:t>Orion Pharma A/S</w:t>
            </w:r>
            <w:r w:rsidRPr="002C31FA">
              <w:rPr>
                <w:rFonts w:cs="Times New Roman"/>
                <w:snapToGrid/>
                <w:lang w:val="en-GB" w:eastAsia="en-US" w:bidi="ar-SA"/>
              </w:rPr>
              <w:br/>
              <w:t>Tlf: +45 8614 0000</w:t>
            </w:r>
          </w:p>
        </w:tc>
        <w:tc>
          <w:tcPr>
            <w:tcW w:w="4674" w:type="dxa"/>
            <w:hideMark/>
          </w:tcPr>
          <w:p w:rsidR="00B5188D" w:rsidRPr="00F12CCE" w:rsidRDefault="00B5188D" w:rsidP="00B5188D">
            <w:pPr>
              <w:rPr>
                <w:b/>
                <w:lang w:val="fi-FI"/>
              </w:rPr>
            </w:pPr>
            <w:r w:rsidRPr="00F12CCE">
              <w:rPr>
                <w:b/>
                <w:lang w:val="fi-FI"/>
              </w:rPr>
              <w:t>Malta</w:t>
            </w:r>
          </w:p>
          <w:p w:rsidR="00CA38F7" w:rsidRPr="002E7B63" w:rsidRDefault="00CA38F7" w:rsidP="00CA38F7">
            <w:pPr>
              <w:spacing w:line="240" w:lineRule="auto"/>
              <w:rPr>
                <w:lang w:val="it-IT"/>
              </w:rPr>
            </w:pPr>
            <w:r w:rsidRPr="002E7B63">
              <w:rPr>
                <w:lang w:val="it-IT"/>
              </w:rPr>
              <w:t>Salomone Pharma</w:t>
            </w:r>
          </w:p>
          <w:p w:rsidR="00B5188D" w:rsidRPr="00F12CCE" w:rsidRDefault="00CA38F7" w:rsidP="00B5188D">
            <w:pPr>
              <w:rPr>
                <w:b/>
                <w:lang w:val="fi-FI"/>
              </w:rPr>
            </w:pPr>
            <w:r>
              <w:rPr>
                <w:lang w:val="it-IT"/>
              </w:rPr>
              <w:t>Tel: +356 </w:t>
            </w:r>
            <w:r w:rsidRPr="002E7B63">
              <w:rPr>
                <w:lang w:val="it-IT"/>
              </w:rPr>
              <w:t>21220174</w:t>
            </w:r>
          </w:p>
        </w:tc>
      </w:tr>
      <w:tr w:rsidR="00B5188D" w:rsidRPr="007961A8" w:rsidTr="008C3497">
        <w:trPr>
          <w:cantSplit/>
        </w:trPr>
        <w:tc>
          <w:tcPr>
            <w:tcW w:w="4641" w:type="dxa"/>
          </w:tcPr>
          <w:p w:rsidR="00B5188D" w:rsidRDefault="00B5188D" w:rsidP="00B5188D">
            <w:pPr>
              <w:spacing w:line="240" w:lineRule="auto"/>
              <w:ind w:right="-45"/>
              <w:rPr>
                <w:rFonts w:cs="Times New Roman"/>
                <w:b/>
                <w:snapToGrid/>
                <w:lang w:val="en-GB" w:eastAsia="en-US" w:bidi="ar-SA"/>
              </w:rPr>
            </w:pPr>
          </w:p>
          <w:p w:rsidR="00B5188D" w:rsidRPr="002C31FA" w:rsidRDefault="00B5188D" w:rsidP="002C31FA">
            <w:pPr>
              <w:spacing w:line="240" w:lineRule="auto"/>
              <w:ind w:right="-45"/>
              <w:rPr>
                <w:rFonts w:cs="Times New Roman"/>
                <w:snapToGrid/>
                <w:lang w:val="en-GB" w:eastAsia="en-US" w:bidi="ar-SA"/>
              </w:rPr>
            </w:pPr>
            <w:r w:rsidRPr="002C31FA">
              <w:rPr>
                <w:rFonts w:cs="Times New Roman"/>
                <w:b/>
                <w:snapToGrid/>
                <w:lang w:val="en-GB" w:eastAsia="en-US" w:bidi="ar-SA"/>
              </w:rPr>
              <w:t xml:space="preserve">Deutschland </w:t>
            </w:r>
            <w:r w:rsidRPr="002C31FA">
              <w:rPr>
                <w:rFonts w:cs="Times New Roman"/>
                <w:b/>
                <w:snapToGrid/>
                <w:lang w:val="en-GB" w:eastAsia="en-US" w:bidi="ar-SA"/>
              </w:rPr>
              <w:br/>
            </w:r>
            <w:r w:rsidRPr="002C31FA">
              <w:rPr>
                <w:rFonts w:cs="Times New Roman"/>
                <w:snapToGrid/>
                <w:lang w:val="en-GB" w:eastAsia="en-US" w:bidi="ar-SA"/>
              </w:rPr>
              <w:t>Orion Pharma GmbH</w:t>
            </w:r>
          </w:p>
          <w:p w:rsidR="00B5188D" w:rsidRPr="002C31FA" w:rsidRDefault="00B5188D" w:rsidP="002C31FA">
            <w:pPr>
              <w:spacing w:line="240" w:lineRule="auto"/>
              <w:ind w:right="-45"/>
              <w:rPr>
                <w:rFonts w:cs="Times New Roman"/>
                <w:snapToGrid/>
                <w:lang w:val="en-GB" w:eastAsia="en-US" w:bidi="ar-SA"/>
              </w:rPr>
            </w:pPr>
            <w:r w:rsidRPr="002C31FA">
              <w:rPr>
                <w:rFonts w:cs="Times New Roman"/>
                <w:snapToGrid/>
                <w:lang w:val="en-GB" w:eastAsia="en-US" w:bidi="ar-SA"/>
              </w:rPr>
              <w:t>Tel: +49 40 899 6890</w:t>
            </w:r>
          </w:p>
          <w:p w:rsidR="00B5188D" w:rsidRPr="002C31FA" w:rsidRDefault="00B5188D" w:rsidP="002C31FA">
            <w:pPr>
              <w:spacing w:line="240" w:lineRule="auto"/>
              <w:ind w:right="-45"/>
              <w:rPr>
                <w:rFonts w:cs="Times New Roman"/>
                <w:b/>
                <w:snapToGrid/>
                <w:lang w:val="en-GB" w:eastAsia="en-US" w:bidi="ar-SA"/>
              </w:rPr>
            </w:pPr>
          </w:p>
        </w:tc>
        <w:tc>
          <w:tcPr>
            <w:tcW w:w="4674" w:type="dxa"/>
            <w:hideMark/>
          </w:tcPr>
          <w:p w:rsidR="00B5188D" w:rsidRPr="00DF2773" w:rsidRDefault="00B5188D" w:rsidP="00B5188D">
            <w:pPr>
              <w:rPr>
                <w:b/>
                <w:lang w:val="en-US"/>
              </w:rPr>
            </w:pPr>
          </w:p>
          <w:p w:rsidR="00B5188D" w:rsidRPr="002C31FA" w:rsidRDefault="00B5188D" w:rsidP="00B5188D">
            <w:pPr>
              <w:rPr>
                <w:rStyle w:val="Strong"/>
                <w:b w:val="0"/>
                <w:bCs w:val="0"/>
                <w:lang w:val="en-US"/>
              </w:rPr>
            </w:pPr>
            <w:r w:rsidRPr="00DF2773">
              <w:rPr>
                <w:b/>
                <w:lang w:val="en-US"/>
              </w:rPr>
              <w:t>Nederland</w:t>
            </w:r>
            <w:r w:rsidRPr="00DF2773">
              <w:rPr>
                <w:b/>
                <w:lang w:val="en-US"/>
              </w:rPr>
              <w:br/>
            </w:r>
            <w:r w:rsidRPr="002C31FA">
              <w:rPr>
                <w:rStyle w:val="Strong"/>
                <w:b w:val="0"/>
                <w:bCs w:val="0"/>
                <w:lang w:val="en-US"/>
              </w:rPr>
              <w:t>Orion Pharma BVBA/SPRL</w:t>
            </w:r>
          </w:p>
          <w:p w:rsidR="00B5188D" w:rsidRPr="00DF2773" w:rsidRDefault="00B5188D" w:rsidP="00B5188D">
            <w:pPr>
              <w:rPr>
                <w:b/>
                <w:lang w:val="en-US"/>
              </w:rPr>
            </w:pPr>
            <w:r w:rsidRPr="002C31FA">
              <w:rPr>
                <w:lang w:val="en-US"/>
              </w:rPr>
              <w:t>Tél/Tel: +32 (0)15 64 10 20</w:t>
            </w:r>
          </w:p>
        </w:tc>
      </w:tr>
      <w:tr w:rsidR="00B5188D" w:rsidRPr="007961A8" w:rsidTr="008C3497">
        <w:trPr>
          <w:cantSplit/>
        </w:trPr>
        <w:tc>
          <w:tcPr>
            <w:tcW w:w="4641" w:type="dxa"/>
          </w:tcPr>
          <w:p w:rsidR="00B5188D" w:rsidRPr="00F12CCE" w:rsidRDefault="00B5188D" w:rsidP="00B5188D">
            <w:pPr>
              <w:pStyle w:val="Text"/>
              <w:rPr>
                <w:b/>
                <w:noProof/>
                <w:sz w:val="22"/>
                <w:szCs w:val="22"/>
                <w:lang w:val="fr-FR"/>
              </w:rPr>
            </w:pPr>
            <w:r w:rsidRPr="00F12CCE">
              <w:rPr>
                <w:b/>
                <w:noProof/>
                <w:sz w:val="22"/>
                <w:szCs w:val="22"/>
                <w:lang w:val="fr-FR"/>
              </w:rPr>
              <w:t>Eesti</w:t>
            </w:r>
          </w:p>
          <w:p w:rsidR="00B5188D" w:rsidRPr="002C31FA" w:rsidRDefault="00B5188D" w:rsidP="002C31FA">
            <w:pPr>
              <w:rPr>
                <w:rFonts w:cs="Times New Roman"/>
                <w:snapToGrid/>
                <w:lang w:val="fi-FI" w:eastAsia="en-US" w:bidi="ar-SA"/>
              </w:rPr>
            </w:pPr>
            <w:r w:rsidRPr="002C31FA">
              <w:rPr>
                <w:rFonts w:cs="Times New Roman"/>
                <w:snapToGrid/>
                <w:lang w:val="fi-FI" w:eastAsia="en-US" w:bidi="ar-SA"/>
              </w:rPr>
              <w:t>Orion Pharma Eesti OÜ</w:t>
            </w:r>
          </w:p>
          <w:p w:rsidR="00B5188D" w:rsidRPr="00F12CCE" w:rsidRDefault="00B5188D" w:rsidP="002C31FA">
            <w:pPr>
              <w:rPr>
                <w:b/>
                <w:noProof/>
                <w:lang w:val="fr-FR"/>
              </w:rPr>
            </w:pPr>
            <w:r w:rsidRPr="002C31FA">
              <w:rPr>
                <w:rFonts w:cs="Times New Roman"/>
                <w:snapToGrid/>
                <w:lang w:val="fi-FI" w:eastAsia="en-US" w:bidi="ar-SA"/>
              </w:rPr>
              <w:t>Tel: +372 66 44 550</w:t>
            </w:r>
          </w:p>
        </w:tc>
        <w:tc>
          <w:tcPr>
            <w:tcW w:w="4674" w:type="dxa"/>
            <w:hideMark/>
          </w:tcPr>
          <w:p w:rsidR="00B5188D" w:rsidRPr="00DF2773" w:rsidRDefault="00B5188D" w:rsidP="00B5188D">
            <w:pPr>
              <w:rPr>
                <w:b/>
                <w:lang w:val="en-US"/>
              </w:rPr>
            </w:pPr>
            <w:r w:rsidRPr="00DF2773">
              <w:rPr>
                <w:b/>
                <w:lang w:val="en-US"/>
              </w:rPr>
              <w:t>Norge</w:t>
            </w:r>
          </w:p>
          <w:p w:rsidR="00B5188D" w:rsidRPr="002C31FA" w:rsidRDefault="00B5188D" w:rsidP="00B5188D">
            <w:pPr>
              <w:rPr>
                <w:lang w:val="en-US"/>
              </w:rPr>
            </w:pPr>
            <w:r w:rsidRPr="002C31FA">
              <w:rPr>
                <w:lang w:val="en-US"/>
              </w:rPr>
              <w:t>Orion Pharma AS</w:t>
            </w:r>
          </w:p>
          <w:p w:rsidR="00B5188D" w:rsidRPr="00DF2773" w:rsidRDefault="00B5188D" w:rsidP="00B5188D">
            <w:pPr>
              <w:rPr>
                <w:b/>
                <w:lang w:val="en-US"/>
              </w:rPr>
            </w:pPr>
            <w:r w:rsidRPr="002C31FA">
              <w:rPr>
                <w:lang w:val="en-US"/>
              </w:rPr>
              <w:t>Tlf: +47 40 00 42 10</w:t>
            </w:r>
          </w:p>
        </w:tc>
      </w:tr>
      <w:tr w:rsidR="00B5188D" w:rsidRPr="008E2834" w:rsidTr="008C3497">
        <w:trPr>
          <w:cantSplit/>
        </w:trPr>
        <w:tc>
          <w:tcPr>
            <w:tcW w:w="4641" w:type="dxa"/>
          </w:tcPr>
          <w:p w:rsidR="00B5188D" w:rsidRDefault="00B5188D" w:rsidP="00B5188D">
            <w:pPr>
              <w:pStyle w:val="Text"/>
              <w:tabs>
                <w:tab w:val="left" w:pos="567"/>
              </w:tabs>
              <w:spacing w:before="0"/>
              <w:rPr>
                <w:b/>
                <w:noProof/>
                <w:sz w:val="22"/>
                <w:szCs w:val="22"/>
                <w:lang w:val="fr-FR"/>
              </w:rPr>
            </w:pPr>
          </w:p>
          <w:p w:rsidR="00B5188D" w:rsidRPr="002C31FA" w:rsidRDefault="00B5188D" w:rsidP="00B5188D">
            <w:pPr>
              <w:pStyle w:val="Text"/>
              <w:tabs>
                <w:tab w:val="left" w:pos="567"/>
              </w:tabs>
              <w:spacing w:before="0"/>
              <w:rPr>
                <w:noProof/>
                <w:sz w:val="22"/>
                <w:szCs w:val="22"/>
                <w:lang w:val="fr-FR"/>
              </w:rPr>
            </w:pPr>
            <w:r w:rsidRPr="00F12CCE">
              <w:rPr>
                <w:b/>
                <w:noProof/>
                <w:sz w:val="22"/>
                <w:szCs w:val="22"/>
                <w:lang w:val="fr-FR"/>
              </w:rPr>
              <w:t xml:space="preserve">Ελλάδα </w:t>
            </w:r>
            <w:r w:rsidRPr="00F12CCE">
              <w:rPr>
                <w:b/>
                <w:noProof/>
                <w:sz w:val="22"/>
                <w:szCs w:val="22"/>
                <w:lang w:val="fr-FR"/>
              </w:rPr>
              <w:br/>
            </w:r>
            <w:r w:rsidRPr="002C31FA">
              <w:rPr>
                <w:noProof/>
                <w:sz w:val="22"/>
                <w:szCs w:val="22"/>
                <w:lang w:val="fr-FR"/>
              </w:rPr>
              <w:t>Orion Pharma Hellas M.E.Π.E</w:t>
            </w:r>
          </w:p>
          <w:p w:rsidR="00B5188D" w:rsidRPr="002C31FA" w:rsidRDefault="00B5188D" w:rsidP="00B5188D">
            <w:pPr>
              <w:pStyle w:val="Text"/>
              <w:tabs>
                <w:tab w:val="left" w:pos="567"/>
              </w:tabs>
              <w:spacing w:before="0"/>
              <w:rPr>
                <w:noProof/>
                <w:sz w:val="22"/>
                <w:szCs w:val="22"/>
                <w:lang w:val="fr-FR"/>
              </w:rPr>
            </w:pPr>
            <w:r w:rsidRPr="002C31FA">
              <w:rPr>
                <w:noProof/>
                <w:sz w:val="22"/>
                <w:szCs w:val="22"/>
                <w:lang w:val="fr-FR"/>
              </w:rPr>
              <w:t>Τηλ: + 30 210 980 3355</w:t>
            </w:r>
          </w:p>
          <w:p w:rsidR="00B5188D" w:rsidRPr="00F12CCE" w:rsidRDefault="00B5188D" w:rsidP="00B5188D">
            <w:pPr>
              <w:pStyle w:val="Text"/>
              <w:rPr>
                <w:b/>
                <w:noProof/>
                <w:sz w:val="22"/>
                <w:szCs w:val="22"/>
                <w:lang w:val="fr-FR"/>
              </w:rPr>
            </w:pPr>
          </w:p>
        </w:tc>
        <w:tc>
          <w:tcPr>
            <w:tcW w:w="4674" w:type="dxa"/>
            <w:hideMark/>
          </w:tcPr>
          <w:p w:rsidR="00B5188D" w:rsidRPr="00DF2773" w:rsidRDefault="00B5188D" w:rsidP="00B5188D">
            <w:pPr>
              <w:rPr>
                <w:b/>
                <w:lang w:val="en-US"/>
              </w:rPr>
            </w:pPr>
          </w:p>
          <w:p w:rsidR="00B5188D" w:rsidRPr="002C31FA" w:rsidRDefault="00B5188D" w:rsidP="00B5188D">
            <w:pPr>
              <w:rPr>
                <w:lang w:val="en-US"/>
              </w:rPr>
            </w:pPr>
            <w:r w:rsidRPr="00DF2773">
              <w:rPr>
                <w:b/>
                <w:lang w:val="en-US"/>
              </w:rPr>
              <w:t>Österreich</w:t>
            </w:r>
            <w:r w:rsidRPr="00DF2773">
              <w:rPr>
                <w:b/>
                <w:lang w:val="en-US"/>
              </w:rPr>
              <w:br/>
            </w:r>
            <w:r w:rsidRPr="002C31FA">
              <w:rPr>
                <w:lang w:val="en-US"/>
              </w:rPr>
              <w:t>Orion Pharma GmbH</w:t>
            </w:r>
          </w:p>
          <w:p w:rsidR="00B5188D" w:rsidRPr="00DF2773" w:rsidRDefault="00B5188D" w:rsidP="00B5188D">
            <w:pPr>
              <w:rPr>
                <w:b/>
                <w:lang w:val="en-US"/>
              </w:rPr>
            </w:pPr>
            <w:r w:rsidRPr="002C31FA">
              <w:rPr>
                <w:lang w:val="en-US"/>
              </w:rPr>
              <w:t>Tel: +49 40 899 6890</w:t>
            </w:r>
          </w:p>
        </w:tc>
      </w:tr>
      <w:tr w:rsidR="00B5188D" w:rsidRPr="007961A8" w:rsidTr="008C3497">
        <w:trPr>
          <w:cantSplit/>
        </w:trPr>
        <w:tc>
          <w:tcPr>
            <w:tcW w:w="4641" w:type="dxa"/>
          </w:tcPr>
          <w:p w:rsidR="00B5188D" w:rsidRPr="002C31FA" w:rsidRDefault="00B5188D" w:rsidP="00B5188D">
            <w:pPr>
              <w:pStyle w:val="Text"/>
              <w:tabs>
                <w:tab w:val="left" w:pos="567"/>
              </w:tabs>
              <w:spacing w:before="0"/>
              <w:rPr>
                <w:noProof/>
                <w:sz w:val="22"/>
                <w:szCs w:val="22"/>
                <w:lang w:val="fr-FR"/>
              </w:rPr>
            </w:pPr>
            <w:r w:rsidRPr="00F12CCE">
              <w:rPr>
                <w:b/>
                <w:noProof/>
                <w:sz w:val="22"/>
                <w:szCs w:val="22"/>
                <w:lang w:val="fr-FR"/>
              </w:rPr>
              <w:t xml:space="preserve">España </w:t>
            </w:r>
            <w:r w:rsidRPr="00F12CCE">
              <w:rPr>
                <w:b/>
                <w:noProof/>
                <w:sz w:val="22"/>
                <w:szCs w:val="22"/>
                <w:lang w:val="fr-FR"/>
              </w:rPr>
              <w:br/>
            </w:r>
            <w:r w:rsidRPr="002C31FA">
              <w:rPr>
                <w:noProof/>
                <w:sz w:val="22"/>
                <w:szCs w:val="22"/>
                <w:lang w:val="fr-FR"/>
              </w:rPr>
              <w:t>Orion Pharma S.L.</w:t>
            </w:r>
          </w:p>
          <w:p w:rsidR="00B5188D" w:rsidRPr="002C31FA" w:rsidRDefault="00B5188D" w:rsidP="00B5188D">
            <w:pPr>
              <w:pStyle w:val="Text"/>
              <w:tabs>
                <w:tab w:val="left" w:pos="567"/>
              </w:tabs>
              <w:spacing w:before="0"/>
              <w:rPr>
                <w:noProof/>
                <w:sz w:val="22"/>
                <w:szCs w:val="22"/>
                <w:lang w:val="fr-FR"/>
              </w:rPr>
            </w:pPr>
            <w:r w:rsidRPr="002C31FA">
              <w:rPr>
                <w:noProof/>
                <w:sz w:val="22"/>
                <w:szCs w:val="22"/>
                <w:lang w:val="fr-FR"/>
              </w:rPr>
              <w:t>Tel: + 34 91  599 86 01</w:t>
            </w:r>
          </w:p>
          <w:p w:rsidR="00B5188D" w:rsidRPr="00F12CCE" w:rsidRDefault="00B5188D" w:rsidP="00B5188D">
            <w:pPr>
              <w:pStyle w:val="Text"/>
              <w:rPr>
                <w:b/>
                <w:noProof/>
                <w:sz w:val="22"/>
                <w:szCs w:val="22"/>
                <w:lang w:val="fr-FR"/>
              </w:rPr>
            </w:pPr>
          </w:p>
        </w:tc>
        <w:tc>
          <w:tcPr>
            <w:tcW w:w="4674" w:type="dxa"/>
            <w:hideMark/>
          </w:tcPr>
          <w:p w:rsidR="00B5188D" w:rsidRPr="00F12CCE" w:rsidRDefault="00B5188D" w:rsidP="00B5188D">
            <w:pPr>
              <w:rPr>
                <w:b/>
                <w:lang w:val="fi-FI"/>
              </w:rPr>
            </w:pPr>
            <w:r w:rsidRPr="00F12CCE">
              <w:rPr>
                <w:b/>
                <w:lang w:val="fi-FI"/>
              </w:rPr>
              <w:t>Polska</w:t>
            </w:r>
          </w:p>
          <w:p w:rsidR="00B5188D" w:rsidRPr="002C31FA" w:rsidRDefault="00B5188D" w:rsidP="00B5188D">
            <w:pPr>
              <w:rPr>
                <w:lang w:val="fi-FI"/>
              </w:rPr>
            </w:pPr>
            <w:r w:rsidRPr="002C31FA">
              <w:rPr>
                <w:lang w:val="fi-FI"/>
              </w:rPr>
              <w:t>Orion Pharma Poland Sp z.o.o.</w:t>
            </w:r>
          </w:p>
          <w:p w:rsidR="00B5188D" w:rsidRPr="00F12CCE" w:rsidRDefault="00B5188D" w:rsidP="00B5188D">
            <w:pPr>
              <w:rPr>
                <w:b/>
                <w:lang w:val="fi-FI"/>
              </w:rPr>
            </w:pPr>
            <w:r w:rsidRPr="002C31FA">
              <w:rPr>
                <w:lang w:val="fi-FI"/>
              </w:rPr>
              <w:t>Tel.: + 48 22 8333177</w:t>
            </w:r>
          </w:p>
        </w:tc>
      </w:tr>
      <w:tr w:rsidR="00B5188D" w:rsidRPr="007961A8" w:rsidTr="008C3497">
        <w:trPr>
          <w:cantSplit/>
        </w:trPr>
        <w:tc>
          <w:tcPr>
            <w:tcW w:w="4641" w:type="dxa"/>
          </w:tcPr>
          <w:p w:rsidR="00B5188D" w:rsidRPr="002C31FA" w:rsidRDefault="00B5188D" w:rsidP="00B5188D">
            <w:pPr>
              <w:pStyle w:val="Text"/>
              <w:tabs>
                <w:tab w:val="left" w:pos="567"/>
              </w:tabs>
              <w:spacing w:before="0"/>
              <w:rPr>
                <w:noProof/>
                <w:sz w:val="22"/>
                <w:szCs w:val="22"/>
                <w:lang w:val="fr-FR"/>
              </w:rPr>
            </w:pPr>
            <w:r w:rsidRPr="007961A8">
              <w:rPr>
                <w:b/>
                <w:noProof/>
                <w:sz w:val="22"/>
                <w:szCs w:val="22"/>
                <w:lang w:val="fr-FR"/>
              </w:rPr>
              <w:t>France</w:t>
            </w:r>
            <w:r w:rsidRPr="00F12CCE">
              <w:rPr>
                <w:b/>
                <w:noProof/>
                <w:sz w:val="22"/>
                <w:szCs w:val="22"/>
                <w:lang w:val="fr-FR"/>
              </w:rPr>
              <w:t xml:space="preserve"> </w:t>
            </w:r>
            <w:r w:rsidRPr="00F12CCE">
              <w:rPr>
                <w:b/>
                <w:noProof/>
                <w:sz w:val="22"/>
                <w:szCs w:val="22"/>
                <w:lang w:val="fr-FR"/>
              </w:rPr>
              <w:br/>
            </w:r>
            <w:r w:rsidRPr="002C31FA">
              <w:rPr>
                <w:noProof/>
                <w:sz w:val="22"/>
                <w:szCs w:val="22"/>
                <w:lang w:val="fr-FR"/>
              </w:rPr>
              <w:t>Centre Spécialités Pharmaceutiques</w:t>
            </w:r>
          </w:p>
          <w:p w:rsidR="00B5188D" w:rsidRPr="002C31FA" w:rsidRDefault="00B5188D" w:rsidP="00B5188D">
            <w:pPr>
              <w:pStyle w:val="Text"/>
              <w:tabs>
                <w:tab w:val="left" w:pos="567"/>
              </w:tabs>
              <w:spacing w:before="0"/>
              <w:rPr>
                <w:noProof/>
                <w:sz w:val="22"/>
                <w:szCs w:val="22"/>
                <w:lang w:val="fr-FR"/>
              </w:rPr>
            </w:pPr>
            <w:r w:rsidRPr="002C31FA">
              <w:rPr>
                <w:noProof/>
                <w:sz w:val="22"/>
                <w:szCs w:val="22"/>
                <w:lang w:val="fr-FR"/>
              </w:rPr>
              <w:t>Tel: + 33 (0) 1 47 04 80 46</w:t>
            </w:r>
          </w:p>
          <w:p w:rsidR="00B5188D" w:rsidRPr="00F12CCE" w:rsidRDefault="00B5188D" w:rsidP="00B5188D">
            <w:pPr>
              <w:pStyle w:val="Text"/>
              <w:rPr>
                <w:b/>
                <w:noProof/>
                <w:sz w:val="22"/>
                <w:szCs w:val="22"/>
                <w:lang w:val="fr-FR"/>
              </w:rPr>
            </w:pPr>
          </w:p>
        </w:tc>
        <w:tc>
          <w:tcPr>
            <w:tcW w:w="4674" w:type="dxa"/>
            <w:hideMark/>
          </w:tcPr>
          <w:p w:rsidR="00B5188D" w:rsidRPr="002C31FA" w:rsidRDefault="00B5188D" w:rsidP="00B5188D">
            <w:pPr>
              <w:rPr>
                <w:lang w:val="en-US"/>
              </w:rPr>
            </w:pPr>
            <w:r w:rsidRPr="00DF2773">
              <w:rPr>
                <w:b/>
                <w:lang w:val="en-US"/>
              </w:rPr>
              <w:t>Portugal</w:t>
            </w:r>
            <w:r w:rsidRPr="00DF2773">
              <w:rPr>
                <w:b/>
                <w:lang w:val="en-US"/>
              </w:rPr>
              <w:br/>
            </w:r>
            <w:r w:rsidRPr="002C31FA">
              <w:rPr>
                <w:lang w:val="en-US"/>
              </w:rPr>
              <w:t>Orionfin Unipessoal Lda</w:t>
            </w:r>
          </w:p>
          <w:p w:rsidR="00B5188D" w:rsidRPr="00DF2773" w:rsidRDefault="00B5188D" w:rsidP="00B5188D">
            <w:pPr>
              <w:rPr>
                <w:b/>
                <w:lang w:val="en-US"/>
              </w:rPr>
            </w:pPr>
            <w:r w:rsidRPr="002C31FA">
              <w:rPr>
                <w:lang w:val="en-US"/>
              </w:rPr>
              <w:t>Tel: + 351 21 154 68 20</w:t>
            </w:r>
          </w:p>
        </w:tc>
      </w:tr>
      <w:tr w:rsidR="00B5188D" w:rsidRPr="007961A8" w:rsidTr="008C3497">
        <w:trPr>
          <w:cantSplit/>
        </w:trPr>
        <w:tc>
          <w:tcPr>
            <w:tcW w:w="4641" w:type="dxa"/>
          </w:tcPr>
          <w:p w:rsidR="00B5188D" w:rsidRPr="00F12CCE" w:rsidRDefault="00B5188D" w:rsidP="00B5188D">
            <w:pPr>
              <w:pStyle w:val="Text"/>
              <w:rPr>
                <w:b/>
                <w:noProof/>
                <w:sz w:val="22"/>
                <w:szCs w:val="22"/>
                <w:lang w:val="fr-FR"/>
              </w:rPr>
            </w:pPr>
            <w:r w:rsidRPr="00F12CCE">
              <w:rPr>
                <w:b/>
                <w:noProof/>
                <w:sz w:val="22"/>
                <w:szCs w:val="22"/>
                <w:lang w:val="fr-FR"/>
              </w:rPr>
              <w:t>Hrvatska</w:t>
            </w:r>
          </w:p>
          <w:p w:rsidR="00B5188D" w:rsidRPr="002C31FA" w:rsidRDefault="00B5188D" w:rsidP="002C31FA">
            <w:pPr>
              <w:rPr>
                <w:rStyle w:val="Strong"/>
                <w:rFonts w:cs="Times New Roman"/>
                <w:b w:val="0"/>
                <w:snapToGrid/>
                <w:lang w:val="fi-FI" w:eastAsia="en-US" w:bidi="ar-SA"/>
              </w:rPr>
            </w:pPr>
            <w:r w:rsidRPr="002C31FA">
              <w:rPr>
                <w:rStyle w:val="Strong"/>
                <w:rFonts w:cs="Times New Roman"/>
                <w:b w:val="0"/>
                <w:snapToGrid/>
                <w:lang w:val="fi-FI" w:eastAsia="en-US" w:bidi="ar-SA"/>
              </w:rPr>
              <w:t>Orion Pharma d.o.o.</w:t>
            </w:r>
          </w:p>
          <w:p w:rsidR="00B5188D" w:rsidRPr="002C31FA" w:rsidRDefault="00B5188D" w:rsidP="002C31FA">
            <w:pPr>
              <w:rPr>
                <w:rStyle w:val="Strong"/>
                <w:rFonts w:cs="Times New Roman"/>
                <w:b w:val="0"/>
                <w:snapToGrid/>
                <w:lang w:val="fi-FI" w:eastAsia="en-US" w:bidi="ar-SA"/>
              </w:rPr>
            </w:pPr>
            <w:r w:rsidRPr="002C31FA">
              <w:rPr>
                <w:rStyle w:val="Strong"/>
                <w:rFonts w:cs="Times New Roman"/>
                <w:b w:val="0"/>
                <w:snapToGrid/>
                <w:lang w:val="fi-FI" w:eastAsia="en-US" w:bidi="ar-SA"/>
              </w:rPr>
              <w:t>Tel: +386 (0) 1 600 8015</w:t>
            </w:r>
          </w:p>
          <w:p w:rsidR="00B5188D" w:rsidRPr="00F12CCE" w:rsidRDefault="00B5188D" w:rsidP="00B5188D">
            <w:pPr>
              <w:pStyle w:val="Text"/>
              <w:rPr>
                <w:b/>
                <w:noProof/>
                <w:sz w:val="22"/>
                <w:szCs w:val="22"/>
                <w:lang w:val="fr-FR"/>
              </w:rPr>
            </w:pPr>
          </w:p>
        </w:tc>
        <w:tc>
          <w:tcPr>
            <w:tcW w:w="4674" w:type="dxa"/>
            <w:hideMark/>
          </w:tcPr>
          <w:p w:rsidR="00B5188D" w:rsidRPr="00F12CCE" w:rsidRDefault="00B5188D" w:rsidP="00B5188D">
            <w:pPr>
              <w:rPr>
                <w:b/>
                <w:lang w:val="fi-FI"/>
              </w:rPr>
            </w:pPr>
            <w:r w:rsidRPr="00F12CCE">
              <w:rPr>
                <w:b/>
                <w:lang w:val="fi-FI"/>
              </w:rPr>
              <w:t>România</w:t>
            </w:r>
          </w:p>
          <w:p w:rsidR="00B5188D" w:rsidRPr="002C31FA" w:rsidRDefault="00B5188D" w:rsidP="00B5188D">
            <w:pPr>
              <w:rPr>
                <w:lang w:val="fi-FI"/>
              </w:rPr>
            </w:pPr>
            <w:r w:rsidRPr="002C31FA">
              <w:rPr>
                <w:lang w:val="fi-FI"/>
              </w:rPr>
              <w:t>Orion Corporation</w:t>
            </w:r>
          </w:p>
          <w:p w:rsidR="00B5188D" w:rsidRPr="002C31FA" w:rsidRDefault="00B5188D" w:rsidP="00B5188D">
            <w:pPr>
              <w:rPr>
                <w:lang w:val="fi-FI"/>
              </w:rPr>
            </w:pPr>
            <w:r w:rsidRPr="002C31FA">
              <w:rPr>
                <w:lang w:val="fi-FI"/>
              </w:rPr>
              <w:t>Tel: +358 10 4261</w:t>
            </w:r>
          </w:p>
          <w:p w:rsidR="00B5188D" w:rsidRPr="00F12CCE" w:rsidRDefault="00B5188D" w:rsidP="00B5188D">
            <w:pPr>
              <w:rPr>
                <w:b/>
                <w:lang w:val="fi-FI"/>
              </w:rPr>
            </w:pPr>
          </w:p>
        </w:tc>
      </w:tr>
      <w:tr w:rsidR="00B5188D" w:rsidRPr="007961A8" w:rsidTr="008C3497">
        <w:trPr>
          <w:cantSplit/>
        </w:trPr>
        <w:tc>
          <w:tcPr>
            <w:tcW w:w="4641" w:type="dxa"/>
          </w:tcPr>
          <w:p w:rsidR="00B5188D" w:rsidRPr="002C31FA" w:rsidRDefault="00B5188D" w:rsidP="002C31FA">
            <w:pPr>
              <w:spacing w:line="240" w:lineRule="auto"/>
              <w:rPr>
                <w:rFonts w:cs="Times New Roman"/>
                <w:snapToGrid/>
                <w:lang w:val="en-GB" w:eastAsia="en-US" w:bidi="ar-SA"/>
              </w:rPr>
            </w:pPr>
            <w:r w:rsidRPr="00F12CCE">
              <w:rPr>
                <w:b/>
                <w:noProof/>
                <w:lang w:val="fr-FR"/>
              </w:rPr>
              <w:t xml:space="preserve">Ireland </w:t>
            </w:r>
            <w:r w:rsidRPr="00F12CCE">
              <w:rPr>
                <w:b/>
                <w:noProof/>
                <w:lang w:val="fr-FR"/>
              </w:rPr>
              <w:br/>
            </w:r>
            <w:r w:rsidRPr="002C31FA">
              <w:rPr>
                <w:rFonts w:cs="Times New Roman"/>
                <w:snapToGrid/>
                <w:lang w:val="en-GB" w:eastAsia="en-US" w:bidi="ar-SA"/>
              </w:rPr>
              <w:t>Orion Pharma (Ireland) Ltd.</w:t>
            </w:r>
          </w:p>
          <w:p w:rsidR="00B5188D" w:rsidRPr="002C31FA" w:rsidRDefault="00B5188D" w:rsidP="002C31FA">
            <w:pPr>
              <w:spacing w:line="240" w:lineRule="auto"/>
              <w:rPr>
                <w:rFonts w:cs="Times New Roman"/>
                <w:snapToGrid/>
                <w:lang w:val="en-GB" w:eastAsia="en-US" w:bidi="ar-SA"/>
              </w:rPr>
            </w:pPr>
            <w:r w:rsidRPr="002C31FA">
              <w:rPr>
                <w:rFonts w:cs="Times New Roman"/>
                <w:snapToGrid/>
                <w:lang w:val="en-GB" w:eastAsia="en-US" w:bidi="ar-SA"/>
              </w:rPr>
              <w:t>c/o Allphar Services Ltd.</w:t>
            </w:r>
          </w:p>
          <w:p w:rsidR="00B5188D" w:rsidRPr="002C31FA" w:rsidRDefault="00B5188D" w:rsidP="002C31FA">
            <w:pPr>
              <w:spacing w:line="240" w:lineRule="auto"/>
              <w:rPr>
                <w:rFonts w:cs="Times New Roman"/>
                <w:snapToGrid/>
                <w:lang w:val="en-GB" w:eastAsia="en-US" w:bidi="ar-SA"/>
              </w:rPr>
            </w:pPr>
            <w:r w:rsidRPr="002C31FA">
              <w:rPr>
                <w:rFonts w:cs="Times New Roman"/>
                <w:snapToGrid/>
                <w:lang w:val="en-GB" w:eastAsia="en-US" w:bidi="ar-SA"/>
              </w:rPr>
              <w:t>Tel: +353 1 428 7777</w:t>
            </w:r>
          </w:p>
          <w:p w:rsidR="00B5188D" w:rsidRPr="00F12CCE" w:rsidRDefault="00B5188D" w:rsidP="00B5188D">
            <w:pPr>
              <w:pStyle w:val="Text"/>
              <w:rPr>
                <w:b/>
                <w:noProof/>
                <w:sz w:val="22"/>
                <w:szCs w:val="22"/>
                <w:lang w:val="fr-FR"/>
              </w:rPr>
            </w:pPr>
          </w:p>
        </w:tc>
        <w:tc>
          <w:tcPr>
            <w:tcW w:w="4674" w:type="dxa"/>
            <w:hideMark/>
          </w:tcPr>
          <w:p w:rsidR="00B5188D" w:rsidRPr="00F12CCE" w:rsidRDefault="00B5188D" w:rsidP="00B5188D">
            <w:pPr>
              <w:rPr>
                <w:b/>
                <w:lang w:val="fi-FI"/>
              </w:rPr>
            </w:pPr>
            <w:r w:rsidRPr="00F12CCE">
              <w:rPr>
                <w:b/>
                <w:lang w:val="fi-FI"/>
              </w:rPr>
              <w:t>Slovenija</w:t>
            </w:r>
          </w:p>
          <w:p w:rsidR="00B5188D" w:rsidRPr="002C31FA" w:rsidRDefault="00B5188D" w:rsidP="00B5188D">
            <w:pPr>
              <w:rPr>
                <w:rStyle w:val="Strong"/>
                <w:b w:val="0"/>
                <w:bCs w:val="0"/>
                <w:lang w:val="fi-FI"/>
              </w:rPr>
            </w:pPr>
            <w:r w:rsidRPr="002C31FA">
              <w:rPr>
                <w:rStyle w:val="Strong"/>
                <w:b w:val="0"/>
                <w:bCs w:val="0"/>
                <w:lang w:val="fi-FI"/>
              </w:rPr>
              <w:t>Orion Pharma d.o.o.</w:t>
            </w:r>
          </w:p>
          <w:p w:rsidR="00B5188D" w:rsidRPr="00F12CCE" w:rsidRDefault="00B5188D" w:rsidP="00B5188D">
            <w:pPr>
              <w:rPr>
                <w:b/>
                <w:lang w:val="fi-FI"/>
              </w:rPr>
            </w:pPr>
            <w:r w:rsidRPr="002C31FA">
              <w:rPr>
                <w:lang w:val="fi-FI"/>
              </w:rPr>
              <w:t>Tel: +386 (0) 1 600 8015</w:t>
            </w:r>
          </w:p>
        </w:tc>
      </w:tr>
      <w:tr w:rsidR="00B5188D" w:rsidRPr="007961A8" w:rsidTr="008C3497">
        <w:trPr>
          <w:cantSplit/>
        </w:trPr>
        <w:tc>
          <w:tcPr>
            <w:tcW w:w="4641" w:type="dxa"/>
          </w:tcPr>
          <w:p w:rsidR="00B5188D" w:rsidRPr="00F12CCE" w:rsidRDefault="00B5188D" w:rsidP="00B5188D">
            <w:pPr>
              <w:pStyle w:val="Text"/>
              <w:rPr>
                <w:b/>
                <w:noProof/>
                <w:sz w:val="22"/>
                <w:szCs w:val="22"/>
                <w:lang w:val="fr-FR"/>
              </w:rPr>
            </w:pPr>
            <w:r w:rsidRPr="00F12CCE">
              <w:rPr>
                <w:b/>
                <w:noProof/>
                <w:sz w:val="22"/>
                <w:szCs w:val="22"/>
                <w:lang w:val="fr-FR"/>
              </w:rPr>
              <w:t>Ísland</w:t>
            </w:r>
          </w:p>
          <w:p w:rsidR="00B5188D" w:rsidRPr="002C31FA" w:rsidRDefault="00B5188D" w:rsidP="002C31FA">
            <w:pPr>
              <w:spacing w:line="240" w:lineRule="auto"/>
              <w:rPr>
                <w:rFonts w:cs="Times New Roman"/>
                <w:snapToGrid/>
                <w:lang w:val="en-GB" w:eastAsia="en-US" w:bidi="ar-SA"/>
              </w:rPr>
            </w:pPr>
            <w:r w:rsidRPr="002C31FA">
              <w:rPr>
                <w:rFonts w:cs="Times New Roman"/>
                <w:snapToGrid/>
                <w:lang w:val="en-GB" w:eastAsia="en-US" w:bidi="ar-SA"/>
              </w:rPr>
              <w:t>Vistor hf.</w:t>
            </w:r>
          </w:p>
          <w:p w:rsidR="00B5188D" w:rsidRPr="00F12CCE" w:rsidRDefault="00B5188D" w:rsidP="002C31FA">
            <w:pPr>
              <w:spacing w:line="240" w:lineRule="auto"/>
              <w:rPr>
                <w:b/>
                <w:noProof/>
                <w:lang w:val="fr-FR"/>
              </w:rPr>
            </w:pPr>
            <w:r w:rsidRPr="002C31FA">
              <w:rPr>
                <w:rFonts w:cs="Times New Roman"/>
                <w:snapToGrid/>
                <w:lang w:val="en-GB" w:eastAsia="en-US" w:bidi="ar-SA"/>
              </w:rPr>
              <w:t>Sími: +354 535 7000</w:t>
            </w:r>
          </w:p>
        </w:tc>
        <w:tc>
          <w:tcPr>
            <w:tcW w:w="4674" w:type="dxa"/>
            <w:hideMark/>
          </w:tcPr>
          <w:p w:rsidR="00B5188D" w:rsidRPr="00DF2773" w:rsidRDefault="00B5188D" w:rsidP="00B5188D">
            <w:pPr>
              <w:rPr>
                <w:b/>
                <w:lang w:val="en-US"/>
              </w:rPr>
            </w:pPr>
            <w:r w:rsidRPr="00DF2773">
              <w:rPr>
                <w:b/>
                <w:lang w:val="en-US"/>
              </w:rPr>
              <w:t>Slovenská republika</w:t>
            </w:r>
          </w:p>
          <w:p w:rsidR="00B5188D" w:rsidRPr="002C31FA" w:rsidRDefault="00B5188D" w:rsidP="00B5188D">
            <w:pPr>
              <w:rPr>
                <w:rStyle w:val="Strong"/>
                <w:b w:val="0"/>
                <w:bCs w:val="0"/>
                <w:lang w:val="en-US"/>
              </w:rPr>
            </w:pPr>
            <w:r w:rsidRPr="002C31FA">
              <w:rPr>
                <w:rStyle w:val="Strong"/>
                <w:b w:val="0"/>
                <w:bCs w:val="0"/>
                <w:lang w:val="en-US"/>
              </w:rPr>
              <w:t>Orion Pharma s.r.o</w:t>
            </w:r>
          </w:p>
          <w:p w:rsidR="00B5188D" w:rsidRPr="00DF2773" w:rsidRDefault="00B5188D" w:rsidP="00B5188D">
            <w:pPr>
              <w:rPr>
                <w:b/>
                <w:lang w:val="en-US"/>
              </w:rPr>
            </w:pPr>
            <w:r w:rsidRPr="002C31FA">
              <w:rPr>
                <w:lang w:val="en-US"/>
              </w:rPr>
              <w:t>Tel:  +420 234 703 305</w:t>
            </w:r>
          </w:p>
        </w:tc>
      </w:tr>
      <w:tr w:rsidR="00B5188D" w:rsidRPr="007961A8" w:rsidTr="008C3497">
        <w:trPr>
          <w:cantSplit/>
        </w:trPr>
        <w:tc>
          <w:tcPr>
            <w:tcW w:w="4641" w:type="dxa"/>
          </w:tcPr>
          <w:p w:rsidR="00B5188D" w:rsidRDefault="00B5188D" w:rsidP="00B5188D">
            <w:pPr>
              <w:pStyle w:val="Text"/>
              <w:tabs>
                <w:tab w:val="left" w:pos="567"/>
              </w:tabs>
              <w:spacing w:before="0"/>
              <w:rPr>
                <w:b/>
                <w:noProof/>
                <w:sz w:val="22"/>
                <w:szCs w:val="22"/>
                <w:lang w:val="fr-FR"/>
              </w:rPr>
            </w:pPr>
          </w:p>
          <w:p w:rsidR="00B5188D" w:rsidRPr="002C31FA" w:rsidRDefault="00B5188D" w:rsidP="00B5188D">
            <w:pPr>
              <w:pStyle w:val="Text"/>
              <w:tabs>
                <w:tab w:val="left" w:pos="567"/>
              </w:tabs>
              <w:spacing w:before="0"/>
              <w:rPr>
                <w:noProof/>
                <w:sz w:val="22"/>
                <w:szCs w:val="22"/>
                <w:lang w:val="fr-FR"/>
              </w:rPr>
            </w:pPr>
            <w:r>
              <w:rPr>
                <w:b/>
                <w:noProof/>
                <w:sz w:val="22"/>
                <w:szCs w:val="22"/>
                <w:lang w:val="fr-FR"/>
              </w:rPr>
              <w:t>Italia</w:t>
            </w:r>
            <w:r>
              <w:rPr>
                <w:b/>
                <w:noProof/>
                <w:sz w:val="22"/>
                <w:szCs w:val="22"/>
                <w:lang w:val="fr-FR"/>
              </w:rPr>
              <w:br/>
            </w:r>
            <w:r w:rsidRPr="002C31FA">
              <w:rPr>
                <w:noProof/>
                <w:sz w:val="22"/>
                <w:szCs w:val="22"/>
                <w:lang w:val="fr-FR"/>
              </w:rPr>
              <w:t>Orion Pharma S.r.l.</w:t>
            </w:r>
          </w:p>
          <w:p w:rsidR="00B5188D" w:rsidRPr="002C31FA" w:rsidRDefault="00B5188D" w:rsidP="00B5188D">
            <w:pPr>
              <w:pStyle w:val="Text"/>
              <w:tabs>
                <w:tab w:val="left" w:pos="567"/>
              </w:tabs>
              <w:spacing w:before="0"/>
              <w:rPr>
                <w:noProof/>
                <w:sz w:val="22"/>
                <w:szCs w:val="22"/>
                <w:lang w:val="fr-FR"/>
              </w:rPr>
            </w:pPr>
            <w:r w:rsidRPr="002C31FA">
              <w:rPr>
                <w:noProof/>
                <w:sz w:val="22"/>
                <w:szCs w:val="22"/>
                <w:lang w:val="fr-FR"/>
              </w:rPr>
              <w:t>Tel: + 39 02 67876111</w:t>
            </w:r>
          </w:p>
          <w:p w:rsidR="00B5188D" w:rsidRPr="00F12CCE" w:rsidRDefault="00B5188D" w:rsidP="00B5188D">
            <w:pPr>
              <w:pStyle w:val="Text"/>
              <w:tabs>
                <w:tab w:val="left" w:pos="567"/>
              </w:tabs>
              <w:spacing w:before="0"/>
              <w:rPr>
                <w:b/>
                <w:noProof/>
                <w:sz w:val="22"/>
                <w:szCs w:val="22"/>
                <w:lang w:val="fr-FR"/>
              </w:rPr>
            </w:pPr>
          </w:p>
        </w:tc>
        <w:tc>
          <w:tcPr>
            <w:tcW w:w="4674" w:type="dxa"/>
            <w:hideMark/>
          </w:tcPr>
          <w:p w:rsidR="00B5188D" w:rsidRPr="00DF2773" w:rsidRDefault="00B5188D" w:rsidP="00B5188D">
            <w:pPr>
              <w:rPr>
                <w:b/>
                <w:lang w:val="en-US"/>
              </w:rPr>
            </w:pPr>
          </w:p>
          <w:p w:rsidR="00B5188D" w:rsidRPr="002C31FA" w:rsidRDefault="00B5188D" w:rsidP="00B5188D">
            <w:pPr>
              <w:rPr>
                <w:lang w:val="en-US"/>
              </w:rPr>
            </w:pPr>
            <w:r w:rsidRPr="00DF2773">
              <w:rPr>
                <w:b/>
                <w:lang w:val="en-US"/>
              </w:rPr>
              <w:t>Suomi/Finland</w:t>
            </w:r>
            <w:r w:rsidRPr="00DF2773">
              <w:rPr>
                <w:b/>
                <w:lang w:val="en-US"/>
              </w:rPr>
              <w:br/>
            </w:r>
            <w:r w:rsidRPr="002C31FA">
              <w:rPr>
                <w:lang w:val="en-US"/>
              </w:rPr>
              <w:t>Orion Corporation</w:t>
            </w:r>
          </w:p>
          <w:p w:rsidR="00B5188D" w:rsidRPr="00DF2773" w:rsidRDefault="00B5188D" w:rsidP="00B5188D">
            <w:pPr>
              <w:rPr>
                <w:b/>
                <w:lang w:val="en-US"/>
              </w:rPr>
            </w:pPr>
            <w:r w:rsidRPr="002C31FA">
              <w:rPr>
                <w:lang w:val="en-US"/>
              </w:rPr>
              <w:t>Puh./Tel: +358 10 4261</w:t>
            </w:r>
          </w:p>
        </w:tc>
      </w:tr>
      <w:tr w:rsidR="00B5188D" w:rsidRPr="00B009BB" w:rsidTr="008C3497">
        <w:trPr>
          <w:cantSplit/>
        </w:trPr>
        <w:tc>
          <w:tcPr>
            <w:tcW w:w="4641" w:type="dxa"/>
          </w:tcPr>
          <w:p w:rsidR="00B5188D" w:rsidRPr="00F12CCE" w:rsidRDefault="00B5188D" w:rsidP="00B5188D">
            <w:pPr>
              <w:pStyle w:val="Text"/>
              <w:rPr>
                <w:b/>
                <w:noProof/>
                <w:sz w:val="22"/>
                <w:szCs w:val="22"/>
                <w:lang w:val="fr-FR"/>
              </w:rPr>
            </w:pPr>
            <w:r w:rsidRPr="00F12CCE">
              <w:rPr>
                <w:b/>
                <w:noProof/>
                <w:sz w:val="22"/>
                <w:szCs w:val="22"/>
                <w:lang w:val="fr-FR"/>
              </w:rPr>
              <w:t>Κύπρος</w:t>
            </w:r>
          </w:p>
          <w:p w:rsidR="00B5188D" w:rsidRPr="002C31FA" w:rsidRDefault="00B5188D" w:rsidP="002C31FA">
            <w:pPr>
              <w:tabs>
                <w:tab w:val="left" w:pos="-720"/>
                <w:tab w:val="left" w:pos="4536"/>
              </w:tabs>
              <w:suppressAutoHyphens/>
              <w:rPr>
                <w:rFonts w:cs="Times New Roman"/>
                <w:snapToGrid/>
                <w:lang w:val="de-DE" w:eastAsia="en-US" w:bidi="ar-SA"/>
              </w:rPr>
            </w:pPr>
            <w:r w:rsidRPr="002C31FA">
              <w:rPr>
                <w:rFonts w:cs="Times New Roman"/>
                <w:snapToGrid/>
                <w:lang w:val="de-DE" w:eastAsia="en-US" w:bidi="ar-SA"/>
              </w:rPr>
              <w:t>Lifepharma (ZAM) Ltd</w:t>
            </w:r>
          </w:p>
          <w:p w:rsidR="00B5188D" w:rsidRPr="00F12CCE" w:rsidRDefault="00B5188D" w:rsidP="002C31FA">
            <w:pPr>
              <w:tabs>
                <w:tab w:val="left" w:pos="-720"/>
                <w:tab w:val="left" w:pos="4536"/>
              </w:tabs>
              <w:suppressAutoHyphens/>
              <w:rPr>
                <w:b/>
                <w:noProof/>
                <w:lang w:val="fr-FR"/>
              </w:rPr>
            </w:pPr>
            <w:r w:rsidRPr="002C31FA">
              <w:rPr>
                <w:rFonts w:cs="Times New Roman"/>
                <w:snapToGrid/>
                <w:lang w:val="de-DE" w:eastAsia="en-US" w:bidi="ar-SA"/>
              </w:rPr>
              <w:t>Τηλ.: +357 22056300</w:t>
            </w:r>
          </w:p>
        </w:tc>
        <w:tc>
          <w:tcPr>
            <w:tcW w:w="4674" w:type="dxa"/>
            <w:hideMark/>
          </w:tcPr>
          <w:p w:rsidR="00B5188D" w:rsidRPr="002C31FA" w:rsidRDefault="00B5188D" w:rsidP="00B5188D">
            <w:pPr>
              <w:rPr>
                <w:lang w:val="en-US"/>
              </w:rPr>
            </w:pPr>
            <w:r w:rsidRPr="00DF2773">
              <w:rPr>
                <w:b/>
                <w:lang w:val="en-US"/>
              </w:rPr>
              <w:t>Sverige</w:t>
            </w:r>
            <w:r w:rsidRPr="00DF2773">
              <w:rPr>
                <w:b/>
                <w:lang w:val="en-US"/>
              </w:rPr>
              <w:br/>
            </w:r>
            <w:r w:rsidRPr="002C31FA">
              <w:rPr>
                <w:lang w:val="en-US"/>
              </w:rPr>
              <w:t>Orion Pharma AB</w:t>
            </w:r>
          </w:p>
          <w:p w:rsidR="00B5188D" w:rsidRPr="002C31FA" w:rsidRDefault="00B5188D" w:rsidP="00B5188D">
            <w:pPr>
              <w:rPr>
                <w:lang w:val="en-US"/>
              </w:rPr>
            </w:pPr>
            <w:r w:rsidRPr="002C31FA">
              <w:rPr>
                <w:lang w:val="en-US"/>
              </w:rPr>
              <w:t>Tel: +46 8 623 6440</w:t>
            </w:r>
          </w:p>
          <w:p w:rsidR="00B5188D" w:rsidRPr="00DF2773" w:rsidRDefault="00B5188D" w:rsidP="00B5188D">
            <w:pPr>
              <w:rPr>
                <w:b/>
                <w:lang w:val="en-US"/>
              </w:rPr>
            </w:pPr>
          </w:p>
        </w:tc>
      </w:tr>
      <w:tr w:rsidR="00B5188D" w:rsidRPr="007961A8" w:rsidTr="008C3497">
        <w:trPr>
          <w:cantSplit/>
        </w:trPr>
        <w:tc>
          <w:tcPr>
            <w:tcW w:w="4641" w:type="dxa"/>
          </w:tcPr>
          <w:p w:rsidR="00B5188D" w:rsidRPr="00F12CCE" w:rsidRDefault="00B5188D" w:rsidP="00B5188D">
            <w:pPr>
              <w:pStyle w:val="Text"/>
              <w:rPr>
                <w:b/>
                <w:noProof/>
                <w:sz w:val="22"/>
                <w:szCs w:val="22"/>
                <w:lang w:val="fr-FR"/>
              </w:rPr>
            </w:pPr>
            <w:r w:rsidRPr="00F12CCE">
              <w:rPr>
                <w:b/>
                <w:noProof/>
                <w:sz w:val="22"/>
                <w:szCs w:val="22"/>
                <w:lang w:val="fr-FR"/>
              </w:rPr>
              <w:t>Latvija</w:t>
            </w:r>
          </w:p>
          <w:p w:rsidR="00B5188D" w:rsidRPr="002C31FA" w:rsidRDefault="00B5188D" w:rsidP="002C31FA">
            <w:pPr>
              <w:rPr>
                <w:rFonts w:cs="Times New Roman"/>
                <w:snapToGrid/>
                <w:lang w:val="en-US" w:eastAsia="en-US" w:bidi="ar-SA"/>
              </w:rPr>
            </w:pPr>
            <w:r w:rsidRPr="002C31FA">
              <w:rPr>
                <w:rFonts w:cs="Times New Roman"/>
                <w:snapToGrid/>
                <w:lang w:val="en-US" w:eastAsia="en-US" w:bidi="ar-SA"/>
              </w:rPr>
              <w:t>Orion Corporation</w:t>
            </w:r>
          </w:p>
          <w:p w:rsidR="00B5188D" w:rsidRPr="002C31FA" w:rsidRDefault="00B5188D" w:rsidP="002C31FA">
            <w:pPr>
              <w:rPr>
                <w:rFonts w:cs="Times New Roman"/>
                <w:snapToGrid/>
                <w:lang w:val="en-US" w:eastAsia="en-US" w:bidi="ar-SA"/>
              </w:rPr>
            </w:pPr>
            <w:r w:rsidRPr="002C31FA">
              <w:rPr>
                <w:rFonts w:cs="Times New Roman"/>
                <w:snapToGrid/>
                <w:lang w:val="en-US" w:eastAsia="en-US" w:bidi="ar-SA"/>
              </w:rPr>
              <w:t>Orion Pharma pārstāvniecība</w:t>
            </w:r>
          </w:p>
          <w:p w:rsidR="00B5188D" w:rsidRPr="002C31FA" w:rsidRDefault="00B5188D" w:rsidP="002C31FA">
            <w:pPr>
              <w:rPr>
                <w:rFonts w:cs="Times New Roman"/>
                <w:snapToGrid/>
                <w:lang w:val="en-US" w:eastAsia="en-US" w:bidi="ar-SA"/>
              </w:rPr>
            </w:pPr>
            <w:r w:rsidRPr="002C31FA">
              <w:rPr>
                <w:rFonts w:cs="Times New Roman"/>
                <w:snapToGrid/>
                <w:lang w:val="en-US" w:eastAsia="en-US" w:bidi="ar-SA"/>
              </w:rPr>
              <w:t>Tel: +371 20028332</w:t>
            </w:r>
          </w:p>
          <w:p w:rsidR="00B5188D" w:rsidRPr="002C31FA" w:rsidRDefault="00B5188D" w:rsidP="00B5188D">
            <w:pPr>
              <w:pStyle w:val="Text"/>
              <w:rPr>
                <w:b/>
                <w:noProof/>
                <w:sz w:val="22"/>
                <w:szCs w:val="22"/>
                <w:lang w:val="fr-FR"/>
              </w:rPr>
            </w:pPr>
          </w:p>
        </w:tc>
        <w:tc>
          <w:tcPr>
            <w:tcW w:w="4674" w:type="dxa"/>
            <w:hideMark/>
          </w:tcPr>
          <w:p w:rsidR="00B5188D" w:rsidRPr="00DF2773" w:rsidRDefault="00B5188D" w:rsidP="00B5188D">
            <w:pPr>
              <w:rPr>
                <w:b/>
                <w:lang w:val="en-US"/>
              </w:rPr>
            </w:pPr>
            <w:r w:rsidRPr="00DF2773">
              <w:rPr>
                <w:b/>
                <w:lang w:val="en-US"/>
              </w:rPr>
              <w:t>United Kingdom</w:t>
            </w:r>
          </w:p>
          <w:p w:rsidR="00B5188D" w:rsidRPr="002C31FA" w:rsidRDefault="00B5188D" w:rsidP="00B5188D">
            <w:pPr>
              <w:rPr>
                <w:lang w:val="en-US"/>
              </w:rPr>
            </w:pPr>
            <w:r w:rsidRPr="002C31FA">
              <w:rPr>
                <w:lang w:val="en-US"/>
              </w:rPr>
              <w:t>Orion Pharma (UK) Ltd.</w:t>
            </w:r>
          </w:p>
          <w:p w:rsidR="00B5188D" w:rsidRPr="00F12CCE" w:rsidRDefault="00B5188D" w:rsidP="00B5188D">
            <w:pPr>
              <w:rPr>
                <w:b/>
                <w:lang w:val="fi-FI"/>
              </w:rPr>
            </w:pPr>
            <w:r w:rsidRPr="002C31FA">
              <w:rPr>
                <w:lang w:val="fi-FI"/>
              </w:rPr>
              <w:t>Tel: +44 1635 520 300</w:t>
            </w:r>
          </w:p>
        </w:tc>
      </w:tr>
    </w:tbl>
    <w:p w:rsidR="006E7B45" w:rsidRPr="00926F81" w:rsidRDefault="006E7B45" w:rsidP="006E7B45">
      <w:pPr>
        <w:numPr>
          <w:ilvl w:val="12"/>
          <w:numId w:val="0"/>
        </w:numPr>
        <w:spacing w:line="240" w:lineRule="auto"/>
        <w:ind w:right="-2"/>
        <w:rPr>
          <w:rFonts w:cs="Times New Roman"/>
          <w:lang w:val="de-DE"/>
        </w:rPr>
      </w:pPr>
    </w:p>
    <w:p w:rsidR="006E7B45" w:rsidRPr="00EF7EAE" w:rsidRDefault="006E7B45" w:rsidP="00136570">
      <w:pPr>
        <w:numPr>
          <w:ilvl w:val="12"/>
          <w:numId w:val="0"/>
        </w:numPr>
        <w:tabs>
          <w:tab w:val="clear" w:pos="567"/>
          <w:tab w:val="left" w:pos="0"/>
        </w:tabs>
        <w:spacing w:line="240" w:lineRule="auto"/>
        <w:ind w:right="-2"/>
        <w:outlineLvl w:val="0"/>
        <w:rPr>
          <w:rFonts w:cs="Times New Roman"/>
          <w:b/>
        </w:rPr>
      </w:pPr>
      <w:r w:rsidRPr="00EF7EAE">
        <w:rPr>
          <w:rFonts w:cs="Times New Roman"/>
          <w:b/>
        </w:rPr>
        <w:t xml:space="preserve">Το παρόν φύλλο οδηγιών χρήσης αναθεωρήθηκε για τελευταία φορά στις </w:t>
      </w:r>
    </w:p>
    <w:p w:rsidR="006E7B45" w:rsidRPr="00EF7EAE" w:rsidRDefault="006E7B45" w:rsidP="00136570">
      <w:pPr>
        <w:numPr>
          <w:ilvl w:val="12"/>
          <w:numId w:val="0"/>
        </w:numPr>
        <w:tabs>
          <w:tab w:val="clear" w:pos="567"/>
          <w:tab w:val="left" w:pos="0"/>
        </w:tabs>
        <w:spacing w:line="240" w:lineRule="auto"/>
        <w:ind w:right="-2"/>
        <w:outlineLvl w:val="0"/>
        <w:rPr>
          <w:rFonts w:cs="Times New Roman"/>
          <w:b/>
        </w:rPr>
      </w:pPr>
    </w:p>
    <w:p w:rsidR="006E7B45" w:rsidRPr="00EF7EAE" w:rsidRDefault="006E7B45" w:rsidP="00136570">
      <w:pPr>
        <w:numPr>
          <w:ilvl w:val="12"/>
          <w:numId w:val="0"/>
        </w:numPr>
        <w:tabs>
          <w:tab w:val="clear" w:pos="567"/>
          <w:tab w:val="left" w:pos="0"/>
        </w:tabs>
        <w:spacing w:line="240" w:lineRule="auto"/>
        <w:ind w:right="-2"/>
        <w:outlineLvl w:val="0"/>
        <w:rPr>
          <w:rFonts w:cs="Times New Roman"/>
          <w:b/>
        </w:rPr>
      </w:pPr>
    </w:p>
    <w:p w:rsidR="006E7B45" w:rsidRPr="00EF7EAE" w:rsidRDefault="006E7B45" w:rsidP="00136570">
      <w:pPr>
        <w:numPr>
          <w:ilvl w:val="12"/>
          <w:numId w:val="0"/>
        </w:numPr>
        <w:tabs>
          <w:tab w:val="clear" w:pos="567"/>
          <w:tab w:val="left" w:pos="0"/>
        </w:tabs>
        <w:spacing w:line="240" w:lineRule="auto"/>
        <w:ind w:right="-2"/>
        <w:outlineLvl w:val="0"/>
        <w:rPr>
          <w:rFonts w:cs="Times New Roman"/>
          <w:b/>
        </w:rPr>
      </w:pPr>
      <w:r w:rsidRPr="00EF7EAE">
        <w:rPr>
          <w:rFonts w:cs="Times New Roman"/>
          <w:b/>
        </w:rPr>
        <w:t>Άλλες πηγές πληροφοριών</w:t>
      </w:r>
    </w:p>
    <w:p w:rsidR="006E7B45" w:rsidRPr="00EF7EAE" w:rsidRDefault="006E7B45" w:rsidP="00136570">
      <w:pPr>
        <w:tabs>
          <w:tab w:val="clear" w:pos="567"/>
          <w:tab w:val="left" w:pos="0"/>
        </w:tabs>
        <w:rPr>
          <w:rFonts w:cs="Times New Roman"/>
        </w:rPr>
      </w:pPr>
    </w:p>
    <w:p w:rsidR="00111AA4" w:rsidRPr="00111AA4" w:rsidRDefault="00111AA4" w:rsidP="00136570">
      <w:pPr>
        <w:numPr>
          <w:ilvl w:val="12"/>
          <w:numId w:val="0"/>
        </w:numPr>
        <w:tabs>
          <w:tab w:val="clear" w:pos="567"/>
          <w:tab w:val="left" w:pos="0"/>
        </w:tabs>
        <w:spacing w:line="240" w:lineRule="auto"/>
        <w:ind w:right="-2"/>
        <w:outlineLvl w:val="0"/>
        <w:rPr>
          <w:rFonts w:cs="Times New Roman"/>
        </w:rPr>
      </w:pPr>
      <w:r w:rsidRPr="00111AA4">
        <w:rPr>
          <w:noProof/>
        </w:rPr>
        <w:t xml:space="preserve">Λεπτομερείς πληροφορίες </w:t>
      </w:r>
      <w:r w:rsidRPr="00111AA4">
        <w:rPr>
          <w:rFonts w:cs="Times New Roman"/>
        </w:rPr>
        <w:t xml:space="preserve">για το φάρμακο </w:t>
      </w:r>
      <w:r w:rsidRPr="00111AA4">
        <w:rPr>
          <w:noProof/>
        </w:rPr>
        <w:t>αυτό είναι διαθέσιμες στον δικτυακό τόπο</w:t>
      </w:r>
      <w:r w:rsidRPr="00111AA4">
        <w:rPr>
          <w:rFonts w:cs="Times New Roman"/>
        </w:rPr>
        <w:t xml:space="preserve"> του Ευρωπαϊκού Οργανισμού Φαρμάκων: </w:t>
      </w:r>
      <w:hyperlink r:id="rId19" w:history="1">
        <w:r w:rsidRPr="00111AA4">
          <w:rPr>
            <w:rFonts w:cs="Times New Roman"/>
            <w:color w:val="0000FF"/>
            <w:u w:val="single"/>
          </w:rPr>
          <w:t>http://www.ema.europa.eu</w:t>
        </w:r>
      </w:hyperlink>
      <w:r w:rsidRPr="00111AA4">
        <w:rPr>
          <w:rFonts w:cs="Times New Roman"/>
        </w:rPr>
        <w:t>.</w:t>
      </w:r>
    </w:p>
    <w:p w:rsidR="006E7B45" w:rsidRPr="00EF7EAE" w:rsidRDefault="006E7B45" w:rsidP="006E7B45">
      <w:pPr>
        <w:jc w:val="center"/>
        <w:rPr>
          <w:rFonts w:cs="Times New Roman"/>
          <w:b/>
        </w:rPr>
      </w:pPr>
      <w:r w:rsidRPr="00EF7EAE">
        <w:rPr>
          <w:rFonts w:cs="Times New Roman"/>
          <w:snapToGrid/>
        </w:rPr>
        <w:br w:type="page"/>
      </w:r>
      <w:r w:rsidRPr="00EF7EAE">
        <w:rPr>
          <w:rFonts w:cs="Times New Roman"/>
          <w:b/>
        </w:rPr>
        <w:t>Φύλλο οδηγιών χρήσης: Πληροφορίες για τον χρήστη</w:t>
      </w:r>
    </w:p>
    <w:p w:rsidR="006E7B45" w:rsidRPr="00E971D4" w:rsidRDefault="006E7B45" w:rsidP="00364C4D"/>
    <w:p w:rsidR="006E7B45" w:rsidRPr="00EF7EAE" w:rsidRDefault="006E7B45" w:rsidP="006E7B45">
      <w:pPr>
        <w:numPr>
          <w:ilvl w:val="12"/>
          <w:numId w:val="0"/>
        </w:numPr>
        <w:ind w:right="-2"/>
        <w:jc w:val="center"/>
        <w:rPr>
          <w:rFonts w:cs="Times New Roman"/>
          <w:b/>
        </w:rPr>
      </w:pPr>
      <w:r w:rsidRPr="00EF7EAE">
        <w:rPr>
          <w:rFonts w:cs="Times New Roman"/>
          <w:b/>
          <w:caps/>
        </w:rPr>
        <w:t>s</w:t>
      </w:r>
      <w:r w:rsidRPr="00EF7EAE">
        <w:rPr>
          <w:rFonts w:cs="Times New Roman"/>
          <w:b/>
        </w:rPr>
        <w:t>talevo 125 mg/31,25 mg/200</w:t>
      </w:r>
      <w:r>
        <w:rPr>
          <w:rFonts w:cs="Times New Roman"/>
          <w:b/>
        </w:rPr>
        <w:t> mg</w:t>
      </w:r>
      <w:r w:rsidRPr="00EF7EAE">
        <w:rPr>
          <w:rFonts w:cs="Times New Roman"/>
          <w:b/>
        </w:rPr>
        <w:t xml:space="preserve"> επικαλυμμένα με λεπτό υμένιο</w:t>
      </w:r>
      <w:r w:rsidRPr="00EF7EAE">
        <w:rPr>
          <w:rFonts w:cs="Times New Roman"/>
          <w:b/>
          <w:caps/>
        </w:rPr>
        <w:t xml:space="preserve"> </w:t>
      </w:r>
      <w:r w:rsidRPr="00EF7EAE">
        <w:rPr>
          <w:rFonts w:cs="Times New Roman"/>
          <w:b/>
        </w:rPr>
        <w:t>δισκία</w:t>
      </w:r>
    </w:p>
    <w:p w:rsidR="006E7B45" w:rsidRPr="00EF7EAE" w:rsidRDefault="00A85E85" w:rsidP="006E7B45">
      <w:pPr>
        <w:spacing w:line="240" w:lineRule="auto"/>
        <w:jc w:val="center"/>
        <w:rPr>
          <w:rFonts w:cs="Times New Roman"/>
          <w:b/>
        </w:rPr>
      </w:pPr>
      <w:r>
        <w:rPr>
          <w:rFonts w:cs="Times New Roman"/>
        </w:rPr>
        <w:t>λ</w:t>
      </w:r>
      <w:r w:rsidR="006E7B45" w:rsidRPr="00EF7EAE">
        <w:rPr>
          <w:rFonts w:cs="Times New Roman"/>
        </w:rPr>
        <w:t>εβοντόπα/καρβιντόπα/εντακαπόνη</w:t>
      </w:r>
    </w:p>
    <w:p w:rsidR="006E7B45" w:rsidRPr="00EF7EAE" w:rsidRDefault="006E7B45" w:rsidP="006E7B45">
      <w:pPr>
        <w:pStyle w:val="EndnoteText"/>
        <w:rPr>
          <w:rFonts w:cs="Times New Roman"/>
        </w:rPr>
      </w:pPr>
    </w:p>
    <w:p w:rsidR="00111AA4" w:rsidRPr="00A31F7A" w:rsidRDefault="00111AA4" w:rsidP="00111AA4">
      <w:pPr>
        <w:rPr>
          <w:b/>
          <w:snapToGrid/>
        </w:rPr>
      </w:pPr>
      <w:r w:rsidRPr="00A31F7A">
        <w:rPr>
          <w:b/>
          <w:snapToGrid/>
        </w:rPr>
        <w:t>Διαβάστε προσεκτικά ολόκληρο το φύλλο οδηγιών χρήσης πριν αρχίσετε να παίρνετε αυτό το φάρμακο, διότι περιλαμβάνει σημαντικές πληροφορίες για σας.</w:t>
      </w:r>
    </w:p>
    <w:p w:rsidR="00111AA4" w:rsidRPr="00A31F7A" w:rsidRDefault="00111AA4" w:rsidP="00111AA4">
      <w:pPr>
        <w:numPr>
          <w:ilvl w:val="0"/>
          <w:numId w:val="3"/>
        </w:numPr>
        <w:spacing w:line="240" w:lineRule="auto"/>
        <w:ind w:left="540" w:right="-2" w:hanging="540"/>
        <w:rPr>
          <w:rFonts w:cs="Times New Roman"/>
        </w:rPr>
      </w:pPr>
      <w:r w:rsidRPr="00A31F7A">
        <w:rPr>
          <w:rFonts w:cs="Times New Roman"/>
        </w:rPr>
        <w:t>Φυλάξτε αυτό το φύλλο οδηγιών χρήσης. Ίσως χρειαστεί να το διαβάσετε ξανά.</w:t>
      </w:r>
    </w:p>
    <w:p w:rsidR="00111AA4" w:rsidRPr="00A31F7A" w:rsidRDefault="00111AA4" w:rsidP="00111AA4">
      <w:pPr>
        <w:numPr>
          <w:ilvl w:val="0"/>
          <w:numId w:val="3"/>
        </w:numPr>
        <w:spacing w:line="240" w:lineRule="auto"/>
        <w:ind w:left="540" w:right="-2" w:hanging="540"/>
        <w:rPr>
          <w:rFonts w:cs="Times New Roman"/>
        </w:rPr>
      </w:pPr>
      <w:r w:rsidRPr="00A31F7A">
        <w:rPr>
          <w:rFonts w:cs="Times New Roman"/>
        </w:rPr>
        <w:t>Εάν έχετε περαιτέρω απορίες, ρωτήστε τον γιατρό ή τον φαρμακοποιό σας.</w:t>
      </w:r>
    </w:p>
    <w:p w:rsidR="00111AA4" w:rsidRPr="00A31F7A" w:rsidRDefault="00111AA4" w:rsidP="00111AA4">
      <w:pPr>
        <w:spacing w:line="240" w:lineRule="auto"/>
        <w:ind w:left="540" w:right="-2" w:hanging="540"/>
        <w:rPr>
          <w:rFonts w:cs="Times New Roman"/>
        </w:rPr>
      </w:pPr>
      <w:r w:rsidRPr="00A31F7A">
        <w:rPr>
          <w:rFonts w:cs="Times New Roman"/>
        </w:rPr>
        <w:t>-</w:t>
      </w:r>
      <w:r w:rsidRPr="00A31F7A">
        <w:rPr>
          <w:rFonts w:cs="Times New Roman"/>
          <w:b/>
          <w:i/>
        </w:rPr>
        <w:tab/>
      </w:r>
      <w:r w:rsidRPr="00A31F7A">
        <w:rPr>
          <w:rFonts w:cs="Times New Roman"/>
        </w:rPr>
        <w:t>Η συνταγή για αυτό το φάρμακο χορηγήθηκε αποκλειστικά για σας. Δεν πρέπει να δώσετε το φάρμακο σε άλλους. Μπορεί να τους προκαλέσει βλάβη, ακόμα και όταν τα συμπτώματα της ασθένειάς τους είναι ίδια με τα δικά σας.</w:t>
      </w:r>
    </w:p>
    <w:p w:rsidR="00111AA4" w:rsidRPr="00A31F7A" w:rsidRDefault="00111AA4" w:rsidP="00111AA4">
      <w:pPr>
        <w:spacing w:line="240" w:lineRule="auto"/>
        <w:ind w:left="540" w:right="-2" w:hanging="540"/>
        <w:rPr>
          <w:rFonts w:cs="Times New Roman"/>
          <w:b/>
        </w:rPr>
      </w:pPr>
      <w:r w:rsidRPr="00A31F7A">
        <w:rPr>
          <w:rFonts w:cs="Times New Roman"/>
        </w:rPr>
        <w:t>-</w:t>
      </w:r>
      <w:r w:rsidRPr="00A31F7A">
        <w:rPr>
          <w:rFonts w:cs="Times New Roman"/>
        </w:rPr>
        <w:tab/>
        <w:t>Εάν παρατηρήσετε κάποια ανεπιθύμητη ενέργεια, ενημερώστε τον γιατρό ή τον φαρμακοποιό σας. Αυτό ισχύει και για κάθε πιθανή ανεπιθύμητη ενέργεια που δεν αναφέρεται στο παρόν φύλλο οδηγιών χρήσης. Βλέπε παράγραφο 4.</w:t>
      </w:r>
    </w:p>
    <w:p w:rsidR="00111AA4" w:rsidRPr="00A31F7A" w:rsidRDefault="00111AA4" w:rsidP="00111AA4">
      <w:pPr>
        <w:spacing w:line="240" w:lineRule="auto"/>
        <w:ind w:right="-2"/>
        <w:rPr>
          <w:rFonts w:cs="Times New Roman"/>
        </w:rPr>
      </w:pPr>
    </w:p>
    <w:p w:rsidR="00111AA4" w:rsidRPr="00A31F7A" w:rsidRDefault="00111AA4" w:rsidP="00111AA4">
      <w:pPr>
        <w:rPr>
          <w:b/>
          <w:snapToGrid/>
        </w:rPr>
      </w:pPr>
      <w:r w:rsidRPr="00A31F7A">
        <w:rPr>
          <w:b/>
          <w:snapToGrid/>
        </w:rPr>
        <w:t>Τι περιέχει το παρόν φύλλο οδηγιών:</w:t>
      </w:r>
    </w:p>
    <w:p w:rsidR="00111AA4" w:rsidRPr="00A31F7A" w:rsidRDefault="00111AA4" w:rsidP="00111AA4">
      <w:pPr>
        <w:rPr>
          <w:snapToGrid/>
        </w:rPr>
      </w:pPr>
      <w:r w:rsidRPr="00A31F7A">
        <w:rPr>
          <w:snapToGrid/>
        </w:rPr>
        <w:t>1.</w:t>
      </w:r>
      <w:r w:rsidRPr="00A31F7A">
        <w:rPr>
          <w:snapToGrid/>
        </w:rPr>
        <w:tab/>
        <w:t>Τι είναι το Stalevo και ποια είναι η χρήση του</w:t>
      </w:r>
    </w:p>
    <w:p w:rsidR="00111AA4" w:rsidRPr="00A31F7A" w:rsidRDefault="00111AA4" w:rsidP="00111AA4">
      <w:pPr>
        <w:rPr>
          <w:snapToGrid/>
        </w:rPr>
      </w:pPr>
      <w:r w:rsidRPr="00A31F7A">
        <w:rPr>
          <w:snapToGrid/>
        </w:rPr>
        <w:t>2.</w:t>
      </w:r>
      <w:r w:rsidRPr="00A31F7A">
        <w:rPr>
          <w:snapToGrid/>
        </w:rPr>
        <w:tab/>
        <w:t>Τι πρέπει να γνωρίζετε πριν πάρετε το Stalevo</w:t>
      </w:r>
    </w:p>
    <w:p w:rsidR="00111AA4" w:rsidRPr="00A31F7A" w:rsidRDefault="00111AA4" w:rsidP="00111AA4">
      <w:pPr>
        <w:rPr>
          <w:snapToGrid/>
        </w:rPr>
      </w:pPr>
      <w:r w:rsidRPr="00A31F7A">
        <w:rPr>
          <w:snapToGrid/>
        </w:rPr>
        <w:t>3.</w:t>
      </w:r>
      <w:r w:rsidRPr="00A31F7A">
        <w:rPr>
          <w:snapToGrid/>
        </w:rPr>
        <w:tab/>
        <w:t>Πώς να πάρετε το Stalevo</w:t>
      </w:r>
    </w:p>
    <w:p w:rsidR="00111AA4" w:rsidRPr="00A31F7A" w:rsidRDefault="00111AA4" w:rsidP="00111AA4">
      <w:pPr>
        <w:rPr>
          <w:snapToGrid/>
        </w:rPr>
      </w:pPr>
      <w:r w:rsidRPr="00A31F7A">
        <w:rPr>
          <w:snapToGrid/>
        </w:rPr>
        <w:t>4.</w:t>
      </w:r>
      <w:r w:rsidRPr="00A31F7A">
        <w:rPr>
          <w:snapToGrid/>
        </w:rPr>
        <w:tab/>
        <w:t>Πιθανές ανεπιθύμητες ενέργειες</w:t>
      </w:r>
    </w:p>
    <w:p w:rsidR="00111AA4" w:rsidRPr="00A31F7A" w:rsidRDefault="00111AA4" w:rsidP="00111AA4">
      <w:pPr>
        <w:rPr>
          <w:snapToGrid/>
        </w:rPr>
      </w:pPr>
      <w:r w:rsidRPr="00A31F7A">
        <w:rPr>
          <w:snapToGrid/>
        </w:rPr>
        <w:t>5.</w:t>
      </w:r>
      <w:r w:rsidRPr="00A31F7A">
        <w:rPr>
          <w:snapToGrid/>
        </w:rPr>
        <w:tab/>
        <w:t>Πώς να φυλάσσετε το Stalevo</w:t>
      </w:r>
    </w:p>
    <w:p w:rsidR="00111AA4" w:rsidRPr="00A31F7A" w:rsidRDefault="00111AA4" w:rsidP="00111AA4">
      <w:pPr>
        <w:rPr>
          <w:snapToGrid/>
        </w:rPr>
      </w:pPr>
      <w:r w:rsidRPr="00A31F7A">
        <w:rPr>
          <w:snapToGrid/>
        </w:rPr>
        <w:t>6.</w:t>
      </w:r>
      <w:r w:rsidRPr="00A31F7A">
        <w:rPr>
          <w:snapToGrid/>
        </w:rPr>
        <w:tab/>
        <w:t>Περιεχόμενα της συσκευασίας και λοιπές πληροφορίες</w:t>
      </w:r>
    </w:p>
    <w:p w:rsidR="00111AA4" w:rsidRPr="00A31F7A" w:rsidRDefault="00111AA4" w:rsidP="00111AA4">
      <w:pPr>
        <w:numPr>
          <w:ilvl w:val="12"/>
          <w:numId w:val="0"/>
        </w:numPr>
        <w:spacing w:line="240" w:lineRule="auto"/>
        <w:ind w:right="-2"/>
        <w:rPr>
          <w:rFonts w:cs="Times New Roman"/>
        </w:rPr>
      </w:pPr>
    </w:p>
    <w:p w:rsidR="00111AA4" w:rsidRPr="00A31F7A" w:rsidRDefault="00111AA4" w:rsidP="00111AA4">
      <w:pPr>
        <w:numPr>
          <w:ilvl w:val="12"/>
          <w:numId w:val="0"/>
        </w:numPr>
        <w:spacing w:line="240" w:lineRule="auto"/>
        <w:ind w:right="-2"/>
        <w:rPr>
          <w:rFonts w:cs="Times New Roman"/>
        </w:rPr>
      </w:pPr>
    </w:p>
    <w:p w:rsidR="00111AA4" w:rsidRPr="00A31F7A" w:rsidRDefault="00111AA4" w:rsidP="00111AA4">
      <w:pPr>
        <w:rPr>
          <w:b/>
        </w:rPr>
      </w:pPr>
      <w:r w:rsidRPr="00A31F7A">
        <w:rPr>
          <w:b/>
          <w:caps/>
          <w:snapToGrid/>
        </w:rPr>
        <w:t>1.</w:t>
      </w:r>
      <w:r w:rsidRPr="00A31F7A">
        <w:rPr>
          <w:b/>
          <w:caps/>
          <w:snapToGrid/>
        </w:rPr>
        <w:tab/>
        <w:t>Τ</w:t>
      </w:r>
      <w:r w:rsidRPr="00A31F7A">
        <w:rPr>
          <w:b/>
        </w:rPr>
        <w:t xml:space="preserve">ι είναι το </w:t>
      </w:r>
      <w:r w:rsidRPr="00A31F7A">
        <w:rPr>
          <w:b/>
          <w:lang w:val="en-US"/>
        </w:rPr>
        <w:t>Stalevo</w:t>
      </w:r>
      <w:r w:rsidRPr="00A31F7A">
        <w:rPr>
          <w:b/>
        </w:rPr>
        <w:t xml:space="preserve"> και ποια είναι η χρήση του </w:t>
      </w:r>
    </w:p>
    <w:p w:rsidR="00111AA4" w:rsidRPr="00A31F7A" w:rsidRDefault="00111AA4" w:rsidP="00111AA4">
      <w:pPr>
        <w:spacing w:line="240" w:lineRule="auto"/>
        <w:rPr>
          <w:rFonts w:cs="Times New Roman"/>
        </w:rPr>
      </w:pPr>
    </w:p>
    <w:p w:rsidR="00111AA4" w:rsidRPr="00A31F7A" w:rsidRDefault="00111AA4" w:rsidP="00111AA4">
      <w:pPr>
        <w:spacing w:line="240" w:lineRule="auto"/>
        <w:rPr>
          <w:rFonts w:cs="Times New Roman"/>
        </w:rPr>
      </w:pPr>
      <w:r w:rsidRPr="00A31F7A">
        <w:rPr>
          <w:rFonts w:cs="Times New Roman"/>
        </w:rPr>
        <w:t>Το Stalevo περιέχει τρεις δραστικές ουσίες (λεβοντόπα, καρβιντόπα και εντακαπόνη) σε ένα επικαλυμμένο με λεπτό υμένιο δισκίο. Το Stalevo χρησιμοποιείται ως θεραπεία για τη νόσο του Parkinson.</w:t>
      </w:r>
    </w:p>
    <w:p w:rsidR="00111AA4" w:rsidRPr="00A31F7A" w:rsidRDefault="00111AA4" w:rsidP="00111AA4">
      <w:pPr>
        <w:spacing w:line="240" w:lineRule="auto"/>
        <w:rPr>
          <w:rFonts w:cs="Times New Roman"/>
        </w:rPr>
      </w:pPr>
    </w:p>
    <w:p w:rsidR="00111AA4" w:rsidRPr="00A31F7A" w:rsidRDefault="00111AA4" w:rsidP="00111AA4">
      <w:pPr>
        <w:spacing w:line="240" w:lineRule="auto"/>
        <w:rPr>
          <w:rFonts w:cs="Times New Roman"/>
        </w:rPr>
      </w:pPr>
      <w:r w:rsidRPr="00A31F7A">
        <w:rPr>
          <w:rFonts w:cs="Times New Roman"/>
        </w:rPr>
        <w:t>Η νόσος του Parkinson προκαλείται από χαμηλά επίπεδα μιας ουσίας γνωστή ως ντοπαμίνη στον εγκέφαλο. Η λεβ</w:t>
      </w:r>
      <w:r w:rsidR="00A85E85">
        <w:rPr>
          <w:rFonts w:cs="Times New Roman"/>
        </w:rPr>
        <w:t>ο</w:t>
      </w:r>
      <w:r w:rsidRPr="00A31F7A">
        <w:rPr>
          <w:rFonts w:cs="Times New Roman"/>
        </w:rPr>
        <w:t>ντόπα αυξάνει την ποσότητα της ντοπαμίνης και επομένως μειώνει τα συμπτώματα της νόσου του Parkinson. Η καρβιντόπα και η εντακαπόνη βελτιώνουν τις αντιπαρκινσονικές δράσεις της λεβοντόπας.</w:t>
      </w:r>
    </w:p>
    <w:p w:rsidR="00111AA4" w:rsidRPr="00A31F7A" w:rsidRDefault="00111AA4" w:rsidP="00111AA4">
      <w:pPr>
        <w:numPr>
          <w:ilvl w:val="12"/>
          <w:numId w:val="0"/>
        </w:numPr>
        <w:spacing w:line="240" w:lineRule="auto"/>
        <w:ind w:right="-2"/>
        <w:rPr>
          <w:rFonts w:cs="Times New Roman"/>
        </w:rPr>
      </w:pPr>
    </w:p>
    <w:p w:rsidR="00111AA4" w:rsidRPr="00A31F7A" w:rsidRDefault="00111AA4" w:rsidP="00111AA4">
      <w:pPr>
        <w:numPr>
          <w:ilvl w:val="12"/>
          <w:numId w:val="0"/>
        </w:numPr>
        <w:spacing w:line="240" w:lineRule="auto"/>
        <w:ind w:right="-2"/>
        <w:rPr>
          <w:rFonts w:cs="Times New Roman"/>
        </w:rPr>
      </w:pPr>
    </w:p>
    <w:p w:rsidR="00111AA4" w:rsidRPr="00A31F7A" w:rsidRDefault="00111AA4" w:rsidP="00111AA4">
      <w:pPr>
        <w:rPr>
          <w:b/>
        </w:rPr>
      </w:pPr>
      <w:r w:rsidRPr="00A31F7A">
        <w:rPr>
          <w:b/>
          <w:caps/>
          <w:snapToGrid/>
        </w:rPr>
        <w:t>2.</w:t>
      </w:r>
      <w:r w:rsidRPr="00A31F7A">
        <w:rPr>
          <w:b/>
          <w:caps/>
          <w:snapToGrid/>
        </w:rPr>
        <w:tab/>
        <w:t>Τ</w:t>
      </w:r>
      <w:r w:rsidRPr="00A31F7A">
        <w:rPr>
          <w:b/>
        </w:rPr>
        <w:t xml:space="preserve">ι πρέπει να γνωρίζετε πριν πάρετε το </w:t>
      </w:r>
      <w:r w:rsidRPr="00A31F7A">
        <w:rPr>
          <w:b/>
          <w:lang w:val="en-US"/>
        </w:rPr>
        <w:t>Stalevo</w:t>
      </w:r>
    </w:p>
    <w:p w:rsidR="00111AA4" w:rsidRPr="00EF7EAE" w:rsidRDefault="00111AA4" w:rsidP="00111AA4">
      <w:pPr>
        <w:rPr>
          <w:snapToGrid/>
        </w:rPr>
      </w:pPr>
    </w:p>
    <w:p w:rsidR="00111AA4" w:rsidRPr="00364C4D" w:rsidRDefault="00111AA4" w:rsidP="00111AA4">
      <w:pPr>
        <w:rPr>
          <w:b/>
          <w:snapToGrid/>
        </w:rPr>
      </w:pPr>
      <w:r w:rsidRPr="00364C4D">
        <w:rPr>
          <w:b/>
          <w:snapToGrid/>
        </w:rPr>
        <w:t>Μην πάρετε το Stalevo σε περίπτωση:</w:t>
      </w:r>
    </w:p>
    <w:p w:rsidR="00111AA4" w:rsidRPr="00A31F7A" w:rsidRDefault="00111AA4" w:rsidP="00111AA4">
      <w:pPr>
        <w:rPr>
          <w:b/>
        </w:rPr>
      </w:pPr>
    </w:p>
    <w:p w:rsidR="00111AA4" w:rsidRPr="00A31F7A" w:rsidRDefault="00111AA4" w:rsidP="00111AA4">
      <w:pPr>
        <w:numPr>
          <w:ilvl w:val="0"/>
          <w:numId w:val="7"/>
        </w:numPr>
        <w:spacing w:line="240" w:lineRule="auto"/>
        <w:ind w:left="567" w:hanging="567"/>
        <w:rPr>
          <w:rFonts w:cs="Times New Roman"/>
        </w:rPr>
      </w:pPr>
      <w:r w:rsidRPr="00A31F7A">
        <w:rPr>
          <w:rFonts w:cs="Times New Roman"/>
        </w:rPr>
        <w:t>αλλεργίας στη λεβοντόπα, στην καρβιντόπα ή στην εντακαπόνη ή σε οποιοδήποτε άλλο από τα συστατικά αυτού του φαρμάκου (αναφέρονται στην παράγραφο 6)</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που έχετε γλαύκωμα κλειστής γωνίας (μια οφθαλμική διαταραχή)</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που έχετε όγκο του επινεφριδίου</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που παίρνετε κάποια φάρμακα για τη θεραπεία της κατάθλιψης (συνδυασμούς εκλεκτικών αναστολέων MAO-A και MAO-B, ή μη εκλεκτικούς αναστολείς MAO)</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που είχατε ποτέ κακόηθες νευροληπτικό σύνδρομο (ΚΝΣ – πρόκειται για σπάνια αντίδραση σε φάρμακα που χρησιμοποιούνται για τη θεραπεία σοβαρών ψυχικών διαταραχών)</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που είχατε ποτέ μη τραυματική ραβδομυόλυση (μια σπάνια μυϊκή διαταραχή)</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 xml:space="preserve">που έχετε βαριά ηπατική νόσο. </w:t>
      </w:r>
    </w:p>
    <w:p w:rsidR="00111AA4" w:rsidRPr="00A31F7A" w:rsidRDefault="00111AA4" w:rsidP="00111AA4">
      <w:pPr>
        <w:spacing w:line="240" w:lineRule="auto"/>
        <w:ind w:left="567" w:hanging="567"/>
        <w:rPr>
          <w:rFonts w:cs="Times New Roman"/>
        </w:rPr>
      </w:pPr>
    </w:p>
    <w:p w:rsidR="00111AA4" w:rsidRPr="00A31F7A" w:rsidRDefault="00111AA4" w:rsidP="00111AA4">
      <w:pPr>
        <w:rPr>
          <w:b/>
          <w:snapToGrid/>
        </w:rPr>
      </w:pPr>
      <w:r w:rsidRPr="00A31F7A">
        <w:rPr>
          <w:b/>
          <w:snapToGrid/>
        </w:rPr>
        <w:t>Προειδοποιήσεις και προφυλάξεις</w:t>
      </w:r>
    </w:p>
    <w:p w:rsidR="00111AA4" w:rsidRPr="00A31F7A" w:rsidRDefault="00111AA4" w:rsidP="00111AA4">
      <w:pPr>
        <w:rPr>
          <w:rFonts w:cs="Times New Roman"/>
        </w:rPr>
      </w:pPr>
    </w:p>
    <w:p w:rsidR="00111AA4" w:rsidRPr="00A31F7A" w:rsidRDefault="00111AA4" w:rsidP="00111AA4">
      <w:pPr>
        <w:rPr>
          <w:rFonts w:cs="Times New Roman"/>
          <w:u w:val="single"/>
        </w:rPr>
      </w:pPr>
      <w:r w:rsidRPr="00A31F7A">
        <w:rPr>
          <w:rFonts w:cs="Times New Roman"/>
          <w:u w:val="single"/>
        </w:rPr>
        <w:t xml:space="preserve">Απευθυνθείτε στον γιατρό ή τον φαρμακοποιό σας πριν πάρετε το </w:t>
      </w:r>
      <w:r w:rsidRPr="00A31F7A">
        <w:rPr>
          <w:rFonts w:cs="Times New Roman"/>
          <w:u w:val="single"/>
          <w:lang w:val="en-US"/>
        </w:rPr>
        <w:t>Stalevo</w:t>
      </w:r>
      <w:r w:rsidRPr="00A31F7A">
        <w:rPr>
          <w:rFonts w:cs="Times New Roman"/>
          <w:u w:val="single"/>
        </w:rPr>
        <w:t xml:space="preserve"> εάν έχετε ή είχατε στο παρελθόν:</w:t>
      </w:r>
    </w:p>
    <w:p w:rsidR="00111AA4" w:rsidRPr="00A31F7A" w:rsidRDefault="00111AA4" w:rsidP="00111AA4">
      <w:pPr>
        <w:numPr>
          <w:ilvl w:val="0"/>
          <w:numId w:val="7"/>
        </w:numPr>
        <w:spacing w:line="240" w:lineRule="auto"/>
        <w:ind w:left="567" w:hanging="567"/>
        <w:rPr>
          <w:rFonts w:cs="Times New Roman"/>
        </w:rPr>
      </w:pPr>
      <w:r w:rsidRPr="00A31F7A">
        <w:rPr>
          <w:rFonts w:cs="Times New Roman"/>
        </w:rPr>
        <w:t>καρδιακή προσβολή ή οποιεσδήποτε άλλες παθήσεις της καρδιάς, μεταξύ των οποίων είναι και οι καρδιακές αρρυθμίες, ή των αιμοφόρων αγγείων</w:t>
      </w:r>
    </w:p>
    <w:p w:rsidR="00111AA4" w:rsidRPr="00A31F7A" w:rsidRDefault="00111AA4" w:rsidP="00111AA4">
      <w:pPr>
        <w:numPr>
          <w:ilvl w:val="0"/>
          <w:numId w:val="7"/>
        </w:numPr>
        <w:spacing w:line="240" w:lineRule="auto"/>
        <w:ind w:left="567" w:hanging="567"/>
        <w:rPr>
          <w:rFonts w:cs="Times New Roman"/>
        </w:rPr>
      </w:pPr>
      <w:r w:rsidRPr="00A31F7A">
        <w:rPr>
          <w:rFonts w:cs="Times New Roman"/>
        </w:rPr>
        <w:t>άσθμα ή οποιαδήποτε άλλη πάθηση των πνευμόνων</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ηπατικό πρόβλημα, επειδή μπορεί να απαιτείται ρύθμιση της δόσης σας</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νεφρική νόσο ή παθήσεις που σχετίζονται με τις ορμόνες</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έλκη στομάχου ή σπασμούς</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σε περίπτωση που έχετε παρατεταμένη διάρροια ενημερώστε τον γιατρό σας καθώς μπορεί να είναι σημείο φλεγμονής του παχέος εντέρου</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οποιαδήποτε μορφή σοβαρής ψυχικής διαταραχής όπως ψύχωση</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χρόνιο γλαύκωμα ανοικτής γωνίας, επειδή ενδέχεται να χρειάζεται ρύθμιση της δόσης σας και να απαιτείται παρακολούθηση της πίεσης των οφθαλμών σας.</w:t>
      </w:r>
    </w:p>
    <w:p w:rsidR="00111AA4" w:rsidRPr="00A31F7A" w:rsidRDefault="00111AA4" w:rsidP="00111AA4">
      <w:pPr>
        <w:spacing w:line="240" w:lineRule="auto"/>
        <w:ind w:left="567" w:hanging="567"/>
        <w:rPr>
          <w:rFonts w:cs="Times New Roman"/>
        </w:rPr>
      </w:pPr>
    </w:p>
    <w:p w:rsidR="00111AA4" w:rsidRPr="00A31F7A" w:rsidRDefault="00111AA4" w:rsidP="00111AA4">
      <w:pPr>
        <w:spacing w:line="240" w:lineRule="auto"/>
        <w:ind w:left="567" w:hanging="567"/>
        <w:rPr>
          <w:rFonts w:cs="Times New Roman"/>
          <w:u w:val="single"/>
        </w:rPr>
      </w:pPr>
      <w:r w:rsidRPr="00A31F7A">
        <w:rPr>
          <w:rFonts w:cs="Times New Roman"/>
          <w:u w:val="single"/>
        </w:rPr>
        <w:t xml:space="preserve">Συμβουλευτείτε τον γιατρό σας εάν παίρνετε επί του παρόντος: </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αντιψυχωτικά φάρμακα (φάρμακα που χρησιμοποιούνται στην αντιμετώπιση της ψύχωσης)</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φάρμακο το οποίο μπορεί να προκαλέσει χαμηλή αρτηριακή πίεση όταν σηκώνεστε από την καρέκλα ή το κρεβάτι. Θα πρέπει να γνωρίζετε ότι το Stalevo ενδέχεται να επιδεινώσει αυτές τις αντιδράσεις.</w:t>
      </w:r>
    </w:p>
    <w:p w:rsidR="00111AA4" w:rsidRPr="00A31F7A" w:rsidRDefault="00111AA4" w:rsidP="00111AA4">
      <w:pPr>
        <w:spacing w:line="240" w:lineRule="auto"/>
        <w:ind w:left="567" w:hanging="567"/>
        <w:rPr>
          <w:rFonts w:cs="Times New Roman"/>
        </w:rPr>
      </w:pPr>
    </w:p>
    <w:p w:rsidR="00111AA4" w:rsidRPr="00A31F7A" w:rsidRDefault="00111AA4" w:rsidP="00111AA4">
      <w:pPr>
        <w:spacing w:line="240" w:lineRule="auto"/>
        <w:ind w:left="567" w:hanging="567"/>
        <w:rPr>
          <w:rFonts w:cs="Times New Roman"/>
          <w:u w:val="single"/>
        </w:rPr>
      </w:pPr>
      <w:r w:rsidRPr="00A31F7A">
        <w:rPr>
          <w:rFonts w:cs="Times New Roman"/>
          <w:u w:val="single"/>
        </w:rPr>
        <w:t>Συμβουλευτείτε τον γιατρό σας αν κατά τη διάρκεια της θεραπείας με το Stalevo:</w:t>
      </w:r>
    </w:p>
    <w:p w:rsidR="00111AA4" w:rsidRPr="00A31F7A" w:rsidRDefault="00111AA4" w:rsidP="00111AA4">
      <w:pPr>
        <w:spacing w:line="240" w:lineRule="auto"/>
        <w:ind w:left="567" w:hanging="567"/>
        <w:rPr>
          <w:rFonts w:cs="Times New Roman"/>
          <w:b/>
          <w:u w:val="single"/>
        </w:rPr>
      </w:pPr>
      <w:r w:rsidRPr="00A31F7A">
        <w:rPr>
          <w:rFonts w:cs="Times New Roman"/>
        </w:rPr>
        <w:t>-</w:t>
      </w:r>
      <w:r w:rsidRPr="00A31F7A">
        <w:rPr>
          <w:rFonts w:cs="Times New Roman"/>
        </w:rPr>
        <w:tab/>
        <w:t>παρατηρήσετε ότι οι μύες σας είναι πολύ άκαμπτοι ή εμφανίζουν έντονες συσπάσεις, ή εάν εμφανίσετε τρόμο, ανησυχία, σύγχυση, πυρετό, ταχυπαλμία</w:t>
      </w:r>
      <w:r w:rsidR="00D87324">
        <w:rPr>
          <w:rFonts w:cs="Times New Roman"/>
        </w:rPr>
        <w:t>,</w:t>
      </w:r>
      <w:r w:rsidRPr="00A31F7A">
        <w:rPr>
          <w:rFonts w:cs="Times New Roman"/>
        </w:rPr>
        <w:t xml:space="preserve"> ή μεγάλες διακυμάνσεις στην αρτηριακή σας πίεση. Εάν συμβεί οτιδήποτε από τα ανωτέρω, </w:t>
      </w:r>
      <w:r w:rsidRPr="00A31F7A">
        <w:rPr>
          <w:rFonts w:cs="Times New Roman"/>
          <w:b/>
        </w:rPr>
        <w:t>επικοινωνήστε αμέσως με τον γιατρό σας</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αισθανθείτε κατάθλιψη, έχετε σκέψεις για αυτοκτονία, ή παρατηρήσετε ασυνήθιστες αλλαγές στη συμπεριφορά σας</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 xml:space="preserve">διαπιστώσετε ότι σας παίρνει ξαφνικά ο ύπνος, ή αν αισθάνεστε έντονη υπνηλία. Σε τέτοια περίπτωση δεν πρέπει να οδηγείτε ή να χρησιμοποιείτε εργαλεία ή μηχανήματα (βλ. επίσης την παράγραφο </w:t>
      </w:r>
      <w:r w:rsidR="00E038DA">
        <w:rPr>
          <w:rFonts w:cs="Times New Roman"/>
        </w:rPr>
        <w:t>«</w:t>
      </w:r>
      <w:r w:rsidRPr="00A31F7A">
        <w:rPr>
          <w:rFonts w:cs="Times New Roman"/>
        </w:rPr>
        <w:t>Οδήγηση και χειρισμός μηχανημάτων</w:t>
      </w:r>
      <w:r w:rsidR="00E038DA">
        <w:rPr>
          <w:rFonts w:cs="Times New Roman"/>
        </w:rPr>
        <w:t>»</w:t>
      </w:r>
      <w:r w:rsidRPr="00A31F7A">
        <w:rPr>
          <w:rFonts w:cs="Times New Roman"/>
        </w:rPr>
        <w:t>)</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 xml:space="preserve">παρατηρήσετε ότι ανεξέλεγκτες κινήσεις αρχίζουν ή επιδεινώνονται μετά την έναρξη της λήψης του Stalevo. Εάν συμβεί αυτό, ο γιατρός σας μπορεί να πρέπει να κάνει αλλαγή της δόσης του αντιπαρκινσονικού φαρμάκου που παίρνετε </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παρατηρήσετε διάρροια: συνιστάται παρακολούθηση του βάρους σας για να αποφευχθεί το ενδεχόμενο υπερβολικής απώλειας βάρους</w:t>
      </w:r>
    </w:p>
    <w:p w:rsidR="00111AA4" w:rsidRPr="00A31F7A" w:rsidRDefault="00111AA4" w:rsidP="00111AA4">
      <w:pPr>
        <w:spacing w:line="240" w:lineRule="auto"/>
        <w:ind w:left="567" w:hanging="567"/>
        <w:rPr>
          <w:rFonts w:cs="Times New Roman"/>
        </w:rPr>
      </w:pPr>
      <w:r w:rsidRPr="00A31F7A">
        <w:rPr>
          <w:rFonts w:cs="Times New Roman"/>
        </w:rPr>
        <w:tab/>
        <w:t xml:space="preserve">παρατηρήσετε προοδευτική ανορεξία, εξασθένιση (αδυναμία, εξάντληση) και απώλεια βάρους μέσα σε σχετικά μικρό χρονικό διάστημα. Σε τέτοια περίπτωση, θα πρέπει να εξεταστεί το ενδεχόμενο </w:t>
      </w:r>
      <w:r w:rsidR="006B1CC2">
        <w:rPr>
          <w:rFonts w:cs="Times New Roman"/>
        </w:rPr>
        <w:t>διενέργειας</w:t>
      </w:r>
      <w:r w:rsidR="006B1CC2" w:rsidRPr="00A31F7A">
        <w:rPr>
          <w:rFonts w:cs="Times New Roman"/>
        </w:rPr>
        <w:t xml:space="preserve"> </w:t>
      </w:r>
      <w:r w:rsidRPr="00A31F7A">
        <w:rPr>
          <w:rFonts w:cs="Times New Roman"/>
        </w:rPr>
        <w:t>μιας γενικής ιατρικής εκτίμησης συμπεριλαμβανομένης της ηπατικής λειτουργίας</w:t>
      </w:r>
    </w:p>
    <w:p w:rsidR="00111AA4" w:rsidRPr="00A31F7A" w:rsidRDefault="00111AA4" w:rsidP="00111AA4">
      <w:pPr>
        <w:spacing w:line="240" w:lineRule="auto"/>
        <w:ind w:left="567" w:hanging="567"/>
        <w:rPr>
          <w:rFonts w:cs="Times New Roman"/>
          <w:caps/>
        </w:rPr>
      </w:pPr>
      <w:r w:rsidRPr="00A31F7A">
        <w:rPr>
          <w:rFonts w:cs="Times New Roman"/>
        </w:rPr>
        <w:t>-</w:t>
      </w:r>
      <w:r w:rsidRPr="00A31F7A">
        <w:rPr>
          <w:rFonts w:cs="Times New Roman"/>
        </w:rPr>
        <w:tab/>
        <w:t>νιώθετε την ανάγκη να σταματήσετε τη χρήση του Stalevo, βλ. την παράγραφο «</w:t>
      </w:r>
      <w:r w:rsidRPr="00A31F7A">
        <w:rPr>
          <w:rFonts w:cs="Times New Roman"/>
          <w:snapToGrid/>
        </w:rPr>
        <w:t>Εάν σταματήσετε να παίρνετε το Stalevo»</w:t>
      </w:r>
      <w:r w:rsidRPr="00A31F7A">
        <w:rPr>
          <w:rFonts w:cs="Times New Roman"/>
        </w:rPr>
        <w:t>.</w:t>
      </w:r>
    </w:p>
    <w:p w:rsidR="00111AA4" w:rsidRPr="00A31F7A" w:rsidRDefault="00111AA4" w:rsidP="00111AA4"/>
    <w:p w:rsidR="00D87324" w:rsidRPr="00D87324" w:rsidRDefault="00D87324" w:rsidP="00D87324">
      <w:pPr>
        <w:autoSpaceDE w:val="0"/>
        <w:autoSpaceDN w:val="0"/>
        <w:adjustRightInd w:val="0"/>
        <w:spacing w:line="240" w:lineRule="auto"/>
        <w:rPr>
          <w:rFonts w:eastAsia="MS Mincho" w:cs="TimesNewRoman,Italic"/>
          <w:color w:val="000000"/>
        </w:rPr>
      </w:pPr>
      <w:bookmarkStart w:id="141" w:name="_Hlk6838705"/>
      <w:r w:rsidRPr="00D87324">
        <w:rPr>
          <w:rFonts w:eastAsia="MS Mincho" w:cs="TimesNewRoman,Italic"/>
          <w:color w:val="000000"/>
        </w:rPr>
        <w:t xml:space="preserve">Ενημερώστε τον γιατρό σας εάν εσείς ή η οικογένειά σας/ο </w:t>
      </w:r>
      <w:r w:rsidR="007E180F">
        <w:rPr>
          <w:rFonts w:eastAsia="MS Mincho" w:cs="TimesNewRoman,Italic"/>
          <w:color w:val="000000"/>
        </w:rPr>
        <w:t>φροντιστής</w:t>
      </w:r>
      <w:r w:rsidRPr="00D87324">
        <w:rPr>
          <w:rFonts w:eastAsia="MS Mincho" w:cs="TimesNewRoman,Italic"/>
          <w:color w:val="000000"/>
        </w:rPr>
        <w:t xml:space="preserve"> σας διαπιστώσει ότι παρουσιάζετε συμπτώματα εθισμού που οδηγούν στην επιθυμία για μεγαλύτερες δόσεις του S</w:t>
      </w:r>
      <w:r w:rsidRPr="00D87324">
        <w:rPr>
          <w:rFonts w:eastAsia="MS Mincho" w:cs="TimesNewRoman,Italic"/>
          <w:color w:val="000000"/>
          <w:lang w:val="en-US"/>
        </w:rPr>
        <w:t>talevo</w:t>
      </w:r>
      <w:r w:rsidRPr="00D87324">
        <w:rPr>
          <w:rFonts w:eastAsia="MS Mincho" w:cs="TimesNewRoman,Italic"/>
          <w:color w:val="000000"/>
        </w:rPr>
        <w:t xml:space="preserve"> και άλλων φαρμακευτικών προϊόντων που χρησιμοποιούνται για τη θεραπεία της νόσου Parkinson.</w:t>
      </w:r>
    </w:p>
    <w:bookmarkEnd w:id="141"/>
    <w:p w:rsidR="00D87324" w:rsidRDefault="00D87324" w:rsidP="00111AA4">
      <w:pPr>
        <w:autoSpaceDE w:val="0"/>
        <w:autoSpaceDN w:val="0"/>
        <w:adjustRightInd w:val="0"/>
        <w:spacing w:line="240" w:lineRule="auto"/>
        <w:rPr>
          <w:rFonts w:eastAsia="MS Mincho" w:cs="TimesNewRoman,Italic"/>
          <w:color w:val="000000"/>
        </w:rPr>
      </w:pPr>
    </w:p>
    <w:p w:rsidR="00111AA4" w:rsidRPr="00A31F7A" w:rsidRDefault="00111AA4" w:rsidP="00111AA4">
      <w:pPr>
        <w:autoSpaceDE w:val="0"/>
        <w:autoSpaceDN w:val="0"/>
        <w:adjustRightInd w:val="0"/>
        <w:spacing w:line="240" w:lineRule="auto"/>
        <w:rPr>
          <w:rFonts w:eastAsia="MS Mincho" w:cs="TimesNewRoman,Italic"/>
          <w:color w:val="000000"/>
        </w:rPr>
      </w:pPr>
      <w:r w:rsidRPr="00A31F7A">
        <w:rPr>
          <w:rFonts w:eastAsia="MS Mincho" w:cs="TimesNewRoman,Italic"/>
          <w:color w:val="000000"/>
        </w:rPr>
        <w:t>Ενημερώστε τον γιατρό σας εάν εσείς ή η οικογένεια/ο φροντιστής σας διαπιστώσε</w:t>
      </w:r>
      <w:r w:rsidR="007E180F">
        <w:rPr>
          <w:rFonts w:eastAsia="MS Mincho" w:cs="TimesNewRoman,Italic"/>
          <w:color w:val="000000"/>
        </w:rPr>
        <w:t>ι</w:t>
      </w:r>
      <w:r w:rsidRPr="00A31F7A">
        <w:rPr>
          <w:rFonts w:eastAsia="MS Mincho" w:cs="TimesNewRoman,Italic"/>
          <w:color w:val="000000"/>
        </w:rPr>
        <w:t xml:space="preserve"> την εμφάνιση παρόρμησης ή επιθυμίας να συμπεριφέρεστε με τρόπους όχι συνήθεις για εσάς ή εάν δεν μπορείτε να αντισταθείτε στην παρόρμηση, θέληση ή πειρασμό να προβείτε σε ενέργειες που μπορεί να βλάψουν τον εαυτό σας ή τους γύρω σας. Αυτές οι συμπεριφορές ονομάζονται διαταραχές ελέγχου των παρορμήσεων και μπορεί να περιλαμβάνουν εθισμό στη χαρτοπαιξία, υπερβολική κατανάλωση φαγητού ή υπερβολικές δαπάνες, μη φυσιολογικά αυξημένη σεξουαλική διάθεση ή ενασχόληση με υπέρμετρες σκέψεις ή αισθήματα σεξουαλικού περιεχομένου. </w:t>
      </w:r>
      <w:r w:rsidRPr="00A31F7A">
        <w:rPr>
          <w:rFonts w:eastAsia="MS Mincho" w:cs="TimesNewRoman,Italic"/>
          <w:color w:val="000000"/>
          <w:u w:val="single"/>
        </w:rPr>
        <w:t>Ο γιατρός σας μπορεί να χρειαστεί να επαναξιολογήσει τη θεραπεία σας.</w:t>
      </w:r>
    </w:p>
    <w:p w:rsidR="00111AA4" w:rsidRPr="00A31F7A" w:rsidRDefault="00111AA4" w:rsidP="00111AA4">
      <w:pPr>
        <w:spacing w:line="240" w:lineRule="auto"/>
      </w:pPr>
    </w:p>
    <w:p w:rsidR="00111AA4" w:rsidRPr="00A31F7A" w:rsidRDefault="00111AA4" w:rsidP="00111AA4">
      <w:r w:rsidRPr="00A31F7A">
        <w:t>Ο γιατρός σας μπορεί να κάνει τακτικές εργαστηριακές εξετάσεις κατά τη διάρκεια μακρόχρονης θεραπείας με το Stalevo.</w:t>
      </w:r>
    </w:p>
    <w:p w:rsidR="00111AA4" w:rsidRPr="00A31F7A" w:rsidRDefault="00111AA4" w:rsidP="00111AA4"/>
    <w:p w:rsidR="00111AA4" w:rsidRPr="00A31F7A" w:rsidRDefault="00111AA4" w:rsidP="00111AA4">
      <w:r w:rsidRPr="00A31F7A">
        <w:t>Αν πρέπει να υποβληθείτε σε χειρουργική επέμβαση, παρακαλείστε να πείτε στον γιατρό σας ότι χρησιμοποιείτε το Stalevo.</w:t>
      </w:r>
    </w:p>
    <w:p w:rsidR="00111AA4" w:rsidRPr="00A31F7A" w:rsidRDefault="00111AA4" w:rsidP="00111AA4"/>
    <w:p w:rsidR="00111AA4" w:rsidRPr="00A31F7A" w:rsidRDefault="00111AA4" w:rsidP="00111AA4">
      <w:r w:rsidRPr="00A31F7A">
        <w:t>Το Stalevo δεν συνιστάται για χρήση για τη θεραπεία εξωπυραμιδικών συμπτωμάτων (π.χ. ακούσιες κινήσεις, τρέμουλο, ακαμψία των μυών και μυϊκές συσπάσεις) που προκαλούνται από άλλα φάρμακα.</w:t>
      </w:r>
    </w:p>
    <w:p w:rsidR="00111AA4" w:rsidRPr="00A31F7A" w:rsidRDefault="00111AA4" w:rsidP="00111AA4"/>
    <w:p w:rsidR="00111AA4" w:rsidRPr="00A31F7A" w:rsidRDefault="00111AA4" w:rsidP="00111AA4">
      <w:pPr>
        <w:rPr>
          <w:b/>
        </w:rPr>
      </w:pPr>
      <w:r w:rsidRPr="00A31F7A">
        <w:rPr>
          <w:b/>
        </w:rPr>
        <w:t>Παιδιά και έφηβοι</w:t>
      </w:r>
    </w:p>
    <w:p w:rsidR="00111AA4" w:rsidRPr="00A31F7A" w:rsidRDefault="00111AA4" w:rsidP="00111AA4"/>
    <w:p w:rsidR="00111AA4" w:rsidRPr="00A31F7A" w:rsidRDefault="00111AA4" w:rsidP="00111AA4">
      <w:r w:rsidRPr="00A31F7A">
        <w:t>Η εμπειρία με το Stalevo σε ασθενείς ηλικίας κάτω των 18 ετών είναι περιορισμένη. Επομένως, δεν συνιστάται η χρήση του Stalevo σε παιδιά ή εφήβους.</w:t>
      </w:r>
    </w:p>
    <w:p w:rsidR="00111AA4" w:rsidRPr="00A31F7A" w:rsidRDefault="00111AA4" w:rsidP="00111AA4">
      <w:pPr>
        <w:spacing w:line="240" w:lineRule="auto"/>
        <w:rPr>
          <w:rFonts w:cs="Times New Roman"/>
        </w:rPr>
      </w:pPr>
    </w:p>
    <w:p w:rsidR="00111AA4" w:rsidRPr="00A31F7A" w:rsidRDefault="00111AA4" w:rsidP="00111AA4">
      <w:pPr>
        <w:rPr>
          <w:b/>
        </w:rPr>
      </w:pPr>
      <w:r w:rsidRPr="00A31F7A">
        <w:rPr>
          <w:b/>
        </w:rPr>
        <w:t>Άλλα φάρμακα και Stalevo</w:t>
      </w:r>
    </w:p>
    <w:p w:rsidR="00111AA4" w:rsidRPr="00A31F7A" w:rsidRDefault="00111AA4" w:rsidP="00111AA4">
      <w:pPr>
        <w:spacing w:line="240" w:lineRule="auto"/>
        <w:rPr>
          <w:rFonts w:cs="Times New Roman"/>
        </w:rPr>
      </w:pPr>
    </w:p>
    <w:p w:rsidR="00111AA4" w:rsidRPr="00A31F7A" w:rsidRDefault="00111AA4" w:rsidP="00111AA4">
      <w:pPr>
        <w:spacing w:line="240" w:lineRule="auto"/>
        <w:rPr>
          <w:rFonts w:cs="Times New Roman"/>
          <w:bCs/>
          <w:iCs/>
        </w:rPr>
      </w:pPr>
      <w:r w:rsidRPr="00A31F7A">
        <w:rPr>
          <w:rFonts w:cs="Times New Roman"/>
          <w:bCs/>
          <w:iCs/>
          <w:lang w:val="en-US"/>
        </w:rPr>
        <w:t>E</w:t>
      </w:r>
      <w:r w:rsidRPr="00A31F7A">
        <w:rPr>
          <w:rFonts w:cs="Times New Roman"/>
          <w:bCs/>
          <w:iCs/>
        </w:rPr>
        <w:t>νημερώστε τον γιατρό ή τον φαρμακοποιό σας εάν παίρνετε, έχετε πρόσφατα πάρει ή μπορεί να πάρετε άλλα φάρμακα.</w:t>
      </w:r>
      <w:r w:rsidRPr="00A31F7A" w:rsidDel="00C13A7D">
        <w:rPr>
          <w:rFonts w:cs="Times New Roman"/>
          <w:bCs/>
          <w:iCs/>
        </w:rPr>
        <w:t xml:space="preserve"> </w:t>
      </w:r>
    </w:p>
    <w:p w:rsidR="00111AA4" w:rsidRPr="00A31F7A" w:rsidRDefault="00111AA4" w:rsidP="00111AA4">
      <w:pPr>
        <w:spacing w:line="240" w:lineRule="auto"/>
        <w:rPr>
          <w:rFonts w:cs="Times New Roman"/>
          <w:bCs/>
          <w:iCs/>
        </w:rPr>
      </w:pPr>
    </w:p>
    <w:p w:rsidR="00111AA4" w:rsidRPr="00A31F7A" w:rsidRDefault="00111AA4" w:rsidP="00111AA4">
      <w:pPr>
        <w:spacing w:line="240" w:lineRule="auto"/>
        <w:rPr>
          <w:rFonts w:cs="Times New Roman"/>
          <w:bCs/>
          <w:iCs/>
        </w:rPr>
      </w:pPr>
      <w:r w:rsidRPr="00A31F7A">
        <w:rPr>
          <w:rFonts w:cs="Times New Roman"/>
          <w:bCs/>
          <w:iCs/>
        </w:rPr>
        <w:t>Μην πάρετε το Stalevo εάν παίρνετε συγκεκριμένα φάρμακα για την αντιμετώπιση της κατάθλιψης (συνδυασμούς εκλεκτικών αναστολέων MAO-A και MAO-B, ή μη εκλεκτικούς αναστολείς MAO).</w:t>
      </w:r>
    </w:p>
    <w:p w:rsidR="00111AA4" w:rsidRPr="00A31F7A" w:rsidRDefault="00111AA4" w:rsidP="00111AA4">
      <w:pPr>
        <w:numPr>
          <w:ilvl w:val="12"/>
          <w:numId w:val="0"/>
        </w:numPr>
        <w:spacing w:line="240" w:lineRule="auto"/>
        <w:ind w:right="-2"/>
        <w:rPr>
          <w:rFonts w:cs="Times New Roman"/>
        </w:rPr>
      </w:pPr>
    </w:p>
    <w:p w:rsidR="00111AA4" w:rsidRPr="00A31F7A" w:rsidRDefault="00111AA4" w:rsidP="00111AA4">
      <w:pPr>
        <w:numPr>
          <w:ilvl w:val="12"/>
          <w:numId w:val="0"/>
        </w:numPr>
        <w:spacing w:line="240" w:lineRule="auto"/>
        <w:ind w:right="-2"/>
        <w:rPr>
          <w:rFonts w:cs="Times New Roman"/>
        </w:rPr>
      </w:pPr>
      <w:r w:rsidRPr="00A31F7A">
        <w:rPr>
          <w:rFonts w:cs="Times New Roman"/>
        </w:rPr>
        <w:t>Το Stalevo ενδέχεται να αυξήσει τη δράση και τις ανεπιθύμητες ενέργειες ορισμένων φαρμάκων. Μεταξύ αυτών περιλαμβάνονται:</w:t>
      </w:r>
    </w:p>
    <w:p w:rsidR="00111AA4" w:rsidRPr="00A31F7A" w:rsidRDefault="00111AA4" w:rsidP="00111AA4">
      <w:pPr>
        <w:numPr>
          <w:ilvl w:val="12"/>
          <w:numId w:val="0"/>
        </w:numPr>
        <w:spacing w:line="240" w:lineRule="auto"/>
        <w:ind w:left="567" w:right="-2" w:hanging="567"/>
        <w:rPr>
          <w:rFonts w:cs="Times New Roman"/>
        </w:rPr>
      </w:pPr>
      <w:r w:rsidRPr="00A31F7A">
        <w:rPr>
          <w:rFonts w:cs="Times New Roman"/>
        </w:rPr>
        <w:t>-</w:t>
      </w:r>
      <w:r w:rsidRPr="00A31F7A">
        <w:rPr>
          <w:rFonts w:cs="Times New Roman"/>
        </w:rPr>
        <w:tab/>
        <w:t>φάρμακα που χρησιμοποιούνται για την αντιμετώπιση της κατάθλιψης όπως μοκλοβεμίδη, αμιτρυπτιλίνη, δεσιπραμίνη, μαπροτιλίνη, βενλαφαξίνη και παροξετίνη</w:t>
      </w:r>
      <w:r w:rsidRPr="00A31F7A">
        <w:rPr>
          <w:rFonts w:cs="Times New Roman"/>
        </w:rPr>
        <w:tab/>
      </w:r>
    </w:p>
    <w:p w:rsidR="00111AA4" w:rsidRPr="00A31F7A" w:rsidRDefault="00111AA4" w:rsidP="00111AA4">
      <w:pPr>
        <w:numPr>
          <w:ilvl w:val="12"/>
          <w:numId w:val="0"/>
        </w:numPr>
        <w:spacing w:line="240" w:lineRule="auto"/>
        <w:ind w:left="567" w:right="-2" w:hanging="567"/>
        <w:rPr>
          <w:rFonts w:cs="Times New Roman"/>
        </w:rPr>
      </w:pPr>
      <w:r w:rsidRPr="00A31F7A">
        <w:rPr>
          <w:rFonts w:cs="Times New Roman"/>
        </w:rPr>
        <w:t>-</w:t>
      </w:r>
      <w:r w:rsidRPr="00A31F7A">
        <w:rPr>
          <w:rFonts w:cs="Times New Roman"/>
        </w:rPr>
        <w:tab/>
        <w:t>ριμιτερόλη και ισοπρεναλίνη που χρησιμοποιούνται για την αντιμετώπιση αναπνευστικών παθήσεων</w:t>
      </w:r>
    </w:p>
    <w:p w:rsidR="00111AA4" w:rsidRPr="00A31F7A" w:rsidRDefault="00111AA4" w:rsidP="00111AA4">
      <w:pPr>
        <w:numPr>
          <w:ilvl w:val="12"/>
          <w:numId w:val="0"/>
        </w:numPr>
        <w:spacing w:line="240" w:lineRule="auto"/>
        <w:ind w:left="567" w:right="-2" w:hanging="567"/>
        <w:rPr>
          <w:rFonts w:cs="Times New Roman"/>
        </w:rPr>
      </w:pPr>
      <w:r w:rsidRPr="00A31F7A">
        <w:rPr>
          <w:rFonts w:cs="Times New Roman"/>
        </w:rPr>
        <w:t>-</w:t>
      </w:r>
      <w:r w:rsidRPr="00A31F7A">
        <w:rPr>
          <w:rFonts w:cs="Times New Roman"/>
        </w:rPr>
        <w:tab/>
        <w:t>αδρεναλίνη που χρησιμοποιείται για την αντιμετώπιση σοβαρών αλλεργικών αντιδράσεων</w:t>
      </w:r>
    </w:p>
    <w:p w:rsidR="00111AA4" w:rsidRPr="00A31F7A" w:rsidRDefault="00111AA4" w:rsidP="00111AA4">
      <w:pPr>
        <w:numPr>
          <w:ilvl w:val="12"/>
          <w:numId w:val="0"/>
        </w:numPr>
        <w:spacing w:line="240" w:lineRule="auto"/>
        <w:ind w:left="567" w:right="-2" w:hanging="567"/>
        <w:rPr>
          <w:rFonts w:cs="Times New Roman"/>
        </w:rPr>
      </w:pPr>
      <w:r w:rsidRPr="00A31F7A">
        <w:rPr>
          <w:rFonts w:cs="Times New Roman"/>
        </w:rPr>
        <w:t>-</w:t>
      </w:r>
      <w:r w:rsidRPr="00A31F7A">
        <w:rPr>
          <w:rFonts w:cs="Times New Roman"/>
        </w:rPr>
        <w:tab/>
        <w:t>νοραδρεναλίνη, ντοπαμίνη και δοβουταμίνη που χρησιμοποιούνται για την αντιμετώπιση καρδιακών παθήσεων και της χαμηλής αρτηριακής πίεσης</w:t>
      </w:r>
    </w:p>
    <w:p w:rsidR="00111AA4" w:rsidRPr="00A31F7A" w:rsidRDefault="00111AA4" w:rsidP="00111AA4">
      <w:pPr>
        <w:numPr>
          <w:ilvl w:val="12"/>
          <w:numId w:val="0"/>
        </w:numPr>
        <w:spacing w:line="240" w:lineRule="auto"/>
        <w:ind w:left="567" w:right="-2" w:hanging="567"/>
        <w:rPr>
          <w:rFonts w:cs="Times New Roman"/>
        </w:rPr>
      </w:pPr>
      <w:r w:rsidRPr="00A31F7A">
        <w:rPr>
          <w:rFonts w:cs="Times New Roman"/>
        </w:rPr>
        <w:t>-</w:t>
      </w:r>
      <w:r w:rsidRPr="00A31F7A">
        <w:rPr>
          <w:rFonts w:cs="Times New Roman"/>
        </w:rPr>
        <w:tab/>
        <w:t>α-μεθυλντόπα που χρησιμοποιείται για την αντιμετώπιση της υψηλής αρτηριακής πίεσης</w:t>
      </w:r>
    </w:p>
    <w:p w:rsidR="00111AA4" w:rsidRPr="00A31F7A" w:rsidRDefault="00111AA4" w:rsidP="00111AA4">
      <w:pPr>
        <w:numPr>
          <w:ilvl w:val="12"/>
          <w:numId w:val="0"/>
        </w:numPr>
        <w:spacing w:line="240" w:lineRule="auto"/>
        <w:ind w:left="567" w:right="-2" w:hanging="567"/>
        <w:rPr>
          <w:rFonts w:cs="Times New Roman"/>
        </w:rPr>
      </w:pPr>
      <w:r w:rsidRPr="00A31F7A">
        <w:rPr>
          <w:rFonts w:cs="Times New Roman"/>
        </w:rPr>
        <w:t>-</w:t>
      </w:r>
      <w:r w:rsidRPr="00A31F7A">
        <w:rPr>
          <w:rFonts w:cs="Times New Roman"/>
        </w:rPr>
        <w:tab/>
        <w:t xml:space="preserve">απομορφίνη που χρησιμοποιείται για την αντιμετώπιση της νόσου του </w:t>
      </w:r>
      <w:r w:rsidRPr="00A31F7A">
        <w:rPr>
          <w:rFonts w:cs="Times New Roman"/>
          <w:lang w:val="en-US"/>
        </w:rPr>
        <w:t>Parkinson</w:t>
      </w:r>
      <w:r w:rsidRPr="00A31F7A">
        <w:rPr>
          <w:rFonts w:cs="Times New Roman"/>
        </w:rPr>
        <w:t>.</w:t>
      </w:r>
    </w:p>
    <w:p w:rsidR="00111AA4" w:rsidRPr="00A31F7A" w:rsidRDefault="00111AA4" w:rsidP="00111AA4">
      <w:pPr>
        <w:numPr>
          <w:ilvl w:val="12"/>
          <w:numId w:val="0"/>
        </w:numPr>
        <w:spacing w:line="240" w:lineRule="auto"/>
        <w:ind w:right="-2"/>
        <w:rPr>
          <w:rFonts w:cs="Times New Roman"/>
        </w:rPr>
      </w:pPr>
    </w:p>
    <w:p w:rsidR="00111AA4" w:rsidRPr="00A31F7A" w:rsidRDefault="00111AA4" w:rsidP="00111AA4">
      <w:pPr>
        <w:spacing w:line="240" w:lineRule="auto"/>
        <w:rPr>
          <w:rFonts w:cs="Times New Roman"/>
        </w:rPr>
      </w:pPr>
      <w:r w:rsidRPr="00A31F7A">
        <w:rPr>
          <w:rFonts w:cs="Times New Roman"/>
        </w:rPr>
        <w:t xml:space="preserve">Η δράση του Stalevo ενδέχεται να εξασθενίσει από ορισμένα φάρμακα. Στα φάρμακα αυτά περιλαμβάνονται: </w:t>
      </w:r>
    </w:p>
    <w:p w:rsidR="00111AA4" w:rsidRPr="00A31F7A" w:rsidRDefault="00111AA4" w:rsidP="00111AA4">
      <w:pPr>
        <w:pStyle w:val="Text"/>
        <w:numPr>
          <w:ilvl w:val="0"/>
          <w:numId w:val="4"/>
        </w:numPr>
        <w:tabs>
          <w:tab w:val="clear" w:pos="720"/>
        </w:tabs>
        <w:spacing w:before="0"/>
        <w:ind w:left="540" w:hanging="540"/>
        <w:jc w:val="left"/>
        <w:rPr>
          <w:rFonts w:cs="Times New Roman"/>
          <w:sz w:val="22"/>
          <w:szCs w:val="22"/>
          <w:lang w:val="el-GR"/>
        </w:rPr>
      </w:pPr>
      <w:r w:rsidRPr="00A31F7A">
        <w:rPr>
          <w:rFonts w:cs="Times New Roman"/>
          <w:sz w:val="22"/>
          <w:szCs w:val="22"/>
          <w:lang w:val="el-GR"/>
        </w:rPr>
        <w:t>ανταγωνιστές ντοπαμίνης που χρησιμοποιούνται για τη θεραπεία των νοητικών διαταραχών, της ναυτίας και του εμέτου</w:t>
      </w:r>
    </w:p>
    <w:p w:rsidR="00111AA4" w:rsidRPr="00A31F7A" w:rsidRDefault="00111AA4" w:rsidP="00111AA4">
      <w:pPr>
        <w:numPr>
          <w:ilvl w:val="0"/>
          <w:numId w:val="4"/>
        </w:numPr>
        <w:spacing w:line="240" w:lineRule="auto"/>
        <w:ind w:left="540" w:hanging="540"/>
        <w:rPr>
          <w:rFonts w:cs="Times New Roman"/>
        </w:rPr>
      </w:pPr>
      <w:r w:rsidRPr="00A31F7A">
        <w:rPr>
          <w:rFonts w:cs="Times New Roman"/>
        </w:rPr>
        <w:t>φαινυτοΐνη που χρησιμοποιείται για την πρόληψη των σπασμών</w:t>
      </w:r>
    </w:p>
    <w:p w:rsidR="00111AA4" w:rsidRPr="00A31F7A" w:rsidRDefault="00111AA4" w:rsidP="00111AA4">
      <w:pPr>
        <w:numPr>
          <w:ilvl w:val="0"/>
          <w:numId w:val="4"/>
        </w:numPr>
        <w:spacing w:line="240" w:lineRule="auto"/>
        <w:ind w:left="540" w:hanging="540"/>
        <w:rPr>
          <w:rFonts w:cs="Times New Roman"/>
        </w:rPr>
      </w:pPr>
      <w:r w:rsidRPr="00A31F7A">
        <w:rPr>
          <w:rFonts w:cs="Times New Roman"/>
        </w:rPr>
        <w:t>παπαβερίνη που χρησιμοποιείται για τη χαλάρωση των μυών.</w:t>
      </w:r>
    </w:p>
    <w:p w:rsidR="00111AA4" w:rsidRPr="00A31F7A" w:rsidRDefault="00111AA4" w:rsidP="00111AA4">
      <w:pPr>
        <w:numPr>
          <w:ilvl w:val="12"/>
          <w:numId w:val="0"/>
        </w:numPr>
        <w:spacing w:line="240" w:lineRule="auto"/>
        <w:ind w:right="-2"/>
        <w:rPr>
          <w:rFonts w:cs="Times New Roman"/>
        </w:rPr>
      </w:pPr>
    </w:p>
    <w:p w:rsidR="00111AA4" w:rsidRPr="00A31F7A" w:rsidRDefault="00111AA4" w:rsidP="00111AA4">
      <w:pPr>
        <w:spacing w:line="240" w:lineRule="auto"/>
        <w:rPr>
          <w:rFonts w:cs="Times New Roman"/>
        </w:rPr>
      </w:pPr>
      <w:r w:rsidRPr="00A31F7A">
        <w:rPr>
          <w:rFonts w:cs="Times New Roman"/>
        </w:rPr>
        <w:t>Το Stalevo μπορεί να κάνει δυσκολότερη την απορρόφηση του σιδήρου από το γαστρεντερικό σωλήνα. Γι' αυτό το λόγο, μην παίρνετε ταυτόχρονα το Stalevo και συμπληρώματα σιδήρου. Το Stalevo και τα συμπληρώματα σιδήρου πρέπει να λαμβάνονται με διαφορά 2 έως 3 ωρών.</w:t>
      </w:r>
    </w:p>
    <w:p w:rsidR="00111AA4" w:rsidRPr="00A31F7A" w:rsidRDefault="00111AA4" w:rsidP="00111AA4">
      <w:pPr>
        <w:spacing w:line="240" w:lineRule="auto"/>
        <w:rPr>
          <w:rFonts w:cs="Times New Roman"/>
        </w:rPr>
      </w:pPr>
    </w:p>
    <w:p w:rsidR="00111AA4" w:rsidRPr="00A31F7A" w:rsidRDefault="00111AA4" w:rsidP="00111AA4">
      <w:pPr>
        <w:rPr>
          <w:b/>
        </w:rPr>
      </w:pPr>
      <w:r w:rsidRPr="00A31F7A">
        <w:rPr>
          <w:b/>
        </w:rPr>
        <w:t>Το Stalevo με τροφή και ποτό</w:t>
      </w:r>
    </w:p>
    <w:p w:rsidR="00111AA4" w:rsidRPr="00A31F7A" w:rsidRDefault="00111AA4" w:rsidP="00111AA4">
      <w:pPr>
        <w:spacing w:line="240" w:lineRule="auto"/>
        <w:rPr>
          <w:rFonts w:cs="Times New Roman"/>
        </w:rPr>
      </w:pPr>
    </w:p>
    <w:p w:rsidR="00111AA4" w:rsidRPr="00A31F7A" w:rsidRDefault="00111AA4" w:rsidP="00111AA4">
      <w:pPr>
        <w:tabs>
          <w:tab w:val="clear" w:pos="567"/>
        </w:tabs>
        <w:spacing w:line="240" w:lineRule="auto"/>
        <w:jc w:val="both"/>
        <w:rPr>
          <w:rFonts w:cs="Times New Roman"/>
          <w:bCs/>
          <w:iCs/>
        </w:rPr>
      </w:pPr>
      <w:r w:rsidRPr="00A31F7A">
        <w:rPr>
          <w:rFonts w:cs="Times New Roman"/>
          <w:bCs/>
          <w:iCs/>
        </w:rPr>
        <w:t>Μπορείτε να πάρετε το Stalevo με ή χωρίς τροφή. Για μερικούς ασθενείς, το Stalevo μπορεί να μην απορροφάται καλά, αν ληφθεί μαζί με, ή λίγο μετά από τροφή πλούσια σε πρωτεΐνες (όπως κρέατα, ψάρια, γαλακτοκομικά προϊόντα, σπόρους και καρύδια). Συμβουλευθείτε τον γιατρό σας, αν πιστεύετε ότι κάτι τέτοιο ισχύει για σας.</w:t>
      </w:r>
    </w:p>
    <w:p w:rsidR="00111AA4" w:rsidRPr="00A31F7A" w:rsidRDefault="00111AA4" w:rsidP="00111AA4">
      <w:pPr>
        <w:spacing w:line="240" w:lineRule="auto"/>
        <w:ind w:left="567" w:hanging="567"/>
        <w:rPr>
          <w:rFonts w:cs="Times New Roman"/>
        </w:rPr>
      </w:pPr>
    </w:p>
    <w:p w:rsidR="00111AA4" w:rsidRPr="00A31F7A" w:rsidRDefault="00111AA4" w:rsidP="00111AA4">
      <w:pPr>
        <w:rPr>
          <w:b/>
          <w:snapToGrid/>
        </w:rPr>
      </w:pPr>
      <w:r w:rsidRPr="00A31F7A">
        <w:rPr>
          <w:b/>
          <w:snapToGrid/>
        </w:rPr>
        <w:t>Κύηση, θηλασμός και γονιμότητα</w:t>
      </w:r>
    </w:p>
    <w:p w:rsidR="00111AA4" w:rsidRPr="00A31F7A" w:rsidRDefault="00111AA4" w:rsidP="00111AA4">
      <w:pPr>
        <w:spacing w:line="240" w:lineRule="auto"/>
        <w:rPr>
          <w:rFonts w:cs="Times New Roman"/>
        </w:rPr>
      </w:pPr>
    </w:p>
    <w:p w:rsidR="00111AA4" w:rsidRPr="00A31F7A" w:rsidRDefault="00111AA4" w:rsidP="00111AA4">
      <w:pPr>
        <w:spacing w:line="240" w:lineRule="auto"/>
        <w:rPr>
          <w:rFonts w:cs="Times New Roman"/>
          <w:bCs/>
          <w:iCs/>
          <w:snapToGrid/>
        </w:rPr>
      </w:pPr>
      <w:r w:rsidRPr="00A31F7A">
        <w:rPr>
          <w:rFonts w:cs="Times New Roman"/>
          <w:bCs/>
          <w:iCs/>
          <w:snapToGrid/>
        </w:rPr>
        <w:t>Εάν είστε έγκυος ή θηλάζετε, νομίζετε ότι μπορεί να είστε έγκυος ή σχεδιάζετε να αποκτήσετε παιδί, ζητήστε τη συμβουλή του γιατρού ή του φαρμακοποιού σας πριν πάρετε αυτό το φάρμακο.</w:t>
      </w:r>
    </w:p>
    <w:p w:rsidR="00111AA4" w:rsidRPr="00A31F7A" w:rsidRDefault="00111AA4" w:rsidP="00111AA4">
      <w:pPr>
        <w:spacing w:line="240" w:lineRule="auto"/>
        <w:rPr>
          <w:rFonts w:cs="Times New Roman"/>
        </w:rPr>
      </w:pPr>
    </w:p>
    <w:p w:rsidR="00111AA4" w:rsidRPr="00A31F7A" w:rsidRDefault="00111AA4" w:rsidP="00111AA4">
      <w:pPr>
        <w:numPr>
          <w:ilvl w:val="12"/>
          <w:numId w:val="0"/>
        </w:numPr>
        <w:spacing w:line="240" w:lineRule="auto"/>
        <w:rPr>
          <w:rFonts w:cs="Times New Roman"/>
        </w:rPr>
      </w:pPr>
      <w:r w:rsidRPr="00A31F7A">
        <w:rPr>
          <w:rFonts w:cs="Times New Roman"/>
        </w:rPr>
        <w:t>Δεν πρέπει να θηλάζετε κατά τη διάρκεια της θεραπείας με Stalevo.</w:t>
      </w:r>
    </w:p>
    <w:p w:rsidR="00111AA4" w:rsidRPr="00A31F7A" w:rsidRDefault="00111AA4" w:rsidP="00111AA4">
      <w:pPr>
        <w:numPr>
          <w:ilvl w:val="12"/>
          <w:numId w:val="0"/>
        </w:numPr>
        <w:spacing w:line="240" w:lineRule="auto"/>
        <w:rPr>
          <w:rFonts w:cs="Times New Roman"/>
        </w:rPr>
      </w:pPr>
    </w:p>
    <w:p w:rsidR="00111AA4" w:rsidRPr="00A31F7A" w:rsidRDefault="00111AA4" w:rsidP="00111AA4">
      <w:pPr>
        <w:rPr>
          <w:b/>
          <w:snapToGrid/>
        </w:rPr>
      </w:pPr>
      <w:r w:rsidRPr="00A31F7A">
        <w:rPr>
          <w:b/>
          <w:snapToGrid/>
        </w:rPr>
        <w:t>Οδήγηση και χειρισμός μηχανημάτων</w:t>
      </w:r>
    </w:p>
    <w:p w:rsidR="00111AA4" w:rsidRPr="00A31F7A" w:rsidRDefault="00111AA4" w:rsidP="00111AA4">
      <w:pPr>
        <w:spacing w:line="240" w:lineRule="auto"/>
        <w:rPr>
          <w:rFonts w:cs="Times New Roman"/>
        </w:rPr>
      </w:pPr>
    </w:p>
    <w:p w:rsidR="00111AA4" w:rsidRPr="00A31F7A" w:rsidRDefault="00111AA4" w:rsidP="00111AA4">
      <w:pPr>
        <w:numPr>
          <w:ilvl w:val="12"/>
          <w:numId w:val="0"/>
        </w:numPr>
        <w:spacing w:line="240" w:lineRule="auto"/>
        <w:rPr>
          <w:rFonts w:cs="Times New Roman"/>
        </w:rPr>
      </w:pPr>
      <w:r w:rsidRPr="00A31F7A">
        <w:rPr>
          <w:rFonts w:cs="Times New Roman"/>
        </w:rPr>
        <w:t>Το Stalevo μπορεί να μειώσει την αρτηριακή σας πίεση με αποτέλεσμα να νιώθετε σκοτοδίνη ή ζάλη. Επομένως, να είστε ιδιαίτερα προσεκτικοί όταν οδηγείτε ή όταν χρησιμοποιείτε εργαλεία ή μηχανήματα.</w:t>
      </w:r>
    </w:p>
    <w:p w:rsidR="00111AA4" w:rsidRPr="00A31F7A" w:rsidRDefault="00111AA4" w:rsidP="00111AA4">
      <w:pPr>
        <w:numPr>
          <w:ilvl w:val="12"/>
          <w:numId w:val="0"/>
        </w:numPr>
        <w:spacing w:line="240" w:lineRule="auto"/>
        <w:rPr>
          <w:rFonts w:cs="Times New Roman"/>
        </w:rPr>
      </w:pPr>
    </w:p>
    <w:p w:rsidR="00111AA4" w:rsidRPr="00A31F7A" w:rsidRDefault="00111AA4" w:rsidP="00111AA4">
      <w:pPr>
        <w:numPr>
          <w:ilvl w:val="12"/>
          <w:numId w:val="0"/>
        </w:numPr>
        <w:spacing w:line="240" w:lineRule="auto"/>
        <w:rPr>
          <w:rFonts w:cs="Times New Roman"/>
        </w:rPr>
      </w:pPr>
      <w:r w:rsidRPr="00A31F7A">
        <w:rPr>
          <w:rFonts w:cs="Times New Roman"/>
        </w:rPr>
        <w:t>Αν νιώθετε έντονη υπνηλία, ή αν, μερικές φορές, διαπιστώσετε ότι σας παίρνει ξαφνικά ο ύπνος, περιμένετε μέχρι να ξυπνήσετε τελείως πριν οδηγήσετε ή κάνετε οτιδήποτε που απαιτεί να είστε σε εγρήγορση. Σε διαφορετική περίπτωση μπορεί να θέσετε τον εαυτό σας ή τους άλλους σε κίνδυνο σοβαρού τραυματισμού ή θανάτου.</w:t>
      </w:r>
    </w:p>
    <w:p w:rsidR="006E7B45" w:rsidRPr="00EF7EAE" w:rsidRDefault="006E7B45" w:rsidP="006E7B45">
      <w:pPr>
        <w:numPr>
          <w:ilvl w:val="12"/>
          <w:numId w:val="0"/>
        </w:numPr>
        <w:spacing w:line="240" w:lineRule="auto"/>
        <w:rPr>
          <w:rFonts w:cs="Times New Roman"/>
          <w:b/>
        </w:rPr>
      </w:pPr>
    </w:p>
    <w:p w:rsidR="006E7B45" w:rsidRPr="00EF7EAE" w:rsidRDefault="006E7B45" w:rsidP="006E7B45">
      <w:pPr>
        <w:numPr>
          <w:ilvl w:val="12"/>
          <w:numId w:val="0"/>
        </w:numPr>
        <w:spacing w:line="240" w:lineRule="auto"/>
        <w:rPr>
          <w:rFonts w:cs="Times New Roman"/>
          <w:b/>
        </w:rPr>
      </w:pPr>
      <w:r w:rsidRPr="00EF7EAE">
        <w:rPr>
          <w:rFonts w:cs="Times New Roman"/>
          <w:b/>
        </w:rPr>
        <w:t>Το Stalevo περιέχει σακχαρόζη</w:t>
      </w:r>
    </w:p>
    <w:p w:rsidR="006E7B45" w:rsidRPr="00EF7EAE" w:rsidRDefault="006E7B45" w:rsidP="00023AFF"/>
    <w:p w:rsidR="001D4753" w:rsidRPr="001D4753" w:rsidRDefault="006E7B45" w:rsidP="001D4753">
      <w:pPr>
        <w:numPr>
          <w:ilvl w:val="12"/>
          <w:numId w:val="0"/>
        </w:numPr>
        <w:spacing w:line="240" w:lineRule="auto"/>
        <w:rPr>
          <w:rFonts w:cs="Times New Roman"/>
        </w:rPr>
      </w:pPr>
      <w:r w:rsidRPr="00EF7EAE">
        <w:rPr>
          <w:rFonts w:cs="Times New Roman"/>
        </w:rPr>
        <w:t xml:space="preserve">Το Stalevo περιέχει σακχαρόζη (1,6 mg/δισκίο). </w:t>
      </w:r>
      <w:r w:rsidR="00B06CAE" w:rsidRPr="00DB4E97">
        <w:rPr>
          <w:rFonts w:cs="Times New Roman"/>
        </w:rPr>
        <w:t>Αν ο γιατρός σας, σας ενημέρωσε ότι έχετε δυσανεξία σε ορισμένα σάκχαρα, επικοινωνήστε με τον γιατρό σας πριν πάρετε αυτό το φαρμακευτικό προϊόν.</w:t>
      </w:r>
    </w:p>
    <w:p w:rsidR="001D4753" w:rsidRPr="001D4753" w:rsidRDefault="001D4753" w:rsidP="001D4753">
      <w:pPr>
        <w:numPr>
          <w:ilvl w:val="12"/>
          <w:numId w:val="0"/>
        </w:numPr>
        <w:spacing w:line="240" w:lineRule="auto"/>
        <w:rPr>
          <w:rFonts w:cs="Times New Roman"/>
          <w:b/>
        </w:rPr>
      </w:pPr>
    </w:p>
    <w:p w:rsidR="001D4753" w:rsidRPr="001D4753" w:rsidRDefault="001D4753" w:rsidP="001D4753">
      <w:pPr>
        <w:numPr>
          <w:ilvl w:val="12"/>
          <w:numId w:val="0"/>
        </w:numPr>
        <w:spacing w:line="240" w:lineRule="auto"/>
        <w:rPr>
          <w:rFonts w:cs="Times New Roman"/>
          <w:b/>
        </w:rPr>
      </w:pPr>
    </w:p>
    <w:p w:rsidR="001D4753" w:rsidRPr="001D4753" w:rsidRDefault="001D4753" w:rsidP="001D4753">
      <w:pPr>
        <w:rPr>
          <w:b/>
        </w:rPr>
      </w:pPr>
      <w:r w:rsidRPr="001D4753">
        <w:rPr>
          <w:b/>
          <w:caps/>
          <w:snapToGrid/>
        </w:rPr>
        <w:t>3.</w:t>
      </w:r>
      <w:r w:rsidRPr="001D4753">
        <w:rPr>
          <w:b/>
          <w:caps/>
          <w:snapToGrid/>
        </w:rPr>
        <w:tab/>
        <w:t>Π</w:t>
      </w:r>
      <w:r w:rsidRPr="001D4753">
        <w:rPr>
          <w:b/>
        </w:rPr>
        <w:t xml:space="preserve">ώς να πάρετε το </w:t>
      </w:r>
      <w:r w:rsidRPr="001D4753">
        <w:rPr>
          <w:b/>
          <w:lang w:val="en-GB"/>
        </w:rPr>
        <w:t>Stalevo</w:t>
      </w:r>
    </w:p>
    <w:p w:rsidR="001D4753" w:rsidRPr="001D4753" w:rsidRDefault="001D4753" w:rsidP="001D4753">
      <w:pPr>
        <w:numPr>
          <w:ilvl w:val="12"/>
          <w:numId w:val="0"/>
        </w:numPr>
        <w:spacing w:line="240" w:lineRule="auto"/>
        <w:ind w:right="-2"/>
        <w:rPr>
          <w:rFonts w:cs="Times New Roman"/>
        </w:rPr>
      </w:pPr>
    </w:p>
    <w:p w:rsidR="001D4753" w:rsidRPr="001D4753" w:rsidRDefault="001D4753" w:rsidP="001D4753">
      <w:pPr>
        <w:numPr>
          <w:ilvl w:val="12"/>
          <w:numId w:val="0"/>
        </w:numPr>
        <w:spacing w:line="240" w:lineRule="auto"/>
        <w:ind w:right="-2"/>
        <w:rPr>
          <w:rFonts w:cs="Times New Roman"/>
        </w:rPr>
      </w:pPr>
      <w:r w:rsidRPr="001D4753">
        <w:rPr>
          <w:rFonts w:cs="Times New Roman"/>
        </w:rPr>
        <w:t>Πάντοτε να παίρνετε το φάρμακο αυτό αυστηρά σύμφωνα με τις οδηγίες του γιατρού ή του φαρμακοποιού σας. Εάν έχετε αμφιβολίες, ρωτήστε τον γιατρό ή τον φαρμακοποιό σας.</w:t>
      </w:r>
    </w:p>
    <w:p w:rsidR="001D4753" w:rsidRPr="001D4753" w:rsidRDefault="001D4753" w:rsidP="001D4753">
      <w:pPr>
        <w:numPr>
          <w:ilvl w:val="12"/>
          <w:numId w:val="0"/>
        </w:numPr>
        <w:spacing w:line="240" w:lineRule="auto"/>
        <w:ind w:right="-2"/>
        <w:rPr>
          <w:rFonts w:cs="Times New Roman"/>
        </w:rPr>
      </w:pPr>
    </w:p>
    <w:p w:rsidR="001D4753" w:rsidRPr="001D4753" w:rsidRDefault="001D4753" w:rsidP="001D4753">
      <w:pPr>
        <w:numPr>
          <w:ilvl w:val="12"/>
          <w:numId w:val="0"/>
        </w:numPr>
        <w:spacing w:line="240" w:lineRule="auto"/>
        <w:ind w:right="-2"/>
        <w:rPr>
          <w:rFonts w:cs="Times New Roman"/>
          <w:u w:val="single"/>
        </w:rPr>
      </w:pPr>
      <w:r w:rsidRPr="001D4753">
        <w:rPr>
          <w:rFonts w:cs="Times New Roman"/>
          <w:u w:val="single"/>
        </w:rPr>
        <w:t>Για ενήλικες και ηλικιωμένους:</w:t>
      </w:r>
    </w:p>
    <w:p w:rsidR="001D4753" w:rsidRPr="001D4753" w:rsidRDefault="001D4753" w:rsidP="001D4753">
      <w:pPr>
        <w:numPr>
          <w:ilvl w:val="12"/>
          <w:numId w:val="0"/>
        </w:numPr>
        <w:spacing w:line="240" w:lineRule="auto"/>
        <w:ind w:right="-2"/>
        <w:rPr>
          <w:rFonts w:cs="Times New Roman"/>
        </w:rPr>
      </w:pPr>
      <w:r w:rsidRPr="002C31FA">
        <w:rPr>
          <w:rFonts w:cs="Times New Roman"/>
        </w:rPr>
        <w:t>-</w:t>
      </w:r>
      <w:r w:rsidRPr="001D4753">
        <w:rPr>
          <w:rFonts w:cs="Times New Roman"/>
          <w:b/>
          <w:i/>
        </w:rPr>
        <w:tab/>
      </w:r>
      <w:r w:rsidRPr="001D4753">
        <w:rPr>
          <w:rFonts w:cs="Times New Roman"/>
        </w:rPr>
        <w:t xml:space="preserve">Ο γιατρός σας θα σας πει ακριβώς πόσα δισκία Stalevo να παίρνετε κάθε ημέρα. </w:t>
      </w:r>
    </w:p>
    <w:p w:rsidR="001D4753" w:rsidRPr="001D4753" w:rsidRDefault="001D4753" w:rsidP="001D4753">
      <w:pPr>
        <w:numPr>
          <w:ilvl w:val="12"/>
          <w:numId w:val="0"/>
        </w:numPr>
        <w:spacing w:line="240" w:lineRule="auto"/>
        <w:ind w:right="-2"/>
        <w:rPr>
          <w:rFonts w:cs="Times New Roman"/>
        </w:rPr>
      </w:pPr>
      <w:r w:rsidRPr="001D4753">
        <w:rPr>
          <w:rFonts w:cs="Times New Roman"/>
        </w:rPr>
        <w:t>-</w:t>
      </w:r>
      <w:r w:rsidRPr="001D4753">
        <w:rPr>
          <w:rFonts w:cs="Times New Roman"/>
        </w:rPr>
        <w:tab/>
        <w:t>Μην χωρίζετε ή μην σπάτε τα δισκία σε μικρότερα κομμάτια.</w:t>
      </w:r>
    </w:p>
    <w:p w:rsidR="006E7B45" w:rsidRPr="00EF7EAE" w:rsidRDefault="006E7B45" w:rsidP="001D4753">
      <w:pPr>
        <w:numPr>
          <w:ilvl w:val="12"/>
          <w:numId w:val="0"/>
        </w:numPr>
        <w:spacing w:line="240" w:lineRule="auto"/>
        <w:rPr>
          <w:rFonts w:cs="Times New Roman"/>
        </w:rPr>
      </w:pPr>
      <w:r w:rsidRPr="00EF7EAE">
        <w:rPr>
          <w:rFonts w:cs="Times New Roman"/>
        </w:rPr>
        <w:t>-</w:t>
      </w:r>
      <w:r w:rsidRPr="00EF7EAE">
        <w:rPr>
          <w:rFonts w:cs="Times New Roman"/>
        </w:rPr>
        <w:tab/>
        <w:t>Πρέπει να παίρνετε μόνο ένα δισκίο κάθε φορά.</w:t>
      </w:r>
    </w:p>
    <w:p w:rsidR="006E7B45" w:rsidRPr="00EF7EAE" w:rsidRDefault="006E7B45" w:rsidP="006E7B45">
      <w:pPr>
        <w:numPr>
          <w:ilvl w:val="12"/>
          <w:numId w:val="0"/>
        </w:numPr>
        <w:spacing w:line="240" w:lineRule="auto"/>
        <w:ind w:left="567" w:right="-2" w:hanging="567"/>
        <w:rPr>
          <w:rFonts w:cs="Times New Roman"/>
        </w:rPr>
      </w:pPr>
      <w:r w:rsidRPr="00EF7EAE">
        <w:rPr>
          <w:rFonts w:cs="Times New Roman"/>
        </w:rPr>
        <w:t>-</w:t>
      </w:r>
      <w:r w:rsidRPr="00EF7EAE">
        <w:rPr>
          <w:rFonts w:cs="Times New Roman"/>
        </w:rPr>
        <w:tab/>
        <w:t xml:space="preserve">Ανάλογα με το πώς αντιδράτε στη θεραπεία, ο γιατρός σας μπορεί να σας συστήσει υψηλότερη ή χαμηλότερη δόση. </w:t>
      </w:r>
    </w:p>
    <w:p w:rsidR="006E7B45" w:rsidRPr="00EF7EAE" w:rsidRDefault="006E7B45" w:rsidP="006E7B45">
      <w:pPr>
        <w:pStyle w:val="BodyText"/>
        <w:spacing w:line="240" w:lineRule="auto"/>
        <w:ind w:left="567" w:hanging="567"/>
        <w:rPr>
          <w:rFonts w:cs="Times New Roman"/>
          <w:b w:val="0"/>
          <w:i w:val="0"/>
        </w:rPr>
      </w:pPr>
      <w:r w:rsidRPr="00EF7EAE">
        <w:rPr>
          <w:rFonts w:cs="Times New Roman"/>
          <w:b w:val="0"/>
          <w:i w:val="0"/>
        </w:rPr>
        <w:t>-</w:t>
      </w:r>
      <w:r w:rsidRPr="00EF7EAE">
        <w:rPr>
          <w:rFonts w:cs="Times New Roman"/>
        </w:rPr>
        <w:tab/>
      </w:r>
      <w:r w:rsidRPr="00EF7EAE">
        <w:rPr>
          <w:rFonts w:cs="Times New Roman"/>
          <w:b w:val="0"/>
          <w:i w:val="0"/>
        </w:rPr>
        <w:t>Εάν παίρνετε δισκία Stalevo 50 mg/12,5 mg/200 mg, 75 mg/18,75 mg/200 mg, 100 mg/25 mg/200 mg, 125 mg/31,25 mg/200</w:t>
      </w:r>
      <w:r>
        <w:rPr>
          <w:rFonts w:cs="Times New Roman"/>
          <w:b w:val="0"/>
          <w:i w:val="0"/>
        </w:rPr>
        <w:t> mg</w:t>
      </w:r>
      <w:r w:rsidRPr="00EF7EAE">
        <w:rPr>
          <w:rFonts w:cs="Times New Roman"/>
          <w:b w:val="0"/>
          <w:i w:val="0"/>
        </w:rPr>
        <w:t xml:space="preserve"> ή 150 mg/37,5 mg/200 mg, μην παίρνετε περισσότερα από 10 δισκία ημερησίως.</w:t>
      </w:r>
    </w:p>
    <w:p w:rsidR="006E7B45" w:rsidRPr="00EF7EAE" w:rsidRDefault="006E7B45" w:rsidP="006E7B45">
      <w:pPr>
        <w:pStyle w:val="BodyText"/>
        <w:spacing w:line="240" w:lineRule="auto"/>
        <w:rPr>
          <w:rFonts w:cs="Times New Roman"/>
          <w:b w:val="0"/>
          <w:i w:val="0"/>
        </w:rPr>
      </w:pPr>
    </w:p>
    <w:p w:rsidR="006E7B45" w:rsidRDefault="006E7B45" w:rsidP="006E7B45">
      <w:pPr>
        <w:numPr>
          <w:ilvl w:val="12"/>
          <w:numId w:val="0"/>
        </w:numPr>
        <w:spacing w:line="240" w:lineRule="auto"/>
        <w:ind w:right="-2"/>
      </w:pPr>
      <w:r w:rsidRPr="00EF7EAE">
        <w:rPr>
          <w:rFonts w:cs="Times New Roman"/>
        </w:rPr>
        <w:t>Μιλήστε με τον γιατρό ή τον φαρμακοποιό σας αν θεωρείτε ότι η δράση του Stalevo είναι πολύ ισχυρή ή πολύ αδύναμη</w:t>
      </w:r>
      <w:r w:rsidR="001D4753">
        <w:rPr>
          <w:rFonts w:cs="Times New Roman"/>
        </w:rPr>
        <w:t>,</w:t>
      </w:r>
      <w:r w:rsidRPr="00EF7EAE">
        <w:rPr>
          <w:rFonts w:cs="Times New Roman"/>
        </w:rPr>
        <w:t xml:space="preserve"> ή αν εμφανίσετε πιθανές ανεπιθύμητες ενέργειες.</w:t>
      </w:r>
      <w:r w:rsidRPr="0025181D">
        <w:t xml:space="preserve"> </w:t>
      </w:r>
    </w:p>
    <w:tbl>
      <w:tblPr>
        <w:tblW w:w="0" w:type="auto"/>
        <w:tblLook w:val="04A0" w:firstRow="1" w:lastRow="0" w:firstColumn="1" w:lastColumn="0" w:noHBand="0" w:noVBand="1"/>
      </w:tblPr>
      <w:tblGrid>
        <w:gridCol w:w="5211"/>
        <w:gridCol w:w="4076"/>
        <w:tblGridChange w:id="142">
          <w:tblGrid>
            <w:gridCol w:w="5211"/>
            <w:gridCol w:w="4076"/>
          </w:tblGrid>
        </w:tblGridChange>
      </w:tblGrid>
      <w:tr w:rsidR="006E7B45" w:rsidRPr="004914C0" w:rsidTr="00BE7D6A">
        <w:tc>
          <w:tcPr>
            <w:tcW w:w="5211" w:type="dxa"/>
            <w:shd w:val="clear" w:color="auto" w:fill="auto"/>
          </w:tcPr>
          <w:p w:rsidR="006E7B45" w:rsidRPr="004914C0" w:rsidRDefault="006E7B45" w:rsidP="00BE7D6A">
            <w:pPr>
              <w:numPr>
                <w:ilvl w:val="12"/>
                <w:numId w:val="0"/>
              </w:numPr>
              <w:spacing w:line="240" w:lineRule="auto"/>
              <w:ind w:right="-2"/>
              <w:jc w:val="both"/>
            </w:pPr>
          </w:p>
          <w:p w:rsidR="006E7B45" w:rsidRPr="00A80B1A" w:rsidRDefault="001D4753" w:rsidP="00BE7D6A">
            <w:pPr>
              <w:numPr>
                <w:ilvl w:val="12"/>
                <w:numId w:val="0"/>
              </w:numPr>
              <w:spacing w:line="240" w:lineRule="auto"/>
              <w:ind w:right="-2"/>
              <w:jc w:val="both"/>
              <w:rPr>
                <w:lang w:val="en-US"/>
              </w:rPr>
            </w:pPr>
            <w:r>
              <w:t>Για</w:t>
            </w:r>
            <w:r w:rsidRPr="00A80B1A">
              <w:t xml:space="preserve"> </w:t>
            </w:r>
            <w:r>
              <w:t>να</w:t>
            </w:r>
            <w:r w:rsidRPr="00A80B1A">
              <w:t xml:space="preserve"> </w:t>
            </w:r>
            <w:r>
              <w:t>ανοίξετε</w:t>
            </w:r>
            <w:r w:rsidRPr="00A80B1A">
              <w:t xml:space="preserve"> </w:t>
            </w:r>
            <w:r>
              <w:t>τη</w:t>
            </w:r>
            <w:r w:rsidRPr="00A80B1A">
              <w:t xml:space="preserve"> </w:t>
            </w:r>
            <w:r>
              <w:t>φιάλη</w:t>
            </w:r>
            <w:r w:rsidRPr="00A80B1A">
              <w:t xml:space="preserve"> </w:t>
            </w:r>
            <w:r>
              <w:t>για</w:t>
            </w:r>
            <w:r w:rsidRPr="00A80B1A">
              <w:t xml:space="preserve"> </w:t>
            </w:r>
            <w:r>
              <w:t>πρώτη</w:t>
            </w:r>
            <w:r w:rsidRPr="00A80B1A">
              <w:t xml:space="preserve"> </w:t>
            </w:r>
            <w:r>
              <w:t>φορά</w:t>
            </w:r>
            <w:r w:rsidRPr="00A80B1A">
              <w:t xml:space="preserve">: </w:t>
            </w:r>
            <w:r>
              <w:t>ανοίξτε</w:t>
            </w:r>
            <w:r w:rsidRPr="00A80B1A">
              <w:t xml:space="preserve"> </w:t>
            </w:r>
            <w:r>
              <w:t>το</w:t>
            </w:r>
            <w:r w:rsidRPr="00A80B1A">
              <w:t xml:space="preserve"> </w:t>
            </w:r>
            <w:r>
              <w:t xml:space="preserve">πώμα, και στη συνέχεια πιέστε με τον αντίχειρά σας πάνω στο σφράγισμα μέχρι αυτό να σπάσει. </w:t>
            </w:r>
            <w:r w:rsidR="006E7B45">
              <w:t>Βλ</w:t>
            </w:r>
            <w:r w:rsidR="006E7B45" w:rsidRPr="00A80B1A">
              <w:rPr>
                <w:lang w:val="en-US"/>
              </w:rPr>
              <w:t xml:space="preserve">. </w:t>
            </w:r>
            <w:r>
              <w:t>ε</w:t>
            </w:r>
            <w:r w:rsidR="006E7B45">
              <w:t>ικόνα</w:t>
            </w:r>
            <w:r w:rsidR="006E7B45" w:rsidRPr="00A80B1A">
              <w:rPr>
                <w:lang w:val="en-US"/>
              </w:rPr>
              <w:t xml:space="preserve"> 1. </w:t>
            </w:r>
          </w:p>
          <w:p w:rsidR="006E7B45" w:rsidRPr="00A80B1A" w:rsidRDefault="006E7B45" w:rsidP="00BE7D6A">
            <w:pPr>
              <w:numPr>
                <w:ilvl w:val="12"/>
                <w:numId w:val="0"/>
              </w:numPr>
              <w:spacing w:line="240" w:lineRule="auto"/>
              <w:ind w:right="-2"/>
              <w:jc w:val="both"/>
              <w:rPr>
                <w:lang w:val="en-US"/>
              </w:rPr>
            </w:pPr>
          </w:p>
        </w:tc>
        <w:tc>
          <w:tcPr>
            <w:tcW w:w="4076" w:type="dxa"/>
            <w:shd w:val="clear" w:color="auto" w:fill="auto"/>
          </w:tcPr>
          <w:p w:rsidR="006E7B45" w:rsidRPr="004914C0" w:rsidRDefault="006E7B45" w:rsidP="00BE7D6A">
            <w:pPr>
              <w:pStyle w:val="Caption"/>
              <w:keepNext/>
              <w:jc w:val="center"/>
              <w:rPr>
                <w:sz w:val="22"/>
              </w:rPr>
            </w:pPr>
            <w:r>
              <w:rPr>
                <w:sz w:val="22"/>
              </w:rPr>
              <w:t>Εικόνα</w:t>
            </w:r>
            <w:r w:rsidR="00016E33">
              <w:rPr>
                <w:sz w:val="22"/>
                <w:lang w:val="fi-FI"/>
              </w:rPr>
              <w:t xml:space="preserve"> 1</w:t>
            </w:r>
          </w:p>
          <w:p w:rsidR="006E7B45" w:rsidRPr="004914C0" w:rsidRDefault="006E7B45" w:rsidP="00BE7D6A">
            <w:pPr>
              <w:numPr>
                <w:ilvl w:val="12"/>
                <w:numId w:val="0"/>
              </w:numPr>
              <w:spacing w:line="240" w:lineRule="auto"/>
              <w:ind w:right="-2"/>
              <w:jc w:val="center"/>
            </w:pPr>
            <w:r w:rsidRPr="004914C0">
              <w:pict>
                <v:shape id="_x0000_i1028" type="#_x0000_t75" style="width:67.5pt;height:53.25pt">
                  <v:imagedata r:id="rId13" o:title="Stalevo_Sormi#1"/>
                </v:shape>
              </w:pict>
            </w:r>
          </w:p>
        </w:tc>
      </w:tr>
    </w:tbl>
    <w:p w:rsidR="006E7B45" w:rsidRPr="00EF7EAE" w:rsidRDefault="006E7B45" w:rsidP="006E7B45">
      <w:pPr>
        <w:numPr>
          <w:ilvl w:val="12"/>
          <w:numId w:val="0"/>
        </w:numPr>
        <w:spacing w:line="240" w:lineRule="auto"/>
        <w:ind w:right="-2"/>
        <w:jc w:val="both"/>
        <w:rPr>
          <w:rFonts w:cs="Times New Roman"/>
        </w:rPr>
      </w:pPr>
    </w:p>
    <w:p w:rsidR="001D4753" w:rsidRPr="001D4753" w:rsidRDefault="001D4753" w:rsidP="001D4753">
      <w:pPr>
        <w:rPr>
          <w:b/>
          <w:snapToGrid/>
        </w:rPr>
      </w:pPr>
      <w:r w:rsidRPr="001D4753">
        <w:rPr>
          <w:b/>
          <w:snapToGrid/>
        </w:rPr>
        <w:t>Εάν πάρετε μεγαλύτερη δόση Stalevo από την κανονική</w:t>
      </w:r>
    </w:p>
    <w:p w:rsidR="001D4753" w:rsidRPr="001D4753" w:rsidRDefault="001D4753" w:rsidP="001D4753">
      <w:pPr>
        <w:spacing w:line="240" w:lineRule="auto"/>
        <w:rPr>
          <w:rFonts w:cs="Times New Roman"/>
        </w:rPr>
      </w:pPr>
    </w:p>
    <w:p w:rsidR="001D4753" w:rsidRPr="001D4753" w:rsidRDefault="001D4753" w:rsidP="001D4753">
      <w:pPr>
        <w:spacing w:line="240" w:lineRule="auto"/>
        <w:rPr>
          <w:rFonts w:cs="Times New Roman"/>
        </w:rPr>
      </w:pPr>
      <w:r w:rsidRPr="001D4753">
        <w:rPr>
          <w:rFonts w:cs="Times New Roman"/>
        </w:rPr>
        <w:t>Αν πάρετε κατά λάθος περισσότερα δισκία Stalevo από ότι πρέπει, συμβουλευθείτε αμέσως τον γιατρό ή τον φαρμακοποιό σας. Σε περίπτωση υπερδοσολογίας μπορεί να αισθανθείτε σύγχυση ή ανησυχία, ο καρδιακός σας ρυθμός μπορεί να είναι πιο αργός ή πιο ταχύς από το κανονικό ή μπορεί να παρουσιαστεί αλλαγή στο χρώμα του δέρματος, της γλώσσας, των ματιών ή των ούρων σας.</w:t>
      </w:r>
    </w:p>
    <w:p w:rsidR="001D4753" w:rsidRPr="001D4753" w:rsidRDefault="001D4753" w:rsidP="001D4753">
      <w:pPr>
        <w:spacing w:line="240" w:lineRule="auto"/>
        <w:rPr>
          <w:rFonts w:cs="Times New Roman"/>
        </w:rPr>
      </w:pPr>
    </w:p>
    <w:p w:rsidR="001D4753" w:rsidRPr="001D4753" w:rsidRDefault="001D4753" w:rsidP="001D4753">
      <w:pPr>
        <w:rPr>
          <w:b/>
          <w:snapToGrid/>
        </w:rPr>
      </w:pPr>
      <w:r w:rsidRPr="001D4753">
        <w:rPr>
          <w:b/>
          <w:snapToGrid/>
        </w:rPr>
        <w:t>Εάν ξεχάσετε να πάρετε το Stalevo</w:t>
      </w:r>
    </w:p>
    <w:p w:rsidR="001D4753" w:rsidRPr="001D4753" w:rsidRDefault="001D4753" w:rsidP="001D4753">
      <w:pPr>
        <w:spacing w:line="240" w:lineRule="auto"/>
        <w:rPr>
          <w:rFonts w:cs="Times New Roman"/>
        </w:rPr>
      </w:pPr>
    </w:p>
    <w:p w:rsidR="001D4753" w:rsidRPr="001D4753" w:rsidRDefault="001D4753" w:rsidP="001D4753">
      <w:pPr>
        <w:spacing w:line="240" w:lineRule="auto"/>
        <w:rPr>
          <w:rFonts w:cs="Times New Roman"/>
        </w:rPr>
      </w:pPr>
      <w:r w:rsidRPr="001D4753">
        <w:rPr>
          <w:rFonts w:cs="Times New Roman"/>
        </w:rPr>
        <w:t>Μην πάρετε διπλή δόση για να αναπληρώσετε το δισκίο που ξεχάσατε.</w:t>
      </w:r>
    </w:p>
    <w:p w:rsidR="001D4753" w:rsidRPr="001D4753" w:rsidRDefault="001D4753" w:rsidP="001D4753">
      <w:pPr>
        <w:numPr>
          <w:ilvl w:val="12"/>
          <w:numId w:val="0"/>
        </w:numPr>
        <w:spacing w:line="240" w:lineRule="auto"/>
        <w:ind w:right="-2"/>
        <w:rPr>
          <w:rFonts w:cs="Times New Roman"/>
          <w:u w:val="single"/>
        </w:rPr>
      </w:pPr>
    </w:p>
    <w:p w:rsidR="001D4753" w:rsidRPr="001D4753" w:rsidRDefault="001D4753" w:rsidP="001D4753">
      <w:pPr>
        <w:numPr>
          <w:ilvl w:val="12"/>
          <w:numId w:val="0"/>
        </w:numPr>
        <w:spacing w:line="240" w:lineRule="auto"/>
        <w:ind w:right="-2"/>
        <w:rPr>
          <w:rFonts w:cs="Times New Roman"/>
        </w:rPr>
      </w:pPr>
      <w:r w:rsidRPr="001D4753">
        <w:rPr>
          <w:rFonts w:cs="Times New Roman"/>
          <w:u w:val="single"/>
        </w:rPr>
        <w:t>Αν μεσολαβεί πάνω από 1 ώρα μέχρι την επόμενη δόση σας</w:t>
      </w:r>
      <w:r w:rsidRPr="001D4753">
        <w:rPr>
          <w:rFonts w:cs="Times New Roman"/>
        </w:rPr>
        <w:t xml:space="preserve">: </w:t>
      </w:r>
    </w:p>
    <w:p w:rsidR="001D4753" w:rsidRPr="001D4753" w:rsidRDefault="001D4753" w:rsidP="001D4753">
      <w:pPr>
        <w:numPr>
          <w:ilvl w:val="12"/>
          <w:numId w:val="0"/>
        </w:numPr>
        <w:spacing w:line="240" w:lineRule="auto"/>
        <w:ind w:right="-2"/>
        <w:rPr>
          <w:rFonts w:cs="Times New Roman"/>
        </w:rPr>
      </w:pPr>
      <w:r w:rsidRPr="001D4753">
        <w:rPr>
          <w:rFonts w:cs="Times New Roman"/>
        </w:rPr>
        <w:t xml:space="preserve">Πάρτε ένα δισκίο μόλις το θυμηθείτε και πάρτε το επόμενο δισκίο την κανονική ώρα. </w:t>
      </w:r>
    </w:p>
    <w:p w:rsidR="001D4753" w:rsidRPr="001D4753" w:rsidRDefault="001D4753" w:rsidP="001D4753">
      <w:pPr>
        <w:numPr>
          <w:ilvl w:val="12"/>
          <w:numId w:val="0"/>
        </w:numPr>
        <w:spacing w:line="240" w:lineRule="auto"/>
        <w:ind w:right="-2"/>
        <w:rPr>
          <w:rFonts w:cs="Times New Roman"/>
        </w:rPr>
      </w:pPr>
    </w:p>
    <w:p w:rsidR="001D4753" w:rsidRPr="001D4753" w:rsidRDefault="001D4753" w:rsidP="001D4753">
      <w:pPr>
        <w:numPr>
          <w:ilvl w:val="12"/>
          <w:numId w:val="0"/>
        </w:numPr>
        <w:spacing w:line="240" w:lineRule="auto"/>
        <w:ind w:right="-2"/>
        <w:rPr>
          <w:rFonts w:cs="Times New Roman"/>
        </w:rPr>
      </w:pPr>
      <w:r w:rsidRPr="001D4753">
        <w:rPr>
          <w:rFonts w:cs="Times New Roman"/>
          <w:u w:val="single"/>
        </w:rPr>
        <w:t>Αν μεσολαβεί λιγότερο από 1 ώρα μέχρι την επόμενη δόση σας</w:t>
      </w:r>
      <w:r w:rsidRPr="001D4753">
        <w:rPr>
          <w:rFonts w:cs="Times New Roman"/>
        </w:rPr>
        <w:t xml:space="preserve">: </w:t>
      </w:r>
    </w:p>
    <w:p w:rsidR="001D4753" w:rsidRPr="001D4753" w:rsidRDefault="001D4753" w:rsidP="001D4753">
      <w:pPr>
        <w:numPr>
          <w:ilvl w:val="12"/>
          <w:numId w:val="0"/>
        </w:numPr>
        <w:spacing w:line="240" w:lineRule="auto"/>
        <w:ind w:right="-2"/>
        <w:rPr>
          <w:rFonts w:cs="Times New Roman"/>
        </w:rPr>
      </w:pPr>
      <w:r w:rsidRPr="001D4753">
        <w:rPr>
          <w:rFonts w:cs="Times New Roman"/>
        </w:rPr>
        <w:t>Πάρτε ένα δισκίο μόλις το θυμηθείτε, περιμένετε 1 ώρα</w:t>
      </w:r>
      <w:r w:rsidR="00E038DA">
        <w:rPr>
          <w:rFonts w:cs="Times New Roman"/>
        </w:rPr>
        <w:t>,</w:t>
      </w:r>
      <w:r w:rsidRPr="001D4753">
        <w:rPr>
          <w:rFonts w:cs="Times New Roman"/>
        </w:rPr>
        <w:t xml:space="preserve"> και μετά πάρτε άλλο ένα δισκίο. Μετά από αυτό, συνεχίστε να παίρνετε κανονικά τις δόσεις.</w:t>
      </w:r>
    </w:p>
    <w:p w:rsidR="001D4753" w:rsidRPr="001D4753" w:rsidRDefault="001D4753" w:rsidP="001D4753">
      <w:pPr>
        <w:numPr>
          <w:ilvl w:val="12"/>
          <w:numId w:val="0"/>
        </w:numPr>
        <w:spacing w:line="240" w:lineRule="auto"/>
        <w:ind w:right="-2"/>
        <w:rPr>
          <w:rFonts w:cs="Times New Roman"/>
        </w:rPr>
      </w:pPr>
    </w:p>
    <w:p w:rsidR="001D4753" w:rsidRPr="001D4753" w:rsidRDefault="001D4753" w:rsidP="001D4753">
      <w:pPr>
        <w:numPr>
          <w:ilvl w:val="12"/>
          <w:numId w:val="0"/>
        </w:numPr>
        <w:spacing w:line="240" w:lineRule="auto"/>
        <w:ind w:right="-2"/>
        <w:rPr>
          <w:rFonts w:cs="Times New Roman"/>
        </w:rPr>
      </w:pPr>
      <w:r w:rsidRPr="001D4753">
        <w:rPr>
          <w:rFonts w:cs="Times New Roman"/>
        </w:rPr>
        <w:t>Πάντα να αφήνετε να περάσει τουλάχιστον μία ώρα μεταξύ των λήψεων δισκίων Stalevo για να αποφύγετε πιθανές ανεπιθύμητες ενέργειες.</w:t>
      </w:r>
    </w:p>
    <w:p w:rsidR="001D4753" w:rsidRPr="001D4753" w:rsidRDefault="001D4753" w:rsidP="001D4753">
      <w:pPr>
        <w:numPr>
          <w:ilvl w:val="12"/>
          <w:numId w:val="0"/>
        </w:numPr>
        <w:spacing w:line="240" w:lineRule="auto"/>
        <w:ind w:right="-2"/>
        <w:rPr>
          <w:rFonts w:cs="Times New Roman"/>
        </w:rPr>
      </w:pPr>
    </w:p>
    <w:p w:rsidR="001D4753" w:rsidRPr="001D4753" w:rsidRDefault="001D4753" w:rsidP="001D4753">
      <w:pPr>
        <w:rPr>
          <w:b/>
          <w:snapToGrid/>
        </w:rPr>
      </w:pPr>
      <w:r w:rsidRPr="001D4753">
        <w:rPr>
          <w:b/>
          <w:snapToGrid/>
        </w:rPr>
        <w:t>Εάν σταματήσετε να παίρνετε το Stalevo</w:t>
      </w:r>
    </w:p>
    <w:p w:rsidR="001D4753" w:rsidRPr="001D4753" w:rsidRDefault="001D4753" w:rsidP="001D4753">
      <w:pPr>
        <w:spacing w:line="240" w:lineRule="auto"/>
        <w:rPr>
          <w:rFonts w:cs="Times New Roman"/>
        </w:rPr>
      </w:pPr>
    </w:p>
    <w:p w:rsidR="001D4753" w:rsidRPr="001D4753" w:rsidRDefault="001D4753" w:rsidP="001D4753">
      <w:pPr>
        <w:numPr>
          <w:ilvl w:val="12"/>
          <w:numId w:val="0"/>
        </w:numPr>
        <w:spacing w:line="240" w:lineRule="auto"/>
        <w:ind w:right="-2"/>
        <w:rPr>
          <w:rFonts w:cs="Times New Roman"/>
        </w:rPr>
      </w:pPr>
      <w:r w:rsidRPr="001D4753">
        <w:rPr>
          <w:rFonts w:cs="Times New Roman"/>
        </w:rPr>
        <w:t xml:space="preserve">Μην σταματήσετε τη λήψη του Stalevo εάν δεν σας το συστήσει ο γιατρός σας. Σε αυτήν την περίπτωση, ο γιατρός σας ενδέχεται να πρέπει να ρυθμίσει τα άλλα αντιπαρκινσονικά φάρμακά σας, ειδικά τη λεβοντόπα, για να υπάρχει επαρκής έλεγχος των συμπτωμάτων σας. Εάν διακόψετε απότομα το Stalevo και τα υπόλοιπα αντιπαρκινσονικά φάρμακα, μπορεί να προκληθούν ανεπιθύμητες ενέργειες. </w:t>
      </w:r>
    </w:p>
    <w:p w:rsidR="001D4753" w:rsidRPr="001D4753" w:rsidRDefault="001D4753" w:rsidP="001D4753">
      <w:pPr>
        <w:numPr>
          <w:ilvl w:val="12"/>
          <w:numId w:val="0"/>
        </w:numPr>
        <w:spacing w:line="240" w:lineRule="auto"/>
        <w:ind w:right="-2"/>
        <w:rPr>
          <w:rFonts w:cs="Times New Roman"/>
        </w:rPr>
      </w:pPr>
    </w:p>
    <w:p w:rsidR="001D4753" w:rsidRPr="001D4753" w:rsidRDefault="001D4753" w:rsidP="001D4753">
      <w:pPr>
        <w:numPr>
          <w:ilvl w:val="12"/>
          <w:numId w:val="0"/>
        </w:numPr>
        <w:spacing w:line="240" w:lineRule="auto"/>
        <w:ind w:right="-2"/>
        <w:rPr>
          <w:rFonts w:cs="Times New Roman"/>
        </w:rPr>
      </w:pPr>
      <w:r w:rsidRPr="001D4753">
        <w:rPr>
          <w:rFonts w:cs="Times New Roman"/>
        </w:rPr>
        <w:t>Εάν έχετε περισσότερες ερωτήσεις σχετικά με τη χρήση αυτού του φαρμάκου, ρωτήστε τον γιατρό ή τον φαρμακοποιό σας.</w:t>
      </w:r>
    </w:p>
    <w:p w:rsidR="006E7B45" w:rsidRPr="00EF7EAE" w:rsidRDefault="006E7B45" w:rsidP="006E7B45">
      <w:pPr>
        <w:numPr>
          <w:ilvl w:val="12"/>
          <w:numId w:val="0"/>
        </w:numPr>
        <w:spacing w:line="240" w:lineRule="auto"/>
        <w:ind w:right="-2"/>
        <w:rPr>
          <w:rFonts w:cs="Times New Roman"/>
        </w:rPr>
      </w:pPr>
    </w:p>
    <w:p w:rsidR="006E7B45" w:rsidRPr="00EF7EAE" w:rsidRDefault="006E7B45" w:rsidP="006E7B45">
      <w:pPr>
        <w:numPr>
          <w:ilvl w:val="12"/>
          <w:numId w:val="0"/>
        </w:numPr>
        <w:spacing w:line="240" w:lineRule="auto"/>
        <w:ind w:right="-2"/>
        <w:rPr>
          <w:rFonts w:cs="Times New Roman"/>
        </w:rPr>
      </w:pPr>
    </w:p>
    <w:p w:rsidR="006E7B45" w:rsidRPr="002A7C8D" w:rsidRDefault="006E7B45" w:rsidP="00023AFF">
      <w:pPr>
        <w:rPr>
          <w:b/>
        </w:rPr>
      </w:pPr>
      <w:r w:rsidRPr="00023AFF">
        <w:rPr>
          <w:b/>
          <w:caps/>
          <w:snapToGrid/>
        </w:rPr>
        <w:t>4.</w:t>
      </w:r>
      <w:r w:rsidRPr="00023AFF">
        <w:rPr>
          <w:b/>
          <w:caps/>
          <w:snapToGrid/>
        </w:rPr>
        <w:tab/>
        <w:t>Π</w:t>
      </w:r>
      <w:r w:rsidR="00023AFF" w:rsidRPr="00023AFF">
        <w:rPr>
          <w:b/>
        </w:rPr>
        <w:t>ιθανές ανεπιθύμητες ενέργειες</w:t>
      </w:r>
    </w:p>
    <w:p w:rsidR="006E7B45" w:rsidRPr="00EF7EAE" w:rsidRDefault="006E7B45" w:rsidP="00023AFF">
      <w:pPr>
        <w:rPr>
          <w:snapToGrid/>
        </w:rPr>
      </w:pPr>
    </w:p>
    <w:p w:rsidR="005A5997" w:rsidRPr="00EF7EAE" w:rsidRDefault="005A5997" w:rsidP="005A5997">
      <w:pPr>
        <w:numPr>
          <w:ilvl w:val="12"/>
          <w:numId w:val="0"/>
        </w:numPr>
        <w:spacing w:line="240" w:lineRule="auto"/>
        <w:ind w:right="-28"/>
        <w:outlineLvl w:val="0"/>
        <w:rPr>
          <w:rFonts w:cs="Times New Roman"/>
        </w:rPr>
      </w:pPr>
      <w:r w:rsidRPr="00EF7EAE">
        <w:rPr>
          <w:rFonts w:cs="Times New Roman"/>
        </w:rPr>
        <w:t xml:space="preserve">Όπως όλα τα φάρμακα, έτσι και αυτό το φάρμακο μπορεί να προκαλέσει ανεπιθύμητες ενέργειες, αν και δεν παρουσιάζονται σε όλους τους ανθρώπους. Πολλές από τις ανεπιθύμητες ενέργειες μπορούν να καταπραϋνθούν με ρύθμιση της δόσης. </w:t>
      </w:r>
    </w:p>
    <w:p w:rsidR="005A5997" w:rsidRPr="00EF7EAE" w:rsidRDefault="005A5997" w:rsidP="005A5997">
      <w:pPr>
        <w:numPr>
          <w:ilvl w:val="12"/>
          <w:numId w:val="0"/>
        </w:numPr>
        <w:spacing w:line="240" w:lineRule="auto"/>
        <w:ind w:right="-28"/>
        <w:outlineLvl w:val="0"/>
        <w:rPr>
          <w:rFonts w:cs="Times New Roman"/>
        </w:rPr>
      </w:pPr>
    </w:p>
    <w:p w:rsidR="005A5997" w:rsidRPr="00EF7EAE" w:rsidRDefault="005A5997" w:rsidP="005A5997">
      <w:pPr>
        <w:numPr>
          <w:ilvl w:val="12"/>
          <w:numId w:val="0"/>
        </w:numPr>
        <w:ind w:right="-2"/>
        <w:outlineLvl w:val="0"/>
        <w:rPr>
          <w:rFonts w:cs="Times New Roman"/>
        </w:rPr>
      </w:pPr>
      <w:r w:rsidRPr="00EF7EAE">
        <w:rPr>
          <w:rFonts w:cs="Times New Roman"/>
        </w:rPr>
        <w:t xml:space="preserve">Εάν στη διάρκεια της θεραπείας με Stalevo εμφανιστούν τα παρακάτω συμπτώματα, </w:t>
      </w:r>
      <w:r w:rsidRPr="00EF7EAE">
        <w:rPr>
          <w:rFonts w:cs="Times New Roman"/>
          <w:b/>
        </w:rPr>
        <w:t>επικοινωνήστε αμέσως με τον γιατρό σας:</w:t>
      </w:r>
      <w:r w:rsidRPr="00EF7EAE">
        <w:rPr>
          <w:rFonts w:cs="Times New Roman"/>
        </w:rPr>
        <w:t xml:space="preserve"> </w:t>
      </w:r>
    </w:p>
    <w:p w:rsidR="005A5997" w:rsidRDefault="005A5997" w:rsidP="005A5997">
      <w:pPr>
        <w:numPr>
          <w:ilvl w:val="0"/>
          <w:numId w:val="39"/>
        </w:numPr>
        <w:ind w:right="-2"/>
        <w:outlineLvl w:val="0"/>
        <w:rPr>
          <w:rFonts w:cs="Times New Roman"/>
        </w:rPr>
      </w:pPr>
      <w:r w:rsidRPr="00EF7EAE">
        <w:rPr>
          <w:rFonts w:cs="Times New Roman"/>
        </w:rPr>
        <w:t>Οι μύες σας έχουν γίνει πολύ άκαμπτοι ή εμφανίζουν έντονες συσπάσεις, έχετε τρόμο, ανησυχία, σύγχυση, πυρετό, ταχυπαλμία</w:t>
      </w:r>
      <w:r w:rsidRPr="001426FB">
        <w:rPr>
          <w:rFonts w:cs="Times New Roman"/>
        </w:rPr>
        <w:t>,</w:t>
      </w:r>
      <w:r w:rsidRPr="00EF7EAE">
        <w:rPr>
          <w:rFonts w:cs="Times New Roman"/>
        </w:rPr>
        <w:t xml:space="preserve"> ή μεγάλες διακυμάνσεις στην αρτηριακή σας πίεση. Αυτά μπορεί να είναι συμπτώματα του </w:t>
      </w:r>
      <w:r w:rsidRPr="00EF7EAE">
        <w:rPr>
          <w:rFonts w:cs="Times New Roman"/>
          <w:snapToGrid/>
        </w:rPr>
        <w:t>κακ</w:t>
      </w:r>
      <w:r>
        <w:rPr>
          <w:rFonts w:cs="Times New Roman"/>
          <w:snapToGrid/>
        </w:rPr>
        <w:t>όη</w:t>
      </w:r>
      <w:r w:rsidRPr="00EF7EAE">
        <w:rPr>
          <w:rFonts w:cs="Times New Roman"/>
          <w:snapToGrid/>
        </w:rPr>
        <w:t>θους</w:t>
      </w:r>
      <w:r w:rsidRPr="00EF7EAE">
        <w:rPr>
          <w:rFonts w:cs="Times New Roman"/>
        </w:rPr>
        <w:t xml:space="preserve"> νευροληπτικού συνδρόμου (</w:t>
      </w:r>
      <w:r>
        <w:rPr>
          <w:rFonts w:cs="Times New Roman"/>
        </w:rPr>
        <w:t>ΚΝΣ</w:t>
      </w:r>
      <w:r w:rsidRPr="00EF7EAE">
        <w:rPr>
          <w:rFonts w:cs="Times New Roman"/>
        </w:rPr>
        <w:t>, μιας σπάνιας σοβαρής αντίδρασης σε φάρμακα που χρησιμοποιούνται για την αντιμετώπιση διαταραχών του κεντρικού νευρικού συστήματος) ή της ραβδομυόλυσης (μιας σπάνιας σοβαρής μυϊκής διαταραχής).</w:t>
      </w:r>
    </w:p>
    <w:p w:rsidR="005A5997" w:rsidRPr="00695851" w:rsidRDefault="005A5997" w:rsidP="005A5997">
      <w:pPr>
        <w:numPr>
          <w:ilvl w:val="0"/>
          <w:numId w:val="39"/>
        </w:numPr>
        <w:ind w:right="-2"/>
        <w:outlineLvl w:val="0"/>
        <w:rPr>
          <w:rFonts w:cs="Times New Roman"/>
        </w:rPr>
      </w:pPr>
      <w:r w:rsidRPr="00695851">
        <w:rPr>
          <w:rFonts w:cs="Times New Roman"/>
          <w:snapToGrid/>
        </w:rPr>
        <w:t>Αλλεργική αντίδραση, τα σημεία μπορεί να περιλαμβάνουν κνίδωση (κνιδωτικό εξάνθημα), φαγούρα, εξάνθημα, πρήξιμο στο πρόσωπο, στα χείλη, στη γλώσσα ή στο λαιμό, πράγμα που μπορεί να προκαλέσει δυσκολία στην αναπνοή ή στην κατάποση.</w:t>
      </w:r>
    </w:p>
    <w:p w:rsidR="005A5997" w:rsidRPr="00EF7EAE" w:rsidRDefault="005A5997" w:rsidP="005A5997">
      <w:pPr>
        <w:numPr>
          <w:ilvl w:val="12"/>
          <w:numId w:val="0"/>
        </w:numPr>
        <w:spacing w:line="240" w:lineRule="auto"/>
        <w:ind w:right="-28"/>
        <w:outlineLvl w:val="0"/>
        <w:rPr>
          <w:rFonts w:cs="Times New Roman"/>
        </w:rPr>
      </w:pPr>
    </w:p>
    <w:p w:rsidR="005A5997" w:rsidRPr="001426FB" w:rsidRDefault="005A5997" w:rsidP="005A5997">
      <w:pPr>
        <w:rPr>
          <w:rFonts w:cs="Times New Roman"/>
          <w:snapToGrid/>
          <w:u w:val="single"/>
        </w:rPr>
      </w:pPr>
      <w:r w:rsidRPr="001426FB">
        <w:rPr>
          <w:rFonts w:cs="Times New Roman"/>
          <w:snapToGrid/>
          <w:u w:val="single"/>
        </w:rPr>
        <w:t xml:space="preserve">Πολύ συχνές </w:t>
      </w:r>
      <w:r w:rsidRPr="001426FB">
        <w:rPr>
          <w:u w:val="single"/>
        </w:rPr>
        <w:t>(μπορεί να επηρεάσουν περισσότερα από 1 στα 10 άτομα)</w:t>
      </w:r>
    </w:p>
    <w:p w:rsidR="005A5997" w:rsidRPr="00EF7EAE" w:rsidRDefault="005A5997" w:rsidP="005A5997">
      <w:pPr>
        <w:pStyle w:val="Text"/>
        <w:numPr>
          <w:ilvl w:val="0"/>
          <w:numId w:val="5"/>
        </w:numPr>
        <w:tabs>
          <w:tab w:val="clear" w:pos="360"/>
          <w:tab w:val="left" w:pos="567"/>
        </w:tabs>
        <w:spacing w:before="0"/>
        <w:jc w:val="left"/>
        <w:rPr>
          <w:rFonts w:cs="Times New Roman"/>
          <w:sz w:val="22"/>
          <w:szCs w:val="22"/>
          <w:lang w:val="el-GR"/>
        </w:rPr>
      </w:pPr>
      <w:r w:rsidRPr="00EF7EAE">
        <w:rPr>
          <w:rFonts w:cs="Times New Roman"/>
          <w:sz w:val="22"/>
          <w:szCs w:val="22"/>
          <w:lang w:val="el-GR"/>
        </w:rPr>
        <w:t>ανεξέλεγκτες κινήσεις (δυσκινησία)</w:t>
      </w:r>
    </w:p>
    <w:p w:rsidR="005A5997" w:rsidRPr="00EF7EAE" w:rsidRDefault="005A5997" w:rsidP="005A5997">
      <w:pPr>
        <w:pStyle w:val="Text"/>
        <w:numPr>
          <w:ilvl w:val="0"/>
          <w:numId w:val="5"/>
        </w:numPr>
        <w:tabs>
          <w:tab w:val="clear" w:pos="360"/>
          <w:tab w:val="left" w:pos="567"/>
        </w:tabs>
        <w:spacing w:before="0"/>
        <w:jc w:val="left"/>
        <w:rPr>
          <w:rFonts w:cs="Times New Roman"/>
          <w:sz w:val="22"/>
          <w:szCs w:val="22"/>
          <w:lang w:val="el-GR"/>
        </w:rPr>
      </w:pPr>
      <w:r w:rsidRPr="00EF7EAE">
        <w:rPr>
          <w:rFonts w:cs="Times New Roman"/>
          <w:sz w:val="22"/>
          <w:szCs w:val="22"/>
          <w:lang w:val="el-GR"/>
        </w:rPr>
        <w:t>αίσθη</w:t>
      </w:r>
      <w:r w:rsidR="00E038DA">
        <w:rPr>
          <w:rFonts w:cs="Times New Roman"/>
          <w:sz w:val="22"/>
          <w:szCs w:val="22"/>
          <w:lang w:val="el-GR"/>
        </w:rPr>
        <w:t>μα</w:t>
      </w:r>
      <w:r w:rsidRPr="00EF7EAE">
        <w:rPr>
          <w:rFonts w:cs="Times New Roman"/>
          <w:sz w:val="22"/>
          <w:szCs w:val="22"/>
          <w:lang w:val="el-GR"/>
        </w:rPr>
        <w:t xml:space="preserve"> αδιαθεσίας (ναυτία)</w:t>
      </w:r>
    </w:p>
    <w:p w:rsidR="005A5997" w:rsidRPr="00EF7EAE" w:rsidRDefault="005A5997" w:rsidP="005A5997">
      <w:pPr>
        <w:pStyle w:val="Text"/>
        <w:numPr>
          <w:ilvl w:val="0"/>
          <w:numId w:val="5"/>
        </w:numPr>
        <w:tabs>
          <w:tab w:val="clear" w:pos="360"/>
          <w:tab w:val="left" w:pos="567"/>
        </w:tabs>
        <w:spacing w:before="0"/>
        <w:jc w:val="left"/>
        <w:rPr>
          <w:rFonts w:cs="Times New Roman"/>
          <w:sz w:val="22"/>
          <w:szCs w:val="22"/>
          <w:lang w:val="el-GR"/>
        </w:rPr>
      </w:pPr>
      <w:r>
        <w:rPr>
          <w:rFonts w:cs="Times New Roman"/>
          <w:sz w:val="22"/>
          <w:szCs w:val="22"/>
          <w:lang w:val="el-GR"/>
        </w:rPr>
        <w:t>ακίνδυνος</w:t>
      </w:r>
      <w:r w:rsidRPr="00EF7EAE">
        <w:rPr>
          <w:rFonts w:cs="Times New Roman"/>
          <w:sz w:val="22"/>
          <w:szCs w:val="22"/>
          <w:lang w:val="el-GR"/>
        </w:rPr>
        <w:t xml:space="preserve"> δυσχρωματισμός ούρων σε </w:t>
      </w:r>
      <w:r>
        <w:rPr>
          <w:rFonts w:cs="Times New Roman"/>
          <w:sz w:val="22"/>
          <w:szCs w:val="22"/>
          <w:lang w:val="el-GR"/>
        </w:rPr>
        <w:t>καστανοκόκκινο</w:t>
      </w:r>
      <w:r w:rsidRPr="00EF7EAE">
        <w:rPr>
          <w:rFonts w:cs="Times New Roman"/>
          <w:sz w:val="22"/>
          <w:szCs w:val="22"/>
          <w:lang w:val="el-GR"/>
        </w:rPr>
        <w:t xml:space="preserve"> χρώμα</w:t>
      </w:r>
    </w:p>
    <w:p w:rsidR="005A5997" w:rsidRPr="00EF7EAE" w:rsidRDefault="005A5997" w:rsidP="005A5997">
      <w:pPr>
        <w:pStyle w:val="Text"/>
        <w:numPr>
          <w:ilvl w:val="0"/>
          <w:numId w:val="5"/>
        </w:numPr>
        <w:tabs>
          <w:tab w:val="clear" w:pos="360"/>
          <w:tab w:val="left" w:pos="567"/>
        </w:tabs>
        <w:spacing w:before="0"/>
        <w:jc w:val="left"/>
        <w:rPr>
          <w:rFonts w:cs="Times New Roman"/>
          <w:sz w:val="22"/>
          <w:szCs w:val="22"/>
          <w:lang w:val="el-GR"/>
        </w:rPr>
      </w:pPr>
      <w:r w:rsidRPr="00EF7EAE">
        <w:rPr>
          <w:rFonts w:cs="Times New Roman"/>
          <w:sz w:val="22"/>
          <w:szCs w:val="22"/>
          <w:lang w:val="el-GR"/>
        </w:rPr>
        <w:t>μυ</w:t>
      </w:r>
      <w:r>
        <w:rPr>
          <w:rFonts w:cs="Times New Roman"/>
          <w:sz w:val="22"/>
          <w:szCs w:val="22"/>
          <w:lang w:val="el-GR"/>
        </w:rPr>
        <w:t>ϊκός πόνος</w:t>
      </w:r>
    </w:p>
    <w:p w:rsidR="005A5997" w:rsidRPr="00EF7EAE" w:rsidRDefault="005A5997" w:rsidP="005A5997">
      <w:pPr>
        <w:pStyle w:val="Text"/>
        <w:numPr>
          <w:ilvl w:val="0"/>
          <w:numId w:val="5"/>
        </w:numPr>
        <w:tabs>
          <w:tab w:val="clear" w:pos="360"/>
          <w:tab w:val="left" w:pos="567"/>
        </w:tabs>
        <w:spacing w:before="0"/>
        <w:jc w:val="left"/>
        <w:rPr>
          <w:rFonts w:cs="Times New Roman"/>
          <w:sz w:val="22"/>
          <w:szCs w:val="22"/>
          <w:lang w:val="el-GR"/>
        </w:rPr>
      </w:pPr>
      <w:r w:rsidRPr="00EF7EAE">
        <w:rPr>
          <w:rFonts w:cs="Times New Roman"/>
          <w:sz w:val="22"/>
          <w:szCs w:val="22"/>
          <w:lang w:val="el-GR"/>
        </w:rPr>
        <w:t>διάρροια</w:t>
      </w:r>
    </w:p>
    <w:p w:rsidR="005A5997" w:rsidRPr="00EF7EAE" w:rsidRDefault="005A5997" w:rsidP="005A5997">
      <w:pPr>
        <w:pStyle w:val="Text"/>
        <w:tabs>
          <w:tab w:val="left" w:pos="567"/>
        </w:tabs>
        <w:spacing w:before="0"/>
        <w:jc w:val="left"/>
        <w:rPr>
          <w:rFonts w:cs="Times New Roman"/>
          <w:sz w:val="22"/>
          <w:szCs w:val="22"/>
          <w:lang w:val="el-GR"/>
        </w:rPr>
      </w:pPr>
    </w:p>
    <w:p w:rsidR="005A5997" w:rsidRPr="00364C4D" w:rsidRDefault="005A5997" w:rsidP="005A5997">
      <w:pPr>
        <w:rPr>
          <w:rFonts w:cs="Times New Roman"/>
          <w:snapToGrid/>
          <w:u w:val="single"/>
        </w:rPr>
      </w:pPr>
      <w:r w:rsidRPr="00364C4D">
        <w:rPr>
          <w:rFonts w:cs="Times New Roman"/>
          <w:snapToGrid/>
          <w:u w:val="single"/>
        </w:rPr>
        <w:t xml:space="preserve">Συχνές </w:t>
      </w:r>
      <w:r w:rsidRPr="00364C4D">
        <w:rPr>
          <w:u w:val="single"/>
        </w:rPr>
        <w:t>(μπορεί να επηρεάσουν έως 1 στα 10 άτομα)</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ζάλη ή λιποθυμία λόγω χαμηλής αρτηριακής πίεσης, υψηλή αρτηριακή πίεση</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 επιδείνωση των συμπτωμάτων της νόσου του </w:t>
      </w:r>
      <w:r>
        <w:rPr>
          <w:rFonts w:cs="Times New Roman"/>
          <w:sz w:val="22"/>
          <w:szCs w:val="22"/>
          <w:lang w:val="el-GR"/>
        </w:rPr>
        <w:t>Parkinson</w:t>
      </w:r>
      <w:r w:rsidRPr="00EF7EAE">
        <w:rPr>
          <w:rFonts w:cs="Times New Roman"/>
          <w:sz w:val="22"/>
          <w:szCs w:val="22"/>
          <w:lang w:val="el-GR"/>
        </w:rPr>
        <w:t>, ζάλη, υπνηλία</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έμετος, κοιλιακό</w:t>
      </w:r>
      <w:r>
        <w:rPr>
          <w:rFonts w:cs="Times New Roman"/>
          <w:sz w:val="22"/>
          <w:szCs w:val="22"/>
          <w:lang w:val="el-GR"/>
        </w:rPr>
        <w:t>ς πόνος</w:t>
      </w:r>
      <w:r w:rsidRPr="00EF7EAE">
        <w:rPr>
          <w:rFonts w:cs="Times New Roman"/>
          <w:sz w:val="22"/>
          <w:szCs w:val="22"/>
          <w:lang w:val="el-GR"/>
        </w:rPr>
        <w:t xml:space="preserve"> και δυσφορία, αίσθημα καύσου, ξηροστομία, δυσκοιλιότητα</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αδυναμία του ασθενούς να κοιμηθεί, </w:t>
      </w:r>
      <w:r>
        <w:rPr>
          <w:rFonts w:cs="Times New Roman"/>
          <w:sz w:val="22"/>
          <w:szCs w:val="22"/>
          <w:lang w:val="el-GR"/>
        </w:rPr>
        <w:t>ψευδαισθήσεις</w:t>
      </w:r>
      <w:r w:rsidRPr="00EF7EAE">
        <w:rPr>
          <w:rFonts w:cs="Times New Roman"/>
          <w:sz w:val="22"/>
          <w:szCs w:val="22"/>
          <w:lang w:val="el-GR"/>
        </w:rPr>
        <w:t xml:space="preserve">, σύγχυση, μη φυσιολογικά όνειρα (μεταξύ των οποίων και εφιάλτες), κούραση </w:t>
      </w:r>
    </w:p>
    <w:p w:rsidR="005A5997" w:rsidRPr="00EF7EAE" w:rsidRDefault="005A5997" w:rsidP="005A5997">
      <w:pPr>
        <w:pStyle w:val="Text"/>
        <w:numPr>
          <w:ilvl w:val="0"/>
          <w:numId w:val="13"/>
        </w:numPr>
        <w:tabs>
          <w:tab w:val="left" w:pos="567"/>
        </w:tabs>
        <w:spacing w:before="0"/>
        <w:jc w:val="left"/>
        <w:rPr>
          <w:rFonts w:cs="Times New Roman"/>
          <w:sz w:val="22"/>
          <w:szCs w:val="22"/>
          <w:lang w:val="el-GR"/>
        </w:rPr>
      </w:pPr>
      <w:r w:rsidRPr="00EF7EAE">
        <w:rPr>
          <w:rFonts w:cs="Times New Roman"/>
          <w:sz w:val="22"/>
          <w:szCs w:val="22"/>
          <w:lang w:val="el-GR"/>
        </w:rPr>
        <w:t xml:space="preserve">ψυχικές αλλαγές – συμπεριλαμβανομένων προβλημάτων με τη μνήμη, άγχους και κατάθλιψης (πιθανώς με σκέψεις αυτοκτονίας) </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επεισόδια καρδιακής ή αρτηριακής νόσου (π.χ. πόνος στον θώρακα), ακα</w:t>
      </w:r>
      <w:r>
        <w:rPr>
          <w:rFonts w:cs="Times New Roman"/>
          <w:sz w:val="22"/>
          <w:szCs w:val="22"/>
          <w:lang w:val="el-GR"/>
        </w:rPr>
        <w:t>νόνιστος</w:t>
      </w:r>
      <w:r w:rsidRPr="00EF7EAE">
        <w:rPr>
          <w:rFonts w:cs="Times New Roman"/>
          <w:sz w:val="22"/>
          <w:szCs w:val="22"/>
          <w:lang w:val="el-GR"/>
        </w:rPr>
        <w:t xml:space="preserve"> καρδιακός παλμός ή ρυθμός</w:t>
      </w:r>
      <w:r>
        <w:rPr>
          <w:rFonts w:cs="Times New Roman"/>
          <w:sz w:val="22"/>
          <w:szCs w:val="22"/>
          <w:lang w:val="el-GR"/>
        </w:rPr>
        <w:t xml:space="preserve"> </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πιο συχνές πτώσεις</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λαχάνιασμα</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αυξημένη εφίδρωση, εξανθήματα </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μυϊκές κράμπες, </w:t>
      </w:r>
      <w:r>
        <w:rPr>
          <w:rFonts w:cs="Times New Roman"/>
          <w:sz w:val="22"/>
          <w:szCs w:val="22"/>
          <w:lang w:val="el-GR"/>
        </w:rPr>
        <w:t>πρήξιμο</w:t>
      </w:r>
      <w:r w:rsidRPr="00EF7EAE">
        <w:rPr>
          <w:rFonts w:cs="Times New Roman"/>
          <w:sz w:val="22"/>
          <w:szCs w:val="22"/>
          <w:lang w:val="el-GR"/>
        </w:rPr>
        <w:t xml:space="preserve"> των κάτω άκρων</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θ</w:t>
      </w:r>
      <w:r>
        <w:rPr>
          <w:rFonts w:cs="Times New Roman"/>
          <w:sz w:val="22"/>
          <w:szCs w:val="22"/>
          <w:lang w:val="el-GR"/>
        </w:rPr>
        <w:t>αμπή</w:t>
      </w:r>
      <w:r w:rsidRPr="00EF7EAE">
        <w:rPr>
          <w:rFonts w:cs="Times New Roman"/>
          <w:sz w:val="22"/>
          <w:szCs w:val="22"/>
          <w:lang w:val="el-GR"/>
        </w:rPr>
        <w:t xml:space="preserve"> όραση</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αναιμία</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μειωμένη όρεξη, μείωση </w:t>
      </w:r>
      <w:r>
        <w:rPr>
          <w:rFonts w:cs="Times New Roman"/>
          <w:sz w:val="22"/>
          <w:szCs w:val="22"/>
          <w:lang w:val="el-GR"/>
        </w:rPr>
        <w:t xml:space="preserve">σωματικού </w:t>
      </w:r>
      <w:r w:rsidRPr="00EF7EAE">
        <w:rPr>
          <w:rFonts w:cs="Times New Roman"/>
          <w:sz w:val="22"/>
          <w:szCs w:val="22"/>
          <w:lang w:val="el-GR"/>
        </w:rPr>
        <w:t>βάρους</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πονοκέφαλος, </w:t>
      </w:r>
      <w:r>
        <w:rPr>
          <w:rFonts w:cs="Times New Roman"/>
          <w:sz w:val="22"/>
          <w:szCs w:val="22"/>
          <w:lang w:val="el-GR"/>
        </w:rPr>
        <w:t>πόνος στις αρθρώσεις</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λοιμώξεις του ουροποιητικού</w:t>
      </w:r>
    </w:p>
    <w:p w:rsidR="005A5997" w:rsidRPr="00EF7EAE" w:rsidRDefault="005A5997" w:rsidP="005A5997">
      <w:pPr>
        <w:pStyle w:val="Text"/>
        <w:tabs>
          <w:tab w:val="left" w:pos="567"/>
        </w:tabs>
        <w:spacing w:before="0"/>
        <w:jc w:val="left"/>
        <w:rPr>
          <w:rFonts w:cs="Times New Roman"/>
          <w:sz w:val="22"/>
          <w:szCs w:val="22"/>
          <w:lang w:val="el-GR"/>
        </w:rPr>
      </w:pPr>
    </w:p>
    <w:p w:rsidR="005A5997" w:rsidRPr="00364C4D" w:rsidRDefault="005A5997" w:rsidP="005A5997">
      <w:pPr>
        <w:rPr>
          <w:rFonts w:cs="Times New Roman"/>
          <w:snapToGrid/>
          <w:u w:val="single"/>
        </w:rPr>
      </w:pPr>
      <w:r w:rsidRPr="00364C4D">
        <w:rPr>
          <w:rFonts w:cs="Times New Roman"/>
          <w:u w:val="single"/>
        </w:rPr>
        <w:t xml:space="preserve">Όχι συχνές </w:t>
      </w:r>
      <w:r w:rsidRPr="00364C4D">
        <w:rPr>
          <w:u w:val="single"/>
        </w:rPr>
        <w:t>(μπορεί να επηρεάσουν έως 1 στα 100 άτομα)</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καρδιακή προσβολή</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αιμορραγία στ</w:t>
      </w:r>
      <w:r>
        <w:rPr>
          <w:rFonts w:cs="Times New Roman"/>
          <w:sz w:val="22"/>
          <w:szCs w:val="22"/>
          <w:lang w:val="el-GR"/>
        </w:rPr>
        <w:t>ο</w:t>
      </w:r>
      <w:r w:rsidRPr="00EF7EAE">
        <w:rPr>
          <w:rFonts w:cs="Times New Roman"/>
          <w:sz w:val="22"/>
          <w:szCs w:val="22"/>
          <w:lang w:val="el-GR"/>
        </w:rPr>
        <w:t xml:space="preserve"> έντερ</w:t>
      </w:r>
      <w:r>
        <w:rPr>
          <w:rFonts w:cs="Times New Roman"/>
          <w:sz w:val="22"/>
          <w:szCs w:val="22"/>
          <w:lang w:val="el-GR"/>
        </w:rPr>
        <w:t>ο</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αλλαγές στον αριθμό των αιμοσφαιρίων που μπορεί να έχουν ως αποτέλεσμα αιμορραγία, μη φυσιολογικά αποτελέσματα δοκιμασιών της ηπατικής λειτουργίας</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σπασμοί</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αίσθημα ανησυχίας</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ψυχωτικά συμπτώματα</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 xml:space="preserve">κολίτιδα (φλεγμονή στο </w:t>
      </w:r>
      <w:r>
        <w:rPr>
          <w:rFonts w:cs="Times New Roman"/>
          <w:sz w:val="22"/>
          <w:szCs w:val="22"/>
          <w:lang w:val="el-GR"/>
        </w:rPr>
        <w:t>παχύ έντερο</w:t>
      </w:r>
      <w:r w:rsidRPr="00EF7EAE">
        <w:rPr>
          <w:rFonts w:cs="Times New Roman"/>
          <w:sz w:val="22"/>
          <w:szCs w:val="22"/>
          <w:lang w:val="el-GR"/>
        </w:rPr>
        <w:t>)</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 xml:space="preserve">δυσχρωματισμός εκτός από τα ούρα (π.χ. του δέρματος, των νυχιών, </w:t>
      </w:r>
      <w:r>
        <w:rPr>
          <w:rFonts w:cs="Times New Roman"/>
          <w:sz w:val="22"/>
          <w:szCs w:val="22"/>
          <w:lang w:val="el-GR"/>
        </w:rPr>
        <w:t xml:space="preserve">των </w:t>
      </w:r>
      <w:r w:rsidRPr="00EF7EAE">
        <w:rPr>
          <w:rFonts w:cs="Times New Roman"/>
          <w:sz w:val="22"/>
          <w:szCs w:val="22"/>
          <w:lang w:val="el-GR"/>
        </w:rPr>
        <w:t>μαλλιών, του ιδρώτα)</w:t>
      </w:r>
    </w:p>
    <w:p w:rsidR="005A5997"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 xml:space="preserve">δυσκολία στην κατάποση </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 xml:space="preserve">αδυναμία ούρησης </w:t>
      </w:r>
    </w:p>
    <w:p w:rsidR="005A5997" w:rsidRPr="00EF7EAE" w:rsidRDefault="005A5997" w:rsidP="005A5997">
      <w:pPr>
        <w:pStyle w:val="Text"/>
        <w:tabs>
          <w:tab w:val="left" w:pos="567"/>
        </w:tabs>
        <w:spacing w:before="0"/>
        <w:jc w:val="left"/>
        <w:rPr>
          <w:rFonts w:cs="Times New Roman"/>
          <w:sz w:val="22"/>
          <w:szCs w:val="22"/>
          <w:lang w:val="el-GR"/>
        </w:rPr>
      </w:pPr>
    </w:p>
    <w:p w:rsidR="00E038DA" w:rsidRPr="00167048" w:rsidRDefault="00E038DA" w:rsidP="00E038DA">
      <w:pPr>
        <w:pStyle w:val="Text"/>
        <w:spacing w:before="0"/>
        <w:jc w:val="left"/>
        <w:rPr>
          <w:rFonts w:cs="Times New Roman"/>
          <w:snapToGrid/>
          <w:sz w:val="22"/>
          <w:szCs w:val="22"/>
          <w:u w:val="single"/>
          <w:lang w:val="el-GR" w:eastAsia="en-US" w:bidi="ar-SA"/>
        </w:rPr>
      </w:pPr>
      <w:bookmarkStart w:id="143" w:name="_Hlk6838875"/>
      <w:r w:rsidRPr="00167048">
        <w:rPr>
          <w:rFonts w:cs="Times New Roman"/>
          <w:snapToGrid/>
          <w:sz w:val="22"/>
          <w:szCs w:val="22"/>
          <w:u w:val="single"/>
          <w:lang w:val="el-GR" w:eastAsia="en-US" w:bidi="ar-SA"/>
        </w:rPr>
        <w:t>Μη γνωστές (δεν μπορούν να εκτιμηθούν με βάση τα διαθέσιμα δεδομένα)</w:t>
      </w:r>
    </w:p>
    <w:p w:rsidR="00E038DA" w:rsidRPr="00167048" w:rsidRDefault="00E038DA" w:rsidP="00E038DA">
      <w:pPr>
        <w:pStyle w:val="Text"/>
        <w:spacing w:before="0"/>
        <w:jc w:val="left"/>
        <w:rPr>
          <w:rFonts w:cs="Times New Roman"/>
          <w:snapToGrid/>
          <w:sz w:val="22"/>
          <w:szCs w:val="22"/>
          <w:lang w:val="el-GR" w:eastAsia="en-US" w:bidi="ar-SA"/>
        </w:rPr>
      </w:pPr>
      <w:r w:rsidRPr="00167048">
        <w:rPr>
          <w:rFonts w:cs="Times New Roman"/>
          <w:snapToGrid/>
          <w:sz w:val="22"/>
          <w:szCs w:val="22"/>
          <w:lang w:val="el-GR" w:eastAsia="en-US" w:bidi="ar-SA"/>
        </w:rPr>
        <w:t xml:space="preserve">Επιθυμία για μεγάλες δόσεις του </w:t>
      </w:r>
      <w:r w:rsidRPr="00167048">
        <w:rPr>
          <w:rFonts w:cs="Times New Roman"/>
          <w:snapToGrid/>
          <w:sz w:val="22"/>
          <w:szCs w:val="22"/>
          <w:lang w:val="en-GB" w:eastAsia="en-US" w:bidi="ar-SA"/>
        </w:rPr>
        <w:t>Stalevo</w:t>
      </w:r>
      <w:r w:rsidRPr="00167048">
        <w:rPr>
          <w:rFonts w:cs="Times New Roman"/>
          <w:snapToGrid/>
          <w:sz w:val="22"/>
          <w:szCs w:val="22"/>
          <w:lang w:val="el-GR" w:eastAsia="en-US" w:bidi="ar-SA"/>
        </w:rPr>
        <w:t xml:space="preserve"> που </w:t>
      </w:r>
      <w:r w:rsidR="007E180F">
        <w:rPr>
          <w:rFonts w:cs="Times New Roman"/>
          <w:snapToGrid/>
          <w:sz w:val="22"/>
          <w:szCs w:val="22"/>
          <w:lang w:val="el-GR" w:eastAsia="en-US" w:bidi="ar-SA"/>
        </w:rPr>
        <w:t xml:space="preserve">υπερβαίνουν εκείνες που </w:t>
      </w:r>
      <w:r w:rsidRPr="00167048">
        <w:rPr>
          <w:rFonts w:cs="Times New Roman"/>
          <w:snapToGrid/>
          <w:sz w:val="22"/>
          <w:szCs w:val="22"/>
          <w:lang w:val="el-GR" w:eastAsia="en-US" w:bidi="ar-SA"/>
        </w:rPr>
        <w:t>απαιτούνται για τον έλεγχο κινητικών συμπτωμάτων, που είναι γνωστ</w:t>
      </w:r>
      <w:r w:rsidR="007E180F">
        <w:rPr>
          <w:rFonts w:cs="Times New Roman"/>
          <w:snapToGrid/>
          <w:sz w:val="22"/>
          <w:szCs w:val="22"/>
          <w:lang w:val="el-GR" w:eastAsia="en-US" w:bidi="ar-SA"/>
        </w:rPr>
        <w:t>ή</w:t>
      </w:r>
      <w:r w:rsidRPr="00167048">
        <w:rPr>
          <w:rFonts w:cs="Times New Roman"/>
          <w:snapToGrid/>
          <w:sz w:val="22"/>
          <w:szCs w:val="22"/>
          <w:lang w:val="el-GR" w:eastAsia="en-US" w:bidi="ar-SA"/>
        </w:rPr>
        <w:t xml:space="preserve"> ως σύνδρομο απορρύθμισης της ντοπαμίνης. Μερικοί ασθενείς παρουσιάζουν σοβαρές μη φυσιολογικές ακούσιες κινήσεις (δυσκινησίες), διακυμάνσεις διάθεσης ή άλλες ανεπιθύμητες ενέργειες μετά από τη λήψη μεγάλων δόσεων του </w:t>
      </w:r>
      <w:r w:rsidRPr="00167048">
        <w:rPr>
          <w:rFonts w:cs="Times New Roman"/>
          <w:snapToGrid/>
          <w:sz w:val="22"/>
          <w:szCs w:val="22"/>
          <w:lang w:val="en-GB" w:eastAsia="en-US" w:bidi="ar-SA"/>
        </w:rPr>
        <w:t>Stalevo</w:t>
      </w:r>
      <w:r w:rsidRPr="00167048">
        <w:rPr>
          <w:rFonts w:cs="Times New Roman"/>
          <w:snapToGrid/>
          <w:sz w:val="22"/>
          <w:szCs w:val="22"/>
          <w:lang w:val="el-GR" w:eastAsia="en-US" w:bidi="ar-SA"/>
        </w:rPr>
        <w:t>.</w:t>
      </w:r>
    </w:p>
    <w:bookmarkEnd w:id="143"/>
    <w:p w:rsidR="00E038DA" w:rsidRDefault="00E038DA" w:rsidP="005A5997">
      <w:pPr>
        <w:rPr>
          <w:b/>
          <w:snapToGrid/>
        </w:rPr>
      </w:pPr>
    </w:p>
    <w:p w:rsidR="005A5997" w:rsidRPr="002C31FA" w:rsidRDefault="005A5997" w:rsidP="005A5997">
      <w:pPr>
        <w:rPr>
          <w:snapToGrid/>
          <w:u w:val="single"/>
        </w:rPr>
      </w:pPr>
      <w:r w:rsidRPr="002C31FA">
        <w:rPr>
          <w:snapToGrid/>
          <w:u w:val="single"/>
        </w:rPr>
        <w:t>Έχουν αναφερθεί επίσης οι παρακάτω ανεπιθύμητες ενέργειες:</w:t>
      </w:r>
    </w:p>
    <w:p w:rsidR="005A5997" w:rsidRPr="00EF7EAE" w:rsidRDefault="005A5997" w:rsidP="005A5997">
      <w:pPr>
        <w:numPr>
          <w:ilvl w:val="12"/>
          <w:numId w:val="0"/>
        </w:numPr>
        <w:spacing w:line="240" w:lineRule="auto"/>
        <w:ind w:right="-2"/>
        <w:outlineLvl w:val="0"/>
        <w:rPr>
          <w:rFonts w:cs="Times New Roman"/>
          <w:snapToGrid/>
        </w:rPr>
      </w:pPr>
      <w:r w:rsidRPr="00EF7EAE">
        <w:rPr>
          <w:rFonts w:cs="Times New Roman"/>
          <w:snapToGrid/>
        </w:rPr>
        <w:t>-</w:t>
      </w:r>
      <w:r w:rsidRPr="00EF7EAE">
        <w:rPr>
          <w:rFonts w:cs="Times New Roman"/>
          <w:snapToGrid/>
        </w:rPr>
        <w:tab/>
        <w:t>ηπατίτιδα (φλεγμονή του ήπατος)</w:t>
      </w:r>
    </w:p>
    <w:p w:rsidR="005A5997" w:rsidRPr="00EF7EAE" w:rsidRDefault="005A5997" w:rsidP="005A5997">
      <w:pPr>
        <w:numPr>
          <w:ilvl w:val="12"/>
          <w:numId w:val="0"/>
        </w:numPr>
        <w:spacing w:line="240" w:lineRule="auto"/>
        <w:ind w:right="-2"/>
        <w:outlineLvl w:val="0"/>
        <w:rPr>
          <w:rFonts w:cs="Times New Roman"/>
          <w:snapToGrid/>
        </w:rPr>
      </w:pPr>
      <w:r w:rsidRPr="00EF7EAE">
        <w:rPr>
          <w:rFonts w:cs="Times New Roman"/>
          <w:snapToGrid/>
        </w:rPr>
        <w:t>-</w:t>
      </w:r>
      <w:r w:rsidRPr="00EF7EAE">
        <w:rPr>
          <w:rFonts w:cs="Times New Roman"/>
          <w:snapToGrid/>
        </w:rPr>
        <w:tab/>
        <w:t>φαγούρα</w:t>
      </w:r>
    </w:p>
    <w:p w:rsidR="005A5997" w:rsidRPr="00EF7EAE" w:rsidRDefault="005A5997" w:rsidP="005A5997">
      <w:pPr>
        <w:numPr>
          <w:ilvl w:val="12"/>
          <w:numId w:val="0"/>
        </w:numPr>
        <w:spacing w:line="240" w:lineRule="auto"/>
        <w:ind w:right="-2"/>
        <w:outlineLvl w:val="0"/>
        <w:rPr>
          <w:rFonts w:cs="Times New Roman"/>
          <w:snapToGrid/>
        </w:rPr>
      </w:pPr>
    </w:p>
    <w:p w:rsidR="005A5997" w:rsidRPr="00EF7EAE" w:rsidRDefault="005A5997" w:rsidP="005A5997">
      <w:pPr>
        <w:ind w:right="-45"/>
        <w:rPr>
          <w:u w:val="single"/>
        </w:rPr>
      </w:pPr>
      <w:r w:rsidRPr="00EF7EAE">
        <w:rPr>
          <w:color w:val="000000"/>
          <w:u w:val="single"/>
        </w:rPr>
        <w:t>Μπορεί να εμφανίσετε τις ακόλουθες ανεπιθύμητες ενέργειες:</w:t>
      </w:r>
    </w:p>
    <w:p w:rsidR="005A5997" w:rsidRPr="00EF7EAE" w:rsidRDefault="005A5997" w:rsidP="005A5997">
      <w:pPr>
        <w:widowControl w:val="0"/>
        <w:numPr>
          <w:ilvl w:val="0"/>
          <w:numId w:val="14"/>
        </w:numPr>
        <w:spacing w:line="240" w:lineRule="auto"/>
        <w:ind w:right="96"/>
        <w:rPr>
          <w:color w:val="000000"/>
        </w:rPr>
      </w:pPr>
      <w:r w:rsidRPr="00EF7EAE">
        <w:rPr>
          <w:color w:val="000000"/>
        </w:rPr>
        <w:t xml:space="preserve">Αδυναμία αντίστασης στην παρόρμηση να προβείτε σε ενέργεια που πιθανόν να είναι επιβλαβής, </w:t>
      </w:r>
      <w:r>
        <w:rPr>
          <w:color w:val="000000"/>
        </w:rPr>
        <w:t>η οποία μπορεί να περιλαμβάνει</w:t>
      </w:r>
      <w:r w:rsidRPr="00EF7EAE">
        <w:rPr>
          <w:color w:val="000000"/>
        </w:rPr>
        <w:t>:</w:t>
      </w:r>
    </w:p>
    <w:p w:rsidR="005A5997" w:rsidRPr="00EF7EAE" w:rsidRDefault="005A5997" w:rsidP="005A5997">
      <w:pPr>
        <w:widowControl w:val="0"/>
        <w:numPr>
          <w:ilvl w:val="0"/>
          <w:numId w:val="14"/>
        </w:numPr>
        <w:tabs>
          <w:tab w:val="clear" w:pos="567"/>
        </w:tabs>
        <w:spacing w:line="240" w:lineRule="auto"/>
        <w:ind w:left="990" w:right="96" w:hanging="450"/>
        <w:rPr>
          <w:color w:val="000000"/>
        </w:rPr>
      </w:pPr>
      <w:r w:rsidRPr="00EF7EAE">
        <w:rPr>
          <w:color w:val="000000"/>
        </w:rPr>
        <w:t>δυνατή παρόρμηση για υπερβολική χαρτοπαιξία παρά τις σοβαρές προσωπικές ή οικογενειακές συνέπειες</w:t>
      </w:r>
    </w:p>
    <w:p w:rsidR="005A5997" w:rsidRPr="00EF7EAE" w:rsidRDefault="005A5997" w:rsidP="005A5997">
      <w:pPr>
        <w:widowControl w:val="0"/>
        <w:numPr>
          <w:ilvl w:val="0"/>
          <w:numId w:val="14"/>
        </w:numPr>
        <w:tabs>
          <w:tab w:val="clear" w:pos="567"/>
        </w:tabs>
        <w:spacing w:line="240" w:lineRule="auto"/>
        <w:ind w:left="990" w:right="96" w:hanging="450"/>
        <w:rPr>
          <w:color w:val="000000"/>
        </w:rPr>
      </w:pPr>
      <w:r w:rsidRPr="00EF7EAE">
        <w:rPr>
          <w:color w:val="000000"/>
        </w:rPr>
        <w:t>διαφοροποιημένο ή αυξημένο σεξουαλικό ενδιαφέρον και συμπεριφορά με ιδιαίτερη ανησυχία σε εσάς ή τους γύρω σας, όπως για παράδειγμα</w:t>
      </w:r>
      <w:r>
        <w:rPr>
          <w:color w:val="000000"/>
        </w:rPr>
        <w:t>,</w:t>
      </w:r>
      <w:r w:rsidRPr="00EF7EAE">
        <w:rPr>
          <w:color w:val="000000"/>
        </w:rPr>
        <w:t xml:space="preserve"> αυξημένη σεξουαλική διάθεση</w:t>
      </w:r>
    </w:p>
    <w:p w:rsidR="005A5997" w:rsidRPr="00EF7EAE" w:rsidRDefault="005A5997" w:rsidP="005A5997">
      <w:pPr>
        <w:widowControl w:val="0"/>
        <w:numPr>
          <w:ilvl w:val="0"/>
          <w:numId w:val="14"/>
        </w:numPr>
        <w:tabs>
          <w:tab w:val="clear" w:pos="567"/>
        </w:tabs>
        <w:spacing w:line="240" w:lineRule="auto"/>
        <w:ind w:left="990" w:right="96" w:hanging="450"/>
        <w:rPr>
          <w:color w:val="000000"/>
        </w:rPr>
      </w:pPr>
      <w:r w:rsidRPr="00EF7EAE">
        <w:rPr>
          <w:color w:val="000000"/>
        </w:rPr>
        <w:t>ανεξέλεγκτ</w:t>
      </w:r>
      <w:r>
        <w:rPr>
          <w:color w:val="000000"/>
        </w:rPr>
        <w:t>ες</w:t>
      </w:r>
      <w:r w:rsidRPr="00EF7EAE">
        <w:rPr>
          <w:color w:val="000000"/>
        </w:rPr>
        <w:t xml:space="preserve"> υπερβολικ</w:t>
      </w:r>
      <w:r>
        <w:rPr>
          <w:color w:val="000000"/>
        </w:rPr>
        <w:t>ές</w:t>
      </w:r>
      <w:r w:rsidRPr="00EF7EAE">
        <w:rPr>
          <w:color w:val="000000"/>
        </w:rPr>
        <w:t xml:space="preserve"> </w:t>
      </w:r>
      <w:r>
        <w:rPr>
          <w:color w:val="000000"/>
        </w:rPr>
        <w:t>αγορές</w:t>
      </w:r>
      <w:r w:rsidRPr="00EF7EAE">
        <w:rPr>
          <w:color w:val="000000"/>
        </w:rPr>
        <w:t xml:space="preserve"> </w:t>
      </w:r>
      <w:r>
        <w:rPr>
          <w:color w:val="000000"/>
        </w:rPr>
        <w:t>ή</w:t>
      </w:r>
      <w:r w:rsidRPr="00EF7EAE">
        <w:rPr>
          <w:color w:val="000000"/>
        </w:rPr>
        <w:t xml:space="preserve"> δαπάνες</w:t>
      </w:r>
    </w:p>
    <w:p w:rsidR="005A5997" w:rsidRPr="00EF7EAE" w:rsidRDefault="005A5997" w:rsidP="005A5997">
      <w:pPr>
        <w:widowControl w:val="0"/>
        <w:numPr>
          <w:ilvl w:val="0"/>
          <w:numId w:val="14"/>
        </w:numPr>
        <w:tabs>
          <w:tab w:val="clear" w:pos="567"/>
        </w:tabs>
        <w:spacing w:line="240" w:lineRule="auto"/>
        <w:ind w:left="990" w:right="96" w:hanging="450"/>
        <w:rPr>
          <w:color w:val="000000"/>
        </w:rPr>
      </w:pPr>
      <w:r>
        <w:rPr>
          <w:color w:val="000000"/>
        </w:rPr>
        <w:t>κραιπάλη</w:t>
      </w:r>
      <w:r w:rsidRPr="00EF7EAE">
        <w:rPr>
          <w:color w:val="000000"/>
        </w:rPr>
        <w:t xml:space="preserve"> φαγητού (κατανάλωση μεγάλων ποσοτήτων φαγητού σε μικρά χρονικά διαστήματα) ή </w:t>
      </w:r>
      <w:r>
        <w:rPr>
          <w:color w:val="000000"/>
        </w:rPr>
        <w:t>κατ</w:t>
      </w:r>
      <w:r w:rsidRPr="00EF7EAE">
        <w:rPr>
          <w:color w:val="000000"/>
        </w:rPr>
        <w:t>αναγκαστική κατανάλωση φαγητού (κατανάλωση περισσότερου φαγητού από το φυσιολογικό και περισσότερο από όσο χρειάζεται για να ικανοποιηθεί η πείνα σας).</w:t>
      </w:r>
    </w:p>
    <w:p w:rsidR="005A5997" w:rsidRPr="00EF7EAE" w:rsidRDefault="005A5997" w:rsidP="005A5997">
      <w:pPr>
        <w:widowControl w:val="0"/>
        <w:ind w:right="96"/>
        <w:rPr>
          <w:color w:val="000000"/>
        </w:rPr>
      </w:pPr>
    </w:p>
    <w:p w:rsidR="005A5997" w:rsidRPr="00EF7EAE" w:rsidRDefault="005A5997" w:rsidP="001426FB">
      <w:pPr>
        <w:widowControl w:val="0"/>
        <w:rPr>
          <w:color w:val="000000"/>
        </w:rPr>
      </w:pPr>
      <w:r w:rsidRPr="00EF7EAE">
        <w:rPr>
          <w:color w:val="000000"/>
        </w:rPr>
        <w:t>Ενημερώστε τον γιατρό σας εάν παρουσιάσετε κάποια από αυτές τις συμπεριφορές, θα συζητήσουν τρόπους χειρισμού ή μείωσης των συμπτωμάτων αυτών.</w:t>
      </w:r>
    </w:p>
    <w:p w:rsidR="006E7B45" w:rsidRPr="00EF7EAE" w:rsidRDefault="006E7B45" w:rsidP="006E7B45">
      <w:pPr>
        <w:numPr>
          <w:ilvl w:val="12"/>
          <w:numId w:val="0"/>
        </w:numPr>
        <w:spacing w:line="240" w:lineRule="auto"/>
        <w:ind w:right="-2"/>
        <w:outlineLvl w:val="0"/>
        <w:rPr>
          <w:rFonts w:cs="Times New Roman"/>
          <w:snapToGrid/>
        </w:rPr>
      </w:pPr>
    </w:p>
    <w:p w:rsidR="006E7B45" w:rsidRPr="00EF7EAE" w:rsidRDefault="006E7B45" w:rsidP="006E7B45">
      <w:pPr>
        <w:rPr>
          <w:rFonts w:cs="Times New Roman"/>
          <w:snapToGrid/>
        </w:rPr>
      </w:pPr>
      <w:r w:rsidRPr="00684E83">
        <w:rPr>
          <w:b/>
          <w:noProof/>
        </w:rPr>
        <w:t>Αναφορά ανεπιθύμητων ενεργειών</w:t>
      </w:r>
    </w:p>
    <w:p w:rsidR="006E7B45" w:rsidRPr="00EF7EAE" w:rsidRDefault="006E7B45" w:rsidP="006E7B45">
      <w:pPr>
        <w:numPr>
          <w:ilvl w:val="12"/>
          <w:numId w:val="0"/>
        </w:numPr>
        <w:spacing w:line="240" w:lineRule="auto"/>
        <w:ind w:right="-2"/>
        <w:outlineLvl w:val="0"/>
        <w:rPr>
          <w:rFonts w:cs="Times New Roman"/>
          <w:snapToGrid/>
        </w:rPr>
      </w:pPr>
      <w:r w:rsidRPr="005D77D3">
        <w:t>Εάν παρατηρήσετε κάποια ανεπιθύμητη ενέργεια, ενημερώστε τον γιατρό</w:t>
      </w:r>
      <w:r w:rsidR="00781CA4" w:rsidRPr="00F63027">
        <w:t xml:space="preserve"> </w:t>
      </w:r>
      <w:r w:rsidR="00781CA4">
        <w:t>ή</w:t>
      </w:r>
      <w:r>
        <w:t xml:space="preserve"> </w:t>
      </w:r>
      <w:r w:rsidRPr="005D77D3">
        <w:t>τον φαρμακοποιό</w:t>
      </w:r>
      <w:r>
        <w:t xml:space="preserve"> </w:t>
      </w:r>
      <w:r w:rsidRPr="005D77D3">
        <w:t>σας. Αυτό ισχύει και για κάθε πιθανή ανεπιθύμητη ενέργεια που δεν αναφέρεται στο παρόν φύλλο οδηγιών χρήσης.</w:t>
      </w:r>
      <w:r w:rsidRPr="00684E83">
        <w:rPr>
          <w:noProof/>
        </w:rPr>
        <w:t xml:space="preserve"> </w:t>
      </w:r>
      <w:r w:rsidRPr="00166D11">
        <w:t>Μπορείτε επίσης να αναφέρετε ανεπιθύμητες ενέργειες</w:t>
      </w:r>
      <w:r w:rsidRPr="00684E83">
        <w:rPr>
          <w:noProof/>
        </w:rPr>
        <w:t xml:space="preserve"> </w:t>
      </w:r>
      <w:r w:rsidRPr="00166D11">
        <w:t>απευθείας</w:t>
      </w:r>
      <w:r>
        <w:rPr>
          <w:noProof/>
        </w:rPr>
        <w:t xml:space="preserve">, μέσω </w:t>
      </w:r>
      <w:r w:rsidRPr="005D77D3">
        <w:rPr>
          <w:noProof/>
          <w:highlight w:val="lightGray"/>
        </w:rPr>
        <w:t xml:space="preserve">του εθνικού συστήματος αναφοράς που αναγράφεται στο </w:t>
      </w:r>
      <w:hyperlink r:id="rId20" w:history="1">
        <w:r w:rsidRPr="003D151B">
          <w:rPr>
            <w:rStyle w:val="Hyperlink"/>
            <w:highlight w:val="lightGray"/>
          </w:rPr>
          <w:t xml:space="preserve">Παράρτημα </w:t>
        </w:r>
        <w:r w:rsidRPr="005D77D3">
          <w:rPr>
            <w:rStyle w:val="Hyperlink"/>
            <w:highlight w:val="lightGray"/>
          </w:rPr>
          <w:t>V</w:t>
        </w:r>
      </w:hyperlink>
      <w:r w:rsidRPr="00684E83">
        <w:rPr>
          <w:noProof/>
        </w:rPr>
        <w:t>.</w:t>
      </w:r>
      <w:r w:rsidRPr="00684E83">
        <w:t xml:space="preserve"> </w:t>
      </w:r>
      <w:r w:rsidRPr="00166D11">
        <w:t>Μέσω της αναφοράς ανεπιθύμητων ενεργειών μπορείτε να βοηθήσετε στη συλλογή περισσότερων πληροφοριών σχετικά με την ασφάλεια του παρόντος φαρμάκου</w:t>
      </w:r>
      <w:r w:rsidRPr="00684E83">
        <w:rPr>
          <w:noProof/>
        </w:rPr>
        <w:t>.</w:t>
      </w:r>
    </w:p>
    <w:p w:rsidR="006E7B45" w:rsidRPr="00EF7EAE" w:rsidRDefault="006E7B45" w:rsidP="006E7B45">
      <w:pPr>
        <w:numPr>
          <w:ilvl w:val="12"/>
          <w:numId w:val="0"/>
        </w:numPr>
        <w:spacing w:line="240" w:lineRule="auto"/>
        <w:ind w:right="-2"/>
        <w:rPr>
          <w:rFonts w:cs="Times New Roman"/>
        </w:rPr>
      </w:pPr>
    </w:p>
    <w:p w:rsidR="006E7B45" w:rsidRPr="00EF7EAE" w:rsidRDefault="006E7B45" w:rsidP="006E7B45">
      <w:pPr>
        <w:numPr>
          <w:ilvl w:val="12"/>
          <w:numId w:val="0"/>
        </w:numPr>
        <w:spacing w:line="240" w:lineRule="auto"/>
        <w:ind w:right="-2"/>
        <w:rPr>
          <w:rFonts w:cs="Times New Roman"/>
        </w:rPr>
      </w:pPr>
    </w:p>
    <w:p w:rsidR="001D4753" w:rsidRPr="001D4753" w:rsidRDefault="001D4753" w:rsidP="001D4753">
      <w:pPr>
        <w:rPr>
          <w:b/>
        </w:rPr>
      </w:pPr>
      <w:r w:rsidRPr="001D4753">
        <w:rPr>
          <w:b/>
          <w:caps/>
          <w:snapToGrid/>
        </w:rPr>
        <w:t>5.</w:t>
      </w:r>
      <w:r w:rsidRPr="001D4753">
        <w:rPr>
          <w:b/>
          <w:caps/>
          <w:snapToGrid/>
        </w:rPr>
        <w:tab/>
        <w:t>Π</w:t>
      </w:r>
      <w:r w:rsidRPr="001D4753">
        <w:rPr>
          <w:b/>
        </w:rPr>
        <w:t xml:space="preserve">ώς να φυλάσσετε το </w:t>
      </w:r>
      <w:r w:rsidRPr="001D4753">
        <w:rPr>
          <w:b/>
          <w:lang w:val="en-US"/>
        </w:rPr>
        <w:t>Stalevo</w:t>
      </w:r>
    </w:p>
    <w:p w:rsidR="001D4753" w:rsidRPr="001D4753" w:rsidRDefault="001D4753" w:rsidP="001D4753">
      <w:pPr>
        <w:numPr>
          <w:ilvl w:val="12"/>
          <w:numId w:val="0"/>
        </w:numPr>
        <w:spacing w:line="240" w:lineRule="auto"/>
        <w:ind w:right="-2"/>
        <w:outlineLvl w:val="0"/>
        <w:rPr>
          <w:rFonts w:cs="Times New Roman"/>
        </w:rPr>
      </w:pPr>
    </w:p>
    <w:p w:rsidR="001D4753" w:rsidRPr="001D4753" w:rsidRDefault="001D4753" w:rsidP="001D4753">
      <w:pPr>
        <w:numPr>
          <w:ilvl w:val="12"/>
          <w:numId w:val="0"/>
        </w:numPr>
        <w:spacing w:line="240" w:lineRule="auto"/>
        <w:ind w:right="-2"/>
        <w:outlineLvl w:val="0"/>
        <w:rPr>
          <w:rFonts w:cs="Times New Roman"/>
        </w:rPr>
      </w:pPr>
      <w:r w:rsidRPr="001D4753">
        <w:rPr>
          <w:rFonts w:cs="Times New Roman"/>
        </w:rPr>
        <w:t>Το φάρμακο αυτό πρέπει να φυλάσσεται σε μέρη που δεν το βλέπουν και δεν το φθάνουν τα παιδιά.</w:t>
      </w:r>
    </w:p>
    <w:p w:rsidR="001D4753" w:rsidRPr="001D4753" w:rsidRDefault="001D4753" w:rsidP="001D4753">
      <w:pPr>
        <w:numPr>
          <w:ilvl w:val="12"/>
          <w:numId w:val="0"/>
        </w:numPr>
        <w:spacing w:line="240" w:lineRule="auto"/>
        <w:ind w:right="-2"/>
        <w:rPr>
          <w:rFonts w:cs="Times New Roman"/>
        </w:rPr>
      </w:pPr>
    </w:p>
    <w:p w:rsidR="001D4753" w:rsidRPr="001D4753" w:rsidRDefault="001D4753" w:rsidP="001D4753">
      <w:pPr>
        <w:numPr>
          <w:ilvl w:val="12"/>
          <w:numId w:val="0"/>
        </w:numPr>
        <w:spacing w:line="240" w:lineRule="auto"/>
        <w:ind w:right="-2"/>
        <w:rPr>
          <w:rFonts w:cs="Times New Roman"/>
        </w:rPr>
      </w:pPr>
      <w:r w:rsidRPr="001D4753">
        <w:rPr>
          <w:rFonts w:cs="Times New Roman"/>
        </w:rPr>
        <w:t>Να μη χρησιμοποιείτε αυτό το φάρμακο μετά την ημερομηνία λήξης που αναφέρεται στη φιάλη και στο κουτί μετά τη ΛΗΞΗ. Η ημερομηνία λήξης είναι η τελευταία ημέρα του μήνα που αναφέρεται εκεί.</w:t>
      </w:r>
    </w:p>
    <w:p w:rsidR="001D4753" w:rsidRPr="001D4753" w:rsidRDefault="001D4753" w:rsidP="001D4753">
      <w:pPr>
        <w:numPr>
          <w:ilvl w:val="12"/>
          <w:numId w:val="0"/>
        </w:numPr>
        <w:spacing w:line="240" w:lineRule="auto"/>
        <w:ind w:right="-2"/>
        <w:rPr>
          <w:rFonts w:cs="Times New Roman"/>
        </w:rPr>
      </w:pPr>
    </w:p>
    <w:p w:rsidR="001D4753" w:rsidRPr="001D4753" w:rsidRDefault="001D4753" w:rsidP="001D4753">
      <w:pPr>
        <w:numPr>
          <w:ilvl w:val="12"/>
          <w:numId w:val="0"/>
        </w:numPr>
        <w:spacing w:line="240" w:lineRule="auto"/>
        <w:ind w:right="-2"/>
        <w:rPr>
          <w:rFonts w:cs="Times New Roman"/>
        </w:rPr>
      </w:pPr>
      <w:r w:rsidRPr="001D4753">
        <w:rPr>
          <w:rFonts w:cs="Times New Roman"/>
        </w:rPr>
        <w:t>Το φάρμακο αυτό δεν απαιτεί ιδιαίτερες συνθήκες φύλαξης.</w:t>
      </w:r>
    </w:p>
    <w:p w:rsidR="001D4753" w:rsidRPr="001D4753" w:rsidRDefault="001D4753" w:rsidP="001D4753">
      <w:pPr>
        <w:numPr>
          <w:ilvl w:val="12"/>
          <w:numId w:val="0"/>
        </w:numPr>
        <w:spacing w:line="240" w:lineRule="auto"/>
        <w:ind w:right="-2"/>
        <w:rPr>
          <w:rFonts w:cs="Times New Roman"/>
        </w:rPr>
      </w:pPr>
    </w:p>
    <w:p w:rsidR="001D4753" w:rsidRPr="001D4753" w:rsidRDefault="001D4753" w:rsidP="001D4753">
      <w:pPr>
        <w:numPr>
          <w:ilvl w:val="12"/>
          <w:numId w:val="0"/>
        </w:numPr>
        <w:spacing w:line="240" w:lineRule="auto"/>
        <w:ind w:right="-2"/>
        <w:rPr>
          <w:rFonts w:cs="Times New Roman"/>
        </w:rPr>
      </w:pPr>
      <w:r w:rsidRPr="001D4753">
        <w:rPr>
          <w:rFonts w:cs="Times New Roman"/>
        </w:rPr>
        <w:t>Μην πετάτε φάρμακα στο νερό της αποχέτευσης ή στα οικιακά απορρίμματα.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rsidR="001D4753" w:rsidRPr="001D4753" w:rsidRDefault="001D4753" w:rsidP="001D4753">
      <w:pPr>
        <w:rPr>
          <w:snapToGrid/>
        </w:rPr>
      </w:pPr>
    </w:p>
    <w:p w:rsidR="001D4753" w:rsidRPr="001D4753" w:rsidRDefault="001D4753" w:rsidP="001D4753">
      <w:pPr>
        <w:rPr>
          <w:snapToGrid/>
        </w:rPr>
      </w:pPr>
    </w:p>
    <w:p w:rsidR="001D4753" w:rsidRPr="001D4753" w:rsidRDefault="001D4753" w:rsidP="001D4753">
      <w:pPr>
        <w:rPr>
          <w:b/>
        </w:rPr>
      </w:pPr>
      <w:r w:rsidRPr="001D4753">
        <w:rPr>
          <w:rFonts w:cs="Times New Roman"/>
          <w:b/>
          <w:caps/>
          <w:snapToGrid/>
        </w:rPr>
        <w:t>6.</w:t>
      </w:r>
      <w:r w:rsidRPr="001D4753">
        <w:rPr>
          <w:rFonts w:cs="Times New Roman"/>
          <w:b/>
          <w:caps/>
          <w:snapToGrid/>
        </w:rPr>
        <w:tab/>
      </w:r>
      <w:r w:rsidRPr="001D4753">
        <w:rPr>
          <w:b/>
        </w:rPr>
        <w:t>Περιεχόμενα της συσκευασίας και λοιπές πληροφορίες</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b/>
        </w:rPr>
      </w:pPr>
      <w:r w:rsidRPr="00EF7EAE">
        <w:rPr>
          <w:rFonts w:cs="Times New Roman"/>
          <w:b/>
        </w:rPr>
        <w:t>Τι περιέχει το Stalevo</w:t>
      </w:r>
    </w:p>
    <w:p w:rsidR="006E7B45" w:rsidRPr="00EF7EAE" w:rsidRDefault="006E7B45" w:rsidP="006E7B45">
      <w:pPr>
        <w:spacing w:line="240" w:lineRule="auto"/>
        <w:ind w:left="540" w:right="-2" w:hanging="540"/>
        <w:rPr>
          <w:rFonts w:cs="Times New Roman"/>
        </w:rPr>
      </w:pPr>
    </w:p>
    <w:p w:rsidR="006E7B45" w:rsidRPr="00EF7EAE" w:rsidRDefault="006E7B45" w:rsidP="006E7B45">
      <w:pPr>
        <w:spacing w:line="240" w:lineRule="auto"/>
        <w:ind w:left="540" w:right="-2" w:hanging="540"/>
        <w:rPr>
          <w:rFonts w:cs="Times New Roman"/>
        </w:rPr>
      </w:pPr>
      <w:r w:rsidRPr="00EF7EAE">
        <w:rPr>
          <w:rFonts w:cs="Times New Roman"/>
        </w:rPr>
        <w:t>-</w:t>
      </w:r>
      <w:r w:rsidRPr="00EF7EAE">
        <w:rPr>
          <w:rFonts w:cs="Times New Roman"/>
        </w:rPr>
        <w:tab/>
        <w:t>Οι δραστικές ουσίες του Stalevo είναι η λεβοντόπα, η καρβιντόπα και η εντακαπόνη.</w:t>
      </w:r>
    </w:p>
    <w:p w:rsidR="006E7B45" w:rsidRPr="00EF7EAE" w:rsidRDefault="006E7B45" w:rsidP="006E7B45">
      <w:pPr>
        <w:pStyle w:val="Text"/>
        <w:widowControl w:val="0"/>
        <w:tabs>
          <w:tab w:val="left" w:pos="567"/>
        </w:tabs>
        <w:spacing w:before="0"/>
        <w:ind w:left="540" w:hanging="540"/>
        <w:jc w:val="left"/>
        <w:rPr>
          <w:rFonts w:cs="Times New Roman"/>
          <w:sz w:val="22"/>
          <w:szCs w:val="22"/>
          <w:lang w:val="el-GR"/>
        </w:rPr>
      </w:pPr>
      <w:r w:rsidRPr="00EF7EAE">
        <w:rPr>
          <w:rFonts w:cs="Times New Roman"/>
          <w:sz w:val="22"/>
          <w:szCs w:val="22"/>
          <w:lang w:val="el-GR"/>
        </w:rPr>
        <w:t>-</w:t>
      </w:r>
      <w:r w:rsidRPr="00EF7EAE">
        <w:rPr>
          <w:rFonts w:cs="Times New Roman"/>
          <w:sz w:val="22"/>
          <w:szCs w:val="22"/>
          <w:lang w:val="el-GR"/>
        </w:rPr>
        <w:tab/>
        <w:t>Κάθε δισκίο Stalevo 125 mg/31,25 mg/200</w:t>
      </w:r>
      <w:r>
        <w:rPr>
          <w:rFonts w:cs="Times New Roman"/>
          <w:sz w:val="22"/>
          <w:szCs w:val="22"/>
          <w:lang w:val="el-GR"/>
        </w:rPr>
        <w:t> mg</w:t>
      </w:r>
      <w:r w:rsidRPr="00EF7EAE">
        <w:rPr>
          <w:rFonts w:cs="Times New Roman"/>
          <w:sz w:val="22"/>
          <w:szCs w:val="22"/>
          <w:lang w:val="el-GR"/>
        </w:rPr>
        <w:t xml:space="preserve"> περιέχει 125 mg λεβοντόπα</w:t>
      </w:r>
      <w:r w:rsidR="001D4753">
        <w:rPr>
          <w:rFonts w:cs="Times New Roman"/>
          <w:sz w:val="22"/>
          <w:szCs w:val="22"/>
          <w:lang w:val="el-GR"/>
        </w:rPr>
        <w:t>ς</w:t>
      </w:r>
      <w:r w:rsidRPr="00EF7EAE">
        <w:rPr>
          <w:rFonts w:cs="Times New Roman"/>
          <w:sz w:val="22"/>
          <w:szCs w:val="22"/>
          <w:lang w:val="el-GR"/>
        </w:rPr>
        <w:t>, 31,25 mg καρβιντόπα</w:t>
      </w:r>
      <w:r w:rsidR="001D4753">
        <w:rPr>
          <w:rFonts w:cs="Times New Roman"/>
          <w:sz w:val="22"/>
          <w:szCs w:val="22"/>
          <w:lang w:val="el-GR"/>
        </w:rPr>
        <w:t>ς</w:t>
      </w:r>
      <w:r w:rsidRPr="00EF7EAE">
        <w:rPr>
          <w:rFonts w:cs="Times New Roman"/>
          <w:sz w:val="22"/>
          <w:szCs w:val="22"/>
          <w:lang w:val="el-GR"/>
        </w:rPr>
        <w:t xml:space="preserve"> και 200 mg εντακαπόνη</w:t>
      </w:r>
      <w:r w:rsidR="001D4753">
        <w:rPr>
          <w:rFonts w:cs="Times New Roman"/>
          <w:sz w:val="22"/>
          <w:szCs w:val="22"/>
          <w:lang w:val="el-GR"/>
        </w:rPr>
        <w:t>ς</w:t>
      </w:r>
      <w:r w:rsidRPr="00EF7EAE">
        <w:rPr>
          <w:rFonts w:cs="Times New Roman"/>
          <w:sz w:val="22"/>
          <w:szCs w:val="22"/>
          <w:lang w:val="el-GR"/>
        </w:rPr>
        <w:t>.</w:t>
      </w:r>
    </w:p>
    <w:p w:rsidR="006E7B45" w:rsidRPr="00EF7EAE" w:rsidRDefault="006E7B45" w:rsidP="006E7B45">
      <w:pPr>
        <w:spacing w:line="240" w:lineRule="auto"/>
        <w:ind w:left="540" w:hanging="540"/>
        <w:rPr>
          <w:rFonts w:cs="Times New Roman"/>
        </w:rPr>
      </w:pPr>
      <w:r w:rsidRPr="00EF7EAE">
        <w:rPr>
          <w:rFonts w:cs="Times New Roman"/>
        </w:rPr>
        <w:t>-</w:t>
      </w:r>
      <w:r w:rsidRPr="00EF7EAE">
        <w:rPr>
          <w:rFonts w:cs="Times New Roman"/>
        </w:rPr>
        <w:tab/>
        <w:t xml:space="preserve">Τα άλλα συστατικά στον πυρήνα του δισκίου είναι νατριούχος </w:t>
      </w:r>
      <w:r w:rsidR="00AD0A66">
        <w:rPr>
          <w:rFonts w:cs="Times New Roman"/>
        </w:rPr>
        <w:t>διασταυρούμενη καρμελλόζη</w:t>
      </w:r>
      <w:r w:rsidRPr="00EF7EAE">
        <w:rPr>
          <w:rFonts w:cs="Times New Roman"/>
        </w:rPr>
        <w:t>, στεατικό μαγνήσιο, άμυλο αραβοσίτου, μαννιτόλη (E421) και ποβιδόνη (E1201)</w:t>
      </w:r>
    </w:p>
    <w:p w:rsidR="006E7B45" w:rsidRPr="00EF7EAE" w:rsidRDefault="006E7B45" w:rsidP="006E7B45">
      <w:pPr>
        <w:spacing w:line="240" w:lineRule="auto"/>
        <w:ind w:left="540" w:hanging="540"/>
        <w:rPr>
          <w:rFonts w:cs="Times New Roman"/>
        </w:rPr>
      </w:pPr>
      <w:r w:rsidRPr="00EF7EAE">
        <w:rPr>
          <w:rFonts w:cs="Times New Roman"/>
        </w:rPr>
        <w:t>-</w:t>
      </w:r>
      <w:r w:rsidRPr="00EF7EAE">
        <w:rPr>
          <w:rFonts w:cs="Times New Roman"/>
        </w:rPr>
        <w:tab/>
        <w:t>Τα συστατικά στην επικάλυψη με λεπτό υμένιο είναι γλυκερόλη (85 τοις εκατό) (E422), υπρομελλόζη, στεατικό μαγνήσιο, πολυσορβικό 80, ερυθρό οξείδιο του σιδήρου (E172), σακχαρόζη και διοξείδιο τιτανίου (E171).</w:t>
      </w:r>
    </w:p>
    <w:p w:rsidR="006E7B45" w:rsidRPr="00EF7EAE" w:rsidRDefault="006E7B45" w:rsidP="006E7B45">
      <w:pPr>
        <w:spacing w:line="240" w:lineRule="auto"/>
        <w:ind w:left="540" w:hanging="540"/>
        <w:rPr>
          <w:rFonts w:cs="Times New Roman"/>
        </w:rPr>
      </w:pPr>
    </w:p>
    <w:p w:rsidR="006E7B45" w:rsidRPr="00EF7EAE" w:rsidRDefault="006E7B45" w:rsidP="006E7B45">
      <w:pPr>
        <w:spacing w:line="240" w:lineRule="auto"/>
        <w:ind w:left="540" w:hanging="540"/>
        <w:rPr>
          <w:rFonts w:cs="Times New Roman"/>
          <w:b/>
        </w:rPr>
      </w:pPr>
      <w:r w:rsidRPr="00EF7EAE">
        <w:rPr>
          <w:rFonts w:cs="Times New Roman"/>
          <w:b/>
        </w:rPr>
        <w:t>Εμφάνιση του Stalevo και περιεχόμεν</w:t>
      </w:r>
      <w:r w:rsidR="001D4753">
        <w:rPr>
          <w:rFonts w:cs="Times New Roman"/>
          <w:b/>
        </w:rPr>
        <w:t>α</w:t>
      </w:r>
      <w:r w:rsidRPr="00EF7EAE">
        <w:rPr>
          <w:rFonts w:cs="Times New Roman"/>
          <w:b/>
        </w:rPr>
        <w:t xml:space="preserve"> της συσκευασίας</w:t>
      </w:r>
    </w:p>
    <w:p w:rsidR="006E7B45" w:rsidRPr="00EF7EAE" w:rsidRDefault="006E7B45" w:rsidP="006E7B45">
      <w:pPr>
        <w:ind w:right="-2"/>
        <w:rPr>
          <w:rFonts w:cs="Times New Roman"/>
        </w:rPr>
      </w:pPr>
    </w:p>
    <w:p w:rsidR="006E7B45" w:rsidRPr="00EF7EAE" w:rsidRDefault="006E7B45" w:rsidP="006E7B45">
      <w:pPr>
        <w:ind w:right="-2"/>
        <w:rPr>
          <w:rFonts w:cs="Times New Roman"/>
        </w:rPr>
      </w:pPr>
      <w:r w:rsidRPr="00EF7EAE">
        <w:rPr>
          <w:rFonts w:cs="Times New Roman"/>
        </w:rPr>
        <w:t>Τα δισκία Stalevo 125 mg/31,25 mg/200 mg είναι ανοιχτού καφεκόκκινου χρώματος, οβάλ επικαλυμμένα με λεπτό υμένιο, φέροντα την ένδειξη ‘LCE 125’ στη μία πλευρά τους.</w:t>
      </w:r>
    </w:p>
    <w:p w:rsidR="006E7B45" w:rsidRPr="00EF7EAE" w:rsidRDefault="006E7B45" w:rsidP="006E7B45">
      <w:pPr>
        <w:pStyle w:val="EndnoteText"/>
        <w:rPr>
          <w:rFonts w:cs="Times New Roman"/>
        </w:rPr>
      </w:pPr>
    </w:p>
    <w:p w:rsidR="001D4753" w:rsidRPr="001D4753" w:rsidRDefault="006E7B45" w:rsidP="001D4753">
      <w:pPr>
        <w:pStyle w:val="EndnoteText"/>
        <w:rPr>
          <w:rFonts w:cs="Times New Roman"/>
        </w:rPr>
      </w:pPr>
      <w:r w:rsidRPr="00EF7EAE">
        <w:rPr>
          <w:rFonts w:cs="Times New Roman"/>
        </w:rPr>
        <w:t xml:space="preserve">Το Stalevo 125 mg/31,25 mg/200 mg </w:t>
      </w:r>
      <w:r>
        <w:rPr>
          <w:rFonts w:cs="Times New Roman"/>
        </w:rPr>
        <w:t>διατίθεται</w:t>
      </w:r>
      <w:r w:rsidRPr="00EF7EAE">
        <w:rPr>
          <w:rFonts w:cs="Times New Roman"/>
        </w:rPr>
        <w:t xml:space="preserve"> σε πέντε διαφορετικά μεγέθη συσκευασίας (10, 30, 100, 130 ή 175 δισκία). </w:t>
      </w:r>
      <w:r w:rsidR="001D4753" w:rsidRPr="001D4753">
        <w:rPr>
          <w:rFonts w:cs="Times New Roman"/>
        </w:rPr>
        <w:t>Μπορεί να μην κυκλοφορούν όλες οι συσκευασίες.</w:t>
      </w:r>
    </w:p>
    <w:p w:rsidR="001D4753" w:rsidRPr="001D4753" w:rsidRDefault="001D4753" w:rsidP="001D4753">
      <w:pPr>
        <w:spacing w:line="240" w:lineRule="auto"/>
        <w:ind w:left="540" w:hanging="540"/>
        <w:rPr>
          <w:rFonts w:cs="Times New Roman"/>
          <w:b/>
        </w:rPr>
      </w:pPr>
    </w:p>
    <w:p w:rsidR="001D4753" w:rsidRPr="001D4753" w:rsidRDefault="001D4753" w:rsidP="001D4753">
      <w:pPr>
        <w:rPr>
          <w:rFonts w:cs="Times New Roman"/>
        </w:rPr>
      </w:pPr>
      <w:r w:rsidRPr="001D4753">
        <w:rPr>
          <w:b/>
        </w:rPr>
        <w:t>Κάτοχος Άδειας Κυκλοφορίας</w:t>
      </w:r>
    </w:p>
    <w:p w:rsidR="001D4753" w:rsidRPr="001D4753" w:rsidRDefault="001D4753" w:rsidP="001D4753">
      <w:pPr>
        <w:spacing w:line="240" w:lineRule="auto"/>
        <w:rPr>
          <w:rFonts w:cs="Times New Roman"/>
          <w:lang w:val="en-US"/>
        </w:rPr>
      </w:pPr>
      <w:r w:rsidRPr="001D4753">
        <w:rPr>
          <w:rFonts w:cs="Times New Roman"/>
          <w:lang w:val="en-US"/>
        </w:rPr>
        <w:t>Orion Corporation</w:t>
      </w:r>
    </w:p>
    <w:p w:rsidR="001D4753" w:rsidRPr="001D4753" w:rsidRDefault="001D4753" w:rsidP="001D4753">
      <w:pPr>
        <w:spacing w:line="240" w:lineRule="auto"/>
        <w:rPr>
          <w:rFonts w:cs="Times New Roman"/>
          <w:lang w:val="en-US"/>
        </w:rPr>
      </w:pPr>
      <w:r w:rsidRPr="001D4753">
        <w:rPr>
          <w:rFonts w:cs="Times New Roman"/>
          <w:lang w:val="en-US"/>
        </w:rPr>
        <w:t>Orionintie 1</w:t>
      </w:r>
    </w:p>
    <w:p w:rsidR="001D4753" w:rsidRPr="001D4753" w:rsidRDefault="001D4753" w:rsidP="001D4753">
      <w:pPr>
        <w:spacing w:line="240" w:lineRule="auto"/>
        <w:rPr>
          <w:rFonts w:cs="Times New Roman"/>
          <w:lang w:val="en-US"/>
        </w:rPr>
      </w:pPr>
      <w:r w:rsidRPr="001D4753">
        <w:rPr>
          <w:rFonts w:cs="Times New Roman"/>
          <w:lang w:val="en-US"/>
        </w:rPr>
        <w:t>FI-02200 Espoo</w:t>
      </w:r>
    </w:p>
    <w:p w:rsidR="001D4753" w:rsidRPr="001D4753" w:rsidRDefault="001D4753" w:rsidP="001D4753">
      <w:pPr>
        <w:spacing w:line="240" w:lineRule="auto"/>
        <w:rPr>
          <w:rFonts w:cs="Times New Roman"/>
          <w:lang w:val="en-US"/>
        </w:rPr>
      </w:pPr>
      <w:r w:rsidRPr="001D4753">
        <w:rPr>
          <w:rFonts w:cs="Times New Roman"/>
        </w:rPr>
        <w:t>Φινλανδία</w:t>
      </w:r>
    </w:p>
    <w:p w:rsidR="00A85E85" w:rsidRDefault="00A85E85" w:rsidP="00A85E85">
      <w:pPr>
        <w:spacing w:line="240" w:lineRule="auto"/>
        <w:rPr>
          <w:rFonts w:cs="Times New Roman"/>
          <w:b/>
          <w:bCs/>
        </w:rPr>
      </w:pPr>
    </w:p>
    <w:p w:rsidR="00A85E85" w:rsidRPr="00813DD3" w:rsidRDefault="00A85E85" w:rsidP="00A85E85">
      <w:pPr>
        <w:spacing w:line="240" w:lineRule="auto"/>
        <w:rPr>
          <w:rFonts w:cs="Times New Roman"/>
          <w:b/>
          <w:bCs/>
          <w:lang w:val="en-US"/>
        </w:rPr>
      </w:pPr>
      <w:bookmarkStart w:id="144" w:name="_Hlk52348368"/>
      <w:r w:rsidRPr="00813DD3">
        <w:rPr>
          <w:rFonts w:cs="Times New Roman"/>
          <w:b/>
          <w:bCs/>
        </w:rPr>
        <w:t>Παρασκευαστής</w:t>
      </w:r>
    </w:p>
    <w:p w:rsidR="00A85E85" w:rsidRPr="00813DD3" w:rsidRDefault="00A85E85" w:rsidP="00A85E85">
      <w:pPr>
        <w:spacing w:line="240" w:lineRule="auto"/>
        <w:rPr>
          <w:rFonts w:cs="Times New Roman"/>
          <w:lang w:val="en-GB"/>
        </w:rPr>
      </w:pPr>
      <w:r w:rsidRPr="00813DD3">
        <w:rPr>
          <w:rFonts w:cs="Times New Roman"/>
          <w:lang w:val="en-GB"/>
        </w:rPr>
        <w:t>Orion Corporation Orion Pharma</w:t>
      </w:r>
    </w:p>
    <w:p w:rsidR="00A85E85" w:rsidRPr="00813DD3" w:rsidRDefault="00A85E85" w:rsidP="00A85E85">
      <w:pPr>
        <w:spacing w:line="240" w:lineRule="auto"/>
        <w:rPr>
          <w:rFonts w:cs="Times New Roman"/>
          <w:lang w:val="en-GB"/>
        </w:rPr>
      </w:pPr>
      <w:r w:rsidRPr="00813DD3">
        <w:rPr>
          <w:rFonts w:cs="Times New Roman"/>
          <w:lang w:val="en-GB"/>
        </w:rPr>
        <w:t>Joensuunkatu 7</w:t>
      </w:r>
    </w:p>
    <w:p w:rsidR="00A85E85" w:rsidRPr="00813DD3" w:rsidRDefault="00A85E85" w:rsidP="00A85E85">
      <w:pPr>
        <w:spacing w:line="240" w:lineRule="auto"/>
        <w:rPr>
          <w:rFonts w:cs="Times New Roman"/>
          <w:lang w:val="en-GB"/>
        </w:rPr>
      </w:pPr>
      <w:r w:rsidRPr="00813DD3">
        <w:rPr>
          <w:rFonts w:cs="Times New Roman"/>
          <w:lang w:val="en-GB"/>
        </w:rPr>
        <w:t>FI-24100 Salo</w:t>
      </w:r>
    </w:p>
    <w:p w:rsidR="00A85E85" w:rsidRPr="00813DD3" w:rsidRDefault="00A85E85" w:rsidP="00A85E85">
      <w:pPr>
        <w:spacing w:line="240" w:lineRule="auto"/>
        <w:rPr>
          <w:rFonts w:cs="Times New Roman"/>
          <w:lang w:val="en-US"/>
        </w:rPr>
      </w:pPr>
      <w:r w:rsidRPr="00813DD3">
        <w:rPr>
          <w:rFonts w:cs="Times New Roman"/>
        </w:rPr>
        <w:t>Φινλανδία</w:t>
      </w:r>
    </w:p>
    <w:p w:rsidR="00A85E85" w:rsidRPr="00813DD3" w:rsidRDefault="00A85E85" w:rsidP="00A85E85">
      <w:pPr>
        <w:spacing w:line="240" w:lineRule="auto"/>
        <w:rPr>
          <w:rFonts w:cs="Times New Roman"/>
          <w:lang w:val="en-GB"/>
        </w:rPr>
      </w:pPr>
    </w:p>
    <w:p w:rsidR="00A85E85" w:rsidRPr="00813DD3" w:rsidRDefault="00A85E85" w:rsidP="00A85E85">
      <w:pPr>
        <w:spacing w:line="240" w:lineRule="auto"/>
        <w:rPr>
          <w:rFonts w:cs="Times New Roman"/>
          <w:bCs/>
          <w:lang w:val="en-GB"/>
        </w:rPr>
      </w:pPr>
      <w:r w:rsidRPr="00813DD3">
        <w:rPr>
          <w:rFonts w:cs="Times New Roman"/>
          <w:bCs/>
          <w:lang w:val="en-GB"/>
        </w:rPr>
        <w:t>Orion Corporation Orion Pharma</w:t>
      </w:r>
    </w:p>
    <w:p w:rsidR="00A85E85" w:rsidRPr="00813DD3" w:rsidRDefault="00A85E85" w:rsidP="00A85E85">
      <w:pPr>
        <w:spacing w:line="240" w:lineRule="auto"/>
        <w:rPr>
          <w:rFonts w:cs="Times New Roman"/>
          <w:bCs/>
          <w:lang w:val="en-GB"/>
        </w:rPr>
      </w:pPr>
      <w:r w:rsidRPr="00813DD3">
        <w:rPr>
          <w:rFonts w:cs="Times New Roman"/>
          <w:bCs/>
          <w:lang w:val="en-GB"/>
        </w:rPr>
        <w:t>Orionintie 1</w:t>
      </w:r>
    </w:p>
    <w:p w:rsidR="00A85E85" w:rsidRPr="00813DD3" w:rsidRDefault="00A85E85" w:rsidP="00A85E85">
      <w:pPr>
        <w:spacing w:line="240" w:lineRule="auto"/>
        <w:rPr>
          <w:rFonts w:cs="Times New Roman"/>
          <w:bCs/>
          <w:lang w:val="en-GB"/>
        </w:rPr>
      </w:pPr>
      <w:r w:rsidRPr="00813DD3">
        <w:rPr>
          <w:rFonts w:cs="Times New Roman"/>
          <w:bCs/>
          <w:lang w:val="en-GB"/>
        </w:rPr>
        <w:t>FI-02200 Espoo</w:t>
      </w:r>
    </w:p>
    <w:p w:rsidR="00A85E85" w:rsidRPr="00813DD3" w:rsidRDefault="00A85E85" w:rsidP="00A85E85">
      <w:pPr>
        <w:spacing w:line="240" w:lineRule="auto"/>
        <w:rPr>
          <w:rFonts w:cs="Times New Roman"/>
          <w:bCs/>
        </w:rPr>
      </w:pPr>
      <w:r w:rsidRPr="00813DD3">
        <w:rPr>
          <w:rFonts w:cs="Times New Roman"/>
          <w:bCs/>
        </w:rPr>
        <w:t>Φινλανδία</w:t>
      </w:r>
    </w:p>
    <w:bookmarkEnd w:id="144"/>
    <w:p w:rsidR="001D4753" w:rsidRPr="001D4753" w:rsidRDefault="001D4753" w:rsidP="001D4753">
      <w:pPr>
        <w:spacing w:line="240" w:lineRule="auto"/>
        <w:rPr>
          <w:rFonts w:cs="Times New Roman"/>
          <w:lang w:val="en-US"/>
        </w:rPr>
      </w:pPr>
    </w:p>
    <w:p w:rsidR="001D4753" w:rsidRDefault="001D4753" w:rsidP="001D4753">
      <w:pPr>
        <w:numPr>
          <w:ilvl w:val="12"/>
          <w:numId w:val="0"/>
        </w:numPr>
        <w:spacing w:line="240" w:lineRule="auto"/>
        <w:ind w:right="-2"/>
        <w:rPr>
          <w:rFonts w:cs="Times New Roman"/>
        </w:rPr>
      </w:pPr>
      <w:r w:rsidRPr="001D4753">
        <w:rPr>
          <w:rFonts w:cs="Times New Roman"/>
        </w:rPr>
        <w:t>Για οποιαδήποτε πληροφορία σχετικά με το παρόν φαρμακευτικό προϊόν, παρακαλείστε να απευθυνθείτε στον τοπικό αντιπρόσωπο του Κατόχου της Άδειας Κυκλοφορίας:</w:t>
      </w:r>
    </w:p>
    <w:p w:rsidR="008C3497" w:rsidRDefault="008C3497" w:rsidP="001D4753">
      <w:pPr>
        <w:numPr>
          <w:ilvl w:val="12"/>
          <w:numId w:val="0"/>
        </w:numPr>
        <w:spacing w:line="240" w:lineRule="auto"/>
        <w:ind w:right="-2"/>
        <w:rPr>
          <w:rFonts w:cs="Times New Roman"/>
        </w:rPr>
      </w:pPr>
    </w:p>
    <w:p w:rsidR="00136570" w:rsidRDefault="00136570" w:rsidP="001D4753">
      <w:pPr>
        <w:numPr>
          <w:ilvl w:val="12"/>
          <w:numId w:val="0"/>
        </w:numPr>
        <w:spacing w:line="240" w:lineRule="auto"/>
        <w:ind w:right="-2"/>
        <w:rPr>
          <w:rFonts w:cs="Times New Roman"/>
        </w:rPr>
      </w:pPr>
    </w:p>
    <w:tbl>
      <w:tblPr>
        <w:tblW w:w="9423" w:type="dxa"/>
        <w:tblLayout w:type="fixed"/>
        <w:tblLook w:val="04A0" w:firstRow="1" w:lastRow="0" w:firstColumn="1" w:lastColumn="0" w:noHBand="0" w:noVBand="1"/>
      </w:tblPr>
      <w:tblGrid>
        <w:gridCol w:w="4695"/>
        <w:gridCol w:w="4728"/>
      </w:tblGrid>
      <w:tr w:rsidR="008C3497" w:rsidRPr="00B97656" w:rsidTr="00CB3BD1">
        <w:trPr>
          <w:cantSplit/>
        </w:trPr>
        <w:tc>
          <w:tcPr>
            <w:tcW w:w="4641" w:type="dxa"/>
          </w:tcPr>
          <w:p w:rsidR="008C3497" w:rsidRPr="00C953BD" w:rsidRDefault="00A85E85" w:rsidP="00CB3BD1">
            <w:pPr>
              <w:rPr>
                <w:rStyle w:val="Strong"/>
                <w:b w:val="0"/>
                <w:bCs w:val="0"/>
                <w:lang w:val="en-US"/>
              </w:rPr>
            </w:pPr>
            <w:r w:rsidRPr="004C7F16">
              <w:rPr>
                <w:rFonts w:ascii="TimesNewRomanPS-BoldMT" w:hAnsi="TimesNewRomanPS-BoldMT" w:cs="TimesNewRomanPS-BoldMT"/>
                <w:b/>
                <w:bCs/>
                <w:lang w:val="en-US" w:eastAsia="en-GB"/>
              </w:rPr>
              <w:t>België/Belgique/Belgien</w:t>
            </w:r>
            <w:r w:rsidR="008C3497" w:rsidRPr="007961A8">
              <w:rPr>
                <w:lang w:val="fr-FR"/>
              </w:rPr>
              <w:br/>
            </w:r>
            <w:r w:rsidR="008C3497" w:rsidRPr="00C953BD">
              <w:rPr>
                <w:rStyle w:val="Strong"/>
                <w:b w:val="0"/>
                <w:lang w:val="en-US"/>
              </w:rPr>
              <w:t>Orion Pharma BVBA/SPRL</w:t>
            </w:r>
          </w:p>
          <w:p w:rsidR="008C3497" w:rsidRPr="00F56B40" w:rsidRDefault="008C3497" w:rsidP="00CB3BD1">
            <w:pPr>
              <w:pStyle w:val="Text"/>
              <w:tabs>
                <w:tab w:val="left" w:pos="567"/>
              </w:tabs>
              <w:spacing w:before="0"/>
              <w:rPr>
                <w:sz w:val="22"/>
                <w:szCs w:val="22"/>
                <w:lang w:val="fr-FR"/>
              </w:rPr>
            </w:pPr>
            <w:r w:rsidRPr="00F56B40">
              <w:rPr>
                <w:sz w:val="22"/>
                <w:szCs w:val="22"/>
              </w:rPr>
              <w:t>Tél/Tel: +32 (0)15 64 10 20</w:t>
            </w:r>
          </w:p>
          <w:p w:rsidR="008C3497" w:rsidRPr="007961A8" w:rsidRDefault="008C3497" w:rsidP="00CB3BD1">
            <w:pPr>
              <w:ind w:right="-45"/>
              <w:rPr>
                <w:b/>
                <w:lang w:eastAsia="cs-CZ"/>
              </w:rPr>
            </w:pPr>
          </w:p>
        </w:tc>
        <w:tc>
          <w:tcPr>
            <w:tcW w:w="4674" w:type="dxa"/>
            <w:hideMark/>
          </w:tcPr>
          <w:p w:rsidR="008C3497" w:rsidRPr="007961A8" w:rsidRDefault="008C3497" w:rsidP="00CB3BD1">
            <w:pPr>
              <w:rPr>
                <w:lang w:val="fi-FI" w:eastAsia="cs-CZ"/>
              </w:rPr>
            </w:pPr>
            <w:r w:rsidRPr="007961A8">
              <w:rPr>
                <w:b/>
                <w:lang w:val="fi-FI"/>
              </w:rPr>
              <w:t>Lietuva</w:t>
            </w:r>
          </w:p>
          <w:p w:rsidR="008C3497" w:rsidRPr="007961A8" w:rsidRDefault="008C3497" w:rsidP="00CB3BD1">
            <w:pPr>
              <w:rPr>
                <w:lang w:val="fi-FI"/>
              </w:rPr>
            </w:pPr>
            <w:r w:rsidRPr="007961A8">
              <w:rPr>
                <w:lang w:val="fi-FI"/>
              </w:rPr>
              <w:t>UAB Orion Pharma</w:t>
            </w:r>
          </w:p>
          <w:p w:rsidR="008C3497" w:rsidRPr="00B97656" w:rsidRDefault="008C3497" w:rsidP="00CB3BD1">
            <w:pPr>
              <w:suppressAutoHyphens/>
              <w:rPr>
                <w:lang w:val="fi-FI" w:eastAsia="cs-CZ"/>
              </w:rPr>
            </w:pPr>
            <w:r w:rsidRPr="007961A8">
              <w:rPr>
                <w:lang w:val="fi-FI"/>
              </w:rPr>
              <w:t>Tel. +370 5 276 9499</w:t>
            </w:r>
          </w:p>
        </w:tc>
      </w:tr>
      <w:tr w:rsidR="008C3497" w:rsidRPr="007961A8" w:rsidTr="00CB3BD1">
        <w:trPr>
          <w:cantSplit/>
        </w:trPr>
        <w:tc>
          <w:tcPr>
            <w:tcW w:w="4641" w:type="dxa"/>
            <w:hideMark/>
          </w:tcPr>
          <w:p w:rsidR="008C3497" w:rsidRPr="007961A8" w:rsidRDefault="008C3497" w:rsidP="00CB3BD1">
            <w:pPr>
              <w:rPr>
                <w:b/>
                <w:color w:val="000000"/>
                <w:lang w:val="fr-FR"/>
              </w:rPr>
            </w:pPr>
            <w:r w:rsidRPr="007961A8">
              <w:rPr>
                <w:b/>
                <w:color w:val="000000"/>
              </w:rPr>
              <w:t>България</w:t>
            </w:r>
          </w:p>
          <w:p w:rsidR="00CA38F7" w:rsidRPr="003861EE" w:rsidRDefault="00CA38F7" w:rsidP="00CA38F7">
            <w:pPr>
              <w:rPr>
                <w:lang w:val="it-IT"/>
              </w:rPr>
            </w:pPr>
            <w:r w:rsidRPr="003861EE">
              <w:rPr>
                <w:lang w:val="it-IT"/>
              </w:rPr>
              <w:t>Orion Pharma Poland Sp z.o.o.</w:t>
            </w:r>
          </w:p>
          <w:p w:rsidR="008C3497" w:rsidRDefault="00CA38F7" w:rsidP="00CB3BD1">
            <w:pPr>
              <w:rPr>
                <w:lang w:val="it-IT"/>
              </w:rPr>
            </w:pPr>
            <w:r>
              <w:rPr>
                <w:lang w:val="it-IT"/>
              </w:rPr>
              <w:t>Tel.: + 48 22 </w:t>
            </w:r>
            <w:r w:rsidRPr="003861EE">
              <w:rPr>
                <w:lang w:val="it-IT"/>
              </w:rPr>
              <w:t>8333177</w:t>
            </w:r>
          </w:p>
          <w:p w:rsidR="008C3497" w:rsidRPr="001037BA" w:rsidRDefault="008C3497" w:rsidP="00CB3BD1">
            <w:pPr>
              <w:rPr>
                <w:b/>
                <w:lang w:val="fi-FI"/>
              </w:rPr>
            </w:pPr>
          </w:p>
        </w:tc>
        <w:tc>
          <w:tcPr>
            <w:tcW w:w="4674" w:type="dxa"/>
          </w:tcPr>
          <w:p w:rsidR="008C3497" w:rsidRPr="00C953BD" w:rsidRDefault="008C3497" w:rsidP="00CB3BD1">
            <w:pPr>
              <w:rPr>
                <w:rStyle w:val="Strong"/>
                <w:b w:val="0"/>
                <w:bCs w:val="0"/>
                <w:lang w:val="en-US"/>
              </w:rPr>
            </w:pPr>
            <w:r w:rsidRPr="007961A8">
              <w:rPr>
                <w:b/>
                <w:lang w:val="de-DE"/>
              </w:rPr>
              <w:t>Luxembourg/Luxemburg</w:t>
            </w:r>
            <w:r w:rsidRPr="007961A8">
              <w:rPr>
                <w:lang w:val="de-DE"/>
              </w:rPr>
              <w:br/>
            </w:r>
            <w:r w:rsidRPr="00C953BD">
              <w:rPr>
                <w:rStyle w:val="Strong"/>
                <w:b w:val="0"/>
                <w:lang w:val="en-US"/>
              </w:rPr>
              <w:t>Orion Pharma BVBA/SPRL</w:t>
            </w:r>
          </w:p>
          <w:p w:rsidR="008C3497" w:rsidRPr="00F56B40" w:rsidRDefault="008C3497" w:rsidP="00CB3BD1">
            <w:pPr>
              <w:pStyle w:val="Text"/>
              <w:tabs>
                <w:tab w:val="left" w:pos="567"/>
              </w:tabs>
              <w:spacing w:before="0"/>
              <w:rPr>
                <w:sz w:val="22"/>
                <w:szCs w:val="22"/>
                <w:lang w:val="fr-FR"/>
              </w:rPr>
            </w:pPr>
            <w:r w:rsidRPr="00F56B40">
              <w:rPr>
                <w:sz w:val="22"/>
                <w:szCs w:val="22"/>
              </w:rPr>
              <w:t>Tél/Tel: +32 (0)15 64 10 20</w:t>
            </w:r>
          </w:p>
          <w:p w:rsidR="008C3497" w:rsidRPr="007961A8" w:rsidRDefault="008C3497" w:rsidP="00CB3BD1">
            <w:pPr>
              <w:rPr>
                <w:b/>
                <w:lang w:val="sv-SE"/>
              </w:rPr>
            </w:pPr>
          </w:p>
        </w:tc>
      </w:tr>
      <w:tr w:rsidR="008C3497" w:rsidRPr="007961A8" w:rsidTr="00CB3BD1">
        <w:trPr>
          <w:cantSplit/>
        </w:trPr>
        <w:tc>
          <w:tcPr>
            <w:tcW w:w="4641" w:type="dxa"/>
            <w:hideMark/>
          </w:tcPr>
          <w:p w:rsidR="004E4DF2" w:rsidRPr="004E4DF2" w:rsidRDefault="004E4DF2" w:rsidP="004E4DF2">
            <w:pPr>
              <w:suppressAutoHyphens/>
              <w:rPr>
                <w:rFonts w:cs="Times New Roman"/>
                <w:snapToGrid/>
                <w:lang w:val="sv-SE" w:eastAsia="cs-CZ" w:bidi="ar-SA"/>
              </w:rPr>
            </w:pPr>
            <w:r w:rsidRPr="004E4DF2">
              <w:rPr>
                <w:rFonts w:cs="Times New Roman"/>
                <w:b/>
                <w:snapToGrid/>
                <w:lang w:val="sv-SE" w:eastAsia="en-US" w:bidi="ar-SA"/>
              </w:rPr>
              <w:t>Česká republika</w:t>
            </w:r>
          </w:p>
          <w:p w:rsidR="004E4DF2" w:rsidRPr="004E4DF2" w:rsidRDefault="004E4DF2" w:rsidP="004E4DF2">
            <w:pPr>
              <w:suppressAutoHyphens/>
              <w:rPr>
                <w:rFonts w:cs="Times New Roman"/>
                <w:snapToGrid/>
                <w:szCs w:val="20"/>
                <w:lang w:val="fi-FI" w:eastAsia="en-US" w:bidi="ar-SA"/>
              </w:rPr>
            </w:pPr>
            <w:r w:rsidRPr="004E4DF2">
              <w:rPr>
                <w:rFonts w:cs="Times New Roman"/>
                <w:snapToGrid/>
                <w:szCs w:val="20"/>
                <w:lang w:val="fi-FI" w:eastAsia="en-US" w:bidi="ar-SA"/>
              </w:rPr>
              <w:t>Orion Pharma s.r.o.</w:t>
            </w:r>
          </w:p>
          <w:p w:rsidR="008C3497" w:rsidRPr="007961A8" w:rsidRDefault="004E4DF2" w:rsidP="004E4DF2">
            <w:pPr>
              <w:rPr>
                <w:b/>
                <w:lang w:eastAsia="cs-CZ"/>
              </w:rPr>
            </w:pPr>
            <w:r w:rsidRPr="004E4DF2">
              <w:rPr>
                <w:rFonts w:cs="Times New Roman"/>
                <w:snapToGrid/>
                <w:szCs w:val="20"/>
                <w:lang w:val="en-GB" w:eastAsia="en-US" w:bidi="ar-SA"/>
              </w:rPr>
              <w:t xml:space="preserve">Tel:  </w:t>
            </w:r>
            <w:r w:rsidRPr="004E4DF2">
              <w:rPr>
                <w:rFonts w:cs="Times New Roman"/>
                <w:snapToGrid/>
                <w:szCs w:val="20"/>
                <w:lang w:val="sv-SE" w:eastAsia="en-US" w:bidi="ar-SA"/>
              </w:rPr>
              <w:t>+420 234 703 305</w:t>
            </w:r>
          </w:p>
        </w:tc>
        <w:tc>
          <w:tcPr>
            <w:tcW w:w="4674" w:type="dxa"/>
            <w:hideMark/>
          </w:tcPr>
          <w:p w:rsidR="008C3497" w:rsidRPr="007961A8" w:rsidRDefault="008C3497" w:rsidP="00CB3BD1">
            <w:pPr>
              <w:rPr>
                <w:b/>
                <w:lang w:val="sv-SE" w:eastAsia="cs-CZ"/>
              </w:rPr>
            </w:pPr>
            <w:r w:rsidRPr="007961A8">
              <w:rPr>
                <w:b/>
                <w:lang w:val="sv-SE"/>
              </w:rPr>
              <w:t>Magyarország</w:t>
            </w:r>
          </w:p>
          <w:p w:rsidR="008C3497" w:rsidRPr="00C953BD" w:rsidRDefault="008C3497" w:rsidP="00CB3BD1">
            <w:pPr>
              <w:spacing w:line="260" w:lineRule="atLeast"/>
              <w:rPr>
                <w:b/>
                <w:lang w:val="en-US"/>
              </w:rPr>
            </w:pPr>
            <w:r w:rsidRPr="00C953BD">
              <w:rPr>
                <w:rStyle w:val="Strong"/>
                <w:b w:val="0"/>
                <w:lang w:val="en-US"/>
              </w:rPr>
              <w:t>Orion Pharma Kft.</w:t>
            </w:r>
          </w:p>
          <w:p w:rsidR="008C3497" w:rsidRDefault="008C3497" w:rsidP="00CB3BD1">
            <w:pPr>
              <w:rPr>
                <w:lang w:val="sv-SE"/>
              </w:rPr>
            </w:pPr>
            <w:r w:rsidRPr="00C953BD">
              <w:rPr>
                <w:lang w:val="en-US"/>
              </w:rPr>
              <w:t>Tel.: +36 1 239 9095</w:t>
            </w:r>
          </w:p>
          <w:p w:rsidR="008C3497" w:rsidRPr="007961A8" w:rsidRDefault="008C3497" w:rsidP="00CB3BD1">
            <w:pPr>
              <w:rPr>
                <w:lang w:val="fr-FR" w:eastAsia="cs-CZ"/>
              </w:rPr>
            </w:pPr>
          </w:p>
        </w:tc>
      </w:tr>
      <w:tr w:rsidR="008C3497" w:rsidRPr="007961A8" w:rsidTr="00CB3BD1">
        <w:trPr>
          <w:cantSplit/>
        </w:trPr>
        <w:tc>
          <w:tcPr>
            <w:tcW w:w="4641" w:type="dxa"/>
            <w:hideMark/>
          </w:tcPr>
          <w:p w:rsidR="008C3497" w:rsidRPr="00C953BD" w:rsidRDefault="008C3497" w:rsidP="00CB3BD1">
            <w:pPr>
              <w:spacing w:line="240" w:lineRule="auto"/>
              <w:ind w:right="-45"/>
              <w:rPr>
                <w:lang w:val="en-US" w:eastAsia="cs-CZ"/>
              </w:rPr>
            </w:pPr>
            <w:r w:rsidRPr="00C953BD">
              <w:rPr>
                <w:b/>
                <w:lang w:val="en-US"/>
              </w:rPr>
              <w:t>Danmark</w:t>
            </w:r>
            <w:r w:rsidRPr="00C953BD">
              <w:rPr>
                <w:lang w:val="en-US"/>
              </w:rPr>
              <w:br/>
              <w:t>Orion Pharma A/S</w:t>
            </w:r>
            <w:r w:rsidRPr="00C953BD">
              <w:rPr>
                <w:lang w:val="en-US"/>
              </w:rPr>
              <w:br/>
              <w:t>Tlf: +45 8614 0000</w:t>
            </w:r>
          </w:p>
        </w:tc>
        <w:tc>
          <w:tcPr>
            <w:tcW w:w="4674" w:type="dxa"/>
            <w:hideMark/>
          </w:tcPr>
          <w:p w:rsidR="008C3497" w:rsidRPr="007961A8" w:rsidRDefault="008C3497" w:rsidP="00CB3BD1">
            <w:pPr>
              <w:suppressAutoHyphens/>
              <w:rPr>
                <w:b/>
                <w:lang w:val="fr-FR" w:eastAsia="cs-CZ"/>
              </w:rPr>
            </w:pPr>
            <w:r w:rsidRPr="007961A8">
              <w:rPr>
                <w:b/>
                <w:lang w:val="fr-FR"/>
              </w:rPr>
              <w:t>Malta</w:t>
            </w:r>
          </w:p>
          <w:p w:rsidR="00CA38F7" w:rsidRPr="002E7B63" w:rsidRDefault="00CA38F7" w:rsidP="00CA38F7">
            <w:pPr>
              <w:spacing w:line="240" w:lineRule="auto"/>
              <w:rPr>
                <w:lang w:val="it-IT"/>
              </w:rPr>
            </w:pPr>
            <w:r w:rsidRPr="002E7B63">
              <w:rPr>
                <w:lang w:val="it-IT"/>
              </w:rPr>
              <w:t>Salomone Pharma</w:t>
            </w:r>
          </w:p>
          <w:p w:rsidR="008C3497" w:rsidRPr="007961A8" w:rsidRDefault="00CA38F7" w:rsidP="00CB3BD1">
            <w:pPr>
              <w:spacing w:after="180"/>
              <w:ind w:right="-45"/>
              <w:rPr>
                <w:lang w:eastAsia="cs-CZ"/>
              </w:rPr>
            </w:pPr>
            <w:r>
              <w:rPr>
                <w:lang w:val="it-IT"/>
              </w:rPr>
              <w:t>Tel: +356 </w:t>
            </w:r>
            <w:r w:rsidRPr="002E7B63">
              <w:rPr>
                <w:lang w:val="it-IT"/>
              </w:rPr>
              <w:t>21220174</w:t>
            </w:r>
          </w:p>
        </w:tc>
      </w:tr>
      <w:tr w:rsidR="008C3497" w:rsidRPr="007961A8" w:rsidTr="00CB3BD1">
        <w:trPr>
          <w:cantSplit/>
        </w:trPr>
        <w:tc>
          <w:tcPr>
            <w:tcW w:w="4641" w:type="dxa"/>
            <w:hideMark/>
          </w:tcPr>
          <w:p w:rsidR="008C3497" w:rsidRPr="007961A8" w:rsidRDefault="008C3497" w:rsidP="00CB3BD1">
            <w:pPr>
              <w:spacing w:line="240" w:lineRule="auto"/>
              <w:ind w:right="-45"/>
              <w:rPr>
                <w:lang w:val="de-DE" w:eastAsia="cs-CZ"/>
              </w:rPr>
            </w:pPr>
            <w:r w:rsidRPr="007961A8">
              <w:rPr>
                <w:b/>
                <w:lang w:val="de-DE"/>
              </w:rPr>
              <w:t>Deutschland</w:t>
            </w:r>
            <w:r w:rsidRPr="007961A8">
              <w:rPr>
                <w:lang w:val="de-DE"/>
              </w:rPr>
              <w:t xml:space="preserve"> </w:t>
            </w:r>
            <w:r w:rsidRPr="007961A8">
              <w:rPr>
                <w:lang w:val="de-DE"/>
              </w:rPr>
              <w:br/>
              <w:t>Orion Pharma GmbH</w:t>
            </w:r>
          </w:p>
          <w:p w:rsidR="008C3497" w:rsidRPr="007961A8" w:rsidRDefault="008C3497" w:rsidP="00CB3BD1">
            <w:pPr>
              <w:spacing w:line="240" w:lineRule="auto"/>
              <w:ind w:right="-45"/>
              <w:rPr>
                <w:lang w:val="de-DE" w:eastAsia="cs-CZ"/>
              </w:rPr>
            </w:pPr>
            <w:r w:rsidRPr="007961A8">
              <w:rPr>
                <w:lang w:val="de-DE"/>
              </w:rPr>
              <w:t>Tel: +49 40 899 6890</w:t>
            </w:r>
          </w:p>
        </w:tc>
        <w:tc>
          <w:tcPr>
            <w:tcW w:w="4674" w:type="dxa"/>
            <w:hideMark/>
          </w:tcPr>
          <w:p w:rsidR="008C3497" w:rsidRPr="00C953BD" w:rsidRDefault="008C3497" w:rsidP="00CB3BD1">
            <w:pPr>
              <w:rPr>
                <w:rStyle w:val="Strong"/>
                <w:b w:val="0"/>
                <w:bCs w:val="0"/>
                <w:lang w:val="en-US"/>
              </w:rPr>
            </w:pPr>
            <w:r w:rsidRPr="007961A8">
              <w:rPr>
                <w:b/>
                <w:lang w:val="sv-SE"/>
              </w:rPr>
              <w:t>Nederland</w:t>
            </w:r>
            <w:r w:rsidRPr="007961A8">
              <w:rPr>
                <w:lang w:val="sv-SE"/>
              </w:rPr>
              <w:br/>
            </w:r>
            <w:r w:rsidRPr="00C953BD">
              <w:rPr>
                <w:rStyle w:val="Strong"/>
                <w:b w:val="0"/>
                <w:lang w:val="en-US"/>
              </w:rPr>
              <w:t>Orion Pharma BVBA/SPRL</w:t>
            </w:r>
          </w:p>
          <w:p w:rsidR="008C3497" w:rsidRPr="007961A8" w:rsidRDefault="008C3497" w:rsidP="00CB3BD1">
            <w:pPr>
              <w:pStyle w:val="Text"/>
              <w:tabs>
                <w:tab w:val="left" w:pos="567"/>
              </w:tabs>
              <w:spacing w:before="0" w:after="180"/>
              <w:rPr>
                <w:sz w:val="22"/>
                <w:szCs w:val="22"/>
                <w:lang w:val="en-GB" w:eastAsia="cs-CZ"/>
              </w:rPr>
            </w:pPr>
            <w:r w:rsidRPr="00F56B40">
              <w:rPr>
                <w:sz w:val="22"/>
                <w:szCs w:val="22"/>
              </w:rPr>
              <w:t>Tél/Tel: +32 (0)15 64 10 20</w:t>
            </w:r>
          </w:p>
        </w:tc>
      </w:tr>
      <w:tr w:rsidR="008C3497" w:rsidRPr="007961A8" w:rsidTr="00CB3BD1">
        <w:trPr>
          <w:cantSplit/>
        </w:trPr>
        <w:tc>
          <w:tcPr>
            <w:tcW w:w="4641" w:type="dxa"/>
            <w:hideMark/>
          </w:tcPr>
          <w:p w:rsidR="008C3497" w:rsidRPr="007961A8" w:rsidRDefault="008C3497" w:rsidP="00CB3BD1">
            <w:pPr>
              <w:suppressAutoHyphens/>
              <w:rPr>
                <w:b/>
                <w:bCs/>
                <w:lang w:val="fi-FI" w:eastAsia="cs-CZ"/>
              </w:rPr>
            </w:pPr>
            <w:r w:rsidRPr="007961A8">
              <w:rPr>
                <w:b/>
                <w:bCs/>
                <w:lang w:val="fi-FI"/>
              </w:rPr>
              <w:t>Eesti</w:t>
            </w:r>
          </w:p>
          <w:p w:rsidR="008C3497" w:rsidRPr="007961A8" w:rsidRDefault="008C3497" w:rsidP="00CB3BD1">
            <w:pPr>
              <w:rPr>
                <w:lang w:val="fi-FI"/>
              </w:rPr>
            </w:pPr>
            <w:r w:rsidRPr="007961A8">
              <w:rPr>
                <w:lang w:val="fi-FI"/>
              </w:rPr>
              <w:t>Orion Pharma Eesti OÜ</w:t>
            </w:r>
          </w:p>
          <w:p w:rsidR="008C3497" w:rsidRPr="007961A8" w:rsidRDefault="008C3497" w:rsidP="00CB3BD1">
            <w:pPr>
              <w:rPr>
                <w:lang w:val="fi-FI" w:eastAsia="cs-CZ"/>
              </w:rPr>
            </w:pPr>
            <w:r w:rsidRPr="007961A8">
              <w:rPr>
                <w:lang w:val="fi-FI"/>
              </w:rPr>
              <w:t>Tel: +372 66 44 55</w:t>
            </w:r>
            <w:r>
              <w:rPr>
                <w:lang w:val="fi-FI"/>
              </w:rPr>
              <w:t>0</w:t>
            </w:r>
          </w:p>
        </w:tc>
        <w:tc>
          <w:tcPr>
            <w:tcW w:w="4674" w:type="dxa"/>
            <w:hideMark/>
          </w:tcPr>
          <w:p w:rsidR="008C3497" w:rsidRPr="00C953BD" w:rsidRDefault="008C3497" w:rsidP="00CB3BD1">
            <w:pPr>
              <w:ind w:right="-45"/>
              <w:rPr>
                <w:lang w:val="en-US" w:eastAsia="cs-CZ"/>
              </w:rPr>
            </w:pPr>
            <w:r w:rsidRPr="00C953BD">
              <w:rPr>
                <w:b/>
                <w:lang w:val="en-US"/>
              </w:rPr>
              <w:t>Norge</w:t>
            </w:r>
          </w:p>
          <w:p w:rsidR="008C3497" w:rsidRPr="00C953BD" w:rsidRDefault="008C3497" w:rsidP="00CB3BD1">
            <w:pPr>
              <w:suppressAutoHyphens/>
              <w:spacing w:line="240" w:lineRule="auto"/>
              <w:rPr>
                <w:lang w:val="en-US"/>
              </w:rPr>
            </w:pPr>
            <w:r w:rsidRPr="00C953BD">
              <w:rPr>
                <w:lang w:val="en-US"/>
              </w:rPr>
              <w:t>Orion Pharma AS</w:t>
            </w:r>
          </w:p>
          <w:p w:rsidR="008C3497" w:rsidRPr="007961A8" w:rsidRDefault="008C3497" w:rsidP="00CB3BD1">
            <w:pPr>
              <w:spacing w:after="180"/>
              <w:ind w:right="-45"/>
              <w:rPr>
                <w:lang w:val="de-DE" w:eastAsia="cs-CZ"/>
              </w:rPr>
            </w:pPr>
            <w:r w:rsidRPr="00C953BD">
              <w:rPr>
                <w:lang w:val="en-US"/>
              </w:rPr>
              <w:t>Tlf: +47 40 00 42 10</w:t>
            </w:r>
          </w:p>
        </w:tc>
      </w:tr>
      <w:tr w:rsidR="008C3497" w:rsidRPr="008E2834" w:rsidTr="00CB3BD1">
        <w:trPr>
          <w:cantSplit/>
        </w:trPr>
        <w:tc>
          <w:tcPr>
            <w:tcW w:w="4641" w:type="dxa"/>
          </w:tcPr>
          <w:p w:rsidR="008C3497" w:rsidRPr="00F56B40" w:rsidRDefault="008C3497" w:rsidP="00CB3BD1">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8C3497" w:rsidRPr="007961A8" w:rsidRDefault="008C3497" w:rsidP="00CB3BD1">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8C3497" w:rsidRPr="007961A8" w:rsidRDefault="008C3497" w:rsidP="00CB3BD1">
            <w:pPr>
              <w:ind w:right="-45"/>
              <w:rPr>
                <w:b/>
                <w:lang w:eastAsia="cs-CZ"/>
              </w:rPr>
            </w:pPr>
          </w:p>
        </w:tc>
        <w:tc>
          <w:tcPr>
            <w:tcW w:w="4674" w:type="dxa"/>
            <w:hideMark/>
          </w:tcPr>
          <w:p w:rsidR="008C3497" w:rsidRPr="007961A8" w:rsidRDefault="008C3497" w:rsidP="00CB3BD1">
            <w:pPr>
              <w:spacing w:line="240" w:lineRule="auto"/>
              <w:ind w:right="-45"/>
              <w:rPr>
                <w:lang w:val="de-DE" w:eastAsia="cs-CZ"/>
              </w:rPr>
            </w:pPr>
            <w:r w:rsidRPr="007961A8">
              <w:rPr>
                <w:b/>
                <w:lang w:val="de-DE"/>
              </w:rPr>
              <w:t>Österreich</w:t>
            </w:r>
            <w:r w:rsidRPr="007961A8">
              <w:rPr>
                <w:lang w:val="de-DE"/>
              </w:rPr>
              <w:br/>
              <w:t>Orion Pharma GmbH</w:t>
            </w:r>
          </w:p>
          <w:p w:rsidR="008C3497" w:rsidRPr="008E2834" w:rsidRDefault="008C3497" w:rsidP="00CB3BD1">
            <w:pPr>
              <w:pStyle w:val="Text"/>
              <w:tabs>
                <w:tab w:val="left" w:pos="567"/>
              </w:tabs>
              <w:spacing w:before="0" w:after="180"/>
              <w:rPr>
                <w:sz w:val="22"/>
                <w:szCs w:val="22"/>
                <w:lang w:val="en-GB" w:eastAsia="cs-CZ"/>
              </w:rPr>
            </w:pPr>
            <w:r w:rsidRPr="008E2834">
              <w:rPr>
                <w:sz w:val="22"/>
                <w:szCs w:val="22"/>
                <w:lang w:val="de-DE"/>
              </w:rPr>
              <w:t>Tel: +49 40 899 6890</w:t>
            </w:r>
          </w:p>
        </w:tc>
      </w:tr>
      <w:tr w:rsidR="008C3497" w:rsidRPr="007961A8" w:rsidTr="00CB3BD1">
        <w:trPr>
          <w:cantSplit/>
        </w:trPr>
        <w:tc>
          <w:tcPr>
            <w:tcW w:w="4641" w:type="dxa"/>
          </w:tcPr>
          <w:p w:rsidR="008C3497" w:rsidRPr="0010673F" w:rsidRDefault="008C3497" w:rsidP="00CB3BD1">
            <w:pPr>
              <w:pStyle w:val="Text"/>
              <w:tabs>
                <w:tab w:val="left" w:pos="567"/>
              </w:tabs>
              <w:spacing w:before="0"/>
              <w:rPr>
                <w:szCs w:val="22"/>
              </w:rPr>
            </w:pPr>
            <w:r w:rsidRPr="007961A8">
              <w:rPr>
                <w:b/>
                <w:sz w:val="22"/>
                <w:szCs w:val="22"/>
                <w:lang w:val="it-IT"/>
              </w:rPr>
              <w:t>España</w:t>
            </w:r>
            <w:r w:rsidRPr="007961A8">
              <w:rPr>
                <w:sz w:val="22"/>
                <w:szCs w:val="22"/>
                <w:lang w:val="it-IT"/>
              </w:rPr>
              <w:br/>
            </w:r>
            <w:r w:rsidRPr="00AE2ED3">
              <w:rPr>
                <w:sz w:val="22"/>
                <w:szCs w:val="22"/>
              </w:rPr>
              <w:t>Orion Pharma S.L.</w:t>
            </w:r>
          </w:p>
          <w:p w:rsidR="008C3497" w:rsidRPr="007961A8" w:rsidRDefault="008C3497" w:rsidP="00CB3BD1">
            <w:pPr>
              <w:pStyle w:val="Text"/>
              <w:tabs>
                <w:tab w:val="left" w:pos="567"/>
              </w:tabs>
              <w:spacing w:before="0"/>
              <w:rPr>
                <w:sz w:val="22"/>
                <w:szCs w:val="22"/>
                <w:lang w:val="en-GB"/>
              </w:rPr>
            </w:pPr>
            <w:r w:rsidRPr="00F56B40">
              <w:rPr>
                <w:sz w:val="22"/>
                <w:szCs w:val="22"/>
              </w:rPr>
              <w:t>Tel: + 34 91  599 86 01</w:t>
            </w:r>
          </w:p>
          <w:p w:rsidR="008C3497" w:rsidRPr="007961A8" w:rsidRDefault="008C3497" w:rsidP="00CB3BD1">
            <w:pPr>
              <w:ind w:right="-45"/>
              <w:rPr>
                <w:b/>
                <w:lang w:eastAsia="cs-CZ"/>
              </w:rPr>
            </w:pPr>
          </w:p>
        </w:tc>
        <w:tc>
          <w:tcPr>
            <w:tcW w:w="4674" w:type="dxa"/>
            <w:hideMark/>
          </w:tcPr>
          <w:p w:rsidR="008C3497" w:rsidRPr="00C953BD" w:rsidRDefault="008C3497" w:rsidP="00CB3BD1">
            <w:pPr>
              <w:rPr>
                <w:b/>
                <w:lang w:val="en-US" w:eastAsia="cs-CZ"/>
              </w:rPr>
            </w:pPr>
            <w:r w:rsidRPr="00C953BD">
              <w:rPr>
                <w:b/>
                <w:lang w:val="en-US"/>
              </w:rPr>
              <w:t>Polska</w:t>
            </w:r>
          </w:p>
          <w:p w:rsidR="008C3497" w:rsidRPr="00C953BD" w:rsidRDefault="008C3497" w:rsidP="00CB3BD1">
            <w:pPr>
              <w:rPr>
                <w:lang w:val="en-US"/>
              </w:rPr>
            </w:pPr>
            <w:r w:rsidRPr="007961A8">
              <w:rPr>
                <w:lang w:val="sv-SE"/>
              </w:rPr>
              <w:t>Orion Pharma Poland Sp z.o.o.</w:t>
            </w:r>
          </w:p>
          <w:p w:rsidR="008C3497" w:rsidRPr="007961A8" w:rsidRDefault="008C3497" w:rsidP="00CB3BD1">
            <w:pPr>
              <w:spacing w:after="180"/>
              <w:rPr>
                <w:lang w:eastAsia="cs-CZ"/>
              </w:rPr>
            </w:pPr>
            <w:r w:rsidRPr="007961A8">
              <w:t>Tel.: + 48 22 8333177</w:t>
            </w:r>
          </w:p>
        </w:tc>
      </w:tr>
      <w:tr w:rsidR="008C3497" w:rsidRPr="007961A8" w:rsidTr="00CB3BD1">
        <w:trPr>
          <w:cantSplit/>
        </w:trPr>
        <w:tc>
          <w:tcPr>
            <w:tcW w:w="4641" w:type="dxa"/>
          </w:tcPr>
          <w:p w:rsidR="008C3497" w:rsidRPr="00F56B40" w:rsidRDefault="008C3497" w:rsidP="00CB3BD1">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rsidR="008C3497" w:rsidRPr="007961A8" w:rsidRDefault="008C3497" w:rsidP="00CB3BD1">
            <w:pPr>
              <w:pStyle w:val="Text"/>
              <w:tabs>
                <w:tab w:val="left" w:pos="567"/>
              </w:tabs>
              <w:spacing w:before="0"/>
              <w:rPr>
                <w:sz w:val="22"/>
                <w:szCs w:val="22"/>
                <w:lang w:val="fr-FR"/>
              </w:rPr>
            </w:pPr>
            <w:r w:rsidRPr="00F56B40">
              <w:rPr>
                <w:rFonts w:eastAsia="Calibri"/>
                <w:sz w:val="22"/>
                <w:szCs w:val="22"/>
                <w:lang w:eastAsia="en-GB"/>
              </w:rPr>
              <w:t>Tel: + 33 (0) 1 47 04 80 46</w:t>
            </w:r>
          </w:p>
          <w:p w:rsidR="008C3497" w:rsidRPr="007961A8" w:rsidRDefault="008C3497" w:rsidP="00CB3BD1">
            <w:pPr>
              <w:ind w:right="-45"/>
              <w:rPr>
                <w:b/>
                <w:lang w:val="fr-FR" w:eastAsia="cs-CZ"/>
              </w:rPr>
            </w:pPr>
          </w:p>
        </w:tc>
        <w:tc>
          <w:tcPr>
            <w:tcW w:w="4674" w:type="dxa"/>
            <w:hideMark/>
          </w:tcPr>
          <w:p w:rsidR="008C3497" w:rsidRPr="00F56B40" w:rsidRDefault="008C3497" w:rsidP="00CB3BD1">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8C3497" w:rsidRPr="007961A8" w:rsidRDefault="008C3497" w:rsidP="00CB3BD1">
            <w:pPr>
              <w:spacing w:after="180"/>
              <w:ind w:right="-45"/>
              <w:rPr>
                <w:lang w:val="fr-FR" w:eastAsia="cs-CZ"/>
              </w:rPr>
            </w:pPr>
            <w:r w:rsidRPr="00C953BD">
              <w:rPr>
                <w:lang w:val="en-US"/>
              </w:rPr>
              <w:t>Tel: + 351 21 154 68 20</w:t>
            </w:r>
          </w:p>
        </w:tc>
      </w:tr>
      <w:tr w:rsidR="008C3497" w:rsidRPr="007961A8" w:rsidTr="00CB3BD1">
        <w:trPr>
          <w:cantSplit/>
        </w:trPr>
        <w:tc>
          <w:tcPr>
            <w:tcW w:w="4641" w:type="dxa"/>
            <w:hideMark/>
          </w:tcPr>
          <w:p w:rsidR="008C3497" w:rsidRPr="002D6D28" w:rsidRDefault="008C3497" w:rsidP="00CB3BD1">
            <w:pPr>
              <w:spacing w:line="240" w:lineRule="auto"/>
              <w:ind w:right="-45"/>
              <w:rPr>
                <w:b/>
                <w:lang w:val="fi-FI" w:eastAsia="cs-CZ"/>
              </w:rPr>
            </w:pPr>
            <w:r w:rsidRPr="002D6D28">
              <w:rPr>
                <w:b/>
                <w:lang w:val="fi-FI" w:eastAsia="cs-CZ"/>
              </w:rPr>
              <w:t>Hrvatska</w:t>
            </w:r>
          </w:p>
          <w:p w:rsidR="008C3497" w:rsidRDefault="008C3497" w:rsidP="00CB3BD1">
            <w:pPr>
              <w:rPr>
                <w:rStyle w:val="Strong"/>
                <w:b w:val="0"/>
                <w:lang w:val="fi-FI"/>
              </w:rPr>
            </w:pPr>
            <w:r w:rsidRPr="00E15FA7">
              <w:rPr>
                <w:rStyle w:val="Strong"/>
                <w:b w:val="0"/>
                <w:lang w:val="fi-FI"/>
              </w:rPr>
              <w:t>Orion Pharma d.o.o.</w:t>
            </w:r>
          </w:p>
          <w:p w:rsidR="008C3497" w:rsidRPr="007961A8" w:rsidRDefault="008C3497" w:rsidP="00CB3BD1">
            <w:pPr>
              <w:spacing w:line="240" w:lineRule="auto"/>
              <w:ind w:right="-45"/>
              <w:rPr>
                <w:lang w:eastAsia="cs-CZ"/>
              </w:rPr>
            </w:pPr>
            <w:r w:rsidRPr="00E15FA7">
              <w:rPr>
                <w:lang w:val="fi-FI"/>
              </w:rPr>
              <w:t>Tel: +386 (0) 1 600 8015</w:t>
            </w:r>
          </w:p>
        </w:tc>
        <w:tc>
          <w:tcPr>
            <w:tcW w:w="4674" w:type="dxa"/>
            <w:hideMark/>
          </w:tcPr>
          <w:p w:rsidR="008C3497" w:rsidRPr="007961A8" w:rsidRDefault="008C3497" w:rsidP="00CB3BD1">
            <w:pPr>
              <w:autoSpaceDE w:val="0"/>
              <w:autoSpaceDN w:val="0"/>
              <w:adjustRightInd w:val="0"/>
              <w:spacing w:line="240" w:lineRule="exact"/>
              <w:rPr>
                <w:b/>
                <w:bCs/>
                <w:color w:val="000000"/>
                <w:lang w:val="fr-FR"/>
              </w:rPr>
            </w:pPr>
            <w:r w:rsidRPr="007961A8">
              <w:rPr>
                <w:b/>
                <w:bCs/>
                <w:color w:val="000000"/>
                <w:lang w:val="fr-FR"/>
              </w:rPr>
              <w:t>România</w:t>
            </w:r>
          </w:p>
          <w:p w:rsidR="008C3497" w:rsidRPr="003A46F8" w:rsidRDefault="008C3497" w:rsidP="00CB3BD1">
            <w:pPr>
              <w:autoSpaceDE w:val="0"/>
              <w:autoSpaceDN w:val="0"/>
              <w:adjustRightInd w:val="0"/>
              <w:spacing w:line="240" w:lineRule="auto"/>
              <w:rPr>
                <w:color w:val="000000"/>
                <w:lang w:val="fr-FR"/>
              </w:rPr>
            </w:pPr>
            <w:r w:rsidRPr="003A46F8">
              <w:rPr>
                <w:lang w:val="it-IT"/>
              </w:rPr>
              <w:t>Orion Corporation</w:t>
            </w:r>
          </w:p>
          <w:p w:rsidR="008C3497" w:rsidRDefault="008C3497" w:rsidP="00CB3BD1">
            <w:pPr>
              <w:rPr>
                <w:color w:val="000000"/>
                <w:lang w:val="fr-FR"/>
              </w:rPr>
            </w:pPr>
            <w:r w:rsidRPr="00D715EB">
              <w:rPr>
                <w:color w:val="000000"/>
                <w:lang w:val="fr-FR"/>
              </w:rPr>
              <w:t>Tel: +358 10 4261</w:t>
            </w:r>
          </w:p>
          <w:p w:rsidR="008C3497" w:rsidRPr="007961A8" w:rsidRDefault="008C3497" w:rsidP="00CB3BD1">
            <w:pPr>
              <w:rPr>
                <w:lang w:eastAsia="cs-CZ"/>
              </w:rPr>
            </w:pPr>
          </w:p>
        </w:tc>
      </w:tr>
      <w:tr w:rsidR="008C3497" w:rsidRPr="007961A8" w:rsidTr="00CB3BD1">
        <w:trPr>
          <w:cantSplit/>
        </w:trPr>
        <w:tc>
          <w:tcPr>
            <w:tcW w:w="4641" w:type="dxa"/>
            <w:hideMark/>
          </w:tcPr>
          <w:p w:rsidR="008C3497" w:rsidRPr="00C953BD" w:rsidRDefault="008C3497" w:rsidP="00CB3BD1">
            <w:pPr>
              <w:spacing w:line="240" w:lineRule="auto"/>
              <w:rPr>
                <w:lang w:val="en-US" w:eastAsia="cs-CZ"/>
              </w:rPr>
            </w:pPr>
            <w:r w:rsidRPr="00C953BD">
              <w:rPr>
                <w:b/>
                <w:lang w:val="en-US"/>
              </w:rPr>
              <w:t>Ireland</w:t>
            </w:r>
            <w:r w:rsidRPr="00C953BD">
              <w:rPr>
                <w:lang w:val="en-US"/>
              </w:rPr>
              <w:br/>
              <w:t>Orion Pharma (Ireland) Ltd.</w:t>
            </w:r>
          </w:p>
          <w:p w:rsidR="008C3497" w:rsidRPr="00C953BD" w:rsidRDefault="008C3497" w:rsidP="00CB3BD1">
            <w:pPr>
              <w:spacing w:line="240" w:lineRule="auto"/>
              <w:rPr>
                <w:lang w:val="en-US"/>
              </w:rPr>
            </w:pPr>
            <w:r w:rsidRPr="00C953BD">
              <w:rPr>
                <w:lang w:val="en-US"/>
              </w:rPr>
              <w:t>c/o Allphar Services Ltd.</w:t>
            </w:r>
          </w:p>
          <w:p w:rsidR="008C3497" w:rsidRDefault="008C3497" w:rsidP="00CB3BD1">
            <w:pPr>
              <w:suppressAutoHyphens/>
              <w:spacing w:line="240" w:lineRule="auto"/>
            </w:pPr>
            <w:r w:rsidRPr="007961A8">
              <w:t xml:space="preserve">Tel: </w:t>
            </w:r>
            <w:r>
              <w:t>+353 1 428 7777</w:t>
            </w:r>
          </w:p>
          <w:p w:rsidR="008C3497" w:rsidRPr="007961A8" w:rsidRDefault="008C3497" w:rsidP="00CB3BD1">
            <w:pPr>
              <w:suppressAutoHyphens/>
              <w:spacing w:line="240" w:lineRule="auto"/>
              <w:rPr>
                <w:lang w:eastAsia="cs-CZ"/>
              </w:rPr>
            </w:pPr>
          </w:p>
        </w:tc>
        <w:tc>
          <w:tcPr>
            <w:tcW w:w="4674" w:type="dxa"/>
            <w:hideMark/>
          </w:tcPr>
          <w:p w:rsidR="008C3497" w:rsidRPr="007961A8" w:rsidRDefault="008C3497" w:rsidP="00CB3BD1">
            <w:pPr>
              <w:rPr>
                <w:lang w:val="it-IT" w:eastAsia="cs-CZ"/>
              </w:rPr>
            </w:pPr>
            <w:r w:rsidRPr="007961A8">
              <w:rPr>
                <w:b/>
                <w:lang w:val="it-IT"/>
              </w:rPr>
              <w:t>Slovenija</w:t>
            </w:r>
          </w:p>
          <w:p w:rsidR="008C3497" w:rsidRDefault="008C3497" w:rsidP="00CB3BD1">
            <w:pPr>
              <w:rPr>
                <w:rStyle w:val="Strong"/>
                <w:b w:val="0"/>
                <w:lang w:val="fi-FI"/>
              </w:rPr>
            </w:pPr>
            <w:r w:rsidRPr="00E15FA7">
              <w:rPr>
                <w:rStyle w:val="Strong"/>
                <w:b w:val="0"/>
                <w:lang w:val="fi-FI"/>
              </w:rPr>
              <w:t>Orion Pharma d.o.o.</w:t>
            </w:r>
          </w:p>
          <w:p w:rsidR="008C3497" w:rsidRPr="007961A8" w:rsidRDefault="008C3497" w:rsidP="00CB3BD1">
            <w:pPr>
              <w:spacing w:after="180"/>
              <w:rPr>
                <w:b/>
                <w:lang w:eastAsia="cs-CZ"/>
              </w:rPr>
            </w:pPr>
            <w:r w:rsidRPr="00E15FA7">
              <w:rPr>
                <w:lang w:val="fi-FI"/>
              </w:rPr>
              <w:t>Tel: +386 (0) 1 600 8015</w:t>
            </w:r>
          </w:p>
        </w:tc>
      </w:tr>
      <w:tr w:rsidR="008C3497" w:rsidRPr="007961A8" w:rsidTr="00CB3BD1">
        <w:trPr>
          <w:cantSplit/>
        </w:trPr>
        <w:tc>
          <w:tcPr>
            <w:tcW w:w="4641" w:type="dxa"/>
            <w:hideMark/>
          </w:tcPr>
          <w:p w:rsidR="008C3497" w:rsidRPr="007961A8" w:rsidRDefault="008C3497" w:rsidP="00CB3BD1">
            <w:pPr>
              <w:ind w:right="-45"/>
              <w:rPr>
                <w:b/>
                <w:lang w:eastAsia="cs-CZ"/>
              </w:rPr>
            </w:pPr>
            <w:r>
              <w:rPr>
                <w:b/>
              </w:rPr>
              <w:t>Ísland</w:t>
            </w:r>
          </w:p>
          <w:p w:rsidR="008C3497" w:rsidRPr="00F0006F" w:rsidRDefault="008C3497" w:rsidP="00CB3BD1">
            <w:pPr>
              <w:spacing w:line="240" w:lineRule="auto"/>
            </w:pPr>
            <w:r w:rsidRPr="00F0006F">
              <w:t>Vistor hf.</w:t>
            </w:r>
          </w:p>
          <w:p w:rsidR="008C3497" w:rsidRPr="007961A8" w:rsidRDefault="008C3497" w:rsidP="00CB3BD1">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4E4DF2" w:rsidRPr="004E4DF2" w:rsidRDefault="004E4DF2" w:rsidP="004E4DF2">
            <w:pPr>
              <w:suppressAutoHyphens/>
              <w:rPr>
                <w:rFonts w:cs="Times New Roman"/>
                <w:b/>
                <w:snapToGrid/>
                <w:lang w:val="sv-SE" w:eastAsia="cs-CZ" w:bidi="ar-SA"/>
              </w:rPr>
            </w:pPr>
            <w:r w:rsidRPr="004E4DF2">
              <w:rPr>
                <w:rFonts w:cs="Times New Roman"/>
                <w:b/>
                <w:snapToGrid/>
                <w:lang w:val="sv-SE" w:eastAsia="en-US" w:bidi="ar-SA"/>
              </w:rPr>
              <w:t>Slovenská republika</w:t>
            </w:r>
          </w:p>
          <w:p w:rsidR="004E4DF2" w:rsidRPr="004E4DF2" w:rsidRDefault="004E4DF2" w:rsidP="004E4DF2">
            <w:pPr>
              <w:rPr>
                <w:rFonts w:cs="Times New Roman"/>
                <w:bCs/>
                <w:snapToGrid/>
                <w:lang w:val="sv-SE" w:eastAsia="en-US" w:bidi="ar-SA"/>
              </w:rPr>
            </w:pPr>
            <w:r w:rsidRPr="004E4DF2">
              <w:rPr>
                <w:rFonts w:cs="Times New Roman"/>
                <w:bCs/>
                <w:snapToGrid/>
                <w:lang w:val="sv-SE" w:eastAsia="en-US" w:bidi="ar-SA"/>
              </w:rPr>
              <w:t>Orion Pharma s.r.o</w:t>
            </w:r>
          </w:p>
          <w:p w:rsidR="008C3497" w:rsidRPr="007961A8" w:rsidRDefault="004E4DF2" w:rsidP="004E4DF2">
            <w:pPr>
              <w:spacing w:after="180" w:line="240" w:lineRule="auto"/>
              <w:ind w:right="-45"/>
              <w:rPr>
                <w:lang w:val="it-IT" w:eastAsia="cs-CZ"/>
              </w:rPr>
            </w:pPr>
            <w:r w:rsidRPr="004E4DF2">
              <w:rPr>
                <w:rFonts w:cs="Times New Roman"/>
                <w:snapToGrid/>
                <w:szCs w:val="20"/>
                <w:lang w:val="sv-SE" w:eastAsia="en-US" w:bidi="ar-SA"/>
              </w:rPr>
              <w:t xml:space="preserve">Tel: </w:t>
            </w:r>
            <w:r w:rsidRPr="004E4DF2">
              <w:rPr>
                <w:rFonts w:cs="Times New Roman"/>
                <w:snapToGrid/>
                <w:szCs w:val="20"/>
                <w:lang w:val="en-GB" w:eastAsia="en-US" w:bidi="ar-SA"/>
              </w:rPr>
              <w:t xml:space="preserve"> </w:t>
            </w:r>
            <w:r w:rsidRPr="004E4DF2">
              <w:rPr>
                <w:rFonts w:cs="Times New Roman"/>
                <w:snapToGrid/>
                <w:szCs w:val="20"/>
                <w:lang w:val="sv-SE" w:eastAsia="en-US" w:bidi="ar-SA"/>
              </w:rPr>
              <w:t>+420 234 703 305</w:t>
            </w:r>
          </w:p>
        </w:tc>
      </w:tr>
      <w:tr w:rsidR="008C3497" w:rsidRPr="007961A8" w:rsidTr="00CB3BD1">
        <w:trPr>
          <w:cantSplit/>
        </w:trPr>
        <w:tc>
          <w:tcPr>
            <w:tcW w:w="4641" w:type="dxa"/>
            <w:hideMark/>
          </w:tcPr>
          <w:p w:rsidR="008C3497" w:rsidRPr="00F56B40" w:rsidRDefault="008C3497" w:rsidP="00CB3BD1">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8C3497" w:rsidRPr="007961A8" w:rsidRDefault="008C3497" w:rsidP="00CB3BD1">
            <w:pPr>
              <w:suppressAutoHyphens/>
              <w:spacing w:after="180"/>
              <w:rPr>
                <w:lang w:eastAsia="cs-CZ"/>
              </w:rPr>
            </w:pPr>
            <w:r w:rsidRPr="00F56B40">
              <w:t>Tel: + 39 02 67876111</w:t>
            </w:r>
          </w:p>
        </w:tc>
        <w:tc>
          <w:tcPr>
            <w:tcW w:w="4674" w:type="dxa"/>
          </w:tcPr>
          <w:p w:rsidR="008C3497" w:rsidRPr="007961A8" w:rsidRDefault="008C3497" w:rsidP="00CB3BD1">
            <w:pPr>
              <w:spacing w:line="240" w:lineRule="auto"/>
              <w:ind w:right="-45"/>
              <w:rPr>
                <w:lang w:val="it-IT" w:eastAsia="cs-CZ"/>
              </w:rPr>
            </w:pPr>
            <w:r w:rsidRPr="007961A8">
              <w:rPr>
                <w:b/>
                <w:lang w:val="it-IT"/>
              </w:rPr>
              <w:t>Suomi/Finland</w:t>
            </w:r>
            <w:r w:rsidRPr="007961A8">
              <w:rPr>
                <w:b/>
                <w:lang w:val="it-IT"/>
              </w:rPr>
              <w:br/>
            </w:r>
            <w:r w:rsidRPr="007961A8">
              <w:rPr>
                <w:lang w:val="it-IT"/>
              </w:rPr>
              <w:t>Orion Corporation</w:t>
            </w:r>
          </w:p>
          <w:p w:rsidR="008C3497" w:rsidRPr="007961A8" w:rsidRDefault="008C3497" w:rsidP="00CB3BD1">
            <w:pPr>
              <w:spacing w:line="240" w:lineRule="auto"/>
              <w:ind w:right="-45"/>
              <w:rPr>
                <w:lang w:val="de-DE" w:eastAsia="cs-CZ"/>
              </w:rPr>
            </w:pPr>
            <w:r w:rsidRPr="007961A8">
              <w:rPr>
                <w:lang w:val="it-IT"/>
              </w:rPr>
              <w:t>Puh./Tel: +358 10 4261</w:t>
            </w:r>
          </w:p>
        </w:tc>
      </w:tr>
      <w:tr w:rsidR="008C3497" w:rsidRPr="00B009BB" w:rsidTr="00CB3BD1">
        <w:trPr>
          <w:cantSplit/>
        </w:trPr>
        <w:tc>
          <w:tcPr>
            <w:tcW w:w="4641" w:type="dxa"/>
          </w:tcPr>
          <w:p w:rsidR="003D0646" w:rsidRPr="003D0646" w:rsidRDefault="003D0646" w:rsidP="003D0646">
            <w:pPr>
              <w:rPr>
                <w:rFonts w:cs="Times New Roman"/>
                <w:b/>
                <w:snapToGrid/>
                <w:lang w:val="de-DE" w:eastAsia="cs-CZ" w:bidi="ar-SA"/>
              </w:rPr>
            </w:pPr>
            <w:r w:rsidRPr="003D0646">
              <w:rPr>
                <w:rFonts w:cs="Times New Roman"/>
                <w:b/>
                <w:snapToGrid/>
                <w:lang w:eastAsia="en-US" w:bidi="ar-SA"/>
              </w:rPr>
              <w:t>Κύπρος</w:t>
            </w:r>
          </w:p>
          <w:p w:rsidR="003D0646" w:rsidRPr="003D0646" w:rsidRDefault="003D0646" w:rsidP="003D0646">
            <w:pPr>
              <w:tabs>
                <w:tab w:val="left" w:pos="-720"/>
                <w:tab w:val="left" w:pos="4536"/>
              </w:tabs>
              <w:suppressAutoHyphens/>
              <w:rPr>
                <w:rFonts w:cs="Times New Roman"/>
                <w:snapToGrid/>
                <w:lang w:val="de-DE" w:eastAsia="en-US" w:bidi="ar-SA"/>
              </w:rPr>
            </w:pPr>
            <w:r w:rsidRPr="003D0646">
              <w:rPr>
                <w:rFonts w:cs="Times New Roman"/>
                <w:snapToGrid/>
                <w:lang w:val="de-DE" w:eastAsia="en-US" w:bidi="ar-SA"/>
              </w:rPr>
              <w:t>Lifepharma (ZAM) Ltd</w:t>
            </w:r>
          </w:p>
          <w:p w:rsidR="008C3497" w:rsidRPr="00E856CB" w:rsidRDefault="003D0646" w:rsidP="003D0646">
            <w:pPr>
              <w:rPr>
                <w:lang w:val="de-DE" w:eastAsia="cs-CZ"/>
              </w:rPr>
            </w:pPr>
            <w:r w:rsidRPr="003D0646">
              <w:rPr>
                <w:rFonts w:cs="Times New Roman"/>
                <w:snapToGrid/>
                <w:lang w:val="en-GB" w:eastAsia="en-US" w:bidi="ar-SA"/>
              </w:rPr>
              <w:t>Τηλ</w:t>
            </w:r>
            <w:r w:rsidRPr="003D0646">
              <w:rPr>
                <w:rFonts w:cs="Times New Roman"/>
                <w:snapToGrid/>
                <w:lang w:val="de-DE" w:eastAsia="en-US" w:bidi="ar-SA"/>
              </w:rPr>
              <w:t>.: +357 22056300</w:t>
            </w:r>
          </w:p>
        </w:tc>
        <w:tc>
          <w:tcPr>
            <w:tcW w:w="4674" w:type="dxa"/>
            <w:hideMark/>
          </w:tcPr>
          <w:p w:rsidR="008C3497" w:rsidRPr="007961A8" w:rsidRDefault="008C3497" w:rsidP="00CB3BD1">
            <w:pPr>
              <w:spacing w:line="240" w:lineRule="auto"/>
              <w:ind w:right="-45"/>
              <w:rPr>
                <w:lang w:val="de-DE" w:eastAsia="cs-CZ"/>
              </w:rPr>
            </w:pPr>
            <w:r w:rsidRPr="007961A8">
              <w:rPr>
                <w:b/>
                <w:lang w:val="de-DE"/>
              </w:rPr>
              <w:t>Sverige</w:t>
            </w:r>
            <w:r w:rsidRPr="007961A8">
              <w:rPr>
                <w:lang w:val="de-DE"/>
              </w:rPr>
              <w:br/>
              <w:t>Orion Pharma AB</w:t>
            </w:r>
          </w:p>
          <w:p w:rsidR="008C3497" w:rsidRDefault="008C3497" w:rsidP="00CB3BD1">
            <w:pPr>
              <w:spacing w:line="240" w:lineRule="auto"/>
              <w:ind w:right="-45"/>
              <w:rPr>
                <w:lang w:val="de-DE"/>
              </w:rPr>
            </w:pPr>
            <w:r w:rsidRPr="007961A8">
              <w:rPr>
                <w:lang w:val="de-DE"/>
              </w:rPr>
              <w:t>Tel: +46 8 623 6440</w:t>
            </w:r>
          </w:p>
          <w:p w:rsidR="008C3497" w:rsidRPr="00B009BB" w:rsidRDefault="008C3497" w:rsidP="00CB3BD1">
            <w:pPr>
              <w:spacing w:line="240" w:lineRule="auto"/>
              <w:ind w:right="-45"/>
              <w:rPr>
                <w:lang w:val="de-DE" w:eastAsia="cs-CZ"/>
              </w:rPr>
            </w:pPr>
          </w:p>
        </w:tc>
      </w:tr>
      <w:tr w:rsidR="008C3497" w:rsidRPr="007961A8" w:rsidTr="00CB3BD1">
        <w:trPr>
          <w:cantSplit/>
        </w:trPr>
        <w:tc>
          <w:tcPr>
            <w:tcW w:w="4641" w:type="dxa"/>
          </w:tcPr>
          <w:p w:rsidR="003D0646" w:rsidRPr="00DF2773" w:rsidRDefault="003D0646" w:rsidP="003D0646">
            <w:pPr>
              <w:rPr>
                <w:rFonts w:cs="Times New Roman"/>
                <w:b/>
                <w:snapToGrid/>
                <w:lang w:val="en-US" w:eastAsia="cs-CZ" w:bidi="ar-SA"/>
              </w:rPr>
            </w:pPr>
            <w:r w:rsidRPr="00DF2773">
              <w:rPr>
                <w:rFonts w:cs="Times New Roman"/>
                <w:b/>
                <w:snapToGrid/>
                <w:lang w:val="en-US" w:eastAsia="en-US" w:bidi="ar-SA"/>
              </w:rPr>
              <w:t>Latvija</w:t>
            </w:r>
          </w:p>
          <w:p w:rsidR="003D0646" w:rsidRPr="003D0646" w:rsidRDefault="003D0646" w:rsidP="003D0646">
            <w:pPr>
              <w:rPr>
                <w:rFonts w:cs="Times New Roman"/>
                <w:snapToGrid/>
                <w:lang w:val="en-US" w:eastAsia="en-US" w:bidi="ar-SA"/>
              </w:rPr>
            </w:pPr>
            <w:r w:rsidRPr="003D0646">
              <w:rPr>
                <w:rFonts w:cs="Times New Roman"/>
                <w:snapToGrid/>
                <w:lang w:val="en-US" w:eastAsia="en-US" w:bidi="ar-SA"/>
              </w:rPr>
              <w:t>Orion Corporation</w:t>
            </w:r>
          </w:p>
          <w:p w:rsidR="003D0646" w:rsidRPr="003D0646" w:rsidRDefault="003D0646" w:rsidP="003D0646">
            <w:pPr>
              <w:rPr>
                <w:rFonts w:cs="Times New Roman"/>
                <w:snapToGrid/>
                <w:lang w:val="en-US" w:eastAsia="en-US" w:bidi="ar-SA"/>
              </w:rPr>
            </w:pPr>
            <w:r w:rsidRPr="003D0646">
              <w:rPr>
                <w:rFonts w:cs="Times New Roman"/>
                <w:snapToGrid/>
                <w:lang w:val="en-US" w:eastAsia="en-US" w:bidi="ar-SA"/>
              </w:rPr>
              <w:t>Orion Pharma pārstāvniecība</w:t>
            </w:r>
          </w:p>
          <w:p w:rsidR="003D0646" w:rsidRPr="002C31FA" w:rsidRDefault="003D0646" w:rsidP="003D0646">
            <w:pPr>
              <w:rPr>
                <w:rFonts w:cs="Times New Roman"/>
                <w:snapToGrid/>
                <w:lang w:val="en-US" w:eastAsia="en-US" w:bidi="ar-SA"/>
              </w:rPr>
            </w:pPr>
            <w:r w:rsidRPr="003D0646">
              <w:rPr>
                <w:rFonts w:cs="Times New Roman"/>
                <w:snapToGrid/>
                <w:lang w:val="en-US" w:eastAsia="en-US" w:bidi="ar-SA"/>
              </w:rPr>
              <w:t>Tel: +371 20028332</w:t>
            </w:r>
          </w:p>
          <w:p w:rsidR="008C3497" w:rsidRPr="00103DC7" w:rsidRDefault="008C3497" w:rsidP="00CB3BD1">
            <w:pPr>
              <w:suppressAutoHyphens/>
              <w:rPr>
                <w:lang w:val="en-US" w:eastAsia="cs-CZ"/>
              </w:rPr>
            </w:pPr>
          </w:p>
        </w:tc>
        <w:tc>
          <w:tcPr>
            <w:tcW w:w="4674" w:type="dxa"/>
          </w:tcPr>
          <w:p w:rsidR="008C3497" w:rsidRPr="00C953BD" w:rsidRDefault="008C3497" w:rsidP="00CB3BD1">
            <w:pPr>
              <w:ind w:right="-45"/>
              <w:rPr>
                <w:lang w:val="en-US" w:eastAsia="cs-CZ"/>
              </w:rPr>
            </w:pPr>
            <w:r w:rsidRPr="00C953BD">
              <w:rPr>
                <w:b/>
                <w:lang w:val="en-US"/>
              </w:rPr>
              <w:t>United Kingdom</w:t>
            </w:r>
          </w:p>
          <w:p w:rsidR="008C3497" w:rsidRPr="00C953BD" w:rsidRDefault="008C3497" w:rsidP="00CB3BD1">
            <w:pPr>
              <w:suppressAutoHyphens/>
              <w:spacing w:line="240" w:lineRule="auto"/>
              <w:rPr>
                <w:lang w:val="en-US"/>
              </w:rPr>
            </w:pPr>
            <w:r w:rsidRPr="00C953BD">
              <w:rPr>
                <w:lang w:val="en-US"/>
              </w:rPr>
              <w:t>Orion Pharma (UK) Ltd.</w:t>
            </w:r>
          </w:p>
          <w:p w:rsidR="008C3497" w:rsidRPr="007961A8" w:rsidRDefault="008C3497" w:rsidP="00CB3BD1">
            <w:pPr>
              <w:suppressAutoHyphens/>
              <w:rPr>
                <w:lang w:val="fi-FI" w:eastAsia="cs-CZ"/>
              </w:rPr>
            </w:pPr>
            <w:r w:rsidRPr="007961A8">
              <w:t>Tel: +44 1635 520 300</w:t>
            </w:r>
          </w:p>
        </w:tc>
      </w:tr>
    </w:tbl>
    <w:p w:rsidR="008C3497" w:rsidRPr="001D4753" w:rsidRDefault="008C3497" w:rsidP="001D4753">
      <w:pPr>
        <w:numPr>
          <w:ilvl w:val="12"/>
          <w:numId w:val="0"/>
        </w:numPr>
        <w:spacing w:line="240" w:lineRule="auto"/>
        <w:ind w:right="-2"/>
        <w:rPr>
          <w:rFonts w:cs="Times New Roman"/>
        </w:rPr>
      </w:pPr>
    </w:p>
    <w:p w:rsidR="006E7B45" w:rsidRDefault="006E7B45" w:rsidP="006E7B45">
      <w:pPr>
        <w:numPr>
          <w:ilvl w:val="12"/>
          <w:numId w:val="0"/>
        </w:numPr>
        <w:spacing w:line="240" w:lineRule="auto"/>
        <w:ind w:right="-2"/>
        <w:outlineLvl w:val="0"/>
        <w:rPr>
          <w:rFonts w:cs="Times New Roman"/>
          <w:b/>
        </w:rPr>
      </w:pPr>
      <w:r w:rsidRPr="00EF7EAE">
        <w:rPr>
          <w:rFonts w:cs="Times New Roman"/>
          <w:b/>
        </w:rPr>
        <w:t xml:space="preserve">Το παρόν φύλλο οδηγιών χρήσης αναθεωρήθηκε για τελευταία φορά στις </w:t>
      </w:r>
    </w:p>
    <w:p w:rsidR="008C3497" w:rsidRPr="00EF7EAE" w:rsidRDefault="008C3497" w:rsidP="006E7B45">
      <w:pPr>
        <w:numPr>
          <w:ilvl w:val="12"/>
          <w:numId w:val="0"/>
        </w:numPr>
        <w:spacing w:line="240" w:lineRule="auto"/>
        <w:ind w:right="-2"/>
        <w:outlineLvl w:val="0"/>
        <w:rPr>
          <w:rFonts w:cs="Times New Roman"/>
          <w:b/>
        </w:rPr>
      </w:pPr>
    </w:p>
    <w:p w:rsidR="006E7B45" w:rsidRPr="00EF7EAE" w:rsidRDefault="006E7B45" w:rsidP="006E7B45">
      <w:pPr>
        <w:numPr>
          <w:ilvl w:val="12"/>
          <w:numId w:val="0"/>
        </w:numPr>
        <w:spacing w:line="240" w:lineRule="auto"/>
        <w:ind w:right="-2"/>
        <w:outlineLvl w:val="0"/>
        <w:rPr>
          <w:rFonts w:cs="Times New Roman"/>
          <w:b/>
        </w:rPr>
      </w:pPr>
    </w:p>
    <w:p w:rsidR="006E7B45" w:rsidRPr="00EF7EAE" w:rsidRDefault="006E7B45" w:rsidP="006E7B45">
      <w:pPr>
        <w:numPr>
          <w:ilvl w:val="12"/>
          <w:numId w:val="0"/>
        </w:numPr>
        <w:spacing w:line="240" w:lineRule="auto"/>
        <w:ind w:right="-2"/>
        <w:outlineLvl w:val="0"/>
        <w:rPr>
          <w:rFonts w:cs="Times New Roman"/>
          <w:b/>
        </w:rPr>
      </w:pPr>
      <w:r w:rsidRPr="00EF7EAE">
        <w:rPr>
          <w:rFonts w:cs="Times New Roman"/>
          <w:b/>
        </w:rPr>
        <w:t>Άλλες πηγές πληροφοριών</w:t>
      </w:r>
    </w:p>
    <w:p w:rsidR="006E7B45" w:rsidRPr="00EF7EAE" w:rsidRDefault="006E7B45" w:rsidP="006E7B45">
      <w:pPr>
        <w:numPr>
          <w:ilvl w:val="12"/>
          <w:numId w:val="0"/>
        </w:numPr>
        <w:spacing w:line="240" w:lineRule="auto"/>
        <w:ind w:right="-2"/>
        <w:outlineLvl w:val="0"/>
        <w:rPr>
          <w:rFonts w:cs="Times New Roman"/>
          <w:b/>
        </w:rPr>
      </w:pPr>
    </w:p>
    <w:p w:rsidR="006E7B45" w:rsidRPr="00EF7EAE" w:rsidRDefault="006E7B45" w:rsidP="006E7B45">
      <w:pPr>
        <w:rPr>
          <w:rFonts w:cs="Times New Roman"/>
        </w:rPr>
      </w:pPr>
      <w:r w:rsidRPr="00EF7EAE">
        <w:rPr>
          <w:noProof/>
        </w:rPr>
        <w:t>Λεπτομερ</w:t>
      </w:r>
      <w:r w:rsidR="001D4753">
        <w:rPr>
          <w:noProof/>
        </w:rPr>
        <w:t>είς</w:t>
      </w:r>
      <w:r w:rsidRPr="00EF7EAE">
        <w:rPr>
          <w:noProof/>
        </w:rPr>
        <w:t xml:space="preserve"> πληροφορ</w:t>
      </w:r>
      <w:r w:rsidR="001D4753">
        <w:rPr>
          <w:noProof/>
        </w:rPr>
        <w:t>ίες</w:t>
      </w:r>
      <w:r w:rsidRPr="00EF7EAE">
        <w:rPr>
          <w:rFonts w:cs="Times New Roman"/>
        </w:rPr>
        <w:t xml:space="preserve"> για το </w:t>
      </w:r>
      <w:r w:rsidR="001D4753">
        <w:rPr>
          <w:rFonts w:cs="Times New Roman"/>
        </w:rPr>
        <w:t>φάρμακο</w:t>
      </w:r>
      <w:r w:rsidRPr="00EF7EAE">
        <w:rPr>
          <w:rFonts w:cs="Times New Roman"/>
        </w:rPr>
        <w:t xml:space="preserve"> αυτό είναι διαθέσιμ</w:t>
      </w:r>
      <w:r w:rsidR="001D4753">
        <w:rPr>
          <w:rFonts w:cs="Times New Roman"/>
        </w:rPr>
        <w:t>ες</w:t>
      </w:r>
      <w:r w:rsidRPr="00EF7EAE">
        <w:rPr>
          <w:rFonts w:cs="Times New Roman"/>
        </w:rPr>
        <w:t xml:space="preserve"> στον δικτυακό τόπο του Ευρωπαϊκού Οργανισμού Φαρμάκων: </w:t>
      </w:r>
      <w:hyperlink r:id="rId21" w:history="1">
        <w:r w:rsidRPr="00EF7EAE">
          <w:rPr>
            <w:rStyle w:val="Hyperlink"/>
            <w:rFonts w:cs="Times New Roman"/>
            <w:color w:val="auto"/>
          </w:rPr>
          <w:t>http://www.ema.europa.eu</w:t>
        </w:r>
      </w:hyperlink>
      <w:r w:rsidR="00EF26DE">
        <w:rPr>
          <w:rFonts w:cs="Times New Roman"/>
        </w:rPr>
        <w:t>.</w:t>
      </w:r>
    </w:p>
    <w:p w:rsidR="006E7B45" w:rsidRPr="00EF7EAE" w:rsidRDefault="006E7B45" w:rsidP="006E7B45">
      <w:pPr>
        <w:rPr>
          <w:rFonts w:cs="Times New Roman"/>
        </w:rPr>
      </w:pPr>
    </w:p>
    <w:p w:rsidR="006E7B45" w:rsidRPr="00EF7EAE" w:rsidRDefault="006E7B45" w:rsidP="006E7B45">
      <w:pPr>
        <w:jc w:val="center"/>
        <w:rPr>
          <w:rFonts w:cs="Times New Roman"/>
          <w:b/>
        </w:rPr>
      </w:pPr>
      <w:r w:rsidRPr="00EF7EAE">
        <w:rPr>
          <w:rFonts w:cs="Times New Roman"/>
          <w:snapToGrid/>
        </w:rPr>
        <w:br w:type="page"/>
      </w:r>
      <w:r w:rsidRPr="00EF7EAE">
        <w:rPr>
          <w:rFonts w:cs="Times New Roman"/>
          <w:b/>
        </w:rPr>
        <w:t>Φύλλο οδηγιών χρήσης: Πληροφορίες για τον χρήστη</w:t>
      </w:r>
    </w:p>
    <w:p w:rsidR="006E7B45" w:rsidRPr="005B6998" w:rsidRDefault="006E7B45" w:rsidP="00023AFF"/>
    <w:p w:rsidR="006E7B45" w:rsidRPr="00EF7EAE" w:rsidRDefault="006E7B45" w:rsidP="006E7B45">
      <w:pPr>
        <w:jc w:val="center"/>
        <w:rPr>
          <w:rFonts w:cs="Times New Roman"/>
          <w:b/>
        </w:rPr>
      </w:pPr>
      <w:r w:rsidRPr="00EF7EAE">
        <w:rPr>
          <w:rFonts w:cs="Times New Roman"/>
          <w:b/>
          <w:caps/>
        </w:rPr>
        <w:t>s</w:t>
      </w:r>
      <w:r w:rsidRPr="00EF7EAE">
        <w:rPr>
          <w:rFonts w:cs="Times New Roman"/>
          <w:b/>
        </w:rPr>
        <w:t>talevo 150 mg/37,5 mg/200 mg επικαλυμμένα με λεπτό υμένιο</w:t>
      </w:r>
      <w:r w:rsidRPr="002322D9">
        <w:rPr>
          <w:rFonts w:cs="Times New Roman"/>
          <w:b/>
        </w:rPr>
        <w:t xml:space="preserve"> </w:t>
      </w:r>
      <w:r w:rsidRPr="00EF7EAE">
        <w:rPr>
          <w:rFonts w:cs="Times New Roman"/>
          <w:b/>
        </w:rPr>
        <w:t>δισκία</w:t>
      </w:r>
    </w:p>
    <w:p w:rsidR="006E7B45" w:rsidRPr="00EF7EAE" w:rsidRDefault="00A85E85" w:rsidP="006E7B45">
      <w:pPr>
        <w:spacing w:line="240" w:lineRule="auto"/>
        <w:jc w:val="center"/>
        <w:rPr>
          <w:rFonts w:cs="Times New Roman"/>
          <w:b/>
        </w:rPr>
      </w:pPr>
      <w:r>
        <w:rPr>
          <w:rFonts w:cs="Times New Roman"/>
        </w:rPr>
        <w:t>λ</w:t>
      </w:r>
      <w:r w:rsidR="006E7B45" w:rsidRPr="00EF7EAE">
        <w:rPr>
          <w:rFonts w:cs="Times New Roman"/>
        </w:rPr>
        <w:t>εβοντόπα/καρβιντόπα/εντακαπόνη</w:t>
      </w:r>
    </w:p>
    <w:p w:rsidR="006E7B45" w:rsidRPr="00EF7EAE" w:rsidRDefault="006E7B45" w:rsidP="006E7B45">
      <w:pPr>
        <w:pStyle w:val="EndnoteText"/>
        <w:rPr>
          <w:rFonts w:cs="Times New Roman"/>
        </w:rPr>
      </w:pPr>
    </w:p>
    <w:p w:rsidR="00111AA4" w:rsidRPr="00A31F7A" w:rsidRDefault="00111AA4" w:rsidP="00111AA4">
      <w:pPr>
        <w:rPr>
          <w:b/>
          <w:snapToGrid/>
        </w:rPr>
      </w:pPr>
      <w:r w:rsidRPr="00A31F7A">
        <w:rPr>
          <w:b/>
          <w:snapToGrid/>
        </w:rPr>
        <w:t>Διαβάστε προσεκτικά ολόκληρο το φύλλο οδηγιών χρήσης πριν αρχίσετε να παίρνετε αυτό το φάρμακο, διότι περιλαμβάνει σημαντικές πληροφορίες για σας.</w:t>
      </w:r>
    </w:p>
    <w:p w:rsidR="00111AA4" w:rsidRPr="00A31F7A" w:rsidRDefault="00111AA4" w:rsidP="00111AA4">
      <w:pPr>
        <w:numPr>
          <w:ilvl w:val="0"/>
          <w:numId w:val="3"/>
        </w:numPr>
        <w:spacing w:line="240" w:lineRule="auto"/>
        <w:ind w:left="540" w:right="-2" w:hanging="540"/>
        <w:rPr>
          <w:rFonts w:cs="Times New Roman"/>
        </w:rPr>
      </w:pPr>
      <w:r w:rsidRPr="00A31F7A">
        <w:rPr>
          <w:rFonts w:cs="Times New Roman"/>
        </w:rPr>
        <w:t>Φυλάξτε αυτό το φύλλο οδηγιών χρήσης. Ίσως χρειαστεί να το διαβάσετε ξανά.</w:t>
      </w:r>
    </w:p>
    <w:p w:rsidR="00111AA4" w:rsidRPr="00A31F7A" w:rsidRDefault="00111AA4" w:rsidP="00111AA4">
      <w:pPr>
        <w:numPr>
          <w:ilvl w:val="0"/>
          <w:numId w:val="3"/>
        </w:numPr>
        <w:spacing w:line="240" w:lineRule="auto"/>
        <w:ind w:left="540" w:right="-2" w:hanging="540"/>
        <w:rPr>
          <w:rFonts w:cs="Times New Roman"/>
        </w:rPr>
      </w:pPr>
      <w:r w:rsidRPr="00A31F7A">
        <w:rPr>
          <w:rFonts w:cs="Times New Roman"/>
        </w:rPr>
        <w:t>Εάν έχετε περαιτέρω απορίες, ρωτήστε τον γιατρό ή τον φαρμακοποιό σας.</w:t>
      </w:r>
    </w:p>
    <w:p w:rsidR="00111AA4" w:rsidRPr="00A31F7A" w:rsidRDefault="00111AA4" w:rsidP="00111AA4">
      <w:pPr>
        <w:spacing w:line="240" w:lineRule="auto"/>
        <w:ind w:left="540" w:right="-2" w:hanging="540"/>
        <w:rPr>
          <w:rFonts w:cs="Times New Roman"/>
        </w:rPr>
      </w:pPr>
      <w:r w:rsidRPr="00A31F7A">
        <w:rPr>
          <w:rFonts w:cs="Times New Roman"/>
        </w:rPr>
        <w:t>-</w:t>
      </w:r>
      <w:r w:rsidRPr="00A31F7A">
        <w:rPr>
          <w:rFonts w:cs="Times New Roman"/>
          <w:b/>
          <w:i/>
        </w:rPr>
        <w:tab/>
      </w:r>
      <w:r w:rsidRPr="00A31F7A">
        <w:rPr>
          <w:rFonts w:cs="Times New Roman"/>
        </w:rPr>
        <w:t>Η συνταγή για αυτό το φάρμακο χορηγήθηκε αποκλειστικά για σας. Δεν πρέπει να δώσετε το φάρμακο σε άλλους. Μπορεί να τους προκαλέσει βλάβη, ακόμα και όταν τα συμπτώματα της ασθένειάς τους είναι ίδια με τα δικά σας.</w:t>
      </w:r>
    </w:p>
    <w:p w:rsidR="00111AA4" w:rsidRPr="00A31F7A" w:rsidRDefault="00111AA4" w:rsidP="00111AA4">
      <w:pPr>
        <w:spacing w:line="240" w:lineRule="auto"/>
        <w:ind w:left="540" w:right="-2" w:hanging="540"/>
        <w:rPr>
          <w:rFonts w:cs="Times New Roman"/>
          <w:b/>
        </w:rPr>
      </w:pPr>
      <w:r w:rsidRPr="00A31F7A">
        <w:rPr>
          <w:rFonts w:cs="Times New Roman"/>
        </w:rPr>
        <w:t>-</w:t>
      </w:r>
      <w:r w:rsidRPr="00A31F7A">
        <w:rPr>
          <w:rFonts w:cs="Times New Roman"/>
        </w:rPr>
        <w:tab/>
        <w:t>Εάν παρατηρήσετε κάποια ανεπιθύμητη ενέργεια, ενημερώστε τον γιατρό ή τον φαρμακοποιό σας. Αυτό ισχύει και για κάθε πιθανή ανεπιθύμητη ενέργεια που δεν αναφέρεται στο παρόν φύλλο οδηγιών χρήσης. Βλέπε παράγραφο 4.</w:t>
      </w:r>
    </w:p>
    <w:p w:rsidR="00111AA4" w:rsidRPr="00A31F7A" w:rsidRDefault="00111AA4" w:rsidP="00111AA4">
      <w:pPr>
        <w:spacing w:line="240" w:lineRule="auto"/>
        <w:ind w:right="-2"/>
        <w:rPr>
          <w:rFonts w:cs="Times New Roman"/>
        </w:rPr>
      </w:pPr>
    </w:p>
    <w:p w:rsidR="00111AA4" w:rsidRPr="00A31F7A" w:rsidRDefault="00111AA4" w:rsidP="00111AA4">
      <w:pPr>
        <w:rPr>
          <w:b/>
          <w:snapToGrid/>
        </w:rPr>
      </w:pPr>
      <w:r w:rsidRPr="00A31F7A">
        <w:rPr>
          <w:b/>
          <w:snapToGrid/>
        </w:rPr>
        <w:t>Τι περιέχει το παρόν φύλλο οδηγιών:</w:t>
      </w:r>
    </w:p>
    <w:p w:rsidR="00111AA4" w:rsidRPr="00A31F7A" w:rsidRDefault="00111AA4" w:rsidP="00111AA4">
      <w:pPr>
        <w:rPr>
          <w:snapToGrid/>
        </w:rPr>
      </w:pPr>
      <w:r w:rsidRPr="00A31F7A">
        <w:rPr>
          <w:snapToGrid/>
        </w:rPr>
        <w:t>1.</w:t>
      </w:r>
      <w:r w:rsidRPr="00A31F7A">
        <w:rPr>
          <w:snapToGrid/>
        </w:rPr>
        <w:tab/>
        <w:t>Τι είναι το Stalevo και ποια είναι η χρήση του</w:t>
      </w:r>
    </w:p>
    <w:p w:rsidR="00111AA4" w:rsidRPr="00A31F7A" w:rsidRDefault="00111AA4" w:rsidP="00111AA4">
      <w:pPr>
        <w:rPr>
          <w:snapToGrid/>
        </w:rPr>
      </w:pPr>
      <w:r w:rsidRPr="00A31F7A">
        <w:rPr>
          <w:snapToGrid/>
        </w:rPr>
        <w:t>2.</w:t>
      </w:r>
      <w:r w:rsidRPr="00A31F7A">
        <w:rPr>
          <w:snapToGrid/>
        </w:rPr>
        <w:tab/>
        <w:t>Τι πρέπει να γνωρίζετε πριν πάρετε το Stalevo</w:t>
      </w:r>
    </w:p>
    <w:p w:rsidR="00111AA4" w:rsidRPr="00A31F7A" w:rsidRDefault="00111AA4" w:rsidP="00111AA4">
      <w:pPr>
        <w:rPr>
          <w:snapToGrid/>
        </w:rPr>
      </w:pPr>
      <w:r w:rsidRPr="00A31F7A">
        <w:rPr>
          <w:snapToGrid/>
        </w:rPr>
        <w:t>3.</w:t>
      </w:r>
      <w:r w:rsidRPr="00A31F7A">
        <w:rPr>
          <w:snapToGrid/>
        </w:rPr>
        <w:tab/>
        <w:t>Πώς να πάρετε το Stalevo</w:t>
      </w:r>
    </w:p>
    <w:p w:rsidR="00111AA4" w:rsidRPr="00A31F7A" w:rsidRDefault="00111AA4" w:rsidP="00111AA4">
      <w:pPr>
        <w:rPr>
          <w:snapToGrid/>
        </w:rPr>
      </w:pPr>
      <w:r w:rsidRPr="00A31F7A">
        <w:rPr>
          <w:snapToGrid/>
        </w:rPr>
        <w:t>4.</w:t>
      </w:r>
      <w:r w:rsidRPr="00A31F7A">
        <w:rPr>
          <w:snapToGrid/>
        </w:rPr>
        <w:tab/>
        <w:t>Πιθανές ανεπιθύμητες ενέργειες</w:t>
      </w:r>
    </w:p>
    <w:p w:rsidR="00111AA4" w:rsidRPr="00A31F7A" w:rsidRDefault="00111AA4" w:rsidP="00111AA4">
      <w:pPr>
        <w:rPr>
          <w:snapToGrid/>
        </w:rPr>
      </w:pPr>
      <w:r w:rsidRPr="00A31F7A">
        <w:rPr>
          <w:snapToGrid/>
        </w:rPr>
        <w:t>5.</w:t>
      </w:r>
      <w:r w:rsidRPr="00A31F7A">
        <w:rPr>
          <w:snapToGrid/>
        </w:rPr>
        <w:tab/>
        <w:t>Πώς να φυλάσσετε το Stalevo</w:t>
      </w:r>
    </w:p>
    <w:p w:rsidR="00111AA4" w:rsidRPr="00A31F7A" w:rsidRDefault="00111AA4" w:rsidP="00111AA4">
      <w:pPr>
        <w:rPr>
          <w:snapToGrid/>
        </w:rPr>
      </w:pPr>
      <w:r w:rsidRPr="00A31F7A">
        <w:rPr>
          <w:snapToGrid/>
        </w:rPr>
        <w:t>6.</w:t>
      </w:r>
      <w:r w:rsidRPr="00A31F7A">
        <w:rPr>
          <w:snapToGrid/>
        </w:rPr>
        <w:tab/>
        <w:t>Περιεχόμενα της συσκευασίας και λοιπές πληροφορίες</w:t>
      </w:r>
    </w:p>
    <w:p w:rsidR="00111AA4" w:rsidRPr="00A31F7A" w:rsidRDefault="00111AA4" w:rsidP="00111AA4">
      <w:pPr>
        <w:numPr>
          <w:ilvl w:val="12"/>
          <w:numId w:val="0"/>
        </w:numPr>
        <w:spacing w:line="240" w:lineRule="auto"/>
        <w:ind w:right="-2"/>
        <w:rPr>
          <w:rFonts w:cs="Times New Roman"/>
        </w:rPr>
      </w:pPr>
    </w:p>
    <w:p w:rsidR="00111AA4" w:rsidRPr="00A31F7A" w:rsidRDefault="00111AA4" w:rsidP="00111AA4">
      <w:pPr>
        <w:numPr>
          <w:ilvl w:val="12"/>
          <w:numId w:val="0"/>
        </w:numPr>
        <w:spacing w:line="240" w:lineRule="auto"/>
        <w:ind w:right="-2"/>
        <w:rPr>
          <w:rFonts w:cs="Times New Roman"/>
        </w:rPr>
      </w:pPr>
    </w:p>
    <w:p w:rsidR="00111AA4" w:rsidRPr="00A31F7A" w:rsidRDefault="00111AA4" w:rsidP="00111AA4">
      <w:pPr>
        <w:rPr>
          <w:b/>
        </w:rPr>
      </w:pPr>
      <w:r w:rsidRPr="00A31F7A">
        <w:rPr>
          <w:b/>
          <w:caps/>
          <w:snapToGrid/>
        </w:rPr>
        <w:t>1.</w:t>
      </w:r>
      <w:r w:rsidRPr="00A31F7A">
        <w:rPr>
          <w:b/>
          <w:caps/>
          <w:snapToGrid/>
        </w:rPr>
        <w:tab/>
        <w:t>Τ</w:t>
      </w:r>
      <w:r w:rsidRPr="00A31F7A">
        <w:rPr>
          <w:b/>
        </w:rPr>
        <w:t xml:space="preserve">ι είναι το </w:t>
      </w:r>
      <w:r w:rsidRPr="00A31F7A">
        <w:rPr>
          <w:b/>
          <w:lang w:val="en-US"/>
        </w:rPr>
        <w:t>Stalevo</w:t>
      </w:r>
      <w:r w:rsidRPr="00A31F7A">
        <w:rPr>
          <w:b/>
        </w:rPr>
        <w:t xml:space="preserve"> και ποια είναι η χρήση του </w:t>
      </w:r>
    </w:p>
    <w:p w:rsidR="00111AA4" w:rsidRPr="00A31F7A" w:rsidRDefault="00111AA4" w:rsidP="00111AA4">
      <w:pPr>
        <w:spacing w:line="240" w:lineRule="auto"/>
        <w:rPr>
          <w:rFonts w:cs="Times New Roman"/>
        </w:rPr>
      </w:pPr>
    </w:p>
    <w:p w:rsidR="00111AA4" w:rsidRPr="00A31F7A" w:rsidRDefault="00111AA4" w:rsidP="00111AA4">
      <w:pPr>
        <w:spacing w:line="240" w:lineRule="auto"/>
        <w:rPr>
          <w:rFonts w:cs="Times New Roman"/>
        </w:rPr>
      </w:pPr>
      <w:r w:rsidRPr="00A31F7A">
        <w:rPr>
          <w:rFonts w:cs="Times New Roman"/>
        </w:rPr>
        <w:t>Το Stalevo περιέχει τρεις δραστικές ουσίες (λεβοντόπα, καρβιντόπα και εντακαπόνη) σε ένα επικαλυμμένο με λεπτό υμένιο δισκίο. Το Stalevo χρησιμοποιείται ως θεραπεία για τη νόσο του Parkinson.</w:t>
      </w:r>
    </w:p>
    <w:p w:rsidR="00111AA4" w:rsidRPr="00A31F7A" w:rsidRDefault="00111AA4" w:rsidP="00111AA4">
      <w:pPr>
        <w:spacing w:line="240" w:lineRule="auto"/>
        <w:rPr>
          <w:rFonts w:cs="Times New Roman"/>
        </w:rPr>
      </w:pPr>
    </w:p>
    <w:p w:rsidR="00111AA4" w:rsidRPr="00A31F7A" w:rsidRDefault="00111AA4" w:rsidP="00111AA4">
      <w:pPr>
        <w:spacing w:line="240" w:lineRule="auto"/>
        <w:rPr>
          <w:rFonts w:cs="Times New Roman"/>
        </w:rPr>
      </w:pPr>
      <w:r w:rsidRPr="00A31F7A">
        <w:rPr>
          <w:rFonts w:cs="Times New Roman"/>
        </w:rPr>
        <w:t>Η νόσος του Parkinson προκαλείται από χαμηλά επίπεδα μιας ουσίας γνωστή ως ντοπαμίνη στον εγκέφαλο. Η λεβ</w:t>
      </w:r>
      <w:r w:rsidR="00A85E85">
        <w:rPr>
          <w:rFonts w:cs="Times New Roman"/>
        </w:rPr>
        <w:t>ο</w:t>
      </w:r>
      <w:r w:rsidRPr="00A31F7A">
        <w:rPr>
          <w:rFonts w:cs="Times New Roman"/>
        </w:rPr>
        <w:t>ντόπα αυξάνει την ποσότητα της ντοπαμίνης και επομένως μειώνει τα συμπτώματα της νόσου του Parkinson. Η καρβιντόπα και η εντακαπόνη βελτιώνουν τις αντιπαρκινσονικές δράσεις της λεβοντόπας.</w:t>
      </w:r>
    </w:p>
    <w:p w:rsidR="00111AA4" w:rsidRPr="00A31F7A" w:rsidRDefault="00111AA4" w:rsidP="00111AA4">
      <w:pPr>
        <w:numPr>
          <w:ilvl w:val="12"/>
          <w:numId w:val="0"/>
        </w:numPr>
        <w:spacing w:line="240" w:lineRule="auto"/>
        <w:ind w:right="-2"/>
        <w:rPr>
          <w:rFonts w:cs="Times New Roman"/>
        </w:rPr>
      </w:pPr>
    </w:p>
    <w:p w:rsidR="00111AA4" w:rsidRPr="00A31F7A" w:rsidRDefault="00111AA4" w:rsidP="00111AA4">
      <w:pPr>
        <w:numPr>
          <w:ilvl w:val="12"/>
          <w:numId w:val="0"/>
        </w:numPr>
        <w:spacing w:line="240" w:lineRule="auto"/>
        <w:ind w:right="-2"/>
        <w:rPr>
          <w:rFonts w:cs="Times New Roman"/>
        </w:rPr>
      </w:pPr>
    </w:p>
    <w:p w:rsidR="00111AA4" w:rsidRPr="00A31F7A" w:rsidRDefault="00111AA4" w:rsidP="00111AA4">
      <w:pPr>
        <w:rPr>
          <w:b/>
        </w:rPr>
      </w:pPr>
      <w:r w:rsidRPr="00A31F7A">
        <w:rPr>
          <w:b/>
          <w:caps/>
          <w:snapToGrid/>
        </w:rPr>
        <w:t>2.</w:t>
      </w:r>
      <w:r w:rsidRPr="00A31F7A">
        <w:rPr>
          <w:b/>
          <w:caps/>
          <w:snapToGrid/>
        </w:rPr>
        <w:tab/>
        <w:t>Τ</w:t>
      </w:r>
      <w:r w:rsidRPr="00A31F7A">
        <w:rPr>
          <w:b/>
        </w:rPr>
        <w:t xml:space="preserve">ι πρέπει να γνωρίζετε πριν πάρετε το </w:t>
      </w:r>
      <w:r w:rsidRPr="00A31F7A">
        <w:rPr>
          <w:b/>
          <w:lang w:val="en-US"/>
        </w:rPr>
        <w:t>Stalevo</w:t>
      </w:r>
    </w:p>
    <w:p w:rsidR="00111AA4" w:rsidRPr="00EF7EAE" w:rsidRDefault="00111AA4" w:rsidP="00111AA4">
      <w:pPr>
        <w:rPr>
          <w:snapToGrid/>
        </w:rPr>
      </w:pPr>
    </w:p>
    <w:p w:rsidR="00111AA4" w:rsidRPr="00364C4D" w:rsidRDefault="00111AA4" w:rsidP="00111AA4">
      <w:pPr>
        <w:rPr>
          <w:b/>
          <w:snapToGrid/>
        </w:rPr>
      </w:pPr>
      <w:r w:rsidRPr="00364C4D">
        <w:rPr>
          <w:b/>
          <w:snapToGrid/>
        </w:rPr>
        <w:t>Μην πάρετε το Stalevo σε περίπτωση:</w:t>
      </w:r>
    </w:p>
    <w:p w:rsidR="00111AA4" w:rsidRPr="00A31F7A" w:rsidRDefault="00111AA4" w:rsidP="00111AA4">
      <w:pPr>
        <w:rPr>
          <w:b/>
        </w:rPr>
      </w:pPr>
    </w:p>
    <w:p w:rsidR="00111AA4" w:rsidRPr="00A31F7A" w:rsidRDefault="00111AA4" w:rsidP="00111AA4">
      <w:pPr>
        <w:numPr>
          <w:ilvl w:val="0"/>
          <w:numId w:val="7"/>
        </w:numPr>
        <w:spacing w:line="240" w:lineRule="auto"/>
        <w:ind w:left="567" w:hanging="567"/>
        <w:rPr>
          <w:rFonts w:cs="Times New Roman"/>
        </w:rPr>
      </w:pPr>
      <w:r w:rsidRPr="00A31F7A">
        <w:rPr>
          <w:rFonts w:cs="Times New Roman"/>
        </w:rPr>
        <w:t>αλλεργίας στη λεβοντόπα, στην καρβιντόπα ή στην εντακαπόνη ή σε οποιοδήποτε άλλο από τα συστατικά αυτού του φαρμάκου (αναφέρονται στην παράγραφο 6)</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που έχετε γλαύκωμα κλειστής γωνίας (μια οφθαλμική διαταραχή)</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που έχετε όγκο του επινεφριδίου</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που παίρνετε κάποια φάρμακα για τη θεραπεία της κατάθλιψης (συνδυασμούς εκλεκτικών αναστολέων MAO-A και MAO-B, ή μη εκλεκτικούς αναστολείς MAO)</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που είχατε ποτέ κακόηθες νευροληπτικό σύνδρομο (ΚΝΣ – πρόκειται για σπάνια αντίδραση σε φάρμακα που χρησιμοποιούνται για τη θεραπεία σοβαρών ψυχικών διαταραχών)</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που είχατε ποτέ μη τραυματική ραβδομυόλυση (μια σπάνια μυϊκή διαταραχή)</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 xml:space="preserve">που έχετε βαριά ηπατική νόσο. </w:t>
      </w:r>
    </w:p>
    <w:p w:rsidR="00111AA4" w:rsidRPr="00A31F7A" w:rsidRDefault="00111AA4" w:rsidP="00111AA4">
      <w:pPr>
        <w:spacing w:line="240" w:lineRule="auto"/>
        <w:ind w:left="567" w:hanging="567"/>
        <w:rPr>
          <w:rFonts w:cs="Times New Roman"/>
        </w:rPr>
      </w:pPr>
    </w:p>
    <w:p w:rsidR="00111AA4" w:rsidRPr="00A31F7A" w:rsidRDefault="00111AA4" w:rsidP="00111AA4">
      <w:pPr>
        <w:rPr>
          <w:b/>
          <w:snapToGrid/>
        </w:rPr>
      </w:pPr>
      <w:r w:rsidRPr="00A31F7A">
        <w:rPr>
          <w:b/>
          <w:snapToGrid/>
        </w:rPr>
        <w:t>Προειδοποιήσεις και προφυλάξεις</w:t>
      </w:r>
    </w:p>
    <w:p w:rsidR="00111AA4" w:rsidRPr="00A31F7A" w:rsidRDefault="00111AA4" w:rsidP="00111AA4">
      <w:pPr>
        <w:rPr>
          <w:rFonts w:cs="Times New Roman"/>
        </w:rPr>
      </w:pPr>
    </w:p>
    <w:p w:rsidR="00111AA4" w:rsidRPr="00A31F7A" w:rsidRDefault="00111AA4" w:rsidP="00111AA4">
      <w:pPr>
        <w:rPr>
          <w:rFonts w:cs="Times New Roman"/>
          <w:u w:val="single"/>
        </w:rPr>
      </w:pPr>
      <w:r w:rsidRPr="00A31F7A">
        <w:rPr>
          <w:rFonts w:cs="Times New Roman"/>
          <w:u w:val="single"/>
        </w:rPr>
        <w:t xml:space="preserve">Απευθυνθείτε στον γιατρό ή τον φαρμακοποιό σας πριν πάρετε το </w:t>
      </w:r>
      <w:r w:rsidRPr="00A31F7A">
        <w:rPr>
          <w:rFonts w:cs="Times New Roman"/>
          <w:u w:val="single"/>
          <w:lang w:val="en-US"/>
        </w:rPr>
        <w:t>Stalevo</w:t>
      </w:r>
      <w:r w:rsidRPr="00A31F7A">
        <w:rPr>
          <w:rFonts w:cs="Times New Roman"/>
          <w:u w:val="single"/>
        </w:rPr>
        <w:t xml:space="preserve"> εάν έχετε ή είχατε στο παρελθόν:</w:t>
      </w:r>
    </w:p>
    <w:p w:rsidR="00111AA4" w:rsidRPr="00A31F7A" w:rsidRDefault="00111AA4" w:rsidP="00111AA4">
      <w:pPr>
        <w:numPr>
          <w:ilvl w:val="0"/>
          <w:numId w:val="7"/>
        </w:numPr>
        <w:spacing w:line="240" w:lineRule="auto"/>
        <w:ind w:left="567" w:hanging="567"/>
        <w:rPr>
          <w:rFonts w:cs="Times New Roman"/>
        </w:rPr>
      </w:pPr>
      <w:r w:rsidRPr="00A31F7A">
        <w:rPr>
          <w:rFonts w:cs="Times New Roman"/>
        </w:rPr>
        <w:t>καρδιακή προσβολή ή οποιεσδήποτε άλλες παθήσεις της καρδιάς, μεταξύ των οποίων είναι και οι καρδιακές αρρυθμίες, ή των αιμοφόρων αγγείων</w:t>
      </w:r>
    </w:p>
    <w:p w:rsidR="00111AA4" w:rsidRPr="00A31F7A" w:rsidRDefault="00111AA4" w:rsidP="00111AA4">
      <w:pPr>
        <w:numPr>
          <w:ilvl w:val="0"/>
          <w:numId w:val="7"/>
        </w:numPr>
        <w:spacing w:line="240" w:lineRule="auto"/>
        <w:ind w:left="567" w:hanging="567"/>
        <w:rPr>
          <w:rFonts w:cs="Times New Roman"/>
        </w:rPr>
      </w:pPr>
      <w:r w:rsidRPr="00A31F7A">
        <w:rPr>
          <w:rFonts w:cs="Times New Roman"/>
        </w:rPr>
        <w:t>άσθμα ή οποιαδήποτε άλλη πάθηση των πνευμόνων</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ηπατικό πρόβλημα, επειδή μπορεί να απαιτείται ρύθμιση της δόσης σας</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νεφρική νόσο ή παθήσεις που σχετίζονται με τις ορμόνες</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έλκη στομάχου ή σπασμούς</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σε περίπτωση που έχετε παρατεταμένη διάρροια ενημερώστε τον γιατρό σας καθώς μπορεί να είναι σημείο φλεγμονής του παχέος εντέρου</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οποιαδήποτε μορφή σοβαρής ψυχικής διαταραχής όπως ψύχωση</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χρόνιο γλαύκωμα ανοικτής γωνίας, επειδή ενδέχεται να χρειάζεται ρύθμιση της δόσης σας και να απαιτείται παρακολούθηση της πίεσης των οφθαλμών σας.</w:t>
      </w:r>
    </w:p>
    <w:p w:rsidR="00111AA4" w:rsidRPr="00A31F7A" w:rsidRDefault="00111AA4" w:rsidP="00111AA4">
      <w:pPr>
        <w:spacing w:line="240" w:lineRule="auto"/>
        <w:ind w:left="567" w:hanging="567"/>
        <w:rPr>
          <w:rFonts w:cs="Times New Roman"/>
        </w:rPr>
      </w:pPr>
    </w:p>
    <w:p w:rsidR="00111AA4" w:rsidRPr="00A31F7A" w:rsidRDefault="00111AA4" w:rsidP="00111AA4">
      <w:pPr>
        <w:spacing w:line="240" w:lineRule="auto"/>
        <w:ind w:left="567" w:hanging="567"/>
        <w:rPr>
          <w:rFonts w:cs="Times New Roman"/>
          <w:u w:val="single"/>
        </w:rPr>
      </w:pPr>
      <w:r w:rsidRPr="00A31F7A">
        <w:rPr>
          <w:rFonts w:cs="Times New Roman"/>
          <w:u w:val="single"/>
        </w:rPr>
        <w:t xml:space="preserve">Συμβουλευτείτε τον γιατρό σας εάν παίρνετε επί του παρόντος: </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αντιψυχωτικά φάρμακα (φάρμακα που χρησιμοποιούνται στην αντιμετώπιση της ψύχωσης)</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φάρμακο το οποίο μπορεί να προκαλέσει χαμηλή αρτηριακή πίεση όταν σηκώνεστε από την καρέκλα ή το κρεβάτι. Θα πρέπει να γνωρίζετε ότι το Stalevo ενδέχεται να επιδεινώσει αυτές τις αντιδράσεις.</w:t>
      </w:r>
    </w:p>
    <w:p w:rsidR="00111AA4" w:rsidRPr="00A31F7A" w:rsidRDefault="00111AA4" w:rsidP="00111AA4">
      <w:pPr>
        <w:spacing w:line="240" w:lineRule="auto"/>
        <w:ind w:left="567" w:hanging="567"/>
        <w:rPr>
          <w:rFonts w:cs="Times New Roman"/>
        </w:rPr>
      </w:pPr>
    </w:p>
    <w:p w:rsidR="00111AA4" w:rsidRPr="00A31F7A" w:rsidRDefault="00111AA4" w:rsidP="00111AA4">
      <w:pPr>
        <w:spacing w:line="240" w:lineRule="auto"/>
        <w:ind w:left="567" w:hanging="567"/>
        <w:rPr>
          <w:rFonts w:cs="Times New Roman"/>
          <w:u w:val="single"/>
        </w:rPr>
      </w:pPr>
      <w:r w:rsidRPr="00A31F7A">
        <w:rPr>
          <w:rFonts w:cs="Times New Roman"/>
          <w:u w:val="single"/>
        </w:rPr>
        <w:t>Συμβουλευτείτε τον γιατρό σας αν κατά τη διάρκεια της θεραπείας με το Stalevo:</w:t>
      </w:r>
    </w:p>
    <w:p w:rsidR="00111AA4" w:rsidRPr="00A31F7A" w:rsidRDefault="00111AA4" w:rsidP="00111AA4">
      <w:pPr>
        <w:spacing w:line="240" w:lineRule="auto"/>
        <w:ind w:left="567" w:hanging="567"/>
        <w:rPr>
          <w:rFonts w:cs="Times New Roman"/>
          <w:b/>
          <w:u w:val="single"/>
        </w:rPr>
      </w:pPr>
      <w:r w:rsidRPr="00A31F7A">
        <w:rPr>
          <w:rFonts w:cs="Times New Roman"/>
        </w:rPr>
        <w:t>-</w:t>
      </w:r>
      <w:r w:rsidRPr="00A31F7A">
        <w:rPr>
          <w:rFonts w:cs="Times New Roman"/>
        </w:rPr>
        <w:tab/>
        <w:t>παρατηρήσετε ότι οι μύες σας είναι πολύ άκαμπτοι ή εμφανίζουν έντονες συσπάσεις, ή εάν εμφανίσετε τρόμο, ανησυχία, σύγχυση, πυρετό, ταχυπαλμία</w:t>
      </w:r>
      <w:r w:rsidR="005D290B">
        <w:rPr>
          <w:rFonts w:cs="Times New Roman"/>
        </w:rPr>
        <w:t>,</w:t>
      </w:r>
      <w:r w:rsidRPr="00A31F7A">
        <w:rPr>
          <w:rFonts w:cs="Times New Roman"/>
        </w:rPr>
        <w:t xml:space="preserve"> ή μεγάλες διακυμάνσεις στην αρτηριακή σας πίεση. Εάν συμβεί οτιδήποτε από τα ανωτέρω, </w:t>
      </w:r>
      <w:r w:rsidRPr="00A31F7A">
        <w:rPr>
          <w:rFonts w:cs="Times New Roman"/>
          <w:b/>
        </w:rPr>
        <w:t>επικοινωνήστε αμέσως με τον γιατρό σας</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αισθανθείτε κατάθλιψη, έχετε σκέψεις για αυτοκτονία, ή παρατηρήσετε ασυνήθιστες αλλαγές στη συμπεριφορά σας</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 xml:space="preserve">διαπιστώσετε ότι σας παίρνει ξαφνικά ο ύπνος, ή αν αισθάνεστε έντονη υπνηλία. Σε τέτοια περίπτωση δεν πρέπει να οδηγείτε ή να χρησιμοποιείτε εργαλεία ή μηχανήματα (βλ. επίσης την παράγραφο </w:t>
      </w:r>
      <w:r w:rsidR="005D290B">
        <w:rPr>
          <w:rFonts w:cs="Times New Roman"/>
        </w:rPr>
        <w:t>«</w:t>
      </w:r>
      <w:r w:rsidRPr="00A31F7A">
        <w:rPr>
          <w:rFonts w:cs="Times New Roman"/>
        </w:rPr>
        <w:t>Οδήγηση και χειρισμός μηχανημάτων</w:t>
      </w:r>
      <w:r w:rsidR="005D290B">
        <w:rPr>
          <w:rFonts w:cs="Times New Roman"/>
        </w:rPr>
        <w:t>»</w:t>
      </w:r>
      <w:r w:rsidRPr="00A31F7A">
        <w:rPr>
          <w:rFonts w:cs="Times New Roman"/>
        </w:rPr>
        <w:t>)</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 xml:space="preserve">παρατηρήσετε ότι ανεξέλεγκτες κινήσεις αρχίζουν ή επιδεινώνονται μετά την έναρξη της λήψης του Stalevo. Εάν συμβεί αυτό, ο γιατρός σας μπορεί να πρέπει να κάνει αλλαγή της δόσης του αντιπαρκινσονικού φαρμάκου που παίρνετε </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παρατηρήσετε διάρροια: συνιστάται παρακολούθηση του βάρους σας για να αποφευχθεί το ενδεχόμενο υπερβολικής απώλειας βάρους</w:t>
      </w:r>
    </w:p>
    <w:p w:rsidR="00111AA4" w:rsidRPr="00A31F7A" w:rsidRDefault="00111AA4" w:rsidP="00111AA4">
      <w:pPr>
        <w:spacing w:line="240" w:lineRule="auto"/>
        <w:ind w:left="567" w:hanging="567"/>
        <w:rPr>
          <w:rFonts w:cs="Times New Roman"/>
        </w:rPr>
      </w:pPr>
      <w:r w:rsidRPr="00A31F7A">
        <w:rPr>
          <w:rFonts w:cs="Times New Roman"/>
        </w:rPr>
        <w:tab/>
        <w:t xml:space="preserve">παρατηρήσετε προοδευτική ανορεξία, εξασθένιση ( αδυναμία, εξάντληση) και απώλεια βάρους μέσα σε σχετικά μικρό χρονικό διάστημα. Σε τέτοια περίπτωση, θα πρέπει να εξεταστεί το ενδεχόμενο </w:t>
      </w:r>
      <w:r w:rsidR="006B1CC2">
        <w:rPr>
          <w:rFonts w:cs="Times New Roman"/>
        </w:rPr>
        <w:t>διενέργειας</w:t>
      </w:r>
      <w:r w:rsidR="006B1CC2" w:rsidRPr="00A31F7A">
        <w:rPr>
          <w:rFonts w:cs="Times New Roman"/>
        </w:rPr>
        <w:t xml:space="preserve"> </w:t>
      </w:r>
      <w:r w:rsidRPr="00A31F7A">
        <w:rPr>
          <w:rFonts w:cs="Times New Roman"/>
        </w:rPr>
        <w:t>μιας γενικής ιατρικής εκτίμησης συμπεριλαμβανομένης της ηπατικής λειτουργίας</w:t>
      </w:r>
    </w:p>
    <w:p w:rsidR="00111AA4" w:rsidRPr="00A31F7A" w:rsidRDefault="00111AA4" w:rsidP="00111AA4">
      <w:pPr>
        <w:spacing w:line="240" w:lineRule="auto"/>
        <w:ind w:left="567" w:hanging="567"/>
        <w:rPr>
          <w:rFonts w:cs="Times New Roman"/>
          <w:caps/>
        </w:rPr>
      </w:pPr>
      <w:r w:rsidRPr="00A31F7A">
        <w:rPr>
          <w:rFonts w:cs="Times New Roman"/>
        </w:rPr>
        <w:t>-</w:t>
      </w:r>
      <w:r w:rsidRPr="00A31F7A">
        <w:rPr>
          <w:rFonts w:cs="Times New Roman"/>
        </w:rPr>
        <w:tab/>
        <w:t>νιώθετε την ανάγκη να σταματήσετε τη χρήση του Stalevo, βλ. την παράγραφο «</w:t>
      </w:r>
      <w:r w:rsidRPr="00A31F7A">
        <w:rPr>
          <w:rFonts w:cs="Times New Roman"/>
          <w:snapToGrid/>
        </w:rPr>
        <w:t>Εάν σταματήσετε να παίρνετε το Stalevo»</w:t>
      </w:r>
      <w:r w:rsidRPr="00A31F7A">
        <w:rPr>
          <w:rFonts w:cs="Times New Roman"/>
        </w:rPr>
        <w:t>.</w:t>
      </w:r>
    </w:p>
    <w:p w:rsidR="00111AA4" w:rsidRPr="00A31F7A" w:rsidRDefault="00111AA4" w:rsidP="00111AA4"/>
    <w:p w:rsidR="005D290B" w:rsidRPr="00D87324" w:rsidRDefault="005D290B" w:rsidP="005D290B">
      <w:pPr>
        <w:autoSpaceDE w:val="0"/>
        <w:autoSpaceDN w:val="0"/>
        <w:adjustRightInd w:val="0"/>
        <w:spacing w:line="240" w:lineRule="auto"/>
        <w:rPr>
          <w:rFonts w:eastAsia="MS Mincho" w:cs="TimesNewRoman,Italic"/>
          <w:color w:val="000000"/>
        </w:rPr>
      </w:pPr>
      <w:bookmarkStart w:id="145" w:name="_Hlk6839045"/>
      <w:r w:rsidRPr="00D87324">
        <w:rPr>
          <w:rFonts w:eastAsia="MS Mincho" w:cs="TimesNewRoman,Italic"/>
          <w:color w:val="000000"/>
        </w:rPr>
        <w:t xml:space="preserve">Ενημερώστε τον γιατρό σας εάν εσείς ή η οικογένειά σας/ο </w:t>
      </w:r>
      <w:r w:rsidR="007E180F">
        <w:rPr>
          <w:rFonts w:eastAsia="MS Mincho" w:cs="TimesNewRoman,Italic"/>
          <w:color w:val="000000"/>
        </w:rPr>
        <w:t>φροντιστής</w:t>
      </w:r>
      <w:r w:rsidRPr="00D87324">
        <w:rPr>
          <w:rFonts w:eastAsia="MS Mincho" w:cs="TimesNewRoman,Italic"/>
          <w:color w:val="000000"/>
        </w:rPr>
        <w:t xml:space="preserve"> σας διαπιστώσει ότι παρουσιάζετε συμπτώματα εθισμού που οδηγούν στην επιθυμία για μεγαλύτερες δόσεις του S</w:t>
      </w:r>
      <w:r w:rsidRPr="00D87324">
        <w:rPr>
          <w:rFonts w:eastAsia="MS Mincho" w:cs="TimesNewRoman,Italic"/>
          <w:color w:val="000000"/>
          <w:lang w:val="en-US"/>
        </w:rPr>
        <w:t>talevo</w:t>
      </w:r>
      <w:r w:rsidRPr="00D87324">
        <w:rPr>
          <w:rFonts w:eastAsia="MS Mincho" w:cs="TimesNewRoman,Italic"/>
          <w:color w:val="000000"/>
        </w:rPr>
        <w:t xml:space="preserve"> και άλλων φαρμακευτικών προϊόντων που χρησιμοποιούνται για τη θεραπεία της νόσου Parkinson.</w:t>
      </w:r>
    </w:p>
    <w:bookmarkEnd w:id="145"/>
    <w:p w:rsidR="005D290B" w:rsidRDefault="005D290B" w:rsidP="00111AA4">
      <w:pPr>
        <w:autoSpaceDE w:val="0"/>
        <w:autoSpaceDN w:val="0"/>
        <w:adjustRightInd w:val="0"/>
        <w:spacing w:line="240" w:lineRule="auto"/>
        <w:rPr>
          <w:rFonts w:eastAsia="MS Mincho" w:cs="TimesNewRoman,Italic"/>
          <w:color w:val="000000"/>
        </w:rPr>
      </w:pPr>
    </w:p>
    <w:p w:rsidR="00111AA4" w:rsidRPr="00A31F7A" w:rsidRDefault="00111AA4" w:rsidP="00111AA4">
      <w:pPr>
        <w:autoSpaceDE w:val="0"/>
        <w:autoSpaceDN w:val="0"/>
        <w:adjustRightInd w:val="0"/>
        <w:spacing w:line="240" w:lineRule="auto"/>
        <w:rPr>
          <w:rFonts w:eastAsia="MS Mincho" w:cs="TimesNewRoman,Italic"/>
          <w:color w:val="000000"/>
        </w:rPr>
      </w:pPr>
      <w:r w:rsidRPr="00A31F7A">
        <w:rPr>
          <w:rFonts w:eastAsia="MS Mincho" w:cs="TimesNewRoman,Italic"/>
          <w:color w:val="000000"/>
        </w:rPr>
        <w:t>Ενημερώστε τον γιατρό σας εάν εσείς ή η οικογένεια/ο φροντιστής σας διαπιστώσε</w:t>
      </w:r>
      <w:r w:rsidR="007E180F">
        <w:rPr>
          <w:rFonts w:eastAsia="MS Mincho" w:cs="TimesNewRoman,Italic"/>
          <w:color w:val="000000"/>
        </w:rPr>
        <w:t>ι</w:t>
      </w:r>
      <w:r w:rsidRPr="00A31F7A">
        <w:rPr>
          <w:rFonts w:eastAsia="MS Mincho" w:cs="TimesNewRoman,Italic"/>
          <w:color w:val="000000"/>
        </w:rPr>
        <w:t xml:space="preserve"> την εμφάνιση παρόρμησης ή επιθυμίας να συμπεριφέρεστε με τρόπους όχι συνήθεις για εσάς ή εάν δεν μπορείτε να αντισταθείτε στην παρόρμηση, θέληση ή πειρασμό να προβείτε σε ενέργειες που μπορεί να βλάψουν τον εαυτό σας ή τους γύρω σας. Αυτές οι συμπεριφορές ονομάζονται διαταραχές ελέγχου των παρορμήσεων και μπορεί να περιλαμβάνουν εθισμό στη χαρτοπαιξία, υπερβολική κατανάλωση φαγητού ή υπερβολικές δαπάνες, μη φυσιολογικά αυξημένη σεξουαλική διάθεση ή ενασχόληση με υπέρμετρες σκέψεις ή αισθήματα σεξουαλικού περιεχομένου. </w:t>
      </w:r>
      <w:r w:rsidRPr="00A31F7A">
        <w:rPr>
          <w:rFonts w:eastAsia="MS Mincho" w:cs="TimesNewRoman,Italic"/>
          <w:color w:val="000000"/>
          <w:u w:val="single"/>
        </w:rPr>
        <w:t>Ο γιατρός σας μπορεί να χρειαστεί να επαναξιολογήσει τη θεραπεία σας.</w:t>
      </w:r>
    </w:p>
    <w:p w:rsidR="00111AA4" w:rsidRPr="00A31F7A" w:rsidRDefault="00111AA4" w:rsidP="00111AA4">
      <w:pPr>
        <w:spacing w:line="240" w:lineRule="auto"/>
      </w:pPr>
    </w:p>
    <w:p w:rsidR="00111AA4" w:rsidRPr="00A31F7A" w:rsidRDefault="00111AA4" w:rsidP="00111AA4">
      <w:r w:rsidRPr="00A31F7A">
        <w:t>Ο γιατρός σας μπορεί να κάνει τακτικές εργαστηριακές εξετάσεις κατά τη διάρκεια μακρόχρονης θεραπείας με το Stalevo.</w:t>
      </w:r>
    </w:p>
    <w:p w:rsidR="00111AA4" w:rsidRPr="00A31F7A" w:rsidRDefault="00111AA4" w:rsidP="00111AA4"/>
    <w:p w:rsidR="00111AA4" w:rsidRPr="00A31F7A" w:rsidRDefault="00111AA4" w:rsidP="00111AA4">
      <w:r w:rsidRPr="00A31F7A">
        <w:t>Αν πρέπει να υποβληθείτε σε χειρουργική επέμβαση, παρακαλείστε να πείτε στον γιατρό σας ότι χρησιμοποιείτε το Stalevo.</w:t>
      </w:r>
    </w:p>
    <w:p w:rsidR="00111AA4" w:rsidRPr="00A31F7A" w:rsidRDefault="00111AA4" w:rsidP="00111AA4"/>
    <w:p w:rsidR="00111AA4" w:rsidRPr="00A31F7A" w:rsidRDefault="00111AA4" w:rsidP="00111AA4">
      <w:r w:rsidRPr="00A31F7A">
        <w:t>Το Stalevo δεν συνιστάται για χρήση για τη θεραπεία εξωπυραμιδικών συμπτωμάτων (π.χ. ακούσιες κινήσεις, τρέμουλο, ακαμψία των μυών και μυϊκές συσπάσεις) που προκαλούνται από άλλα φάρμακα.</w:t>
      </w:r>
    </w:p>
    <w:p w:rsidR="00111AA4" w:rsidRPr="00A31F7A" w:rsidRDefault="00111AA4" w:rsidP="00111AA4"/>
    <w:p w:rsidR="00111AA4" w:rsidRPr="00A31F7A" w:rsidRDefault="00111AA4" w:rsidP="00111AA4">
      <w:pPr>
        <w:rPr>
          <w:b/>
        </w:rPr>
      </w:pPr>
      <w:r w:rsidRPr="00A31F7A">
        <w:rPr>
          <w:b/>
        </w:rPr>
        <w:t>Παιδιά και έφηβοι</w:t>
      </w:r>
    </w:p>
    <w:p w:rsidR="00111AA4" w:rsidRPr="00A31F7A" w:rsidRDefault="00111AA4" w:rsidP="00111AA4"/>
    <w:p w:rsidR="00111AA4" w:rsidRPr="00A31F7A" w:rsidRDefault="00111AA4" w:rsidP="00111AA4">
      <w:r w:rsidRPr="00A31F7A">
        <w:t>Η εμπειρία με το Stalevo σε ασθενείς ηλικίας κάτω των 18 ετών είναι περιορισμένη. Επομένως, δεν συνιστάται η χρήση του Stalevo σε παιδιά ή εφήβους.</w:t>
      </w:r>
    </w:p>
    <w:p w:rsidR="00111AA4" w:rsidRPr="00A31F7A" w:rsidRDefault="00111AA4" w:rsidP="00111AA4">
      <w:pPr>
        <w:spacing w:line="240" w:lineRule="auto"/>
        <w:rPr>
          <w:rFonts w:cs="Times New Roman"/>
        </w:rPr>
      </w:pPr>
    </w:p>
    <w:p w:rsidR="00111AA4" w:rsidRPr="00A31F7A" w:rsidRDefault="00111AA4" w:rsidP="00111AA4">
      <w:pPr>
        <w:rPr>
          <w:b/>
        </w:rPr>
      </w:pPr>
      <w:r w:rsidRPr="00A31F7A">
        <w:rPr>
          <w:b/>
        </w:rPr>
        <w:t>Άλλα φάρμακα και Stalevo</w:t>
      </w:r>
    </w:p>
    <w:p w:rsidR="00111AA4" w:rsidRPr="00A31F7A" w:rsidRDefault="00111AA4" w:rsidP="00111AA4">
      <w:pPr>
        <w:spacing w:line="240" w:lineRule="auto"/>
        <w:rPr>
          <w:rFonts w:cs="Times New Roman"/>
        </w:rPr>
      </w:pPr>
    </w:p>
    <w:p w:rsidR="00111AA4" w:rsidRPr="00A31F7A" w:rsidRDefault="00111AA4" w:rsidP="00111AA4">
      <w:pPr>
        <w:spacing w:line="240" w:lineRule="auto"/>
        <w:rPr>
          <w:rFonts w:cs="Times New Roman"/>
          <w:bCs/>
          <w:iCs/>
        </w:rPr>
      </w:pPr>
      <w:r w:rsidRPr="00A31F7A">
        <w:rPr>
          <w:rFonts w:cs="Times New Roman"/>
          <w:bCs/>
          <w:iCs/>
          <w:lang w:val="en-US"/>
        </w:rPr>
        <w:t>E</w:t>
      </w:r>
      <w:r w:rsidRPr="00A31F7A">
        <w:rPr>
          <w:rFonts w:cs="Times New Roman"/>
          <w:bCs/>
          <w:iCs/>
        </w:rPr>
        <w:t>νημερώστε τον γιατρό ή τον φαρμακοποιό σας εάν παίρνετε, έχετε πρόσφατα πάρει ή μπορεί να πάρετε άλλα φάρμακα.</w:t>
      </w:r>
      <w:r w:rsidRPr="00A31F7A" w:rsidDel="00C13A7D">
        <w:rPr>
          <w:rFonts w:cs="Times New Roman"/>
          <w:bCs/>
          <w:iCs/>
        </w:rPr>
        <w:t xml:space="preserve"> </w:t>
      </w:r>
    </w:p>
    <w:p w:rsidR="00111AA4" w:rsidRPr="00A31F7A" w:rsidRDefault="00111AA4" w:rsidP="00111AA4">
      <w:pPr>
        <w:spacing w:line="240" w:lineRule="auto"/>
        <w:rPr>
          <w:rFonts w:cs="Times New Roman"/>
          <w:bCs/>
          <w:iCs/>
        </w:rPr>
      </w:pPr>
    </w:p>
    <w:p w:rsidR="00111AA4" w:rsidRPr="00A31F7A" w:rsidRDefault="00111AA4" w:rsidP="00111AA4">
      <w:pPr>
        <w:spacing w:line="240" w:lineRule="auto"/>
        <w:rPr>
          <w:rFonts w:cs="Times New Roman"/>
          <w:bCs/>
          <w:iCs/>
        </w:rPr>
      </w:pPr>
      <w:r w:rsidRPr="00A31F7A">
        <w:rPr>
          <w:rFonts w:cs="Times New Roman"/>
          <w:bCs/>
          <w:iCs/>
        </w:rPr>
        <w:t>Μην πάρετε το Stalevo εάν παίρνετε συγκεκριμένα φάρμακα για την αντιμετώπιση της κατάθλιψης (συνδυασμούς εκλεκτικών αναστολέων MAO-A και MAO-B, ή μη εκλεκτικούς αναστολείς MAO).</w:t>
      </w:r>
    </w:p>
    <w:p w:rsidR="00111AA4" w:rsidRPr="00A31F7A" w:rsidRDefault="00111AA4" w:rsidP="00111AA4">
      <w:pPr>
        <w:numPr>
          <w:ilvl w:val="12"/>
          <w:numId w:val="0"/>
        </w:numPr>
        <w:spacing w:line="240" w:lineRule="auto"/>
        <w:ind w:right="-2"/>
        <w:rPr>
          <w:rFonts w:cs="Times New Roman"/>
        </w:rPr>
      </w:pPr>
    </w:p>
    <w:p w:rsidR="00111AA4" w:rsidRPr="00A31F7A" w:rsidRDefault="00111AA4" w:rsidP="00111AA4">
      <w:pPr>
        <w:numPr>
          <w:ilvl w:val="12"/>
          <w:numId w:val="0"/>
        </w:numPr>
        <w:spacing w:line="240" w:lineRule="auto"/>
        <w:ind w:right="-2"/>
        <w:rPr>
          <w:rFonts w:cs="Times New Roman"/>
        </w:rPr>
      </w:pPr>
      <w:r w:rsidRPr="00A31F7A">
        <w:rPr>
          <w:rFonts w:cs="Times New Roman"/>
        </w:rPr>
        <w:t>Το Stalevo ενδέχεται να αυξήσει τη δράση και τις ανεπιθύμητες ενέργειες ορισμένων φαρμάκων. Μεταξύ αυτών περιλαμβάνονται:</w:t>
      </w:r>
    </w:p>
    <w:p w:rsidR="00111AA4" w:rsidRPr="00A31F7A" w:rsidRDefault="00111AA4" w:rsidP="00111AA4">
      <w:pPr>
        <w:numPr>
          <w:ilvl w:val="12"/>
          <w:numId w:val="0"/>
        </w:numPr>
        <w:spacing w:line="240" w:lineRule="auto"/>
        <w:ind w:left="567" w:right="-2" w:hanging="567"/>
        <w:rPr>
          <w:rFonts w:cs="Times New Roman"/>
        </w:rPr>
      </w:pPr>
      <w:r w:rsidRPr="00A31F7A">
        <w:rPr>
          <w:rFonts w:cs="Times New Roman"/>
        </w:rPr>
        <w:t>-</w:t>
      </w:r>
      <w:r w:rsidRPr="00A31F7A">
        <w:rPr>
          <w:rFonts w:cs="Times New Roman"/>
        </w:rPr>
        <w:tab/>
        <w:t>φάρμακα που χρησιμοποιούνται για την αντιμετώπιση της κατάθλιψης όπως μοκλοβεμίδη, αμιτρυπτιλίνη, δεσιπραμίνη, μαπροτιλίνη, βενλαφαξίνη και παροξετίνη</w:t>
      </w:r>
      <w:r w:rsidRPr="00A31F7A">
        <w:rPr>
          <w:rFonts w:cs="Times New Roman"/>
        </w:rPr>
        <w:tab/>
      </w:r>
    </w:p>
    <w:p w:rsidR="00111AA4" w:rsidRPr="00A31F7A" w:rsidRDefault="00111AA4" w:rsidP="00111AA4">
      <w:pPr>
        <w:numPr>
          <w:ilvl w:val="12"/>
          <w:numId w:val="0"/>
        </w:numPr>
        <w:spacing w:line="240" w:lineRule="auto"/>
        <w:ind w:left="567" w:right="-2" w:hanging="567"/>
        <w:rPr>
          <w:rFonts w:cs="Times New Roman"/>
        </w:rPr>
      </w:pPr>
      <w:r w:rsidRPr="00A31F7A">
        <w:rPr>
          <w:rFonts w:cs="Times New Roman"/>
        </w:rPr>
        <w:t>-</w:t>
      </w:r>
      <w:r w:rsidRPr="00A31F7A">
        <w:rPr>
          <w:rFonts w:cs="Times New Roman"/>
        </w:rPr>
        <w:tab/>
        <w:t>ριμιτερόλη και ισοπρεναλίνη που χρησιμοποιούνται για την αντιμετώπιση αναπνευστικών παθήσεων</w:t>
      </w:r>
    </w:p>
    <w:p w:rsidR="00111AA4" w:rsidRPr="00A31F7A" w:rsidRDefault="00111AA4" w:rsidP="00111AA4">
      <w:pPr>
        <w:numPr>
          <w:ilvl w:val="12"/>
          <w:numId w:val="0"/>
        </w:numPr>
        <w:spacing w:line="240" w:lineRule="auto"/>
        <w:ind w:left="567" w:right="-2" w:hanging="567"/>
        <w:rPr>
          <w:rFonts w:cs="Times New Roman"/>
        </w:rPr>
      </w:pPr>
      <w:r w:rsidRPr="00A31F7A">
        <w:rPr>
          <w:rFonts w:cs="Times New Roman"/>
        </w:rPr>
        <w:t>-</w:t>
      </w:r>
      <w:r w:rsidRPr="00A31F7A">
        <w:rPr>
          <w:rFonts w:cs="Times New Roman"/>
        </w:rPr>
        <w:tab/>
        <w:t>αδρεναλίνη που χρησιμοποιείται για την αντιμετώπιση σοβαρών αλλεργικών αντιδράσεων</w:t>
      </w:r>
    </w:p>
    <w:p w:rsidR="00111AA4" w:rsidRPr="00A31F7A" w:rsidRDefault="00111AA4" w:rsidP="00111AA4">
      <w:pPr>
        <w:numPr>
          <w:ilvl w:val="12"/>
          <w:numId w:val="0"/>
        </w:numPr>
        <w:spacing w:line="240" w:lineRule="auto"/>
        <w:ind w:left="567" w:right="-2" w:hanging="567"/>
        <w:rPr>
          <w:rFonts w:cs="Times New Roman"/>
        </w:rPr>
      </w:pPr>
      <w:r w:rsidRPr="00A31F7A">
        <w:rPr>
          <w:rFonts w:cs="Times New Roman"/>
        </w:rPr>
        <w:t>-</w:t>
      </w:r>
      <w:r w:rsidRPr="00A31F7A">
        <w:rPr>
          <w:rFonts w:cs="Times New Roman"/>
        </w:rPr>
        <w:tab/>
        <w:t>νοραδρεναλίνη, ντοπαμίνη και δοβουταμίνη που χρησιμοποιούνται για την αντιμετώπιση καρδιακών παθήσεων και της χαμηλής αρτηριακής πίεσης</w:t>
      </w:r>
    </w:p>
    <w:p w:rsidR="00111AA4" w:rsidRPr="00A31F7A" w:rsidRDefault="00111AA4" w:rsidP="00111AA4">
      <w:pPr>
        <w:numPr>
          <w:ilvl w:val="12"/>
          <w:numId w:val="0"/>
        </w:numPr>
        <w:spacing w:line="240" w:lineRule="auto"/>
        <w:ind w:left="567" w:right="-2" w:hanging="567"/>
        <w:rPr>
          <w:rFonts w:cs="Times New Roman"/>
        </w:rPr>
      </w:pPr>
      <w:r w:rsidRPr="00A31F7A">
        <w:rPr>
          <w:rFonts w:cs="Times New Roman"/>
        </w:rPr>
        <w:t>-</w:t>
      </w:r>
      <w:r w:rsidRPr="00A31F7A">
        <w:rPr>
          <w:rFonts w:cs="Times New Roman"/>
        </w:rPr>
        <w:tab/>
        <w:t>α-μεθυλντόπα που χρησιμοποιείται για την αντιμετώπιση της υψηλής αρτηριακής πίεσης</w:t>
      </w:r>
    </w:p>
    <w:p w:rsidR="00111AA4" w:rsidRPr="00A31F7A" w:rsidRDefault="00111AA4" w:rsidP="00111AA4">
      <w:pPr>
        <w:numPr>
          <w:ilvl w:val="12"/>
          <w:numId w:val="0"/>
        </w:numPr>
        <w:spacing w:line="240" w:lineRule="auto"/>
        <w:ind w:left="567" w:right="-2" w:hanging="567"/>
        <w:rPr>
          <w:rFonts w:cs="Times New Roman"/>
        </w:rPr>
      </w:pPr>
      <w:r w:rsidRPr="00A31F7A">
        <w:rPr>
          <w:rFonts w:cs="Times New Roman"/>
        </w:rPr>
        <w:t>-</w:t>
      </w:r>
      <w:r w:rsidRPr="00A31F7A">
        <w:rPr>
          <w:rFonts w:cs="Times New Roman"/>
        </w:rPr>
        <w:tab/>
        <w:t xml:space="preserve">απομορφίνη που χρησιμοποιείται για την αντιμετώπιση της νόσου του </w:t>
      </w:r>
      <w:r w:rsidRPr="00A31F7A">
        <w:rPr>
          <w:rFonts w:cs="Times New Roman"/>
          <w:lang w:val="en-US"/>
        </w:rPr>
        <w:t>Parkinson</w:t>
      </w:r>
      <w:r w:rsidRPr="00A31F7A">
        <w:rPr>
          <w:rFonts w:cs="Times New Roman"/>
        </w:rPr>
        <w:t>.</w:t>
      </w:r>
    </w:p>
    <w:p w:rsidR="00111AA4" w:rsidRPr="00A31F7A" w:rsidRDefault="00111AA4" w:rsidP="00111AA4">
      <w:pPr>
        <w:numPr>
          <w:ilvl w:val="12"/>
          <w:numId w:val="0"/>
        </w:numPr>
        <w:spacing w:line="240" w:lineRule="auto"/>
        <w:ind w:right="-2"/>
        <w:rPr>
          <w:rFonts w:cs="Times New Roman"/>
        </w:rPr>
      </w:pPr>
    </w:p>
    <w:p w:rsidR="00111AA4" w:rsidRPr="00A31F7A" w:rsidRDefault="00111AA4" w:rsidP="00111AA4">
      <w:pPr>
        <w:spacing w:line="240" w:lineRule="auto"/>
        <w:rPr>
          <w:rFonts w:cs="Times New Roman"/>
        </w:rPr>
      </w:pPr>
      <w:r w:rsidRPr="00A31F7A">
        <w:rPr>
          <w:rFonts w:cs="Times New Roman"/>
        </w:rPr>
        <w:t xml:space="preserve">Η δράση του Stalevo ενδέχεται να εξασθενίσει από ορισμένα φάρμακα. Στα φάρμακα αυτά περιλαμβάνονται: </w:t>
      </w:r>
    </w:p>
    <w:p w:rsidR="00111AA4" w:rsidRPr="00A31F7A" w:rsidRDefault="00111AA4" w:rsidP="00C8070B">
      <w:pPr>
        <w:numPr>
          <w:ilvl w:val="0"/>
          <w:numId w:val="4"/>
        </w:numPr>
        <w:tabs>
          <w:tab w:val="clear" w:pos="567"/>
          <w:tab w:val="clear" w:pos="720"/>
          <w:tab w:val="num" w:pos="540"/>
        </w:tabs>
        <w:spacing w:line="240" w:lineRule="auto"/>
        <w:ind w:left="540" w:hanging="540"/>
        <w:rPr>
          <w:rFonts w:cs="Times New Roman"/>
        </w:rPr>
      </w:pPr>
      <w:r w:rsidRPr="00A31F7A">
        <w:rPr>
          <w:rFonts w:cs="Times New Roman"/>
        </w:rPr>
        <w:t>ανταγωνιστές ντοπαμίνης που χρησιμοποιούνται για τη θεραπεία των νοητικών διαταραχών, της ναυτίας και του εμέτου</w:t>
      </w:r>
    </w:p>
    <w:p w:rsidR="00111AA4" w:rsidRPr="00A31F7A" w:rsidRDefault="00111AA4" w:rsidP="00111AA4">
      <w:pPr>
        <w:numPr>
          <w:ilvl w:val="0"/>
          <w:numId w:val="4"/>
        </w:numPr>
        <w:spacing w:line="240" w:lineRule="auto"/>
        <w:ind w:left="540" w:hanging="540"/>
        <w:rPr>
          <w:rFonts w:cs="Times New Roman"/>
        </w:rPr>
      </w:pPr>
      <w:r w:rsidRPr="00A31F7A">
        <w:rPr>
          <w:rFonts w:cs="Times New Roman"/>
        </w:rPr>
        <w:t>φαινυτοΐνη που χρησιμοποιείται για την πρόληψη των σπασμών</w:t>
      </w:r>
    </w:p>
    <w:p w:rsidR="00111AA4" w:rsidRPr="00A31F7A" w:rsidRDefault="00111AA4" w:rsidP="00111AA4">
      <w:pPr>
        <w:numPr>
          <w:ilvl w:val="0"/>
          <w:numId w:val="4"/>
        </w:numPr>
        <w:spacing w:line="240" w:lineRule="auto"/>
        <w:ind w:left="540" w:hanging="540"/>
        <w:rPr>
          <w:rFonts w:cs="Times New Roman"/>
        </w:rPr>
      </w:pPr>
      <w:r w:rsidRPr="00A31F7A">
        <w:rPr>
          <w:rFonts w:cs="Times New Roman"/>
        </w:rPr>
        <w:t>παπαβερίνη που χρησιμοποιείται για τη χαλάρωση των μυών.</w:t>
      </w:r>
    </w:p>
    <w:p w:rsidR="00111AA4" w:rsidRPr="00A31F7A" w:rsidRDefault="00111AA4" w:rsidP="00111AA4">
      <w:pPr>
        <w:numPr>
          <w:ilvl w:val="12"/>
          <w:numId w:val="0"/>
        </w:numPr>
        <w:spacing w:line="240" w:lineRule="auto"/>
        <w:ind w:right="-2"/>
        <w:rPr>
          <w:rFonts w:cs="Times New Roman"/>
        </w:rPr>
      </w:pPr>
    </w:p>
    <w:p w:rsidR="00111AA4" w:rsidRPr="00A31F7A" w:rsidRDefault="00111AA4" w:rsidP="00111AA4">
      <w:pPr>
        <w:spacing w:line="240" w:lineRule="auto"/>
        <w:rPr>
          <w:rFonts w:cs="Times New Roman"/>
        </w:rPr>
      </w:pPr>
      <w:r w:rsidRPr="00A31F7A">
        <w:rPr>
          <w:rFonts w:cs="Times New Roman"/>
        </w:rPr>
        <w:t>Το Stalevo μπορεί να κάνει δυσκολότερη την απορρόφηση του σιδήρου από το γαστρεντερικό σωλήνα. Γι' αυτό το λόγο, μην παίρνετε ταυτόχρονα το Stalevo και συμπληρώματα σιδήρου. Το Stalevo και τα συμπληρώματα σιδήρου πρέπει να λαμβάνονται με διαφορά 2 έως 3 ωρών.</w:t>
      </w:r>
    </w:p>
    <w:p w:rsidR="00111AA4" w:rsidRPr="00A31F7A" w:rsidRDefault="00111AA4" w:rsidP="00111AA4">
      <w:pPr>
        <w:spacing w:line="240" w:lineRule="auto"/>
        <w:rPr>
          <w:rFonts w:cs="Times New Roman"/>
        </w:rPr>
      </w:pPr>
    </w:p>
    <w:p w:rsidR="00111AA4" w:rsidRPr="00A31F7A" w:rsidRDefault="00111AA4" w:rsidP="00111AA4">
      <w:pPr>
        <w:rPr>
          <w:b/>
        </w:rPr>
      </w:pPr>
      <w:r w:rsidRPr="00A31F7A">
        <w:rPr>
          <w:b/>
        </w:rPr>
        <w:t>Το Stalevo με τροφή και ποτό</w:t>
      </w:r>
    </w:p>
    <w:p w:rsidR="00111AA4" w:rsidRPr="00A31F7A" w:rsidRDefault="00111AA4" w:rsidP="00111AA4">
      <w:pPr>
        <w:spacing w:line="240" w:lineRule="auto"/>
        <w:rPr>
          <w:rFonts w:cs="Times New Roman"/>
        </w:rPr>
      </w:pPr>
    </w:p>
    <w:p w:rsidR="00111AA4" w:rsidRPr="00A31F7A" w:rsidRDefault="00111AA4" w:rsidP="00111AA4">
      <w:pPr>
        <w:tabs>
          <w:tab w:val="clear" w:pos="567"/>
        </w:tabs>
        <w:spacing w:line="240" w:lineRule="auto"/>
        <w:jc w:val="both"/>
        <w:rPr>
          <w:rFonts w:cs="Times New Roman"/>
          <w:bCs/>
          <w:iCs/>
        </w:rPr>
      </w:pPr>
      <w:r w:rsidRPr="00A31F7A">
        <w:rPr>
          <w:rFonts w:cs="Times New Roman"/>
          <w:bCs/>
          <w:iCs/>
        </w:rPr>
        <w:t>Μπορείτε να πάρετε το Stalevo με ή χωρίς τροφή. Για μερικούς ασθενείς, το Stalevo μπορεί να μην απορροφάται καλά, αν ληφθεί μαζί με, ή λίγο μετά από τροφή πλούσια σε πρωτεΐνες (όπως κρέατα, ψάρια, γαλακτοκομικά προϊόντα, σπόρους και καρύδια). Συμβουλευθείτε τον γιατρό σας, αν πιστεύετε ότι κάτι τέτοιο ισχύει για σας.</w:t>
      </w:r>
    </w:p>
    <w:p w:rsidR="00111AA4" w:rsidRPr="00A31F7A" w:rsidRDefault="00111AA4" w:rsidP="00111AA4">
      <w:pPr>
        <w:spacing w:line="240" w:lineRule="auto"/>
        <w:ind w:left="567" w:hanging="567"/>
        <w:rPr>
          <w:rFonts w:cs="Times New Roman"/>
        </w:rPr>
      </w:pPr>
    </w:p>
    <w:p w:rsidR="00111AA4" w:rsidRPr="00A31F7A" w:rsidRDefault="00111AA4" w:rsidP="00111AA4">
      <w:pPr>
        <w:rPr>
          <w:b/>
          <w:snapToGrid/>
        </w:rPr>
      </w:pPr>
      <w:r w:rsidRPr="00A31F7A">
        <w:rPr>
          <w:b/>
          <w:snapToGrid/>
        </w:rPr>
        <w:t>Κύηση, θηλασμός και γονιμότητα</w:t>
      </w:r>
    </w:p>
    <w:p w:rsidR="00111AA4" w:rsidRPr="00A31F7A" w:rsidRDefault="00111AA4" w:rsidP="00111AA4">
      <w:pPr>
        <w:spacing w:line="240" w:lineRule="auto"/>
        <w:rPr>
          <w:rFonts w:cs="Times New Roman"/>
        </w:rPr>
      </w:pPr>
    </w:p>
    <w:p w:rsidR="00111AA4" w:rsidRPr="00A31F7A" w:rsidRDefault="00111AA4" w:rsidP="00111AA4">
      <w:pPr>
        <w:spacing w:line="240" w:lineRule="auto"/>
        <w:rPr>
          <w:rFonts w:cs="Times New Roman"/>
          <w:bCs/>
          <w:iCs/>
          <w:snapToGrid/>
        </w:rPr>
      </w:pPr>
      <w:r w:rsidRPr="00A31F7A">
        <w:rPr>
          <w:rFonts w:cs="Times New Roman"/>
          <w:bCs/>
          <w:iCs/>
          <w:snapToGrid/>
        </w:rPr>
        <w:t>Εάν είστε έγκυος ή θηλάζετε, νομίζετε ότι μπορεί να είστε έγκυος ή σχεδιάζετε να αποκτήσετε παιδί, ζητήστε τη συμβουλή του γιατρού ή του φαρμακοποιού σας πριν πάρετε αυτό το φάρμακο.</w:t>
      </w:r>
    </w:p>
    <w:p w:rsidR="00111AA4" w:rsidRPr="00A31F7A" w:rsidRDefault="00111AA4" w:rsidP="00111AA4">
      <w:pPr>
        <w:spacing w:line="240" w:lineRule="auto"/>
        <w:rPr>
          <w:rFonts w:cs="Times New Roman"/>
        </w:rPr>
      </w:pPr>
    </w:p>
    <w:p w:rsidR="00111AA4" w:rsidRPr="00A31F7A" w:rsidRDefault="00111AA4" w:rsidP="00111AA4">
      <w:pPr>
        <w:numPr>
          <w:ilvl w:val="12"/>
          <w:numId w:val="0"/>
        </w:numPr>
        <w:spacing w:line="240" w:lineRule="auto"/>
        <w:rPr>
          <w:rFonts w:cs="Times New Roman"/>
        </w:rPr>
      </w:pPr>
      <w:r w:rsidRPr="00A31F7A">
        <w:rPr>
          <w:rFonts w:cs="Times New Roman"/>
        </w:rPr>
        <w:t>Δεν πρέπει να θηλάζετε κατά τη διάρκεια της θεραπείας με Stalevo.</w:t>
      </w:r>
    </w:p>
    <w:p w:rsidR="00111AA4" w:rsidRPr="00A31F7A" w:rsidRDefault="00111AA4" w:rsidP="00111AA4">
      <w:pPr>
        <w:numPr>
          <w:ilvl w:val="12"/>
          <w:numId w:val="0"/>
        </w:numPr>
        <w:spacing w:line="240" w:lineRule="auto"/>
        <w:rPr>
          <w:rFonts w:cs="Times New Roman"/>
        </w:rPr>
      </w:pPr>
    </w:p>
    <w:p w:rsidR="00111AA4" w:rsidRPr="00A31F7A" w:rsidRDefault="00111AA4" w:rsidP="00111AA4">
      <w:pPr>
        <w:rPr>
          <w:b/>
          <w:snapToGrid/>
        </w:rPr>
      </w:pPr>
      <w:r w:rsidRPr="00A31F7A">
        <w:rPr>
          <w:b/>
          <w:snapToGrid/>
        </w:rPr>
        <w:t>Οδήγηση και χειρισμός μηχανημάτων</w:t>
      </w:r>
    </w:p>
    <w:p w:rsidR="00111AA4" w:rsidRPr="00A31F7A" w:rsidRDefault="00111AA4" w:rsidP="00111AA4">
      <w:pPr>
        <w:spacing w:line="240" w:lineRule="auto"/>
        <w:rPr>
          <w:rFonts w:cs="Times New Roman"/>
        </w:rPr>
      </w:pPr>
    </w:p>
    <w:p w:rsidR="00111AA4" w:rsidRPr="00A31F7A" w:rsidRDefault="00111AA4" w:rsidP="00111AA4">
      <w:pPr>
        <w:numPr>
          <w:ilvl w:val="12"/>
          <w:numId w:val="0"/>
        </w:numPr>
        <w:spacing w:line="240" w:lineRule="auto"/>
        <w:rPr>
          <w:rFonts w:cs="Times New Roman"/>
        </w:rPr>
      </w:pPr>
      <w:r w:rsidRPr="00A31F7A">
        <w:rPr>
          <w:rFonts w:cs="Times New Roman"/>
        </w:rPr>
        <w:t>Το Stalevo μπορεί να μειώσει την αρτηριακή σας πίεση με αποτέλεσμα να νιώθετε σκοτοδίνη ή ζάλη. Επομένως, να είστε ιδιαίτερα προσεκτικοί όταν οδηγείτε ή όταν χρησιμοποιείτε εργαλεία ή μηχανήματα.</w:t>
      </w:r>
    </w:p>
    <w:p w:rsidR="00111AA4" w:rsidRPr="00A31F7A" w:rsidRDefault="00111AA4" w:rsidP="00111AA4">
      <w:pPr>
        <w:numPr>
          <w:ilvl w:val="12"/>
          <w:numId w:val="0"/>
        </w:numPr>
        <w:spacing w:line="240" w:lineRule="auto"/>
        <w:rPr>
          <w:rFonts w:cs="Times New Roman"/>
        </w:rPr>
      </w:pPr>
    </w:p>
    <w:p w:rsidR="00111AA4" w:rsidRPr="00A31F7A" w:rsidRDefault="00111AA4" w:rsidP="00111AA4">
      <w:pPr>
        <w:numPr>
          <w:ilvl w:val="12"/>
          <w:numId w:val="0"/>
        </w:numPr>
        <w:spacing w:line="240" w:lineRule="auto"/>
        <w:rPr>
          <w:rFonts w:cs="Times New Roman"/>
        </w:rPr>
      </w:pPr>
      <w:r w:rsidRPr="00A31F7A">
        <w:rPr>
          <w:rFonts w:cs="Times New Roman"/>
        </w:rPr>
        <w:t>Αν νιώθετε έντονη υπνηλία, ή αν, μερικές φορές, διαπιστώσετε ότι σας παίρνει ξαφνικά ο ύπνος, περιμένετε μέχρι να ξυπνήσετε τελείως πριν οδηγήσετε ή κάνετε οτιδήποτε που απαιτεί να είστε σε εγρήγορση. Σε διαφορετική περίπτωση μπορεί να θέσετε τον εαυτό σας ή τους άλλους σε κίνδυνο σοβαρού τραυματισμού ή θανάτου.</w:t>
      </w:r>
    </w:p>
    <w:p w:rsidR="00111AA4" w:rsidRDefault="00111AA4" w:rsidP="006E7B45">
      <w:pPr>
        <w:numPr>
          <w:ilvl w:val="12"/>
          <w:numId w:val="0"/>
        </w:numPr>
        <w:spacing w:line="240" w:lineRule="auto"/>
        <w:rPr>
          <w:rFonts w:cs="Times New Roman"/>
          <w:b/>
        </w:rPr>
      </w:pPr>
    </w:p>
    <w:p w:rsidR="006E7B45" w:rsidRPr="00EF7EAE" w:rsidRDefault="006E7B45" w:rsidP="006E7B45">
      <w:pPr>
        <w:numPr>
          <w:ilvl w:val="12"/>
          <w:numId w:val="0"/>
        </w:numPr>
        <w:spacing w:line="240" w:lineRule="auto"/>
        <w:rPr>
          <w:rFonts w:cs="Times New Roman"/>
          <w:b/>
        </w:rPr>
      </w:pPr>
      <w:r w:rsidRPr="00EF7EAE">
        <w:rPr>
          <w:rFonts w:cs="Times New Roman"/>
          <w:b/>
        </w:rPr>
        <w:t>Το Stalevo περιέχει σακχαρόζη</w:t>
      </w:r>
    </w:p>
    <w:p w:rsidR="006E7B45" w:rsidRPr="00EF7EAE" w:rsidRDefault="006E7B45" w:rsidP="00023AFF"/>
    <w:p w:rsidR="001D4753" w:rsidRPr="001D4753" w:rsidRDefault="006E7B45" w:rsidP="001D4753">
      <w:pPr>
        <w:numPr>
          <w:ilvl w:val="12"/>
          <w:numId w:val="0"/>
        </w:numPr>
        <w:spacing w:line="240" w:lineRule="auto"/>
        <w:rPr>
          <w:rFonts w:cs="Times New Roman"/>
        </w:rPr>
      </w:pPr>
      <w:r w:rsidRPr="00EF7EAE">
        <w:rPr>
          <w:rFonts w:cs="Times New Roman"/>
        </w:rPr>
        <w:t xml:space="preserve">Το Stalevo περιέχει σακχαρόζη (1,9 mg/δισκίο). </w:t>
      </w:r>
      <w:r w:rsidR="00B06CAE" w:rsidRPr="00DB4E97">
        <w:rPr>
          <w:rFonts w:cs="Times New Roman"/>
        </w:rPr>
        <w:t>Αν ο γιατρός σας, σας ενημέρωσε ότι έχετε δυσανεξία σε ορισμένα σάκχαρα, επικοινωνήστε με τον γιατρό σας πριν πάρετε αυτό το φαρμακευτικό προϊόν.</w:t>
      </w:r>
    </w:p>
    <w:p w:rsidR="001D4753" w:rsidRPr="001D4753" w:rsidRDefault="001D4753" w:rsidP="001D4753">
      <w:pPr>
        <w:numPr>
          <w:ilvl w:val="12"/>
          <w:numId w:val="0"/>
        </w:numPr>
        <w:spacing w:line="240" w:lineRule="auto"/>
        <w:rPr>
          <w:rFonts w:cs="Times New Roman"/>
          <w:b/>
        </w:rPr>
      </w:pPr>
    </w:p>
    <w:p w:rsidR="001D4753" w:rsidRPr="001D4753" w:rsidRDefault="001D4753" w:rsidP="001D4753">
      <w:pPr>
        <w:numPr>
          <w:ilvl w:val="12"/>
          <w:numId w:val="0"/>
        </w:numPr>
        <w:spacing w:line="240" w:lineRule="auto"/>
        <w:rPr>
          <w:rFonts w:cs="Times New Roman"/>
          <w:b/>
        </w:rPr>
      </w:pPr>
    </w:p>
    <w:p w:rsidR="001D4753" w:rsidRPr="001D4753" w:rsidRDefault="001D4753" w:rsidP="001D4753">
      <w:pPr>
        <w:rPr>
          <w:b/>
        </w:rPr>
      </w:pPr>
      <w:r w:rsidRPr="001D4753">
        <w:rPr>
          <w:b/>
          <w:caps/>
          <w:snapToGrid/>
        </w:rPr>
        <w:t>3.</w:t>
      </w:r>
      <w:r w:rsidRPr="001D4753">
        <w:rPr>
          <w:b/>
          <w:caps/>
          <w:snapToGrid/>
        </w:rPr>
        <w:tab/>
        <w:t>Π</w:t>
      </w:r>
      <w:r w:rsidRPr="001D4753">
        <w:rPr>
          <w:b/>
        </w:rPr>
        <w:t xml:space="preserve">ώς να πάρετε το </w:t>
      </w:r>
      <w:r w:rsidRPr="001D4753">
        <w:rPr>
          <w:b/>
          <w:lang w:val="en-GB"/>
        </w:rPr>
        <w:t>Stalevo</w:t>
      </w:r>
    </w:p>
    <w:p w:rsidR="001D4753" w:rsidRPr="001D4753" w:rsidRDefault="001D4753" w:rsidP="001D4753">
      <w:pPr>
        <w:numPr>
          <w:ilvl w:val="12"/>
          <w:numId w:val="0"/>
        </w:numPr>
        <w:spacing w:line="240" w:lineRule="auto"/>
        <w:ind w:right="-2"/>
        <w:rPr>
          <w:rFonts w:cs="Times New Roman"/>
        </w:rPr>
      </w:pPr>
    </w:p>
    <w:p w:rsidR="001D4753" w:rsidRPr="001D4753" w:rsidRDefault="001D4753" w:rsidP="001D4753">
      <w:pPr>
        <w:numPr>
          <w:ilvl w:val="12"/>
          <w:numId w:val="0"/>
        </w:numPr>
        <w:spacing w:line="240" w:lineRule="auto"/>
        <w:ind w:right="-2"/>
        <w:rPr>
          <w:rFonts w:cs="Times New Roman"/>
        </w:rPr>
      </w:pPr>
      <w:r w:rsidRPr="001D4753">
        <w:rPr>
          <w:rFonts w:cs="Times New Roman"/>
        </w:rPr>
        <w:t>Πάντοτε να παίρνετε το φάρμακο αυτό αυστηρά σύμφωνα με τις οδηγίες του γιατρού ή του φαρμακοποιού σας. Εάν έχετε αμφιβολίες, ρωτήστε τον γιατρό ή τον φαρμακοποιό σας.</w:t>
      </w:r>
    </w:p>
    <w:p w:rsidR="001D4753" w:rsidRPr="001D4753" w:rsidRDefault="001D4753" w:rsidP="001D4753">
      <w:pPr>
        <w:numPr>
          <w:ilvl w:val="12"/>
          <w:numId w:val="0"/>
        </w:numPr>
        <w:spacing w:line="240" w:lineRule="auto"/>
        <w:ind w:right="-2"/>
        <w:rPr>
          <w:rFonts w:cs="Times New Roman"/>
        </w:rPr>
      </w:pPr>
    </w:p>
    <w:p w:rsidR="001D4753" w:rsidRPr="001D4753" w:rsidRDefault="001D4753" w:rsidP="001D4753">
      <w:pPr>
        <w:numPr>
          <w:ilvl w:val="12"/>
          <w:numId w:val="0"/>
        </w:numPr>
        <w:spacing w:line="240" w:lineRule="auto"/>
        <w:ind w:right="-2"/>
        <w:rPr>
          <w:rFonts w:cs="Times New Roman"/>
          <w:u w:val="single"/>
        </w:rPr>
      </w:pPr>
      <w:r w:rsidRPr="001D4753">
        <w:rPr>
          <w:rFonts w:cs="Times New Roman"/>
          <w:u w:val="single"/>
        </w:rPr>
        <w:t>Για ενήλικες και ηλικιωμένους:</w:t>
      </w:r>
    </w:p>
    <w:p w:rsidR="001D4753" w:rsidRPr="001D4753" w:rsidRDefault="001D4753" w:rsidP="001D4753">
      <w:pPr>
        <w:numPr>
          <w:ilvl w:val="12"/>
          <w:numId w:val="0"/>
        </w:numPr>
        <w:spacing w:line="240" w:lineRule="auto"/>
        <w:ind w:right="-2"/>
        <w:rPr>
          <w:rFonts w:cs="Times New Roman"/>
        </w:rPr>
      </w:pPr>
      <w:r w:rsidRPr="002C31FA">
        <w:rPr>
          <w:rFonts w:cs="Times New Roman"/>
        </w:rPr>
        <w:t>-</w:t>
      </w:r>
      <w:r w:rsidRPr="001D4753">
        <w:rPr>
          <w:rFonts w:cs="Times New Roman"/>
          <w:b/>
          <w:i/>
        </w:rPr>
        <w:tab/>
      </w:r>
      <w:r w:rsidRPr="001D4753">
        <w:rPr>
          <w:rFonts w:cs="Times New Roman"/>
        </w:rPr>
        <w:t xml:space="preserve">Ο γιατρός σας θα σας πει ακριβώς πόσα δισκία Stalevo να παίρνετε κάθε ημέρα. </w:t>
      </w:r>
    </w:p>
    <w:p w:rsidR="001D4753" w:rsidRPr="001D4753" w:rsidRDefault="001D4753" w:rsidP="001D4753">
      <w:pPr>
        <w:numPr>
          <w:ilvl w:val="12"/>
          <w:numId w:val="0"/>
        </w:numPr>
        <w:spacing w:line="240" w:lineRule="auto"/>
        <w:ind w:right="-2"/>
        <w:rPr>
          <w:rFonts w:cs="Times New Roman"/>
        </w:rPr>
      </w:pPr>
      <w:r w:rsidRPr="001D4753">
        <w:rPr>
          <w:rFonts w:cs="Times New Roman"/>
        </w:rPr>
        <w:t>-</w:t>
      </w:r>
      <w:r w:rsidRPr="001D4753">
        <w:rPr>
          <w:rFonts w:cs="Times New Roman"/>
        </w:rPr>
        <w:tab/>
        <w:t>Μην χωρίζετε ή μην σπάτε τα δισκία σε μικρότερα κομμάτια.</w:t>
      </w:r>
    </w:p>
    <w:p w:rsidR="006E7B45" w:rsidRPr="00EF7EAE" w:rsidRDefault="006E7B45" w:rsidP="001D4753">
      <w:pPr>
        <w:numPr>
          <w:ilvl w:val="12"/>
          <w:numId w:val="0"/>
        </w:numPr>
        <w:spacing w:line="240" w:lineRule="auto"/>
        <w:rPr>
          <w:rFonts w:cs="Times New Roman"/>
        </w:rPr>
      </w:pPr>
      <w:r w:rsidRPr="00EF7EAE">
        <w:rPr>
          <w:rFonts w:cs="Times New Roman"/>
        </w:rPr>
        <w:t>-</w:t>
      </w:r>
      <w:r w:rsidRPr="00EF7EAE">
        <w:rPr>
          <w:rFonts w:cs="Times New Roman"/>
        </w:rPr>
        <w:tab/>
        <w:t>Πρέπει να παίρνετε μόνο ένα δισκίο κάθε φορά.</w:t>
      </w:r>
    </w:p>
    <w:p w:rsidR="006E7B45" w:rsidRPr="00EF7EAE" w:rsidRDefault="006E7B45" w:rsidP="006E7B45">
      <w:pPr>
        <w:numPr>
          <w:ilvl w:val="12"/>
          <w:numId w:val="0"/>
        </w:numPr>
        <w:spacing w:line="240" w:lineRule="auto"/>
        <w:ind w:left="567" w:right="-2" w:hanging="567"/>
        <w:rPr>
          <w:rFonts w:cs="Times New Roman"/>
        </w:rPr>
      </w:pPr>
      <w:r w:rsidRPr="00EF7EAE">
        <w:rPr>
          <w:rFonts w:cs="Times New Roman"/>
        </w:rPr>
        <w:t>-</w:t>
      </w:r>
      <w:r w:rsidRPr="00EF7EAE">
        <w:rPr>
          <w:rFonts w:cs="Times New Roman"/>
        </w:rPr>
        <w:tab/>
        <w:t xml:space="preserve">Ανάλογα με το πώς αντιδράτε στη θεραπεία, ο γιατρός σας μπορεί να σας συστήσει υψηλότερη ή χαμηλότερη δόση. </w:t>
      </w:r>
    </w:p>
    <w:p w:rsidR="006E7B45" w:rsidRPr="00EF7EAE" w:rsidRDefault="006E7B45" w:rsidP="006E7B45">
      <w:pPr>
        <w:pStyle w:val="BodyText"/>
        <w:spacing w:line="240" w:lineRule="auto"/>
        <w:ind w:left="567" w:hanging="567"/>
        <w:rPr>
          <w:rFonts w:cs="Times New Roman"/>
          <w:b w:val="0"/>
          <w:i w:val="0"/>
        </w:rPr>
      </w:pPr>
      <w:r w:rsidRPr="00EF7EAE">
        <w:rPr>
          <w:rFonts w:cs="Times New Roman"/>
          <w:b w:val="0"/>
          <w:i w:val="0"/>
        </w:rPr>
        <w:t>-</w:t>
      </w:r>
      <w:r w:rsidRPr="00EF7EAE">
        <w:rPr>
          <w:rFonts w:cs="Times New Roman"/>
        </w:rPr>
        <w:tab/>
      </w:r>
      <w:r w:rsidRPr="00EF7EAE">
        <w:rPr>
          <w:rFonts w:cs="Times New Roman"/>
          <w:b w:val="0"/>
          <w:i w:val="0"/>
        </w:rPr>
        <w:t>Εάν παίρνετε δισκία Stalevo 50 mg/12,5 mg/200 mg, 75 mg/18,75 mg/200 mg, 100 mg/25 mg/200 mg, 125 mg/31,25 mg/200 mg ή 150 mg/37,5 mg/200 mg, μην παίρνετε περισσότερα από 10 δισκία ημερησίως.</w:t>
      </w:r>
    </w:p>
    <w:p w:rsidR="006E7B45" w:rsidRPr="00EF7EAE" w:rsidRDefault="006E7B45" w:rsidP="006E7B45">
      <w:pPr>
        <w:pStyle w:val="BodyText"/>
        <w:spacing w:line="240" w:lineRule="auto"/>
        <w:rPr>
          <w:rFonts w:cs="Times New Roman"/>
          <w:b w:val="0"/>
          <w:i w:val="0"/>
        </w:rPr>
      </w:pPr>
    </w:p>
    <w:p w:rsidR="006E7B45" w:rsidRDefault="006E7B45" w:rsidP="006E7B45">
      <w:pPr>
        <w:numPr>
          <w:ilvl w:val="12"/>
          <w:numId w:val="0"/>
        </w:numPr>
        <w:spacing w:line="240" w:lineRule="auto"/>
        <w:ind w:right="-2"/>
      </w:pPr>
      <w:r w:rsidRPr="00EF7EAE">
        <w:rPr>
          <w:rFonts w:cs="Times New Roman"/>
        </w:rPr>
        <w:t>Μιλήστε με τον γιατρό ή τον φαρμακοποιό σας αν θεωρείτε ότι η δράση του Stalevo είναι πολύ ισχυρή ή πολύ αδύναμη</w:t>
      </w:r>
      <w:r w:rsidR="001D4753">
        <w:rPr>
          <w:rFonts w:cs="Times New Roman"/>
        </w:rPr>
        <w:t>,</w:t>
      </w:r>
      <w:r w:rsidRPr="00EF7EAE">
        <w:rPr>
          <w:rFonts w:cs="Times New Roman"/>
        </w:rPr>
        <w:t xml:space="preserve"> ή αν εμφανίσετε πιθανές ανεπιθύμητες ενέργειες.</w:t>
      </w:r>
      <w:r w:rsidRPr="0025181D">
        <w:t xml:space="preserve"> </w:t>
      </w:r>
    </w:p>
    <w:tbl>
      <w:tblPr>
        <w:tblW w:w="0" w:type="auto"/>
        <w:tblLook w:val="04A0" w:firstRow="1" w:lastRow="0" w:firstColumn="1" w:lastColumn="0" w:noHBand="0" w:noVBand="1"/>
      </w:tblPr>
      <w:tblGrid>
        <w:gridCol w:w="5211"/>
        <w:gridCol w:w="4076"/>
        <w:tblGridChange w:id="146">
          <w:tblGrid>
            <w:gridCol w:w="5211"/>
            <w:gridCol w:w="4076"/>
          </w:tblGrid>
        </w:tblGridChange>
      </w:tblGrid>
      <w:tr w:rsidR="006E7B45" w:rsidRPr="004914C0" w:rsidTr="00BE7D6A">
        <w:tc>
          <w:tcPr>
            <w:tcW w:w="5211" w:type="dxa"/>
            <w:shd w:val="clear" w:color="auto" w:fill="auto"/>
          </w:tcPr>
          <w:p w:rsidR="006E7B45" w:rsidRPr="004914C0" w:rsidRDefault="006E7B45" w:rsidP="00BE7D6A">
            <w:pPr>
              <w:numPr>
                <w:ilvl w:val="12"/>
                <w:numId w:val="0"/>
              </w:numPr>
              <w:spacing w:line="240" w:lineRule="auto"/>
              <w:ind w:right="-2"/>
              <w:jc w:val="both"/>
            </w:pPr>
          </w:p>
          <w:p w:rsidR="006E7B45" w:rsidRPr="00A80B1A" w:rsidRDefault="001D4753" w:rsidP="00BE7D6A">
            <w:pPr>
              <w:numPr>
                <w:ilvl w:val="12"/>
                <w:numId w:val="0"/>
              </w:numPr>
              <w:spacing w:line="240" w:lineRule="auto"/>
              <w:ind w:right="-2"/>
              <w:jc w:val="both"/>
              <w:rPr>
                <w:lang w:val="en-US"/>
              </w:rPr>
            </w:pPr>
            <w:r>
              <w:t>Για</w:t>
            </w:r>
            <w:r w:rsidRPr="00A80B1A">
              <w:t xml:space="preserve"> </w:t>
            </w:r>
            <w:r>
              <w:t>να</w:t>
            </w:r>
            <w:r w:rsidRPr="00A80B1A">
              <w:t xml:space="preserve"> </w:t>
            </w:r>
            <w:r>
              <w:t>ανοίξετε</w:t>
            </w:r>
            <w:r w:rsidRPr="00A80B1A">
              <w:t xml:space="preserve"> </w:t>
            </w:r>
            <w:r>
              <w:t>τη</w:t>
            </w:r>
            <w:r w:rsidRPr="00A80B1A">
              <w:t xml:space="preserve"> </w:t>
            </w:r>
            <w:r>
              <w:t>φιάλη</w:t>
            </w:r>
            <w:r w:rsidRPr="00A80B1A">
              <w:t xml:space="preserve"> </w:t>
            </w:r>
            <w:r>
              <w:t>για</w:t>
            </w:r>
            <w:r w:rsidRPr="00A80B1A">
              <w:t xml:space="preserve"> </w:t>
            </w:r>
            <w:r>
              <w:t>πρώτη</w:t>
            </w:r>
            <w:r w:rsidRPr="00A80B1A">
              <w:t xml:space="preserve"> </w:t>
            </w:r>
            <w:r>
              <w:t>φορά</w:t>
            </w:r>
            <w:r w:rsidRPr="00A80B1A">
              <w:t xml:space="preserve">: </w:t>
            </w:r>
            <w:r>
              <w:t>ανοίξτε</w:t>
            </w:r>
            <w:r w:rsidRPr="00A80B1A">
              <w:t xml:space="preserve"> </w:t>
            </w:r>
            <w:r>
              <w:t>το</w:t>
            </w:r>
            <w:r w:rsidRPr="00A80B1A">
              <w:t xml:space="preserve"> </w:t>
            </w:r>
            <w:r>
              <w:t>πώμα, και στη συνέχεια πιέστε με τον αντίχειρά σας πάνω στο σφράγισμα μέχρι αυτό να σπάσει.</w:t>
            </w:r>
            <w:r w:rsidR="006E7B45">
              <w:t xml:space="preserve"> Βλ</w:t>
            </w:r>
            <w:r w:rsidR="006E7B45" w:rsidRPr="00A80B1A">
              <w:rPr>
                <w:lang w:val="en-US"/>
              </w:rPr>
              <w:t xml:space="preserve">. </w:t>
            </w:r>
            <w:r>
              <w:t>ε</w:t>
            </w:r>
            <w:r w:rsidR="006E7B45">
              <w:t>ικόνα</w:t>
            </w:r>
            <w:r w:rsidR="006E7B45" w:rsidRPr="00A80B1A">
              <w:rPr>
                <w:lang w:val="en-US"/>
              </w:rPr>
              <w:t xml:space="preserve"> 1. </w:t>
            </w:r>
          </w:p>
          <w:p w:rsidR="006E7B45" w:rsidRPr="00A80B1A" w:rsidRDefault="006E7B45" w:rsidP="00BE7D6A">
            <w:pPr>
              <w:numPr>
                <w:ilvl w:val="12"/>
                <w:numId w:val="0"/>
              </w:numPr>
              <w:spacing w:line="240" w:lineRule="auto"/>
              <w:ind w:right="-2"/>
              <w:jc w:val="both"/>
              <w:rPr>
                <w:lang w:val="en-US"/>
              </w:rPr>
            </w:pPr>
          </w:p>
        </w:tc>
        <w:tc>
          <w:tcPr>
            <w:tcW w:w="4076" w:type="dxa"/>
            <w:shd w:val="clear" w:color="auto" w:fill="auto"/>
          </w:tcPr>
          <w:p w:rsidR="006E7B45" w:rsidRPr="004914C0" w:rsidRDefault="006E7B45" w:rsidP="00BE7D6A">
            <w:pPr>
              <w:pStyle w:val="Caption"/>
              <w:keepNext/>
              <w:jc w:val="center"/>
              <w:rPr>
                <w:sz w:val="22"/>
              </w:rPr>
            </w:pPr>
            <w:r>
              <w:rPr>
                <w:sz w:val="22"/>
              </w:rPr>
              <w:t>Εικόνα</w:t>
            </w:r>
            <w:r w:rsidRPr="004914C0">
              <w:rPr>
                <w:sz w:val="22"/>
              </w:rPr>
              <w:t xml:space="preserve"> </w:t>
            </w:r>
            <w:r w:rsidR="00016E33">
              <w:rPr>
                <w:sz w:val="22"/>
                <w:lang w:val="fi-FI"/>
              </w:rPr>
              <w:t>1</w:t>
            </w:r>
          </w:p>
          <w:p w:rsidR="006E7B45" w:rsidRPr="004914C0" w:rsidRDefault="006E7B45" w:rsidP="00BE7D6A">
            <w:pPr>
              <w:numPr>
                <w:ilvl w:val="12"/>
                <w:numId w:val="0"/>
              </w:numPr>
              <w:spacing w:line="240" w:lineRule="auto"/>
              <w:ind w:right="-2"/>
              <w:jc w:val="center"/>
            </w:pPr>
            <w:r w:rsidRPr="004914C0">
              <w:pict>
                <v:shape id="_x0000_i1029" type="#_x0000_t75" style="width:67.5pt;height:53.25pt">
                  <v:imagedata r:id="rId13" o:title="Stalevo_Sormi#1"/>
                </v:shape>
              </w:pict>
            </w:r>
          </w:p>
        </w:tc>
      </w:tr>
    </w:tbl>
    <w:p w:rsidR="006E7B45" w:rsidRPr="00EF7EAE" w:rsidRDefault="006E7B45" w:rsidP="006E7B45">
      <w:pPr>
        <w:numPr>
          <w:ilvl w:val="12"/>
          <w:numId w:val="0"/>
        </w:numPr>
        <w:spacing w:line="240" w:lineRule="auto"/>
        <w:ind w:right="-2"/>
        <w:jc w:val="both"/>
        <w:rPr>
          <w:rFonts w:cs="Times New Roman"/>
        </w:rPr>
      </w:pPr>
    </w:p>
    <w:p w:rsidR="001D4753" w:rsidRPr="001D4753" w:rsidRDefault="001D4753" w:rsidP="001D4753">
      <w:pPr>
        <w:rPr>
          <w:b/>
          <w:snapToGrid/>
        </w:rPr>
      </w:pPr>
      <w:r w:rsidRPr="001D4753">
        <w:rPr>
          <w:b/>
          <w:snapToGrid/>
        </w:rPr>
        <w:t>Εάν πάρετε μεγαλύτερη δόση Stalevo από την κανονική</w:t>
      </w:r>
    </w:p>
    <w:p w:rsidR="001D4753" w:rsidRPr="001D4753" w:rsidRDefault="001D4753" w:rsidP="001D4753">
      <w:pPr>
        <w:spacing w:line="240" w:lineRule="auto"/>
        <w:rPr>
          <w:rFonts w:cs="Times New Roman"/>
        </w:rPr>
      </w:pPr>
    </w:p>
    <w:p w:rsidR="001D4753" w:rsidRPr="001D4753" w:rsidRDefault="001D4753" w:rsidP="001D4753">
      <w:pPr>
        <w:spacing w:line="240" w:lineRule="auto"/>
        <w:rPr>
          <w:rFonts w:cs="Times New Roman"/>
        </w:rPr>
      </w:pPr>
      <w:r w:rsidRPr="001D4753">
        <w:rPr>
          <w:rFonts w:cs="Times New Roman"/>
        </w:rPr>
        <w:t>Αν πάρετε κατά λάθος περισσότερα δισκία Stalevo από ότι πρέπει, συμβουλευθείτε αμέσως τον γιατρό ή τον φαρμακοποιό σας. Σε περίπτωση υπερδοσολογίας μπορεί να αισθανθείτε σύγχυση ή ανησυχία, ο καρδιακός σας ρυθμός μπορεί να είναι πιο αργός ή πιο ταχύς από το κανονικό ή μπορεί να παρουσιαστεί αλλαγή στο χρώμα του δέρματος, της γλώσσας, των ματιών ή των ούρων σας.</w:t>
      </w:r>
    </w:p>
    <w:p w:rsidR="001D4753" w:rsidRPr="001D4753" w:rsidRDefault="001D4753" w:rsidP="001D4753">
      <w:pPr>
        <w:spacing w:line="240" w:lineRule="auto"/>
        <w:rPr>
          <w:rFonts w:cs="Times New Roman"/>
        </w:rPr>
      </w:pPr>
    </w:p>
    <w:p w:rsidR="001D4753" w:rsidRPr="001D4753" w:rsidRDefault="001D4753" w:rsidP="001D4753">
      <w:pPr>
        <w:rPr>
          <w:b/>
          <w:snapToGrid/>
        </w:rPr>
      </w:pPr>
      <w:r w:rsidRPr="001D4753">
        <w:rPr>
          <w:b/>
          <w:snapToGrid/>
        </w:rPr>
        <w:t>Εάν ξεχάσετε να πάρετε το Stalevo</w:t>
      </w:r>
    </w:p>
    <w:p w:rsidR="001D4753" w:rsidRPr="001D4753" w:rsidRDefault="001D4753" w:rsidP="001D4753">
      <w:pPr>
        <w:spacing w:line="240" w:lineRule="auto"/>
        <w:rPr>
          <w:rFonts w:cs="Times New Roman"/>
        </w:rPr>
      </w:pPr>
    </w:p>
    <w:p w:rsidR="001D4753" w:rsidRPr="001D4753" w:rsidRDefault="001D4753" w:rsidP="001D4753">
      <w:pPr>
        <w:spacing w:line="240" w:lineRule="auto"/>
        <w:rPr>
          <w:rFonts w:cs="Times New Roman"/>
        </w:rPr>
      </w:pPr>
      <w:r w:rsidRPr="001D4753">
        <w:rPr>
          <w:rFonts w:cs="Times New Roman"/>
        </w:rPr>
        <w:t>Μην πάρετε διπλή δόση για να αναπληρώσετε το δισκίο που ξεχάσατε.</w:t>
      </w:r>
    </w:p>
    <w:p w:rsidR="001D4753" w:rsidRPr="001D4753" w:rsidRDefault="001D4753" w:rsidP="001D4753">
      <w:pPr>
        <w:numPr>
          <w:ilvl w:val="12"/>
          <w:numId w:val="0"/>
        </w:numPr>
        <w:spacing w:line="240" w:lineRule="auto"/>
        <w:ind w:right="-2"/>
        <w:rPr>
          <w:rFonts w:cs="Times New Roman"/>
          <w:u w:val="single"/>
        </w:rPr>
      </w:pPr>
    </w:p>
    <w:p w:rsidR="001D4753" w:rsidRPr="001D4753" w:rsidRDefault="001D4753" w:rsidP="001D4753">
      <w:pPr>
        <w:numPr>
          <w:ilvl w:val="12"/>
          <w:numId w:val="0"/>
        </w:numPr>
        <w:spacing w:line="240" w:lineRule="auto"/>
        <w:ind w:right="-2"/>
        <w:rPr>
          <w:rFonts w:cs="Times New Roman"/>
        </w:rPr>
      </w:pPr>
      <w:r w:rsidRPr="001D4753">
        <w:rPr>
          <w:rFonts w:cs="Times New Roman"/>
          <w:u w:val="single"/>
        </w:rPr>
        <w:t>Αν μεσολαβεί πάνω από 1 ώρα μέχρι την επόμενη δόση σας</w:t>
      </w:r>
      <w:r w:rsidRPr="001D4753">
        <w:rPr>
          <w:rFonts w:cs="Times New Roman"/>
        </w:rPr>
        <w:t xml:space="preserve">: </w:t>
      </w:r>
    </w:p>
    <w:p w:rsidR="001D4753" w:rsidRPr="001D4753" w:rsidRDefault="001D4753" w:rsidP="001D4753">
      <w:pPr>
        <w:numPr>
          <w:ilvl w:val="12"/>
          <w:numId w:val="0"/>
        </w:numPr>
        <w:spacing w:line="240" w:lineRule="auto"/>
        <w:ind w:right="-2"/>
        <w:rPr>
          <w:rFonts w:cs="Times New Roman"/>
        </w:rPr>
      </w:pPr>
      <w:r w:rsidRPr="001D4753">
        <w:rPr>
          <w:rFonts w:cs="Times New Roman"/>
        </w:rPr>
        <w:t xml:space="preserve">Πάρτε ένα δισκίο μόλις το θυμηθείτε και πάρτε το επόμενο δισκίο την κανονική ώρα. </w:t>
      </w:r>
    </w:p>
    <w:p w:rsidR="001D4753" w:rsidRPr="001D4753" w:rsidRDefault="001D4753" w:rsidP="001D4753">
      <w:pPr>
        <w:numPr>
          <w:ilvl w:val="12"/>
          <w:numId w:val="0"/>
        </w:numPr>
        <w:spacing w:line="240" w:lineRule="auto"/>
        <w:ind w:right="-2"/>
        <w:rPr>
          <w:rFonts w:cs="Times New Roman"/>
        </w:rPr>
      </w:pPr>
    </w:p>
    <w:p w:rsidR="001D4753" w:rsidRPr="001D4753" w:rsidRDefault="001D4753" w:rsidP="001D4753">
      <w:pPr>
        <w:numPr>
          <w:ilvl w:val="12"/>
          <w:numId w:val="0"/>
        </w:numPr>
        <w:spacing w:line="240" w:lineRule="auto"/>
        <w:ind w:right="-2"/>
        <w:rPr>
          <w:rFonts w:cs="Times New Roman"/>
        </w:rPr>
      </w:pPr>
      <w:r w:rsidRPr="001D4753">
        <w:rPr>
          <w:rFonts w:cs="Times New Roman"/>
          <w:u w:val="single"/>
        </w:rPr>
        <w:t>Αν μεσολαβεί λιγότερο από 1 ώρα μέχρι την επόμενη δόση σας</w:t>
      </w:r>
      <w:r w:rsidRPr="001D4753">
        <w:rPr>
          <w:rFonts w:cs="Times New Roman"/>
        </w:rPr>
        <w:t xml:space="preserve">: </w:t>
      </w:r>
    </w:p>
    <w:p w:rsidR="001D4753" w:rsidRPr="001D4753" w:rsidRDefault="001D4753" w:rsidP="001D4753">
      <w:pPr>
        <w:numPr>
          <w:ilvl w:val="12"/>
          <w:numId w:val="0"/>
        </w:numPr>
        <w:spacing w:line="240" w:lineRule="auto"/>
        <w:ind w:right="-2"/>
        <w:rPr>
          <w:rFonts w:cs="Times New Roman"/>
        </w:rPr>
      </w:pPr>
      <w:r w:rsidRPr="001D4753">
        <w:rPr>
          <w:rFonts w:cs="Times New Roman"/>
        </w:rPr>
        <w:t>Πάρτε ένα δισκίο μόλις το θυμηθείτε, περιμένετε 1 ώρα</w:t>
      </w:r>
      <w:r w:rsidR="005D290B">
        <w:rPr>
          <w:rFonts w:cs="Times New Roman"/>
        </w:rPr>
        <w:t>,</w:t>
      </w:r>
      <w:r w:rsidRPr="001D4753">
        <w:rPr>
          <w:rFonts w:cs="Times New Roman"/>
        </w:rPr>
        <w:t xml:space="preserve"> και μετά πάρτε άλλο ένα δισκίο. Μετά από αυτό, συνεχίστε να παίρνετε κανονικά τις δόσεις.</w:t>
      </w:r>
    </w:p>
    <w:p w:rsidR="001D4753" w:rsidRPr="001D4753" w:rsidRDefault="001D4753" w:rsidP="001D4753">
      <w:pPr>
        <w:numPr>
          <w:ilvl w:val="12"/>
          <w:numId w:val="0"/>
        </w:numPr>
        <w:spacing w:line="240" w:lineRule="auto"/>
        <w:ind w:right="-2"/>
        <w:rPr>
          <w:rFonts w:cs="Times New Roman"/>
        </w:rPr>
      </w:pPr>
    </w:p>
    <w:p w:rsidR="001D4753" w:rsidRPr="001D4753" w:rsidRDefault="001D4753" w:rsidP="001D4753">
      <w:pPr>
        <w:numPr>
          <w:ilvl w:val="12"/>
          <w:numId w:val="0"/>
        </w:numPr>
        <w:spacing w:line="240" w:lineRule="auto"/>
        <w:ind w:right="-2"/>
        <w:rPr>
          <w:rFonts w:cs="Times New Roman"/>
        </w:rPr>
      </w:pPr>
      <w:r w:rsidRPr="001D4753">
        <w:rPr>
          <w:rFonts w:cs="Times New Roman"/>
        </w:rPr>
        <w:t>Πάντα να αφήνετε να περάσει τουλάχιστον μία ώρα μεταξύ των λήψεων δισκίων Stalevo για να αποφύγετε πιθανές ανεπιθύμητες ενέργειες.</w:t>
      </w:r>
    </w:p>
    <w:p w:rsidR="001D4753" w:rsidRPr="001D4753" w:rsidRDefault="001D4753" w:rsidP="001D4753">
      <w:pPr>
        <w:numPr>
          <w:ilvl w:val="12"/>
          <w:numId w:val="0"/>
        </w:numPr>
        <w:spacing w:line="240" w:lineRule="auto"/>
        <w:ind w:right="-2"/>
        <w:rPr>
          <w:rFonts w:cs="Times New Roman"/>
        </w:rPr>
      </w:pPr>
    </w:p>
    <w:p w:rsidR="001D4753" w:rsidRPr="001D4753" w:rsidRDefault="001D4753" w:rsidP="001D4753">
      <w:pPr>
        <w:rPr>
          <w:b/>
          <w:snapToGrid/>
        </w:rPr>
      </w:pPr>
      <w:r w:rsidRPr="001D4753">
        <w:rPr>
          <w:b/>
          <w:snapToGrid/>
        </w:rPr>
        <w:t>Εάν σταματήσετε να παίρνετε το Stalevo</w:t>
      </w:r>
    </w:p>
    <w:p w:rsidR="001D4753" w:rsidRPr="001D4753" w:rsidRDefault="001D4753" w:rsidP="001D4753">
      <w:pPr>
        <w:spacing w:line="240" w:lineRule="auto"/>
        <w:rPr>
          <w:rFonts w:cs="Times New Roman"/>
        </w:rPr>
      </w:pPr>
    </w:p>
    <w:p w:rsidR="001D4753" w:rsidRPr="001D4753" w:rsidRDefault="001D4753" w:rsidP="001D4753">
      <w:pPr>
        <w:numPr>
          <w:ilvl w:val="12"/>
          <w:numId w:val="0"/>
        </w:numPr>
        <w:spacing w:line="240" w:lineRule="auto"/>
        <w:ind w:right="-2"/>
        <w:rPr>
          <w:rFonts w:cs="Times New Roman"/>
        </w:rPr>
      </w:pPr>
      <w:r w:rsidRPr="001D4753">
        <w:rPr>
          <w:rFonts w:cs="Times New Roman"/>
        </w:rPr>
        <w:t xml:space="preserve">Μην σταματήσετε τη λήψη του Stalevo εάν δεν σας το συστήσει ο γιατρός σας. Σε αυτήν την περίπτωση, ο γιατρός σας ενδέχεται να πρέπει να ρυθμίσει τα άλλα αντιπαρκινσονικά φάρμακά σας, ειδικά τη λεβοντόπα, για να υπάρχει επαρκής έλεγχος των συμπτωμάτων σας. Εάν διακόψετε απότομα το Stalevo και τα υπόλοιπα αντιπαρκινσονικά φάρμακα, μπορεί να προκληθούν ανεπιθύμητες ενέργειες. </w:t>
      </w:r>
    </w:p>
    <w:p w:rsidR="001D4753" w:rsidRPr="001D4753" w:rsidRDefault="001D4753" w:rsidP="001D4753">
      <w:pPr>
        <w:numPr>
          <w:ilvl w:val="12"/>
          <w:numId w:val="0"/>
        </w:numPr>
        <w:spacing w:line="240" w:lineRule="auto"/>
        <w:ind w:right="-2"/>
        <w:rPr>
          <w:rFonts w:cs="Times New Roman"/>
        </w:rPr>
      </w:pPr>
    </w:p>
    <w:p w:rsidR="001D4753" w:rsidRPr="001D4753" w:rsidRDefault="001D4753" w:rsidP="001D4753">
      <w:pPr>
        <w:numPr>
          <w:ilvl w:val="12"/>
          <w:numId w:val="0"/>
        </w:numPr>
        <w:spacing w:line="240" w:lineRule="auto"/>
        <w:ind w:right="-2"/>
        <w:rPr>
          <w:rFonts w:cs="Times New Roman"/>
        </w:rPr>
      </w:pPr>
      <w:r w:rsidRPr="001D4753">
        <w:rPr>
          <w:rFonts w:cs="Times New Roman"/>
        </w:rPr>
        <w:t>Εάν έχετε περισσότερες ερωτήσεις σχετικά με τη χρήση αυτού του φαρμάκου, ρωτήστε τον γιατρό ή τον φαρμακοποιό σας.</w:t>
      </w:r>
    </w:p>
    <w:p w:rsidR="001D4753" w:rsidRPr="001D4753" w:rsidRDefault="001D4753" w:rsidP="001D4753">
      <w:pPr>
        <w:numPr>
          <w:ilvl w:val="12"/>
          <w:numId w:val="0"/>
        </w:numPr>
        <w:spacing w:line="240" w:lineRule="auto"/>
        <w:ind w:right="-2"/>
        <w:rPr>
          <w:rFonts w:cs="Times New Roman"/>
        </w:rPr>
      </w:pPr>
    </w:p>
    <w:p w:rsidR="006E7B45" w:rsidRPr="00EF7EAE" w:rsidRDefault="006E7B45" w:rsidP="006E7B45">
      <w:pPr>
        <w:numPr>
          <w:ilvl w:val="12"/>
          <w:numId w:val="0"/>
        </w:numPr>
        <w:spacing w:line="240" w:lineRule="auto"/>
        <w:ind w:right="-2"/>
        <w:rPr>
          <w:rFonts w:cs="Times New Roman"/>
        </w:rPr>
      </w:pPr>
    </w:p>
    <w:p w:rsidR="006E7B45" w:rsidRPr="002A7C8D" w:rsidRDefault="006E7B45" w:rsidP="00236799">
      <w:pPr>
        <w:rPr>
          <w:b/>
        </w:rPr>
      </w:pPr>
      <w:r w:rsidRPr="00236799">
        <w:rPr>
          <w:b/>
          <w:caps/>
          <w:snapToGrid/>
        </w:rPr>
        <w:t>4.</w:t>
      </w:r>
      <w:r w:rsidRPr="00236799">
        <w:rPr>
          <w:b/>
          <w:caps/>
          <w:snapToGrid/>
        </w:rPr>
        <w:tab/>
        <w:t>Π</w:t>
      </w:r>
      <w:r w:rsidR="00236799" w:rsidRPr="00236799">
        <w:rPr>
          <w:b/>
        </w:rPr>
        <w:t>ιθανές ανεπιθύμητες ενέργειες</w:t>
      </w:r>
    </w:p>
    <w:p w:rsidR="006E7B45" w:rsidRPr="00EF7EAE" w:rsidRDefault="006E7B45" w:rsidP="006E7B45">
      <w:pPr>
        <w:numPr>
          <w:ilvl w:val="12"/>
          <w:numId w:val="0"/>
        </w:numPr>
        <w:spacing w:line="240" w:lineRule="auto"/>
        <w:ind w:right="-28"/>
        <w:outlineLvl w:val="0"/>
        <w:rPr>
          <w:rFonts w:cs="Times New Roman"/>
        </w:rPr>
      </w:pPr>
    </w:p>
    <w:p w:rsidR="005A5997" w:rsidRPr="00EF7EAE" w:rsidRDefault="005A5997" w:rsidP="005A5997">
      <w:pPr>
        <w:numPr>
          <w:ilvl w:val="12"/>
          <w:numId w:val="0"/>
        </w:numPr>
        <w:spacing w:line="240" w:lineRule="auto"/>
        <w:ind w:right="-28"/>
        <w:outlineLvl w:val="0"/>
        <w:rPr>
          <w:rFonts w:cs="Times New Roman"/>
        </w:rPr>
      </w:pPr>
      <w:r w:rsidRPr="00EF7EAE">
        <w:rPr>
          <w:rFonts w:cs="Times New Roman"/>
        </w:rPr>
        <w:t xml:space="preserve">Όπως όλα τα φάρμακα, έτσι και αυτό το φάρμακο μπορεί να προκαλέσει ανεπιθύμητες ενέργειες, αν και δεν παρουσιάζονται σε όλους τους ανθρώπους. Πολλές από τις ανεπιθύμητες ενέργειες μπορούν να καταπραϋνθούν με ρύθμιση της δόσης. </w:t>
      </w:r>
    </w:p>
    <w:p w:rsidR="005A5997" w:rsidRPr="00EF7EAE" w:rsidRDefault="005A5997" w:rsidP="005A5997">
      <w:pPr>
        <w:numPr>
          <w:ilvl w:val="12"/>
          <w:numId w:val="0"/>
        </w:numPr>
        <w:spacing w:line="240" w:lineRule="auto"/>
        <w:ind w:right="-28"/>
        <w:outlineLvl w:val="0"/>
        <w:rPr>
          <w:rFonts w:cs="Times New Roman"/>
        </w:rPr>
      </w:pPr>
    </w:p>
    <w:p w:rsidR="005A5997" w:rsidRPr="00EF7EAE" w:rsidRDefault="005A5997" w:rsidP="005A5997">
      <w:pPr>
        <w:numPr>
          <w:ilvl w:val="12"/>
          <w:numId w:val="0"/>
        </w:numPr>
        <w:ind w:right="-2"/>
        <w:outlineLvl w:val="0"/>
        <w:rPr>
          <w:rFonts w:cs="Times New Roman"/>
        </w:rPr>
      </w:pPr>
      <w:r w:rsidRPr="00EF7EAE">
        <w:rPr>
          <w:rFonts w:cs="Times New Roman"/>
        </w:rPr>
        <w:t xml:space="preserve">Εάν στη διάρκεια της θεραπείας με Stalevo εμφανιστούν τα παρακάτω συμπτώματα, </w:t>
      </w:r>
      <w:r w:rsidRPr="00EF7EAE">
        <w:rPr>
          <w:rFonts w:cs="Times New Roman"/>
          <w:b/>
        </w:rPr>
        <w:t>επικοινωνήστε αμέσως με τον γιατρό σας:</w:t>
      </w:r>
      <w:r w:rsidRPr="00EF7EAE">
        <w:rPr>
          <w:rFonts w:cs="Times New Roman"/>
        </w:rPr>
        <w:t xml:space="preserve"> </w:t>
      </w:r>
    </w:p>
    <w:p w:rsidR="005A5997" w:rsidRDefault="005A5997" w:rsidP="005A5997">
      <w:pPr>
        <w:numPr>
          <w:ilvl w:val="0"/>
          <w:numId w:val="39"/>
        </w:numPr>
        <w:ind w:right="-2"/>
        <w:outlineLvl w:val="0"/>
        <w:rPr>
          <w:rFonts w:cs="Times New Roman"/>
        </w:rPr>
      </w:pPr>
      <w:r w:rsidRPr="00EF7EAE">
        <w:rPr>
          <w:rFonts w:cs="Times New Roman"/>
        </w:rPr>
        <w:t>Οι μύες σας έχουν γίνει πολύ άκαμπτοι ή εμφανίζουν έντονες συσπάσεις, έχετε τρόμο, ανησυχία, σύγχυση, πυρετό, ταχυπαλμία</w:t>
      </w:r>
      <w:r w:rsidRPr="001426FB">
        <w:rPr>
          <w:rFonts w:cs="Times New Roman"/>
        </w:rPr>
        <w:t>,</w:t>
      </w:r>
      <w:r w:rsidRPr="00EF7EAE">
        <w:rPr>
          <w:rFonts w:cs="Times New Roman"/>
        </w:rPr>
        <w:t xml:space="preserve"> ή μεγάλες διακυμάνσεις στην αρτηριακή σας πίεση. Αυτά μπορεί να είναι συμπτώματα του </w:t>
      </w:r>
      <w:r w:rsidRPr="00EF7EAE">
        <w:rPr>
          <w:rFonts w:cs="Times New Roman"/>
          <w:snapToGrid/>
        </w:rPr>
        <w:t>κακ</w:t>
      </w:r>
      <w:r>
        <w:rPr>
          <w:rFonts w:cs="Times New Roman"/>
          <w:snapToGrid/>
        </w:rPr>
        <w:t>όη</w:t>
      </w:r>
      <w:r w:rsidRPr="00EF7EAE">
        <w:rPr>
          <w:rFonts w:cs="Times New Roman"/>
          <w:snapToGrid/>
        </w:rPr>
        <w:t>θους</w:t>
      </w:r>
      <w:r w:rsidRPr="00EF7EAE">
        <w:rPr>
          <w:rFonts w:cs="Times New Roman"/>
        </w:rPr>
        <w:t xml:space="preserve"> νευροληπτικού συνδρόμου (</w:t>
      </w:r>
      <w:r>
        <w:rPr>
          <w:rFonts w:cs="Times New Roman"/>
        </w:rPr>
        <w:t>ΚΝΣ</w:t>
      </w:r>
      <w:r w:rsidRPr="00EF7EAE">
        <w:rPr>
          <w:rFonts w:cs="Times New Roman"/>
        </w:rPr>
        <w:t>, μιας σπάνιας σοβαρής αντίδρασης σε φάρμακα που χρησιμοποιούνται για την αντιμετώπιση διαταραχών του κεντρικού νευρικού συστήματος) ή της ραβδομυόλυσης (μιας σπάνιας σοβαρής μυϊκής διαταραχής).</w:t>
      </w:r>
    </w:p>
    <w:p w:rsidR="005A5997" w:rsidRPr="00695851" w:rsidRDefault="005A5997" w:rsidP="005A5997">
      <w:pPr>
        <w:numPr>
          <w:ilvl w:val="0"/>
          <w:numId w:val="39"/>
        </w:numPr>
        <w:ind w:right="-2"/>
        <w:outlineLvl w:val="0"/>
        <w:rPr>
          <w:rFonts w:cs="Times New Roman"/>
        </w:rPr>
      </w:pPr>
      <w:r w:rsidRPr="00695851">
        <w:rPr>
          <w:rFonts w:cs="Times New Roman"/>
          <w:snapToGrid/>
        </w:rPr>
        <w:t>Αλλεργική αντίδραση, τα σημεία μπορεί να περιλαμβάνουν κνίδωση (κνιδωτικό εξάνθημα), φαγούρα, εξάνθημα, πρήξιμο στο πρόσωπο, στα χείλη, στη γλώσσα ή στο λαιμό, πράγμα που μπορεί να προκαλέσει δυσκολία στην αναπνοή ή στην κατάποση.</w:t>
      </w:r>
    </w:p>
    <w:p w:rsidR="005A5997" w:rsidRPr="00EF7EAE" w:rsidRDefault="005A5997" w:rsidP="005A5997">
      <w:pPr>
        <w:numPr>
          <w:ilvl w:val="12"/>
          <w:numId w:val="0"/>
        </w:numPr>
        <w:spacing w:line="240" w:lineRule="auto"/>
        <w:ind w:right="-28"/>
        <w:outlineLvl w:val="0"/>
        <w:rPr>
          <w:rFonts w:cs="Times New Roman"/>
        </w:rPr>
      </w:pPr>
    </w:p>
    <w:p w:rsidR="005A5997" w:rsidRPr="001426FB" w:rsidRDefault="005A5997" w:rsidP="005A5997">
      <w:pPr>
        <w:rPr>
          <w:rFonts w:cs="Times New Roman"/>
          <w:snapToGrid/>
          <w:u w:val="single"/>
        </w:rPr>
      </w:pPr>
      <w:r w:rsidRPr="001426FB">
        <w:rPr>
          <w:rFonts w:cs="Times New Roman"/>
          <w:snapToGrid/>
          <w:u w:val="single"/>
        </w:rPr>
        <w:t xml:space="preserve">Πολύ συχνές </w:t>
      </w:r>
      <w:r w:rsidRPr="001426FB">
        <w:rPr>
          <w:u w:val="single"/>
        </w:rPr>
        <w:t>(μπορεί να επηρεάσουν περισσότερα από 1 στα 10 άτομα)</w:t>
      </w:r>
    </w:p>
    <w:p w:rsidR="005A5997" w:rsidRPr="00EF7EAE" w:rsidRDefault="005A5997" w:rsidP="005A5997">
      <w:pPr>
        <w:pStyle w:val="Text"/>
        <w:numPr>
          <w:ilvl w:val="0"/>
          <w:numId w:val="5"/>
        </w:numPr>
        <w:tabs>
          <w:tab w:val="clear" w:pos="360"/>
          <w:tab w:val="left" w:pos="567"/>
        </w:tabs>
        <w:spacing w:before="0"/>
        <w:jc w:val="left"/>
        <w:rPr>
          <w:rFonts w:cs="Times New Roman"/>
          <w:sz w:val="22"/>
          <w:szCs w:val="22"/>
          <w:lang w:val="el-GR"/>
        </w:rPr>
      </w:pPr>
      <w:r w:rsidRPr="00EF7EAE">
        <w:rPr>
          <w:rFonts w:cs="Times New Roman"/>
          <w:sz w:val="22"/>
          <w:szCs w:val="22"/>
          <w:lang w:val="el-GR"/>
        </w:rPr>
        <w:t>ανεξέλεγκτες κινήσεις (δυσκινησία)</w:t>
      </w:r>
    </w:p>
    <w:p w:rsidR="005A5997" w:rsidRPr="00EF7EAE" w:rsidRDefault="005A5997" w:rsidP="005A5997">
      <w:pPr>
        <w:pStyle w:val="Text"/>
        <w:numPr>
          <w:ilvl w:val="0"/>
          <w:numId w:val="5"/>
        </w:numPr>
        <w:tabs>
          <w:tab w:val="clear" w:pos="360"/>
          <w:tab w:val="left" w:pos="567"/>
        </w:tabs>
        <w:spacing w:before="0"/>
        <w:jc w:val="left"/>
        <w:rPr>
          <w:rFonts w:cs="Times New Roman"/>
          <w:sz w:val="22"/>
          <w:szCs w:val="22"/>
          <w:lang w:val="el-GR"/>
        </w:rPr>
      </w:pPr>
      <w:r w:rsidRPr="00EF7EAE">
        <w:rPr>
          <w:rFonts w:cs="Times New Roman"/>
          <w:sz w:val="22"/>
          <w:szCs w:val="22"/>
          <w:lang w:val="el-GR"/>
        </w:rPr>
        <w:t>αίσθη</w:t>
      </w:r>
      <w:r w:rsidR="005D290B">
        <w:rPr>
          <w:rFonts w:cs="Times New Roman"/>
          <w:sz w:val="22"/>
          <w:szCs w:val="22"/>
          <w:lang w:val="el-GR"/>
        </w:rPr>
        <w:t>μα</w:t>
      </w:r>
      <w:r w:rsidRPr="00EF7EAE">
        <w:rPr>
          <w:rFonts w:cs="Times New Roman"/>
          <w:sz w:val="22"/>
          <w:szCs w:val="22"/>
          <w:lang w:val="el-GR"/>
        </w:rPr>
        <w:t xml:space="preserve"> αδιαθεσίας (ναυτία)</w:t>
      </w:r>
    </w:p>
    <w:p w:rsidR="005A5997" w:rsidRPr="00EF7EAE" w:rsidRDefault="005A5997" w:rsidP="005A5997">
      <w:pPr>
        <w:pStyle w:val="Text"/>
        <w:numPr>
          <w:ilvl w:val="0"/>
          <w:numId w:val="5"/>
        </w:numPr>
        <w:tabs>
          <w:tab w:val="clear" w:pos="360"/>
          <w:tab w:val="left" w:pos="567"/>
        </w:tabs>
        <w:spacing w:before="0"/>
        <w:jc w:val="left"/>
        <w:rPr>
          <w:rFonts w:cs="Times New Roman"/>
          <w:sz w:val="22"/>
          <w:szCs w:val="22"/>
          <w:lang w:val="el-GR"/>
        </w:rPr>
      </w:pPr>
      <w:r>
        <w:rPr>
          <w:rFonts w:cs="Times New Roman"/>
          <w:sz w:val="22"/>
          <w:szCs w:val="22"/>
          <w:lang w:val="el-GR"/>
        </w:rPr>
        <w:t>ακίνδυνος</w:t>
      </w:r>
      <w:r w:rsidRPr="00EF7EAE">
        <w:rPr>
          <w:rFonts w:cs="Times New Roman"/>
          <w:sz w:val="22"/>
          <w:szCs w:val="22"/>
          <w:lang w:val="el-GR"/>
        </w:rPr>
        <w:t xml:space="preserve"> δυσχρωματισμός ούρων σε </w:t>
      </w:r>
      <w:r>
        <w:rPr>
          <w:rFonts w:cs="Times New Roman"/>
          <w:sz w:val="22"/>
          <w:szCs w:val="22"/>
          <w:lang w:val="el-GR"/>
        </w:rPr>
        <w:t>καστανοκόκκινο</w:t>
      </w:r>
      <w:r w:rsidRPr="00EF7EAE">
        <w:rPr>
          <w:rFonts w:cs="Times New Roman"/>
          <w:sz w:val="22"/>
          <w:szCs w:val="22"/>
          <w:lang w:val="el-GR"/>
        </w:rPr>
        <w:t xml:space="preserve"> χρώμα</w:t>
      </w:r>
    </w:p>
    <w:p w:rsidR="005A5997" w:rsidRPr="00EF7EAE" w:rsidRDefault="005A5997" w:rsidP="005A5997">
      <w:pPr>
        <w:pStyle w:val="Text"/>
        <w:numPr>
          <w:ilvl w:val="0"/>
          <w:numId w:val="5"/>
        </w:numPr>
        <w:tabs>
          <w:tab w:val="clear" w:pos="360"/>
          <w:tab w:val="left" w:pos="567"/>
        </w:tabs>
        <w:spacing w:before="0"/>
        <w:jc w:val="left"/>
        <w:rPr>
          <w:rFonts w:cs="Times New Roman"/>
          <w:sz w:val="22"/>
          <w:szCs w:val="22"/>
          <w:lang w:val="el-GR"/>
        </w:rPr>
      </w:pPr>
      <w:r w:rsidRPr="00EF7EAE">
        <w:rPr>
          <w:rFonts w:cs="Times New Roman"/>
          <w:sz w:val="22"/>
          <w:szCs w:val="22"/>
          <w:lang w:val="el-GR"/>
        </w:rPr>
        <w:t>μυ</w:t>
      </w:r>
      <w:r>
        <w:rPr>
          <w:rFonts w:cs="Times New Roman"/>
          <w:sz w:val="22"/>
          <w:szCs w:val="22"/>
          <w:lang w:val="el-GR"/>
        </w:rPr>
        <w:t>ϊκός πόνος</w:t>
      </w:r>
    </w:p>
    <w:p w:rsidR="005A5997" w:rsidRPr="00EF7EAE" w:rsidRDefault="005A5997" w:rsidP="005A5997">
      <w:pPr>
        <w:pStyle w:val="Text"/>
        <w:numPr>
          <w:ilvl w:val="0"/>
          <w:numId w:val="5"/>
        </w:numPr>
        <w:tabs>
          <w:tab w:val="clear" w:pos="360"/>
          <w:tab w:val="left" w:pos="567"/>
        </w:tabs>
        <w:spacing w:before="0"/>
        <w:jc w:val="left"/>
        <w:rPr>
          <w:rFonts w:cs="Times New Roman"/>
          <w:sz w:val="22"/>
          <w:szCs w:val="22"/>
          <w:lang w:val="el-GR"/>
        </w:rPr>
      </w:pPr>
      <w:r w:rsidRPr="00EF7EAE">
        <w:rPr>
          <w:rFonts w:cs="Times New Roman"/>
          <w:sz w:val="22"/>
          <w:szCs w:val="22"/>
          <w:lang w:val="el-GR"/>
        </w:rPr>
        <w:t>διάρροια</w:t>
      </w:r>
    </w:p>
    <w:p w:rsidR="005A5997" w:rsidRPr="00EF7EAE" w:rsidRDefault="005A5997" w:rsidP="005A5997">
      <w:pPr>
        <w:pStyle w:val="Text"/>
        <w:tabs>
          <w:tab w:val="left" w:pos="567"/>
        </w:tabs>
        <w:spacing w:before="0"/>
        <w:jc w:val="left"/>
        <w:rPr>
          <w:rFonts w:cs="Times New Roman"/>
          <w:sz w:val="22"/>
          <w:szCs w:val="22"/>
          <w:lang w:val="el-GR"/>
        </w:rPr>
      </w:pPr>
    </w:p>
    <w:p w:rsidR="005A5997" w:rsidRPr="00364C4D" w:rsidRDefault="005A5997" w:rsidP="005A5997">
      <w:pPr>
        <w:rPr>
          <w:rFonts w:cs="Times New Roman"/>
          <w:snapToGrid/>
          <w:u w:val="single"/>
        </w:rPr>
      </w:pPr>
      <w:r w:rsidRPr="00364C4D">
        <w:rPr>
          <w:rFonts w:cs="Times New Roman"/>
          <w:snapToGrid/>
          <w:u w:val="single"/>
        </w:rPr>
        <w:t xml:space="preserve">Συχνές </w:t>
      </w:r>
      <w:r w:rsidRPr="00364C4D">
        <w:rPr>
          <w:u w:val="single"/>
        </w:rPr>
        <w:t>(μπορεί να επηρεάσουν έως 1 στα 10 άτομα)</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ζάλη ή λιποθυμία λόγω χαμηλής αρτηριακής πίεσης, υψηλή αρτηριακή πίεση</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 επιδείνωση των συμπτωμάτων της νόσου του </w:t>
      </w:r>
      <w:r>
        <w:rPr>
          <w:rFonts w:cs="Times New Roman"/>
          <w:sz w:val="22"/>
          <w:szCs w:val="22"/>
          <w:lang w:val="el-GR"/>
        </w:rPr>
        <w:t>Parkinson</w:t>
      </w:r>
      <w:r w:rsidRPr="00EF7EAE">
        <w:rPr>
          <w:rFonts w:cs="Times New Roman"/>
          <w:sz w:val="22"/>
          <w:szCs w:val="22"/>
          <w:lang w:val="el-GR"/>
        </w:rPr>
        <w:t>, ζάλη, υπνηλία</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έμετος, κοιλιακό</w:t>
      </w:r>
      <w:r>
        <w:rPr>
          <w:rFonts w:cs="Times New Roman"/>
          <w:sz w:val="22"/>
          <w:szCs w:val="22"/>
          <w:lang w:val="el-GR"/>
        </w:rPr>
        <w:t>ς πόνος</w:t>
      </w:r>
      <w:r w:rsidRPr="00EF7EAE">
        <w:rPr>
          <w:rFonts w:cs="Times New Roman"/>
          <w:sz w:val="22"/>
          <w:szCs w:val="22"/>
          <w:lang w:val="el-GR"/>
        </w:rPr>
        <w:t xml:space="preserve"> και δυσφορία, αίσθημα καύσου, ξηροστομία, δυσκοιλιότητα</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αδυναμία του ασθενούς να κοιμηθεί, </w:t>
      </w:r>
      <w:r>
        <w:rPr>
          <w:rFonts w:cs="Times New Roman"/>
          <w:sz w:val="22"/>
          <w:szCs w:val="22"/>
          <w:lang w:val="el-GR"/>
        </w:rPr>
        <w:t>ψευδαισθήσεις</w:t>
      </w:r>
      <w:r w:rsidRPr="00EF7EAE">
        <w:rPr>
          <w:rFonts w:cs="Times New Roman"/>
          <w:sz w:val="22"/>
          <w:szCs w:val="22"/>
          <w:lang w:val="el-GR"/>
        </w:rPr>
        <w:t xml:space="preserve">, σύγχυση, μη φυσιολογικά όνειρα (μεταξύ των οποίων και εφιάλτες), κούραση </w:t>
      </w:r>
    </w:p>
    <w:p w:rsidR="005A5997" w:rsidRPr="00EF7EAE" w:rsidRDefault="005A5997" w:rsidP="005A5997">
      <w:pPr>
        <w:pStyle w:val="Text"/>
        <w:numPr>
          <w:ilvl w:val="0"/>
          <w:numId w:val="13"/>
        </w:numPr>
        <w:tabs>
          <w:tab w:val="left" w:pos="567"/>
        </w:tabs>
        <w:spacing w:before="0"/>
        <w:jc w:val="left"/>
        <w:rPr>
          <w:rFonts w:cs="Times New Roman"/>
          <w:sz w:val="22"/>
          <w:szCs w:val="22"/>
          <w:lang w:val="el-GR"/>
        </w:rPr>
      </w:pPr>
      <w:r w:rsidRPr="00EF7EAE">
        <w:rPr>
          <w:rFonts w:cs="Times New Roman"/>
          <w:sz w:val="22"/>
          <w:szCs w:val="22"/>
          <w:lang w:val="el-GR"/>
        </w:rPr>
        <w:t xml:space="preserve">ψυχικές αλλαγές – συμπεριλαμβανομένων προβλημάτων με τη μνήμη, άγχους και κατάθλιψης (πιθανώς με σκέψεις αυτοκτονίας) </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επεισόδια καρδιακής ή αρτηριακής νόσου (π.χ. πόνος στον θώρακα), ακα</w:t>
      </w:r>
      <w:r>
        <w:rPr>
          <w:rFonts w:cs="Times New Roman"/>
          <w:sz w:val="22"/>
          <w:szCs w:val="22"/>
          <w:lang w:val="el-GR"/>
        </w:rPr>
        <w:t>νόνιστος</w:t>
      </w:r>
      <w:r w:rsidRPr="00EF7EAE">
        <w:rPr>
          <w:rFonts w:cs="Times New Roman"/>
          <w:sz w:val="22"/>
          <w:szCs w:val="22"/>
          <w:lang w:val="el-GR"/>
        </w:rPr>
        <w:t xml:space="preserve"> καρδιακός παλμός ή ρυθμός</w:t>
      </w:r>
      <w:r>
        <w:rPr>
          <w:rFonts w:cs="Times New Roman"/>
          <w:sz w:val="22"/>
          <w:szCs w:val="22"/>
          <w:lang w:val="el-GR"/>
        </w:rPr>
        <w:t xml:space="preserve"> </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πιο συχνές πτώσεις</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λαχάνιασμα</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αυξημένη εφίδρωση, εξανθήματα </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μυϊκές κράμπες, </w:t>
      </w:r>
      <w:r>
        <w:rPr>
          <w:rFonts w:cs="Times New Roman"/>
          <w:sz w:val="22"/>
          <w:szCs w:val="22"/>
          <w:lang w:val="el-GR"/>
        </w:rPr>
        <w:t>πρήξιμο</w:t>
      </w:r>
      <w:r w:rsidRPr="00EF7EAE">
        <w:rPr>
          <w:rFonts w:cs="Times New Roman"/>
          <w:sz w:val="22"/>
          <w:szCs w:val="22"/>
          <w:lang w:val="el-GR"/>
        </w:rPr>
        <w:t xml:space="preserve"> των κάτω άκρων</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θ</w:t>
      </w:r>
      <w:r>
        <w:rPr>
          <w:rFonts w:cs="Times New Roman"/>
          <w:sz w:val="22"/>
          <w:szCs w:val="22"/>
          <w:lang w:val="el-GR"/>
        </w:rPr>
        <w:t>αμπή</w:t>
      </w:r>
      <w:r w:rsidRPr="00EF7EAE">
        <w:rPr>
          <w:rFonts w:cs="Times New Roman"/>
          <w:sz w:val="22"/>
          <w:szCs w:val="22"/>
          <w:lang w:val="el-GR"/>
        </w:rPr>
        <w:t xml:space="preserve"> όραση</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αναιμία</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μειωμένη όρεξη, μείωση </w:t>
      </w:r>
      <w:r>
        <w:rPr>
          <w:rFonts w:cs="Times New Roman"/>
          <w:sz w:val="22"/>
          <w:szCs w:val="22"/>
          <w:lang w:val="el-GR"/>
        </w:rPr>
        <w:t xml:space="preserve">σωματικού </w:t>
      </w:r>
      <w:r w:rsidRPr="00EF7EAE">
        <w:rPr>
          <w:rFonts w:cs="Times New Roman"/>
          <w:sz w:val="22"/>
          <w:szCs w:val="22"/>
          <w:lang w:val="el-GR"/>
        </w:rPr>
        <w:t>βάρους</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πονοκέφαλος, </w:t>
      </w:r>
      <w:r>
        <w:rPr>
          <w:rFonts w:cs="Times New Roman"/>
          <w:sz w:val="22"/>
          <w:szCs w:val="22"/>
          <w:lang w:val="el-GR"/>
        </w:rPr>
        <w:t>πόνος στις αρθρώσεις</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λοιμώξεις του ουροποιητικού</w:t>
      </w:r>
    </w:p>
    <w:p w:rsidR="005A5997" w:rsidRPr="00EF7EAE" w:rsidRDefault="005A5997" w:rsidP="005A5997">
      <w:pPr>
        <w:pStyle w:val="Text"/>
        <w:tabs>
          <w:tab w:val="left" w:pos="567"/>
        </w:tabs>
        <w:spacing w:before="0"/>
        <w:jc w:val="left"/>
        <w:rPr>
          <w:rFonts w:cs="Times New Roman"/>
          <w:sz w:val="22"/>
          <w:szCs w:val="22"/>
          <w:lang w:val="el-GR"/>
        </w:rPr>
      </w:pPr>
    </w:p>
    <w:p w:rsidR="005A5997" w:rsidRPr="00364C4D" w:rsidRDefault="005A5997" w:rsidP="005A5997">
      <w:pPr>
        <w:rPr>
          <w:rFonts w:cs="Times New Roman"/>
          <w:snapToGrid/>
          <w:u w:val="single"/>
        </w:rPr>
      </w:pPr>
      <w:r w:rsidRPr="00364C4D">
        <w:rPr>
          <w:rFonts w:cs="Times New Roman"/>
          <w:u w:val="single"/>
        </w:rPr>
        <w:t xml:space="preserve">Όχι συχνές </w:t>
      </w:r>
      <w:r w:rsidRPr="00364C4D">
        <w:rPr>
          <w:u w:val="single"/>
        </w:rPr>
        <w:t>(μπορεί να επηρεάσουν έως 1 στα 100 άτομα)</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καρδιακή προσβολή</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αιμορραγία στ</w:t>
      </w:r>
      <w:r>
        <w:rPr>
          <w:rFonts w:cs="Times New Roman"/>
          <w:sz w:val="22"/>
          <w:szCs w:val="22"/>
          <w:lang w:val="el-GR"/>
        </w:rPr>
        <w:t>ο</w:t>
      </w:r>
      <w:r w:rsidRPr="00EF7EAE">
        <w:rPr>
          <w:rFonts w:cs="Times New Roman"/>
          <w:sz w:val="22"/>
          <w:szCs w:val="22"/>
          <w:lang w:val="el-GR"/>
        </w:rPr>
        <w:t xml:space="preserve"> έντερ</w:t>
      </w:r>
      <w:r>
        <w:rPr>
          <w:rFonts w:cs="Times New Roman"/>
          <w:sz w:val="22"/>
          <w:szCs w:val="22"/>
          <w:lang w:val="el-GR"/>
        </w:rPr>
        <w:t>ο</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αλλαγές στον αριθμό των αιμοσφαιρίων που μπορεί να έχουν ως αποτέλεσμα αιμορραγία, μη φυσιολογικά αποτελέσματα δοκιμασιών της ηπατικής λειτουργίας</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σπασμοί</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αίσθημα ανησυχίας</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ψυχωτικά συμπτώματα</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 xml:space="preserve">κολίτιδα (φλεγμονή στο </w:t>
      </w:r>
      <w:r>
        <w:rPr>
          <w:rFonts w:cs="Times New Roman"/>
          <w:sz w:val="22"/>
          <w:szCs w:val="22"/>
          <w:lang w:val="el-GR"/>
        </w:rPr>
        <w:t>παχύ έντερο</w:t>
      </w:r>
      <w:r w:rsidRPr="00EF7EAE">
        <w:rPr>
          <w:rFonts w:cs="Times New Roman"/>
          <w:sz w:val="22"/>
          <w:szCs w:val="22"/>
          <w:lang w:val="el-GR"/>
        </w:rPr>
        <w:t>)</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 xml:space="preserve">δυσχρωματισμός εκτός από τα ούρα (π.χ. του δέρματος, των νυχιών, </w:t>
      </w:r>
      <w:r>
        <w:rPr>
          <w:rFonts w:cs="Times New Roman"/>
          <w:sz w:val="22"/>
          <w:szCs w:val="22"/>
          <w:lang w:val="el-GR"/>
        </w:rPr>
        <w:t xml:space="preserve">των </w:t>
      </w:r>
      <w:r w:rsidRPr="00EF7EAE">
        <w:rPr>
          <w:rFonts w:cs="Times New Roman"/>
          <w:sz w:val="22"/>
          <w:szCs w:val="22"/>
          <w:lang w:val="el-GR"/>
        </w:rPr>
        <w:t>μαλλιών, του ιδρώτα)</w:t>
      </w:r>
    </w:p>
    <w:p w:rsidR="005A5997"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 xml:space="preserve">δυσκολία στην κατάποση </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 xml:space="preserve">αδυναμία ούρησης </w:t>
      </w:r>
    </w:p>
    <w:p w:rsidR="005A5997" w:rsidRDefault="005A5997" w:rsidP="005A5997">
      <w:pPr>
        <w:pStyle w:val="Text"/>
        <w:tabs>
          <w:tab w:val="left" w:pos="567"/>
        </w:tabs>
        <w:spacing w:before="0"/>
        <w:jc w:val="left"/>
        <w:rPr>
          <w:rFonts w:cs="Times New Roman"/>
          <w:sz w:val="22"/>
          <w:szCs w:val="22"/>
          <w:lang w:val="el-GR"/>
        </w:rPr>
      </w:pPr>
    </w:p>
    <w:p w:rsidR="00F76E51" w:rsidRPr="00167048" w:rsidRDefault="00F76E51" w:rsidP="00F76E51">
      <w:pPr>
        <w:pStyle w:val="Text"/>
        <w:spacing w:before="0"/>
        <w:jc w:val="left"/>
        <w:rPr>
          <w:rFonts w:cs="Times New Roman"/>
          <w:snapToGrid/>
          <w:sz w:val="22"/>
          <w:szCs w:val="22"/>
          <w:u w:val="single"/>
          <w:lang w:val="el-GR" w:eastAsia="en-US" w:bidi="ar-SA"/>
        </w:rPr>
      </w:pPr>
      <w:bookmarkStart w:id="147" w:name="_Hlk6911774"/>
      <w:r w:rsidRPr="00167048">
        <w:rPr>
          <w:rFonts w:cs="Times New Roman"/>
          <w:snapToGrid/>
          <w:sz w:val="22"/>
          <w:szCs w:val="22"/>
          <w:u w:val="single"/>
          <w:lang w:val="el-GR" w:eastAsia="en-US" w:bidi="ar-SA"/>
        </w:rPr>
        <w:t>Μη γνωστές (δεν μπορούν να εκτιμηθούν με βάση τα διαθέσιμα δεδομένα)</w:t>
      </w:r>
    </w:p>
    <w:p w:rsidR="00F76E51" w:rsidRPr="00167048" w:rsidRDefault="00F76E51" w:rsidP="00F76E51">
      <w:pPr>
        <w:pStyle w:val="Text"/>
        <w:spacing w:before="0"/>
        <w:jc w:val="left"/>
        <w:rPr>
          <w:rFonts w:cs="Times New Roman"/>
          <w:snapToGrid/>
          <w:sz w:val="22"/>
          <w:szCs w:val="22"/>
          <w:lang w:val="el-GR" w:eastAsia="en-US" w:bidi="ar-SA"/>
        </w:rPr>
      </w:pPr>
      <w:r w:rsidRPr="00167048">
        <w:rPr>
          <w:rFonts w:cs="Times New Roman"/>
          <w:snapToGrid/>
          <w:sz w:val="22"/>
          <w:szCs w:val="22"/>
          <w:lang w:val="el-GR" w:eastAsia="en-US" w:bidi="ar-SA"/>
        </w:rPr>
        <w:t xml:space="preserve">Επιθυμία για μεγάλες δόσεις του </w:t>
      </w:r>
      <w:r w:rsidRPr="00167048">
        <w:rPr>
          <w:rFonts w:cs="Times New Roman"/>
          <w:snapToGrid/>
          <w:sz w:val="22"/>
          <w:szCs w:val="22"/>
          <w:lang w:val="en-GB" w:eastAsia="en-US" w:bidi="ar-SA"/>
        </w:rPr>
        <w:t>Stalevo</w:t>
      </w:r>
      <w:r w:rsidRPr="00167048">
        <w:rPr>
          <w:rFonts w:cs="Times New Roman"/>
          <w:snapToGrid/>
          <w:sz w:val="22"/>
          <w:szCs w:val="22"/>
          <w:lang w:val="el-GR" w:eastAsia="en-US" w:bidi="ar-SA"/>
        </w:rPr>
        <w:t xml:space="preserve"> που </w:t>
      </w:r>
      <w:r w:rsidR="007E180F">
        <w:rPr>
          <w:rFonts w:cs="Times New Roman"/>
          <w:snapToGrid/>
          <w:sz w:val="22"/>
          <w:szCs w:val="22"/>
          <w:lang w:val="el-GR" w:eastAsia="en-US" w:bidi="ar-SA"/>
        </w:rPr>
        <w:t xml:space="preserve">υπερβαίνουν εκείνες που </w:t>
      </w:r>
      <w:r w:rsidRPr="00167048">
        <w:rPr>
          <w:rFonts w:cs="Times New Roman"/>
          <w:snapToGrid/>
          <w:sz w:val="22"/>
          <w:szCs w:val="22"/>
          <w:lang w:val="el-GR" w:eastAsia="en-US" w:bidi="ar-SA"/>
        </w:rPr>
        <w:t>απαιτούνται για τον έλεγχο κινητικών συμπτωμάτων, που είναι γνωστ</w:t>
      </w:r>
      <w:r w:rsidR="007E180F">
        <w:rPr>
          <w:rFonts w:cs="Times New Roman"/>
          <w:snapToGrid/>
          <w:sz w:val="22"/>
          <w:szCs w:val="22"/>
          <w:lang w:val="el-GR" w:eastAsia="en-US" w:bidi="ar-SA"/>
        </w:rPr>
        <w:t>ή</w:t>
      </w:r>
      <w:r w:rsidRPr="00167048">
        <w:rPr>
          <w:rFonts w:cs="Times New Roman"/>
          <w:snapToGrid/>
          <w:sz w:val="22"/>
          <w:szCs w:val="22"/>
          <w:lang w:val="el-GR" w:eastAsia="en-US" w:bidi="ar-SA"/>
        </w:rPr>
        <w:t xml:space="preserve"> ως σύνδρομο απορρύθμισης της ντοπαμίνης. Μερικοί ασθενείς παρουσιάζουν σοβαρές μη φυσιολογικές ακούσιες κινήσεις (δυσκινησίες), διακυμάνσεις διάθεσης ή άλλες ανεπιθύμητες ενέργειες μετά από τη λήψη μεγάλων δόσεων του </w:t>
      </w:r>
      <w:r w:rsidRPr="00167048">
        <w:rPr>
          <w:rFonts w:cs="Times New Roman"/>
          <w:snapToGrid/>
          <w:sz w:val="22"/>
          <w:szCs w:val="22"/>
          <w:lang w:val="en-GB" w:eastAsia="en-US" w:bidi="ar-SA"/>
        </w:rPr>
        <w:t>Stalevo</w:t>
      </w:r>
      <w:r w:rsidRPr="00167048">
        <w:rPr>
          <w:rFonts w:cs="Times New Roman"/>
          <w:snapToGrid/>
          <w:sz w:val="22"/>
          <w:szCs w:val="22"/>
          <w:lang w:val="el-GR" w:eastAsia="en-US" w:bidi="ar-SA"/>
        </w:rPr>
        <w:t>.</w:t>
      </w:r>
    </w:p>
    <w:bookmarkEnd w:id="147"/>
    <w:p w:rsidR="005D290B" w:rsidRPr="00EF7EAE" w:rsidRDefault="005D290B" w:rsidP="005A5997">
      <w:pPr>
        <w:pStyle w:val="Text"/>
        <w:tabs>
          <w:tab w:val="left" w:pos="567"/>
        </w:tabs>
        <w:spacing w:before="0"/>
        <w:jc w:val="left"/>
        <w:rPr>
          <w:rFonts w:cs="Times New Roman"/>
          <w:sz w:val="22"/>
          <w:szCs w:val="22"/>
          <w:lang w:val="el-GR"/>
        </w:rPr>
      </w:pPr>
    </w:p>
    <w:p w:rsidR="005A5997" w:rsidRPr="002C31FA" w:rsidRDefault="005A5997" w:rsidP="005A5997">
      <w:pPr>
        <w:rPr>
          <w:snapToGrid/>
          <w:u w:val="single"/>
        </w:rPr>
      </w:pPr>
      <w:r w:rsidRPr="002C31FA">
        <w:rPr>
          <w:snapToGrid/>
          <w:u w:val="single"/>
        </w:rPr>
        <w:t>Έχουν αναφερθεί επίσης οι παρακάτω ανεπιθύμητες ενέργειες:</w:t>
      </w:r>
    </w:p>
    <w:p w:rsidR="005A5997" w:rsidRPr="00EF7EAE" w:rsidRDefault="005A5997" w:rsidP="005A5997">
      <w:pPr>
        <w:numPr>
          <w:ilvl w:val="12"/>
          <w:numId w:val="0"/>
        </w:numPr>
        <w:spacing w:line="240" w:lineRule="auto"/>
        <w:ind w:right="-2"/>
        <w:outlineLvl w:val="0"/>
        <w:rPr>
          <w:rFonts w:cs="Times New Roman"/>
          <w:snapToGrid/>
        </w:rPr>
      </w:pPr>
      <w:r w:rsidRPr="00EF7EAE">
        <w:rPr>
          <w:rFonts w:cs="Times New Roman"/>
          <w:snapToGrid/>
        </w:rPr>
        <w:t>-</w:t>
      </w:r>
      <w:r w:rsidRPr="00EF7EAE">
        <w:rPr>
          <w:rFonts w:cs="Times New Roman"/>
          <w:snapToGrid/>
        </w:rPr>
        <w:tab/>
        <w:t>ηπατίτιδα (φλεγμονή του ήπατος)</w:t>
      </w:r>
    </w:p>
    <w:p w:rsidR="005A5997" w:rsidRPr="00EF7EAE" w:rsidRDefault="005A5997" w:rsidP="005A5997">
      <w:pPr>
        <w:numPr>
          <w:ilvl w:val="12"/>
          <w:numId w:val="0"/>
        </w:numPr>
        <w:spacing w:line="240" w:lineRule="auto"/>
        <w:ind w:right="-2"/>
        <w:outlineLvl w:val="0"/>
        <w:rPr>
          <w:rFonts w:cs="Times New Roman"/>
          <w:snapToGrid/>
        </w:rPr>
      </w:pPr>
      <w:r w:rsidRPr="00EF7EAE">
        <w:rPr>
          <w:rFonts w:cs="Times New Roman"/>
          <w:snapToGrid/>
        </w:rPr>
        <w:t>-</w:t>
      </w:r>
      <w:r w:rsidRPr="00EF7EAE">
        <w:rPr>
          <w:rFonts w:cs="Times New Roman"/>
          <w:snapToGrid/>
        </w:rPr>
        <w:tab/>
        <w:t>φαγούρα</w:t>
      </w:r>
    </w:p>
    <w:p w:rsidR="005A5997" w:rsidRPr="00EF7EAE" w:rsidRDefault="005A5997" w:rsidP="005A5997">
      <w:pPr>
        <w:numPr>
          <w:ilvl w:val="12"/>
          <w:numId w:val="0"/>
        </w:numPr>
        <w:spacing w:line="240" w:lineRule="auto"/>
        <w:ind w:right="-2"/>
        <w:outlineLvl w:val="0"/>
        <w:rPr>
          <w:rFonts w:cs="Times New Roman"/>
          <w:snapToGrid/>
        </w:rPr>
      </w:pPr>
    </w:p>
    <w:p w:rsidR="005A5997" w:rsidRPr="00EF7EAE" w:rsidRDefault="005A5997" w:rsidP="005A5997">
      <w:pPr>
        <w:ind w:right="-45"/>
        <w:rPr>
          <w:u w:val="single"/>
        </w:rPr>
      </w:pPr>
      <w:r w:rsidRPr="00EF7EAE">
        <w:rPr>
          <w:color w:val="000000"/>
          <w:u w:val="single"/>
        </w:rPr>
        <w:t>Μπορεί να εμφανίσετε τις ακόλουθες ανεπιθύμητες ενέργειες:</w:t>
      </w:r>
    </w:p>
    <w:p w:rsidR="005A5997" w:rsidRPr="00EF7EAE" w:rsidRDefault="005A5997" w:rsidP="005A5997">
      <w:pPr>
        <w:widowControl w:val="0"/>
        <w:numPr>
          <w:ilvl w:val="0"/>
          <w:numId w:val="14"/>
        </w:numPr>
        <w:spacing w:line="240" w:lineRule="auto"/>
        <w:ind w:right="96"/>
        <w:rPr>
          <w:color w:val="000000"/>
        </w:rPr>
      </w:pPr>
      <w:r w:rsidRPr="00EF7EAE">
        <w:rPr>
          <w:color w:val="000000"/>
        </w:rPr>
        <w:t xml:space="preserve">Αδυναμία αντίστασης στην παρόρμηση να προβείτε σε ενέργεια που πιθανόν να είναι επιβλαβής, </w:t>
      </w:r>
      <w:r>
        <w:rPr>
          <w:color w:val="000000"/>
        </w:rPr>
        <w:t>η οποία μπορεί να περιλαμβάνει</w:t>
      </w:r>
      <w:r w:rsidRPr="00EF7EAE">
        <w:rPr>
          <w:color w:val="000000"/>
        </w:rPr>
        <w:t>:</w:t>
      </w:r>
    </w:p>
    <w:p w:rsidR="005A5997" w:rsidRPr="00EF7EAE" w:rsidRDefault="005A5997" w:rsidP="005A5997">
      <w:pPr>
        <w:widowControl w:val="0"/>
        <w:numPr>
          <w:ilvl w:val="0"/>
          <w:numId w:val="14"/>
        </w:numPr>
        <w:tabs>
          <w:tab w:val="clear" w:pos="567"/>
        </w:tabs>
        <w:spacing w:line="240" w:lineRule="auto"/>
        <w:ind w:left="990" w:right="96" w:hanging="450"/>
        <w:rPr>
          <w:color w:val="000000"/>
        </w:rPr>
      </w:pPr>
      <w:r w:rsidRPr="00EF7EAE">
        <w:rPr>
          <w:color w:val="000000"/>
        </w:rPr>
        <w:t>δυνατή παρόρμηση για υπερβολική χαρτοπαιξία παρά τις σοβαρές προσωπικές ή οικογενειακές συνέπειες</w:t>
      </w:r>
    </w:p>
    <w:p w:rsidR="005A5997" w:rsidRPr="00EF7EAE" w:rsidRDefault="005A5997" w:rsidP="005A5997">
      <w:pPr>
        <w:widowControl w:val="0"/>
        <w:numPr>
          <w:ilvl w:val="0"/>
          <w:numId w:val="14"/>
        </w:numPr>
        <w:tabs>
          <w:tab w:val="clear" w:pos="567"/>
        </w:tabs>
        <w:spacing w:line="240" w:lineRule="auto"/>
        <w:ind w:left="990" w:right="96" w:hanging="450"/>
        <w:rPr>
          <w:color w:val="000000"/>
        </w:rPr>
      </w:pPr>
      <w:r w:rsidRPr="00EF7EAE">
        <w:rPr>
          <w:color w:val="000000"/>
        </w:rPr>
        <w:t>διαφοροποιημένο ή αυξημένο σεξουαλικό ενδιαφέρον και συμπεριφορά με ιδιαίτερη ανησυχία σε εσάς ή τους γύρω σας, όπως για παράδειγμα</w:t>
      </w:r>
      <w:r>
        <w:rPr>
          <w:color w:val="000000"/>
        </w:rPr>
        <w:t>,</w:t>
      </w:r>
      <w:r w:rsidRPr="00EF7EAE">
        <w:rPr>
          <w:color w:val="000000"/>
        </w:rPr>
        <w:t xml:space="preserve"> αυξημένη σεξουαλική διάθεση</w:t>
      </w:r>
    </w:p>
    <w:p w:rsidR="005A5997" w:rsidRPr="00EF7EAE" w:rsidRDefault="005A5997" w:rsidP="005A5997">
      <w:pPr>
        <w:widowControl w:val="0"/>
        <w:numPr>
          <w:ilvl w:val="0"/>
          <w:numId w:val="14"/>
        </w:numPr>
        <w:tabs>
          <w:tab w:val="clear" w:pos="567"/>
        </w:tabs>
        <w:spacing w:line="240" w:lineRule="auto"/>
        <w:ind w:left="990" w:right="96" w:hanging="450"/>
        <w:rPr>
          <w:color w:val="000000"/>
        </w:rPr>
      </w:pPr>
      <w:r w:rsidRPr="00EF7EAE">
        <w:rPr>
          <w:color w:val="000000"/>
        </w:rPr>
        <w:t>ανεξέλεγκτ</w:t>
      </w:r>
      <w:r>
        <w:rPr>
          <w:color w:val="000000"/>
        </w:rPr>
        <w:t>ες</w:t>
      </w:r>
      <w:r w:rsidRPr="00EF7EAE">
        <w:rPr>
          <w:color w:val="000000"/>
        </w:rPr>
        <w:t xml:space="preserve"> υπερβολικ</w:t>
      </w:r>
      <w:r>
        <w:rPr>
          <w:color w:val="000000"/>
        </w:rPr>
        <w:t>ές</w:t>
      </w:r>
      <w:r w:rsidRPr="00EF7EAE">
        <w:rPr>
          <w:color w:val="000000"/>
        </w:rPr>
        <w:t xml:space="preserve"> </w:t>
      </w:r>
      <w:r>
        <w:rPr>
          <w:color w:val="000000"/>
        </w:rPr>
        <w:t>αγορές</w:t>
      </w:r>
      <w:r w:rsidRPr="00EF7EAE">
        <w:rPr>
          <w:color w:val="000000"/>
        </w:rPr>
        <w:t xml:space="preserve"> </w:t>
      </w:r>
      <w:r>
        <w:rPr>
          <w:color w:val="000000"/>
        </w:rPr>
        <w:t>ή</w:t>
      </w:r>
      <w:r w:rsidRPr="00EF7EAE">
        <w:rPr>
          <w:color w:val="000000"/>
        </w:rPr>
        <w:t xml:space="preserve"> δαπάνες</w:t>
      </w:r>
    </w:p>
    <w:p w:rsidR="005A5997" w:rsidRPr="00EF7EAE" w:rsidRDefault="005A5997" w:rsidP="005A5997">
      <w:pPr>
        <w:widowControl w:val="0"/>
        <w:numPr>
          <w:ilvl w:val="0"/>
          <w:numId w:val="14"/>
        </w:numPr>
        <w:tabs>
          <w:tab w:val="clear" w:pos="567"/>
        </w:tabs>
        <w:spacing w:line="240" w:lineRule="auto"/>
        <w:ind w:left="990" w:right="96" w:hanging="450"/>
        <w:rPr>
          <w:color w:val="000000"/>
        </w:rPr>
      </w:pPr>
      <w:r>
        <w:rPr>
          <w:color w:val="000000"/>
        </w:rPr>
        <w:t>κραιπάλη</w:t>
      </w:r>
      <w:r w:rsidRPr="00EF7EAE">
        <w:rPr>
          <w:color w:val="000000"/>
        </w:rPr>
        <w:t xml:space="preserve"> φαγητού (κατανάλωση μεγάλων ποσοτήτων φαγητού σε μικρά χρονικά διαστήματα) ή </w:t>
      </w:r>
      <w:r>
        <w:rPr>
          <w:color w:val="000000"/>
        </w:rPr>
        <w:t>κατ</w:t>
      </w:r>
      <w:r w:rsidRPr="00EF7EAE">
        <w:rPr>
          <w:color w:val="000000"/>
        </w:rPr>
        <w:t>αναγκαστική κατανάλωση φαγητού (κατανάλωση περισσότερου φαγητού από το φυσιολογικό και περισσότερο από όσο χρειάζεται για να ικανοποιηθεί η πείνα σας).</w:t>
      </w:r>
    </w:p>
    <w:p w:rsidR="005A5997" w:rsidRPr="00EF7EAE" w:rsidRDefault="005A5997" w:rsidP="005A5997">
      <w:pPr>
        <w:widowControl w:val="0"/>
        <w:ind w:right="96"/>
        <w:rPr>
          <w:color w:val="000000"/>
        </w:rPr>
      </w:pPr>
    </w:p>
    <w:p w:rsidR="005A5997" w:rsidRPr="00EF7EAE" w:rsidRDefault="005A5997" w:rsidP="001426FB">
      <w:pPr>
        <w:widowControl w:val="0"/>
        <w:rPr>
          <w:color w:val="000000"/>
        </w:rPr>
      </w:pPr>
      <w:r w:rsidRPr="00EF7EAE">
        <w:rPr>
          <w:color w:val="000000"/>
        </w:rPr>
        <w:t>Ενημερώστε τον γιατρό σας εάν παρουσιάσετε κάποια από αυτές τις συμπεριφορές, θα συζητήσουν τρόπους χειρισμού ή μείωσης των συμπτωμάτων αυτών.</w:t>
      </w:r>
    </w:p>
    <w:p w:rsidR="006E7B45" w:rsidRPr="00EF7EAE" w:rsidRDefault="006E7B45" w:rsidP="006E7B45">
      <w:pPr>
        <w:numPr>
          <w:ilvl w:val="12"/>
          <w:numId w:val="0"/>
        </w:numPr>
        <w:spacing w:line="240" w:lineRule="auto"/>
        <w:ind w:right="-2"/>
        <w:outlineLvl w:val="0"/>
        <w:rPr>
          <w:rFonts w:cs="Times New Roman"/>
          <w:snapToGrid/>
        </w:rPr>
      </w:pPr>
    </w:p>
    <w:p w:rsidR="006E7B45" w:rsidRPr="00EF7EAE" w:rsidRDefault="006E7B45" w:rsidP="006E7B45">
      <w:pPr>
        <w:rPr>
          <w:rFonts w:cs="Times New Roman"/>
          <w:snapToGrid/>
        </w:rPr>
      </w:pPr>
      <w:r w:rsidRPr="00684E83">
        <w:rPr>
          <w:b/>
          <w:noProof/>
        </w:rPr>
        <w:t>Αναφορά ανεπιθύμητων ενεργειών</w:t>
      </w:r>
    </w:p>
    <w:p w:rsidR="006E7B45" w:rsidRPr="00EF7EAE" w:rsidRDefault="006E7B45" w:rsidP="006E7B45">
      <w:pPr>
        <w:numPr>
          <w:ilvl w:val="12"/>
          <w:numId w:val="0"/>
        </w:numPr>
        <w:spacing w:line="240" w:lineRule="auto"/>
        <w:ind w:right="-2"/>
        <w:outlineLvl w:val="0"/>
        <w:rPr>
          <w:rFonts w:cs="Times New Roman"/>
          <w:snapToGrid/>
        </w:rPr>
      </w:pPr>
      <w:r w:rsidRPr="005D77D3">
        <w:t>Εάν παρατηρήσετε κάποια ανεπιθύμητη ενέργεια, ενημερώστε τον γιατρό</w:t>
      </w:r>
      <w:r w:rsidR="00ED3058">
        <w:t xml:space="preserve"> ή</w:t>
      </w:r>
      <w:r>
        <w:t xml:space="preserve"> </w:t>
      </w:r>
      <w:r w:rsidRPr="005D77D3">
        <w:t>τον φαρμακοποιό σας. Αυτό ισχύει και για κάθε πιθανή ανεπιθύμητη ενέργεια που δεν αναφέρεται στο παρόν φύλλο οδηγιών χρήσης.</w:t>
      </w:r>
      <w:r w:rsidRPr="00684E83">
        <w:rPr>
          <w:noProof/>
        </w:rPr>
        <w:t xml:space="preserve"> </w:t>
      </w:r>
      <w:r w:rsidRPr="00166D11">
        <w:t>Μπορείτε επίσης να αναφέρετε ανεπιθύμητες ενέργειες</w:t>
      </w:r>
      <w:r w:rsidRPr="00684E83">
        <w:rPr>
          <w:noProof/>
        </w:rPr>
        <w:t xml:space="preserve"> </w:t>
      </w:r>
      <w:r w:rsidRPr="00166D11">
        <w:t>απευθείας</w:t>
      </w:r>
      <w:r>
        <w:rPr>
          <w:noProof/>
        </w:rPr>
        <w:t xml:space="preserve">, μέσω </w:t>
      </w:r>
      <w:r w:rsidRPr="005D77D3">
        <w:rPr>
          <w:noProof/>
          <w:highlight w:val="lightGray"/>
        </w:rPr>
        <w:t xml:space="preserve">του εθνικού συστήματος αναφοράς που αναγράφεται στο </w:t>
      </w:r>
      <w:hyperlink r:id="rId22" w:history="1">
        <w:r w:rsidRPr="003D151B">
          <w:rPr>
            <w:rStyle w:val="Hyperlink"/>
            <w:highlight w:val="lightGray"/>
          </w:rPr>
          <w:t xml:space="preserve">Παράρτημα </w:t>
        </w:r>
        <w:r w:rsidRPr="005D77D3">
          <w:rPr>
            <w:rStyle w:val="Hyperlink"/>
            <w:highlight w:val="lightGray"/>
          </w:rPr>
          <w:t>V</w:t>
        </w:r>
      </w:hyperlink>
      <w:r w:rsidRPr="00684E83">
        <w:rPr>
          <w:noProof/>
        </w:rPr>
        <w:t>.</w:t>
      </w:r>
      <w:r w:rsidRPr="00684E83">
        <w:t xml:space="preserve"> </w:t>
      </w:r>
      <w:r w:rsidRPr="00166D11">
        <w:t>Μέσω της αναφοράς ανεπιθύμητων ενεργειών μπορείτε να βοηθήσετε στη συλλογή περισσότερων πληροφοριών σχετικά με την ασφάλεια του παρόντος φαρμάκου</w:t>
      </w:r>
      <w:r w:rsidRPr="00684E83">
        <w:rPr>
          <w:noProof/>
        </w:rPr>
        <w:t>.</w:t>
      </w:r>
    </w:p>
    <w:p w:rsidR="006E7B45" w:rsidRPr="00EF7EAE" w:rsidRDefault="006E7B45" w:rsidP="006E7B45">
      <w:pPr>
        <w:numPr>
          <w:ilvl w:val="12"/>
          <w:numId w:val="0"/>
        </w:numPr>
        <w:spacing w:line="240" w:lineRule="auto"/>
        <w:ind w:right="-2"/>
        <w:rPr>
          <w:rFonts w:cs="Times New Roman"/>
        </w:rPr>
      </w:pPr>
    </w:p>
    <w:p w:rsidR="006E7B45" w:rsidRPr="00EF7EAE" w:rsidRDefault="006E7B45" w:rsidP="006E7B45">
      <w:pPr>
        <w:numPr>
          <w:ilvl w:val="12"/>
          <w:numId w:val="0"/>
        </w:numPr>
        <w:spacing w:line="240" w:lineRule="auto"/>
        <w:ind w:right="-2"/>
        <w:rPr>
          <w:rFonts w:cs="Times New Roman"/>
        </w:rPr>
      </w:pPr>
    </w:p>
    <w:p w:rsidR="008D298C" w:rsidRPr="008D298C" w:rsidRDefault="008D298C" w:rsidP="008D298C">
      <w:pPr>
        <w:rPr>
          <w:b/>
        </w:rPr>
      </w:pPr>
      <w:r w:rsidRPr="008D298C">
        <w:rPr>
          <w:b/>
          <w:caps/>
          <w:snapToGrid/>
        </w:rPr>
        <w:t>5.</w:t>
      </w:r>
      <w:r w:rsidRPr="008D298C">
        <w:rPr>
          <w:b/>
          <w:caps/>
          <w:snapToGrid/>
        </w:rPr>
        <w:tab/>
        <w:t>Π</w:t>
      </w:r>
      <w:r w:rsidRPr="008D298C">
        <w:rPr>
          <w:b/>
        </w:rPr>
        <w:t xml:space="preserve">ώς να φυλάσσετε το </w:t>
      </w:r>
      <w:r w:rsidRPr="008D298C">
        <w:rPr>
          <w:b/>
          <w:lang w:val="en-US"/>
        </w:rPr>
        <w:t>Stalevo</w:t>
      </w:r>
    </w:p>
    <w:p w:rsidR="008D298C" w:rsidRPr="008D298C" w:rsidRDefault="008D298C" w:rsidP="008D298C">
      <w:pPr>
        <w:numPr>
          <w:ilvl w:val="12"/>
          <w:numId w:val="0"/>
        </w:numPr>
        <w:spacing w:line="240" w:lineRule="auto"/>
        <w:ind w:right="-2"/>
        <w:outlineLvl w:val="0"/>
        <w:rPr>
          <w:rFonts w:cs="Times New Roman"/>
        </w:rPr>
      </w:pPr>
    </w:p>
    <w:p w:rsidR="008D298C" w:rsidRPr="008D298C" w:rsidRDefault="008D298C" w:rsidP="008D298C">
      <w:pPr>
        <w:numPr>
          <w:ilvl w:val="12"/>
          <w:numId w:val="0"/>
        </w:numPr>
        <w:spacing w:line="240" w:lineRule="auto"/>
        <w:ind w:right="-2"/>
        <w:outlineLvl w:val="0"/>
        <w:rPr>
          <w:rFonts w:cs="Times New Roman"/>
        </w:rPr>
      </w:pPr>
      <w:r w:rsidRPr="008D298C">
        <w:rPr>
          <w:rFonts w:cs="Times New Roman"/>
        </w:rPr>
        <w:t>Το φάρμακο αυτό πρέπει να φυλάσσεται σε μέρη που δεν το βλέπουν και δεν το φθάνουν τα παιδιά.</w:t>
      </w:r>
    </w:p>
    <w:p w:rsidR="008D298C" w:rsidRPr="008D298C" w:rsidRDefault="008D298C" w:rsidP="008D298C">
      <w:pPr>
        <w:numPr>
          <w:ilvl w:val="12"/>
          <w:numId w:val="0"/>
        </w:numPr>
        <w:spacing w:line="240" w:lineRule="auto"/>
        <w:ind w:right="-2"/>
        <w:rPr>
          <w:rFonts w:cs="Times New Roman"/>
        </w:rPr>
      </w:pPr>
    </w:p>
    <w:p w:rsidR="008D298C" w:rsidRPr="008D298C" w:rsidRDefault="008D298C" w:rsidP="008D298C">
      <w:pPr>
        <w:numPr>
          <w:ilvl w:val="12"/>
          <w:numId w:val="0"/>
        </w:numPr>
        <w:spacing w:line="240" w:lineRule="auto"/>
        <w:ind w:right="-2"/>
        <w:rPr>
          <w:rFonts w:cs="Times New Roman"/>
        </w:rPr>
      </w:pPr>
      <w:r w:rsidRPr="008D298C">
        <w:rPr>
          <w:rFonts w:cs="Times New Roman"/>
        </w:rPr>
        <w:t>Να μη χρησιμοποιείτε αυτό το φάρμακο μετά την ημερομηνία λήξης που αναφέρεται στη φιάλη και στο κουτί μετά τη ΛΗΞΗ. Η ημερομηνία λήξης είναι η τελευταία ημέρα του μήνα που αναφέρεται εκεί.</w:t>
      </w:r>
    </w:p>
    <w:p w:rsidR="008D298C" w:rsidRPr="008D298C" w:rsidRDefault="008D298C" w:rsidP="008D298C">
      <w:pPr>
        <w:numPr>
          <w:ilvl w:val="12"/>
          <w:numId w:val="0"/>
        </w:numPr>
        <w:spacing w:line="240" w:lineRule="auto"/>
        <w:ind w:right="-2"/>
        <w:rPr>
          <w:rFonts w:cs="Times New Roman"/>
        </w:rPr>
      </w:pPr>
    </w:p>
    <w:p w:rsidR="008D298C" w:rsidRPr="008D298C" w:rsidRDefault="008D298C" w:rsidP="008D298C">
      <w:pPr>
        <w:numPr>
          <w:ilvl w:val="12"/>
          <w:numId w:val="0"/>
        </w:numPr>
        <w:spacing w:line="240" w:lineRule="auto"/>
        <w:ind w:right="-2"/>
        <w:rPr>
          <w:rFonts w:cs="Times New Roman"/>
        </w:rPr>
      </w:pPr>
      <w:r>
        <w:rPr>
          <w:rFonts w:cs="Times New Roman"/>
        </w:rPr>
        <w:t>Τ</w:t>
      </w:r>
      <w:r w:rsidRPr="008D298C">
        <w:rPr>
          <w:rFonts w:cs="Times New Roman"/>
        </w:rPr>
        <w:t>ο φάρμακο αυτό δεν απαιτεί ιδιαίτερες συνθήκες φύλαξης.</w:t>
      </w:r>
    </w:p>
    <w:p w:rsidR="008D298C" w:rsidRPr="008D298C" w:rsidRDefault="008D298C" w:rsidP="008D298C">
      <w:pPr>
        <w:numPr>
          <w:ilvl w:val="12"/>
          <w:numId w:val="0"/>
        </w:numPr>
        <w:spacing w:line="240" w:lineRule="auto"/>
        <w:ind w:right="-2"/>
        <w:rPr>
          <w:rFonts w:cs="Times New Roman"/>
        </w:rPr>
      </w:pPr>
    </w:p>
    <w:p w:rsidR="008D298C" w:rsidRPr="008D298C" w:rsidRDefault="008D298C" w:rsidP="008D298C">
      <w:pPr>
        <w:numPr>
          <w:ilvl w:val="12"/>
          <w:numId w:val="0"/>
        </w:numPr>
        <w:spacing w:line="240" w:lineRule="auto"/>
        <w:ind w:right="-2"/>
        <w:rPr>
          <w:rFonts w:cs="Times New Roman"/>
        </w:rPr>
      </w:pPr>
      <w:r w:rsidRPr="008D298C">
        <w:rPr>
          <w:rFonts w:cs="Times New Roman"/>
        </w:rPr>
        <w:t>Μην πετάτε φάρμακα στο νερό της αποχέτευσης ή στα οικιακά απορρίμματα.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rsidR="008D298C" w:rsidRPr="008D298C" w:rsidRDefault="008D298C" w:rsidP="008D298C">
      <w:pPr>
        <w:rPr>
          <w:snapToGrid/>
        </w:rPr>
      </w:pPr>
    </w:p>
    <w:p w:rsidR="008D298C" w:rsidRPr="008D298C" w:rsidRDefault="008D298C" w:rsidP="008D298C">
      <w:pPr>
        <w:rPr>
          <w:snapToGrid/>
        </w:rPr>
      </w:pPr>
    </w:p>
    <w:p w:rsidR="008D298C" w:rsidRPr="008D298C" w:rsidRDefault="008D298C" w:rsidP="008D298C">
      <w:pPr>
        <w:rPr>
          <w:b/>
        </w:rPr>
      </w:pPr>
      <w:r w:rsidRPr="008D298C">
        <w:rPr>
          <w:rFonts w:cs="Times New Roman"/>
          <w:b/>
          <w:caps/>
          <w:snapToGrid/>
        </w:rPr>
        <w:t>6.</w:t>
      </w:r>
      <w:r w:rsidRPr="008D298C">
        <w:rPr>
          <w:rFonts w:cs="Times New Roman"/>
          <w:b/>
          <w:caps/>
          <w:snapToGrid/>
        </w:rPr>
        <w:tab/>
      </w:r>
      <w:r w:rsidRPr="008D298C">
        <w:rPr>
          <w:b/>
        </w:rPr>
        <w:t>Περιεχόμενα της συσκευασίας και λοιπές πληροφορίες</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b/>
        </w:rPr>
      </w:pPr>
      <w:r w:rsidRPr="00EF7EAE">
        <w:rPr>
          <w:rFonts w:cs="Times New Roman"/>
          <w:b/>
        </w:rPr>
        <w:t>Τι περιέχει το Stalevo</w:t>
      </w:r>
    </w:p>
    <w:p w:rsidR="006E7B45" w:rsidRPr="00EF7EAE" w:rsidRDefault="006E7B45" w:rsidP="006E7B45">
      <w:pPr>
        <w:spacing w:line="240" w:lineRule="auto"/>
        <w:ind w:left="540" w:right="-2" w:hanging="540"/>
        <w:rPr>
          <w:rFonts w:cs="Times New Roman"/>
        </w:rPr>
      </w:pPr>
    </w:p>
    <w:p w:rsidR="006E7B45" w:rsidRPr="00EF7EAE" w:rsidRDefault="006E7B45" w:rsidP="006E7B45">
      <w:pPr>
        <w:spacing w:line="240" w:lineRule="auto"/>
        <w:ind w:left="540" w:right="-2" w:hanging="540"/>
        <w:rPr>
          <w:rFonts w:cs="Times New Roman"/>
        </w:rPr>
      </w:pPr>
      <w:r w:rsidRPr="00EF7EAE">
        <w:rPr>
          <w:rFonts w:cs="Times New Roman"/>
        </w:rPr>
        <w:t>-</w:t>
      </w:r>
      <w:r w:rsidRPr="00EF7EAE">
        <w:rPr>
          <w:rFonts w:cs="Times New Roman"/>
        </w:rPr>
        <w:tab/>
        <w:t>Οι δραστικές ουσίες του Stalevo είναι η λεβοντόπα, η καρβιντόπα και η εντακαπόνη.</w:t>
      </w:r>
    </w:p>
    <w:p w:rsidR="006E7B45" w:rsidRPr="00EF7EAE" w:rsidRDefault="006E7B45" w:rsidP="006E7B45">
      <w:pPr>
        <w:pStyle w:val="Text"/>
        <w:widowControl w:val="0"/>
        <w:tabs>
          <w:tab w:val="left" w:pos="567"/>
        </w:tabs>
        <w:spacing w:before="0"/>
        <w:ind w:left="540" w:hanging="540"/>
        <w:jc w:val="left"/>
        <w:rPr>
          <w:rFonts w:cs="Times New Roman"/>
          <w:sz w:val="22"/>
          <w:szCs w:val="22"/>
          <w:lang w:val="el-GR"/>
        </w:rPr>
      </w:pPr>
      <w:r w:rsidRPr="00EF7EAE">
        <w:rPr>
          <w:rFonts w:cs="Times New Roman"/>
          <w:sz w:val="22"/>
          <w:szCs w:val="22"/>
          <w:lang w:val="el-GR"/>
        </w:rPr>
        <w:t>-</w:t>
      </w:r>
      <w:r w:rsidRPr="00EF7EAE">
        <w:rPr>
          <w:rFonts w:cs="Times New Roman"/>
          <w:sz w:val="22"/>
          <w:szCs w:val="22"/>
          <w:lang w:val="el-GR"/>
        </w:rPr>
        <w:tab/>
        <w:t>Κάθε δισκίο Stalevo 150 mg/37,5 mg/200 mg περιέχει 150 mg λεβοντόπα</w:t>
      </w:r>
      <w:r w:rsidR="008D298C">
        <w:rPr>
          <w:rFonts w:cs="Times New Roman"/>
          <w:sz w:val="22"/>
          <w:szCs w:val="22"/>
          <w:lang w:val="el-GR"/>
        </w:rPr>
        <w:t>ς</w:t>
      </w:r>
      <w:r w:rsidRPr="00EF7EAE">
        <w:rPr>
          <w:rFonts w:cs="Times New Roman"/>
          <w:sz w:val="22"/>
          <w:szCs w:val="22"/>
          <w:lang w:val="el-GR"/>
        </w:rPr>
        <w:t>, 37,5 mg καρβιντόπα</w:t>
      </w:r>
      <w:r w:rsidR="008D298C">
        <w:rPr>
          <w:rFonts w:cs="Times New Roman"/>
          <w:sz w:val="22"/>
          <w:szCs w:val="22"/>
          <w:lang w:val="el-GR"/>
        </w:rPr>
        <w:t>ς</w:t>
      </w:r>
      <w:r w:rsidRPr="00EF7EAE">
        <w:rPr>
          <w:rFonts w:cs="Times New Roman"/>
          <w:sz w:val="22"/>
          <w:szCs w:val="22"/>
          <w:lang w:val="el-GR"/>
        </w:rPr>
        <w:t xml:space="preserve"> και 200 mg εντακαπόνη</w:t>
      </w:r>
      <w:r w:rsidR="008D298C">
        <w:rPr>
          <w:rFonts w:cs="Times New Roman"/>
          <w:sz w:val="22"/>
          <w:szCs w:val="22"/>
          <w:lang w:val="el-GR"/>
        </w:rPr>
        <w:t>ς</w:t>
      </w:r>
      <w:r w:rsidRPr="00EF7EAE">
        <w:rPr>
          <w:rFonts w:cs="Times New Roman"/>
          <w:sz w:val="22"/>
          <w:szCs w:val="22"/>
          <w:lang w:val="el-GR"/>
        </w:rPr>
        <w:t>.</w:t>
      </w:r>
    </w:p>
    <w:p w:rsidR="006E7B45" w:rsidRPr="00EF7EAE" w:rsidRDefault="006E7B45" w:rsidP="006E7B45">
      <w:pPr>
        <w:numPr>
          <w:ilvl w:val="0"/>
          <w:numId w:val="15"/>
        </w:numPr>
        <w:spacing w:line="240" w:lineRule="auto"/>
        <w:rPr>
          <w:rFonts w:cs="Times New Roman"/>
        </w:rPr>
      </w:pPr>
      <w:r w:rsidRPr="00EF7EAE">
        <w:rPr>
          <w:rFonts w:cs="Times New Roman"/>
        </w:rPr>
        <w:t xml:space="preserve">Τα άλλα συστατικά στον πυρήνα του δισκίου είναι νατριούχος </w:t>
      </w:r>
      <w:r w:rsidR="00AD0A66">
        <w:rPr>
          <w:rFonts w:cs="Times New Roman"/>
        </w:rPr>
        <w:t>διασταυρούμενη καρμελλόζη</w:t>
      </w:r>
      <w:r w:rsidRPr="00EF7EAE">
        <w:rPr>
          <w:rFonts w:cs="Times New Roman"/>
        </w:rPr>
        <w:t>, στεατικό μαγνήσιο, άμυλο αραβοσίτου, μαννιτόλη (E421) και ποβιδόνη (E1201).</w:t>
      </w:r>
    </w:p>
    <w:p w:rsidR="006E7B45" w:rsidRPr="00EF7EAE" w:rsidRDefault="006E7B45" w:rsidP="006E7B45">
      <w:pPr>
        <w:spacing w:line="240" w:lineRule="auto"/>
        <w:ind w:left="550" w:hanging="550"/>
        <w:rPr>
          <w:rFonts w:cs="Times New Roman"/>
        </w:rPr>
      </w:pPr>
      <w:r w:rsidRPr="00EF7EAE">
        <w:rPr>
          <w:rFonts w:cs="Times New Roman"/>
        </w:rPr>
        <w:t>-</w:t>
      </w:r>
      <w:r w:rsidRPr="00EF7EAE">
        <w:rPr>
          <w:rFonts w:cs="Times New Roman"/>
        </w:rPr>
        <w:tab/>
        <w:t>Τα συστατικά στην επικάλυψη με λεπτό υμένιο είναι γλυκερόλη (85 τοις εκατό) (E422), υπρομελλόζη, στεατικό μαγνήσιο, πολυσορβικό 80, ερυθρό οξείδιο του σιδήρου (E172), σακχαρόζη, διοξείδιο τιτανίου (E171) και κίτρινο οξείδιο του σιδήρου (E172).</w:t>
      </w:r>
    </w:p>
    <w:p w:rsidR="006E7B45" w:rsidRPr="00EF7EAE" w:rsidRDefault="006E7B45" w:rsidP="006E7B45">
      <w:pPr>
        <w:spacing w:line="240" w:lineRule="auto"/>
        <w:ind w:left="540" w:hanging="540"/>
        <w:rPr>
          <w:rFonts w:cs="Times New Roman"/>
        </w:rPr>
      </w:pPr>
    </w:p>
    <w:p w:rsidR="006E7B45" w:rsidRPr="00EF7EAE" w:rsidRDefault="006E7B45" w:rsidP="006E7B45">
      <w:pPr>
        <w:spacing w:line="240" w:lineRule="auto"/>
        <w:ind w:left="540" w:hanging="540"/>
        <w:rPr>
          <w:rFonts w:cs="Times New Roman"/>
          <w:b/>
        </w:rPr>
      </w:pPr>
      <w:r w:rsidRPr="00EF7EAE">
        <w:rPr>
          <w:rFonts w:cs="Times New Roman"/>
          <w:b/>
        </w:rPr>
        <w:t>Εμφάνιση του Stalevo και περιεχόμεν</w:t>
      </w:r>
      <w:r w:rsidR="008D298C">
        <w:rPr>
          <w:rFonts w:cs="Times New Roman"/>
          <w:b/>
        </w:rPr>
        <w:t>α</w:t>
      </w:r>
      <w:r w:rsidRPr="00EF7EAE">
        <w:rPr>
          <w:rFonts w:cs="Times New Roman"/>
          <w:b/>
        </w:rPr>
        <w:t xml:space="preserve"> της συσκευασίας</w:t>
      </w:r>
    </w:p>
    <w:p w:rsidR="006E7B45" w:rsidRPr="00EF7EAE" w:rsidRDefault="006E7B45" w:rsidP="006E7B45">
      <w:pPr>
        <w:ind w:right="-2"/>
        <w:rPr>
          <w:rFonts w:cs="Times New Roman"/>
        </w:rPr>
      </w:pPr>
    </w:p>
    <w:p w:rsidR="006E7B45" w:rsidRPr="00EF7EAE" w:rsidRDefault="006E7B45" w:rsidP="006E7B45">
      <w:pPr>
        <w:pStyle w:val="EndnoteText"/>
        <w:tabs>
          <w:tab w:val="clear" w:pos="567"/>
          <w:tab w:val="left" w:pos="0"/>
        </w:tabs>
        <w:rPr>
          <w:rFonts w:cs="Times New Roman"/>
        </w:rPr>
      </w:pPr>
      <w:r w:rsidRPr="00EF7EAE">
        <w:rPr>
          <w:rFonts w:cs="Times New Roman"/>
        </w:rPr>
        <w:t xml:space="preserve">Τα δισκία Stalevo 150 mg/37,5 mg/200 mg είναι καφεκόκκινα ή γκριζοκόκκινα </w:t>
      </w:r>
      <w:r>
        <w:rPr>
          <w:rFonts w:cs="Times New Roman"/>
        </w:rPr>
        <w:t>επιμήκη</w:t>
      </w:r>
      <w:r w:rsidRPr="00EF7EAE">
        <w:rPr>
          <w:rFonts w:cs="Times New Roman"/>
        </w:rPr>
        <w:t xml:space="preserve"> ελλειψοειδή επικαλυμμένα με λεπτό υμένιο, χωρίς </w:t>
      </w:r>
      <w:r>
        <w:rPr>
          <w:rFonts w:cs="Times New Roman"/>
        </w:rPr>
        <w:t>εγκοπή</w:t>
      </w:r>
      <w:r w:rsidRPr="00EF7EAE">
        <w:rPr>
          <w:rFonts w:cs="Times New Roman"/>
        </w:rPr>
        <w:t>, φέροντα την ένδειξη ‘LCE 150’ στη μία πλευρά τους.</w:t>
      </w:r>
    </w:p>
    <w:p w:rsidR="006E7B45" w:rsidRPr="00EF7EAE" w:rsidRDefault="006E7B45" w:rsidP="006E7B45">
      <w:pPr>
        <w:pStyle w:val="EndnoteText"/>
        <w:rPr>
          <w:rFonts w:cs="Times New Roman"/>
        </w:rPr>
      </w:pPr>
    </w:p>
    <w:p w:rsidR="008D298C" w:rsidRPr="008D298C" w:rsidRDefault="006E7B45" w:rsidP="008D298C">
      <w:pPr>
        <w:pStyle w:val="EndnoteText"/>
        <w:rPr>
          <w:rFonts w:cs="Times New Roman"/>
        </w:rPr>
      </w:pPr>
      <w:r w:rsidRPr="00EF7EAE">
        <w:rPr>
          <w:rFonts w:cs="Times New Roman"/>
        </w:rPr>
        <w:t xml:space="preserve">Το Stalevo </w:t>
      </w:r>
      <w:r>
        <w:rPr>
          <w:rFonts w:cs="Times New Roman"/>
        </w:rPr>
        <w:t>διατίθεται</w:t>
      </w:r>
      <w:r w:rsidRPr="00EF7EAE">
        <w:rPr>
          <w:rFonts w:cs="Times New Roman"/>
        </w:rPr>
        <w:t xml:space="preserve"> σε έξι διαφορετικά μεγέθη συσκευασίας (10, 30, 100, 130, 175 ή 250 δισκία). </w:t>
      </w:r>
      <w:r w:rsidR="008D298C" w:rsidRPr="008D298C">
        <w:rPr>
          <w:rFonts w:cs="Times New Roman"/>
        </w:rPr>
        <w:t>Μπορεί να μην κυκλοφορούν όλες οι συσκευασίες.</w:t>
      </w:r>
    </w:p>
    <w:p w:rsidR="008D298C" w:rsidRPr="008D298C" w:rsidRDefault="008D298C" w:rsidP="008D298C">
      <w:pPr>
        <w:spacing w:line="240" w:lineRule="auto"/>
        <w:ind w:left="540" w:hanging="540"/>
        <w:rPr>
          <w:rFonts w:cs="Times New Roman"/>
          <w:b/>
        </w:rPr>
      </w:pPr>
    </w:p>
    <w:p w:rsidR="008D298C" w:rsidRPr="008D298C" w:rsidRDefault="008D298C" w:rsidP="008D298C">
      <w:pPr>
        <w:rPr>
          <w:rFonts w:cs="Times New Roman"/>
        </w:rPr>
      </w:pPr>
      <w:r w:rsidRPr="008D298C">
        <w:rPr>
          <w:b/>
        </w:rPr>
        <w:t>Κάτοχος Άδειας Κυκλοφορίας</w:t>
      </w:r>
    </w:p>
    <w:p w:rsidR="008D298C" w:rsidRPr="008D298C" w:rsidRDefault="008D298C" w:rsidP="008D298C">
      <w:pPr>
        <w:spacing w:line="240" w:lineRule="auto"/>
        <w:rPr>
          <w:rFonts w:cs="Times New Roman"/>
          <w:lang w:val="en-US"/>
        </w:rPr>
      </w:pPr>
      <w:r w:rsidRPr="008D298C">
        <w:rPr>
          <w:rFonts w:cs="Times New Roman"/>
          <w:lang w:val="en-US"/>
        </w:rPr>
        <w:t>Orion Corporation</w:t>
      </w:r>
    </w:p>
    <w:p w:rsidR="008D298C" w:rsidRPr="008D298C" w:rsidRDefault="008D298C" w:rsidP="008D298C">
      <w:pPr>
        <w:spacing w:line="240" w:lineRule="auto"/>
        <w:rPr>
          <w:rFonts w:cs="Times New Roman"/>
          <w:lang w:val="en-US"/>
        </w:rPr>
      </w:pPr>
      <w:r w:rsidRPr="008D298C">
        <w:rPr>
          <w:rFonts w:cs="Times New Roman"/>
          <w:lang w:val="en-US"/>
        </w:rPr>
        <w:t>Orionintie 1</w:t>
      </w:r>
    </w:p>
    <w:p w:rsidR="008D298C" w:rsidRPr="008D298C" w:rsidRDefault="008D298C" w:rsidP="008D298C">
      <w:pPr>
        <w:spacing w:line="240" w:lineRule="auto"/>
        <w:rPr>
          <w:rFonts w:cs="Times New Roman"/>
          <w:lang w:val="en-US"/>
        </w:rPr>
      </w:pPr>
      <w:r w:rsidRPr="008D298C">
        <w:rPr>
          <w:rFonts w:cs="Times New Roman"/>
          <w:lang w:val="en-US"/>
        </w:rPr>
        <w:t>FI-02200 Espoo</w:t>
      </w:r>
    </w:p>
    <w:p w:rsidR="008D298C" w:rsidRPr="008D298C" w:rsidRDefault="008D298C" w:rsidP="008D298C">
      <w:pPr>
        <w:spacing w:line="240" w:lineRule="auto"/>
        <w:rPr>
          <w:rFonts w:cs="Times New Roman"/>
          <w:lang w:val="en-US"/>
        </w:rPr>
      </w:pPr>
      <w:r w:rsidRPr="008D298C">
        <w:rPr>
          <w:rFonts w:cs="Times New Roman"/>
        </w:rPr>
        <w:t>Φινλανδία</w:t>
      </w:r>
    </w:p>
    <w:p w:rsidR="00A85E85" w:rsidRDefault="00A85E85" w:rsidP="00A85E85">
      <w:pPr>
        <w:spacing w:line="240" w:lineRule="auto"/>
        <w:rPr>
          <w:rFonts w:cs="Times New Roman"/>
          <w:b/>
          <w:bCs/>
        </w:rPr>
      </w:pPr>
    </w:p>
    <w:p w:rsidR="00A85E85" w:rsidRPr="00A85E85" w:rsidRDefault="00A85E85" w:rsidP="00A85E85">
      <w:pPr>
        <w:spacing w:line="240" w:lineRule="auto"/>
        <w:rPr>
          <w:rFonts w:cs="Times New Roman"/>
          <w:b/>
          <w:bCs/>
          <w:lang w:val="en-US"/>
        </w:rPr>
      </w:pPr>
      <w:bookmarkStart w:id="148" w:name="_Hlk52279313"/>
      <w:r w:rsidRPr="00A85E85">
        <w:rPr>
          <w:rFonts w:cs="Times New Roman"/>
          <w:b/>
          <w:bCs/>
        </w:rPr>
        <w:t>Παρασκευαστής</w:t>
      </w:r>
    </w:p>
    <w:p w:rsidR="00A85E85" w:rsidRPr="00A85E85" w:rsidRDefault="00A85E85" w:rsidP="00A85E85">
      <w:pPr>
        <w:spacing w:line="240" w:lineRule="auto"/>
        <w:rPr>
          <w:rFonts w:cs="Times New Roman"/>
          <w:lang w:val="en-GB"/>
        </w:rPr>
      </w:pPr>
      <w:r w:rsidRPr="00A85E85">
        <w:rPr>
          <w:rFonts w:cs="Times New Roman"/>
          <w:lang w:val="en-GB"/>
        </w:rPr>
        <w:t>Orion Corporation Orion Pharma</w:t>
      </w:r>
    </w:p>
    <w:p w:rsidR="00A85E85" w:rsidRPr="00A85E85" w:rsidRDefault="00A85E85" w:rsidP="00A85E85">
      <w:pPr>
        <w:spacing w:line="240" w:lineRule="auto"/>
        <w:rPr>
          <w:rFonts w:cs="Times New Roman"/>
          <w:lang w:val="en-GB"/>
        </w:rPr>
      </w:pPr>
      <w:r w:rsidRPr="00A85E85">
        <w:rPr>
          <w:rFonts w:cs="Times New Roman"/>
          <w:lang w:val="en-GB"/>
        </w:rPr>
        <w:t>Joensuunkatu 7</w:t>
      </w:r>
    </w:p>
    <w:p w:rsidR="00A85E85" w:rsidRPr="00A85E85" w:rsidRDefault="00A85E85" w:rsidP="00A85E85">
      <w:pPr>
        <w:spacing w:line="240" w:lineRule="auto"/>
        <w:rPr>
          <w:rFonts w:cs="Times New Roman"/>
          <w:lang w:val="en-GB"/>
        </w:rPr>
      </w:pPr>
      <w:r w:rsidRPr="00A85E85">
        <w:rPr>
          <w:rFonts w:cs="Times New Roman"/>
          <w:lang w:val="en-GB"/>
        </w:rPr>
        <w:t>FI-24100 Salo</w:t>
      </w:r>
    </w:p>
    <w:p w:rsidR="00A85E85" w:rsidRPr="00A85E85" w:rsidRDefault="00A85E85" w:rsidP="00A85E85">
      <w:pPr>
        <w:spacing w:line="240" w:lineRule="auto"/>
        <w:rPr>
          <w:rFonts w:cs="Times New Roman"/>
          <w:lang w:val="en-US"/>
        </w:rPr>
      </w:pPr>
      <w:r w:rsidRPr="00A85E85">
        <w:rPr>
          <w:rFonts w:cs="Times New Roman"/>
        </w:rPr>
        <w:t>Φινλανδία</w:t>
      </w:r>
    </w:p>
    <w:p w:rsidR="00A85E85" w:rsidRPr="00A85E85" w:rsidRDefault="00A85E85" w:rsidP="00A85E85">
      <w:pPr>
        <w:spacing w:line="240" w:lineRule="auto"/>
        <w:rPr>
          <w:rFonts w:cs="Times New Roman"/>
          <w:lang w:val="en-GB"/>
        </w:rPr>
      </w:pPr>
    </w:p>
    <w:p w:rsidR="00A85E85" w:rsidRPr="00A85E85" w:rsidRDefault="00A85E85" w:rsidP="00A85E85">
      <w:pPr>
        <w:spacing w:line="240" w:lineRule="auto"/>
        <w:rPr>
          <w:rFonts w:cs="Times New Roman"/>
          <w:bCs/>
          <w:lang w:val="en-GB"/>
        </w:rPr>
      </w:pPr>
      <w:r w:rsidRPr="00A85E85">
        <w:rPr>
          <w:rFonts w:cs="Times New Roman"/>
          <w:bCs/>
          <w:lang w:val="en-GB"/>
        </w:rPr>
        <w:t>Orion Corporation Orion Pharma</w:t>
      </w:r>
    </w:p>
    <w:p w:rsidR="00A85E85" w:rsidRPr="00A85E85" w:rsidRDefault="00A85E85" w:rsidP="00A85E85">
      <w:pPr>
        <w:spacing w:line="240" w:lineRule="auto"/>
        <w:rPr>
          <w:rFonts w:cs="Times New Roman"/>
          <w:bCs/>
          <w:lang w:val="en-GB"/>
        </w:rPr>
      </w:pPr>
      <w:r w:rsidRPr="00A85E85">
        <w:rPr>
          <w:rFonts w:cs="Times New Roman"/>
          <w:bCs/>
          <w:lang w:val="en-GB"/>
        </w:rPr>
        <w:t>Orionintie 1</w:t>
      </w:r>
    </w:p>
    <w:p w:rsidR="00A85E85" w:rsidRPr="00A85E85" w:rsidRDefault="00A85E85" w:rsidP="00A85E85">
      <w:pPr>
        <w:spacing w:line="240" w:lineRule="auto"/>
        <w:rPr>
          <w:rFonts w:cs="Times New Roman"/>
          <w:bCs/>
          <w:lang w:val="en-GB"/>
        </w:rPr>
      </w:pPr>
      <w:r w:rsidRPr="00A85E85">
        <w:rPr>
          <w:rFonts w:cs="Times New Roman"/>
          <w:bCs/>
          <w:lang w:val="en-GB"/>
        </w:rPr>
        <w:t>FI-02200 Espoo</w:t>
      </w:r>
    </w:p>
    <w:p w:rsidR="00A85E85" w:rsidRPr="00A85E85" w:rsidRDefault="00A85E85" w:rsidP="00A85E85">
      <w:pPr>
        <w:spacing w:line="240" w:lineRule="auto"/>
        <w:rPr>
          <w:rFonts w:cs="Times New Roman"/>
          <w:bCs/>
        </w:rPr>
      </w:pPr>
      <w:r w:rsidRPr="00A85E85">
        <w:rPr>
          <w:rFonts w:cs="Times New Roman"/>
          <w:bCs/>
        </w:rPr>
        <w:t>Φινλανδία</w:t>
      </w:r>
    </w:p>
    <w:bookmarkEnd w:id="148"/>
    <w:p w:rsidR="008D298C" w:rsidRPr="008D298C" w:rsidRDefault="008D298C" w:rsidP="008D298C">
      <w:pPr>
        <w:spacing w:line="240" w:lineRule="auto"/>
        <w:rPr>
          <w:rFonts w:cs="Times New Roman"/>
          <w:lang w:val="en-US"/>
        </w:rPr>
      </w:pPr>
    </w:p>
    <w:p w:rsidR="008D298C" w:rsidRDefault="008D298C" w:rsidP="008D298C">
      <w:pPr>
        <w:numPr>
          <w:ilvl w:val="12"/>
          <w:numId w:val="0"/>
        </w:numPr>
        <w:spacing w:line="240" w:lineRule="auto"/>
        <w:ind w:right="-2"/>
        <w:rPr>
          <w:rFonts w:cs="Times New Roman"/>
        </w:rPr>
      </w:pPr>
      <w:r w:rsidRPr="008D298C">
        <w:rPr>
          <w:rFonts w:cs="Times New Roman"/>
        </w:rPr>
        <w:t>Για οποιαδήποτε πληροφορία σχετικά με το παρόν φαρμακευτικό προϊόν, παρακαλείστε να απευθυνθείτε στον τοπικό αντιπρόσωπο του Κατόχου της Άδειας Κυκλοφορίας:</w:t>
      </w:r>
    </w:p>
    <w:p w:rsidR="003D7656" w:rsidRDefault="003D7656" w:rsidP="008D298C">
      <w:pPr>
        <w:numPr>
          <w:ilvl w:val="12"/>
          <w:numId w:val="0"/>
        </w:numPr>
        <w:spacing w:line="240" w:lineRule="auto"/>
        <w:ind w:right="-2"/>
        <w:rPr>
          <w:rFonts w:cs="Times New Roman"/>
        </w:rPr>
      </w:pPr>
    </w:p>
    <w:p w:rsidR="00136570" w:rsidRDefault="00136570" w:rsidP="008D298C">
      <w:pPr>
        <w:numPr>
          <w:ilvl w:val="12"/>
          <w:numId w:val="0"/>
        </w:numPr>
        <w:spacing w:line="240" w:lineRule="auto"/>
        <w:ind w:right="-2"/>
        <w:rPr>
          <w:rFonts w:cs="Times New Roman"/>
        </w:rPr>
      </w:pPr>
    </w:p>
    <w:tbl>
      <w:tblPr>
        <w:tblW w:w="9423" w:type="dxa"/>
        <w:tblLayout w:type="fixed"/>
        <w:tblLook w:val="04A0" w:firstRow="1" w:lastRow="0" w:firstColumn="1" w:lastColumn="0" w:noHBand="0" w:noVBand="1"/>
      </w:tblPr>
      <w:tblGrid>
        <w:gridCol w:w="4695"/>
        <w:gridCol w:w="4728"/>
      </w:tblGrid>
      <w:tr w:rsidR="008C3497" w:rsidRPr="00B97656" w:rsidTr="003D0646">
        <w:trPr>
          <w:cantSplit/>
        </w:trPr>
        <w:tc>
          <w:tcPr>
            <w:tcW w:w="4695" w:type="dxa"/>
          </w:tcPr>
          <w:p w:rsidR="008C3497" w:rsidRPr="00C953BD" w:rsidRDefault="00A85E85" w:rsidP="00CB3BD1">
            <w:pPr>
              <w:rPr>
                <w:rStyle w:val="Strong"/>
                <w:b w:val="0"/>
                <w:bCs w:val="0"/>
                <w:lang w:val="en-US"/>
              </w:rPr>
            </w:pPr>
            <w:r w:rsidRPr="004C7F16">
              <w:rPr>
                <w:rFonts w:ascii="TimesNewRomanPS-BoldMT" w:hAnsi="TimesNewRomanPS-BoldMT" w:cs="TimesNewRomanPS-BoldMT"/>
                <w:b/>
                <w:bCs/>
                <w:lang w:val="en-US" w:eastAsia="en-GB"/>
              </w:rPr>
              <w:t>België/Belgique/Belgien</w:t>
            </w:r>
            <w:r w:rsidR="008C3497" w:rsidRPr="007961A8">
              <w:rPr>
                <w:lang w:val="fr-FR"/>
              </w:rPr>
              <w:br/>
            </w:r>
            <w:r w:rsidR="008C3497" w:rsidRPr="00C953BD">
              <w:rPr>
                <w:rStyle w:val="Strong"/>
                <w:b w:val="0"/>
                <w:lang w:val="en-US"/>
              </w:rPr>
              <w:t>Orion Pharma BVBA/SPRL</w:t>
            </w:r>
          </w:p>
          <w:p w:rsidR="008C3497" w:rsidRPr="00F56B40" w:rsidRDefault="008C3497" w:rsidP="00CB3BD1">
            <w:pPr>
              <w:pStyle w:val="Text"/>
              <w:tabs>
                <w:tab w:val="left" w:pos="567"/>
              </w:tabs>
              <w:spacing w:before="0"/>
              <w:rPr>
                <w:sz w:val="22"/>
                <w:szCs w:val="22"/>
                <w:lang w:val="fr-FR"/>
              </w:rPr>
            </w:pPr>
            <w:r w:rsidRPr="00F56B40">
              <w:rPr>
                <w:sz w:val="22"/>
                <w:szCs w:val="22"/>
              </w:rPr>
              <w:t>Tél/Tel: +32 (0)15 64 10 20</w:t>
            </w:r>
          </w:p>
          <w:p w:rsidR="008C3497" w:rsidRPr="007961A8" w:rsidRDefault="008C3497" w:rsidP="00CB3BD1">
            <w:pPr>
              <w:ind w:right="-45"/>
              <w:rPr>
                <w:b/>
                <w:lang w:eastAsia="cs-CZ"/>
              </w:rPr>
            </w:pPr>
          </w:p>
        </w:tc>
        <w:tc>
          <w:tcPr>
            <w:tcW w:w="4728" w:type="dxa"/>
            <w:hideMark/>
          </w:tcPr>
          <w:p w:rsidR="008C3497" w:rsidRPr="007961A8" w:rsidRDefault="008C3497" w:rsidP="00CB3BD1">
            <w:pPr>
              <w:rPr>
                <w:lang w:val="fi-FI" w:eastAsia="cs-CZ"/>
              </w:rPr>
            </w:pPr>
            <w:r w:rsidRPr="007961A8">
              <w:rPr>
                <w:b/>
                <w:lang w:val="fi-FI"/>
              </w:rPr>
              <w:t>Lietuva</w:t>
            </w:r>
          </w:p>
          <w:p w:rsidR="008C3497" w:rsidRPr="007961A8" w:rsidRDefault="008C3497" w:rsidP="00CB3BD1">
            <w:pPr>
              <w:rPr>
                <w:lang w:val="fi-FI"/>
              </w:rPr>
            </w:pPr>
            <w:r w:rsidRPr="007961A8">
              <w:rPr>
                <w:lang w:val="fi-FI"/>
              </w:rPr>
              <w:t>UAB Orion Pharma</w:t>
            </w:r>
          </w:p>
          <w:p w:rsidR="008C3497" w:rsidRPr="00B97656" w:rsidRDefault="008C3497" w:rsidP="00CB3BD1">
            <w:pPr>
              <w:suppressAutoHyphens/>
              <w:rPr>
                <w:lang w:val="fi-FI" w:eastAsia="cs-CZ"/>
              </w:rPr>
            </w:pPr>
            <w:r w:rsidRPr="007961A8">
              <w:rPr>
                <w:lang w:val="fi-FI"/>
              </w:rPr>
              <w:t>Tel. +370 5 276 9499</w:t>
            </w:r>
          </w:p>
        </w:tc>
      </w:tr>
      <w:tr w:rsidR="008C3497" w:rsidRPr="007961A8" w:rsidTr="003D0646">
        <w:trPr>
          <w:cantSplit/>
        </w:trPr>
        <w:tc>
          <w:tcPr>
            <w:tcW w:w="4695" w:type="dxa"/>
            <w:hideMark/>
          </w:tcPr>
          <w:p w:rsidR="008C3497" w:rsidRPr="007961A8" w:rsidRDefault="008C3497" w:rsidP="00CB3BD1">
            <w:pPr>
              <w:rPr>
                <w:b/>
                <w:color w:val="000000"/>
                <w:lang w:val="fr-FR"/>
              </w:rPr>
            </w:pPr>
            <w:r w:rsidRPr="007961A8">
              <w:rPr>
                <w:b/>
                <w:color w:val="000000"/>
              </w:rPr>
              <w:t>България</w:t>
            </w:r>
          </w:p>
          <w:p w:rsidR="00CA38F7" w:rsidRPr="003861EE" w:rsidRDefault="00CA38F7" w:rsidP="00CA38F7">
            <w:pPr>
              <w:rPr>
                <w:lang w:val="it-IT"/>
              </w:rPr>
            </w:pPr>
            <w:r w:rsidRPr="003861EE">
              <w:rPr>
                <w:lang w:val="it-IT"/>
              </w:rPr>
              <w:t>Orion Pharma Poland Sp z.o.o.</w:t>
            </w:r>
          </w:p>
          <w:p w:rsidR="008C3497" w:rsidRDefault="00CA38F7" w:rsidP="00CB3BD1">
            <w:pPr>
              <w:rPr>
                <w:lang w:val="it-IT"/>
              </w:rPr>
            </w:pPr>
            <w:r>
              <w:rPr>
                <w:lang w:val="it-IT"/>
              </w:rPr>
              <w:t>Tel.: + 48 22 </w:t>
            </w:r>
            <w:r w:rsidRPr="003861EE">
              <w:rPr>
                <w:lang w:val="it-IT"/>
              </w:rPr>
              <w:t>8333177</w:t>
            </w:r>
          </w:p>
          <w:p w:rsidR="008C3497" w:rsidRPr="001037BA" w:rsidRDefault="008C3497" w:rsidP="00CB3BD1">
            <w:pPr>
              <w:rPr>
                <w:b/>
                <w:lang w:val="fi-FI"/>
              </w:rPr>
            </w:pPr>
          </w:p>
        </w:tc>
        <w:tc>
          <w:tcPr>
            <w:tcW w:w="4728" w:type="dxa"/>
          </w:tcPr>
          <w:p w:rsidR="008C3497" w:rsidRPr="00C953BD" w:rsidRDefault="008C3497" w:rsidP="00CB3BD1">
            <w:pPr>
              <w:rPr>
                <w:rStyle w:val="Strong"/>
                <w:b w:val="0"/>
                <w:bCs w:val="0"/>
                <w:lang w:val="en-US"/>
              </w:rPr>
            </w:pPr>
            <w:r w:rsidRPr="007961A8">
              <w:rPr>
                <w:b/>
                <w:lang w:val="de-DE"/>
              </w:rPr>
              <w:t>Luxembourg/Luxemburg</w:t>
            </w:r>
            <w:r w:rsidRPr="007961A8">
              <w:rPr>
                <w:lang w:val="de-DE"/>
              </w:rPr>
              <w:br/>
            </w:r>
            <w:r w:rsidRPr="00C953BD">
              <w:rPr>
                <w:rStyle w:val="Strong"/>
                <w:b w:val="0"/>
                <w:lang w:val="en-US"/>
              </w:rPr>
              <w:t>Orion Pharma BVBA/SPRL</w:t>
            </w:r>
          </w:p>
          <w:p w:rsidR="008C3497" w:rsidRPr="00F56B40" w:rsidRDefault="008C3497" w:rsidP="00CB3BD1">
            <w:pPr>
              <w:pStyle w:val="Text"/>
              <w:tabs>
                <w:tab w:val="left" w:pos="567"/>
              </w:tabs>
              <w:spacing w:before="0"/>
              <w:rPr>
                <w:sz w:val="22"/>
                <w:szCs w:val="22"/>
                <w:lang w:val="fr-FR"/>
              </w:rPr>
            </w:pPr>
            <w:r w:rsidRPr="00F56B40">
              <w:rPr>
                <w:sz w:val="22"/>
                <w:szCs w:val="22"/>
              </w:rPr>
              <w:t>Tél/Tel: +32 (0)15 64 10 20</w:t>
            </w:r>
          </w:p>
          <w:p w:rsidR="008C3497" w:rsidRPr="007961A8" w:rsidRDefault="008C3497" w:rsidP="00CB3BD1">
            <w:pPr>
              <w:rPr>
                <w:b/>
                <w:lang w:val="sv-SE"/>
              </w:rPr>
            </w:pPr>
          </w:p>
        </w:tc>
      </w:tr>
      <w:tr w:rsidR="008C3497" w:rsidRPr="007961A8" w:rsidTr="003D0646">
        <w:trPr>
          <w:cantSplit/>
        </w:trPr>
        <w:tc>
          <w:tcPr>
            <w:tcW w:w="4695" w:type="dxa"/>
            <w:hideMark/>
          </w:tcPr>
          <w:p w:rsidR="003D0646" w:rsidRPr="003D0646" w:rsidRDefault="003D0646" w:rsidP="003D0646">
            <w:pPr>
              <w:suppressAutoHyphens/>
              <w:rPr>
                <w:rFonts w:cs="Times New Roman"/>
                <w:snapToGrid/>
                <w:lang w:val="sv-SE" w:eastAsia="cs-CZ" w:bidi="ar-SA"/>
              </w:rPr>
            </w:pPr>
            <w:r w:rsidRPr="003D0646">
              <w:rPr>
                <w:rFonts w:cs="Times New Roman"/>
                <w:b/>
                <w:snapToGrid/>
                <w:lang w:val="sv-SE" w:eastAsia="en-US" w:bidi="ar-SA"/>
              </w:rPr>
              <w:t>Česká republika</w:t>
            </w:r>
          </w:p>
          <w:p w:rsidR="003D0646" w:rsidRPr="003D0646" w:rsidRDefault="003D0646" w:rsidP="003D0646">
            <w:pPr>
              <w:suppressAutoHyphens/>
              <w:rPr>
                <w:rFonts w:cs="Times New Roman"/>
                <w:snapToGrid/>
                <w:szCs w:val="20"/>
                <w:lang w:val="fi-FI" w:eastAsia="en-US" w:bidi="ar-SA"/>
              </w:rPr>
            </w:pPr>
            <w:r w:rsidRPr="003D0646">
              <w:rPr>
                <w:rFonts w:cs="Times New Roman"/>
                <w:snapToGrid/>
                <w:szCs w:val="20"/>
                <w:lang w:val="fi-FI" w:eastAsia="en-US" w:bidi="ar-SA"/>
              </w:rPr>
              <w:t>Orion Pharma s.r.o.</w:t>
            </w:r>
          </w:p>
          <w:p w:rsidR="008C3497" w:rsidRPr="007961A8" w:rsidRDefault="003D0646" w:rsidP="003D0646">
            <w:pPr>
              <w:rPr>
                <w:b/>
                <w:lang w:eastAsia="cs-CZ"/>
              </w:rPr>
            </w:pPr>
            <w:r w:rsidRPr="003D0646">
              <w:rPr>
                <w:rFonts w:cs="Times New Roman"/>
                <w:snapToGrid/>
                <w:szCs w:val="20"/>
                <w:lang w:val="en-GB" w:eastAsia="en-US" w:bidi="ar-SA"/>
              </w:rPr>
              <w:t xml:space="preserve">Tel:  </w:t>
            </w:r>
            <w:r w:rsidRPr="003D0646">
              <w:rPr>
                <w:rFonts w:cs="Times New Roman"/>
                <w:snapToGrid/>
                <w:szCs w:val="20"/>
                <w:lang w:val="sv-SE" w:eastAsia="en-US" w:bidi="ar-SA"/>
              </w:rPr>
              <w:t>+420 234 703 305</w:t>
            </w:r>
          </w:p>
        </w:tc>
        <w:tc>
          <w:tcPr>
            <w:tcW w:w="4728" w:type="dxa"/>
            <w:hideMark/>
          </w:tcPr>
          <w:p w:rsidR="008C3497" w:rsidRPr="007961A8" w:rsidRDefault="008C3497" w:rsidP="00CB3BD1">
            <w:pPr>
              <w:rPr>
                <w:b/>
                <w:lang w:val="sv-SE" w:eastAsia="cs-CZ"/>
              </w:rPr>
            </w:pPr>
            <w:r w:rsidRPr="007961A8">
              <w:rPr>
                <w:b/>
                <w:lang w:val="sv-SE"/>
              </w:rPr>
              <w:t>Magyarország</w:t>
            </w:r>
          </w:p>
          <w:p w:rsidR="008C3497" w:rsidRPr="00C953BD" w:rsidRDefault="008C3497" w:rsidP="00CB3BD1">
            <w:pPr>
              <w:spacing w:line="260" w:lineRule="atLeast"/>
              <w:rPr>
                <w:b/>
                <w:lang w:val="en-US"/>
              </w:rPr>
            </w:pPr>
            <w:r w:rsidRPr="00C953BD">
              <w:rPr>
                <w:rStyle w:val="Strong"/>
                <w:b w:val="0"/>
                <w:lang w:val="en-US"/>
              </w:rPr>
              <w:t>Orion Pharma Kft.</w:t>
            </w:r>
          </w:p>
          <w:p w:rsidR="008C3497" w:rsidRDefault="008C3497" w:rsidP="00CB3BD1">
            <w:pPr>
              <w:rPr>
                <w:lang w:val="sv-SE"/>
              </w:rPr>
            </w:pPr>
            <w:r w:rsidRPr="00C953BD">
              <w:rPr>
                <w:lang w:val="en-US"/>
              </w:rPr>
              <w:t>Tel.: +36 1 239 9095</w:t>
            </w:r>
          </w:p>
          <w:p w:rsidR="008C3497" w:rsidRPr="007961A8" w:rsidRDefault="008C3497" w:rsidP="00CB3BD1">
            <w:pPr>
              <w:rPr>
                <w:lang w:val="fr-FR" w:eastAsia="cs-CZ"/>
              </w:rPr>
            </w:pPr>
          </w:p>
        </w:tc>
      </w:tr>
      <w:tr w:rsidR="008C3497" w:rsidRPr="007961A8" w:rsidTr="003D0646">
        <w:trPr>
          <w:cantSplit/>
        </w:trPr>
        <w:tc>
          <w:tcPr>
            <w:tcW w:w="4695" w:type="dxa"/>
            <w:hideMark/>
          </w:tcPr>
          <w:p w:rsidR="008C3497" w:rsidRPr="00C953BD" w:rsidRDefault="008C3497" w:rsidP="00CB3BD1">
            <w:pPr>
              <w:spacing w:line="240" w:lineRule="auto"/>
              <w:ind w:right="-45"/>
              <w:rPr>
                <w:lang w:val="en-US" w:eastAsia="cs-CZ"/>
              </w:rPr>
            </w:pPr>
            <w:r w:rsidRPr="00C953BD">
              <w:rPr>
                <w:b/>
                <w:lang w:val="en-US"/>
              </w:rPr>
              <w:t>Danmark</w:t>
            </w:r>
            <w:r w:rsidRPr="00C953BD">
              <w:rPr>
                <w:lang w:val="en-US"/>
              </w:rPr>
              <w:br/>
              <w:t>Orion Pharma A/S</w:t>
            </w:r>
            <w:r w:rsidRPr="00C953BD">
              <w:rPr>
                <w:lang w:val="en-US"/>
              </w:rPr>
              <w:br/>
              <w:t>Tlf: +45 8614 0000</w:t>
            </w:r>
          </w:p>
        </w:tc>
        <w:tc>
          <w:tcPr>
            <w:tcW w:w="4728" w:type="dxa"/>
            <w:hideMark/>
          </w:tcPr>
          <w:p w:rsidR="008C3497" w:rsidRPr="007961A8" w:rsidRDefault="008C3497" w:rsidP="00CB3BD1">
            <w:pPr>
              <w:suppressAutoHyphens/>
              <w:rPr>
                <w:b/>
                <w:lang w:val="fr-FR" w:eastAsia="cs-CZ"/>
              </w:rPr>
            </w:pPr>
            <w:r w:rsidRPr="007961A8">
              <w:rPr>
                <w:b/>
                <w:lang w:val="fr-FR"/>
              </w:rPr>
              <w:t>Malta</w:t>
            </w:r>
          </w:p>
          <w:p w:rsidR="00CA38F7" w:rsidRPr="002E7B63" w:rsidRDefault="00CA38F7" w:rsidP="00CA38F7">
            <w:pPr>
              <w:spacing w:line="240" w:lineRule="auto"/>
              <w:rPr>
                <w:lang w:val="it-IT"/>
              </w:rPr>
            </w:pPr>
            <w:r w:rsidRPr="002E7B63">
              <w:rPr>
                <w:lang w:val="it-IT"/>
              </w:rPr>
              <w:t>Salomone Pharma</w:t>
            </w:r>
          </w:p>
          <w:p w:rsidR="008C3497" w:rsidRPr="007961A8" w:rsidRDefault="00CA38F7" w:rsidP="00CB3BD1">
            <w:pPr>
              <w:spacing w:after="180"/>
              <w:ind w:right="-45"/>
              <w:rPr>
                <w:lang w:eastAsia="cs-CZ"/>
              </w:rPr>
            </w:pPr>
            <w:r>
              <w:rPr>
                <w:lang w:val="it-IT"/>
              </w:rPr>
              <w:t>Tel: +356 </w:t>
            </w:r>
            <w:r w:rsidRPr="002E7B63">
              <w:rPr>
                <w:lang w:val="it-IT"/>
              </w:rPr>
              <w:t>21220174</w:t>
            </w:r>
          </w:p>
        </w:tc>
      </w:tr>
      <w:tr w:rsidR="008C3497" w:rsidRPr="007961A8" w:rsidTr="003D0646">
        <w:trPr>
          <w:cantSplit/>
        </w:trPr>
        <w:tc>
          <w:tcPr>
            <w:tcW w:w="4695" w:type="dxa"/>
            <w:hideMark/>
          </w:tcPr>
          <w:p w:rsidR="008C3497" w:rsidRPr="007961A8" w:rsidRDefault="008C3497" w:rsidP="00CB3BD1">
            <w:pPr>
              <w:spacing w:line="240" w:lineRule="auto"/>
              <w:ind w:right="-45"/>
              <w:rPr>
                <w:lang w:val="de-DE" w:eastAsia="cs-CZ"/>
              </w:rPr>
            </w:pPr>
            <w:r w:rsidRPr="007961A8">
              <w:rPr>
                <w:b/>
                <w:lang w:val="de-DE"/>
              </w:rPr>
              <w:t>Deutschland</w:t>
            </w:r>
            <w:r w:rsidRPr="007961A8">
              <w:rPr>
                <w:lang w:val="de-DE"/>
              </w:rPr>
              <w:t xml:space="preserve"> </w:t>
            </w:r>
            <w:r w:rsidRPr="007961A8">
              <w:rPr>
                <w:lang w:val="de-DE"/>
              </w:rPr>
              <w:br/>
              <w:t>Orion Pharma GmbH</w:t>
            </w:r>
          </w:p>
          <w:p w:rsidR="008C3497" w:rsidRPr="007961A8" w:rsidRDefault="008C3497" w:rsidP="00CB3BD1">
            <w:pPr>
              <w:spacing w:line="240" w:lineRule="auto"/>
              <w:ind w:right="-45"/>
              <w:rPr>
                <w:lang w:val="de-DE" w:eastAsia="cs-CZ"/>
              </w:rPr>
            </w:pPr>
            <w:r w:rsidRPr="007961A8">
              <w:rPr>
                <w:lang w:val="de-DE"/>
              </w:rPr>
              <w:t>Tel: +49 40 899 6890</w:t>
            </w:r>
          </w:p>
        </w:tc>
        <w:tc>
          <w:tcPr>
            <w:tcW w:w="4728" w:type="dxa"/>
            <w:hideMark/>
          </w:tcPr>
          <w:p w:rsidR="008C3497" w:rsidRPr="00C953BD" w:rsidRDefault="008C3497" w:rsidP="00CB3BD1">
            <w:pPr>
              <w:rPr>
                <w:rStyle w:val="Strong"/>
                <w:b w:val="0"/>
                <w:bCs w:val="0"/>
                <w:lang w:val="en-US"/>
              </w:rPr>
            </w:pPr>
            <w:r w:rsidRPr="007961A8">
              <w:rPr>
                <w:b/>
                <w:lang w:val="sv-SE"/>
              </w:rPr>
              <w:t>Nederland</w:t>
            </w:r>
            <w:r w:rsidRPr="007961A8">
              <w:rPr>
                <w:lang w:val="sv-SE"/>
              </w:rPr>
              <w:br/>
            </w:r>
            <w:r w:rsidRPr="00C953BD">
              <w:rPr>
                <w:rStyle w:val="Strong"/>
                <w:b w:val="0"/>
                <w:lang w:val="en-US"/>
              </w:rPr>
              <w:t>Orion Pharma BVBA/SPRL</w:t>
            </w:r>
          </w:p>
          <w:p w:rsidR="008C3497" w:rsidRPr="007961A8" w:rsidRDefault="008C3497" w:rsidP="00CB3BD1">
            <w:pPr>
              <w:pStyle w:val="Text"/>
              <w:tabs>
                <w:tab w:val="left" w:pos="567"/>
              </w:tabs>
              <w:spacing w:before="0" w:after="180"/>
              <w:rPr>
                <w:sz w:val="22"/>
                <w:szCs w:val="22"/>
                <w:lang w:val="en-GB" w:eastAsia="cs-CZ"/>
              </w:rPr>
            </w:pPr>
            <w:r w:rsidRPr="00F56B40">
              <w:rPr>
                <w:sz w:val="22"/>
                <w:szCs w:val="22"/>
              </w:rPr>
              <w:t>Tél/Tel: +32 (0)15 64 10 20</w:t>
            </w:r>
          </w:p>
        </w:tc>
      </w:tr>
      <w:tr w:rsidR="008C3497" w:rsidRPr="007961A8" w:rsidTr="003D0646">
        <w:trPr>
          <w:cantSplit/>
        </w:trPr>
        <w:tc>
          <w:tcPr>
            <w:tcW w:w="4695" w:type="dxa"/>
            <w:hideMark/>
          </w:tcPr>
          <w:p w:rsidR="008C3497" w:rsidRPr="007961A8" w:rsidRDefault="008C3497" w:rsidP="00CB3BD1">
            <w:pPr>
              <w:suppressAutoHyphens/>
              <w:rPr>
                <w:b/>
                <w:bCs/>
                <w:lang w:val="fi-FI" w:eastAsia="cs-CZ"/>
              </w:rPr>
            </w:pPr>
            <w:r w:rsidRPr="007961A8">
              <w:rPr>
                <w:b/>
                <w:bCs/>
                <w:lang w:val="fi-FI"/>
              </w:rPr>
              <w:t>Eesti</w:t>
            </w:r>
          </w:p>
          <w:p w:rsidR="008C3497" w:rsidRPr="007961A8" w:rsidRDefault="008C3497" w:rsidP="00CB3BD1">
            <w:pPr>
              <w:rPr>
                <w:lang w:val="fi-FI"/>
              </w:rPr>
            </w:pPr>
            <w:r w:rsidRPr="007961A8">
              <w:rPr>
                <w:lang w:val="fi-FI"/>
              </w:rPr>
              <w:t>Orion Pharma Eesti OÜ</w:t>
            </w:r>
          </w:p>
          <w:p w:rsidR="008C3497" w:rsidRPr="007961A8" w:rsidRDefault="008C3497" w:rsidP="00CB3BD1">
            <w:pPr>
              <w:rPr>
                <w:lang w:val="fi-FI" w:eastAsia="cs-CZ"/>
              </w:rPr>
            </w:pPr>
            <w:r w:rsidRPr="007961A8">
              <w:rPr>
                <w:lang w:val="fi-FI"/>
              </w:rPr>
              <w:t>Tel: +372 66 44 55</w:t>
            </w:r>
            <w:r>
              <w:rPr>
                <w:lang w:val="fi-FI"/>
              </w:rPr>
              <w:t>0</w:t>
            </w:r>
          </w:p>
        </w:tc>
        <w:tc>
          <w:tcPr>
            <w:tcW w:w="4728" w:type="dxa"/>
            <w:hideMark/>
          </w:tcPr>
          <w:p w:rsidR="008C3497" w:rsidRPr="00C953BD" w:rsidRDefault="008C3497" w:rsidP="00CB3BD1">
            <w:pPr>
              <w:ind w:right="-45"/>
              <w:rPr>
                <w:lang w:val="en-US" w:eastAsia="cs-CZ"/>
              </w:rPr>
            </w:pPr>
            <w:r w:rsidRPr="00C953BD">
              <w:rPr>
                <w:b/>
                <w:lang w:val="en-US"/>
              </w:rPr>
              <w:t>Norge</w:t>
            </w:r>
          </w:p>
          <w:p w:rsidR="008C3497" w:rsidRPr="00C953BD" w:rsidRDefault="008C3497" w:rsidP="00CB3BD1">
            <w:pPr>
              <w:suppressAutoHyphens/>
              <w:spacing w:line="240" w:lineRule="auto"/>
              <w:rPr>
                <w:lang w:val="en-US"/>
              </w:rPr>
            </w:pPr>
            <w:r w:rsidRPr="00C953BD">
              <w:rPr>
                <w:lang w:val="en-US"/>
              </w:rPr>
              <w:t>Orion Pharma AS</w:t>
            </w:r>
          </w:p>
          <w:p w:rsidR="008C3497" w:rsidRPr="007961A8" w:rsidRDefault="008C3497" w:rsidP="00CB3BD1">
            <w:pPr>
              <w:spacing w:after="180"/>
              <w:ind w:right="-45"/>
              <w:rPr>
                <w:lang w:val="de-DE" w:eastAsia="cs-CZ"/>
              </w:rPr>
            </w:pPr>
            <w:r w:rsidRPr="00C953BD">
              <w:rPr>
                <w:lang w:val="en-US"/>
              </w:rPr>
              <w:t>Tlf: +47 40 00 42 10</w:t>
            </w:r>
          </w:p>
        </w:tc>
      </w:tr>
      <w:tr w:rsidR="008C3497" w:rsidRPr="008E2834" w:rsidTr="003D0646">
        <w:trPr>
          <w:cantSplit/>
        </w:trPr>
        <w:tc>
          <w:tcPr>
            <w:tcW w:w="4695" w:type="dxa"/>
          </w:tcPr>
          <w:p w:rsidR="008C3497" w:rsidRPr="00F56B40" w:rsidRDefault="008C3497" w:rsidP="00CB3BD1">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8C3497" w:rsidRPr="007961A8" w:rsidRDefault="008C3497" w:rsidP="00CB3BD1">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8C3497" w:rsidRPr="007961A8" w:rsidRDefault="008C3497" w:rsidP="00CB3BD1">
            <w:pPr>
              <w:ind w:right="-45"/>
              <w:rPr>
                <w:b/>
                <w:lang w:eastAsia="cs-CZ"/>
              </w:rPr>
            </w:pPr>
          </w:p>
        </w:tc>
        <w:tc>
          <w:tcPr>
            <w:tcW w:w="4728" w:type="dxa"/>
            <w:hideMark/>
          </w:tcPr>
          <w:p w:rsidR="008C3497" w:rsidRPr="007961A8" w:rsidRDefault="008C3497" w:rsidP="00CB3BD1">
            <w:pPr>
              <w:spacing w:line="240" w:lineRule="auto"/>
              <w:ind w:right="-45"/>
              <w:rPr>
                <w:lang w:val="de-DE" w:eastAsia="cs-CZ"/>
              </w:rPr>
            </w:pPr>
            <w:r w:rsidRPr="007961A8">
              <w:rPr>
                <w:b/>
                <w:lang w:val="de-DE"/>
              </w:rPr>
              <w:t>Österreich</w:t>
            </w:r>
            <w:r w:rsidRPr="007961A8">
              <w:rPr>
                <w:lang w:val="de-DE"/>
              </w:rPr>
              <w:br/>
              <w:t>Orion Pharma GmbH</w:t>
            </w:r>
          </w:p>
          <w:p w:rsidR="008C3497" w:rsidRPr="008E2834" w:rsidRDefault="008C3497" w:rsidP="00CB3BD1">
            <w:pPr>
              <w:pStyle w:val="Text"/>
              <w:tabs>
                <w:tab w:val="left" w:pos="567"/>
              </w:tabs>
              <w:spacing w:before="0" w:after="180"/>
              <w:rPr>
                <w:sz w:val="22"/>
                <w:szCs w:val="22"/>
                <w:lang w:val="en-GB" w:eastAsia="cs-CZ"/>
              </w:rPr>
            </w:pPr>
            <w:r w:rsidRPr="008E2834">
              <w:rPr>
                <w:sz w:val="22"/>
                <w:szCs w:val="22"/>
                <w:lang w:val="de-DE"/>
              </w:rPr>
              <w:t>Tel: +49 40 899 6890</w:t>
            </w:r>
          </w:p>
        </w:tc>
      </w:tr>
      <w:tr w:rsidR="008C3497" w:rsidRPr="007961A8" w:rsidTr="003D0646">
        <w:trPr>
          <w:cantSplit/>
        </w:trPr>
        <w:tc>
          <w:tcPr>
            <w:tcW w:w="4695" w:type="dxa"/>
          </w:tcPr>
          <w:p w:rsidR="008C3497" w:rsidRPr="0010673F" w:rsidRDefault="008C3497" w:rsidP="00CB3BD1">
            <w:pPr>
              <w:pStyle w:val="Text"/>
              <w:tabs>
                <w:tab w:val="left" w:pos="567"/>
              </w:tabs>
              <w:spacing w:before="0"/>
              <w:rPr>
                <w:szCs w:val="22"/>
              </w:rPr>
            </w:pPr>
            <w:r w:rsidRPr="007961A8">
              <w:rPr>
                <w:b/>
                <w:sz w:val="22"/>
                <w:szCs w:val="22"/>
                <w:lang w:val="it-IT"/>
              </w:rPr>
              <w:t>España</w:t>
            </w:r>
            <w:r w:rsidRPr="007961A8">
              <w:rPr>
                <w:sz w:val="22"/>
                <w:szCs w:val="22"/>
                <w:lang w:val="it-IT"/>
              </w:rPr>
              <w:br/>
            </w:r>
            <w:r w:rsidRPr="00AE2ED3">
              <w:rPr>
                <w:sz w:val="22"/>
                <w:szCs w:val="22"/>
              </w:rPr>
              <w:t>Orion Pharma S.L.</w:t>
            </w:r>
          </w:p>
          <w:p w:rsidR="008C3497" w:rsidRPr="007961A8" w:rsidRDefault="008C3497" w:rsidP="00CB3BD1">
            <w:pPr>
              <w:pStyle w:val="Text"/>
              <w:tabs>
                <w:tab w:val="left" w:pos="567"/>
              </w:tabs>
              <w:spacing w:before="0"/>
              <w:rPr>
                <w:sz w:val="22"/>
                <w:szCs w:val="22"/>
                <w:lang w:val="en-GB"/>
              </w:rPr>
            </w:pPr>
            <w:r w:rsidRPr="00F56B40">
              <w:rPr>
                <w:sz w:val="22"/>
                <w:szCs w:val="22"/>
              </w:rPr>
              <w:t>Tel: + 34 91  599 86 01</w:t>
            </w:r>
          </w:p>
          <w:p w:rsidR="008C3497" w:rsidRPr="007961A8" w:rsidRDefault="008C3497" w:rsidP="00CB3BD1">
            <w:pPr>
              <w:ind w:right="-45"/>
              <w:rPr>
                <w:b/>
                <w:lang w:eastAsia="cs-CZ"/>
              </w:rPr>
            </w:pPr>
          </w:p>
        </w:tc>
        <w:tc>
          <w:tcPr>
            <w:tcW w:w="4728" w:type="dxa"/>
            <w:hideMark/>
          </w:tcPr>
          <w:p w:rsidR="008C3497" w:rsidRPr="00C953BD" w:rsidRDefault="008C3497" w:rsidP="00CB3BD1">
            <w:pPr>
              <w:rPr>
                <w:b/>
                <w:lang w:val="en-US" w:eastAsia="cs-CZ"/>
              </w:rPr>
            </w:pPr>
            <w:r w:rsidRPr="00C953BD">
              <w:rPr>
                <w:b/>
                <w:lang w:val="en-US"/>
              </w:rPr>
              <w:t>Polska</w:t>
            </w:r>
          </w:p>
          <w:p w:rsidR="008C3497" w:rsidRPr="00C953BD" w:rsidRDefault="008C3497" w:rsidP="00CB3BD1">
            <w:pPr>
              <w:rPr>
                <w:lang w:val="en-US"/>
              </w:rPr>
            </w:pPr>
            <w:r w:rsidRPr="007961A8">
              <w:rPr>
                <w:lang w:val="sv-SE"/>
              </w:rPr>
              <w:t>Orion Pharma Poland Sp z.o.o.</w:t>
            </w:r>
          </w:p>
          <w:p w:rsidR="008C3497" w:rsidRPr="007961A8" w:rsidRDefault="008C3497" w:rsidP="00CB3BD1">
            <w:pPr>
              <w:spacing w:after="180"/>
              <w:rPr>
                <w:lang w:eastAsia="cs-CZ"/>
              </w:rPr>
            </w:pPr>
            <w:r w:rsidRPr="007961A8">
              <w:t>Tel.: + 48 22 8333177</w:t>
            </w:r>
          </w:p>
        </w:tc>
      </w:tr>
      <w:tr w:rsidR="008C3497" w:rsidRPr="007961A8" w:rsidTr="003D0646">
        <w:trPr>
          <w:cantSplit/>
        </w:trPr>
        <w:tc>
          <w:tcPr>
            <w:tcW w:w="4695" w:type="dxa"/>
          </w:tcPr>
          <w:p w:rsidR="008C3497" w:rsidRPr="00F56B40" w:rsidRDefault="008C3497" w:rsidP="00CB3BD1">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rsidR="008C3497" w:rsidRPr="007961A8" w:rsidRDefault="008C3497" w:rsidP="00CB3BD1">
            <w:pPr>
              <w:pStyle w:val="Text"/>
              <w:tabs>
                <w:tab w:val="left" w:pos="567"/>
              </w:tabs>
              <w:spacing w:before="0"/>
              <w:rPr>
                <w:sz w:val="22"/>
                <w:szCs w:val="22"/>
                <w:lang w:val="fr-FR"/>
              </w:rPr>
            </w:pPr>
            <w:r w:rsidRPr="00F56B40">
              <w:rPr>
                <w:rFonts w:eastAsia="Calibri"/>
                <w:sz w:val="22"/>
                <w:szCs w:val="22"/>
                <w:lang w:eastAsia="en-GB"/>
              </w:rPr>
              <w:t>Tel: + 33 (0) 1 47 04 80 46</w:t>
            </w:r>
          </w:p>
          <w:p w:rsidR="008C3497" w:rsidRPr="007961A8" w:rsidRDefault="008C3497" w:rsidP="00CB3BD1">
            <w:pPr>
              <w:ind w:right="-45"/>
              <w:rPr>
                <w:b/>
                <w:lang w:val="fr-FR" w:eastAsia="cs-CZ"/>
              </w:rPr>
            </w:pPr>
          </w:p>
        </w:tc>
        <w:tc>
          <w:tcPr>
            <w:tcW w:w="4728" w:type="dxa"/>
            <w:hideMark/>
          </w:tcPr>
          <w:p w:rsidR="008C3497" w:rsidRPr="00F56B40" w:rsidRDefault="008C3497" w:rsidP="00CB3BD1">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8C3497" w:rsidRPr="007961A8" w:rsidRDefault="008C3497" w:rsidP="00CB3BD1">
            <w:pPr>
              <w:spacing w:after="180"/>
              <w:ind w:right="-45"/>
              <w:rPr>
                <w:lang w:val="fr-FR" w:eastAsia="cs-CZ"/>
              </w:rPr>
            </w:pPr>
            <w:r w:rsidRPr="00C953BD">
              <w:rPr>
                <w:lang w:val="en-US"/>
              </w:rPr>
              <w:t>Tel: + 351 21 154 68 20</w:t>
            </w:r>
          </w:p>
        </w:tc>
      </w:tr>
      <w:tr w:rsidR="008C3497" w:rsidRPr="007961A8" w:rsidTr="003D0646">
        <w:trPr>
          <w:cantSplit/>
        </w:trPr>
        <w:tc>
          <w:tcPr>
            <w:tcW w:w="4695" w:type="dxa"/>
            <w:hideMark/>
          </w:tcPr>
          <w:p w:rsidR="008C3497" w:rsidRPr="002D6D28" w:rsidRDefault="008C3497" w:rsidP="00CB3BD1">
            <w:pPr>
              <w:spacing w:line="240" w:lineRule="auto"/>
              <w:ind w:right="-45"/>
              <w:rPr>
                <w:b/>
                <w:lang w:val="fi-FI" w:eastAsia="cs-CZ"/>
              </w:rPr>
            </w:pPr>
            <w:r w:rsidRPr="002D6D28">
              <w:rPr>
                <w:b/>
                <w:lang w:val="fi-FI" w:eastAsia="cs-CZ"/>
              </w:rPr>
              <w:t>Hrvatska</w:t>
            </w:r>
          </w:p>
          <w:p w:rsidR="008C3497" w:rsidRDefault="008C3497" w:rsidP="00CB3BD1">
            <w:pPr>
              <w:rPr>
                <w:rStyle w:val="Strong"/>
                <w:b w:val="0"/>
                <w:lang w:val="fi-FI"/>
              </w:rPr>
            </w:pPr>
            <w:r w:rsidRPr="00E15FA7">
              <w:rPr>
                <w:rStyle w:val="Strong"/>
                <w:b w:val="0"/>
                <w:lang w:val="fi-FI"/>
              </w:rPr>
              <w:t>Orion Pharma d.o.o.</w:t>
            </w:r>
          </w:p>
          <w:p w:rsidR="008C3497" w:rsidRPr="007961A8" w:rsidRDefault="008C3497" w:rsidP="00CB3BD1">
            <w:pPr>
              <w:spacing w:line="240" w:lineRule="auto"/>
              <w:ind w:right="-45"/>
              <w:rPr>
                <w:lang w:eastAsia="cs-CZ"/>
              </w:rPr>
            </w:pPr>
            <w:r w:rsidRPr="00E15FA7">
              <w:rPr>
                <w:lang w:val="fi-FI"/>
              </w:rPr>
              <w:t>Tel: +386 (0) 1 600 8015</w:t>
            </w:r>
          </w:p>
        </w:tc>
        <w:tc>
          <w:tcPr>
            <w:tcW w:w="4728" w:type="dxa"/>
            <w:hideMark/>
          </w:tcPr>
          <w:p w:rsidR="008C3497" w:rsidRPr="007961A8" w:rsidRDefault="008C3497" w:rsidP="00CB3BD1">
            <w:pPr>
              <w:autoSpaceDE w:val="0"/>
              <w:autoSpaceDN w:val="0"/>
              <w:adjustRightInd w:val="0"/>
              <w:spacing w:line="240" w:lineRule="exact"/>
              <w:rPr>
                <w:b/>
                <w:bCs/>
                <w:color w:val="000000"/>
                <w:lang w:val="fr-FR"/>
              </w:rPr>
            </w:pPr>
            <w:r w:rsidRPr="007961A8">
              <w:rPr>
                <w:b/>
                <w:bCs/>
                <w:color w:val="000000"/>
                <w:lang w:val="fr-FR"/>
              </w:rPr>
              <w:t>România</w:t>
            </w:r>
          </w:p>
          <w:p w:rsidR="008C3497" w:rsidRPr="003A46F8" w:rsidRDefault="008C3497" w:rsidP="00CB3BD1">
            <w:pPr>
              <w:autoSpaceDE w:val="0"/>
              <w:autoSpaceDN w:val="0"/>
              <w:adjustRightInd w:val="0"/>
              <w:spacing w:line="240" w:lineRule="auto"/>
              <w:rPr>
                <w:color w:val="000000"/>
                <w:lang w:val="fr-FR"/>
              </w:rPr>
            </w:pPr>
            <w:r w:rsidRPr="003A46F8">
              <w:rPr>
                <w:lang w:val="it-IT"/>
              </w:rPr>
              <w:t>Orion Corporation</w:t>
            </w:r>
          </w:p>
          <w:p w:rsidR="008C3497" w:rsidRDefault="008C3497" w:rsidP="00CB3BD1">
            <w:pPr>
              <w:rPr>
                <w:color w:val="000000"/>
                <w:lang w:val="fr-FR"/>
              </w:rPr>
            </w:pPr>
            <w:r w:rsidRPr="00D715EB">
              <w:rPr>
                <w:color w:val="000000"/>
                <w:lang w:val="fr-FR"/>
              </w:rPr>
              <w:t>Tel: +358 10 4261</w:t>
            </w:r>
          </w:p>
          <w:p w:rsidR="008C3497" w:rsidRPr="007961A8" w:rsidRDefault="008C3497" w:rsidP="00CB3BD1">
            <w:pPr>
              <w:rPr>
                <w:lang w:eastAsia="cs-CZ"/>
              </w:rPr>
            </w:pPr>
          </w:p>
        </w:tc>
      </w:tr>
      <w:tr w:rsidR="008C3497" w:rsidRPr="007961A8" w:rsidTr="003D0646">
        <w:trPr>
          <w:cantSplit/>
        </w:trPr>
        <w:tc>
          <w:tcPr>
            <w:tcW w:w="4695" w:type="dxa"/>
            <w:hideMark/>
          </w:tcPr>
          <w:p w:rsidR="008C3497" w:rsidRPr="00C953BD" w:rsidRDefault="008C3497" w:rsidP="00CB3BD1">
            <w:pPr>
              <w:spacing w:line="240" w:lineRule="auto"/>
              <w:rPr>
                <w:lang w:val="en-US" w:eastAsia="cs-CZ"/>
              </w:rPr>
            </w:pPr>
            <w:r w:rsidRPr="00C953BD">
              <w:rPr>
                <w:b/>
                <w:lang w:val="en-US"/>
              </w:rPr>
              <w:t>Ireland</w:t>
            </w:r>
            <w:r w:rsidRPr="00C953BD">
              <w:rPr>
                <w:lang w:val="en-US"/>
              </w:rPr>
              <w:br/>
              <w:t>Orion Pharma (Ireland) Ltd.</w:t>
            </w:r>
          </w:p>
          <w:p w:rsidR="008C3497" w:rsidRPr="00C953BD" w:rsidRDefault="008C3497" w:rsidP="00CB3BD1">
            <w:pPr>
              <w:spacing w:line="240" w:lineRule="auto"/>
              <w:rPr>
                <w:lang w:val="en-US"/>
              </w:rPr>
            </w:pPr>
            <w:r w:rsidRPr="00C953BD">
              <w:rPr>
                <w:lang w:val="en-US"/>
              </w:rPr>
              <w:t>c/o Allphar Services Ltd.</w:t>
            </w:r>
          </w:p>
          <w:p w:rsidR="008C3497" w:rsidRDefault="008C3497" w:rsidP="00CB3BD1">
            <w:pPr>
              <w:suppressAutoHyphens/>
              <w:spacing w:line="240" w:lineRule="auto"/>
            </w:pPr>
            <w:r w:rsidRPr="007961A8">
              <w:t xml:space="preserve">Tel: </w:t>
            </w:r>
            <w:r>
              <w:t>+353 1 428 7777</w:t>
            </w:r>
          </w:p>
          <w:p w:rsidR="008C3497" w:rsidRPr="007961A8" w:rsidRDefault="008C3497" w:rsidP="00CB3BD1">
            <w:pPr>
              <w:suppressAutoHyphens/>
              <w:spacing w:line="240" w:lineRule="auto"/>
              <w:rPr>
                <w:lang w:eastAsia="cs-CZ"/>
              </w:rPr>
            </w:pPr>
          </w:p>
        </w:tc>
        <w:tc>
          <w:tcPr>
            <w:tcW w:w="4728" w:type="dxa"/>
            <w:hideMark/>
          </w:tcPr>
          <w:p w:rsidR="008C3497" w:rsidRPr="007961A8" w:rsidRDefault="008C3497" w:rsidP="00CB3BD1">
            <w:pPr>
              <w:rPr>
                <w:lang w:val="it-IT" w:eastAsia="cs-CZ"/>
              </w:rPr>
            </w:pPr>
            <w:r w:rsidRPr="007961A8">
              <w:rPr>
                <w:b/>
                <w:lang w:val="it-IT"/>
              </w:rPr>
              <w:t>Slovenija</w:t>
            </w:r>
          </w:p>
          <w:p w:rsidR="008C3497" w:rsidRDefault="008C3497" w:rsidP="00CB3BD1">
            <w:pPr>
              <w:rPr>
                <w:rStyle w:val="Strong"/>
                <w:b w:val="0"/>
                <w:lang w:val="fi-FI"/>
              </w:rPr>
            </w:pPr>
            <w:r w:rsidRPr="00E15FA7">
              <w:rPr>
                <w:rStyle w:val="Strong"/>
                <w:b w:val="0"/>
                <w:lang w:val="fi-FI"/>
              </w:rPr>
              <w:t>Orion Pharma d.o.o.</w:t>
            </w:r>
          </w:p>
          <w:p w:rsidR="008C3497" w:rsidRPr="007961A8" w:rsidRDefault="008C3497" w:rsidP="00CB3BD1">
            <w:pPr>
              <w:spacing w:after="180"/>
              <w:rPr>
                <w:b/>
                <w:lang w:eastAsia="cs-CZ"/>
              </w:rPr>
            </w:pPr>
            <w:r w:rsidRPr="00E15FA7">
              <w:rPr>
                <w:lang w:val="fi-FI"/>
              </w:rPr>
              <w:t>Tel: +386 (0) 1 600 8015</w:t>
            </w:r>
          </w:p>
        </w:tc>
      </w:tr>
      <w:tr w:rsidR="008C3497" w:rsidRPr="007961A8" w:rsidTr="003D0646">
        <w:trPr>
          <w:cantSplit/>
        </w:trPr>
        <w:tc>
          <w:tcPr>
            <w:tcW w:w="4695" w:type="dxa"/>
            <w:hideMark/>
          </w:tcPr>
          <w:p w:rsidR="008C3497" w:rsidRPr="007961A8" w:rsidRDefault="008C3497" w:rsidP="00CB3BD1">
            <w:pPr>
              <w:ind w:right="-45"/>
              <w:rPr>
                <w:b/>
                <w:lang w:eastAsia="cs-CZ"/>
              </w:rPr>
            </w:pPr>
            <w:r>
              <w:rPr>
                <w:b/>
              </w:rPr>
              <w:t>Ísland</w:t>
            </w:r>
          </w:p>
          <w:p w:rsidR="008C3497" w:rsidRPr="00F0006F" w:rsidRDefault="008C3497" w:rsidP="00CB3BD1">
            <w:pPr>
              <w:spacing w:line="240" w:lineRule="auto"/>
            </w:pPr>
            <w:r w:rsidRPr="00F0006F">
              <w:t>Vistor hf.</w:t>
            </w:r>
          </w:p>
          <w:p w:rsidR="008C3497" w:rsidRPr="007961A8" w:rsidRDefault="008C3497" w:rsidP="00CB3BD1">
            <w:pPr>
              <w:pStyle w:val="Text"/>
              <w:tabs>
                <w:tab w:val="left" w:pos="567"/>
              </w:tabs>
              <w:spacing w:before="0"/>
              <w:rPr>
                <w:sz w:val="22"/>
                <w:szCs w:val="22"/>
                <w:lang w:val="en-GB" w:eastAsia="cs-CZ"/>
              </w:rPr>
            </w:pPr>
            <w:r w:rsidRPr="00F0006F">
              <w:rPr>
                <w:sz w:val="22"/>
                <w:szCs w:val="22"/>
              </w:rPr>
              <w:t>Sími: +354 535 7000</w:t>
            </w:r>
          </w:p>
        </w:tc>
        <w:tc>
          <w:tcPr>
            <w:tcW w:w="4728" w:type="dxa"/>
            <w:hideMark/>
          </w:tcPr>
          <w:p w:rsidR="003D0646" w:rsidRPr="003D0646" w:rsidRDefault="003D0646" w:rsidP="003D0646">
            <w:pPr>
              <w:suppressAutoHyphens/>
              <w:rPr>
                <w:rFonts w:cs="Times New Roman"/>
                <w:b/>
                <w:snapToGrid/>
                <w:lang w:val="sv-SE" w:eastAsia="cs-CZ" w:bidi="ar-SA"/>
              </w:rPr>
            </w:pPr>
            <w:r w:rsidRPr="003D0646">
              <w:rPr>
                <w:rFonts w:cs="Times New Roman"/>
                <w:b/>
                <w:snapToGrid/>
                <w:lang w:val="sv-SE" w:eastAsia="en-US" w:bidi="ar-SA"/>
              </w:rPr>
              <w:t>Slovenská republika</w:t>
            </w:r>
          </w:p>
          <w:p w:rsidR="003D0646" w:rsidRPr="003D0646" w:rsidRDefault="003D0646" w:rsidP="003D0646">
            <w:pPr>
              <w:rPr>
                <w:rFonts w:cs="Times New Roman"/>
                <w:bCs/>
                <w:snapToGrid/>
                <w:lang w:val="sv-SE" w:eastAsia="en-US" w:bidi="ar-SA"/>
              </w:rPr>
            </w:pPr>
            <w:r w:rsidRPr="003D0646">
              <w:rPr>
                <w:rFonts w:cs="Times New Roman"/>
                <w:bCs/>
                <w:snapToGrid/>
                <w:lang w:val="sv-SE" w:eastAsia="en-US" w:bidi="ar-SA"/>
              </w:rPr>
              <w:t>Orion Pharma s.r.o</w:t>
            </w:r>
          </w:p>
          <w:p w:rsidR="008C3497" w:rsidRPr="007961A8" w:rsidRDefault="003D0646" w:rsidP="003D0646">
            <w:pPr>
              <w:spacing w:after="180" w:line="240" w:lineRule="auto"/>
              <w:ind w:right="-45"/>
              <w:rPr>
                <w:lang w:val="it-IT" w:eastAsia="cs-CZ"/>
              </w:rPr>
            </w:pPr>
            <w:r w:rsidRPr="003D0646">
              <w:rPr>
                <w:rFonts w:cs="Times New Roman"/>
                <w:snapToGrid/>
                <w:szCs w:val="20"/>
                <w:lang w:val="sv-SE" w:eastAsia="en-US" w:bidi="ar-SA"/>
              </w:rPr>
              <w:t xml:space="preserve">Tel: </w:t>
            </w:r>
            <w:r w:rsidRPr="003D0646">
              <w:rPr>
                <w:rFonts w:cs="Times New Roman"/>
                <w:snapToGrid/>
                <w:szCs w:val="20"/>
                <w:lang w:val="en-GB" w:eastAsia="en-US" w:bidi="ar-SA"/>
              </w:rPr>
              <w:t xml:space="preserve"> </w:t>
            </w:r>
            <w:r w:rsidRPr="003D0646">
              <w:rPr>
                <w:rFonts w:cs="Times New Roman"/>
                <w:snapToGrid/>
                <w:szCs w:val="20"/>
                <w:lang w:val="sv-SE" w:eastAsia="en-US" w:bidi="ar-SA"/>
              </w:rPr>
              <w:t>+420 234 703 305</w:t>
            </w:r>
          </w:p>
        </w:tc>
      </w:tr>
      <w:tr w:rsidR="008C3497" w:rsidRPr="007961A8" w:rsidTr="003D0646">
        <w:trPr>
          <w:cantSplit/>
        </w:trPr>
        <w:tc>
          <w:tcPr>
            <w:tcW w:w="4695" w:type="dxa"/>
            <w:hideMark/>
          </w:tcPr>
          <w:p w:rsidR="008C3497" w:rsidRPr="00F56B40" w:rsidRDefault="008C3497" w:rsidP="00CB3BD1">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8C3497" w:rsidRPr="007961A8" w:rsidRDefault="008C3497" w:rsidP="00CB3BD1">
            <w:pPr>
              <w:suppressAutoHyphens/>
              <w:spacing w:after="180"/>
              <w:rPr>
                <w:lang w:eastAsia="cs-CZ"/>
              </w:rPr>
            </w:pPr>
            <w:r w:rsidRPr="00F56B40">
              <w:t>Tel: + 39 02 67876111</w:t>
            </w:r>
          </w:p>
        </w:tc>
        <w:tc>
          <w:tcPr>
            <w:tcW w:w="4728" w:type="dxa"/>
          </w:tcPr>
          <w:p w:rsidR="008C3497" w:rsidRPr="007961A8" w:rsidRDefault="008C3497" w:rsidP="00CB3BD1">
            <w:pPr>
              <w:spacing w:line="240" w:lineRule="auto"/>
              <w:ind w:right="-45"/>
              <w:rPr>
                <w:lang w:val="it-IT" w:eastAsia="cs-CZ"/>
              </w:rPr>
            </w:pPr>
            <w:r w:rsidRPr="007961A8">
              <w:rPr>
                <w:b/>
                <w:lang w:val="it-IT"/>
              </w:rPr>
              <w:t>Suomi/Finland</w:t>
            </w:r>
            <w:r w:rsidRPr="007961A8">
              <w:rPr>
                <w:b/>
                <w:lang w:val="it-IT"/>
              </w:rPr>
              <w:br/>
            </w:r>
            <w:r w:rsidRPr="007961A8">
              <w:rPr>
                <w:lang w:val="it-IT"/>
              </w:rPr>
              <w:t>Orion Corporation</w:t>
            </w:r>
          </w:p>
          <w:p w:rsidR="008C3497" w:rsidRPr="007961A8" w:rsidRDefault="008C3497" w:rsidP="00CB3BD1">
            <w:pPr>
              <w:spacing w:line="240" w:lineRule="auto"/>
              <w:ind w:right="-45"/>
              <w:rPr>
                <w:lang w:val="de-DE" w:eastAsia="cs-CZ"/>
              </w:rPr>
            </w:pPr>
            <w:r w:rsidRPr="007961A8">
              <w:rPr>
                <w:lang w:val="it-IT"/>
              </w:rPr>
              <w:t>Puh./Tel: +358 10 4261</w:t>
            </w:r>
          </w:p>
        </w:tc>
      </w:tr>
      <w:tr w:rsidR="003D0646" w:rsidRPr="00B009BB" w:rsidTr="003D0646">
        <w:trPr>
          <w:cantSplit/>
        </w:trPr>
        <w:tc>
          <w:tcPr>
            <w:tcW w:w="4695" w:type="dxa"/>
          </w:tcPr>
          <w:p w:rsidR="003D0646" w:rsidRPr="003D0646" w:rsidRDefault="003D0646" w:rsidP="003D0646">
            <w:pPr>
              <w:rPr>
                <w:b/>
                <w:lang w:val="de-DE" w:eastAsia="cs-CZ"/>
              </w:rPr>
            </w:pPr>
            <w:r w:rsidRPr="007961A8">
              <w:rPr>
                <w:b/>
              </w:rPr>
              <w:t>Κύπρος</w:t>
            </w:r>
          </w:p>
          <w:p w:rsidR="003D0646" w:rsidRPr="00E856CB" w:rsidRDefault="003D0646" w:rsidP="003D0646">
            <w:pPr>
              <w:tabs>
                <w:tab w:val="left" w:pos="-720"/>
                <w:tab w:val="left" w:pos="4536"/>
              </w:tabs>
              <w:suppressAutoHyphens/>
              <w:rPr>
                <w:lang w:val="de-DE"/>
              </w:rPr>
            </w:pPr>
            <w:r w:rsidRPr="00E856CB">
              <w:rPr>
                <w:lang w:val="de-DE"/>
              </w:rPr>
              <w:t>Lifepharma (ZAM) Ltd</w:t>
            </w:r>
          </w:p>
          <w:p w:rsidR="003D0646" w:rsidRPr="00E856CB" w:rsidRDefault="003D0646" w:rsidP="003D0646">
            <w:pPr>
              <w:rPr>
                <w:lang w:val="de-DE" w:eastAsia="cs-CZ"/>
              </w:rPr>
            </w:pPr>
            <w:r w:rsidRPr="00C2606D">
              <w:t>Τηλ</w:t>
            </w:r>
            <w:r w:rsidRPr="00E856CB">
              <w:rPr>
                <w:lang w:val="de-DE"/>
              </w:rPr>
              <w:t xml:space="preserve">.: </w:t>
            </w:r>
            <w:r w:rsidRPr="00924734">
              <w:rPr>
                <w:lang w:val="de-DE"/>
              </w:rPr>
              <w:t>+357 22056300</w:t>
            </w:r>
          </w:p>
        </w:tc>
        <w:tc>
          <w:tcPr>
            <w:tcW w:w="4728" w:type="dxa"/>
            <w:hideMark/>
          </w:tcPr>
          <w:p w:rsidR="003D0646" w:rsidRPr="007961A8" w:rsidRDefault="003D0646" w:rsidP="003D0646">
            <w:pPr>
              <w:spacing w:line="240" w:lineRule="auto"/>
              <w:ind w:right="-45"/>
              <w:rPr>
                <w:lang w:val="de-DE" w:eastAsia="cs-CZ"/>
              </w:rPr>
            </w:pPr>
            <w:r w:rsidRPr="007961A8">
              <w:rPr>
                <w:b/>
                <w:lang w:val="de-DE"/>
              </w:rPr>
              <w:t>Sverige</w:t>
            </w:r>
            <w:r w:rsidRPr="007961A8">
              <w:rPr>
                <w:lang w:val="de-DE"/>
              </w:rPr>
              <w:br/>
              <w:t>Orion Pharma AB</w:t>
            </w:r>
          </w:p>
          <w:p w:rsidR="003D0646" w:rsidRDefault="003D0646" w:rsidP="003D0646">
            <w:pPr>
              <w:spacing w:line="240" w:lineRule="auto"/>
              <w:ind w:right="-45"/>
              <w:rPr>
                <w:lang w:val="de-DE"/>
              </w:rPr>
            </w:pPr>
            <w:r w:rsidRPr="007961A8">
              <w:rPr>
                <w:lang w:val="de-DE"/>
              </w:rPr>
              <w:t>Tel: +46 8 623 6440</w:t>
            </w:r>
          </w:p>
          <w:p w:rsidR="003D0646" w:rsidRPr="00B009BB" w:rsidRDefault="003D0646" w:rsidP="003D0646">
            <w:pPr>
              <w:spacing w:line="240" w:lineRule="auto"/>
              <w:ind w:right="-45"/>
              <w:rPr>
                <w:lang w:val="de-DE" w:eastAsia="cs-CZ"/>
              </w:rPr>
            </w:pPr>
          </w:p>
        </w:tc>
      </w:tr>
      <w:tr w:rsidR="003D0646" w:rsidRPr="007961A8" w:rsidTr="003D0646">
        <w:trPr>
          <w:cantSplit/>
        </w:trPr>
        <w:tc>
          <w:tcPr>
            <w:tcW w:w="4695" w:type="dxa"/>
          </w:tcPr>
          <w:p w:rsidR="003D0646" w:rsidRPr="00DF2773" w:rsidRDefault="003D0646" w:rsidP="003D0646">
            <w:pPr>
              <w:rPr>
                <w:b/>
                <w:lang w:val="en-US" w:eastAsia="cs-CZ"/>
              </w:rPr>
            </w:pPr>
            <w:r w:rsidRPr="00DF2773">
              <w:rPr>
                <w:b/>
                <w:lang w:val="en-US"/>
              </w:rPr>
              <w:t>Latvija</w:t>
            </w:r>
          </w:p>
          <w:p w:rsidR="003D0646" w:rsidRPr="00D5401E" w:rsidRDefault="003D0646" w:rsidP="003D0646">
            <w:pPr>
              <w:rPr>
                <w:lang w:val="en-US"/>
              </w:rPr>
            </w:pPr>
            <w:r w:rsidRPr="00D5401E">
              <w:rPr>
                <w:lang w:val="en-US"/>
              </w:rPr>
              <w:t>Orion Corporation</w:t>
            </w:r>
          </w:p>
          <w:p w:rsidR="003D0646" w:rsidRPr="00D5401E" w:rsidRDefault="003D0646" w:rsidP="003D0646">
            <w:pPr>
              <w:rPr>
                <w:lang w:val="en-US"/>
              </w:rPr>
            </w:pPr>
            <w:r w:rsidRPr="00D5401E">
              <w:rPr>
                <w:lang w:val="en-US"/>
              </w:rPr>
              <w:t>Orion Pharma pārstāvniecība</w:t>
            </w:r>
          </w:p>
          <w:p w:rsidR="003D0646" w:rsidRPr="002C31FA" w:rsidRDefault="003D0646" w:rsidP="003D0646">
            <w:pPr>
              <w:rPr>
                <w:lang w:val="en-US"/>
              </w:rPr>
            </w:pPr>
            <w:r w:rsidRPr="00D5401E">
              <w:rPr>
                <w:lang w:val="en-US"/>
              </w:rPr>
              <w:t>Tel: +371 20028332</w:t>
            </w:r>
          </w:p>
          <w:p w:rsidR="003D0646" w:rsidRPr="002C31FA" w:rsidRDefault="003D0646" w:rsidP="003D0646">
            <w:pPr>
              <w:suppressAutoHyphens/>
              <w:rPr>
                <w:lang w:val="en-US" w:eastAsia="cs-CZ"/>
              </w:rPr>
            </w:pPr>
          </w:p>
        </w:tc>
        <w:tc>
          <w:tcPr>
            <w:tcW w:w="4728" w:type="dxa"/>
          </w:tcPr>
          <w:p w:rsidR="003D0646" w:rsidRPr="00C953BD" w:rsidRDefault="003D0646" w:rsidP="003D0646">
            <w:pPr>
              <w:ind w:right="-45"/>
              <w:rPr>
                <w:lang w:val="en-US" w:eastAsia="cs-CZ"/>
              </w:rPr>
            </w:pPr>
            <w:r w:rsidRPr="00C953BD">
              <w:rPr>
                <w:b/>
                <w:lang w:val="en-US"/>
              </w:rPr>
              <w:t>United Kingdom</w:t>
            </w:r>
          </w:p>
          <w:p w:rsidR="003D0646" w:rsidRPr="00C953BD" w:rsidRDefault="003D0646" w:rsidP="003D0646">
            <w:pPr>
              <w:suppressAutoHyphens/>
              <w:spacing w:line="240" w:lineRule="auto"/>
              <w:rPr>
                <w:lang w:val="en-US"/>
              </w:rPr>
            </w:pPr>
            <w:r w:rsidRPr="00C953BD">
              <w:rPr>
                <w:lang w:val="en-US"/>
              </w:rPr>
              <w:t>Orion Pharma (UK) Ltd.</w:t>
            </w:r>
          </w:p>
          <w:p w:rsidR="003D0646" w:rsidRPr="007961A8" w:rsidRDefault="003D0646" w:rsidP="003D0646">
            <w:pPr>
              <w:suppressAutoHyphens/>
              <w:rPr>
                <w:lang w:val="fi-FI" w:eastAsia="cs-CZ"/>
              </w:rPr>
            </w:pPr>
            <w:r w:rsidRPr="007961A8">
              <w:t>Tel: +44 1635 520 300</w:t>
            </w:r>
          </w:p>
        </w:tc>
      </w:tr>
    </w:tbl>
    <w:p w:rsidR="008C3497" w:rsidRPr="008D298C" w:rsidRDefault="008C3497" w:rsidP="008D298C">
      <w:pPr>
        <w:numPr>
          <w:ilvl w:val="12"/>
          <w:numId w:val="0"/>
        </w:numPr>
        <w:spacing w:line="240" w:lineRule="auto"/>
        <w:ind w:right="-2"/>
        <w:rPr>
          <w:rFonts w:cs="Times New Roman"/>
        </w:rPr>
      </w:pPr>
    </w:p>
    <w:p w:rsidR="006E7B45" w:rsidRDefault="006E7B45" w:rsidP="006E7B45">
      <w:pPr>
        <w:numPr>
          <w:ilvl w:val="12"/>
          <w:numId w:val="0"/>
        </w:numPr>
        <w:spacing w:line="240" w:lineRule="auto"/>
        <w:ind w:right="-2"/>
        <w:outlineLvl w:val="0"/>
        <w:rPr>
          <w:rFonts w:cs="Times New Roman"/>
          <w:b/>
        </w:rPr>
      </w:pPr>
      <w:r w:rsidRPr="00EF7EAE">
        <w:rPr>
          <w:rFonts w:cs="Times New Roman"/>
          <w:b/>
        </w:rPr>
        <w:t xml:space="preserve">Το παρόν φύλλο οδηγιών χρήσης αναθεωρήθηκε για τελευταία φορά στις </w:t>
      </w:r>
    </w:p>
    <w:p w:rsidR="003D7656" w:rsidRPr="00EF7EAE" w:rsidRDefault="003D7656" w:rsidP="006E7B45">
      <w:pPr>
        <w:numPr>
          <w:ilvl w:val="12"/>
          <w:numId w:val="0"/>
        </w:numPr>
        <w:spacing w:line="240" w:lineRule="auto"/>
        <w:ind w:right="-2"/>
        <w:outlineLvl w:val="0"/>
        <w:rPr>
          <w:rFonts w:cs="Times New Roman"/>
          <w:b/>
        </w:rPr>
      </w:pPr>
    </w:p>
    <w:p w:rsidR="006E7B45" w:rsidRPr="00EF7EAE" w:rsidRDefault="006E7B45" w:rsidP="006E7B45">
      <w:pPr>
        <w:numPr>
          <w:ilvl w:val="12"/>
          <w:numId w:val="0"/>
        </w:numPr>
        <w:spacing w:line="240" w:lineRule="auto"/>
        <w:ind w:right="-2"/>
        <w:outlineLvl w:val="0"/>
        <w:rPr>
          <w:rFonts w:cs="Times New Roman"/>
          <w:b/>
        </w:rPr>
      </w:pPr>
    </w:p>
    <w:p w:rsidR="006E7B45" w:rsidRPr="00EF7EAE" w:rsidRDefault="006E7B45" w:rsidP="006E7B45">
      <w:pPr>
        <w:numPr>
          <w:ilvl w:val="12"/>
          <w:numId w:val="0"/>
        </w:numPr>
        <w:spacing w:line="240" w:lineRule="auto"/>
        <w:ind w:right="-2"/>
        <w:outlineLvl w:val="0"/>
        <w:rPr>
          <w:rFonts w:cs="Times New Roman"/>
          <w:b/>
        </w:rPr>
      </w:pPr>
      <w:r w:rsidRPr="00EF7EAE">
        <w:rPr>
          <w:rFonts w:cs="Times New Roman"/>
          <w:b/>
        </w:rPr>
        <w:t>Άλλες πηγές πληροφοριών</w:t>
      </w:r>
    </w:p>
    <w:p w:rsidR="006E7B45" w:rsidRPr="00EF7EAE" w:rsidRDefault="006E7B45" w:rsidP="006E7B45">
      <w:pPr>
        <w:rPr>
          <w:rFonts w:cs="Times New Roman"/>
        </w:rPr>
      </w:pPr>
    </w:p>
    <w:p w:rsidR="006E7B45" w:rsidRPr="00EF7EAE" w:rsidRDefault="006E7B45" w:rsidP="006E7B45">
      <w:pPr>
        <w:rPr>
          <w:rFonts w:cs="Times New Roman"/>
        </w:rPr>
      </w:pPr>
      <w:r w:rsidRPr="00EF7EAE">
        <w:rPr>
          <w:rFonts w:cs="Times New Roman"/>
        </w:rPr>
        <w:t>Λεπτομερ</w:t>
      </w:r>
      <w:r w:rsidR="008D298C">
        <w:rPr>
          <w:rFonts w:cs="Times New Roman"/>
        </w:rPr>
        <w:t>είς</w:t>
      </w:r>
      <w:r w:rsidRPr="00EF7EAE">
        <w:rPr>
          <w:rFonts w:cs="Times New Roman"/>
        </w:rPr>
        <w:t xml:space="preserve"> πληροφορ</w:t>
      </w:r>
      <w:r w:rsidR="008D298C">
        <w:rPr>
          <w:rFonts w:cs="Times New Roman"/>
        </w:rPr>
        <w:t>ίες</w:t>
      </w:r>
      <w:r w:rsidRPr="00EF7EAE">
        <w:rPr>
          <w:rFonts w:cs="Times New Roman"/>
        </w:rPr>
        <w:t xml:space="preserve"> για το</w:t>
      </w:r>
      <w:r>
        <w:rPr>
          <w:rFonts w:cs="Times New Roman"/>
        </w:rPr>
        <w:t xml:space="preserve"> </w:t>
      </w:r>
      <w:r w:rsidR="008D298C">
        <w:rPr>
          <w:rFonts w:cs="Times New Roman"/>
        </w:rPr>
        <w:t>φάρμακο</w:t>
      </w:r>
      <w:r w:rsidRPr="00EF7EAE">
        <w:rPr>
          <w:rFonts w:cs="Times New Roman"/>
        </w:rPr>
        <w:t xml:space="preserve"> αυτό είναι διαθέσιμ</w:t>
      </w:r>
      <w:r w:rsidR="008D298C">
        <w:rPr>
          <w:rFonts w:cs="Times New Roman"/>
        </w:rPr>
        <w:t>ες</w:t>
      </w:r>
      <w:r w:rsidRPr="00EF7EAE">
        <w:rPr>
          <w:rFonts w:cs="Times New Roman"/>
        </w:rPr>
        <w:t xml:space="preserve"> στον δικτυακό τόπο του Ευρωπαϊκού Οργανισμού Φαρμάκων: </w:t>
      </w:r>
      <w:hyperlink r:id="rId23" w:history="1">
        <w:r w:rsidRPr="00EF7EAE">
          <w:rPr>
            <w:rStyle w:val="Hyperlink"/>
            <w:rFonts w:cs="Times New Roman"/>
            <w:color w:val="auto"/>
          </w:rPr>
          <w:t>http://www.ema.europa.eu</w:t>
        </w:r>
      </w:hyperlink>
      <w:r w:rsidR="00EF26DE">
        <w:rPr>
          <w:rFonts w:cs="Times New Roman"/>
        </w:rPr>
        <w:t>.</w:t>
      </w:r>
    </w:p>
    <w:p w:rsidR="006E7B45" w:rsidRPr="00EF7EAE" w:rsidRDefault="006E7B45" w:rsidP="006E7B45">
      <w:pPr>
        <w:jc w:val="center"/>
        <w:rPr>
          <w:rFonts w:cs="Times New Roman"/>
          <w:b/>
        </w:rPr>
      </w:pPr>
      <w:r w:rsidRPr="00EF7EAE">
        <w:rPr>
          <w:rFonts w:cs="Times New Roman"/>
        </w:rPr>
        <w:br w:type="page"/>
      </w:r>
      <w:r w:rsidRPr="00EF7EAE">
        <w:rPr>
          <w:rFonts w:cs="Times New Roman"/>
          <w:b/>
        </w:rPr>
        <w:t>Φύλλο οδηγιών χρήσης: Πληροφορίες για τον χρήστη</w:t>
      </w:r>
    </w:p>
    <w:p w:rsidR="006E7B45" w:rsidRPr="005B6998" w:rsidRDefault="006E7B45" w:rsidP="00A57C5C"/>
    <w:p w:rsidR="006E7B45" w:rsidRPr="00EF7EAE" w:rsidRDefault="006E7B45" w:rsidP="006E7B45">
      <w:pPr>
        <w:numPr>
          <w:ilvl w:val="12"/>
          <w:numId w:val="0"/>
        </w:numPr>
        <w:ind w:right="-2"/>
        <w:jc w:val="center"/>
        <w:rPr>
          <w:rFonts w:cs="Times New Roman"/>
          <w:b/>
        </w:rPr>
      </w:pPr>
      <w:r w:rsidRPr="00EF7EAE">
        <w:rPr>
          <w:rFonts w:cs="Times New Roman"/>
          <w:b/>
          <w:caps/>
        </w:rPr>
        <w:t>s</w:t>
      </w:r>
      <w:r w:rsidRPr="00EF7EAE">
        <w:rPr>
          <w:rFonts w:cs="Times New Roman"/>
          <w:b/>
        </w:rPr>
        <w:t>talevo 175 mg/</w:t>
      </w:r>
      <w:r w:rsidRPr="0003783D">
        <w:rPr>
          <w:rFonts w:cs="Times New Roman"/>
          <w:b/>
        </w:rPr>
        <w:t>43</w:t>
      </w:r>
      <w:r w:rsidRPr="00EF7EAE">
        <w:rPr>
          <w:rFonts w:cs="Times New Roman"/>
          <w:b/>
        </w:rPr>
        <w:t>,75 mg/200 mg επικαλυμμένα με λεπτό υμένιο</w:t>
      </w:r>
      <w:r w:rsidRPr="00EF7EAE">
        <w:rPr>
          <w:rFonts w:cs="Times New Roman"/>
          <w:b/>
          <w:caps/>
        </w:rPr>
        <w:t xml:space="preserve"> </w:t>
      </w:r>
      <w:r w:rsidRPr="00EF7EAE">
        <w:rPr>
          <w:rFonts w:cs="Times New Roman"/>
          <w:b/>
        </w:rPr>
        <w:t>δισκία</w:t>
      </w:r>
    </w:p>
    <w:p w:rsidR="006E7B45" w:rsidRPr="00EF7EAE" w:rsidRDefault="00A85E85" w:rsidP="006E7B45">
      <w:pPr>
        <w:spacing w:line="240" w:lineRule="auto"/>
        <w:jc w:val="center"/>
        <w:rPr>
          <w:rFonts w:cs="Times New Roman"/>
          <w:b/>
        </w:rPr>
      </w:pPr>
      <w:r>
        <w:rPr>
          <w:rFonts w:cs="Times New Roman"/>
        </w:rPr>
        <w:t>λ</w:t>
      </w:r>
      <w:r w:rsidR="006E7B45" w:rsidRPr="00EF7EAE">
        <w:rPr>
          <w:rFonts w:cs="Times New Roman"/>
        </w:rPr>
        <w:t>εβοντόπα/καρβιντόπα/εντακαπόνη</w:t>
      </w:r>
    </w:p>
    <w:p w:rsidR="006E7B45" w:rsidRPr="00EF7EAE" w:rsidRDefault="006E7B45" w:rsidP="006E7B45">
      <w:pPr>
        <w:pStyle w:val="EndnoteText"/>
        <w:rPr>
          <w:rFonts w:cs="Times New Roman"/>
        </w:rPr>
      </w:pPr>
    </w:p>
    <w:p w:rsidR="00111AA4" w:rsidRPr="00A31F7A" w:rsidRDefault="00111AA4" w:rsidP="00111AA4">
      <w:pPr>
        <w:rPr>
          <w:b/>
          <w:snapToGrid/>
        </w:rPr>
      </w:pPr>
      <w:r w:rsidRPr="00A31F7A">
        <w:rPr>
          <w:b/>
          <w:snapToGrid/>
        </w:rPr>
        <w:t>Διαβάστε προσεκτικά ολόκληρο το φύλλο οδηγιών χρήσης πριν αρχίσετε να παίρνετε αυτό το φάρμακο, διότι περιλαμβάνει σημαντικές πληροφορίες για σας.</w:t>
      </w:r>
    </w:p>
    <w:p w:rsidR="00111AA4" w:rsidRPr="00A31F7A" w:rsidRDefault="00111AA4" w:rsidP="00111AA4">
      <w:pPr>
        <w:numPr>
          <w:ilvl w:val="0"/>
          <w:numId w:val="3"/>
        </w:numPr>
        <w:spacing w:line="240" w:lineRule="auto"/>
        <w:ind w:left="540" w:right="-2" w:hanging="540"/>
        <w:rPr>
          <w:rFonts w:cs="Times New Roman"/>
        </w:rPr>
      </w:pPr>
      <w:r w:rsidRPr="00A31F7A">
        <w:rPr>
          <w:rFonts w:cs="Times New Roman"/>
        </w:rPr>
        <w:t>Φυλάξτε αυτό το φύλλο οδηγιών χρήσης. Ίσως χρειαστεί να το διαβάσετε ξανά.</w:t>
      </w:r>
    </w:p>
    <w:p w:rsidR="00111AA4" w:rsidRPr="00A31F7A" w:rsidRDefault="00111AA4" w:rsidP="00111AA4">
      <w:pPr>
        <w:numPr>
          <w:ilvl w:val="0"/>
          <w:numId w:val="3"/>
        </w:numPr>
        <w:spacing w:line="240" w:lineRule="auto"/>
        <w:ind w:left="540" w:right="-2" w:hanging="540"/>
        <w:rPr>
          <w:rFonts w:cs="Times New Roman"/>
        </w:rPr>
      </w:pPr>
      <w:r w:rsidRPr="00A31F7A">
        <w:rPr>
          <w:rFonts w:cs="Times New Roman"/>
        </w:rPr>
        <w:t>Εάν έχετε περαιτέρω απορίες, ρωτήστε τον γιατρό ή τον φαρμακοποιό σας.</w:t>
      </w:r>
    </w:p>
    <w:p w:rsidR="00111AA4" w:rsidRPr="00A31F7A" w:rsidRDefault="00111AA4" w:rsidP="00111AA4">
      <w:pPr>
        <w:spacing w:line="240" w:lineRule="auto"/>
        <w:ind w:left="540" w:right="-2" w:hanging="540"/>
        <w:rPr>
          <w:rFonts w:cs="Times New Roman"/>
        </w:rPr>
      </w:pPr>
      <w:r w:rsidRPr="00A31F7A">
        <w:rPr>
          <w:rFonts w:cs="Times New Roman"/>
        </w:rPr>
        <w:t>-</w:t>
      </w:r>
      <w:r w:rsidRPr="00A31F7A">
        <w:rPr>
          <w:rFonts w:cs="Times New Roman"/>
          <w:b/>
          <w:i/>
        </w:rPr>
        <w:tab/>
      </w:r>
      <w:r w:rsidRPr="00A31F7A">
        <w:rPr>
          <w:rFonts w:cs="Times New Roman"/>
        </w:rPr>
        <w:t>Η συνταγή για αυτό το φάρμακο χορηγήθηκε αποκλειστικά για σας. Δεν πρέπει να δώσετε το φάρμακο σε άλλους. Μπορεί να τους προκαλέσει βλάβη, ακόμα και όταν τα συμπτώματα της ασθένειάς τους είναι ίδια με τα δικά σας.</w:t>
      </w:r>
    </w:p>
    <w:p w:rsidR="00111AA4" w:rsidRPr="00A31F7A" w:rsidRDefault="00111AA4" w:rsidP="00111AA4">
      <w:pPr>
        <w:spacing w:line="240" w:lineRule="auto"/>
        <w:ind w:left="540" w:right="-2" w:hanging="540"/>
        <w:rPr>
          <w:rFonts w:cs="Times New Roman"/>
          <w:b/>
        </w:rPr>
      </w:pPr>
      <w:r w:rsidRPr="00A31F7A">
        <w:rPr>
          <w:rFonts w:cs="Times New Roman"/>
        </w:rPr>
        <w:t>-</w:t>
      </w:r>
      <w:r w:rsidRPr="00A31F7A">
        <w:rPr>
          <w:rFonts w:cs="Times New Roman"/>
        </w:rPr>
        <w:tab/>
        <w:t>Εάν παρατηρήσετε κάποια ανεπιθύμητη ενέργεια, ενημερώστε τον γιατρό ή τον φαρμακοποιό σας. Αυτό ισχύει και για κάθε πιθανή ανεπιθύμητη ενέργεια που δεν αναφέρεται στο παρόν φύλλο οδηγιών χρήσης. Βλέπε παράγραφο 4.</w:t>
      </w:r>
    </w:p>
    <w:p w:rsidR="00111AA4" w:rsidRPr="00A31F7A" w:rsidRDefault="00111AA4" w:rsidP="00111AA4">
      <w:pPr>
        <w:spacing w:line="240" w:lineRule="auto"/>
        <w:ind w:right="-2"/>
        <w:rPr>
          <w:rFonts w:cs="Times New Roman"/>
        </w:rPr>
      </w:pPr>
    </w:p>
    <w:p w:rsidR="00111AA4" w:rsidRPr="00A31F7A" w:rsidRDefault="00111AA4" w:rsidP="00111AA4">
      <w:pPr>
        <w:rPr>
          <w:b/>
          <w:snapToGrid/>
        </w:rPr>
      </w:pPr>
      <w:r w:rsidRPr="00A31F7A">
        <w:rPr>
          <w:b/>
          <w:snapToGrid/>
        </w:rPr>
        <w:t>Τι περιέχει το παρόν φύλλο οδηγιών:</w:t>
      </w:r>
    </w:p>
    <w:p w:rsidR="00111AA4" w:rsidRPr="00A31F7A" w:rsidRDefault="00111AA4" w:rsidP="00111AA4">
      <w:pPr>
        <w:rPr>
          <w:snapToGrid/>
        </w:rPr>
      </w:pPr>
      <w:r w:rsidRPr="00A31F7A">
        <w:rPr>
          <w:snapToGrid/>
        </w:rPr>
        <w:t>1.</w:t>
      </w:r>
      <w:r w:rsidRPr="00A31F7A">
        <w:rPr>
          <w:snapToGrid/>
        </w:rPr>
        <w:tab/>
        <w:t>Τι είναι το Stalevo και ποια είναι η χρήση του</w:t>
      </w:r>
    </w:p>
    <w:p w:rsidR="00111AA4" w:rsidRPr="00A31F7A" w:rsidRDefault="00111AA4" w:rsidP="00111AA4">
      <w:pPr>
        <w:rPr>
          <w:snapToGrid/>
        </w:rPr>
      </w:pPr>
      <w:r w:rsidRPr="00A31F7A">
        <w:rPr>
          <w:snapToGrid/>
        </w:rPr>
        <w:t>2.</w:t>
      </w:r>
      <w:r w:rsidRPr="00A31F7A">
        <w:rPr>
          <w:snapToGrid/>
        </w:rPr>
        <w:tab/>
        <w:t>Τι πρέπει να γνωρίζετε πριν πάρετε το Stalevo</w:t>
      </w:r>
    </w:p>
    <w:p w:rsidR="00111AA4" w:rsidRPr="00A31F7A" w:rsidRDefault="00111AA4" w:rsidP="00111AA4">
      <w:pPr>
        <w:rPr>
          <w:snapToGrid/>
        </w:rPr>
      </w:pPr>
      <w:r w:rsidRPr="00A31F7A">
        <w:rPr>
          <w:snapToGrid/>
        </w:rPr>
        <w:t>3.</w:t>
      </w:r>
      <w:r w:rsidRPr="00A31F7A">
        <w:rPr>
          <w:snapToGrid/>
        </w:rPr>
        <w:tab/>
        <w:t>Πώς να πάρετε το Stalevo</w:t>
      </w:r>
    </w:p>
    <w:p w:rsidR="00111AA4" w:rsidRPr="00A31F7A" w:rsidRDefault="00111AA4" w:rsidP="00111AA4">
      <w:pPr>
        <w:rPr>
          <w:snapToGrid/>
        </w:rPr>
      </w:pPr>
      <w:r w:rsidRPr="00A31F7A">
        <w:rPr>
          <w:snapToGrid/>
        </w:rPr>
        <w:t>4.</w:t>
      </w:r>
      <w:r w:rsidRPr="00A31F7A">
        <w:rPr>
          <w:snapToGrid/>
        </w:rPr>
        <w:tab/>
        <w:t>Πιθανές ανεπιθύμητες ενέργειες</w:t>
      </w:r>
    </w:p>
    <w:p w:rsidR="00111AA4" w:rsidRPr="00A31F7A" w:rsidRDefault="00111AA4" w:rsidP="00111AA4">
      <w:pPr>
        <w:rPr>
          <w:snapToGrid/>
        </w:rPr>
      </w:pPr>
      <w:r w:rsidRPr="00A31F7A">
        <w:rPr>
          <w:snapToGrid/>
        </w:rPr>
        <w:t>5.</w:t>
      </w:r>
      <w:r w:rsidRPr="00A31F7A">
        <w:rPr>
          <w:snapToGrid/>
        </w:rPr>
        <w:tab/>
        <w:t>Πώς να φυλάσσετε το Stalevo</w:t>
      </w:r>
    </w:p>
    <w:p w:rsidR="00111AA4" w:rsidRPr="00A31F7A" w:rsidRDefault="00111AA4" w:rsidP="00111AA4">
      <w:pPr>
        <w:rPr>
          <w:snapToGrid/>
        </w:rPr>
      </w:pPr>
      <w:r w:rsidRPr="00A31F7A">
        <w:rPr>
          <w:snapToGrid/>
        </w:rPr>
        <w:t>6.</w:t>
      </w:r>
      <w:r w:rsidRPr="00A31F7A">
        <w:rPr>
          <w:snapToGrid/>
        </w:rPr>
        <w:tab/>
        <w:t>Περιεχόμενα της συσκευασίας και λοιπές πληροφορίες</w:t>
      </w:r>
    </w:p>
    <w:p w:rsidR="00111AA4" w:rsidRPr="00A31F7A" w:rsidRDefault="00111AA4" w:rsidP="00111AA4">
      <w:pPr>
        <w:numPr>
          <w:ilvl w:val="12"/>
          <w:numId w:val="0"/>
        </w:numPr>
        <w:spacing w:line="240" w:lineRule="auto"/>
        <w:ind w:right="-2"/>
        <w:rPr>
          <w:rFonts w:cs="Times New Roman"/>
        </w:rPr>
      </w:pPr>
    </w:p>
    <w:p w:rsidR="00111AA4" w:rsidRPr="00A31F7A" w:rsidRDefault="00111AA4" w:rsidP="00111AA4">
      <w:pPr>
        <w:numPr>
          <w:ilvl w:val="12"/>
          <w:numId w:val="0"/>
        </w:numPr>
        <w:spacing w:line="240" w:lineRule="auto"/>
        <w:ind w:right="-2"/>
        <w:rPr>
          <w:rFonts w:cs="Times New Roman"/>
        </w:rPr>
      </w:pPr>
    </w:p>
    <w:p w:rsidR="00111AA4" w:rsidRPr="00A31F7A" w:rsidRDefault="00111AA4" w:rsidP="00111AA4">
      <w:pPr>
        <w:rPr>
          <w:b/>
        </w:rPr>
      </w:pPr>
      <w:r w:rsidRPr="00A31F7A">
        <w:rPr>
          <w:b/>
          <w:caps/>
          <w:snapToGrid/>
        </w:rPr>
        <w:t>1.</w:t>
      </w:r>
      <w:r w:rsidRPr="00A31F7A">
        <w:rPr>
          <w:b/>
          <w:caps/>
          <w:snapToGrid/>
        </w:rPr>
        <w:tab/>
        <w:t>Τ</w:t>
      </w:r>
      <w:r w:rsidRPr="00A31F7A">
        <w:rPr>
          <w:b/>
        </w:rPr>
        <w:t xml:space="preserve">ι είναι το </w:t>
      </w:r>
      <w:r w:rsidRPr="00A31F7A">
        <w:rPr>
          <w:b/>
          <w:lang w:val="en-US"/>
        </w:rPr>
        <w:t>Stalevo</w:t>
      </w:r>
      <w:r w:rsidRPr="00A31F7A">
        <w:rPr>
          <w:b/>
        </w:rPr>
        <w:t xml:space="preserve"> και ποια είναι η χρήση του </w:t>
      </w:r>
    </w:p>
    <w:p w:rsidR="00111AA4" w:rsidRPr="00A31F7A" w:rsidRDefault="00111AA4" w:rsidP="00111AA4">
      <w:pPr>
        <w:spacing w:line="240" w:lineRule="auto"/>
        <w:rPr>
          <w:rFonts w:cs="Times New Roman"/>
        </w:rPr>
      </w:pPr>
    </w:p>
    <w:p w:rsidR="00111AA4" w:rsidRPr="00A31F7A" w:rsidRDefault="00111AA4" w:rsidP="00111AA4">
      <w:pPr>
        <w:spacing w:line="240" w:lineRule="auto"/>
        <w:rPr>
          <w:rFonts w:cs="Times New Roman"/>
        </w:rPr>
      </w:pPr>
      <w:r w:rsidRPr="00A31F7A">
        <w:rPr>
          <w:rFonts w:cs="Times New Roman"/>
        </w:rPr>
        <w:t>Το Stalevo περιέχει τρεις δραστικές ουσίες (λεβοντόπα, καρβιντόπα και εντακαπόνη) σε ένα επικαλυμμένο με λεπτό υμένιο δισκίο. Το Stalevo χρησιμοποιείται ως θεραπεία για τη νόσο του Parkinson.</w:t>
      </w:r>
    </w:p>
    <w:p w:rsidR="00111AA4" w:rsidRPr="00A31F7A" w:rsidRDefault="00111AA4" w:rsidP="00111AA4">
      <w:pPr>
        <w:spacing w:line="240" w:lineRule="auto"/>
        <w:rPr>
          <w:rFonts w:cs="Times New Roman"/>
        </w:rPr>
      </w:pPr>
    </w:p>
    <w:p w:rsidR="00111AA4" w:rsidRPr="00A31F7A" w:rsidRDefault="00111AA4" w:rsidP="00111AA4">
      <w:pPr>
        <w:spacing w:line="240" w:lineRule="auto"/>
        <w:rPr>
          <w:rFonts w:cs="Times New Roman"/>
        </w:rPr>
      </w:pPr>
      <w:r w:rsidRPr="00A31F7A">
        <w:rPr>
          <w:rFonts w:cs="Times New Roman"/>
        </w:rPr>
        <w:t>Η νόσος του Parkinson προκαλείται από χαμηλά επίπεδα μιας ουσίας γνωστή ως ντοπαμίνη στον εγκέφαλο. Η λεβ</w:t>
      </w:r>
      <w:r w:rsidR="00A85E85">
        <w:rPr>
          <w:rFonts w:cs="Times New Roman"/>
        </w:rPr>
        <w:t>ο</w:t>
      </w:r>
      <w:r w:rsidRPr="00A31F7A">
        <w:rPr>
          <w:rFonts w:cs="Times New Roman"/>
        </w:rPr>
        <w:t>ντόπα αυξάνει την ποσότητα της ντοπαμίνης και επομένως μειώνει τα συμπτώματα της νόσου του Parkinson. Η καρβιντόπα και η εντακαπόνη βελτιώνουν τις αντιπαρκινσονικές δράσεις της λεβοντόπας.</w:t>
      </w:r>
    </w:p>
    <w:p w:rsidR="00111AA4" w:rsidRPr="00A31F7A" w:rsidRDefault="00111AA4" w:rsidP="00111AA4">
      <w:pPr>
        <w:numPr>
          <w:ilvl w:val="12"/>
          <w:numId w:val="0"/>
        </w:numPr>
        <w:spacing w:line="240" w:lineRule="auto"/>
        <w:ind w:right="-2"/>
        <w:rPr>
          <w:rFonts w:cs="Times New Roman"/>
        </w:rPr>
      </w:pPr>
    </w:p>
    <w:p w:rsidR="00111AA4" w:rsidRPr="00A31F7A" w:rsidRDefault="00111AA4" w:rsidP="00111AA4">
      <w:pPr>
        <w:numPr>
          <w:ilvl w:val="12"/>
          <w:numId w:val="0"/>
        </w:numPr>
        <w:spacing w:line="240" w:lineRule="auto"/>
        <w:ind w:right="-2"/>
        <w:rPr>
          <w:rFonts w:cs="Times New Roman"/>
        </w:rPr>
      </w:pPr>
    </w:p>
    <w:p w:rsidR="00111AA4" w:rsidRPr="00A31F7A" w:rsidRDefault="00111AA4" w:rsidP="00111AA4">
      <w:pPr>
        <w:rPr>
          <w:b/>
        </w:rPr>
      </w:pPr>
      <w:r w:rsidRPr="00A31F7A">
        <w:rPr>
          <w:b/>
          <w:caps/>
          <w:snapToGrid/>
        </w:rPr>
        <w:t>2.</w:t>
      </w:r>
      <w:r w:rsidRPr="00A31F7A">
        <w:rPr>
          <w:b/>
          <w:caps/>
          <w:snapToGrid/>
        </w:rPr>
        <w:tab/>
        <w:t>Τ</w:t>
      </w:r>
      <w:r w:rsidRPr="00A31F7A">
        <w:rPr>
          <w:b/>
        </w:rPr>
        <w:t xml:space="preserve">ι πρέπει να γνωρίζετε πριν πάρετε το </w:t>
      </w:r>
      <w:r w:rsidRPr="00A31F7A">
        <w:rPr>
          <w:b/>
          <w:lang w:val="en-US"/>
        </w:rPr>
        <w:t>Stalevo</w:t>
      </w:r>
    </w:p>
    <w:p w:rsidR="00111AA4" w:rsidRPr="00EF7EAE" w:rsidRDefault="00111AA4" w:rsidP="00111AA4">
      <w:pPr>
        <w:rPr>
          <w:snapToGrid/>
        </w:rPr>
      </w:pPr>
    </w:p>
    <w:p w:rsidR="00111AA4" w:rsidRPr="00364C4D" w:rsidRDefault="00111AA4" w:rsidP="00111AA4">
      <w:pPr>
        <w:rPr>
          <w:b/>
          <w:snapToGrid/>
        </w:rPr>
      </w:pPr>
      <w:r w:rsidRPr="00364C4D">
        <w:rPr>
          <w:b/>
          <w:snapToGrid/>
        </w:rPr>
        <w:t>Μην πάρετε το Stalevo σε περίπτωση:</w:t>
      </w:r>
    </w:p>
    <w:p w:rsidR="00111AA4" w:rsidRPr="00A31F7A" w:rsidRDefault="00111AA4" w:rsidP="00111AA4">
      <w:pPr>
        <w:rPr>
          <w:b/>
        </w:rPr>
      </w:pPr>
    </w:p>
    <w:p w:rsidR="00111AA4" w:rsidRPr="00A31F7A" w:rsidRDefault="00111AA4" w:rsidP="00111AA4">
      <w:pPr>
        <w:numPr>
          <w:ilvl w:val="0"/>
          <w:numId w:val="7"/>
        </w:numPr>
        <w:spacing w:line="240" w:lineRule="auto"/>
        <w:ind w:left="567" w:hanging="567"/>
        <w:rPr>
          <w:rFonts w:cs="Times New Roman"/>
        </w:rPr>
      </w:pPr>
      <w:r w:rsidRPr="00A31F7A">
        <w:rPr>
          <w:rFonts w:cs="Times New Roman"/>
        </w:rPr>
        <w:t>αλλεργίας στη λεβοντόπα, στην καρβιντόπα ή στην εντακαπόνη ή σε οποιοδήποτε άλλο από τα συστατικά αυτού του φαρμάκου (αναφέρονται στην παράγραφο 6)</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που έχετε γλαύκωμα κλειστής γωνίας (μια οφθαλμική διαταραχή)</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που έχετε όγκο του επινεφριδίου</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που παίρνετε κάποια φάρμακα για τη θεραπεία της κατάθλιψης (συνδυασμούς εκλεκτικών αναστολέων MAO-A και MAO-B, ή μη εκλεκτικούς αναστολείς MAO)</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που είχατε ποτέ κακόηθες νευροληπτικό σύνδρομο (ΚΝΣ – πρόκειται για σπάνια αντίδραση σε φάρμακα που χρησιμοποιούνται για τη θεραπεία σοβαρών ψυχικών διαταραχών)</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που είχατε ποτέ μη τραυματική ραβδομυόλυση (μια σπάνια μυϊκή διαταραχή)</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 xml:space="preserve">που έχετε βαριά ηπατική νόσο. </w:t>
      </w:r>
    </w:p>
    <w:p w:rsidR="00111AA4" w:rsidRPr="00A31F7A" w:rsidRDefault="00111AA4" w:rsidP="00111AA4">
      <w:pPr>
        <w:spacing w:line="240" w:lineRule="auto"/>
        <w:ind w:left="567" w:hanging="567"/>
        <w:rPr>
          <w:rFonts w:cs="Times New Roman"/>
        </w:rPr>
      </w:pPr>
    </w:p>
    <w:p w:rsidR="00111AA4" w:rsidRPr="00A31F7A" w:rsidRDefault="00111AA4" w:rsidP="00111AA4">
      <w:pPr>
        <w:rPr>
          <w:b/>
          <w:snapToGrid/>
        </w:rPr>
      </w:pPr>
      <w:r w:rsidRPr="00A31F7A">
        <w:rPr>
          <w:b/>
          <w:snapToGrid/>
        </w:rPr>
        <w:t>Προειδοποιήσεις και προφυλάξεις</w:t>
      </w:r>
    </w:p>
    <w:p w:rsidR="00111AA4" w:rsidRPr="00A31F7A" w:rsidRDefault="00111AA4" w:rsidP="00111AA4">
      <w:pPr>
        <w:rPr>
          <w:rFonts w:cs="Times New Roman"/>
        </w:rPr>
      </w:pPr>
    </w:p>
    <w:p w:rsidR="00111AA4" w:rsidRPr="00A31F7A" w:rsidRDefault="00111AA4" w:rsidP="00111AA4">
      <w:pPr>
        <w:rPr>
          <w:rFonts w:cs="Times New Roman"/>
          <w:u w:val="single"/>
        </w:rPr>
      </w:pPr>
      <w:r w:rsidRPr="00A31F7A">
        <w:rPr>
          <w:rFonts w:cs="Times New Roman"/>
          <w:u w:val="single"/>
        </w:rPr>
        <w:t xml:space="preserve">Απευθυνθείτε στον γιατρό ή τον φαρμακοποιό σας πριν πάρετε το </w:t>
      </w:r>
      <w:r w:rsidRPr="00A31F7A">
        <w:rPr>
          <w:rFonts w:cs="Times New Roman"/>
          <w:u w:val="single"/>
          <w:lang w:val="en-US"/>
        </w:rPr>
        <w:t>Stalevo</w:t>
      </w:r>
      <w:r w:rsidRPr="00A31F7A">
        <w:rPr>
          <w:rFonts w:cs="Times New Roman"/>
          <w:u w:val="single"/>
        </w:rPr>
        <w:t xml:space="preserve"> εάν έχετε ή είχατε στο παρελθόν:</w:t>
      </w:r>
    </w:p>
    <w:p w:rsidR="00111AA4" w:rsidRPr="00A31F7A" w:rsidRDefault="00111AA4" w:rsidP="00111AA4">
      <w:pPr>
        <w:numPr>
          <w:ilvl w:val="0"/>
          <w:numId w:val="7"/>
        </w:numPr>
        <w:spacing w:line="240" w:lineRule="auto"/>
        <w:ind w:left="567" w:hanging="567"/>
        <w:rPr>
          <w:rFonts w:cs="Times New Roman"/>
        </w:rPr>
      </w:pPr>
      <w:r w:rsidRPr="00A31F7A">
        <w:rPr>
          <w:rFonts w:cs="Times New Roman"/>
        </w:rPr>
        <w:t>καρδιακή προσβολή ή οποιεσδήποτε άλλες παθήσεις της καρδιάς, μεταξύ των οποίων είναι και οι καρδιακές αρρυθμίες, ή των αιμοφόρων αγγείων</w:t>
      </w:r>
    </w:p>
    <w:p w:rsidR="00111AA4" w:rsidRPr="00A31F7A" w:rsidRDefault="00111AA4" w:rsidP="00111AA4">
      <w:pPr>
        <w:numPr>
          <w:ilvl w:val="0"/>
          <w:numId w:val="7"/>
        </w:numPr>
        <w:spacing w:line="240" w:lineRule="auto"/>
        <w:ind w:left="567" w:hanging="567"/>
        <w:rPr>
          <w:rFonts w:cs="Times New Roman"/>
        </w:rPr>
      </w:pPr>
      <w:r w:rsidRPr="00A31F7A">
        <w:rPr>
          <w:rFonts w:cs="Times New Roman"/>
        </w:rPr>
        <w:t>άσθμα ή οποιαδήποτε άλλη πάθηση των πνευμόνων</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ηπατικό πρόβλημα, επειδή μπορεί να απαιτείται ρύθμιση της δόσης σας</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νεφρική νόσο ή παθήσεις που σχετίζονται με τις ορμόνες</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έλκη στομάχου ή σπασμούς</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σε περίπτωση που έχετε παρατεταμένη διάρροια ενημερώστε τον γιατρό σας καθώς μπορεί να είναι σημείο φλεγμονής του παχέος εντέρου</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οποιαδήποτε μορφή σοβαρής ψυχικής διαταραχής όπως ψύχωση</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χρόνιο γλαύκωμα ανοικτής γωνίας, επειδή ενδέχεται να χρειάζεται ρύθμιση της δόσης σας και να απαιτείται παρακολούθηση της πίεσης των οφθαλμών σας.</w:t>
      </w:r>
    </w:p>
    <w:p w:rsidR="00111AA4" w:rsidRPr="00A31F7A" w:rsidRDefault="00111AA4" w:rsidP="00111AA4">
      <w:pPr>
        <w:spacing w:line="240" w:lineRule="auto"/>
        <w:ind w:left="567" w:hanging="567"/>
        <w:rPr>
          <w:rFonts w:cs="Times New Roman"/>
        </w:rPr>
      </w:pPr>
    </w:p>
    <w:p w:rsidR="00111AA4" w:rsidRPr="00A31F7A" w:rsidRDefault="00111AA4" w:rsidP="00111AA4">
      <w:pPr>
        <w:spacing w:line="240" w:lineRule="auto"/>
        <w:ind w:left="567" w:hanging="567"/>
        <w:rPr>
          <w:rFonts w:cs="Times New Roman"/>
          <w:u w:val="single"/>
        </w:rPr>
      </w:pPr>
      <w:r w:rsidRPr="00A31F7A">
        <w:rPr>
          <w:rFonts w:cs="Times New Roman"/>
          <w:u w:val="single"/>
        </w:rPr>
        <w:t xml:space="preserve">Συμβουλευτείτε τον γιατρό σας εάν παίρνετε επί του παρόντος: </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αντιψυχωτικά φάρμακα (φάρμακα που χρησιμοποιούνται στην αντιμετώπιση της ψύχωσης)</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φάρμακο το οποίο μπορεί να προκαλέσει χαμηλή αρτηριακή πίεση όταν σηκώνεστε από την καρέκλα ή το κρεβάτι. Θα πρέπει να γνωρίζετε ότι το Stalevo ενδέχεται να επιδεινώσει αυτές τις αντιδράσεις.</w:t>
      </w:r>
    </w:p>
    <w:p w:rsidR="00111AA4" w:rsidRPr="00A31F7A" w:rsidRDefault="00111AA4" w:rsidP="00111AA4">
      <w:pPr>
        <w:spacing w:line="240" w:lineRule="auto"/>
        <w:ind w:left="567" w:hanging="567"/>
        <w:rPr>
          <w:rFonts w:cs="Times New Roman"/>
        </w:rPr>
      </w:pPr>
    </w:p>
    <w:p w:rsidR="00111AA4" w:rsidRPr="00A31F7A" w:rsidRDefault="00111AA4" w:rsidP="00111AA4">
      <w:pPr>
        <w:spacing w:line="240" w:lineRule="auto"/>
        <w:ind w:left="567" w:hanging="567"/>
        <w:rPr>
          <w:rFonts w:cs="Times New Roman"/>
          <w:u w:val="single"/>
        </w:rPr>
      </w:pPr>
      <w:r w:rsidRPr="00A31F7A">
        <w:rPr>
          <w:rFonts w:cs="Times New Roman"/>
          <w:u w:val="single"/>
        </w:rPr>
        <w:t>Συμβουλευτείτε τον γιατρό σας αν κατά τη διάρκεια της θεραπείας με το Stalevo:</w:t>
      </w:r>
    </w:p>
    <w:p w:rsidR="00111AA4" w:rsidRPr="00A31F7A" w:rsidRDefault="00111AA4" w:rsidP="00111AA4">
      <w:pPr>
        <w:spacing w:line="240" w:lineRule="auto"/>
        <w:ind w:left="567" w:hanging="567"/>
        <w:rPr>
          <w:rFonts w:cs="Times New Roman"/>
          <w:b/>
          <w:u w:val="single"/>
        </w:rPr>
      </w:pPr>
      <w:r w:rsidRPr="00A31F7A">
        <w:rPr>
          <w:rFonts w:cs="Times New Roman"/>
        </w:rPr>
        <w:t>-</w:t>
      </w:r>
      <w:r w:rsidRPr="00A31F7A">
        <w:rPr>
          <w:rFonts w:cs="Times New Roman"/>
        </w:rPr>
        <w:tab/>
        <w:t>παρατηρήσετε ότι οι μύες σας είναι πολύ άκαμπτοι ή εμφανίζουν έντονες συσπάσεις, ή εάν εμφανίσετε τρόμο, ανησυχία, σύγχυση, πυρετό, ταχυπαλμία</w:t>
      </w:r>
      <w:r w:rsidR="00F76E51">
        <w:rPr>
          <w:rFonts w:cs="Times New Roman"/>
        </w:rPr>
        <w:t>,</w:t>
      </w:r>
      <w:r w:rsidRPr="00A31F7A">
        <w:rPr>
          <w:rFonts w:cs="Times New Roman"/>
        </w:rPr>
        <w:t xml:space="preserve"> ή μεγάλες διακυμάνσεις στην αρτηριακή σας πίεση. Εάν συμβεί οτιδήποτε από τα ανωτέρω, </w:t>
      </w:r>
      <w:r w:rsidRPr="00A31F7A">
        <w:rPr>
          <w:rFonts w:cs="Times New Roman"/>
          <w:b/>
        </w:rPr>
        <w:t>επικοινωνήστε αμέσως με τον γιατρό σας</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αισθανθείτε κατάθλιψη, έχετε σκέψεις για αυτοκτονία, ή παρατηρήσετε ασυνήθιστες αλλαγές στη συμπεριφορά σας</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 xml:space="preserve">διαπιστώσετε ότι σας παίρνει ξαφνικά ο ύπνος, ή αν αισθάνεστε έντονη υπνηλία. Σε τέτοια περίπτωση δεν πρέπει να οδηγείτε ή να χρησιμοποιείτε εργαλεία ή μηχανήματα (βλ. επίσης την παράγραφο </w:t>
      </w:r>
      <w:r w:rsidR="00F76E51">
        <w:rPr>
          <w:rFonts w:cs="Times New Roman"/>
        </w:rPr>
        <w:t>«</w:t>
      </w:r>
      <w:r w:rsidRPr="00A31F7A">
        <w:rPr>
          <w:rFonts w:cs="Times New Roman"/>
        </w:rPr>
        <w:t>Οδήγηση και χειρισμός μηχανημάτων</w:t>
      </w:r>
      <w:r w:rsidR="00F76E51">
        <w:rPr>
          <w:rFonts w:cs="Times New Roman"/>
        </w:rPr>
        <w:t>»</w:t>
      </w:r>
      <w:r w:rsidRPr="00A31F7A">
        <w:rPr>
          <w:rFonts w:cs="Times New Roman"/>
        </w:rPr>
        <w:t>)</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 xml:space="preserve">παρατηρήσετε ότι ανεξέλεγκτες κινήσεις αρχίζουν ή επιδεινώνονται μετά την έναρξη της λήψης του Stalevo. Εάν συμβεί αυτό, ο γιατρός σας μπορεί να πρέπει να κάνει αλλαγή της δόσης του αντιπαρκινσονικού φαρμάκου που παίρνετε </w:t>
      </w:r>
    </w:p>
    <w:p w:rsidR="00111AA4" w:rsidRPr="00A31F7A" w:rsidRDefault="00111AA4" w:rsidP="00111AA4">
      <w:pPr>
        <w:spacing w:line="240" w:lineRule="auto"/>
        <w:ind w:left="567" w:hanging="567"/>
        <w:rPr>
          <w:rFonts w:cs="Times New Roman"/>
        </w:rPr>
      </w:pPr>
      <w:r w:rsidRPr="00A31F7A">
        <w:rPr>
          <w:rFonts w:cs="Times New Roman"/>
        </w:rPr>
        <w:t>-</w:t>
      </w:r>
      <w:r w:rsidRPr="00A31F7A">
        <w:rPr>
          <w:rFonts w:cs="Times New Roman"/>
        </w:rPr>
        <w:tab/>
        <w:t>παρατηρήσετε διάρροια: συνιστάται παρακολούθηση του βάρους σας για να αποφευχθεί το ενδεχόμενο υπερβολικής απώλειας βάρους</w:t>
      </w:r>
    </w:p>
    <w:p w:rsidR="00111AA4" w:rsidRPr="00A31F7A" w:rsidRDefault="00111AA4" w:rsidP="00111AA4">
      <w:pPr>
        <w:spacing w:line="240" w:lineRule="auto"/>
        <w:ind w:left="567" w:hanging="567"/>
        <w:rPr>
          <w:rFonts w:cs="Times New Roman"/>
        </w:rPr>
      </w:pPr>
      <w:r w:rsidRPr="00A31F7A">
        <w:rPr>
          <w:rFonts w:cs="Times New Roman"/>
        </w:rPr>
        <w:tab/>
        <w:t xml:space="preserve">παρατηρήσετε προοδευτική ανορεξία, εξασθένιση ( αδυναμία, εξάντληση) και απώλεια βάρους μέσα σε σχετικά μικρό χρονικό διάστημα. Σε τέτοια περίπτωση, θα πρέπει να εξεταστεί το ενδεχόμενο </w:t>
      </w:r>
      <w:r w:rsidR="006B1CC2">
        <w:rPr>
          <w:rFonts w:cs="Times New Roman"/>
        </w:rPr>
        <w:t>διενέργειας</w:t>
      </w:r>
      <w:r w:rsidR="006B1CC2" w:rsidRPr="00A31F7A">
        <w:rPr>
          <w:rFonts w:cs="Times New Roman"/>
        </w:rPr>
        <w:t xml:space="preserve"> </w:t>
      </w:r>
      <w:r w:rsidRPr="00A31F7A">
        <w:rPr>
          <w:rFonts w:cs="Times New Roman"/>
        </w:rPr>
        <w:t>μιας γενικής ιατρικής εκτίμησης συμπεριλαμβανομένης της ηπατικής λειτουργίας</w:t>
      </w:r>
    </w:p>
    <w:p w:rsidR="00111AA4" w:rsidRPr="00A31F7A" w:rsidRDefault="00111AA4" w:rsidP="00111AA4">
      <w:pPr>
        <w:spacing w:line="240" w:lineRule="auto"/>
        <w:ind w:left="567" w:hanging="567"/>
        <w:rPr>
          <w:rFonts w:cs="Times New Roman"/>
          <w:caps/>
        </w:rPr>
      </w:pPr>
      <w:r w:rsidRPr="00A31F7A">
        <w:rPr>
          <w:rFonts w:cs="Times New Roman"/>
        </w:rPr>
        <w:t>-</w:t>
      </w:r>
      <w:r w:rsidRPr="00A31F7A">
        <w:rPr>
          <w:rFonts w:cs="Times New Roman"/>
        </w:rPr>
        <w:tab/>
        <w:t>νιώθετε την ανάγκη να σταματήσετε τη χρήση του Stalevo, βλ. την παράγραφο «</w:t>
      </w:r>
      <w:r w:rsidRPr="00A31F7A">
        <w:rPr>
          <w:rFonts w:cs="Times New Roman"/>
          <w:snapToGrid/>
        </w:rPr>
        <w:t>Εάν σταματήσετε να παίρνετε το Stalevo»</w:t>
      </w:r>
      <w:r w:rsidRPr="00A31F7A">
        <w:rPr>
          <w:rFonts w:cs="Times New Roman"/>
        </w:rPr>
        <w:t>.</w:t>
      </w:r>
    </w:p>
    <w:p w:rsidR="00111AA4" w:rsidRPr="00A31F7A" w:rsidRDefault="00111AA4" w:rsidP="00111AA4"/>
    <w:p w:rsidR="00F76E51" w:rsidRPr="00F76E51" w:rsidRDefault="00F76E51" w:rsidP="00F76E51">
      <w:pPr>
        <w:autoSpaceDE w:val="0"/>
        <w:autoSpaceDN w:val="0"/>
        <w:adjustRightInd w:val="0"/>
        <w:spacing w:line="240" w:lineRule="auto"/>
        <w:rPr>
          <w:rFonts w:eastAsia="MS Mincho" w:cs="TimesNewRoman,Italic"/>
          <w:color w:val="000000"/>
        </w:rPr>
      </w:pPr>
      <w:bookmarkStart w:id="149" w:name="_Hlk6911896"/>
      <w:r w:rsidRPr="00F76E51">
        <w:rPr>
          <w:rFonts w:eastAsia="MS Mincho" w:cs="TimesNewRoman,Italic"/>
          <w:color w:val="000000"/>
        </w:rPr>
        <w:t xml:space="preserve">Ενημερώστε τον γιατρό σας εάν εσείς ή η οικογένειά σας/ο </w:t>
      </w:r>
      <w:r w:rsidR="0026252F">
        <w:rPr>
          <w:rFonts w:eastAsia="MS Mincho" w:cs="TimesNewRoman,Italic"/>
          <w:color w:val="000000"/>
        </w:rPr>
        <w:t>φροντιστής</w:t>
      </w:r>
      <w:r w:rsidRPr="00F76E51">
        <w:rPr>
          <w:rFonts w:eastAsia="MS Mincho" w:cs="TimesNewRoman,Italic"/>
          <w:color w:val="000000"/>
        </w:rPr>
        <w:t xml:space="preserve"> σας διαπιστώσει ότι παρουσιάζετε συμπτώματα εθισμού που οδηγούν στην επιθυμία για μεγαλύτερες δόσεις του S</w:t>
      </w:r>
      <w:r w:rsidRPr="00F76E51">
        <w:rPr>
          <w:rFonts w:eastAsia="MS Mincho" w:cs="TimesNewRoman,Italic"/>
          <w:color w:val="000000"/>
          <w:lang w:val="en-US"/>
        </w:rPr>
        <w:t>talevo</w:t>
      </w:r>
      <w:r w:rsidRPr="00F76E51">
        <w:rPr>
          <w:rFonts w:eastAsia="MS Mincho" w:cs="TimesNewRoman,Italic"/>
          <w:color w:val="000000"/>
        </w:rPr>
        <w:t xml:space="preserve"> και άλλων φαρμακευτικών προϊόντων που χρησιμοποιούνται για τη θεραπεία της νόσου Parkinson.</w:t>
      </w:r>
    </w:p>
    <w:bookmarkEnd w:id="149"/>
    <w:p w:rsidR="00F76E51" w:rsidRDefault="00F76E51" w:rsidP="00111AA4">
      <w:pPr>
        <w:autoSpaceDE w:val="0"/>
        <w:autoSpaceDN w:val="0"/>
        <w:adjustRightInd w:val="0"/>
        <w:spacing w:line="240" w:lineRule="auto"/>
        <w:rPr>
          <w:rFonts w:eastAsia="MS Mincho" w:cs="TimesNewRoman,Italic"/>
          <w:color w:val="000000"/>
        </w:rPr>
      </w:pPr>
    </w:p>
    <w:p w:rsidR="00111AA4" w:rsidRPr="00A31F7A" w:rsidRDefault="00111AA4" w:rsidP="00111AA4">
      <w:pPr>
        <w:autoSpaceDE w:val="0"/>
        <w:autoSpaceDN w:val="0"/>
        <w:adjustRightInd w:val="0"/>
        <w:spacing w:line="240" w:lineRule="auto"/>
        <w:rPr>
          <w:rFonts w:eastAsia="MS Mincho" w:cs="TimesNewRoman,Italic"/>
          <w:color w:val="000000"/>
        </w:rPr>
      </w:pPr>
      <w:r w:rsidRPr="00A31F7A">
        <w:rPr>
          <w:rFonts w:eastAsia="MS Mincho" w:cs="TimesNewRoman,Italic"/>
          <w:color w:val="000000"/>
        </w:rPr>
        <w:t>Ενημερώστε τον γιατρό σας εάν εσείς ή η οικογένεια/ο φροντιστής σας διαπιστώσε</w:t>
      </w:r>
      <w:r w:rsidR="0026252F">
        <w:rPr>
          <w:rFonts w:eastAsia="MS Mincho" w:cs="TimesNewRoman,Italic"/>
          <w:color w:val="000000"/>
        </w:rPr>
        <w:t>ι</w:t>
      </w:r>
      <w:r w:rsidRPr="00A31F7A">
        <w:rPr>
          <w:rFonts w:eastAsia="MS Mincho" w:cs="TimesNewRoman,Italic"/>
          <w:color w:val="000000"/>
        </w:rPr>
        <w:t xml:space="preserve"> την εμφάνιση παρόρμησης ή επιθυμίας να συμπεριφέρεστε με τρόπους όχι συνήθεις για εσάς ή εάν δεν μπορείτε να αντισταθείτε στην παρόρμηση, θέληση ή πειρασμό να προβείτε σε ενέργειες που μπορεί να βλάψουν τον εαυτό σας ή τους γύρω σας. Αυτές οι συμπεριφορές ονομάζονται διαταραχές ελέγχου των παρορμήσεων και μπορεί να περιλαμβάνουν εθισμό στη χαρτοπαιξία, υπερβολική κατανάλωση φαγητού ή υπερβολικές δαπάνες, μη φυσιολογικά αυξημένη σεξουαλική διάθεση ή ενασχόληση με υπέρμετρες σκέψεις ή αισθήματα σεξουαλικού περιεχομένου. </w:t>
      </w:r>
      <w:r w:rsidRPr="00A31F7A">
        <w:rPr>
          <w:rFonts w:eastAsia="MS Mincho" w:cs="TimesNewRoman,Italic"/>
          <w:color w:val="000000"/>
          <w:u w:val="single"/>
        </w:rPr>
        <w:t>Ο γιατρός σας μπορεί να χρειαστεί να επαναξιολογήσει τη θεραπεία σας.</w:t>
      </w:r>
    </w:p>
    <w:p w:rsidR="00111AA4" w:rsidRPr="00A31F7A" w:rsidRDefault="00111AA4" w:rsidP="00111AA4">
      <w:pPr>
        <w:spacing w:line="240" w:lineRule="auto"/>
      </w:pPr>
    </w:p>
    <w:p w:rsidR="00111AA4" w:rsidRPr="00A31F7A" w:rsidRDefault="00111AA4" w:rsidP="00111AA4">
      <w:r w:rsidRPr="00A31F7A">
        <w:t>Ο γιατρός σας μπορεί να κάνει τακτικές εργαστηριακές εξετάσεις κατά τη διάρκεια μακρόχρονης θεραπείας με το Stalevo.</w:t>
      </w:r>
    </w:p>
    <w:p w:rsidR="00111AA4" w:rsidRPr="00A31F7A" w:rsidRDefault="00111AA4" w:rsidP="00111AA4"/>
    <w:p w:rsidR="00111AA4" w:rsidRPr="00A31F7A" w:rsidRDefault="00111AA4" w:rsidP="00111AA4">
      <w:r w:rsidRPr="00A31F7A">
        <w:t>Αν πρέπει να υποβληθείτε σε χειρουργική επέμβαση, παρακαλείστε να πείτε στον γιατρό σας ότι χρησιμοποιείτε το Stalevo.</w:t>
      </w:r>
    </w:p>
    <w:p w:rsidR="00111AA4" w:rsidRPr="00A31F7A" w:rsidRDefault="00111AA4" w:rsidP="00111AA4"/>
    <w:p w:rsidR="00111AA4" w:rsidRPr="00A31F7A" w:rsidRDefault="00111AA4" w:rsidP="00111AA4">
      <w:r w:rsidRPr="00A31F7A">
        <w:t>Το Stalevo δεν συνιστάται για χρήση για τη θεραπεία εξωπυραμιδικών συμπτωμάτων (π.χ. ακούσιες κινήσεις, τρέμουλο, ακαμψία των μυών και μυϊκές συσπάσεις) που προκαλούνται από άλλα φάρμακα.</w:t>
      </w:r>
    </w:p>
    <w:p w:rsidR="00111AA4" w:rsidRPr="00A31F7A" w:rsidRDefault="00111AA4" w:rsidP="00111AA4"/>
    <w:p w:rsidR="00111AA4" w:rsidRPr="00A31F7A" w:rsidRDefault="00111AA4" w:rsidP="00111AA4">
      <w:pPr>
        <w:rPr>
          <w:b/>
        </w:rPr>
      </w:pPr>
      <w:r w:rsidRPr="00A31F7A">
        <w:rPr>
          <w:b/>
        </w:rPr>
        <w:t>Παιδιά και έφηβοι</w:t>
      </w:r>
    </w:p>
    <w:p w:rsidR="00111AA4" w:rsidRPr="00A31F7A" w:rsidRDefault="00111AA4" w:rsidP="00111AA4"/>
    <w:p w:rsidR="00111AA4" w:rsidRPr="00A31F7A" w:rsidRDefault="00111AA4" w:rsidP="00111AA4">
      <w:r w:rsidRPr="00A31F7A">
        <w:t>Η εμπειρία με το Stalevo σε ασθενείς ηλικίας κάτω των 18 ετών είναι περιορισμένη. Επομένως, δεν συνιστάται η χρήση του Stalevo σε παιδιά ή εφήβους.</w:t>
      </w:r>
    </w:p>
    <w:p w:rsidR="00111AA4" w:rsidRPr="00A31F7A" w:rsidRDefault="00111AA4" w:rsidP="00111AA4">
      <w:pPr>
        <w:spacing w:line="240" w:lineRule="auto"/>
        <w:rPr>
          <w:rFonts w:cs="Times New Roman"/>
        </w:rPr>
      </w:pPr>
    </w:p>
    <w:p w:rsidR="00111AA4" w:rsidRPr="00A31F7A" w:rsidRDefault="00111AA4" w:rsidP="00111AA4">
      <w:pPr>
        <w:rPr>
          <w:b/>
        </w:rPr>
      </w:pPr>
      <w:r w:rsidRPr="00A31F7A">
        <w:rPr>
          <w:b/>
        </w:rPr>
        <w:t>Άλλα φάρμακα και Stalevo</w:t>
      </w:r>
    </w:p>
    <w:p w:rsidR="00111AA4" w:rsidRPr="00A31F7A" w:rsidRDefault="00111AA4" w:rsidP="00111AA4">
      <w:pPr>
        <w:spacing w:line="240" w:lineRule="auto"/>
        <w:rPr>
          <w:rFonts w:cs="Times New Roman"/>
        </w:rPr>
      </w:pPr>
    </w:p>
    <w:p w:rsidR="00111AA4" w:rsidRPr="00A31F7A" w:rsidRDefault="00111AA4" w:rsidP="00111AA4">
      <w:pPr>
        <w:spacing w:line="240" w:lineRule="auto"/>
        <w:rPr>
          <w:rFonts w:cs="Times New Roman"/>
          <w:bCs/>
          <w:iCs/>
        </w:rPr>
      </w:pPr>
      <w:r w:rsidRPr="00A31F7A">
        <w:rPr>
          <w:rFonts w:cs="Times New Roman"/>
          <w:bCs/>
          <w:iCs/>
          <w:lang w:val="en-US"/>
        </w:rPr>
        <w:t>E</w:t>
      </w:r>
      <w:r w:rsidRPr="00A31F7A">
        <w:rPr>
          <w:rFonts w:cs="Times New Roman"/>
          <w:bCs/>
          <w:iCs/>
        </w:rPr>
        <w:t>νημερώστε τον γιατρό ή τον φαρμακοποιό σας εάν παίρνετε, έχετε πρόσφατα πάρει ή μπορεί να πάρετε άλλα φάρμακα.</w:t>
      </w:r>
      <w:r w:rsidRPr="00A31F7A" w:rsidDel="00C13A7D">
        <w:rPr>
          <w:rFonts w:cs="Times New Roman"/>
          <w:bCs/>
          <w:iCs/>
        </w:rPr>
        <w:t xml:space="preserve"> </w:t>
      </w:r>
    </w:p>
    <w:p w:rsidR="00111AA4" w:rsidRPr="00A31F7A" w:rsidRDefault="00111AA4" w:rsidP="00111AA4">
      <w:pPr>
        <w:spacing w:line="240" w:lineRule="auto"/>
        <w:rPr>
          <w:rFonts w:cs="Times New Roman"/>
          <w:bCs/>
          <w:iCs/>
        </w:rPr>
      </w:pPr>
    </w:p>
    <w:p w:rsidR="00111AA4" w:rsidRPr="00A31F7A" w:rsidRDefault="00111AA4" w:rsidP="00111AA4">
      <w:pPr>
        <w:spacing w:line="240" w:lineRule="auto"/>
        <w:rPr>
          <w:rFonts w:cs="Times New Roman"/>
          <w:bCs/>
          <w:iCs/>
        </w:rPr>
      </w:pPr>
      <w:r w:rsidRPr="00A31F7A">
        <w:rPr>
          <w:rFonts w:cs="Times New Roman"/>
          <w:bCs/>
          <w:iCs/>
        </w:rPr>
        <w:t>Μην πάρετε το Stalevo εάν παίρνετε συγκεκριμένα φάρμακα για την αντιμετώπιση της κατάθλιψης (συνδυασμούς εκλεκτικών αναστολέων MAO-A και MAO-B, ή μη εκλεκτικούς αναστολείς MAO).</w:t>
      </w:r>
    </w:p>
    <w:p w:rsidR="00111AA4" w:rsidRPr="00A31F7A" w:rsidRDefault="00111AA4" w:rsidP="00111AA4">
      <w:pPr>
        <w:numPr>
          <w:ilvl w:val="12"/>
          <w:numId w:val="0"/>
        </w:numPr>
        <w:spacing w:line="240" w:lineRule="auto"/>
        <w:ind w:right="-2"/>
        <w:rPr>
          <w:rFonts w:cs="Times New Roman"/>
        </w:rPr>
      </w:pPr>
    </w:p>
    <w:p w:rsidR="00111AA4" w:rsidRPr="00A31F7A" w:rsidRDefault="00111AA4" w:rsidP="00111AA4">
      <w:pPr>
        <w:numPr>
          <w:ilvl w:val="12"/>
          <w:numId w:val="0"/>
        </w:numPr>
        <w:spacing w:line="240" w:lineRule="auto"/>
        <w:ind w:right="-2"/>
        <w:rPr>
          <w:rFonts w:cs="Times New Roman"/>
        </w:rPr>
      </w:pPr>
      <w:r w:rsidRPr="00A31F7A">
        <w:rPr>
          <w:rFonts w:cs="Times New Roman"/>
        </w:rPr>
        <w:t>Το Stalevo ενδέχεται να αυξήσει τη δράση και τις ανεπιθύμητες ενέργειες ορισμένων φαρμάκων. Μεταξύ αυτών περιλαμβάνονται:</w:t>
      </w:r>
    </w:p>
    <w:p w:rsidR="00111AA4" w:rsidRPr="00A31F7A" w:rsidRDefault="00111AA4" w:rsidP="00111AA4">
      <w:pPr>
        <w:numPr>
          <w:ilvl w:val="12"/>
          <w:numId w:val="0"/>
        </w:numPr>
        <w:spacing w:line="240" w:lineRule="auto"/>
        <w:ind w:left="567" w:right="-2" w:hanging="567"/>
        <w:rPr>
          <w:rFonts w:cs="Times New Roman"/>
        </w:rPr>
      </w:pPr>
      <w:r w:rsidRPr="00A31F7A">
        <w:rPr>
          <w:rFonts w:cs="Times New Roman"/>
        </w:rPr>
        <w:t>-</w:t>
      </w:r>
      <w:r w:rsidRPr="00A31F7A">
        <w:rPr>
          <w:rFonts w:cs="Times New Roman"/>
        </w:rPr>
        <w:tab/>
        <w:t>φάρμακα που χρησιμοποιούνται για την αντιμετώπιση της κατάθλιψης όπως μοκλοβεμίδη, αμιτρυπτιλίνη, δεσιπραμίνη, μαπροτιλίνη, βενλαφαξίνη και παροξετίνη</w:t>
      </w:r>
      <w:r w:rsidRPr="00A31F7A">
        <w:rPr>
          <w:rFonts w:cs="Times New Roman"/>
        </w:rPr>
        <w:tab/>
      </w:r>
    </w:p>
    <w:p w:rsidR="00111AA4" w:rsidRPr="00A31F7A" w:rsidRDefault="00111AA4" w:rsidP="00111AA4">
      <w:pPr>
        <w:numPr>
          <w:ilvl w:val="12"/>
          <w:numId w:val="0"/>
        </w:numPr>
        <w:spacing w:line="240" w:lineRule="auto"/>
        <w:ind w:left="567" w:right="-2" w:hanging="567"/>
        <w:rPr>
          <w:rFonts w:cs="Times New Roman"/>
        </w:rPr>
      </w:pPr>
      <w:r w:rsidRPr="00A31F7A">
        <w:rPr>
          <w:rFonts w:cs="Times New Roman"/>
        </w:rPr>
        <w:t>-</w:t>
      </w:r>
      <w:r w:rsidRPr="00A31F7A">
        <w:rPr>
          <w:rFonts w:cs="Times New Roman"/>
        </w:rPr>
        <w:tab/>
        <w:t>ριμιτερόλη και ισοπρεναλίνη που χρησιμοποιούνται για την αντιμετώπιση αναπνευστικών παθήσεων</w:t>
      </w:r>
    </w:p>
    <w:p w:rsidR="00111AA4" w:rsidRPr="00A31F7A" w:rsidRDefault="00111AA4" w:rsidP="00111AA4">
      <w:pPr>
        <w:numPr>
          <w:ilvl w:val="12"/>
          <w:numId w:val="0"/>
        </w:numPr>
        <w:spacing w:line="240" w:lineRule="auto"/>
        <w:ind w:left="567" w:right="-2" w:hanging="567"/>
        <w:rPr>
          <w:rFonts w:cs="Times New Roman"/>
        </w:rPr>
      </w:pPr>
      <w:r w:rsidRPr="00A31F7A">
        <w:rPr>
          <w:rFonts w:cs="Times New Roman"/>
        </w:rPr>
        <w:t>-</w:t>
      </w:r>
      <w:r w:rsidRPr="00A31F7A">
        <w:rPr>
          <w:rFonts w:cs="Times New Roman"/>
        </w:rPr>
        <w:tab/>
        <w:t>αδρεναλίνη που χρησιμοποιείται για την αντιμετώπιση σοβαρών αλλεργικών αντιδράσεων</w:t>
      </w:r>
    </w:p>
    <w:p w:rsidR="00111AA4" w:rsidRPr="00A31F7A" w:rsidRDefault="00111AA4" w:rsidP="00111AA4">
      <w:pPr>
        <w:numPr>
          <w:ilvl w:val="12"/>
          <w:numId w:val="0"/>
        </w:numPr>
        <w:spacing w:line="240" w:lineRule="auto"/>
        <w:ind w:left="567" w:right="-2" w:hanging="567"/>
        <w:rPr>
          <w:rFonts w:cs="Times New Roman"/>
        </w:rPr>
      </w:pPr>
      <w:r w:rsidRPr="00A31F7A">
        <w:rPr>
          <w:rFonts w:cs="Times New Roman"/>
        </w:rPr>
        <w:t>-</w:t>
      </w:r>
      <w:r w:rsidRPr="00A31F7A">
        <w:rPr>
          <w:rFonts w:cs="Times New Roman"/>
        </w:rPr>
        <w:tab/>
        <w:t>νοραδρεναλίνη, ντοπαμίνη και δοβουταμίνη που χρησιμοποιούνται για την αντιμετώπιση καρδιακών παθήσεων και της χαμηλής αρτηριακής πίεσης</w:t>
      </w:r>
    </w:p>
    <w:p w:rsidR="00111AA4" w:rsidRPr="00A31F7A" w:rsidRDefault="00111AA4" w:rsidP="00111AA4">
      <w:pPr>
        <w:numPr>
          <w:ilvl w:val="12"/>
          <w:numId w:val="0"/>
        </w:numPr>
        <w:spacing w:line="240" w:lineRule="auto"/>
        <w:ind w:left="567" w:right="-2" w:hanging="567"/>
        <w:rPr>
          <w:rFonts w:cs="Times New Roman"/>
        </w:rPr>
      </w:pPr>
      <w:r w:rsidRPr="00A31F7A">
        <w:rPr>
          <w:rFonts w:cs="Times New Roman"/>
        </w:rPr>
        <w:t>-</w:t>
      </w:r>
      <w:r w:rsidRPr="00A31F7A">
        <w:rPr>
          <w:rFonts w:cs="Times New Roman"/>
        </w:rPr>
        <w:tab/>
        <w:t>α-μεθυλντόπα που χρησιμοποιείται για την αντιμετώπιση της υψηλής αρτηριακής πίεσης</w:t>
      </w:r>
    </w:p>
    <w:p w:rsidR="00111AA4" w:rsidRPr="00A31F7A" w:rsidRDefault="00111AA4" w:rsidP="00111AA4">
      <w:pPr>
        <w:numPr>
          <w:ilvl w:val="12"/>
          <w:numId w:val="0"/>
        </w:numPr>
        <w:spacing w:line="240" w:lineRule="auto"/>
        <w:ind w:left="567" w:right="-2" w:hanging="567"/>
        <w:rPr>
          <w:rFonts w:cs="Times New Roman"/>
        </w:rPr>
      </w:pPr>
      <w:r w:rsidRPr="00A31F7A">
        <w:rPr>
          <w:rFonts w:cs="Times New Roman"/>
        </w:rPr>
        <w:t>-</w:t>
      </w:r>
      <w:r w:rsidRPr="00A31F7A">
        <w:rPr>
          <w:rFonts w:cs="Times New Roman"/>
        </w:rPr>
        <w:tab/>
        <w:t xml:space="preserve">απομορφίνη που χρησιμοποιείται για την αντιμετώπιση της νόσου του </w:t>
      </w:r>
      <w:r w:rsidRPr="00A31F7A">
        <w:rPr>
          <w:rFonts w:cs="Times New Roman"/>
          <w:lang w:val="en-US"/>
        </w:rPr>
        <w:t>Parkinson</w:t>
      </w:r>
      <w:r w:rsidRPr="00A31F7A">
        <w:rPr>
          <w:rFonts w:cs="Times New Roman"/>
        </w:rPr>
        <w:t>.</w:t>
      </w:r>
    </w:p>
    <w:p w:rsidR="00111AA4" w:rsidRPr="00A31F7A" w:rsidRDefault="00111AA4" w:rsidP="00111AA4">
      <w:pPr>
        <w:numPr>
          <w:ilvl w:val="12"/>
          <w:numId w:val="0"/>
        </w:numPr>
        <w:spacing w:line="240" w:lineRule="auto"/>
        <w:ind w:right="-2"/>
        <w:rPr>
          <w:rFonts w:cs="Times New Roman"/>
        </w:rPr>
      </w:pPr>
    </w:p>
    <w:p w:rsidR="00111AA4" w:rsidRPr="00A31F7A" w:rsidRDefault="00111AA4" w:rsidP="00111AA4">
      <w:pPr>
        <w:spacing w:line="240" w:lineRule="auto"/>
        <w:rPr>
          <w:rFonts w:cs="Times New Roman"/>
        </w:rPr>
      </w:pPr>
      <w:r w:rsidRPr="00A31F7A">
        <w:rPr>
          <w:rFonts w:cs="Times New Roman"/>
        </w:rPr>
        <w:t xml:space="preserve">Η δράση του Stalevo ενδέχεται να εξασθενίσει από ορισμένα φάρμακα. Στα φάρμακα αυτά περιλαμβάνονται: </w:t>
      </w:r>
    </w:p>
    <w:p w:rsidR="00111AA4" w:rsidRPr="00A31F7A" w:rsidRDefault="00111AA4" w:rsidP="00C8070B">
      <w:pPr>
        <w:numPr>
          <w:ilvl w:val="0"/>
          <w:numId w:val="4"/>
        </w:numPr>
        <w:tabs>
          <w:tab w:val="clear" w:pos="567"/>
          <w:tab w:val="clear" w:pos="720"/>
          <w:tab w:val="num" w:pos="540"/>
        </w:tabs>
        <w:spacing w:line="240" w:lineRule="auto"/>
        <w:ind w:left="540" w:hanging="540"/>
        <w:rPr>
          <w:rFonts w:cs="Times New Roman"/>
        </w:rPr>
      </w:pPr>
      <w:r w:rsidRPr="00A31F7A">
        <w:rPr>
          <w:rFonts w:cs="Times New Roman"/>
        </w:rPr>
        <w:t>ανταγωνιστές ντοπαμίνης που χρησιμοποιούνται για τη θεραπεία των νοητικών διαταραχών, της ναυτίας και του εμέτου</w:t>
      </w:r>
    </w:p>
    <w:p w:rsidR="00111AA4" w:rsidRPr="00A31F7A" w:rsidRDefault="00111AA4" w:rsidP="00111AA4">
      <w:pPr>
        <w:numPr>
          <w:ilvl w:val="0"/>
          <w:numId w:val="4"/>
        </w:numPr>
        <w:spacing w:line="240" w:lineRule="auto"/>
        <w:ind w:left="540" w:hanging="540"/>
        <w:rPr>
          <w:rFonts w:cs="Times New Roman"/>
        </w:rPr>
      </w:pPr>
      <w:r w:rsidRPr="00A31F7A">
        <w:rPr>
          <w:rFonts w:cs="Times New Roman"/>
        </w:rPr>
        <w:t>φαινυτοΐνη που χρησιμοποιείται για την πρόληψη των σπασμών</w:t>
      </w:r>
    </w:p>
    <w:p w:rsidR="00111AA4" w:rsidRPr="00A31F7A" w:rsidRDefault="00111AA4" w:rsidP="00111AA4">
      <w:pPr>
        <w:numPr>
          <w:ilvl w:val="0"/>
          <w:numId w:val="4"/>
        </w:numPr>
        <w:spacing w:line="240" w:lineRule="auto"/>
        <w:ind w:left="540" w:hanging="540"/>
        <w:rPr>
          <w:rFonts w:cs="Times New Roman"/>
        </w:rPr>
      </w:pPr>
      <w:r w:rsidRPr="00A31F7A">
        <w:rPr>
          <w:rFonts w:cs="Times New Roman"/>
        </w:rPr>
        <w:t>παπαβερίνη που χρησιμοποιείται για τη χαλάρωση των μυών.</w:t>
      </w:r>
    </w:p>
    <w:p w:rsidR="00111AA4" w:rsidRPr="00A31F7A" w:rsidRDefault="00111AA4" w:rsidP="00111AA4">
      <w:pPr>
        <w:numPr>
          <w:ilvl w:val="12"/>
          <w:numId w:val="0"/>
        </w:numPr>
        <w:spacing w:line="240" w:lineRule="auto"/>
        <w:ind w:right="-2"/>
        <w:rPr>
          <w:rFonts w:cs="Times New Roman"/>
        </w:rPr>
      </w:pPr>
    </w:p>
    <w:p w:rsidR="00111AA4" w:rsidRPr="00A31F7A" w:rsidRDefault="00111AA4" w:rsidP="00111AA4">
      <w:pPr>
        <w:spacing w:line="240" w:lineRule="auto"/>
        <w:rPr>
          <w:rFonts w:cs="Times New Roman"/>
        </w:rPr>
      </w:pPr>
      <w:r w:rsidRPr="00A31F7A">
        <w:rPr>
          <w:rFonts w:cs="Times New Roman"/>
        </w:rPr>
        <w:t>Το Stalevo μπορεί να κάνει δυσκολότερη την απορρόφηση του σιδήρου από το γαστρεντερικό σωλήνα. Γι' αυτό το λόγο, μην παίρνετε ταυτόχρονα το Stalevo και συμπληρώματα σιδήρου. Το Stalevo και τα συμπληρώματα σιδήρου πρέπει να λαμβάνονται με διαφορά 2 έως 3 ωρών.</w:t>
      </w:r>
    </w:p>
    <w:p w:rsidR="00111AA4" w:rsidRPr="00A31F7A" w:rsidRDefault="00111AA4" w:rsidP="00111AA4">
      <w:pPr>
        <w:spacing w:line="240" w:lineRule="auto"/>
        <w:rPr>
          <w:rFonts w:cs="Times New Roman"/>
        </w:rPr>
      </w:pPr>
    </w:p>
    <w:p w:rsidR="00111AA4" w:rsidRPr="00A31F7A" w:rsidRDefault="00111AA4" w:rsidP="00111AA4">
      <w:pPr>
        <w:rPr>
          <w:b/>
        </w:rPr>
      </w:pPr>
      <w:r w:rsidRPr="00A31F7A">
        <w:rPr>
          <w:b/>
        </w:rPr>
        <w:t>Το Stalevo με τροφή και ποτό</w:t>
      </w:r>
    </w:p>
    <w:p w:rsidR="00111AA4" w:rsidRPr="00A31F7A" w:rsidRDefault="00111AA4" w:rsidP="00111AA4">
      <w:pPr>
        <w:spacing w:line="240" w:lineRule="auto"/>
        <w:rPr>
          <w:rFonts w:cs="Times New Roman"/>
        </w:rPr>
      </w:pPr>
    </w:p>
    <w:p w:rsidR="00111AA4" w:rsidRPr="00A31F7A" w:rsidRDefault="00111AA4" w:rsidP="00111AA4">
      <w:pPr>
        <w:tabs>
          <w:tab w:val="clear" w:pos="567"/>
        </w:tabs>
        <w:spacing w:line="240" w:lineRule="auto"/>
        <w:jc w:val="both"/>
        <w:rPr>
          <w:rFonts w:cs="Times New Roman"/>
          <w:bCs/>
          <w:iCs/>
        </w:rPr>
      </w:pPr>
      <w:r w:rsidRPr="00A31F7A">
        <w:rPr>
          <w:rFonts w:cs="Times New Roman"/>
          <w:bCs/>
          <w:iCs/>
        </w:rPr>
        <w:t>Μπορείτε να πάρετε το Stalevo με ή χωρίς τροφή. Για μερικούς ασθενείς, το Stalevo μπορεί να μην απορροφάται καλά, αν ληφθεί μαζί με, ή λίγο μετά από τροφή πλούσια σε πρωτεΐνες (όπως κρέατα, ψάρια, γαλακτοκομικά προϊόντα, σπόρους και καρύδια). Συμβουλευθείτε τον γιατρό σας, αν πιστεύετε ότι κάτι τέτοιο ισχύει για σας.</w:t>
      </w:r>
    </w:p>
    <w:p w:rsidR="00111AA4" w:rsidRPr="00A31F7A" w:rsidRDefault="00111AA4" w:rsidP="00111AA4">
      <w:pPr>
        <w:spacing w:line="240" w:lineRule="auto"/>
        <w:ind w:left="567" w:hanging="567"/>
        <w:rPr>
          <w:rFonts w:cs="Times New Roman"/>
        </w:rPr>
      </w:pPr>
    </w:p>
    <w:p w:rsidR="00111AA4" w:rsidRPr="00A31F7A" w:rsidRDefault="00111AA4" w:rsidP="00111AA4">
      <w:pPr>
        <w:rPr>
          <w:b/>
          <w:snapToGrid/>
        </w:rPr>
      </w:pPr>
      <w:r w:rsidRPr="00A31F7A">
        <w:rPr>
          <w:b/>
          <w:snapToGrid/>
        </w:rPr>
        <w:t>Κύηση, θηλασμός και γονιμότητα</w:t>
      </w:r>
    </w:p>
    <w:p w:rsidR="00111AA4" w:rsidRPr="00A31F7A" w:rsidRDefault="00111AA4" w:rsidP="00111AA4">
      <w:pPr>
        <w:spacing w:line="240" w:lineRule="auto"/>
        <w:rPr>
          <w:rFonts w:cs="Times New Roman"/>
        </w:rPr>
      </w:pPr>
    </w:p>
    <w:p w:rsidR="00111AA4" w:rsidRPr="00A31F7A" w:rsidRDefault="00111AA4" w:rsidP="00111AA4">
      <w:pPr>
        <w:spacing w:line="240" w:lineRule="auto"/>
        <w:rPr>
          <w:rFonts w:cs="Times New Roman"/>
          <w:bCs/>
          <w:iCs/>
          <w:snapToGrid/>
        </w:rPr>
      </w:pPr>
      <w:r w:rsidRPr="00A31F7A">
        <w:rPr>
          <w:rFonts w:cs="Times New Roman"/>
          <w:bCs/>
          <w:iCs/>
          <w:snapToGrid/>
        </w:rPr>
        <w:t>Εάν είστε έγκυος ή θηλάζετε, νομίζετε ότι μπορεί να είστε έγκυος ή σχεδιάζετε να αποκτήσετε παιδί, ζητήστε τη συμβουλή του γιατρού ή του φαρμακοποιού σας πριν πάρετε αυτό το φάρμακο.</w:t>
      </w:r>
    </w:p>
    <w:p w:rsidR="00111AA4" w:rsidRPr="00A31F7A" w:rsidRDefault="00111AA4" w:rsidP="00111AA4">
      <w:pPr>
        <w:spacing w:line="240" w:lineRule="auto"/>
        <w:rPr>
          <w:rFonts w:cs="Times New Roman"/>
        </w:rPr>
      </w:pPr>
    </w:p>
    <w:p w:rsidR="00111AA4" w:rsidRPr="00A31F7A" w:rsidRDefault="00111AA4" w:rsidP="00111AA4">
      <w:pPr>
        <w:numPr>
          <w:ilvl w:val="12"/>
          <w:numId w:val="0"/>
        </w:numPr>
        <w:spacing w:line="240" w:lineRule="auto"/>
        <w:rPr>
          <w:rFonts w:cs="Times New Roman"/>
        </w:rPr>
      </w:pPr>
      <w:r w:rsidRPr="00A31F7A">
        <w:rPr>
          <w:rFonts w:cs="Times New Roman"/>
        </w:rPr>
        <w:t>Δεν πρέπει να θηλάζετε κατά τη διάρκεια της θεραπείας με Stalevo.</w:t>
      </w:r>
    </w:p>
    <w:p w:rsidR="00111AA4" w:rsidRPr="00A31F7A" w:rsidRDefault="00111AA4" w:rsidP="00111AA4">
      <w:pPr>
        <w:numPr>
          <w:ilvl w:val="12"/>
          <w:numId w:val="0"/>
        </w:numPr>
        <w:spacing w:line="240" w:lineRule="auto"/>
        <w:rPr>
          <w:rFonts w:cs="Times New Roman"/>
        </w:rPr>
      </w:pPr>
    </w:p>
    <w:p w:rsidR="00111AA4" w:rsidRPr="00A31F7A" w:rsidRDefault="00111AA4" w:rsidP="00111AA4">
      <w:pPr>
        <w:rPr>
          <w:b/>
          <w:snapToGrid/>
        </w:rPr>
      </w:pPr>
      <w:r w:rsidRPr="00A31F7A">
        <w:rPr>
          <w:b/>
          <w:snapToGrid/>
        </w:rPr>
        <w:t>Οδήγηση και χειρισμός μηχανημάτων</w:t>
      </w:r>
    </w:p>
    <w:p w:rsidR="00111AA4" w:rsidRPr="00A31F7A" w:rsidRDefault="00111AA4" w:rsidP="00111AA4">
      <w:pPr>
        <w:spacing w:line="240" w:lineRule="auto"/>
        <w:rPr>
          <w:rFonts w:cs="Times New Roman"/>
        </w:rPr>
      </w:pPr>
    </w:p>
    <w:p w:rsidR="00111AA4" w:rsidRPr="00A31F7A" w:rsidRDefault="00111AA4" w:rsidP="00111AA4">
      <w:pPr>
        <w:numPr>
          <w:ilvl w:val="12"/>
          <w:numId w:val="0"/>
        </w:numPr>
        <w:spacing w:line="240" w:lineRule="auto"/>
        <w:rPr>
          <w:rFonts w:cs="Times New Roman"/>
        </w:rPr>
      </w:pPr>
      <w:r w:rsidRPr="00A31F7A">
        <w:rPr>
          <w:rFonts w:cs="Times New Roman"/>
        </w:rPr>
        <w:t>Το Stalevo μπορεί να μειώσει την αρτηριακή σας πίεση με αποτέλεσμα να νιώθετε σκοτοδίνη ή ζάλη. Επομένως, να είστε ιδιαίτερα προσεκτικοί όταν οδηγείτε ή όταν χρησιμοποιείτε εργαλεία ή μηχανήματα.</w:t>
      </w:r>
    </w:p>
    <w:p w:rsidR="00111AA4" w:rsidRPr="00A31F7A" w:rsidRDefault="00111AA4" w:rsidP="00111AA4">
      <w:pPr>
        <w:numPr>
          <w:ilvl w:val="12"/>
          <w:numId w:val="0"/>
        </w:numPr>
        <w:spacing w:line="240" w:lineRule="auto"/>
        <w:rPr>
          <w:rFonts w:cs="Times New Roman"/>
        </w:rPr>
      </w:pPr>
    </w:p>
    <w:p w:rsidR="00111AA4" w:rsidRPr="00A31F7A" w:rsidRDefault="00111AA4" w:rsidP="00111AA4">
      <w:pPr>
        <w:numPr>
          <w:ilvl w:val="12"/>
          <w:numId w:val="0"/>
        </w:numPr>
        <w:spacing w:line="240" w:lineRule="auto"/>
        <w:rPr>
          <w:rFonts w:cs="Times New Roman"/>
        </w:rPr>
      </w:pPr>
      <w:r w:rsidRPr="00A31F7A">
        <w:rPr>
          <w:rFonts w:cs="Times New Roman"/>
        </w:rPr>
        <w:t>Αν νιώθετε έντονη υπνηλία, ή αν, μερικές φορές, διαπιστώσετε ότι σας παίρνει ξαφνικά ο ύπνος, περιμένετε μέχρι να ξυπνήσετε τελείως πριν οδηγήσετε ή κάνετε οτιδήποτε που απαιτεί να είστε σε εγρήγορση. Σε διαφορετική περίπτωση μπορεί να θέσετε τον εαυτό σας ή τους άλλους σε κίνδυνο σοβαρού τραυματισμού ή θανάτου.</w:t>
      </w:r>
    </w:p>
    <w:p w:rsidR="006E7B45" w:rsidRPr="00EF7EAE" w:rsidRDefault="006E7B45" w:rsidP="006E7B45">
      <w:pPr>
        <w:numPr>
          <w:ilvl w:val="12"/>
          <w:numId w:val="0"/>
        </w:numPr>
        <w:spacing w:line="240" w:lineRule="auto"/>
        <w:rPr>
          <w:rFonts w:cs="Times New Roman"/>
          <w:b/>
        </w:rPr>
      </w:pPr>
    </w:p>
    <w:p w:rsidR="006E7B45" w:rsidRPr="00EF7EAE" w:rsidRDefault="006E7B45" w:rsidP="006E7B45">
      <w:pPr>
        <w:numPr>
          <w:ilvl w:val="12"/>
          <w:numId w:val="0"/>
        </w:numPr>
        <w:spacing w:line="240" w:lineRule="auto"/>
        <w:rPr>
          <w:rFonts w:cs="Times New Roman"/>
          <w:b/>
        </w:rPr>
      </w:pPr>
      <w:r w:rsidRPr="00EF7EAE">
        <w:rPr>
          <w:rFonts w:cs="Times New Roman"/>
          <w:b/>
        </w:rPr>
        <w:t>Το Stalevo περιέχει σακχαρόζη</w:t>
      </w:r>
    </w:p>
    <w:p w:rsidR="006E7B45" w:rsidRPr="00EF7EAE" w:rsidRDefault="006E7B45" w:rsidP="00A57C5C"/>
    <w:p w:rsidR="008D298C" w:rsidRDefault="006E7B45" w:rsidP="008D298C">
      <w:pPr>
        <w:numPr>
          <w:ilvl w:val="12"/>
          <w:numId w:val="0"/>
        </w:numPr>
        <w:spacing w:line="240" w:lineRule="auto"/>
        <w:rPr>
          <w:rFonts w:cs="Times New Roman"/>
        </w:rPr>
      </w:pPr>
      <w:r w:rsidRPr="00EF7EAE">
        <w:rPr>
          <w:rFonts w:cs="Times New Roman"/>
        </w:rPr>
        <w:t xml:space="preserve">Το Stalevo περιέχει σακχαρόζη (1,89 mg/δισκίο). </w:t>
      </w:r>
      <w:r w:rsidR="00B06CAE" w:rsidRPr="00DB4E97">
        <w:rPr>
          <w:rFonts w:cs="Times New Roman"/>
        </w:rPr>
        <w:t>Αν ο γιατρός σας, σας ενημέρωσε ότι έχετε δυσανεξία σε ορισμένα σάκχαρα, επικοινωνήστε με τον γιατρό σας πριν πάρετε αυτό το φαρμακευτικό προϊόν.</w:t>
      </w:r>
    </w:p>
    <w:p w:rsidR="00B06CAE" w:rsidRPr="00B06CAE" w:rsidRDefault="00B06CAE" w:rsidP="008D298C">
      <w:pPr>
        <w:numPr>
          <w:ilvl w:val="12"/>
          <w:numId w:val="0"/>
        </w:numPr>
        <w:spacing w:line="240" w:lineRule="auto"/>
        <w:rPr>
          <w:rFonts w:cs="Times New Roman"/>
        </w:rPr>
      </w:pPr>
    </w:p>
    <w:p w:rsidR="008D298C" w:rsidRPr="008D298C" w:rsidRDefault="008D298C" w:rsidP="008D298C">
      <w:pPr>
        <w:numPr>
          <w:ilvl w:val="12"/>
          <w:numId w:val="0"/>
        </w:numPr>
        <w:spacing w:line="240" w:lineRule="auto"/>
        <w:rPr>
          <w:rFonts w:cs="Times New Roman"/>
          <w:b/>
        </w:rPr>
      </w:pPr>
    </w:p>
    <w:p w:rsidR="008D298C" w:rsidRPr="008D298C" w:rsidRDefault="008D298C" w:rsidP="008D298C">
      <w:pPr>
        <w:rPr>
          <w:b/>
        </w:rPr>
      </w:pPr>
      <w:r w:rsidRPr="008D298C">
        <w:rPr>
          <w:b/>
          <w:caps/>
          <w:snapToGrid/>
        </w:rPr>
        <w:t>3.</w:t>
      </w:r>
      <w:r w:rsidRPr="008D298C">
        <w:rPr>
          <w:b/>
          <w:caps/>
          <w:snapToGrid/>
        </w:rPr>
        <w:tab/>
        <w:t>Π</w:t>
      </w:r>
      <w:r w:rsidRPr="008D298C">
        <w:rPr>
          <w:b/>
        </w:rPr>
        <w:t xml:space="preserve">ώς να πάρετε το </w:t>
      </w:r>
      <w:r w:rsidRPr="008D298C">
        <w:rPr>
          <w:b/>
          <w:lang w:val="en-GB"/>
        </w:rPr>
        <w:t>Stalevo</w:t>
      </w:r>
    </w:p>
    <w:p w:rsidR="008D298C" w:rsidRPr="008D298C" w:rsidRDefault="008D298C" w:rsidP="008D298C">
      <w:pPr>
        <w:numPr>
          <w:ilvl w:val="12"/>
          <w:numId w:val="0"/>
        </w:numPr>
        <w:spacing w:line="240" w:lineRule="auto"/>
        <w:ind w:right="-2"/>
        <w:rPr>
          <w:rFonts w:cs="Times New Roman"/>
        </w:rPr>
      </w:pPr>
    </w:p>
    <w:p w:rsidR="008D298C" w:rsidRPr="008D298C" w:rsidRDefault="008D298C" w:rsidP="008D298C">
      <w:pPr>
        <w:numPr>
          <w:ilvl w:val="12"/>
          <w:numId w:val="0"/>
        </w:numPr>
        <w:spacing w:line="240" w:lineRule="auto"/>
        <w:ind w:right="-2"/>
        <w:rPr>
          <w:rFonts w:cs="Times New Roman"/>
        </w:rPr>
      </w:pPr>
      <w:r w:rsidRPr="008D298C">
        <w:rPr>
          <w:rFonts w:cs="Times New Roman"/>
        </w:rPr>
        <w:t>Πάντοτε να παίρνετε το φάρμακο αυτό αυστηρά σύμφωνα με τις οδηγίες του γιατρού ή του φαρμακοποιού σας. Εάν έχετε αμφιβολίες, ρωτήστε τον γιατρό ή τον φαρμακοποιό σας.</w:t>
      </w:r>
    </w:p>
    <w:p w:rsidR="008D298C" w:rsidRPr="008D298C" w:rsidRDefault="008D298C" w:rsidP="008D298C">
      <w:pPr>
        <w:numPr>
          <w:ilvl w:val="12"/>
          <w:numId w:val="0"/>
        </w:numPr>
        <w:spacing w:line="240" w:lineRule="auto"/>
        <w:ind w:right="-2"/>
        <w:rPr>
          <w:rFonts w:cs="Times New Roman"/>
        </w:rPr>
      </w:pPr>
    </w:p>
    <w:p w:rsidR="008D298C" w:rsidRPr="008D298C" w:rsidRDefault="008D298C" w:rsidP="008D298C">
      <w:pPr>
        <w:numPr>
          <w:ilvl w:val="12"/>
          <w:numId w:val="0"/>
        </w:numPr>
        <w:spacing w:line="240" w:lineRule="auto"/>
        <w:ind w:right="-2"/>
        <w:rPr>
          <w:rFonts w:cs="Times New Roman"/>
          <w:u w:val="single"/>
        </w:rPr>
      </w:pPr>
      <w:r w:rsidRPr="008D298C">
        <w:rPr>
          <w:rFonts w:cs="Times New Roman"/>
          <w:u w:val="single"/>
        </w:rPr>
        <w:t>Για ενήλικες και ηλικιωμένους:</w:t>
      </w:r>
    </w:p>
    <w:p w:rsidR="008D298C" w:rsidRPr="008D298C" w:rsidRDefault="008D298C" w:rsidP="008D298C">
      <w:pPr>
        <w:numPr>
          <w:ilvl w:val="12"/>
          <w:numId w:val="0"/>
        </w:numPr>
        <w:spacing w:line="240" w:lineRule="auto"/>
        <w:ind w:right="-2"/>
        <w:rPr>
          <w:rFonts w:cs="Times New Roman"/>
        </w:rPr>
      </w:pPr>
      <w:r w:rsidRPr="002C31FA">
        <w:rPr>
          <w:rFonts w:cs="Times New Roman"/>
        </w:rPr>
        <w:t>-</w:t>
      </w:r>
      <w:r w:rsidRPr="008D298C">
        <w:rPr>
          <w:rFonts w:cs="Times New Roman"/>
          <w:b/>
          <w:i/>
        </w:rPr>
        <w:tab/>
      </w:r>
      <w:r w:rsidRPr="008D298C">
        <w:rPr>
          <w:rFonts w:cs="Times New Roman"/>
        </w:rPr>
        <w:t xml:space="preserve">Ο γιατρός σας θα σας πει ακριβώς πόσα δισκία Stalevo να παίρνετε κάθε ημέρα. </w:t>
      </w:r>
    </w:p>
    <w:p w:rsidR="008D298C" w:rsidRPr="008D298C" w:rsidRDefault="008D298C" w:rsidP="008D298C">
      <w:pPr>
        <w:numPr>
          <w:ilvl w:val="12"/>
          <w:numId w:val="0"/>
        </w:numPr>
        <w:spacing w:line="240" w:lineRule="auto"/>
        <w:ind w:right="-2"/>
        <w:rPr>
          <w:rFonts w:cs="Times New Roman"/>
        </w:rPr>
      </w:pPr>
      <w:r w:rsidRPr="008D298C">
        <w:rPr>
          <w:rFonts w:cs="Times New Roman"/>
        </w:rPr>
        <w:t>-</w:t>
      </w:r>
      <w:r w:rsidRPr="008D298C">
        <w:rPr>
          <w:rFonts w:cs="Times New Roman"/>
        </w:rPr>
        <w:tab/>
        <w:t>Μην χωρίζετε ή μην σπάτε τα δισκία σε μικρότερα κομμάτια.</w:t>
      </w:r>
    </w:p>
    <w:p w:rsidR="006E7B45" w:rsidRPr="00EF7EAE" w:rsidRDefault="006E7B45" w:rsidP="008D298C">
      <w:pPr>
        <w:numPr>
          <w:ilvl w:val="12"/>
          <w:numId w:val="0"/>
        </w:numPr>
        <w:spacing w:line="240" w:lineRule="auto"/>
        <w:rPr>
          <w:rFonts w:cs="Times New Roman"/>
        </w:rPr>
      </w:pPr>
      <w:r w:rsidRPr="00EF7EAE">
        <w:rPr>
          <w:rFonts w:cs="Times New Roman"/>
        </w:rPr>
        <w:t>-</w:t>
      </w:r>
      <w:r w:rsidRPr="00EF7EAE">
        <w:rPr>
          <w:rFonts w:cs="Times New Roman"/>
        </w:rPr>
        <w:tab/>
        <w:t>Πρέπει να παίρνετε μόνο ένα δισκίο κάθε φορά.</w:t>
      </w:r>
    </w:p>
    <w:p w:rsidR="006E7B45" w:rsidRPr="00EF7EAE" w:rsidRDefault="006E7B45" w:rsidP="006E7B45">
      <w:pPr>
        <w:numPr>
          <w:ilvl w:val="12"/>
          <w:numId w:val="0"/>
        </w:numPr>
        <w:spacing w:line="240" w:lineRule="auto"/>
        <w:ind w:left="567" w:right="-2" w:hanging="567"/>
        <w:rPr>
          <w:rFonts w:cs="Times New Roman"/>
        </w:rPr>
      </w:pPr>
      <w:r w:rsidRPr="00EF7EAE">
        <w:rPr>
          <w:rFonts w:cs="Times New Roman"/>
        </w:rPr>
        <w:t>-</w:t>
      </w:r>
      <w:r w:rsidRPr="00EF7EAE">
        <w:rPr>
          <w:rFonts w:cs="Times New Roman"/>
        </w:rPr>
        <w:tab/>
        <w:t xml:space="preserve">Ανάλογα με το πώς αντιδράτε στη θεραπεία, ο γιατρός σας μπορεί να σας συστήσει υψηλότερη ή χαμηλότερη δόση. </w:t>
      </w:r>
    </w:p>
    <w:p w:rsidR="006E7B45" w:rsidRPr="00EF7EAE" w:rsidRDefault="006E7B45" w:rsidP="006E7B45">
      <w:pPr>
        <w:pStyle w:val="BodyText"/>
        <w:spacing w:line="240" w:lineRule="auto"/>
        <w:ind w:left="567" w:hanging="567"/>
        <w:rPr>
          <w:rFonts w:cs="Times New Roman"/>
          <w:b w:val="0"/>
          <w:i w:val="0"/>
        </w:rPr>
      </w:pPr>
      <w:r w:rsidRPr="00EF7EAE">
        <w:rPr>
          <w:rFonts w:cs="Times New Roman"/>
          <w:b w:val="0"/>
          <w:i w:val="0"/>
        </w:rPr>
        <w:t>-</w:t>
      </w:r>
      <w:r w:rsidRPr="00EF7EAE">
        <w:rPr>
          <w:rFonts w:cs="Times New Roman"/>
        </w:rPr>
        <w:tab/>
      </w:r>
      <w:r w:rsidRPr="00EF7EAE">
        <w:rPr>
          <w:rFonts w:cs="Times New Roman"/>
          <w:b w:val="0"/>
          <w:i w:val="0"/>
        </w:rPr>
        <w:t>Εάν παίρνετε δισκία Stalevo 175 mg/43,75 mg/200 mg, μην παίρνετε περισσότερα από 8 δισκία αυτής της περιεκτικότητας ημερησίως.</w:t>
      </w:r>
    </w:p>
    <w:p w:rsidR="006E7B45" w:rsidRPr="00EF7EAE" w:rsidRDefault="006E7B45" w:rsidP="006E7B45">
      <w:pPr>
        <w:pStyle w:val="BodyText"/>
        <w:spacing w:line="240" w:lineRule="auto"/>
        <w:rPr>
          <w:rFonts w:cs="Times New Roman"/>
          <w:b w:val="0"/>
          <w:i w:val="0"/>
        </w:rPr>
      </w:pPr>
    </w:p>
    <w:p w:rsidR="006E7B45" w:rsidRDefault="006E7B45" w:rsidP="006E7B45">
      <w:pPr>
        <w:numPr>
          <w:ilvl w:val="12"/>
          <w:numId w:val="0"/>
        </w:numPr>
        <w:spacing w:line="240" w:lineRule="auto"/>
        <w:ind w:right="-2"/>
      </w:pPr>
      <w:r w:rsidRPr="00EF7EAE">
        <w:rPr>
          <w:rFonts w:cs="Times New Roman"/>
        </w:rPr>
        <w:t>Μιλήστε με τον γιατρό ή τον φαρμακοποιό σας αν θεωρείτε ότι η δράση του Stalevo είναι πολύ ισχυρή ή πολύ αδύναμη</w:t>
      </w:r>
      <w:r w:rsidR="008D298C">
        <w:rPr>
          <w:rFonts w:cs="Times New Roman"/>
        </w:rPr>
        <w:t>,</w:t>
      </w:r>
      <w:r w:rsidRPr="00EF7EAE">
        <w:rPr>
          <w:rFonts w:cs="Times New Roman"/>
        </w:rPr>
        <w:t xml:space="preserve"> ή αν εμφανίσετε πιθανές ανεπιθύμητες ενέργειες.</w:t>
      </w:r>
      <w:r w:rsidRPr="00032EC8">
        <w:t xml:space="preserve"> </w:t>
      </w:r>
    </w:p>
    <w:tbl>
      <w:tblPr>
        <w:tblW w:w="0" w:type="auto"/>
        <w:tblLook w:val="04A0" w:firstRow="1" w:lastRow="0" w:firstColumn="1" w:lastColumn="0" w:noHBand="0" w:noVBand="1"/>
      </w:tblPr>
      <w:tblGrid>
        <w:gridCol w:w="5211"/>
        <w:gridCol w:w="4076"/>
        <w:tblGridChange w:id="150">
          <w:tblGrid>
            <w:gridCol w:w="5211"/>
            <w:gridCol w:w="4076"/>
          </w:tblGrid>
        </w:tblGridChange>
      </w:tblGrid>
      <w:tr w:rsidR="006E7B45" w:rsidRPr="004914C0" w:rsidTr="00BE7D6A">
        <w:tc>
          <w:tcPr>
            <w:tcW w:w="5211" w:type="dxa"/>
            <w:shd w:val="clear" w:color="auto" w:fill="auto"/>
          </w:tcPr>
          <w:p w:rsidR="006E7B45" w:rsidRPr="004914C0" w:rsidRDefault="006E7B45" w:rsidP="00BE7D6A">
            <w:pPr>
              <w:numPr>
                <w:ilvl w:val="12"/>
                <w:numId w:val="0"/>
              </w:numPr>
              <w:spacing w:line="240" w:lineRule="auto"/>
              <w:ind w:right="-2"/>
              <w:jc w:val="both"/>
            </w:pPr>
          </w:p>
          <w:p w:rsidR="006E7B45" w:rsidRPr="008D298C" w:rsidRDefault="008D298C" w:rsidP="00BE7D6A">
            <w:pPr>
              <w:numPr>
                <w:ilvl w:val="12"/>
                <w:numId w:val="0"/>
              </w:numPr>
              <w:spacing w:line="240" w:lineRule="auto"/>
              <w:ind w:right="-2"/>
              <w:jc w:val="both"/>
            </w:pPr>
            <w:r>
              <w:t>Για</w:t>
            </w:r>
            <w:r w:rsidRPr="00A80B1A">
              <w:t xml:space="preserve"> </w:t>
            </w:r>
            <w:r>
              <w:t>να</w:t>
            </w:r>
            <w:r w:rsidRPr="00A80B1A">
              <w:t xml:space="preserve"> </w:t>
            </w:r>
            <w:r>
              <w:t>ανοίξετε</w:t>
            </w:r>
            <w:r w:rsidRPr="00A80B1A">
              <w:t xml:space="preserve"> </w:t>
            </w:r>
            <w:r>
              <w:t>τη</w:t>
            </w:r>
            <w:r w:rsidRPr="00A80B1A">
              <w:t xml:space="preserve"> </w:t>
            </w:r>
            <w:r>
              <w:t>φιάλη</w:t>
            </w:r>
            <w:r w:rsidRPr="00A80B1A">
              <w:t xml:space="preserve"> </w:t>
            </w:r>
            <w:r>
              <w:t>για</w:t>
            </w:r>
            <w:r w:rsidRPr="00A80B1A">
              <w:t xml:space="preserve"> </w:t>
            </w:r>
            <w:r>
              <w:t>πρώτη</w:t>
            </w:r>
            <w:r w:rsidRPr="00A80B1A">
              <w:t xml:space="preserve"> </w:t>
            </w:r>
            <w:r>
              <w:t>φορά</w:t>
            </w:r>
            <w:r w:rsidRPr="00A80B1A">
              <w:t xml:space="preserve">: </w:t>
            </w:r>
            <w:r>
              <w:t>ανοίξτε</w:t>
            </w:r>
            <w:r w:rsidRPr="00A80B1A">
              <w:t xml:space="preserve"> </w:t>
            </w:r>
            <w:r>
              <w:t>το</w:t>
            </w:r>
            <w:r w:rsidRPr="00A80B1A">
              <w:t xml:space="preserve"> </w:t>
            </w:r>
            <w:r>
              <w:t xml:space="preserve">πώμα, και στη συνέχεια πιέστε με τον αντίχειρά σας πάνω στο σφράγισμα μέχρι αυτό να σπάσει. </w:t>
            </w:r>
            <w:r w:rsidR="006E7B45">
              <w:t>Βλ</w:t>
            </w:r>
            <w:r w:rsidR="006E7B45" w:rsidRPr="008D298C">
              <w:t xml:space="preserve">. </w:t>
            </w:r>
            <w:r>
              <w:t>ε</w:t>
            </w:r>
            <w:r w:rsidR="006E7B45">
              <w:t>ικόνα</w:t>
            </w:r>
            <w:r w:rsidR="006E7B45" w:rsidRPr="008D298C">
              <w:t xml:space="preserve"> 1. </w:t>
            </w:r>
          </w:p>
          <w:p w:rsidR="006E7B45" w:rsidRPr="008D298C" w:rsidRDefault="006E7B45" w:rsidP="00BE7D6A">
            <w:pPr>
              <w:numPr>
                <w:ilvl w:val="12"/>
                <w:numId w:val="0"/>
              </w:numPr>
              <w:spacing w:line="240" w:lineRule="auto"/>
              <w:ind w:right="-2"/>
              <w:jc w:val="both"/>
            </w:pPr>
          </w:p>
        </w:tc>
        <w:tc>
          <w:tcPr>
            <w:tcW w:w="4076" w:type="dxa"/>
            <w:shd w:val="clear" w:color="auto" w:fill="auto"/>
          </w:tcPr>
          <w:p w:rsidR="006E7B45" w:rsidRPr="004914C0" w:rsidRDefault="006E7B45" w:rsidP="00BE7D6A">
            <w:pPr>
              <w:pStyle w:val="Caption"/>
              <w:keepNext/>
              <w:jc w:val="center"/>
              <w:rPr>
                <w:sz w:val="22"/>
              </w:rPr>
            </w:pPr>
            <w:r>
              <w:rPr>
                <w:sz w:val="22"/>
              </w:rPr>
              <w:t>Εικόνα</w:t>
            </w:r>
            <w:r w:rsidR="00016E33">
              <w:rPr>
                <w:sz w:val="22"/>
                <w:lang w:val="fi-FI"/>
              </w:rPr>
              <w:t xml:space="preserve"> 1</w:t>
            </w:r>
          </w:p>
          <w:p w:rsidR="006E7B45" w:rsidRPr="004914C0" w:rsidRDefault="006E7B45" w:rsidP="00BE7D6A">
            <w:pPr>
              <w:numPr>
                <w:ilvl w:val="12"/>
                <w:numId w:val="0"/>
              </w:numPr>
              <w:spacing w:line="240" w:lineRule="auto"/>
              <w:ind w:right="-2"/>
              <w:jc w:val="center"/>
            </w:pPr>
            <w:r w:rsidRPr="004914C0">
              <w:pict>
                <v:shape id="_x0000_i1030" type="#_x0000_t75" style="width:67.5pt;height:53.25pt">
                  <v:imagedata r:id="rId13" o:title="Stalevo_Sormi#1"/>
                </v:shape>
              </w:pict>
            </w:r>
          </w:p>
        </w:tc>
      </w:tr>
    </w:tbl>
    <w:p w:rsidR="006E7B45" w:rsidRPr="00EF7EAE" w:rsidRDefault="006E7B45" w:rsidP="006E7B45">
      <w:pPr>
        <w:numPr>
          <w:ilvl w:val="12"/>
          <w:numId w:val="0"/>
        </w:numPr>
        <w:spacing w:line="240" w:lineRule="auto"/>
        <w:ind w:right="-2"/>
        <w:jc w:val="both"/>
        <w:rPr>
          <w:rFonts w:cs="Times New Roman"/>
        </w:rPr>
      </w:pPr>
    </w:p>
    <w:p w:rsidR="006E7B45" w:rsidRPr="00A57C5C" w:rsidRDefault="006E7B45" w:rsidP="00A57C5C">
      <w:pPr>
        <w:rPr>
          <w:b/>
          <w:snapToGrid/>
        </w:rPr>
      </w:pPr>
      <w:r w:rsidRPr="00A57C5C">
        <w:rPr>
          <w:b/>
          <w:snapToGrid/>
        </w:rPr>
        <w:t>Εάν πάρετε μεγαλύτερη δόση Stalevo από την κανονική</w:t>
      </w:r>
    </w:p>
    <w:p w:rsidR="006E7B45" w:rsidRPr="00EF7EAE" w:rsidRDefault="006E7B45" w:rsidP="006E7B45">
      <w:pPr>
        <w:spacing w:line="240" w:lineRule="auto"/>
        <w:rPr>
          <w:rFonts w:cs="Times New Roman"/>
        </w:rPr>
      </w:pPr>
    </w:p>
    <w:p w:rsidR="008D298C" w:rsidRPr="008D298C" w:rsidRDefault="008D298C" w:rsidP="008D298C">
      <w:pPr>
        <w:spacing w:line="240" w:lineRule="auto"/>
        <w:rPr>
          <w:rFonts w:cs="Times New Roman"/>
        </w:rPr>
      </w:pPr>
      <w:r w:rsidRPr="008D298C">
        <w:rPr>
          <w:rFonts w:cs="Times New Roman"/>
        </w:rPr>
        <w:t>Αν πάρετε κατά λάθος περισσότερα δισκία Stalevo από ότι πρέπει, συμβουλευθείτε αμέσως τον γιατρό ή τον φαρμακοποιό σας. Σε περίπτωση υπερδοσολογίας μπορεί να αισθανθείτε σύγχυση ή ανησυχία, ο καρδιακός σας ρυθμός μπορεί να είναι πιο αργός ή πιο ταχύς από το κανονικό ή μπορεί να παρουσιαστεί αλλαγή στο χρώμα του δέρματος, της γλώσσας, των ματιών ή των ούρων σας.</w:t>
      </w:r>
    </w:p>
    <w:p w:rsidR="008D298C" w:rsidRPr="008D298C" w:rsidRDefault="008D298C" w:rsidP="008D298C">
      <w:pPr>
        <w:spacing w:line="240" w:lineRule="auto"/>
        <w:rPr>
          <w:rFonts w:cs="Times New Roman"/>
        </w:rPr>
      </w:pPr>
    </w:p>
    <w:p w:rsidR="008D298C" w:rsidRPr="008D298C" w:rsidRDefault="008D298C" w:rsidP="008D298C">
      <w:pPr>
        <w:rPr>
          <w:b/>
          <w:snapToGrid/>
        </w:rPr>
      </w:pPr>
      <w:r w:rsidRPr="008D298C">
        <w:rPr>
          <w:b/>
          <w:snapToGrid/>
        </w:rPr>
        <w:t>Εάν ξεχάσετε να πάρετε το Stalevo</w:t>
      </w:r>
    </w:p>
    <w:p w:rsidR="008D298C" w:rsidRPr="008D298C" w:rsidRDefault="008D298C" w:rsidP="008D298C">
      <w:pPr>
        <w:spacing w:line="240" w:lineRule="auto"/>
        <w:rPr>
          <w:rFonts w:cs="Times New Roman"/>
        </w:rPr>
      </w:pPr>
    </w:p>
    <w:p w:rsidR="008D298C" w:rsidRPr="008D298C" w:rsidRDefault="008D298C" w:rsidP="008D298C">
      <w:pPr>
        <w:spacing w:line="240" w:lineRule="auto"/>
        <w:rPr>
          <w:rFonts w:cs="Times New Roman"/>
        </w:rPr>
      </w:pPr>
      <w:r w:rsidRPr="008D298C">
        <w:rPr>
          <w:rFonts w:cs="Times New Roman"/>
        </w:rPr>
        <w:t>Μην πάρετε διπλή δόση για να αναπληρώσετε το δισκίο που ξεχάσατε.</w:t>
      </w:r>
    </w:p>
    <w:p w:rsidR="008D298C" w:rsidRPr="008D298C" w:rsidRDefault="008D298C" w:rsidP="008D298C">
      <w:pPr>
        <w:numPr>
          <w:ilvl w:val="12"/>
          <w:numId w:val="0"/>
        </w:numPr>
        <w:spacing w:line="240" w:lineRule="auto"/>
        <w:ind w:right="-2"/>
        <w:rPr>
          <w:rFonts w:cs="Times New Roman"/>
          <w:u w:val="single"/>
        </w:rPr>
      </w:pPr>
    </w:p>
    <w:p w:rsidR="008D298C" w:rsidRPr="008D298C" w:rsidRDefault="008D298C" w:rsidP="008D298C">
      <w:pPr>
        <w:numPr>
          <w:ilvl w:val="12"/>
          <w:numId w:val="0"/>
        </w:numPr>
        <w:spacing w:line="240" w:lineRule="auto"/>
        <w:ind w:right="-2"/>
        <w:rPr>
          <w:rFonts w:cs="Times New Roman"/>
        </w:rPr>
      </w:pPr>
      <w:r w:rsidRPr="008D298C">
        <w:rPr>
          <w:rFonts w:cs="Times New Roman"/>
          <w:u w:val="single"/>
        </w:rPr>
        <w:t>Αν μεσολαβεί πάνω από 1 ώρα μέχρι την επόμενη δόση σας</w:t>
      </w:r>
      <w:r w:rsidRPr="008D298C">
        <w:rPr>
          <w:rFonts w:cs="Times New Roman"/>
        </w:rPr>
        <w:t xml:space="preserve">: </w:t>
      </w:r>
    </w:p>
    <w:p w:rsidR="008D298C" w:rsidRPr="008D298C" w:rsidRDefault="008D298C" w:rsidP="008D298C">
      <w:pPr>
        <w:numPr>
          <w:ilvl w:val="12"/>
          <w:numId w:val="0"/>
        </w:numPr>
        <w:spacing w:line="240" w:lineRule="auto"/>
        <w:ind w:right="-2"/>
        <w:rPr>
          <w:rFonts w:cs="Times New Roman"/>
        </w:rPr>
      </w:pPr>
      <w:r w:rsidRPr="008D298C">
        <w:rPr>
          <w:rFonts w:cs="Times New Roman"/>
        </w:rPr>
        <w:t xml:space="preserve">Πάρτε ένα δισκίο μόλις το θυμηθείτε και πάρτε το επόμενο δισκίο την κανονική ώρα. </w:t>
      </w:r>
    </w:p>
    <w:p w:rsidR="008D298C" w:rsidRPr="008D298C" w:rsidRDefault="008D298C" w:rsidP="008D298C">
      <w:pPr>
        <w:numPr>
          <w:ilvl w:val="12"/>
          <w:numId w:val="0"/>
        </w:numPr>
        <w:spacing w:line="240" w:lineRule="auto"/>
        <w:ind w:right="-2"/>
        <w:rPr>
          <w:rFonts w:cs="Times New Roman"/>
        </w:rPr>
      </w:pPr>
    </w:p>
    <w:p w:rsidR="008D298C" w:rsidRPr="008D298C" w:rsidRDefault="008D298C" w:rsidP="008D298C">
      <w:pPr>
        <w:numPr>
          <w:ilvl w:val="12"/>
          <w:numId w:val="0"/>
        </w:numPr>
        <w:spacing w:line="240" w:lineRule="auto"/>
        <w:ind w:right="-2"/>
        <w:rPr>
          <w:rFonts w:cs="Times New Roman"/>
        </w:rPr>
      </w:pPr>
      <w:r w:rsidRPr="008D298C">
        <w:rPr>
          <w:rFonts w:cs="Times New Roman"/>
          <w:u w:val="single"/>
        </w:rPr>
        <w:t>Αν μεσολαβεί λιγότερο από 1 ώρα μέχρι την επόμενη δόση σας</w:t>
      </w:r>
      <w:r w:rsidRPr="008D298C">
        <w:rPr>
          <w:rFonts w:cs="Times New Roman"/>
        </w:rPr>
        <w:t xml:space="preserve">: </w:t>
      </w:r>
    </w:p>
    <w:p w:rsidR="008D298C" w:rsidRPr="008D298C" w:rsidRDefault="008D298C" w:rsidP="008D298C">
      <w:pPr>
        <w:numPr>
          <w:ilvl w:val="12"/>
          <w:numId w:val="0"/>
        </w:numPr>
        <w:spacing w:line="240" w:lineRule="auto"/>
        <w:ind w:right="-2"/>
        <w:rPr>
          <w:rFonts w:cs="Times New Roman"/>
        </w:rPr>
      </w:pPr>
      <w:r w:rsidRPr="008D298C">
        <w:rPr>
          <w:rFonts w:cs="Times New Roman"/>
        </w:rPr>
        <w:t>Πάρτε ένα δισκίο μόλις το θυμηθείτε, περιμένετε 1 ώρα</w:t>
      </w:r>
      <w:r w:rsidR="00F76E51">
        <w:rPr>
          <w:rFonts w:cs="Times New Roman"/>
        </w:rPr>
        <w:t>,</w:t>
      </w:r>
      <w:r w:rsidRPr="008D298C">
        <w:rPr>
          <w:rFonts w:cs="Times New Roman"/>
        </w:rPr>
        <w:t xml:space="preserve"> και μετά πάρτε άλλο ένα δισκίο. Μετά από αυτό, συνεχίστε να παίρνετε κανονικά τις δόσεις.</w:t>
      </w:r>
    </w:p>
    <w:p w:rsidR="008D298C" w:rsidRPr="008D298C" w:rsidRDefault="008D298C" w:rsidP="008D298C">
      <w:pPr>
        <w:numPr>
          <w:ilvl w:val="12"/>
          <w:numId w:val="0"/>
        </w:numPr>
        <w:spacing w:line="240" w:lineRule="auto"/>
        <w:ind w:right="-2"/>
        <w:rPr>
          <w:rFonts w:cs="Times New Roman"/>
        </w:rPr>
      </w:pPr>
    </w:p>
    <w:p w:rsidR="008D298C" w:rsidRPr="008D298C" w:rsidRDefault="008D298C" w:rsidP="008D298C">
      <w:pPr>
        <w:numPr>
          <w:ilvl w:val="12"/>
          <w:numId w:val="0"/>
        </w:numPr>
        <w:spacing w:line="240" w:lineRule="auto"/>
        <w:ind w:right="-2"/>
        <w:rPr>
          <w:rFonts w:cs="Times New Roman"/>
        </w:rPr>
      </w:pPr>
      <w:r w:rsidRPr="008D298C">
        <w:rPr>
          <w:rFonts w:cs="Times New Roman"/>
        </w:rPr>
        <w:t>Πάντα να αφήνετε να περάσει τουλάχιστον μία ώρα μεταξύ των λήψεων δισκίων Stalevo για να αποφύγετε πιθανές ανεπιθύμητες ενέργειες.</w:t>
      </w:r>
    </w:p>
    <w:p w:rsidR="008D298C" w:rsidRPr="008D298C" w:rsidRDefault="008D298C" w:rsidP="008D298C">
      <w:pPr>
        <w:numPr>
          <w:ilvl w:val="12"/>
          <w:numId w:val="0"/>
        </w:numPr>
        <w:spacing w:line="240" w:lineRule="auto"/>
        <w:ind w:right="-2"/>
        <w:rPr>
          <w:rFonts w:cs="Times New Roman"/>
        </w:rPr>
      </w:pPr>
    </w:p>
    <w:p w:rsidR="008D298C" w:rsidRPr="008D298C" w:rsidRDefault="008D298C" w:rsidP="008D298C">
      <w:pPr>
        <w:rPr>
          <w:b/>
          <w:snapToGrid/>
        </w:rPr>
      </w:pPr>
      <w:r w:rsidRPr="008D298C">
        <w:rPr>
          <w:b/>
          <w:snapToGrid/>
        </w:rPr>
        <w:t>Εάν σταματήσετε να παίρνετε το Stalevo</w:t>
      </w:r>
    </w:p>
    <w:p w:rsidR="008D298C" w:rsidRPr="008D298C" w:rsidRDefault="008D298C" w:rsidP="008D298C">
      <w:pPr>
        <w:spacing w:line="240" w:lineRule="auto"/>
        <w:rPr>
          <w:rFonts w:cs="Times New Roman"/>
        </w:rPr>
      </w:pPr>
    </w:p>
    <w:p w:rsidR="008D298C" w:rsidRPr="008D298C" w:rsidRDefault="008D298C" w:rsidP="008D298C">
      <w:pPr>
        <w:numPr>
          <w:ilvl w:val="12"/>
          <w:numId w:val="0"/>
        </w:numPr>
        <w:spacing w:line="240" w:lineRule="auto"/>
        <w:ind w:right="-2"/>
        <w:rPr>
          <w:rFonts w:cs="Times New Roman"/>
        </w:rPr>
      </w:pPr>
      <w:r w:rsidRPr="008D298C">
        <w:rPr>
          <w:rFonts w:cs="Times New Roman"/>
        </w:rPr>
        <w:t xml:space="preserve">Μην σταματήσετε τη λήψη του Stalevo εάν δεν σας το συστήσει ο γιατρός σας. Σε αυτήν την περίπτωση, ο γιατρός σας ενδέχεται να πρέπει να ρυθμίσει τα άλλα αντιπαρκινσονικά φάρμακά σας, ειδικά τη λεβοντόπα, για να υπάρχει επαρκής έλεγχος των συμπτωμάτων σας. Εάν διακόψετε απότομα το Stalevo και τα υπόλοιπα αντιπαρκινσονικά φάρμακα, μπορεί να προκληθούν ανεπιθύμητες ενέργειες. </w:t>
      </w:r>
    </w:p>
    <w:p w:rsidR="008D298C" w:rsidRPr="008D298C" w:rsidRDefault="008D298C" w:rsidP="008D298C">
      <w:pPr>
        <w:numPr>
          <w:ilvl w:val="12"/>
          <w:numId w:val="0"/>
        </w:numPr>
        <w:spacing w:line="240" w:lineRule="auto"/>
        <w:ind w:right="-2"/>
        <w:rPr>
          <w:rFonts w:cs="Times New Roman"/>
        </w:rPr>
      </w:pPr>
    </w:p>
    <w:p w:rsidR="008D298C" w:rsidRPr="008D298C" w:rsidRDefault="008D298C" w:rsidP="008D298C">
      <w:pPr>
        <w:numPr>
          <w:ilvl w:val="12"/>
          <w:numId w:val="0"/>
        </w:numPr>
        <w:spacing w:line="240" w:lineRule="auto"/>
        <w:ind w:right="-2"/>
        <w:rPr>
          <w:rFonts w:cs="Times New Roman"/>
        </w:rPr>
      </w:pPr>
      <w:r w:rsidRPr="008D298C">
        <w:rPr>
          <w:rFonts w:cs="Times New Roman"/>
        </w:rPr>
        <w:t>Εάν έχετε περισσότερες ερωτήσεις σχετικά με τη χρήση αυτού του φαρμάκου, ρωτήστε τον γιατρό ή τον φαρμακοποιό σας.</w:t>
      </w:r>
    </w:p>
    <w:p w:rsidR="006E7B45" w:rsidRPr="00EF7EAE" w:rsidRDefault="006E7B45" w:rsidP="006E7B45">
      <w:pPr>
        <w:numPr>
          <w:ilvl w:val="12"/>
          <w:numId w:val="0"/>
        </w:numPr>
        <w:spacing w:line="240" w:lineRule="auto"/>
        <w:ind w:right="-2"/>
        <w:rPr>
          <w:rFonts w:cs="Times New Roman"/>
        </w:rPr>
      </w:pPr>
    </w:p>
    <w:p w:rsidR="006E7B45" w:rsidRPr="00EF7EAE" w:rsidRDefault="006E7B45" w:rsidP="006E7B45">
      <w:pPr>
        <w:numPr>
          <w:ilvl w:val="12"/>
          <w:numId w:val="0"/>
        </w:numPr>
        <w:spacing w:line="240" w:lineRule="auto"/>
        <w:ind w:right="-2"/>
        <w:rPr>
          <w:rFonts w:cs="Times New Roman"/>
        </w:rPr>
      </w:pPr>
    </w:p>
    <w:p w:rsidR="006E7B45" w:rsidRPr="002A7C8D" w:rsidRDefault="006E7B45" w:rsidP="00A57C5C">
      <w:pPr>
        <w:rPr>
          <w:b/>
        </w:rPr>
      </w:pPr>
      <w:r w:rsidRPr="00A57C5C">
        <w:rPr>
          <w:b/>
          <w:caps/>
          <w:snapToGrid/>
        </w:rPr>
        <w:t>4.</w:t>
      </w:r>
      <w:r w:rsidRPr="00A57C5C">
        <w:rPr>
          <w:b/>
          <w:caps/>
          <w:snapToGrid/>
        </w:rPr>
        <w:tab/>
        <w:t>Π</w:t>
      </w:r>
      <w:r w:rsidR="00A57C5C" w:rsidRPr="00A57C5C">
        <w:rPr>
          <w:b/>
        </w:rPr>
        <w:t>ιθανές ανεπιθύμητες ενέργειες</w:t>
      </w:r>
    </w:p>
    <w:p w:rsidR="006E7B45" w:rsidRPr="00EF7EAE" w:rsidRDefault="006E7B45" w:rsidP="00A57C5C"/>
    <w:p w:rsidR="005A5997" w:rsidRPr="00EF7EAE" w:rsidRDefault="005A5997" w:rsidP="005A5997">
      <w:pPr>
        <w:numPr>
          <w:ilvl w:val="12"/>
          <w:numId w:val="0"/>
        </w:numPr>
        <w:spacing w:line="240" w:lineRule="auto"/>
        <w:ind w:right="-28"/>
        <w:outlineLvl w:val="0"/>
        <w:rPr>
          <w:rFonts w:cs="Times New Roman"/>
        </w:rPr>
      </w:pPr>
      <w:r w:rsidRPr="00EF7EAE">
        <w:rPr>
          <w:rFonts w:cs="Times New Roman"/>
        </w:rPr>
        <w:t xml:space="preserve">Όπως όλα τα φάρμακα, έτσι και αυτό το φάρμακο μπορεί να προκαλέσει ανεπιθύμητες ενέργειες, αν και δεν παρουσιάζονται σε όλους τους ανθρώπους. Πολλές από τις ανεπιθύμητες ενέργειες μπορούν να καταπραϋνθούν με ρύθμιση της δόσης. </w:t>
      </w:r>
    </w:p>
    <w:p w:rsidR="005A5997" w:rsidRPr="00EF7EAE" w:rsidRDefault="005A5997" w:rsidP="005A5997">
      <w:pPr>
        <w:numPr>
          <w:ilvl w:val="12"/>
          <w:numId w:val="0"/>
        </w:numPr>
        <w:spacing w:line="240" w:lineRule="auto"/>
        <w:ind w:right="-28"/>
        <w:outlineLvl w:val="0"/>
        <w:rPr>
          <w:rFonts w:cs="Times New Roman"/>
        </w:rPr>
      </w:pPr>
    </w:p>
    <w:p w:rsidR="005A5997" w:rsidRPr="00EF7EAE" w:rsidRDefault="005A5997" w:rsidP="005A5997">
      <w:pPr>
        <w:numPr>
          <w:ilvl w:val="12"/>
          <w:numId w:val="0"/>
        </w:numPr>
        <w:ind w:right="-2"/>
        <w:outlineLvl w:val="0"/>
        <w:rPr>
          <w:rFonts w:cs="Times New Roman"/>
        </w:rPr>
      </w:pPr>
      <w:r w:rsidRPr="00EF7EAE">
        <w:rPr>
          <w:rFonts w:cs="Times New Roman"/>
        </w:rPr>
        <w:t xml:space="preserve">Εάν στη διάρκεια της θεραπείας με Stalevo εμφανιστούν τα παρακάτω συμπτώματα, </w:t>
      </w:r>
      <w:r w:rsidRPr="00EF7EAE">
        <w:rPr>
          <w:rFonts w:cs="Times New Roman"/>
          <w:b/>
        </w:rPr>
        <w:t>επικοινωνήστε αμέσως με τον γιατρό σας:</w:t>
      </w:r>
      <w:r w:rsidRPr="00EF7EAE">
        <w:rPr>
          <w:rFonts w:cs="Times New Roman"/>
        </w:rPr>
        <w:t xml:space="preserve"> </w:t>
      </w:r>
    </w:p>
    <w:p w:rsidR="005A5997" w:rsidRDefault="005A5997" w:rsidP="005A5997">
      <w:pPr>
        <w:numPr>
          <w:ilvl w:val="0"/>
          <w:numId w:val="39"/>
        </w:numPr>
        <w:ind w:right="-2"/>
        <w:outlineLvl w:val="0"/>
        <w:rPr>
          <w:rFonts w:cs="Times New Roman"/>
        </w:rPr>
      </w:pPr>
      <w:r w:rsidRPr="00EF7EAE">
        <w:rPr>
          <w:rFonts w:cs="Times New Roman"/>
        </w:rPr>
        <w:t>Οι μύες σας έχουν γίνει πολύ άκαμπτοι ή εμφανίζουν έντονες συσπάσεις, έχετε τρόμο, ανησυχία, σύγχυση, πυρετό, ταχυπαλμία</w:t>
      </w:r>
      <w:r w:rsidRPr="001426FB">
        <w:rPr>
          <w:rFonts w:cs="Times New Roman"/>
        </w:rPr>
        <w:t>,</w:t>
      </w:r>
      <w:r w:rsidRPr="00EF7EAE">
        <w:rPr>
          <w:rFonts w:cs="Times New Roman"/>
        </w:rPr>
        <w:t xml:space="preserve"> ή μεγάλες διακυμάνσεις στην αρτηριακή σας πίεση. Αυτά μπορεί να είναι συμπτώματα του </w:t>
      </w:r>
      <w:r w:rsidRPr="00EF7EAE">
        <w:rPr>
          <w:rFonts w:cs="Times New Roman"/>
          <w:snapToGrid/>
        </w:rPr>
        <w:t>κακ</w:t>
      </w:r>
      <w:r>
        <w:rPr>
          <w:rFonts w:cs="Times New Roman"/>
          <w:snapToGrid/>
        </w:rPr>
        <w:t>όη</w:t>
      </w:r>
      <w:r w:rsidRPr="00EF7EAE">
        <w:rPr>
          <w:rFonts w:cs="Times New Roman"/>
          <w:snapToGrid/>
        </w:rPr>
        <w:t>θους</w:t>
      </w:r>
      <w:r w:rsidRPr="00EF7EAE">
        <w:rPr>
          <w:rFonts w:cs="Times New Roman"/>
        </w:rPr>
        <w:t xml:space="preserve"> νευροληπτικού συνδρόμου (</w:t>
      </w:r>
      <w:r>
        <w:rPr>
          <w:rFonts w:cs="Times New Roman"/>
        </w:rPr>
        <w:t>ΚΝΣ</w:t>
      </w:r>
      <w:r w:rsidRPr="00EF7EAE">
        <w:rPr>
          <w:rFonts w:cs="Times New Roman"/>
        </w:rPr>
        <w:t>, μιας σπάνιας σοβαρής αντίδρασης σε φάρμακα που χρησιμοποιούνται για την αντιμετώπιση διαταραχών του κεντρικού νευρικού συστήματος) ή της ραβδομυόλυσης (μιας σπάνιας σοβαρής μυϊκής διαταραχής).</w:t>
      </w:r>
    </w:p>
    <w:p w:rsidR="005A5997" w:rsidRPr="00695851" w:rsidRDefault="005A5997" w:rsidP="005A5997">
      <w:pPr>
        <w:numPr>
          <w:ilvl w:val="0"/>
          <w:numId w:val="39"/>
        </w:numPr>
        <w:ind w:right="-2"/>
        <w:outlineLvl w:val="0"/>
        <w:rPr>
          <w:rFonts w:cs="Times New Roman"/>
        </w:rPr>
      </w:pPr>
      <w:r w:rsidRPr="00695851">
        <w:rPr>
          <w:rFonts w:cs="Times New Roman"/>
          <w:snapToGrid/>
        </w:rPr>
        <w:t>Αλλεργική αντίδραση, τα σημεία μπορεί να περιλαμβάνουν κνίδωση (κνιδωτικό εξάνθημα), φαγούρα, εξάνθημα, πρήξιμο στο πρόσωπο, στα χείλη, στη γλώσσα ή στο λαιμό, πράγμα που μπορεί να προκαλέσει δυσκολία στην αναπνοή ή στην κατάποση.</w:t>
      </w:r>
    </w:p>
    <w:p w:rsidR="005A5997" w:rsidRPr="00EF7EAE" w:rsidRDefault="005A5997" w:rsidP="005A5997">
      <w:pPr>
        <w:numPr>
          <w:ilvl w:val="12"/>
          <w:numId w:val="0"/>
        </w:numPr>
        <w:spacing w:line="240" w:lineRule="auto"/>
        <w:ind w:right="-28"/>
        <w:outlineLvl w:val="0"/>
        <w:rPr>
          <w:rFonts w:cs="Times New Roman"/>
        </w:rPr>
      </w:pPr>
    </w:p>
    <w:p w:rsidR="005A5997" w:rsidRPr="001426FB" w:rsidRDefault="005A5997" w:rsidP="005A5997">
      <w:pPr>
        <w:rPr>
          <w:rFonts w:cs="Times New Roman"/>
          <w:snapToGrid/>
          <w:u w:val="single"/>
        </w:rPr>
      </w:pPr>
      <w:r w:rsidRPr="001426FB">
        <w:rPr>
          <w:rFonts w:cs="Times New Roman"/>
          <w:snapToGrid/>
          <w:u w:val="single"/>
        </w:rPr>
        <w:t xml:space="preserve">Πολύ συχνές </w:t>
      </w:r>
      <w:r w:rsidRPr="001426FB">
        <w:rPr>
          <w:u w:val="single"/>
        </w:rPr>
        <w:t>(μπορεί να επηρεάσουν περισσότερα από 1 στα 10 άτομα)</w:t>
      </w:r>
    </w:p>
    <w:p w:rsidR="005A5997" w:rsidRPr="00EF7EAE" w:rsidRDefault="005A5997" w:rsidP="005A5997">
      <w:pPr>
        <w:pStyle w:val="Text"/>
        <w:numPr>
          <w:ilvl w:val="0"/>
          <w:numId w:val="5"/>
        </w:numPr>
        <w:tabs>
          <w:tab w:val="clear" w:pos="360"/>
          <w:tab w:val="left" w:pos="567"/>
        </w:tabs>
        <w:spacing w:before="0"/>
        <w:jc w:val="left"/>
        <w:rPr>
          <w:rFonts w:cs="Times New Roman"/>
          <w:sz w:val="22"/>
          <w:szCs w:val="22"/>
          <w:lang w:val="el-GR"/>
        </w:rPr>
      </w:pPr>
      <w:r w:rsidRPr="00EF7EAE">
        <w:rPr>
          <w:rFonts w:cs="Times New Roman"/>
          <w:sz w:val="22"/>
          <w:szCs w:val="22"/>
          <w:lang w:val="el-GR"/>
        </w:rPr>
        <w:t>ανεξέλεγκτες κινήσεις (δυσκινησία)</w:t>
      </w:r>
    </w:p>
    <w:p w:rsidR="005A5997" w:rsidRPr="00EF7EAE" w:rsidRDefault="005A5997" w:rsidP="005A5997">
      <w:pPr>
        <w:pStyle w:val="Text"/>
        <w:numPr>
          <w:ilvl w:val="0"/>
          <w:numId w:val="5"/>
        </w:numPr>
        <w:tabs>
          <w:tab w:val="clear" w:pos="360"/>
          <w:tab w:val="left" w:pos="567"/>
        </w:tabs>
        <w:spacing w:before="0"/>
        <w:jc w:val="left"/>
        <w:rPr>
          <w:rFonts w:cs="Times New Roman"/>
          <w:sz w:val="22"/>
          <w:szCs w:val="22"/>
          <w:lang w:val="el-GR"/>
        </w:rPr>
      </w:pPr>
      <w:r w:rsidRPr="00EF7EAE">
        <w:rPr>
          <w:rFonts w:cs="Times New Roman"/>
          <w:sz w:val="22"/>
          <w:szCs w:val="22"/>
          <w:lang w:val="el-GR"/>
        </w:rPr>
        <w:t>αίσθη</w:t>
      </w:r>
      <w:r w:rsidR="00F76E51">
        <w:rPr>
          <w:rFonts w:cs="Times New Roman"/>
          <w:sz w:val="22"/>
          <w:szCs w:val="22"/>
          <w:lang w:val="el-GR"/>
        </w:rPr>
        <w:t>μα</w:t>
      </w:r>
      <w:r w:rsidRPr="00EF7EAE">
        <w:rPr>
          <w:rFonts w:cs="Times New Roman"/>
          <w:sz w:val="22"/>
          <w:szCs w:val="22"/>
          <w:lang w:val="el-GR"/>
        </w:rPr>
        <w:t xml:space="preserve"> αδιαθεσίας (ναυτία)</w:t>
      </w:r>
    </w:p>
    <w:p w:rsidR="005A5997" w:rsidRPr="00EF7EAE" w:rsidRDefault="005A5997" w:rsidP="005A5997">
      <w:pPr>
        <w:pStyle w:val="Text"/>
        <w:numPr>
          <w:ilvl w:val="0"/>
          <w:numId w:val="5"/>
        </w:numPr>
        <w:tabs>
          <w:tab w:val="clear" w:pos="360"/>
          <w:tab w:val="left" w:pos="567"/>
        </w:tabs>
        <w:spacing w:before="0"/>
        <w:jc w:val="left"/>
        <w:rPr>
          <w:rFonts w:cs="Times New Roman"/>
          <w:sz w:val="22"/>
          <w:szCs w:val="22"/>
          <w:lang w:val="el-GR"/>
        </w:rPr>
      </w:pPr>
      <w:r>
        <w:rPr>
          <w:rFonts w:cs="Times New Roman"/>
          <w:sz w:val="22"/>
          <w:szCs w:val="22"/>
          <w:lang w:val="el-GR"/>
        </w:rPr>
        <w:t>ακίνδυνος</w:t>
      </w:r>
      <w:r w:rsidRPr="00EF7EAE">
        <w:rPr>
          <w:rFonts w:cs="Times New Roman"/>
          <w:sz w:val="22"/>
          <w:szCs w:val="22"/>
          <w:lang w:val="el-GR"/>
        </w:rPr>
        <w:t xml:space="preserve"> δυσχρωματισμός ούρων σε </w:t>
      </w:r>
      <w:r>
        <w:rPr>
          <w:rFonts w:cs="Times New Roman"/>
          <w:sz w:val="22"/>
          <w:szCs w:val="22"/>
          <w:lang w:val="el-GR"/>
        </w:rPr>
        <w:t>καστανοκόκκινο</w:t>
      </w:r>
      <w:r w:rsidRPr="00EF7EAE">
        <w:rPr>
          <w:rFonts w:cs="Times New Roman"/>
          <w:sz w:val="22"/>
          <w:szCs w:val="22"/>
          <w:lang w:val="el-GR"/>
        </w:rPr>
        <w:t xml:space="preserve"> χρώμα</w:t>
      </w:r>
    </w:p>
    <w:p w:rsidR="005A5997" w:rsidRPr="00EF7EAE" w:rsidRDefault="005A5997" w:rsidP="005A5997">
      <w:pPr>
        <w:pStyle w:val="Text"/>
        <w:numPr>
          <w:ilvl w:val="0"/>
          <w:numId w:val="5"/>
        </w:numPr>
        <w:tabs>
          <w:tab w:val="clear" w:pos="360"/>
          <w:tab w:val="left" w:pos="567"/>
        </w:tabs>
        <w:spacing w:before="0"/>
        <w:jc w:val="left"/>
        <w:rPr>
          <w:rFonts w:cs="Times New Roman"/>
          <w:sz w:val="22"/>
          <w:szCs w:val="22"/>
          <w:lang w:val="el-GR"/>
        </w:rPr>
      </w:pPr>
      <w:r w:rsidRPr="00EF7EAE">
        <w:rPr>
          <w:rFonts w:cs="Times New Roman"/>
          <w:sz w:val="22"/>
          <w:szCs w:val="22"/>
          <w:lang w:val="el-GR"/>
        </w:rPr>
        <w:t>μυ</w:t>
      </w:r>
      <w:r>
        <w:rPr>
          <w:rFonts w:cs="Times New Roman"/>
          <w:sz w:val="22"/>
          <w:szCs w:val="22"/>
          <w:lang w:val="el-GR"/>
        </w:rPr>
        <w:t>ϊκός πόνος</w:t>
      </w:r>
    </w:p>
    <w:p w:rsidR="005A5997" w:rsidRPr="00EF7EAE" w:rsidRDefault="005A5997" w:rsidP="005A5997">
      <w:pPr>
        <w:pStyle w:val="Text"/>
        <w:numPr>
          <w:ilvl w:val="0"/>
          <w:numId w:val="5"/>
        </w:numPr>
        <w:tabs>
          <w:tab w:val="clear" w:pos="360"/>
          <w:tab w:val="left" w:pos="567"/>
        </w:tabs>
        <w:spacing w:before="0"/>
        <w:jc w:val="left"/>
        <w:rPr>
          <w:rFonts w:cs="Times New Roman"/>
          <w:sz w:val="22"/>
          <w:szCs w:val="22"/>
          <w:lang w:val="el-GR"/>
        </w:rPr>
      </w:pPr>
      <w:r w:rsidRPr="00EF7EAE">
        <w:rPr>
          <w:rFonts w:cs="Times New Roman"/>
          <w:sz w:val="22"/>
          <w:szCs w:val="22"/>
          <w:lang w:val="el-GR"/>
        </w:rPr>
        <w:t>διάρροια</w:t>
      </w:r>
    </w:p>
    <w:p w:rsidR="005A5997" w:rsidRPr="00EF7EAE" w:rsidRDefault="005A5997" w:rsidP="005A5997">
      <w:pPr>
        <w:pStyle w:val="Text"/>
        <w:tabs>
          <w:tab w:val="left" w:pos="567"/>
        </w:tabs>
        <w:spacing w:before="0"/>
        <w:jc w:val="left"/>
        <w:rPr>
          <w:rFonts w:cs="Times New Roman"/>
          <w:sz w:val="22"/>
          <w:szCs w:val="22"/>
          <w:lang w:val="el-GR"/>
        </w:rPr>
      </w:pPr>
    </w:p>
    <w:p w:rsidR="005A5997" w:rsidRPr="00364C4D" w:rsidRDefault="005A5997" w:rsidP="005A5997">
      <w:pPr>
        <w:rPr>
          <w:rFonts w:cs="Times New Roman"/>
          <w:snapToGrid/>
          <w:u w:val="single"/>
        </w:rPr>
      </w:pPr>
      <w:r w:rsidRPr="00364C4D">
        <w:rPr>
          <w:rFonts w:cs="Times New Roman"/>
          <w:snapToGrid/>
          <w:u w:val="single"/>
        </w:rPr>
        <w:t xml:space="preserve">Συχνές </w:t>
      </w:r>
      <w:r w:rsidRPr="00364C4D">
        <w:rPr>
          <w:u w:val="single"/>
        </w:rPr>
        <w:t>(μπορεί να επηρεάσουν έως 1 στα 10 άτομα)</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ζάλη ή λιποθυμία λόγω χαμηλής αρτηριακής πίεσης, υψηλή αρτηριακή πίεση</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 επιδείνωση των συμπτωμάτων της νόσου του </w:t>
      </w:r>
      <w:r>
        <w:rPr>
          <w:rFonts w:cs="Times New Roman"/>
          <w:sz w:val="22"/>
          <w:szCs w:val="22"/>
          <w:lang w:val="el-GR"/>
        </w:rPr>
        <w:t>Parkinson</w:t>
      </w:r>
      <w:r w:rsidRPr="00EF7EAE">
        <w:rPr>
          <w:rFonts w:cs="Times New Roman"/>
          <w:sz w:val="22"/>
          <w:szCs w:val="22"/>
          <w:lang w:val="el-GR"/>
        </w:rPr>
        <w:t>, ζάλη, υπνηλία</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έμετος, κοιλιακό</w:t>
      </w:r>
      <w:r>
        <w:rPr>
          <w:rFonts w:cs="Times New Roman"/>
          <w:sz w:val="22"/>
          <w:szCs w:val="22"/>
          <w:lang w:val="el-GR"/>
        </w:rPr>
        <w:t>ς πόνος</w:t>
      </w:r>
      <w:r w:rsidRPr="00EF7EAE">
        <w:rPr>
          <w:rFonts w:cs="Times New Roman"/>
          <w:sz w:val="22"/>
          <w:szCs w:val="22"/>
          <w:lang w:val="el-GR"/>
        </w:rPr>
        <w:t xml:space="preserve"> και δυσφορία, αίσθημα καύσου, ξηροστομία, δυσκοιλιότητα</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αδυναμία του ασθενούς να κοιμηθεί, </w:t>
      </w:r>
      <w:r>
        <w:rPr>
          <w:rFonts w:cs="Times New Roman"/>
          <w:sz w:val="22"/>
          <w:szCs w:val="22"/>
          <w:lang w:val="el-GR"/>
        </w:rPr>
        <w:t>ψευδαισθήσεις</w:t>
      </w:r>
      <w:r w:rsidRPr="00EF7EAE">
        <w:rPr>
          <w:rFonts w:cs="Times New Roman"/>
          <w:sz w:val="22"/>
          <w:szCs w:val="22"/>
          <w:lang w:val="el-GR"/>
        </w:rPr>
        <w:t xml:space="preserve">, σύγχυση, μη φυσιολογικά όνειρα (μεταξύ των οποίων και εφιάλτες), κούραση </w:t>
      </w:r>
    </w:p>
    <w:p w:rsidR="005A5997" w:rsidRPr="00EF7EAE" w:rsidRDefault="005A5997" w:rsidP="005A5997">
      <w:pPr>
        <w:pStyle w:val="Text"/>
        <w:numPr>
          <w:ilvl w:val="0"/>
          <w:numId w:val="13"/>
        </w:numPr>
        <w:tabs>
          <w:tab w:val="left" w:pos="567"/>
        </w:tabs>
        <w:spacing w:before="0"/>
        <w:jc w:val="left"/>
        <w:rPr>
          <w:rFonts w:cs="Times New Roman"/>
          <w:sz w:val="22"/>
          <w:szCs w:val="22"/>
          <w:lang w:val="el-GR"/>
        </w:rPr>
      </w:pPr>
      <w:r w:rsidRPr="00EF7EAE">
        <w:rPr>
          <w:rFonts w:cs="Times New Roman"/>
          <w:sz w:val="22"/>
          <w:szCs w:val="22"/>
          <w:lang w:val="el-GR"/>
        </w:rPr>
        <w:t xml:space="preserve">ψυχικές αλλαγές – συμπεριλαμβανομένων προβλημάτων με τη μνήμη, άγχους και κατάθλιψης (πιθανώς με σκέψεις αυτοκτονίας) </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επεισόδια καρδιακής ή αρτηριακής νόσου (π.χ. πόνος στον θώρακα), ακα</w:t>
      </w:r>
      <w:r>
        <w:rPr>
          <w:rFonts w:cs="Times New Roman"/>
          <w:sz w:val="22"/>
          <w:szCs w:val="22"/>
          <w:lang w:val="el-GR"/>
        </w:rPr>
        <w:t>νόνιστος</w:t>
      </w:r>
      <w:r w:rsidRPr="00EF7EAE">
        <w:rPr>
          <w:rFonts w:cs="Times New Roman"/>
          <w:sz w:val="22"/>
          <w:szCs w:val="22"/>
          <w:lang w:val="el-GR"/>
        </w:rPr>
        <w:t xml:space="preserve"> καρδιακός παλμός ή ρυθμός</w:t>
      </w:r>
      <w:r>
        <w:rPr>
          <w:rFonts w:cs="Times New Roman"/>
          <w:sz w:val="22"/>
          <w:szCs w:val="22"/>
          <w:lang w:val="el-GR"/>
        </w:rPr>
        <w:t xml:space="preserve"> </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πιο συχνές πτώσεις</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λαχάνιασμα</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αυξημένη εφίδρωση, εξανθήματα </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μυϊκές κράμπες, </w:t>
      </w:r>
      <w:r>
        <w:rPr>
          <w:rFonts w:cs="Times New Roman"/>
          <w:sz w:val="22"/>
          <w:szCs w:val="22"/>
          <w:lang w:val="el-GR"/>
        </w:rPr>
        <w:t>πρήξιμο</w:t>
      </w:r>
      <w:r w:rsidRPr="00EF7EAE">
        <w:rPr>
          <w:rFonts w:cs="Times New Roman"/>
          <w:sz w:val="22"/>
          <w:szCs w:val="22"/>
          <w:lang w:val="el-GR"/>
        </w:rPr>
        <w:t xml:space="preserve"> των κάτω άκρων</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θ</w:t>
      </w:r>
      <w:r>
        <w:rPr>
          <w:rFonts w:cs="Times New Roman"/>
          <w:sz w:val="22"/>
          <w:szCs w:val="22"/>
          <w:lang w:val="el-GR"/>
        </w:rPr>
        <w:t>αμπή</w:t>
      </w:r>
      <w:r w:rsidRPr="00EF7EAE">
        <w:rPr>
          <w:rFonts w:cs="Times New Roman"/>
          <w:sz w:val="22"/>
          <w:szCs w:val="22"/>
          <w:lang w:val="el-GR"/>
        </w:rPr>
        <w:t xml:space="preserve"> όραση</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αναιμία</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μειωμένη όρεξη, μείωση </w:t>
      </w:r>
      <w:r>
        <w:rPr>
          <w:rFonts w:cs="Times New Roman"/>
          <w:sz w:val="22"/>
          <w:szCs w:val="22"/>
          <w:lang w:val="el-GR"/>
        </w:rPr>
        <w:t xml:space="preserve">σωματικού </w:t>
      </w:r>
      <w:r w:rsidRPr="00EF7EAE">
        <w:rPr>
          <w:rFonts w:cs="Times New Roman"/>
          <w:sz w:val="22"/>
          <w:szCs w:val="22"/>
          <w:lang w:val="el-GR"/>
        </w:rPr>
        <w:t>βάρους</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πονοκέφαλος, </w:t>
      </w:r>
      <w:r>
        <w:rPr>
          <w:rFonts w:cs="Times New Roman"/>
          <w:sz w:val="22"/>
          <w:szCs w:val="22"/>
          <w:lang w:val="el-GR"/>
        </w:rPr>
        <w:t>πόνος στις αρθρώσεις</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λοιμώξεις του ουροποιητικού</w:t>
      </w:r>
    </w:p>
    <w:p w:rsidR="005A5997" w:rsidRPr="00EF7EAE" w:rsidRDefault="005A5997" w:rsidP="005A5997">
      <w:pPr>
        <w:pStyle w:val="Text"/>
        <w:tabs>
          <w:tab w:val="left" w:pos="567"/>
        </w:tabs>
        <w:spacing w:before="0"/>
        <w:jc w:val="left"/>
        <w:rPr>
          <w:rFonts w:cs="Times New Roman"/>
          <w:sz w:val="22"/>
          <w:szCs w:val="22"/>
          <w:lang w:val="el-GR"/>
        </w:rPr>
      </w:pPr>
    </w:p>
    <w:p w:rsidR="005A5997" w:rsidRPr="00364C4D" w:rsidRDefault="005A5997" w:rsidP="005A5997">
      <w:pPr>
        <w:rPr>
          <w:rFonts w:cs="Times New Roman"/>
          <w:snapToGrid/>
          <w:u w:val="single"/>
        </w:rPr>
      </w:pPr>
      <w:r w:rsidRPr="00364C4D">
        <w:rPr>
          <w:rFonts w:cs="Times New Roman"/>
          <w:u w:val="single"/>
        </w:rPr>
        <w:t xml:space="preserve">Όχι συχνές </w:t>
      </w:r>
      <w:r w:rsidRPr="00364C4D">
        <w:rPr>
          <w:u w:val="single"/>
        </w:rPr>
        <w:t>(μπορεί να επηρεάσουν έως 1 στα 100 άτομα)</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καρδιακή προσβολή</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αιμορραγία στ</w:t>
      </w:r>
      <w:r>
        <w:rPr>
          <w:rFonts w:cs="Times New Roman"/>
          <w:sz w:val="22"/>
          <w:szCs w:val="22"/>
          <w:lang w:val="el-GR"/>
        </w:rPr>
        <w:t>ο</w:t>
      </w:r>
      <w:r w:rsidRPr="00EF7EAE">
        <w:rPr>
          <w:rFonts w:cs="Times New Roman"/>
          <w:sz w:val="22"/>
          <w:szCs w:val="22"/>
          <w:lang w:val="el-GR"/>
        </w:rPr>
        <w:t xml:space="preserve"> έντερ</w:t>
      </w:r>
      <w:r>
        <w:rPr>
          <w:rFonts w:cs="Times New Roman"/>
          <w:sz w:val="22"/>
          <w:szCs w:val="22"/>
          <w:lang w:val="el-GR"/>
        </w:rPr>
        <w:t>ο</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αλλαγές στον αριθμό των αιμοσφαιρίων που μπορεί να έχουν ως αποτέλεσμα αιμορραγία, μη φυσιολογικά αποτελέσματα δοκιμασιών της ηπατικής λειτουργίας</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σπασμοί</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αίσθημα ανησυχίας</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ψυχωτικά συμπτώματα</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 xml:space="preserve">κολίτιδα (φλεγμονή στο </w:t>
      </w:r>
      <w:r>
        <w:rPr>
          <w:rFonts w:cs="Times New Roman"/>
          <w:sz w:val="22"/>
          <w:szCs w:val="22"/>
          <w:lang w:val="el-GR"/>
        </w:rPr>
        <w:t>παχύ έντερο</w:t>
      </w:r>
      <w:r w:rsidRPr="00EF7EAE">
        <w:rPr>
          <w:rFonts w:cs="Times New Roman"/>
          <w:sz w:val="22"/>
          <w:szCs w:val="22"/>
          <w:lang w:val="el-GR"/>
        </w:rPr>
        <w:t>)</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 xml:space="preserve">δυσχρωματισμός εκτός από τα ούρα (π.χ. του δέρματος, των νυχιών, </w:t>
      </w:r>
      <w:r>
        <w:rPr>
          <w:rFonts w:cs="Times New Roman"/>
          <w:sz w:val="22"/>
          <w:szCs w:val="22"/>
          <w:lang w:val="el-GR"/>
        </w:rPr>
        <w:t xml:space="preserve">των </w:t>
      </w:r>
      <w:r w:rsidRPr="00EF7EAE">
        <w:rPr>
          <w:rFonts w:cs="Times New Roman"/>
          <w:sz w:val="22"/>
          <w:szCs w:val="22"/>
          <w:lang w:val="el-GR"/>
        </w:rPr>
        <w:t>μαλλιών, του ιδρώτα)</w:t>
      </w:r>
    </w:p>
    <w:p w:rsidR="005A5997"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 xml:space="preserve">δυσκολία στην κατάποση </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 xml:space="preserve">αδυναμία ούρησης </w:t>
      </w:r>
    </w:p>
    <w:p w:rsidR="005A5997" w:rsidRDefault="005A5997" w:rsidP="005A5997">
      <w:pPr>
        <w:pStyle w:val="Text"/>
        <w:tabs>
          <w:tab w:val="left" w:pos="567"/>
        </w:tabs>
        <w:spacing w:before="0"/>
        <w:jc w:val="left"/>
        <w:rPr>
          <w:rFonts w:cs="Times New Roman"/>
          <w:sz w:val="22"/>
          <w:szCs w:val="22"/>
          <w:lang w:val="el-GR"/>
        </w:rPr>
      </w:pPr>
    </w:p>
    <w:p w:rsidR="00F76E51" w:rsidRPr="00167048" w:rsidRDefault="00F76E51" w:rsidP="00F76E51">
      <w:pPr>
        <w:pStyle w:val="Text"/>
        <w:spacing w:before="0"/>
        <w:jc w:val="left"/>
        <w:rPr>
          <w:rFonts w:cs="Times New Roman"/>
          <w:snapToGrid/>
          <w:sz w:val="22"/>
          <w:szCs w:val="22"/>
          <w:u w:val="single"/>
          <w:lang w:val="el-GR" w:eastAsia="en-US" w:bidi="ar-SA"/>
        </w:rPr>
      </w:pPr>
      <w:bookmarkStart w:id="151" w:name="_Hlk6839161"/>
      <w:r w:rsidRPr="00167048">
        <w:rPr>
          <w:rFonts w:cs="Times New Roman"/>
          <w:snapToGrid/>
          <w:sz w:val="22"/>
          <w:szCs w:val="22"/>
          <w:u w:val="single"/>
          <w:lang w:val="el-GR" w:eastAsia="en-US" w:bidi="ar-SA"/>
        </w:rPr>
        <w:t>Μη γνωστές (δεν μπορούν να εκτιμηθούν με βάση τα διαθέσιμα δεδομένα)</w:t>
      </w:r>
    </w:p>
    <w:p w:rsidR="00F76E51" w:rsidRPr="00167048" w:rsidRDefault="00F76E51" w:rsidP="00F76E51">
      <w:pPr>
        <w:pStyle w:val="Text"/>
        <w:spacing w:before="0"/>
        <w:jc w:val="left"/>
        <w:rPr>
          <w:rFonts w:cs="Times New Roman"/>
          <w:snapToGrid/>
          <w:sz w:val="22"/>
          <w:szCs w:val="22"/>
          <w:lang w:val="el-GR" w:eastAsia="en-US" w:bidi="ar-SA"/>
        </w:rPr>
      </w:pPr>
      <w:r w:rsidRPr="00167048">
        <w:rPr>
          <w:rFonts w:cs="Times New Roman"/>
          <w:snapToGrid/>
          <w:sz w:val="22"/>
          <w:szCs w:val="22"/>
          <w:lang w:val="el-GR" w:eastAsia="en-US" w:bidi="ar-SA"/>
        </w:rPr>
        <w:t xml:space="preserve">Επιθυμία για μεγάλες δόσεις του </w:t>
      </w:r>
      <w:r w:rsidRPr="00167048">
        <w:rPr>
          <w:rFonts w:cs="Times New Roman"/>
          <w:snapToGrid/>
          <w:sz w:val="22"/>
          <w:szCs w:val="22"/>
          <w:lang w:val="en-GB" w:eastAsia="en-US" w:bidi="ar-SA"/>
        </w:rPr>
        <w:t>Stalevo</w:t>
      </w:r>
      <w:r w:rsidRPr="00167048">
        <w:rPr>
          <w:rFonts w:cs="Times New Roman"/>
          <w:snapToGrid/>
          <w:sz w:val="22"/>
          <w:szCs w:val="22"/>
          <w:lang w:val="el-GR" w:eastAsia="en-US" w:bidi="ar-SA"/>
        </w:rPr>
        <w:t xml:space="preserve"> που </w:t>
      </w:r>
      <w:r w:rsidR="0026252F">
        <w:rPr>
          <w:rFonts w:cs="Times New Roman"/>
          <w:snapToGrid/>
          <w:sz w:val="22"/>
          <w:szCs w:val="22"/>
          <w:lang w:val="el-GR" w:eastAsia="en-US" w:bidi="ar-SA"/>
        </w:rPr>
        <w:t xml:space="preserve">υπερβαίνουν εκείνες που </w:t>
      </w:r>
      <w:r w:rsidRPr="00167048">
        <w:rPr>
          <w:rFonts w:cs="Times New Roman"/>
          <w:snapToGrid/>
          <w:sz w:val="22"/>
          <w:szCs w:val="22"/>
          <w:lang w:val="el-GR" w:eastAsia="en-US" w:bidi="ar-SA"/>
        </w:rPr>
        <w:t>απαιτούνται για τον έλεγχο κινητικών συμπτωμάτων, που είναι γνωστ</w:t>
      </w:r>
      <w:r w:rsidR="0026252F">
        <w:rPr>
          <w:rFonts w:cs="Times New Roman"/>
          <w:snapToGrid/>
          <w:sz w:val="22"/>
          <w:szCs w:val="22"/>
          <w:lang w:val="el-GR" w:eastAsia="en-US" w:bidi="ar-SA"/>
        </w:rPr>
        <w:t>ή</w:t>
      </w:r>
      <w:r w:rsidRPr="00167048">
        <w:rPr>
          <w:rFonts w:cs="Times New Roman"/>
          <w:snapToGrid/>
          <w:sz w:val="22"/>
          <w:szCs w:val="22"/>
          <w:lang w:val="el-GR" w:eastAsia="en-US" w:bidi="ar-SA"/>
        </w:rPr>
        <w:t xml:space="preserve"> ως σύνδρομο απορρύθμισης της ντοπαμίνης. Μερικοί ασθενείς παρουσιάζουν σοβαρές μη φυσιολογικές ακούσιες κινήσεις (δυσκινησίες), διακυμάνσεις διάθεσης ή άλλες ανεπιθύμητες ενέργειες μετά από τη λήψη μεγάλων δόσεων του </w:t>
      </w:r>
      <w:r w:rsidRPr="00167048">
        <w:rPr>
          <w:rFonts w:cs="Times New Roman"/>
          <w:snapToGrid/>
          <w:sz w:val="22"/>
          <w:szCs w:val="22"/>
          <w:lang w:val="en-GB" w:eastAsia="en-US" w:bidi="ar-SA"/>
        </w:rPr>
        <w:t>Stalevo</w:t>
      </w:r>
      <w:r w:rsidRPr="00167048">
        <w:rPr>
          <w:rFonts w:cs="Times New Roman"/>
          <w:snapToGrid/>
          <w:sz w:val="22"/>
          <w:szCs w:val="22"/>
          <w:lang w:val="el-GR" w:eastAsia="en-US" w:bidi="ar-SA"/>
        </w:rPr>
        <w:t>.</w:t>
      </w:r>
    </w:p>
    <w:bookmarkEnd w:id="151"/>
    <w:p w:rsidR="00F76E51" w:rsidRPr="00EF7EAE" w:rsidRDefault="00F76E51" w:rsidP="005A5997">
      <w:pPr>
        <w:pStyle w:val="Text"/>
        <w:tabs>
          <w:tab w:val="left" w:pos="567"/>
        </w:tabs>
        <w:spacing w:before="0"/>
        <w:jc w:val="left"/>
        <w:rPr>
          <w:rFonts w:cs="Times New Roman"/>
          <w:sz w:val="22"/>
          <w:szCs w:val="22"/>
          <w:lang w:val="el-GR"/>
        </w:rPr>
      </w:pPr>
    </w:p>
    <w:p w:rsidR="005A5997" w:rsidRPr="002C31FA" w:rsidRDefault="005A5997" w:rsidP="005A5997">
      <w:pPr>
        <w:rPr>
          <w:snapToGrid/>
          <w:u w:val="single"/>
        </w:rPr>
      </w:pPr>
      <w:r w:rsidRPr="002C31FA">
        <w:rPr>
          <w:snapToGrid/>
          <w:u w:val="single"/>
        </w:rPr>
        <w:t>Έχουν αναφερθεί επίσης οι παρακάτω ανεπιθύμητες ενέργειες:</w:t>
      </w:r>
    </w:p>
    <w:p w:rsidR="005A5997" w:rsidRPr="00EF7EAE" w:rsidRDefault="005A5997" w:rsidP="005A5997">
      <w:pPr>
        <w:numPr>
          <w:ilvl w:val="12"/>
          <w:numId w:val="0"/>
        </w:numPr>
        <w:spacing w:line="240" w:lineRule="auto"/>
        <w:ind w:right="-2"/>
        <w:outlineLvl w:val="0"/>
        <w:rPr>
          <w:rFonts w:cs="Times New Roman"/>
          <w:snapToGrid/>
        </w:rPr>
      </w:pPr>
      <w:r w:rsidRPr="00EF7EAE">
        <w:rPr>
          <w:rFonts w:cs="Times New Roman"/>
          <w:snapToGrid/>
        </w:rPr>
        <w:t>-</w:t>
      </w:r>
      <w:r w:rsidRPr="00EF7EAE">
        <w:rPr>
          <w:rFonts w:cs="Times New Roman"/>
          <w:snapToGrid/>
        </w:rPr>
        <w:tab/>
        <w:t>ηπατίτιδα (φλεγμονή του ήπατος)</w:t>
      </w:r>
    </w:p>
    <w:p w:rsidR="005A5997" w:rsidRPr="00EF7EAE" w:rsidRDefault="005A5997" w:rsidP="005A5997">
      <w:pPr>
        <w:numPr>
          <w:ilvl w:val="12"/>
          <w:numId w:val="0"/>
        </w:numPr>
        <w:spacing w:line="240" w:lineRule="auto"/>
        <w:ind w:right="-2"/>
        <w:outlineLvl w:val="0"/>
        <w:rPr>
          <w:rFonts w:cs="Times New Roman"/>
          <w:snapToGrid/>
        </w:rPr>
      </w:pPr>
      <w:r w:rsidRPr="00EF7EAE">
        <w:rPr>
          <w:rFonts w:cs="Times New Roman"/>
          <w:snapToGrid/>
        </w:rPr>
        <w:t>-</w:t>
      </w:r>
      <w:r w:rsidRPr="00EF7EAE">
        <w:rPr>
          <w:rFonts w:cs="Times New Roman"/>
          <w:snapToGrid/>
        </w:rPr>
        <w:tab/>
        <w:t>φαγούρα</w:t>
      </w:r>
    </w:p>
    <w:p w:rsidR="005A5997" w:rsidRPr="00EF7EAE" w:rsidRDefault="005A5997" w:rsidP="005A5997">
      <w:pPr>
        <w:numPr>
          <w:ilvl w:val="12"/>
          <w:numId w:val="0"/>
        </w:numPr>
        <w:spacing w:line="240" w:lineRule="auto"/>
        <w:ind w:right="-2"/>
        <w:outlineLvl w:val="0"/>
        <w:rPr>
          <w:rFonts w:cs="Times New Roman"/>
          <w:snapToGrid/>
        </w:rPr>
      </w:pPr>
    </w:p>
    <w:p w:rsidR="005A5997" w:rsidRPr="00EF7EAE" w:rsidRDefault="005A5997" w:rsidP="005A5997">
      <w:pPr>
        <w:ind w:right="-45"/>
        <w:rPr>
          <w:u w:val="single"/>
        </w:rPr>
      </w:pPr>
      <w:r w:rsidRPr="00EF7EAE">
        <w:rPr>
          <w:color w:val="000000"/>
          <w:u w:val="single"/>
        </w:rPr>
        <w:t>Μπορεί να εμφανίσετε τις ακόλουθες ανεπιθύμητες ενέργειες:</w:t>
      </w:r>
    </w:p>
    <w:p w:rsidR="005A5997" w:rsidRPr="00EF7EAE" w:rsidRDefault="005A5997" w:rsidP="005A5997">
      <w:pPr>
        <w:widowControl w:val="0"/>
        <w:numPr>
          <w:ilvl w:val="0"/>
          <w:numId w:val="14"/>
        </w:numPr>
        <w:spacing w:line="240" w:lineRule="auto"/>
        <w:ind w:right="96"/>
        <w:rPr>
          <w:color w:val="000000"/>
        </w:rPr>
      </w:pPr>
      <w:r w:rsidRPr="00EF7EAE">
        <w:rPr>
          <w:color w:val="000000"/>
        </w:rPr>
        <w:t xml:space="preserve">Αδυναμία αντίστασης στην παρόρμηση να προβείτε σε ενέργεια που πιθανόν να είναι επιβλαβής, </w:t>
      </w:r>
      <w:r>
        <w:rPr>
          <w:color w:val="000000"/>
        </w:rPr>
        <w:t>η οποία μπορεί να περιλαμβάνει</w:t>
      </w:r>
      <w:r w:rsidRPr="00EF7EAE">
        <w:rPr>
          <w:color w:val="000000"/>
        </w:rPr>
        <w:t>:</w:t>
      </w:r>
    </w:p>
    <w:p w:rsidR="005A5997" w:rsidRPr="00EF7EAE" w:rsidRDefault="005A5997" w:rsidP="005A5997">
      <w:pPr>
        <w:widowControl w:val="0"/>
        <w:numPr>
          <w:ilvl w:val="0"/>
          <w:numId w:val="14"/>
        </w:numPr>
        <w:tabs>
          <w:tab w:val="clear" w:pos="567"/>
        </w:tabs>
        <w:spacing w:line="240" w:lineRule="auto"/>
        <w:ind w:left="990" w:right="96" w:hanging="450"/>
        <w:rPr>
          <w:color w:val="000000"/>
        </w:rPr>
      </w:pPr>
      <w:r w:rsidRPr="00EF7EAE">
        <w:rPr>
          <w:color w:val="000000"/>
        </w:rPr>
        <w:t>δυνατή παρόρμηση για υπερβολική χαρτοπαιξία παρά τις σοβαρές προσωπικές ή οικογενειακές συνέπειες</w:t>
      </w:r>
    </w:p>
    <w:p w:rsidR="005A5997" w:rsidRPr="00EF7EAE" w:rsidRDefault="005A5997" w:rsidP="005A5997">
      <w:pPr>
        <w:widowControl w:val="0"/>
        <w:numPr>
          <w:ilvl w:val="0"/>
          <w:numId w:val="14"/>
        </w:numPr>
        <w:tabs>
          <w:tab w:val="clear" w:pos="567"/>
        </w:tabs>
        <w:spacing w:line="240" w:lineRule="auto"/>
        <w:ind w:left="990" w:right="96" w:hanging="450"/>
        <w:rPr>
          <w:color w:val="000000"/>
        </w:rPr>
      </w:pPr>
      <w:r w:rsidRPr="00EF7EAE">
        <w:rPr>
          <w:color w:val="000000"/>
        </w:rPr>
        <w:t>διαφοροποιημένο ή αυξημένο σεξουαλικό ενδιαφέρον και συμπεριφορά με ιδιαίτερη ανησυχία σε εσάς ή τους γύρω σας, όπως για παράδειγμα</w:t>
      </w:r>
      <w:r>
        <w:rPr>
          <w:color w:val="000000"/>
        </w:rPr>
        <w:t>,</w:t>
      </w:r>
      <w:r w:rsidRPr="00EF7EAE">
        <w:rPr>
          <w:color w:val="000000"/>
        </w:rPr>
        <w:t xml:space="preserve"> αυξημένη σεξουαλική διάθεση</w:t>
      </w:r>
    </w:p>
    <w:p w:rsidR="005A5997" w:rsidRPr="00EF7EAE" w:rsidRDefault="005A5997" w:rsidP="005A5997">
      <w:pPr>
        <w:widowControl w:val="0"/>
        <w:numPr>
          <w:ilvl w:val="0"/>
          <w:numId w:val="14"/>
        </w:numPr>
        <w:tabs>
          <w:tab w:val="clear" w:pos="567"/>
        </w:tabs>
        <w:spacing w:line="240" w:lineRule="auto"/>
        <w:ind w:left="990" w:right="96" w:hanging="450"/>
        <w:rPr>
          <w:color w:val="000000"/>
        </w:rPr>
      </w:pPr>
      <w:r w:rsidRPr="00EF7EAE">
        <w:rPr>
          <w:color w:val="000000"/>
        </w:rPr>
        <w:t>ανεξέλεγκτ</w:t>
      </w:r>
      <w:r>
        <w:rPr>
          <w:color w:val="000000"/>
        </w:rPr>
        <w:t>ες</w:t>
      </w:r>
      <w:r w:rsidRPr="00EF7EAE">
        <w:rPr>
          <w:color w:val="000000"/>
        </w:rPr>
        <w:t xml:space="preserve"> υπερβολικ</w:t>
      </w:r>
      <w:r>
        <w:rPr>
          <w:color w:val="000000"/>
        </w:rPr>
        <w:t>ές</w:t>
      </w:r>
      <w:r w:rsidRPr="00EF7EAE">
        <w:rPr>
          <w:color w:val="000000"/>
        </w:rPr>
        <w:t xml:space="preserve"> </w:t>
      </w:r>
      <w:r>
        <w:rPr>
          <w:color w:val="000000"/>
        </w:rPr>
        <w:t>αγορές</w:t>
      </w:r>
      <w:r w:rsidRPr="00EF7EAE">
        <w:rPr>
          <w:color w:val="000000"/>
        </w:rPr>
        <w:t xml:space="preserve"> </w:t>
      </w:r>
      <w:r>
        <w:rPr>
          <w:color w:val="000000"/>
        </w:rPr>
        <w:t>ή</w:t>
      </w:r>
      <w:r w:rsidRPr="00EF7EAE">
        <w:rPr>
          <w:color w:val="000000"/>
        </w:rPr>
        <w:t xml:space="preserve"> δαπάνες</w:t>
      </w:r>
    </w:p>
    <w:p w:rsidR="005A5997" w:rsidRPr="00EF7EAE" w:rsidRDefault="005A5997" w:rsidP="005A5997">
      <w:pPr>
        <w:widowControl w:val="0"/>
        <w:numPr>
          <w:ilvl w:val="0"/>
          <w:numId w:val="14"/>
        </w:numPr>
        <w:tabs>
          <w:tab w:val="clear" w:pos="567"/>
        </w:tabs>
        <w:spacing w:line="240" w:lineRule="auto"/>
        <w:ind w:left="990" w:right="96" w:hanging="450"/>
        <w:rPr>
          <w:color w:val="000000"/>
        </w:rPr>
      </w:pPr>
      <w:r>
        <w:rPr>
          <w:color w:val="000000"/>
        </w:rPr>
        <w:t>κραιπάλη</w:t>
      </w:r>
      <w:r w:rsidRPr="00EF7EAE">
        <w:rPr>
          <w:color w:val="000000"/>
        </w:rPr>
        <w:t xml:space="preserve"> φαγητού (κατανάλωση μεγάλων ποσοτήτων φαγητού σε μικρά χρονικά διαστήματα) ή </w:t>
      </w:r>
      <w:r>
        <w:rPr>
          <w:color w:val="000000"/>
        </w:rPr>
        <w:t>κατ</w:t>
      </w:r>
      <w:r w:rsidRPr="00EF7EAE">
        <w:rPr>
          <w:color w:val="000000"/>
        </w:rPr>
        <w:t>αναγκαστική κατανάλωση φαγητού (κατανάλωση περισσότερου φαγητού από το φυσιολογικό και περισσότερο από όσο χρειάζεται για να ικανοποιηθεί η πείνα σας).</w:t>
      </w:r>
    </w:p>
    <w:p w:rsidR="005A5997" w:rsidRPr="00EF7EAE" w:rsidRDefault="005A5997" w:rsidP="005A5997">
      <w:pPr>
        <w:widowControl w:val="0"/>
        <w:ind w:right="96"/>
        <w:rPr>
          <w:color w:val="000000"/>
        </w:rPr>
      </w:pPr>
    </w:p>
    <w:p w:rsidR="005A5997" w:rsidRPr="00EF7EAE" w:rsidRDefault="005A5997" w:rsidP="001426FB">
      <w:pPr>
        <w:widowControl w:val="0"/>
        <w:rPr>
          <w:color w:val="000000"/>
        </w:rPr>
      </w:pPr>
      <w:r w:rsidRPr="00EF7EAE">
        <w:rPr>
          <w:color w:val="000000"/>
        </w:rPr>
        <w:t>Ενημερώστε τον γιατρό σας εάν παρουσιάσετε κάποια από αυτές τις συμπεριφορές, θα συζητήσουν τρόπους χειρισμού ή μείωσης των συμπτωμάτων αυτών.</w:t>
      </w:r>
    </w:p>
    <w:p w:rsidR="006E7B45" w:rsidRPr="00EF7EAE" w:rsidRDefault="006E7B45" w:rsidP="006E7B45">
      <w:pPr>
        <w:numPr>
          <w:ilvl w:val="12"/>
          <w:numId w:val="0"/>
        </w:numPr>
        <w:spacing w:line="240" w:lineRule="auto"/>
        <w:ind w:right="-2"/>
        <w:outlineLvl w:val="0"/>
        <w:rPr>
          <w:rFonts w:cs="Times New Roman"/>
          <w:snapToGrid/>
        </w:rPr>
      </w:pPr>
    </w:p>
    <w:p w:rsidR="006E7B45" w:rsidRPr="00EF7EAE" w:rsidRDefault="006E7B45" w:rsidP="006E7B45">
      <w:pPr>
        <w:rPr>
          <w:rFonts w:cs="Times New Roman"/>
          <w:snapToGrid/>
        </w:rPr>
      </w:pPr>
      <w:r w:rsidRPr="00684E83">
        <w:rPr>
          <w:b/>
          <w:noProof/>
        </w:rPr>
        <w:t>Αναφορά ανεπιθύμητων ενεργειών</w:t>
      </w:r>
    </w:p>
    <w:p w:rsidR="006E7B45" w:rsidRPr="00EF7EAE" w:rsidRDefault="006E7B45" w:rsidP="006E7B45">
      <w:pPr>
        <w:numPr>
          <w:ilvl w:val="12"/>
          <w:numId w:val="0"/>
        </w:numPr>
        <w:spacing w:line="240" w:lineRule="auto"/>
        <w:ind w:right="-2"/>
        <w:outlineLvl w:val="0"/>
        <w:rPr>
          <w:rFonts w:cs="Times New Roman"/>
          <w:snapToGrid/>
        </w:rPr>
      </w:pPr>
      <w:r w:rsidRPr="005D77D3">
        <w:t>Εάν παρατηρήσετε κάποια ανεπιθύμητη ενέργεια, ενημερώστε τον γιατρό</w:t>
      </w:r>
      <w:r w:rsidR="00ED3058">
        <w:t xml:space="preserve"> ή</w:t>
      </w:r>
      <w:r>
        <w:t xml:space="preserve"> </w:t>
      </w:r>
      <w:r w:rsidRPr="005D77D3">
        <w:t>τον φαρμακοποιό σας. Αυτό ισχύει και για κάθε πιθανή ανεπιθύμητη ενέργεια που δεν αναφέρεται στο παρόν φύλλο οδηγιών χρήσης.</w:t>
      </w:r>
      <w:r w:rsidRPr="00684E83">
        <w:rPr>
          <w:noProof/>
        </w:rPr>
        <w:t xml:space="preserve"> </w:t>
      </w:r>
      <w:r w:rsidRPr="00166D11">
        <w:t>Μπορείτε επίσης να αναφέρετε ανεπιθύμητες ενέργειες</w:t>
      </w:r>
      <w:r w:rsidRPr="00684E83">
        <w:rPr>
          <w:noProof/>
        </w:rPr>
        <w:t xml:space="preserve"> </w:t>
      </w:r>
      <w:r w:rsidRPr="00166D11">
        <w:t>απευθείας</w:t>
      </w:r>
      <w:r>
        <w:rPr>
          <w:noProof/>
        </w:rPr>
        <w:t xml:space="preserve">, μέσω </w:t>
      </w:r>
      <w:r w:rsidRPr="005D77D3">
        <w:rPr>
          <w:noProof/>
          <w:highlight w:val="lightGray"/>
        </w:rPr>
        <w:t xml:space="preserve">του εθνικού συστήματος αναφοράς που αναγράφεται στο </w:t>
      </w:r>
      <w:hyperlink r:id="rId24" w:history="1">
        <w:r w:rsidRPr="003D151B">
          <w:rPr>
            <w:rStyle w:val="Hyperlink"/>
            <w:highlight w:val="lightGray"/>
          </w:rPr>
          <w:t xml:space="preserve">Παράρτημα </w:t>
        </w:r>
        <w:r w:rsidRPr="005D77D3">
          <w:rPr>
            <w:rStyle w:val="Hyperlink"/>
            <w:highlight w:val="lightGray"/>
          </w:rPr>
          <w:t>V</w:t>
        </w:r>
      </w:hyperlink>
      <w:r w:rsidRPr="00684E83">
        <w:rPr>
          <w:noProof/>
        </w:rPr>
        <w:t>.</w:t>
      </w:r>
      <w:r w:rsidRPr="00684E83">
        <w:t xml:space="preserve"> </w:t>
      </w:r>
      <w:r w:rsidRPr="00166D11">
        <w:t>Μέσω της αναφοράς ανεπιθύμητων ενεργειών μπορείτε να βοηθήσετε στη συλλογή περισσότερων πληροφοριών σχετικά με την ασφάλεια του παρόντος φαρμάκου</w:t>
      </w:r>
      <w:r w:rsidRPr="00684E83">
        <w:rPr>
          <w:noProof/>
        </w:rPr>
        <w:t>.</w:t>
      </w:r>
    </w:p>
    <w:p w:rsidR="006E7B45" w:rsidRPr="00EF7EAE" w:rsidRDefault="006E7B45" w:rsidP="006E7B45">
      <w:pPr>
        <w:numPr>
          <w:ilvl w:val="12"/>
          <w:numId w:val="0"/>
        </w:numPr>
        <w:spacing w:line="240" w:lineRule="auto"/>
        <w:ind w:right="-2"/>
        <w:rPr>
          <w:rFonts w:cs="Times New Roman"/>
        </w:rPr>
      </w:pPr>
    </w:p>
    <w:p w:rsidR="006E7B45" w:rsidRPr="00EF7EAE" w:rsidRDefault="006E7B45" w:rsidP="006E7B45">
      <w:pPr>
        <w:numPr>
          <w:ilvl w:val="12"/>
          <w:numId w:val="0"/>
        </w:numPr>
        <w:spacing w:line="240" w:lineRule="auto"/>
        <w:ind w:right="-2"/>
        <w:rPr>
          <w:rFonts w:cs="Times New Roman"/>
        </w:rPr>
      </w:pPr>
    </w:p>
    <w:p w:rsidR="008D298C" w:rsidRPr="008D298C" w:rsidRDefault="008D298C" w:rsidP="008D298C">
      <w:pPr>
        <w:rPr>
          <w:b/>
        </w:rPr>
      </w:pPr>
      <w:r w:rsidRPr="008D298C">
        <w:rPr>
          <w:b/>
          <w:caps/>
          <w:snapToGrid/>
        </w:rPr>
        <w:t>5.</w:t>
      </w:r>
      <w:r w:rsidRPr="008D298C">
        <w:rPr>
          <w:b/>
          <w:caps/>
          <w:snapToGrid/>
        </w:rPr>
        <w:tab/>
        <w:t>Π</w:t>
      </w:r>
      <w:r w:rsidRPr="008D298C">
        <w:rPr>
          <w:b/>
        </w:rPr>
        <w:t xml:space="preserve">ώς να φυλάσσετε το </w:t>
      </w:r>
      <w:r w:rsidRPr="008D298C">
        <w:rPr>
          <w:b/>
          <w:lang w:val="en-US"/>
        </w:rPr>
        <w:t>Stalevo</w:t>
      </w:r>
    </w:p>
    <w:p w:rsidR="008D298C" w:rsidRPr="008D298C" w:rsidRDefault="008D298C" w:rsidP="008D298C">
      <w:pPr>
        <w:numPr>
          <w:ilvl w:val="12"/>
          <w:numId w:val="0"/>
        </w:numPr>
        <w:spacing w:line="240" w:lineRule="auto"/>
        <w:ind w:right="-2"/>
        <w:outlineLvl w:val="0"/>
        <w:rPr>
          <w:rFonts w:cs="Times New Roman"/>
        </w:rPr>
      </w:pPr>
    </w:p>
    <w:p w:rsidR="008D298C" w:rsidRPr="008D298C" w:rsidRDefault="008D298C" w:rsidP="008D298C">
      <w:pPr>
        <w:numPr>
          <w:ilvl w:val="12"/>
          <w:numId w:val="0"/>
        </w:numPr>
        <w:spacing w:line="240" w:lineRule="auto"/>
        <w:ind w:right="-2"/>
        <w:outlineLvl w:val="0"/>
        <w:rPr>
          <w:rFonts w:cs="Times New Roman"/>
        </w:rPr>
      </w:pPr>
      <w:r w:rsidRPr="008D298C">
        <w:rPr>
          <w:rFonts w:cs="Times New Roman"/>
        </w:rPr>
        <w:t>Το φάρμακο αυτό πρέπει να φυλάσσεται σε μέρη που δεν το βλέπουν και δεν το φθάνουν τα παιδιά.</w:t>
      </w:r>
    </w:p>
    <w:p w:rsidR="008D298C" w:rsidRPr="008D298C" w:rsidRDefault="008D298C" w:rsidP="008D298C">
      <w:pPr>
        <w:numPr>
          <w:ilvl w:val="12"/>
          <w:numId w:val="0"/>
        </w:numPr>
        <w:spacing w:line="240" w:lineRule="auto"/>
        <w:ind w:right="-2"/>
        <w:rPr>
          <w:rFonts w:cs="Times New Roman"/>
        </w:rPr>
      </w:pPr>
    </w:p>
    <w:p w:rsidR="008D298C" w:rsidRPr="008D298C" w:rsidRDefault="008D298C" w:rsidP="008D298C">
      <w:pPr>
        <w:numPr>
          <w:ilvl w:val="12"/>
          <w:numId w:val="0"/>
        </w:numPr>
        <w:spacing w:line="240" w:lineRule="auto"/>
        <w:ind w:right="-2"/>
        <w:rPr>
          <w:rFonts w:cs="Times New Roman"/>
        </w:rPr>
      </w:pPr>
      <w:r w:rsidRPr="008D298C">
        <w:rPr>
          <w:rFonts w:cs="Times New Roman"/>
        </w:rPr>
        <w:t>Να μη χρησιμοποιείτε αυτό το φάρμακο μετά την ημερομηνία λήξης που αναφέρεται στη φιάλη και στο κουτί μετά τη ΛΗΞΗ. Η ημερομηνία λήξης είναι η τελευταία ημέρα του μήνα που αναφέρεται εκεί.</w:t>
      </w:r>
    </w:p>
    <w:p w:rsidR="008D298C" w:rsidRPr="008D298C" w:rsidRDefault="008D298C" w:rsidP="008D298C">
      <w:pPr>
        <w:numPr>
          <w:ilvl w:val="12"/>
          <w:numId w:val="0"/>
        </w:numPr>
        <w:spacing w:line="240" w:lineRule="auto"/>
        <w:ind w:right="-2"/>
        <w:rPr>
          <w:rFonts w:cs="Times New Roman"/>
        </w:rPr>
      </w:pPr>
    </w:p>
    <w:p w:rsidR="008D298C" w:rsidRPr="008D298C" w:rsidRDefault="008D298C" w:rsidP="008D298C">
      <w:pPr>
        <w:numPr>
          <w:ilvl w:val="12"/>
          <w:numId w:val="0"/>
        </w:numPr>
        <w:spacing w:line="240" w:lineRule="auto"/>
        <w:ind w:right="-2"/>
        <w:rPr>
          <w:rFonts w:cs="Times New Roman"/>
        </w:rPr>
      </w:pPr>
      <w:r w:rsidRPr="008D298C">
        <w:rPr>
          <w:rFonts w:cs="Times New Roman"/>
        </w:rPr>
        <w:t>Το φάρμακο αυτό δεν απαιτεί ιδιαίτερες συνθήκες φύλαξης.</w:t>
      </w:r>
    </w:p>
    <w:p w:rsidR="008D298C" w:rsidRPr="008D298C" w:rsidRDefault="008D298C" w:rsidP="008D298C">
      <w:pPr>
        <w:numPr>
          <w:ilvl w:val="12"/>
          <w:numId w:val="0"/>
        </w:numPr>
        <w:spacing w:line="240" w:lineRule="auto"/>
        <w:ind w:right="-2"/>
        <w:rPr>
          <w:rFonts w:cs="Times New Roman"/>
        </w:rPr>
      </w:pPr>
    </w:p>
    <w:p w:rsidR="008D298C" w:rsidRPr="008D298C" w:rsidRDefault="008D298C" w:rsidP="008D298C">
      <w:pPr>
        <w:numPr>
          <w:ilvl w:val="12"/>
          <w:numId w:val="0"/>
        </w:numPr>
        <w:spacing w:line="240" w:lineRule="auto"/>
        <w:ind w:right="-2"/>
        <w:rPr>
          <w:rFonts w:cs="Times New Roman"/>
        </w:rPr>
      </w:pPr>
      <w:r w:rsidRPr="008D298C">
        <w:rPr>
          <w:rFonts w:cs="Times New Roman"/>
        </w:rPr>
        <w:t>Μην πετάτε φάρμακα στο νερό της αποχέτευσης ή στα οικιακά απορρίμματα.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rsidR="008D298C" w:rsidRPr="008D298C" w:rsidRDefault="008D298C" w:rsidP="008D298C">
      <w:pPr>
        <w:rPr>
          <w:snapToGrid/>
        </w:rPr>
      </w:pPr>
    </w:p>
    <w:p w:rsidR="008D298C" w:rsidRPr="008D298C" w:rsidRDefault="008D298C" w:rsidP="008D298C">
      <w:pPr>
        <w:rPr>
          <w:snapToGrid/>
        </w:rPr>
      </w:pPr>
    </w:p>
    <w:p w:rsidR="008D298C" w:rsidRPr="008D298C" w:rsidRDefault="008D298C" w:rsidP="008D298C">
      <w:pPr>
        <w:rPr>
          <w:b/>
        </w:rPr>
      </w:pPr>
      <w:r w:rsidRPr="008D298C">
        <w:rPr>
          <w:rFonts w:cs="Times New Roman"/>
          <w:b/>
          <w:caps/>
          <w:snapToGrid/>
        </w:rPr>
        <w:t>6.</w:t>
      </w:r>
      <w:r w:rsidRPr="008D298C">
        <w:rPr>
          <w:rFonts w:cs="Times New Roman"/>
          <w:b/>
          <w:caps/>
          <w:snapToGrid/>
        </w:rPr>
        <w:tab/>
      </w:r>
      <w:r w:rsidRPr="008D298C">
        <w:rPr>
          <w:b/>
        </w:rPr>
        <w:t>Περιεχόμενα της συσκευασίας και λοιπές πληροφορίες</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b/>
        </w:rPr>
      </w:pPr>
      <w:r w:rsidRPr="00EF7EAE">
        <w:rPr>
          <w:rFonts w:cs="Times New Roman"/>
          <w:b/>
        </w:rPr>
        <w:t>Τι περιέχει το Stalevo</w:t>
      </w:r>
    </w:p>
    <w:p w:rsidR="006E7B45" w:rsidRPr="00EF7EAE" w:rsidRDefault="006E7B45" w:rsidP="006E7B45">
      <w:pPr>
        <w:spacing w:line="240" w:lineRule="auto"/>
        <w:ind w:left="540" w:right="-2" w:hanging="540"/>
        <w:rPr>
          <w:rFonts w:cs="Times New Roman"/>
        </w:rPr>
      </w:pPr>
    </w:p>
    <w:p w:rsidR="006E7B45" w:rsidRPr="00EF7EAE" w:rsidRDefault="006E7B45" w:rsidP="006E7B45">
      <w:pPr>
        <w:spacing w:line="240" w:lineRule="auto"/>
        <w:ind w:left="540" w:right="-2" w:hanging="540"/>
        <w:rPr>
          <w:rFonts w:cs="Times New Roman"/>
        </w:rPr>
      </w:pPr>
      <w:r w:rsidRPr="00EF7EAE">
        <w:rPr>
          <w:rFonts w:cs="Times New Roman"/>
        </w:rPr>
        <w:t>-</w:t>
      </w:r>
      <w:r w:rsidRPr="00EF7EAE">
        <w:rPr>
          <w:rFonts w:cs="Times New Roman"/>
        </w:rPr>
        <w:tab/>
        <w:t>Οι δραστικές ουσίες του Stalevo είναι η λεβοντόπα, η καρβιντόπα και η εντακαπόνη.</w:t>
      </w:r>
    </w:p>
    <w:p w:rsidR="006E7B45" w:rsidRPr="00EF7EAE" w:rsidRDefault="006E7B45" w:rsidP="006E7B45">
      <w:pPr>
        <w:pStyle w:val="Text"/>
        <w:widowControl w:val="0"/>
        <w:tabs>
          <w:tab w:val="left" w:pos="567"/>
        </w:tabs>
        <w:spacing w:before="0"/>
        <w:ind w:left="540" w:hanging="540"/>
        <w:jc w:val="left"/>
        <w:rPr>
          <w:rFonts w:cs="Times New Roman"/>
          <w:sz w:val="22"/>
          <w:szCs w:val="22"/>
          <w:lang w:val="el-GR"/>
        </w:rPr>
      </w:pPr>
      <w:r w:rsidRPr="00EF7EAE">
        <w:rPr>
          <w:rFonts w:cs="Times New Roman"/>
          <w:sz w:val="22"/>
          <w:szCs w:val="22"/>
          <w:lang w:val="el-GR"/>
        </w:rPr>
        <w:t>-</w:t>
      </w:r>
      <w:r w:rsidRPr="00EF7EAE">
        <w:rPr>
          <w:rFonts w:cs="Times New Roman"/>
          <w:sz w:val="22"/>
          <w:szCs w:val="22"/>
          <w:lang w:val="el-GR"/>
        </w:rPr>
        <w:tab/>
        <w:t>Κάθε δισκίο Stalevo 175 mg/43,75 mg/200</w:t>
      </w:r>
      <w:r>
        <w:rPr>
          <w:rFonts w:cs="Times New Roman"/>
          <w:sz w:val="22"/>
          <w:szCs w:val="22"/>
          <w:lang w:val="el-GR"/>
        </w:rPr>
        <w:t> mg</w:t>
      </w:r>
      <w:r w:rsidRPr="00EF7EAE">
        <w:rPr>
          <w:rFonts w:cs="Times New Roman"/>
          <w:sz w:val="22"/>
          <w:szCs w:val="22"/>
          <w:lang w:val="el-GR"/>
        </w:rPr>
        <w:t xml:space="preserve"> περιέχει 175 mg λεβοντόπα</w:t>
      </w:r>
      <w:r w:rsidR="008D298C">
        <w:rPr>
          <w:rFonts w:cs="Times New Roman"/>
          <w:sz w:val="22"/>
          <w:szCs w:val="22"/>
          <w:lang w:val="el-GR"/>
        </w:rPr>
        <w:t>ς</w:t>
      </w:r>
      <w:r w:rsidRPr="00EF7EAE">
        <w:rPr>
          <w:rFonts w:cs="Times New Roman"/>
          <w:sz w:val="22"/>
          <w:szCs w:val="22"/>
          <w:lang w:val="el-GR"/>
        </w:rPr>
        <w:t>, 43,75 mg καρβιντόπα</w:t>
      </w:r>
      <w:r w:rsidR="008D298C">
        <w:rPr>
          <w:rFonts w:cs="Times New Roman"/>
          <w:sz w:val="22"/>
          <w:szCs w:val="22"/>
          <w:lang w:val="el-GR"/>
        </w:rPr>
        <w:t>ς</w:t>
      </w:r>
      <w:r w:rsidRPr="00EF7EAE">
        <w:rPr>
          <w:rFonts w:cs="Times New Roman"/>
          <w:sz w:val="22"/>
          <w:szCs w:val="22"/>
          <w:lang w:val="el-GR"/>
        </w:rPr>
        <w:t xml:space="preserve"> και 200 mg εντακαπόνη</w:t>
      </w:r>
      <w:r w:rsidR="008D298C">
        <w:rPr>
          <w:rFonts w:cs="Times New Roman"/>
          <w:sz w:val="22"/>
          <w:szCs w:val="22"/>
          <w:lang w:val="el-GR"/>
        </w:rPr>
        <w:t>ς</w:t>
      </w:r>
      <w:r w:rsidRPr="00EF7EAE">
        <w:rPr>
          <w:rFonts w:cs="Times New Roman"/>
          <w:sz w:val="22"/>
          <w:szCs w:val="22"/>
          <w:lang w:val="el-GR"/>
        </w:rPr>
        <w:t>.</w:t>
      </w:r>
    </w:p>
    <w:p w:rsidR="006E7B45" w:rsidRPr="00EF7EAE" w:rsidRDefault="006E7B45" w:rsidP="006E7B45">
      <w:pPr>
        <w:spacing w:line="240" w:lineRule="auto"/>
        <w:ind w:left="540" w:hanging="540"/>
        <w:rPr>
          <w:rFonts w:cs="Times New Roman"/>
        </w:rPr>
      </w:pPr>
      <w:r w:rsidRPr="00EF7EAE">
        <w:rPr>
          <w:rFonts w:cs="Times New Roman"/>
        </w:rPr>
        <w:t>-</w:t>
      </w:r>
      <w:r w:rsidRPr="00EF7EAE">
        <w:rPr>
          <w:rFonts w:cs="Times New Roman"/>
        </w:rPr>
        <w:tab/>
        <w:t xml:space="preserve">Τα άλλα συστατικά στον πυρήνα του δισκίου είναι νατριούχος </w:t>
      </w:r>
      <w:r w:rsidR="00AD0A66">
        <w:rPr>
          <w:rFonts w:cs="Times New Roman"/>
        </w:rPr>
        <w:t>διασταυρούμενη καρμελλόζη</w:t>
      </w:r>
      <w:r w:rsidRPr="00EF7EAE">
        <w:rPr>
          <w:rFonts w:cs="Times New Roman"/>
        </w:rPr>
        <w:t>, στεατικό μαγνήσιο, άμυλο αραβοσίτου, μαννιτόλη (E421) και ποβιδόνη (E1201)</w:t>
      </w:r>
    </w:p>
    <w:p w:rsidR="006E7B45" w:rsidRPr="00EF7EAE" w:rsidRDefault="006E7B45" w:rsidP="006E7B45">
      <w:pPr>
        <w:spacing w:line="240" w:lineRule="auto"/>
        <w:ind w:left="540" w:hanging="540"/>
        <w:rPr>
          <w:rFonts w:cs="Times New Roman"/>
        </w:rPr>
      </w:pPr>
      <w:r w:rsidRPr="00EF7EAE">
        <w:rPr>
          <w:rFonts w:cs="Times New Roman"/>
        </w:rPr>
        <w:t>-</w:t>
      </w:r>
      <w:r w:rsidRPr="00EF7EAE">
        <w:rPr>
          <w:rFonts w:cs="Times New Roman"/>
        </w:rPr>
        <w:tab/>
        <w:t>Τα συστατικά στην επικάλυψη με λεπτό υμένιο είναι γλυκερόλη (85 τοις εκατό) (E422), υπρομελλόζη, στεατικό μαγνήσιο, πολυσορβικό 80, ερυθρό οξείδιο του σιδήρου (E172), σακχαρόζη και διοξείδιο τιτανίου (E171).</w:t>
      </w:r>
    </w:p>
    <w:p w:rsidR="006E7B45" w:rsidRPr="00EF7EAE" w:rsidRDefault="006E7B45" w:rsidP="006E7B45">
      <w:pPr>
        <w:spacing w:line="240" w:lineRule="auto"/>
        <w:ind w:left="540" w:hanging="540"/>
        <w:rPr>
          <w:rFonts w:cs="Times New Roman"/>
        </w:rPr>
      </w:pPr>
    </w:p>
    <w:p w:rsidR="006E7B45" w:rsidRPr="00EF7EAE" w:rsidRDefault="006E7B45" w:rsidP="006E7B45">
      <w:pPr>
        <w:spacing w:line="240" w:lineRule="auto"/>
        <w:ind w:left="540" w:hanging="540"/>
        <w:rPr>
          <w:rFonts w:cs="Times New Roman"/>
          <w:b/>
        </w:rPr>
      </w:pPr>
      <w:r w:rsidRPr="00EF7EAE">
        <w:rPr>
          <w:rFonts w:cs="Times New Roman"/>
          <w:b/>
        </w:rPr>
        <w:t>Εμφάνιση του Stalevo και περιεχόμεν</w:t>
      </w:r>
      <w:r w:rsidR="008D298C">
        <w:rPr>
          <w:rFonts w:cs="Times New Roman"/>
          <w:b/>
        </w:rPr>
        <w:t>α</w:t>
      </w:r>
      <w:r w:rsidRPr="00EF7EAE">
        <w:rPr>
          <w:rFonts w:cs="Times New Roman"/>
          <w:b/>
        </w:rPr>
        <w:t xml:space="preserve"> της συσκευασίας</w:t>
      </w:r>
    </w:p>
    <w:p w:rsidR="006E7B45" w:rsidRPr="00EF7EAE" w:rsidRDefault="006E7B45" w:rsidP="006E7B45">
      <w:pPr>
        <w:ind w:right="-2"/>
        <w:rPr>
          <w:rFonts w:cs="Times New Roman"/>
        </w:rPr>
      </w:pPr>
    </w:p>
    <w:p w:rsidR="006E7B45" w:rsidRPr="00EF7EAE" w:rsidRDefault="006E7B45" w:rsidP="006E7B45">
      <w:pPr>
        <w:ind w:right="-2"/>
        <w:rPr>
          <w:rFonts w:cs="Times New Roman"/>
        </w:rPr>
      </w:pPr>
      <w:r w:rsidRPr="00EF7EAE">
        <w:rPr>
          <w:rFonts w:cs="Times New Roman"/>
        </w:rPr>
        <w:t>Τα δισκία Stalevo 175 mg/43,75 mg/200</w:t>
      </w:r>
      <w:r>
        <w:rPr>
          <w:rFonts w:cs="Times New Roman"/>
        </w:rPr>
        <w:t> mg</w:t>
      </w:r>
      <w:r w:rsidRPr="00EF7EAE">
        <w:rPr>
          <w:rFonts w:cs="Times New Roman"/>
        </w:rPr>
        <w:t xml:space="preserve"> είναι ανοιχτού καφεκόκκινου χρώματος, οβάλ, επικαλυμμένα με λεπτό υμένιο</w:t>
      </w:r>
      <w:r w:rsidR="008D298C">
        <w:rPr>
          <w:rFonts w:cs="Times New Roman"/>
        </w:rPr>
        <w:t>,</w:t>
      </w:r>
      <w:r w:rsidRPr="00EF7EAE">
        <w:rPr>
          <w:rFonts w:cs="Times New Roman"/>
        </w:rPr>
        <w:t xml:space="preserve"> χωρίς </w:t>
      </w:r>
      <w:r>
        <w:rPr>
          <w:rFonts w:cs="Times New Roman"/>
        </w:rPr>
        <w:t>εγκοπή,</w:t>
      </w:r>
      <w:r w:rsidRPr="00EF7EAE">
        <w:rPr>
          <w:rFonts w:cs="Times New Roman"/>
        </w:rPr>
        <w:t xml:space="preserve"> φέροντα την ένδειξη ‘LCE 175’ στη μία πλευρά τους.</w:t>
      </w:r>
    </w:p>
    <w:p w:rsidR="006E7B45" w:rsidRPr="00EF7EAE" w:rsidRDefault="006E7B45" w:rsidP="006E7B45">
      <w:pPr>
        <w:pStyle w:val="EndnoteText"/>
        <w:rPr>
          <w:rFonts w:cs="Times New Roman"/>
        </w:rPr>
      </w:pPr>
    </w:p>
    <w:p w:rsidR="008D298C" w:rsidRPr="008D298C" w:rsidRDefault="006E7B45" w:rsidP="008D298C">
      <w:pPr>
        <w:pStyle w:val="EndnoteText"/>
        <w:rPr>
          <w:rFonts w:cs="Times New Roman"/>
        </w:rPr>
      </w:pPr>
      <w:r w:rsidRPr="00EF7EAE">
        <w:rPr>
          <w:rFonts w:cs="Times New Roman"/>
        </w:rPr>
        <w:t>Το Stalevo 175 mg/43,75 mg/200</w:t>
      </w:r>
      <w:r>
        <w:rPr>
          <w:rFonts w:cs="Times New Roman"/>
        </w:rPr>
        <w:t> mg</w:t>
      </w:r>
      <w:r w:rsidRPr="00EF7EAE">
        <w:rPr>
          <w:rFonts w:cs="Times New Roman"/>
        </w:rPr>
        <w:t xml:space="preserve"> </w:t>
      </w:r>
      <w:r>
        <w:rPr>
          <w:rFonts w:cs="Times New Roman"/>
        </w:rPr>
        <w:t>διατίθεται</w:t>
      </w:r>
      <w:r w:rsidRPr="00EF7EAE">
        <w:rPr>
          <w:rFonts w:cs="Times New Roman"/>
        </w:rPr>
        <w:t xml:space="preserve"> σε πέντε διαφορετικά μεγέθη συσκευασίας (10, 30, 100, 130 ή 175 δισκία). </w:t>
      </w:r>
      <w:r w:rsidR="008D298C" w:rsidRPr="008D298C">
        <w:rPr>
          <w:rFonts w:cs="Times New Roman"/>
        </w:rPr>
        <w:t>Μπορεί να μην κυκλοφορούν όλες οι συσκευασίες.</w:t>
      </w:r>
    </w:p>
    <w:p w:rsidR="008D298C" w:rsidRPr="008D298C" w:rsidRDefault="008D298C" w:rsidP="008D298C">
      <w:pPr>
        <w:spacing w:line="240" w:lineRule="auto"/>
        <w:ind w:left="540" w:hanging="540"/>
        <w:rPr>
          <w:rFonts w:cs="Times New Roman"/>
          <w:b/>
        </w:rPr>
      </w:pPr>
    </w:p>
    <w:p w:rsidR="008D298C" w:rsidRPr="008D298C" w:rsidRDefault="008D298C" w:rsidP="008D298C">
      <w:pPr>
        <w:rPr>
          <w:rFonts w:cs="Times New Roman"/>
        </w:rPr>
      </w:pPr>
      <w:r w:rsidRPr="008D298C">
        <w:rPr>
          <w:b/>
        </w:rPr>
        <w:t>Κάτοχος Άδειας Κυκλοφορίας</w:t>
      </w:r>
    </w:p>
    <w:p w:rsidR="008D298C" w:rsidRPr="008D298C" w:rsidRDefault="008D298C" w:rsidP="008D298C">
      <w:pPr>
        <w:spacing w:line="240" w:lineRule="auto"/>
        <w:rPr>
          <w:rFonts w:cs="Times New Roman"/>
          <w:lang w:val="en-US"/>
        </w:rPr>
      </w:pPr>
      <w:r w:rsidRPr="008D298C">
        <w:rPr>
          <w:rFonts w:cs="Times New Roman"/>
          <w:lang w:val="en-US"/>
        </w:rPr>
        <w:t>Orion Corporation</w:t>
      </w:r>
    </w:p>
    <w:p w:rsidR="008D298C" w:rsidRPr="008D298C" w:rsidRDefault="008D298C" w:rsidP="008D298C">
      <w:pPr>
        <w:spacing w:line="240" w:lineRule="auto"/>
        <w:rPr>
          <w:rFonts w:cs="Times New Roman"/>
          <w:lang w:val="en-US"/>
        </w:rPr>
      </w:pPr>
      <w:r w:rsidRPr="008D298C">
        <w:rPr>
          <w:rFonts w:cs="Times New Roman"/>
          <w:lang w:val="en-US"/>
        </w:rPr>
        <w:t>Orionintie 1</w:t>
      </w:r>
    </w:p>
    <w:p w:rsidR="008D298C" w:rsidRPr="008D298C" w:rsidRDefault="008D298C" w:rsidP="008D298C">
      <w:pPr>
        <w:spacing w:line="240" w:lineRule="auto"/>
        <w:rPr>
          <w:rFonts w:cs="Times New Roman"/>
          <w:lang w:val="en-US"/>
        </w:rPr>
      </w:pPr>
      <w:r w:rsidRPr="008D298C">
        <w:rPr>
          <w:rFonts w:cs="Times New Roman"/>
          <w:lang w:val="en-US"/>
        </w:rPr>
        <w:t>FI-02200 Espoo</w:t>
      </w:r>
    </w:p>
    <w:p w:rsidR="008D298C" w:rsidRPr="008D298C" w:rsidRDefault="008D298C" w:rsidP="008D298C">
      <w:pPr>
        <w:spacing w:line="240" w:lineRule="auto"/>
        <w:rPr>
          <w:rFonts w:cs="Times New Roman"/>
          <w:lang w:val="en-US"/>
        </w:rPr>
      </w:pPr>
      <w:r w:rsidRPr="008D298C">
        <w:rPr>
          <w:rFonts w:cs="Times New Roman"/>
        </w:rPr>
        <w:t>Φινλανδία</w:t>
      </w:r>
    </w:p>
    <w:p w:rsidR="00A85E85" w:rsidRDefault="00A85E85" w:rsidP="00A85E85">
      <w:pPr>
        <w:spacing w:line="240" w:lineRule="auto"/>
        <w:rPr>
          <w:rFonts w:cs="Times New Roman"/>
          <w:b/>
          <w:bCs/>
        </w:rPr>
      </w:pPr>
    </w:p>
    <w:p w:rsidR="00A85E85" w:rsidRPr="00A85E85" w:rsidRDefault="00A85E85" w:rsidP="00A85E85">
      <w:pPr>
        <w:spacing w:line="240" w:lineRule="auto"/>
        <w:rPr>
          <w:rFonts w:cs="Times New Roman"/>
          <w:b/>
          <w:bCs/>
          <w:lang w:val="en-US"/>
        </w:rPr>
      </w:pPr>
      <w:bookmarkStart w:id="152" w:name="_Hlk52279395"/>
      <w:r w:rsidRPr="00A85E85">
        <w:rPr>
          <w:rFonts w:cs="Times New Roman"/>
          <w:b/>
          <w:bCs/>
        </w:rPr>
        <w:t>Παρασκευαστής</w:t>
      </w:r>
    </w:p>
    <w:p w:rsidR="00A85E85" w:rsidRPr="00A85E85" w:rsidRDefault="00A85E85" w:rsidP="00A85E85">
      <w:pPr>
        <w:spacing w:line="240" w:lineRule="auto"/>
        <w:rPr>
          <w:rFonts w:cs="Times New Roman"/>
          <w:lang w:val="en-GB"/>
        </w:rPr>
      </w:pPr>
      <w:r w:rsidRPr="00A85E85">
        <w:rPr>
          <w:rFonts w:cs="Times New Roman"/>
          <w:lang w:val="en-GB"/>
        </w:rPr>
        <w:t>Orion Corporation Orion Pharma</w:t>
      </w:r>
    </w:p>
    <w:p w:rsidR="00A85E85" w:rsidRPr="00A85E85" w:rsidRDefault="00A85E85" w:rsidP="00A85E85">
      <w:pPr>
        <w:spacing w:line="240" w:lineRule="auto"/>
        <w:rPr>
          <w:rFonts w:cs="Times New Roman"/>
          <w:lang w:val="en-GB"/>
        </w:rPr>
      </w:pPr>
      <w:r w:rsidRPr="00A85E85">
        <w:rPr>
          <w:rFonts w:cs="Times New Roman"/>
          <w:lang w:val="en-GB"/>
        </w:rPr>
        <w:t>Joensuunkatu 7</w:t>
      </w:r>
    </w:p>
    <w:p w:rsidR="00A85E85" w:rsidRPr="00A85E85" w:rsidRDefault="00A85E85" w:rsidP="00A85E85">
      <w:pPr>
        <w:spacing w:line="240" w:lineRule="auto"/>
        <w:rPr>
          <w:rFonts w:cs="Times New Roman"/>
          <w:lang w:val="en-GB"/>
        </w:rPr>
      </w:pPr>
      <w:r w:rsidRPr="00A85E85">
        <w:rPr>
          <w:rFonts w:cs="Times New Roman"/>
          <w:lang w:val="en-GB"/>
        </w:rPr>
        <w:t>FI-24100 Salo</w:t>
      </w:r>
    </w:p>
    <w:p w:rsidR="00A85E85" w:rsidRPr="00A85E85" w:rsidRDefault="00A85E85" w:rsidP="00A85E85">
      <w:pPr>
        <w:spacing w:line="240" w:lineRule="auto"/>
        <w:rPr>
          <w:rFonts w:cs="Times New Roman"/>
          <w:lang w:val="en-US"/>
        </w:rPr>
      </w:pPr>
      <w:r w:rsidRPr="00A85E85">
        <w:rPr>
          <w:rFonts w:cs="Times New Roman"/>
        </w:rPr>
        <w:t>Φινλανδία</w:t>
      </w:r>
    </w:p>
    <w:p w:rsidR="00A85E85" w:rsidRPr="00A85E85" w:rsidRDefault="00A85E85" w:rsidP="00A85E85">
      <w:pPr>
        <w:spacing w:line="240" w:lineRule="auto"/>
        <w:rPr>
          <w:rFonts w:cs="Times New Roman"/>
          <w:lang w:val="en-GB"/>
        </w:rPr>
      </w:pPr>
    </w:p>
    <w:p w:rsidR="00A85E85" w:rsidRPr="00A85E85" w:rsidRDefault="00A85E85" w:rsidP="00A85E85">
      <w:pPr>
        <w:spacing w:line="240" w:lineRule="auto"/>
        <w:rPr>
          <w:rFonts w:cs="Times New Roman"/>
          <w:bCs/>
          <w:lang w:val="en-GB"/>
        </w:rPr>
      </w:pPr>
      <w:r w:rsidRPr="00A85E85">
        <w:rPr>
          <w:rFonts w:cs="Times New Roman"/>
          <w:bCs/>
          <w:lang w:val="en-GB"/>
        </w:rPr>
        <w:t>Orion Corporation Orion Pharma</w:t>
      </w:r>
    </w:p>
    <w:p w:rsidR="00A85E85" w:rsidRPr="00A85E85" w:rsidRDefault="00A85E85" w:rsidP="00A85E85">
      <w:pPr>
        <w:spacing w:line="240" w:lineRule="auto"/>
        <w:rPr>
          <w:rFonts w:cs="Times New Roman"/>
          <w:bCs/>
          <w:lang w:val="en-GB"/>
        </w:rPr>
      </w:pPr>
      <w:r w:rsidRPr="00A85E85">
        <w:rPr>
          <w:rFonts w:cs="Times New Roman"/>
          <w:bCs/>
          <w:lang w:val="en-GB"/>
        </w:rPr>
        <w:t>Orionintie 1</w:t>
      </w:r>
    </w:p>
    <w:p w:rsidR="00A85E85" w:rsidRPr="00A85E85" w:rsidRDefault="00A85E85" w:rsidP="00A85E85">
      <w:pPr>
        <w:spacing w:line="240" w:lineRule="auto"/>
        <w:rPr>
          <w:rFonts w:cs="Times New Roman"/>
          <w:bCs/>
          <w:lang w:val="en-GB"/>
        </w:rPr>
      </w:pPr>
      <w:r w:rsidRPr="00A85E85">
        <w:rPr>
          <w:rFonts w:cs="Times New Roman"/>
          <w:bCs/>
          <w:lang w:val="en-GB"/>
        </w:rPr>
        <w:t>FI-02200 Espoo</w:t>
      </w:r>
    </w:p>
    <w:p w:rsidR="00A85E85" w:rsidRPr="00A85E85" w:rsidRDefault="00A85E85" w:rsidP="00A85E85">
      <w:pPr>
        <w:spacing w:line="240" w:lineRule="auto"/>
        <w:rPr>
          <w:rFonts w:cs="Times New Roman"/>
          <w:bCs/>
        </w:rPr>
      </w:pPr>
      <w:r w:rsidRPr="00A85E85">
        <w:rPr>
          <w:rFonts w:cs="Times New Roman"/>
          <w:bCs/>
        </w:rPr>
        <w:t>Φινλανδία</w:t>
      </w:r>
    </w:p>
    <w:bookmarkEnd w:id="152"/>
    <w:p w:rsidR="008D298C" w:rsidRPr="008D298C" w:rsidRDefault="008D298C" w:rsidP="008D298C">
      <w:pPr>
        <w:spacing w:line="240" w:lineRule="auto"/>
        <w:rPr>
          <w:rFonts w:cs="Times New Roman"/>
          <w:lang w:val="en-US"/>
        </w:rPr>
      </w:pPr>
    </w:p>
    <w:p w:rsidR="008D298C" w:rsidRDefault="008D298C" w:rsidP="008D298C">
      <w:pPr>
        <w:numPr>
          <w:ilvl w:val="12"/>
          <w:numId w:val="0"/>
        </w:numPr>
        <w:spacing w:line="240" w:lineRule="auto"/>
        <w:ind w:right="-2"/>
        <w:rPr>
          <w:rFonts w:cs="Times New Roman"/>
        </w:rPr>
      </w:pPr>
      <w:r w:rsidRPr="008D298C">
        <w:rPr>
          <w:rFonts w:cs="Times New Roman"/>
        </w:rPr>
        <w:t>Για οποιαδήποτε πληροφορία σχετικά με το παρόν φαρμακευτικό προϊόν, παρακαλείστε να απευθυνθείτε στον τοπικό αντιπρόσωπο του Κατόχου της Άδειας Κυκλοφορίας:</w:t>
      </w:r>
    </w:p>
    <w:p w:rsidR="005662CD" w:rsidRDefault="005662CD" w:rsidP="008D298C">
      <w:pPr>
        <w:numPr>
          <w:ilvl w:val="12"/>
          <w:numId w:val="0"/>
        </w:numPr>
        <w:spacing w:line="240" w:lineRule="auto"/>
        <w:ind w:right="-2"/>
        <w:rPr>
          <w:rFonts w:cs="Times New Roman"/>
        </w:rPr>
      </w:pPr>
    </w:p>
    <w:p w:rsidR="00136570" w:rsidRDefault="00136570" w:rsidP="008D298C">
      <w:pPr>
        <w:numPr>
          <w:ilvl w:val="12"/>
          <w:numId w:val="0"/>
        </w:numPr>
        <w:spacing w:line="240" w:lineRule="auto"/>
        <w:ind w:right="-2"/>
        <w:rPr>
          <w:rFonts w:cs="Times New Roman"/>
        </w:rPr>
      </w:pPr>
    </w:p>
    <w:tbl>
      <w:tblPr>
        <w:tblW w:w="9423" w:type="dxa"/>
        <w:tblLayout w:type="fixed"/>
        <w:tblLook w:val="04A0" w:firstRow="1" w:lastRow="0" w:firstColumn="1" w:lastColumn="0" w:noHBand="0" w:noVBand="1"/>
      </w:tblPr>
      <w:tblGrid>
        <w:gridCol w:w="4695"/>
        <w:gridCol w:w="4728"/>
      </w:tblGrid>
      <w:tr w:rsidR="005662CD" w:rsidRPr="00B97656" w:rsidTr="00CA0A22">
        <w:trPr>
          <w:cantSplit/>
        </w:trPr>
        <w:tc>
          <w:tcPr>
            <w:tcW w:w="4695" w:type="dxa"/>
          </w:tcPr>
          <w:p w:rsidR="005662CD" w:rsidRPr="00C953BD" w:rsidRDefault="00A85E85" w:rsidP="00CB3BD1">
            <w:pPr>
              <w:rPr>
                <w:rStyle w:val="Strong"/>
                <w:b w:val="0"/>
                <w:bCs w:val="0"/>
                <w:lang w:val="en-US"/>
              </w:rPr>
            </w:pPr>
            <w:r w:rsidRPr="004C7F16">
              <w:rPr>
                <w:rFonts w:ascii="TimesNewRomanPS-BoldMT" w:hAnsi="TimesNewRomanPS-BoldMT" w:cs="TimesNewRomanPS-BoldMT"/>
                <w:b/>
                <w:bCs/>
                <w:lang w:val="en-US" w:eastAsia="en-GB"/>
              </w:rPr>
              <w:t>België/Belgique/Belgien</w:t>
            </w:r>
            <w:r w:rsidR="005662CD" w:rsidRPr="007961A8">
              <w:rPr>
                <w:lang w:val="fr-FR"/>
              </w:rPr>
              <w:br/>
            </w:r>
            <w:r w:rsidR="005662CD" w:rsidRPr="00C953BD">
              <w:rPr>
                <w:rStyle w:val="Strong"/>
                <w:b w:val="0"/>
                <w:lang w:val="en-US"/>
              </w:rPr>
              <w:t>Orion Pharma BVBA/SPRL</w:t>
            </w:r>
          </w:p>
          <w:p w:rsidR="005662CD" w:rsidRPr="00F56B40" w:rsidRDefault="005662CD" w:rsidP="00CB3BD1">
            <w:pPr>
              <w:pStyle w:val="Text"/>
              <w:tabs>
                <w:tab w:val="left" w:pos="567"/>
              </w:tabs>
              <w:spacing w:before="0"/>
              <w:rPr>
                <w:sz w:val="22"/>
                <w:szCs w:val="22"/>
                <w:lang w:val="fr-FR"/>
              </w:rPr>
            </w:pPr>
            <w:r w:rsidRPr="00F56B40">
              <w:rPr>
                <w:sz w:val="22"/>
                <w:szCs w:val="22"/>
              </w:rPr>
              <w:t>Tél/Tel: +32 (0)15 64 10 20</w:t>
            </w:r>
          </w:p>
          <w:p w:rsidR="005662CD" w:rsidRPr="007961A8" w:rsidRDefault="005662CD" w:rsidP="00CB3BD1">
            <w:pPr>
              <w:ind w:right="-45"/>
              <w:rPr>
                <w:b/>
                <w:lang w:eastAsia="cs-CZ"/>
              </w:rPr>
            </w:pPr>
          </w:p>
        </w:tc>
        <w:tc>
          <w:tcPr>
            <w:tcW w:w="4728" w:type="dxa"/>
            <w:hideMark/>
          </w:tcPr>
          <w:p w:rsidR="005662CD" w:rsidRPr="007961A8" w:rsidRDefault="005662CD" w:rsidP="00CB3BD1">
            <w:pPr>
              <w:rPr>
                <w:lang w:val="fi-FI" w:eastAsia="cs-CZ"/>
              </w:rPr>
            </w:pPr>
            <w:r w:rsidRPr="007961A8">
              <w:rPr>
                <w:b/>
                <w:lang w:val="fi-FI"/>
              </w:rPr>
              <w:t>Lietuva</w:t>
            </w:r>
          </w:p>
          <w:p w:rsidR="005662CD" w:rsidRPr="007961A8" w:rsidRDefault="005662CD" w:rsidP="00CB3BD1">
            <w:pPr>
              <w:rPr>
                <w:lang w:val="fi-FI"/>
              </w:rPr>
            </w:pPr>
            <w:r w:rsidRPr="007961A8">
              <w:rPr>
                <w:lang w:val="fi-FI"/>
              </w:rPr>
              <w:t>UAB Orion Pharma</w:t>
            </w:r>
          </w:p>
          <w:p w:rsidR="005662CD" w:rsidRPr="00B97656" w:rsidRDefault="005662CD" w:rsidP="00CB3BD1">
            <w:pPr>
              <w:suppressAutoHyphens/>
              <w:rPr>
                <w:lang w:val="fi-FI" w:eastAsia="cs-CZ"/>
              </w:rPr>
            </w:pPr>
            <w:r w:rsidRPr="007961A8">
              <w:rPr>
                <w:lang w:val="fi-FI"/>
              </w:rPr>
              <w:t>Tel. +370 5 276 9499</w:t>
            </w:r>
          </w:p>
        </w:tc>
      </w:tr>
      <w:tr w:rsidR="005662CD" w:rsidRPr="007961A8" w:rsidTr="00CA0A22">
        <w:trPr>
          <w:cantSplit/>
        </w:trPr>
        <w:tc>
          <w:tcPr>
            <w:tcW w:w="4695" w:type="dxa"/>
            <w:hideMark/>
          </w:tcPr>
          <w:p w:rsidR="005662CD" w:rsidRPr="007961A8" w:rsidRDefault="005662CD" w:rsidP="00CB3BD1">
            <w:pPr>
              <w:rPr>
                <w:b/>
                <w:color w:val="000000"/>
                <w:lang w:val="fr-FR"/>
              </w:rPr>
            </w:pPr>
            <w:r w:rsidRPr="007961A8">
              <w:rPr>
                <w:b/>
                <w:color w:val="000000"/>
              </w:rPr>
              <w:t>България</w:t>
            </w:r>
          </w:p>
          <w:p w:rsidR="00CA38F7" w:rsidRPr="003861EE" w:rsidRDefault="00CA38F7" w:rsidP="00CA38F7">
            <w:pPr>
              <w:rPr>
                <w:lang w:val="it-IT"/>
              </w:rPr>
            </w:pPr>
            <w:r w:rsidRPr="003861EE">
              <w:rPr>
                <w:lang w:val="it-IT"/>
              </w:rPr>
              <w:t>Orion Pharma Poland Sp z.o.o.</w:t>
            </w:r>
          </w:p>
          <w:p w:rsidR="005662CD" w:rsidRDefault="00CA38F7" w:rsidP="00CB3BD1">
            <w:pPr>
              <w:rPr>
                <w:lang w:val="it-IT"/>
              </w:rPr>
            </w:pPr>
            <w:r>
              <w:rPr>
                <w:lang w:val="it-IT"/>
              </w:rPr>
              <w:t>Tel.: + 48 22 </w:t>
            </w:r>
            <w:r w:rsidRPr="003861EE">
              <w:rPr>
                <w:lang w:val="it-IT"/>
              </w:rPr>
              <w:t>8333177</w:t>
            </w:r>
          </w:p>
          <w:p w:rsidR="005662CD" w:rsidRPr="001037BA" w:rsidRDefault="005662CD" w:rsidP="00CB3BD1">
            <w:pPr>
              <w:rPr>
                <w:b/>
                <w:lang w:val="fi-FI"/>
              </w:rPr>
            </w:pPr>
          </w:p>
        </w:tc>
        <w:tc>
          <w:tcPr>
            <w:tcW w:w="4728" w:type="dxa"/>
          </w:tcPr>
          <w:p w:rsidR="005662CD" w:rsidRPr="00C953BD" w:rsidRDefault="005662CD" w:rsidP="00CB3BD1">
            <w:pPr>
              <w:rPr>
                <w:rStyle w:val="Strong"/>
                <w:b w:val="0"/>
                <w:bCs w:val="0"/>
                <w:lang w:val="en-US"/>
              </w:rPr>
            </w:pPr>
            <w:r w:rsidRPr="007961A8">
              <w:rPr>
                <w:b/>
                <w:lang w:val="de-DE"/>
              </w:rPr>
              <w:t>Luxembourg/Luxemburg</w:t>
            </w:r>
            <w:r w:rsidRPr="007961A8">
              <w:rPr>
                <w:lang w:val="de-DE"/>
              </w:rPr>
              <w:br/>
            </w:r>
            <w:r w:rsidRPr="00C953BD">
              <w:rPr>
                <w:rStyle w:val="Strong"/>
                <w:b w:val="0"/>
                <w:lang w:val="en-US"/>
              </w:rPr>
              <w:t>Orion Pharma BVBA/SPRL</w:t>
            </w:r>
          </w:p>
          <w:p w:rsidR="005662CD" w:rsidRPr="00F56B40" w:rsidRDefault="005662CD" w:rsidP="00CB3BD1">
            <w:pPr>
              <w:pStyle w:val="Text"/>
              <w:tabs>
                <w:tab w:val="left" w:pos="567"/>
              </w:tabs>
              <w:spacing w:before="0"/>
              <w:rPr>
                <w:sz w:val="22"/>
                <w:szCs w:val="22"/>
                <w:lang w:val="fr-FR"/>
              </w:rPr>
            </w:pPr>
            <w:r w:rsidRPr="00F56B40">
              <w:rPr>
                <w:sz w:val="22"/>
                <w:szCs w:val="22"/>
              </w:rPr>
              <w:t>Tél/Tel: +32 (0)15 64 10 20</w:t>
            </w:r>
          </w:p>
          <w:p w:rsidR="005662CD" w:rsidRPr="007961A8" w:rsidRDefault="005662CD" w:rsidP="00CB3BD1">
            <w:pPr>
              <w:rPr>
                <w:b/>
                <w:lang w:val="sv-SE"/>
              </w:rPr>
            </w:pPr>
          </w:p>
        </w:tc>
      </w:tr>
      <w:tr w:rsidR="005662CD" w:rsidRPr="007961A8" w:rsidTr="00CA0A22">
        <w:trPr>
          <w:cantSplit/>
        </w:trPr>
        <w:tc>
          <w:tcPr>
            <w:tcW w:w="4695" w:type="dxa"/>
            <w:hideMark/>
          </w:tcPr>
          <w:p w:rsidR="00CA0A22" w:rsidRPr="00CA0A22" w:rsidRDefault="00CA0A22" w:rsidP="00CA0A22">
            <w:pPr>
              <w:suppressAutoHyphens/>
              <w:rPr>
                <w:rFonts w:cs="Times New Roman"/>
                <w:snapToGrid/>
                <w:lang w:val="sv-SE" w:eastAsia="cs-CZ" w:bidi="ar-SA"/>
              </w:rPr>
            </w:pPr>
            <w:r w:rsidRPr="00CA0A22">
              <w:rPr>
                <w:rFonts w:cs="Times New Roman"/>
                <w:b/>
                <w:snapToGrid/>
                <w:lang w:val="sv-SE" w:eastAsia="en-US" w:bidi="ar-SA"/>
              </w:rPr>
              <w:t>Česká republika</w:t>
            </w:r>
          </w:p>
          <w:p w:rsidR="00CA0A22" w:rsidRPr="00CA0A22" w:rsidRDefault="00CA0A22" w:rsidP="00CA0A22">
            <w:pPr>
              <w:suppressAutoHyphens/>
              <w:rPr>
                <w:rFonts w:cs="Times New Roman"/>
                <w:snapToGrid/>
                <w:szCs w:val="20"/>
                <w:lang w:val="fi-FI" w:eastAsia="en-US" w:bidi="ar-SA"/>
              </w:rPr>
            </w:pPr>
            <w:r w:rsidRPr="00CA0A22">
              <w:rPr>
                <w:rFonts w:cs="Times New Roman"/>
                <w:snapToGrid/>
                <w:szCs w:val="20"/>
                <w:lang w:val="fi-FI" w:eastAsia="en-US" w:bidi="ar-SA"/>
              </w:rPr>
              <w:t>Orion Pharma s.r.o.</w:t>
            </w:r>
          </w:p>
          <w:p w:rsidR="005662CD" w:rsidRPr="007961A8" w:rsidRDefault="00CA0A22" w:rsidP="00CA0A22">
            <w:pPr>
              <w:rPr>
                <w:b/>
                <w:lang w:eastAsia="cs-CZ"/>
              </w:rPr>
            </w:pPr>
            <w:r w:rsidRPr="00CA0A22">
              <w:rPr>
                <w:rFonts w:cs="Times New Roman"/>
                <w:snapToGrid/>
                <w:szCs w:val="20"/>
                <w:lang w:val="en-GB" w:eastAsia="en-US" w:bidi="ar-SA"/>
              </w:rPr>
              <w:t xml:space="preserve">Tel:  </w:t>
            </w:r>
            <w:r w:rsidRPr="00CA0A22">
              <w:rPr>
                <w:rFonts w:cs="Times New Roman"/>
                <w:snapToGrid/>
                <w:szCs w:val="20"/>
                <w:lang w:val="sv-SE" w:eastAsia="en-US" w:bidi="ar-SA"/>
              </w:rPr>
              <w:t>+420 234 703 305</w:t>
            </w:r>
          </w:p>
        </w:tc>
        <w:tc>
          <w:tcPr>
            <w:tcW w:w="4728" w:type="dxa"/>
            <w:hideMark/>
          </w:tcPr>
          <w:p w:rsidR="005662CD" w:rsidRPr="007961A8" w:rsidRDefault="005662CD" w:rsidP="00CB3BD1">
            <w:pPr>
              <w:rPr>
                <w:b/>
                <w:lang w:val="sv-SE" w:eastAsia="cs-CZ"/>
              </w:rPr>
            </w:pPr>
            <w:r w:rsidRPr="007961A8">
              <w:rPr>
                <w:b/>
                <w:lang w:val="sv-SE"/>
              </w:rPr>
              <w:t>Magyarország</w:t>
            </w:r>
          </w:p>
          <w:p w:rsidR="005662CD" w:rsidRPr="00C953BD" w:rsidRDefault="005662CD" w:rsidP="00CB3BD1">
            <w:pPr>
              <w:spacing w:line="260" w:lineRule="atLeast"/>
              <w:rPr>
                <w:b/>
                <w:lang w:val="en-US"/>
              </w:rPr>
            </w:pPr>
            <w:r w:rsidRPr="00C953BD">
              <w:rPr>
                <w:rStyle w:val="Strong"/>
                <w:b w:val="0"/>
                <w:lang w:val="en-US"/>
              </w:rPr>
              <w:t>Orion Pharma Kft.</w:t>
            </w:r>
          </w:p>
          <w:p w:rsidR="005662CD" w:rsidRDefault="005662CD" w:rsidP="00CB3BD1">
            <w:pPr>
              <w:rPr>
                <w:lang w:val="sv-SE"/>
              </w:rPr>
            </w:pPr>
            <w:r w:rsidRPr="00C953BD">
              <w:rPr>
                <w:lang w:val="en-US"/>
              </w:rPr>
              <w:t>Tel.: +36 1 239 9095</w:t>
            </w:r>
          </w:p>
          <w:p w:rsidR="005662CD" w:rsidRPr="007961A8" w:rsidRDefault="005662CD" w:rsidP="00CB3BD1">
            <w:pPr>
              <w:rPr>
                <w:lang w:val="fr-FR" w:eastAsia="cs-CZ"/>
              </w:rPr>
            </w:pPr>
          </w:p>
        </w:tc>
      </w:tr>
      <w:tr w:rsidR="005662CD" w:rsidRPr="007961A8" w:rsidTr="00CA0A22">
        <w:trPr>
          <w:cantSplit/>
        </w:trPr>
        <w:tc>
          <w:tcPr>
            <w:tcW w:w="4695" w:type="dxa"/>
            <w:hideMark/>
          </w:tcPr>
          <w:p w:rsidR="005662CD" w:rsidRPr="00C953BD" w:rsidRDefault="005662CD" w:rsidP="00CB3BD1">
            <w:pPr>
              <w:spacing w:line="240" w:lineRule="auto"/>
              <w:ind w:right="-45"/>
              <w:rPr>
                <w:lang w:val="en-US" w:eastAsia="cs-CZ"/>
              </w:rPr>
            </w:pPr>
            <w:r w:rsidRPr="00C953BD">
              <w:rPr>
                <w:b/>
                <w:lang w:val="en-US"/>
              </w:rPr>
              <w:t>Danmark</w:t>
            </w:r>
            <w:r w:rsidRPr="00C953BD">
              <w:rPr>
                <w:lang w:val="en-US"/>
              </w:rPr>
              <w:br/>
              <w:t>Orion Pharma A/S</w:t>
            </w:r>
            <w:r w:rsidRPr="00C953BD">
              <w:rPr>
                <w:lang w:val="en-US"/>
              </w:rPr>
              <w:br/>
              <w:t>Tlf: +45 8614 0000</w:t>
            </w:r>
          </w:p>
        </w:tc>
        <w:tc>
          <w:tcPr>
            <w:tcW w:w="4728" w:type="dxa"/>
            <w:hideMark/>
          </w:tcPr>
          <w:p w:rsidR="005662CD" w:rsidRPr="007961A8" w:rsidRDefault="005662CD" w:rsidP="00CB3BD1">
            <w:pPr>
              <w:suppressAutoHyphens/>
              <w:rPr>
                <w:b/>
                <w:lang w:val="fr-FR" w:eastAsia="cs-CZ"/>
              </w:rPr>
            </w:pPr>
            <w:r w:rsidRPr="007961A8">
              <w:rPr>
                <w:b/>
                <w:lang w:val="fr-FR"/>
              </w:rPr>
              <w:t>Malta</w:t>
            </w:r>
          </w:p>
          <w:p w:rsidR="00CA38F7" w:rsidRPr="002E7B63" w:rsidRDefault="00CA38F7" w:rsidP="00CA38F7">
            <w:pPr>
              <w:spacing w:line="240" w:lineRule="auto"/>
              <w:rPr>
                <w:lang w:val="it-IT"/>
              </w:rPr>
            </w:pPr>
            <w:r w:rsidRPr="002E7B63">
              <w:rPr>
                <w:lang w:val="it-IT"/>
              </w:rPr>
              <w:t>Salomone Pharma</w:t>
            </w:r>
          </w:p>
          <w:p w:rsidR="005662CD" w:rsidRPr="007961A8" w:rsidRDefault="00CA38F7" w:rsidP="00CB3BD1">
            <w:pPr>
              <w:spacing w:after="180"/>
              <w:ind w:right="-45"/>
              <w:rPr>
                <w:lang w:eastAsia="cs-CZ"/>
              </w:rPr>
            </w:pPr>
            <w:r>
              <w:rPr>
                <w:lang w:val="it-IT"/>
              </w:rPr>
              <w:t>Tel: +356 </w:t>
            </w:r>
            <w:r w:rsidRPr="002E7B63">
              <w:rPr>
                <w:lang w:val="it-IT"/>
              </w:rPr>
              <w:t>21220174</w:t>
            </w:r>
          </w:p>
        </w:tc>
      </w:tr>
      <w:tr w:rsidR="005662CD" w:rsidRPr="007961A8" w:rsidTr="00CA0A22">
        <w:trPr>
          <w:cantSplit/>
        </w:trPr>
        <w:tc>
          <w:tcPr>
            <w:tcW w:w="4695" w:type="dxa"/>
            <w:hideMark/>
          </w:tcPr>
          <w:p w:rsidR="005662CD" w:rsidRPr="007961A8" w:rsidRDefault="005662CD" w:rsidP="00CB3BD1">
            <w:pPr>
              <w:spacing w:line="240" w:lineRule="auto"/>
              <w:ind w:right="-45"/>
              <w:rPr>
                <w:lang w:val="de-DE" w:eastAsia="cs-CZ"/>
              </w:rPr>
            </w:pPr>
            <w:r w:rsidRPr="007961A8">
              <w:rPr>
                <w:b/>
                <w:lang w:val="de-DE"/>
              </w:rPr>
              <w:t>Deutschland</w:t>
            </w:r>
            <w:r w:rsidRPr="007961A8">
              <w:rPr>
                <w:lang w:val="de-DE"/>
              </w:rPr>
              <w:t xml:space="preserve"> </w:t>
            </w:r>
            <w:r w:rsidRPr="007961A8">
              <w:rPr>
                <w:lang w:val="de-DE"/>
              </w:rPr>
              <w:br/>
              <w:t>Orion Pharma GmbH</w:t>
            </w:r>
          </w:p>
          <w:p w:rsidR="005662CD" w:rsidRPr="007961A8" w:rsidRDefault="005662CD" w:rsidP="00CB3BD1">
            <w:pPr>
              <w:spacing w:line="240" w:lineRule="auto"/>
              <w:ind w:right="-45"/>
              <w:rPr>
                <w:lang w:val="de-DE" w:eastAsia="cs-CZ"/>
              </w:rPr>
            </w:pPr>
            <w:r w:rsidRPr="007961A8">
              <w:rPr>
                <w:lang w:val="de-DE"/>
              </w:rPr>
              <w:t>Tel: +49 40 899 6890</w:t>
            </w:r>
          </w:p>
        </w:tc>
        <w:tc>
          <w:tcPr>
            <w:tcW w:w="4728" w:type="dxa"/>
            <w:hideMark/>
          </w:tcPr>
          <w:p w:rsidR="005662CD" w:rsidRPr="00C953BD" w:rsidRDefault="005662CD" w:rsidP="00CB3BD1">
            <w:pPr>
              <w:rPr>
                <w:rStyle w:val="Strong"/>
                <w:b w:val="0"/>
                <w:bCs w:val="0"/>
                <w:lang w:val="en-US"/>
              </w:rPr>
            </w:pPr>
            <w:r w:rsidRPr="007961A8">
              <w:rPr>
                <w:b/>
                <w:lang w:val="sv-SE"/>
              </w:rPr>
              <w:t>Nederland</w:t>
            </w:r>
            <w:r w:rsidRPr="007961A8">
              <w:rPr>
                <w:lang w:val="sv-SE"/>
              </w:rPr>
              <w:br/>
            </w:r>
            <w:r w:rsidRPr="00C953BD">
              <w:rPr>
                <w:rStyle w:val="Strong"/>
                <w:b w:val="0"/>
                <w:lang w:val="en-US"/>
              </w:rPr>
              <w:t>Orion Pharma BVBA/SPRL</w:t>
            </w:r>
          </w:p>
          <w:p w:rsidR="005662CD" w:rsidRPr="007961A8" w:rsidRDefault="005662CD" w:rsidP="00CB3BD1">
            <w:pPr>
              <w:pStyle w:val="Text"/>
              <w:tabs>
                <w:tab w:val="left" w:pos="567"/>
              </w:tabs>
              <w:spacing w:before="0" w:after="180"/>
              <w:rPr>
                <w:sz w:val="22"/>
                <w:szCs w:val="22"/>
                <w:lang w:val="en-GB" w:eastAsia="cs-CZ"/>
              </w:rPr>
            </w:pPr>
            <w:r w:rsidRPr="00F56B40">
              <w:rPr>
                <w:sz w:val="22"/>
                <w:szCs w:val="22"/>
              </w:rPr>
              <w:t>Tél/Tel: +32 (0)15 64 10 20</w:t>
            </w:r>
          </w:p>
        </w:tc>
      </w:tr>
      <w:tr w:rsidR="005662CD" w:rsidRPr="007961A8" w:rsidTr="00CA0A22">
        <w:trPr>
          <w:cantSplit/>
        </w:trPr>
        <w:tc>
          <w:tcPr>
            <w:tcW w:w="4695" w:type="dxa"/>
            <w:hideMark/>
          </w:tcPr>
          <w:p w:rsidR="005662CD" w:rsidRPr="007961A8" w:rsidRDefault="005662CD" w:rsidP="00CB3BD1">
            <w:pPr>
              <w:suppressAutoHyphens/>
              <w:rPr>
                <w:b/>
                <w:bCs/>
                <w:lang w:val="fi-FI" w:eastAsia="cs-CZ"/>
              </w:rPr>
            </w:pPr>
            <w:r w:rsidRPr="007961A8">
              <w:rPr>
                <w:b/>
                <w:bCs/>
                <w:lang w:val="fi-FI"/>
              </w:rPr>
              <w:t>Eesti</w:t>
            </w:r>
          </w:p>
          <w:p w:rsidR="005662CD" w:rsidRPr="007961A8" w:rsidRDefault="005662CD" w:rsidP="00CB3BD1">
            <w:pPr>
              <w:rPr>
                <w:lang w:val="fi-FI"/>
              </w:rPr>
            </w:pPr>
            <w:r w:rsidRPr="007961A8">
              <w:rPr>
                <w:lang w:val="fi-FI"/>
              </w:rPr>
              <w:t>Orion Pharma Eesti OÜ</w:t>
            </w:r>
          </w:p>
          <w:p w:rsidR="005662CD" w:rsidRPr="007961A8" w:rsidRDefault="005662CD" w:rsidP="00CB3BD1">
            <w:pPr>
              <w:rPr>
                <w:lang w:val="fi-FI" w:eastAsia="cs-CZ"/>
              </w:rPr>
            </w:pPr>
            <w:r w:rsidRPr="007961A8">
              <w:rPr>
                <w:lang w:val="fi-FI"/>
              </w:rPr>
              <w:t>Tel: +372 66 44 55</w:t>
            </w:r>
            <w:r>
              <w:rPr>
                <w:lang w:val="fi-FI"/>
              </w:rPr>
              <w:t>0</w:t>
            </w:r>
          </w:p>
        </w:tc>
        <w:tc>
          <w:tcPr>
            <w:tcW w:w="4728" w:type="dxa"/>
            <w:hideMark/>
          </w:tcPr>
          <w:p w:rsidR="005662CD" w:rsidRPr="00C953BD" w:rsidRDefault="005662CD" w:rsidP="00CB3BD1">
            <w:pPr>
              <w:ind w:right="-45"/>
              <w:rPr>
                <w:lang w:val="en-US" w:eastAsia="cs-CZ"/>
              </w:rPr>
            </w:pPr>
            <w:r w:rsidRPr="00C953BD">
              <w:rPr>
                <w:b/>
                <w:lang w:val="en-US"/>
              </w:rPr>
              <w:t>Norge</w:t>
            </w:r>
          </w:p>
          <w:p w:rsidR="005662CD" w:rsidRPr="00C953BD" w:rsidRDefault="005662CD" w:rsidP="00CB3BD1">
            <w:pPr>
              <w:suppressAutoHyphens/>
              <w:spacing w:line="240" w:lineRule="auto"/>
              <w:rPr>
                <w:lang w:val="en-US"/>
              </w:rPr>
            </w:pPr>
            <w:r w:rsidRPr="00C953BD">
              <w:rPr>
                <w:lang w:val="en-US"/>
              </w:rPr>
              <w:t>Orion Pharma AS</w:t>
            </w:r>
          </w:p>
          <w:p w:rsidR="005662CD" w:rsidRPr="007961A8" w:rsidRDefault="005662CD" w:rsidP="00CB3BD1">
            <w:pPr>
              <w:spacing w:after="180"/>
              <w:ind w:right="-45"/>
              <w:rPr>
                <w:lang w:val="de-DE" w:eastAsia="cs-CZ"/>
              </w:rPr>
            </w:pPr>
            <w:r w:rsidRPr="00C953BD">
              <w:rPr>
                <w:lang w:val="en-US"/>
              </w:rPr>
              <w:t>Tlf: +47 40 00 42 10</w:t>
            </w:r>
          </w:p>
        </w:tc>
      </w:tr>
      <w:tr w:rsidR="005662CD" w:rsidRPr="008E2834" w:rsidTr="00CA0A22">
        <w:trPr>
          <w:cantSplit/>
        </w:trPr>
        <w:tc>
          <w:tcPr>
            <w:tcW w:w="4695" w:type="dxa"/>
          </w:tcPr>
          <w:p w:rsidR="005662CD" w:rsidRPr="00F56B40" w:rsidRDefault="005662CD" w:rsidP="00CB3BD1">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5662CD" w:rsidRPr="007961A8" w:rsidRDefault="005662CD" w:rsidP="00CB3BD1">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5662CD" w:rsidRPr="007961A8" w:rsidRDefault="005662CD" w:rsidP="00CB3BD1">
            <w:pPr>
              <w:ind w:right="-45"/>
              <w:rPr>
                <w:b/>
                <w:lang w:eastAsia="cs-CZ"/>
              </w:rPr>
            </w:pPr>
          </w:p>
        </w:tc>
        <w:tc>
          <w:tcPr>
            <w:tcW w:w="4728" w:type="dxa"/>
            <w:hideMark/>
          </w:tcPr>
          <w:p w:rsidR="005662CD" w:rsidRPr="007961A8" w:rsidRDefault="005662CD" w:rsidP="00CB3BD1">
            <w:pPr>
              <w:spacing w:line="240" w:lineRule="auto"/>
              <w:ind w:right="-45"/>
              <w:rPr>
                <w:lang w:val="de-DE" w:eastAsia="cs-CZ"/>
              </w:rPr>
            </w:pPr>
            <w:r w:rsidRPr="007961A8">
              <w:rPr>
                <w:b/>
                <w:lang w:val="de-DE"/>
              </w:rPr>
              <w:t>Österreich</w:t>
            </w:r>
            <w:r w:rsidRPr="007961A8">
              <w:rPr>
                <w:lang w:val="de-DE"/>
              </w:rPr>
              <w:br/>
              <w:t>Orion Pharma GmbH</w:t>
            </w:r>
          </w:p>
          <w:p w:rsidR="005662CD" w:rsidRPr="008E2834" w:rsidRDefault="005662CD" w:rsidP="00CB3BD1">
            <w:pPr>
              <w:pStyle w:val="Text"/>
              <w:tabs>
                <w:tab w:val="left" w:pos="567"/>
              </w:tabs>
              <w:spacing w:before="0" w:after="180"/>
              <w:rPr>
                <w:sz w:val="22"/>
                <w:szCs w:val="22"/>
                <w:lang w:val="en-GB" w:eastAsia="cs-CZ"/>
              </w:rPr>
            </w:pPr>
            <w:r w:rsidRPr="008E2834">
              <w:rPr>
                <w:sz w:val="22"/>
                <w:szCs w:val="22"/>
                <w:lang w:val="de-DE"/>
              </w:rPr>
              <w:t>Tel: +49 40 899 6890</w:t>
            </w:r>
          </w:p>
        </w:tc>
      </w:tr>
      <w:tr w:rsidR="005662CD" w:rsidRPr="007961A8" w:rsidTr="00CA0A22">
        <w:trPr>
          <w:cantSplit/>
        </w:trPr>
        <w:tc>
          <w:tcPr>
            <w:tcW w:w="4695" w:type="dxa"/>
          </w:tcPr>
          <w:p w:rsidR="005662CD" w:rsidRPr="0010673F" w:rsidRDefault="005662CD" w:rsidP="00CB3BD1">
            <w:pPr>
              <w:pStyle w:val="Text"/>
              <w:tabs>
                <w:tab w:val="left" w:pos="567"/>
              </w:tabs>
              <w:spacing w:before="0"/>
              <w:rPr>
                <w:szCs w:val="22"/>
              </w:rPr>
            </w:pPr>
            <w:r w:rsidRPr="007961A8">
              <w:rPr>
                <w:b/>
                <w:sz w:val="22"/>
                <w:szCs w:val="22"/>
                <w:lang w:val="it-IT"/>
              </w:rPr>
              <w:t>España</w:t>
            </w:r>
            <w:r w:rsidRPr="007961A8">
              <w:rPr>
                <w:sz w:val="22"/>
                <w:szCs w:val="22"/>
                <w:lang w:val="it-IT"/>
              </w:rPr>
              <w:br/>
            </w:r>
            <w:r w:rsidRPr="00AE2ED3">
              <w:rPr>
                <w:sz w:val="22"/>
                <w:szCs w:val="22"/>
              </w:rPr>
              <w:t>Orion Pharma S.L.</w:t>
            </w:r>
          </w:p>
          <w:p w:rsidR="005662CD" w:rsidRPr="007961A8" w:rsidRDefault="005662CD" w:rsidP="00CB3BD1">
            <w:pPr>
              <w:pStyle w:val="Text"/>
              <w:tabs>
                <w:tab w:val="left" w:pos="567"/>
              </w:tabs>
              <w:spacing w:before="0"/>
              <w:rPr>
                <w:sz w:val="22"/>
                <w:szCs w:val="22"/>
                <w:lang w:val="en-GB"/>
              </w:rPr>
            </w:pPr>
            <w:r w:rsidRPr="00F56B40">
              <w:rPr>
                <w:sz w:val="22"/>
                <w:szCs w:val="22"/>
              </w:rPr>
              <w:t>Tel: + 34 91  599 86 01</w:t>
            </w:r>
          </w:p>
          <w:p w:rsidR="005662CD" w:rsidRPr="007961A8" w:rsidRDefault="005662CD" w:rsidP="00CB3BD1">
            <w:pPr>
              <w:ind w:right="-45"/>
              <w:rPr>
                <w:b/>
                <w:lang w:eastAsia="cs-CZ"/>
              </w:rPr>
            </w:pPr>
          </w:p>
        </w:tc>
        <w:tc>
          <w:tcPr>
            <w:tcW w:w="4728" w:type="dxa"/>
            <w:hideMark/>
          </w:tcPr>
          <w:p w:rsidR="005662CD" w:rsidRPr="00C953BD" w:rsidRDefault="005662CD" w:rsidP="00CB3BD1">
            <w:pPr>
              <w:rPr>
                <w:b/>
                <w:lang w:val="en-US" w:eastAsia="cs-CZ"/>
              </w:rPr>
            </w:pPr>
            <w:r w:rsidRPr="00C953BD">
              <w:rPr>
                <w:b/>
                <w:lang w:val="en-US"/>
              </w:rPr>
              <w:t>Polska</w:t>
            </w:r>
          </w:p>
          <w:p w:rsidR="005662CD" w:rsidRPr="00C953BD" w:rsidRDefault="005662CD" w:rsidP="00CB3BD1">
            <w:pPr>
              <w:rPr>
                <w:lang w:val="en-US"/>
              </w:rPr>
            </w:pPr>
            <w:r w:rsidRPr="007961A8">
              <w:rPr>
                <w:lang w:val="sv-SE"/>
              </w:rPr>
              <w:t>Orion Pharma Poland Sp z.o.o.</w:t>
            </w:r>
          </w:p>
          <w:p w:rsidR="005662CD" w:rsidRPr="007961A8" w:rsidRDefault="005662CD" w:rsidP="00CB3BD1">
            <w:pPr>
              <w:spacing w:after="180"/>
              <w:rPr>
                <w:lang w:eastAsia="cs-CZ"/>
              </w:rPr>
            </w:pPr>
            <w:r w:rsidRPr="007961A8">
              <w:t>Tel.: + 48 22 8333177</w:t>
            </w:r>
          </w:p>
        </w:tc>
      </w:tr>
      <w:tr w:rsidR="005662CD" w:rsidRPr="007961A8" w:rsidTr="00CA0A22">
        <w:trPr>
          <w:cantSplit/>
        </w:trPr>
        <w:tc>
          <w:tcPr>
            <w:tcW w:w="4695" w:type="dxa"/>
          </w:tcPr>
          <w:p w:rsidR="005662CD" w:rsidRPr="00F56B40" w:rsidRDefault="005662CD" w:rsidP="00CB3BD1">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rsidR="005662CD" w:rsidRPr="007961A8" w:rsidRDefault="005662CD" w:rsidP="00CB3BD1">
            <w:pPr>
              <w:pStyle w:val="Text"/>
              <w:tabs>
                <w:tab w:val="left" w:pos="567"/>
              </w:tabs>
              <w:spacing w:before="0"/>
              <w:rPr>
                <w:sz w:val="22"/>
                <w:szCs w:val="22"/>
                <w:lang w:val="fr-FR"/>
              </w:rPr>
            </w:pPr>
            <w:r w:rsidRPr="00F56B40">
              <w:rPr>
                <w:rFonts w:eastAsia="Calibri"/>
                <w:sz w:val="22"/>
                <w:szCs w:val="22"/>
                <w:lang w:eastAsia="en-GB"/>
              </w:rPr>
              <w:t>Tel: + 33 (0) 1 47 04 80 46</w:t>
            </w:r>
          </w:p>
          <w:p w:rsidR="005662CD" w:rsidRPr="007961A8" w:rsidRDefault="005662CD" w:rsidP="00CB3BD1">
            <w:pPr>
              <w:ind w:right="-45"/>
              <w:rPr>
                <w:b/>
                <w:lang w:val="fr-FR" w:eastAsia="cs-CZ"/>
              </w:rPr>
            </w:pPr>
          </w:p>
        </w:tc>
        <w:tc>
          <w:tcPr>
            <w:tcW w:w="4728" w:type="dxa"/>
            <w:hideMark/>
          </w:tcPr>
          <w:p w:rsidR="005662CD" w:rsidRPr="00F56B40" w:rsidRDefault="005662CD" w:rsidP="00CB3BD1">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5662CD" w:rsidRPr="007961A8" w:rsidRDefault="005662CD" w:rsidP="00CB3BD1">
            <w:pPr>
              <w:spacing w:after="180"/>
              <w:ind w:right="-45"/>
              <w:rPr>
                <w:lang w:val="fr-FR" w:eastAsia="cs-CZ"/>
              </w:rPr>
            </w:pPr>
            <w:r w:rsidRPr="00C953BD">
              <w:rPr>
                <w:lang w:val="en-US"/>
              </w:rPr>
              <w:t>Tel: + 351 21 154 68 20</w:t>
            </w:r>
          </w:p>
        </w:tc>
      </w:tr>
      <w:tr w:rsidR="005662CD" w:rsidRPr="007961A8" w:rsidTr="00CA0A22">
        <w:trPr>
          <w:cantSplit/>
        </w:trPr>
        <w:tc>
          <w:tcPr>
            <w:tcW w:w="4695" w:type="dxa"/>
            <w:hideMark/>
          </w:tcPr>
          <w:p w:rsidR="005662CD" w:rsidRPr="002D6D28" w:rsidRDefault="005662CD" w:rsidP="00CB3BD1">
            <w:pPr>
              <w:spacing w:line="240" w:lineRule="auto"/>
              <w:ind w:right="-45"/>
              <w:rPr>
                <w:b/>
                <w:lang w:val="fi-FI" w:eastAsia="cs-CZ"/>
              </w:rPr>
            </w:pPr>
            <w:r w:rsidRPr="002D6D28">
              <w:rPr>
                <w:b/>
                <w:lang w:val="fi-FI" w:eastAsia="cs-CZ"/>
              </w:rPr>
              <w:t>Hrvatska</w:t>
            </w:r>
          </w:p>
          <w:p w:rsidR="005662CD" w:rsidRDefault="005662CD" w:rsidP="00CB3BD1">
            <w:pPr>
              <w:rPr>
                <w:rStyle w:val="Strong"/>
                <w:b w:val="0"/>
                <w:lang w:val="fi-FI"/>
              </w:rPr>
            </w:pPr>
            <w:r w:rsidRPr="00E15FA7">
              <w:rPr>
                <w:rStyle w:val="Strong"/>
                <w:b w:val="0"/>
                <w:lang w:val="fi-FI"/>
              </w:rPr>
              <w:t>Orion Pharma d.o.o.</w:t>
            </w:r>
          </w:p>
          <w:p w:rsidR="005662CD" w:rsidRPr="007961A8" w:rsidRDefault="005662CD" w:rsidP="00CB3BD1">
            <w:pPr>
              <w:spacing w:line="240" w:lineRule="auto"/>
              <w:ind w:right="-45"/>
              <w:rPr>
                <w:lang w:eastAsia="cs-CZ"/>
              </w:rPr>
            </w:pPr>
            <w:r w:rsidRPr="00E15FA7">
              <w:rPr>
                <w:lang w:val="fi-FI"/>
              </w:rPr>
              <w:t>Tel: +386 (0) 1 600 8015</w:t>
            </w:r>
          </w:p>
        </w:tc>
        <w:tc>
          <w:tcPr>
            <w:tcW w:w="4728" w:type="dxa"/>
            <w:hideMark/>
          </w:tcPr>
          <w:p w:rsidR="005662CD" w:rsidRPr="007961A8" w:rsidRDefault="005662CD" w:rsidP="00CB3BD1">
            <w:pPr>
              <w:autoSpaceDE w:val="0"/>
              <w:autoSpaceDN w:val="0"/>
              <w:adjustRightInd w:val="0"/>
              <w:spacing w:line="240" w:lineRule="exact"/>
              <w:rPr>
                <w:b/>
                <w:bCs/>
                <w:color w:val="000000"/>
                <w:lang w:val="fr-FR"/>
              </w:rPr>
            </w:pPr>
            <w:r w:rsidRPr="007961A8">
              <w:rPr>
                <w:b/>
                <w:bCs/>
                <w:color w:val="000000"/>
                <w:lang w:val="fr-FR"/>
              </w:rPr>
              <w:t>România</w:t>
            </w:r>
          </w:p>
          <w:p w:rsidR="005662CD" w:rsidRPr="003A46F8" w:rsidRDefault="005662CD" w:rsidP="00CB3BD1">
            <w:pPr>
              <w:autoSpaceDE w:val="0"/>
              <w:autoSpaceDN w:val="0"/>
              <w:adjustRightInd w:val="0"/>
              <w:spacing w:line="240" w:lineRule="auto"/>
              <w:rPr>
                <w:color w:val="000000"/>
                <w:lang w:val="fr-FR"/>
              </w:rPr>
            </w:pPr>
            <w:r w:rsidRPr="003A46F8">
              <w:rPr>
                <w:lang w:val="it-IT"/>
              </w:rPr>
              <w:t>Orion Corporation</w:t>
            </w:r>
          </w:p>
          <w:p w:rsidR="005662CD" w:rsidRDefault="005662CD" w:rsidP="00CB3BD1">
            <w:pPr>
              <w:rPr>
                <w:color w:val="000000"/>
                <w:lang w:val="fr-FR"/>
              </w:rPr>
            </w:pPr>
            <w:r w:rsidRPr="00D715EB">
              <w:rPr>
                <w:color w:val="000000"/>
                <w:lang w:val="fr-FR"/>
              </w:rPr>
              <w:t>Tel: +358 10 4261</w:t>
            </w:r>
          </w:p>
          <w:p w:rsidR="005662CD" w:rsidRPr="007961A8" w:rsidRDefault="005662CD" w:rsidP="00CB3BD1">
            <w:pPr>
              <w:rPr>
                <w:lang w:eastAsia="cs-CZ"/>
              </w:rPr>
            </w:pPr>
          </w:p>
        </w:tc>
      </w:tr>
      <w:tr w:rsidR="005662CD" w:rsidRPr="007961A8" w:rsidTr="00CA0A22">
        <w:trPr>
          <w:cantSplit/>
        </w:trPr>
        <w:tc>
          <w:tcPr>
            <w:tcW w:w="4695" w:type="dxa"/>
            <w:hideMark/>
          </w:tcPr>
          <w:p w:rsidR="005662CD" w:rsidRPr="00C953BD" w:rsidRDefault="005662CD" w:rsidP="00CB3BD1">
            <w:pPr>
              <w:spacing w:line="240" w:lineRule="auto"/>
              <w:rPr>
                <w:lang w:val="en-US" w:eastAsia="cs-CZ"/>
              </w:rPr>
            </w:pPr>
            <w:r w:rsidRPr="00C953BD">
              <w:rPr>
                <w:b/>
                <w:lang w:val="en-US"/>
              </w:rPr>
              <w:t>Ireland</w:t>
            </w:r>
            <w:r w:rsidRPr="00C953BD">
              <w:rPr>
                <w:lang w:val="en-US"/>
              </w:rPr>
              <w:br/>
              <w:t>Orion Pharma (Ireland) Ltd.</w:t>
            </w:r>
          </w:p>
          <w:p w:rsidR="005662CD" w:rsidRPr="00C953BD" w:rsidRDefault="005662CD" w:rsidP="00CB3BD1">
            <w:pPr>
              <w:spacing w:line="240" w:lineRule="auto"/>
              <w:rPr>
                <w:lang w:val="en-US"/>
              </w:rPr>
            </w:pPr>
            <w:r w:rsidRPr="00C953BD">
              <w:rPr>
                <w:lang w:val="en-US"/>
              </w:rPr>
              <w:t>c/o Allphar Services Ltd.</w:t>
            </w:r>
          </w:p>
          <w:p w:rsidR="005662CD" w:rsidRDefault="005662CD" w:rsidP="00CB3BD1">
            <w:pPr>
              <w:suppressAutoHyphens/>
              <w:spacing w:line="240" w:lineRule="auto"/>
            </w:pPr>
            <w:r w:rsidRPr="007961A8">
              <w:t xml:space="preserve">Tel: </w:t>
            </w:r>
            <w:r>
              <w:t>+353 1 428 7777</w:t>
            </w:r>
          </w:p>
          <w:p w:rsidR="005662CD" w:rsidRPr="007961A8" w:rsidRDefault="005662CD" w:rsidP="00CB3BD1">
            <w:pPr>
              <w:suppressAutoHyphens/>
              <w:spacing w:line="240" w:lineRule="auto"/>
              <w:rPr>
                <w:lang w:eastAsia="cs-CZ"/>
              </w:rPr>
            </w:pPr>
          </w:p>
        </w:tc>
        <w:tc>
          <w:tcPr>
            <w:tcW w:w="4728" w:type="dxa"/>
            <w:hideMark/>
          </w:tcPr>
          <w:p w:rsidR="005662CD" w:rsidRPr="007961A8" w:rsidRDefault="005662CD" w:rsidP="00CB3BD1">
            <w:pPr>
              <w:rPr>
                <w:lang w:val="it-IT" w:eastAsia="cs-CZ"/>
              </w:rPr>
            </w:pPr>
            <w:r w:rsidRPr="007961A8">
              <w:rPr>
                <w:b/>
                <w:lang w:val="it-IT"/>
              </w:rPr>
              <w:t>Slovenija</w:t>
            </w:r>
          </w:p>
          <w:p w:rsidR="005662CD" w:rsidRDefault="005662CD" w:rsidP="00CB3BD1">
            <w:pPr>
              <w:rPr>
                <w:rStyle w:val="Strong"/>
                <w:b w:val="0"/>
                <w:lang w:val="fi-FI"/>
              </w:rPr>
            </w:pPr>
            <w:r w:rsidRPr="00E15FA7">
              <w:rPr>
                <w:rStyle w:val="Strong"/>
                <w:b w:val="0"/>
                <w:lang w:val="fi-FI"/>
              </w:rPr>
              <w:t>Orion Pharma d.o.o.</w:t>
            </w:r>
          </w:p>
          <w:p w:rsidR="005662CD" w:rsidRPr="007961A8" w:rsidRDefault="005662CD" w:rsidP="00CB3BD1">
            <w:pPr>
              <w:spacing w:after="180"/>
              <w:rPr>
                <w:b/>
                <w:lang w:eastAsia="cs-CZ"/>
              </w:rPr>
            </w:pPr>
            <w:r w:rsidRPr="00E15FA7">
              <w:rPr>
                <w:lang w:val="fi-FI"/>
              </w:rPr>
              <w:t>Tel: +386 (0) 1 600 8015</w:t>
            </w:r>
          </w:p>
        </w:tc>
      </w:tr>
      <w:tr w:rsidR="005662CD" w:rsidRPr="007961A8" w:rsidTr="00CA0A22">
        <w:trPr>
          <w:cantSplit/>
        </w:trPr>
        <w:tc>
          <w:tcPr>
            <w:tcW w:w="4695" w:type="dxa"/>
            <w:hideMark/>
          </w:tcPr>
          <w:p w:rsidR="005662CD" w:rsidRPr="007961A8" w:rsidRDefault="005662CD" w:rsidP="00CB3BD1">
            <w:pPr>
              <w:ind w:right="-45"/>
              <w:rPr>
                <w:b/>
                <w:lang w:eastAsia="cs-CZ"/>
              </w:rPr>
            </w:pPr>
            <w:r>
              <w:rPr>
                <w:b/>
              </w:rPr>
              <w:t>Ísland</w:t>
            </w:r>
          </w:p>
          <w:p w:rsidR="005662CD" w:rsidRPr="00F0006F" w:rsidRDefault="005662CD" w:rsidP="00CB3BD1">
            <w:pPr>
              <w:spacing w:line="240" w:lineRule="auto"/>
            </w:pPr>
            <w:r w:rsidRPr="00F0006F">
              <w:t>Vistor hf.</w:t>
            </w:r>
          </w:p>
          <w:p w:rsidR="005662CD" w:rsidRPr="007961A8" w:rsidRDefault="005662CD" w:rsidP="00CB3BD1">
            <w:pPr>
              <w:pStyle w:val="Text"/>
              <w:tabs>
                <w:tab w:val="left" w:pos="567"/>
              </w:tabs>
              <w:spacing w:before="0"/>
              <w:rPr>
                <w:sz w:val="22"/>
                <w:szCs w:val="22"/>
                <w:lang w:val="en-GB" w:eastAsia="cs-CZ"/>
              </w:rPr>
            </w:pPr>
            <w:r w:rsidRPr="00F0006F">
              <w:rPr>
                <w:sz w:val="22"/>
                <w:szCs w:val="22"/>
              </w:rPr>
              <w:t>Sími: +354 535 7000</w:t>
            </w:r>
          </w:p>
        </w:tc>
        <w:tc>
          <w:tcPr>
            <w:tcW w:w="4728" w:type="dxa"/>
            <w:hideMark/>
          </w:tcPr>
          <w:p w:rsidR="00CA0A22" w:rsidRPr="00CA0A22" w:rsidRDefault="00CA0A22" w:rsidP="00CA0A22">
            <w:pPr>
              <w:suppressAutoHyphens/>
              <w:rPr>
                <w:rFonts w:cs="Times New Roman"/>
                <w:b/>
                <w:snapToGrid/>
                <w:lang w:val="sv-SE" w:eastAsia="cs-CZ" w:bidi="ar-SA"/>
              </w:rPr>
            </w:pPr>
            <w:r w:rsidRPr="00CA0A22">
              <w:rPr>
                <w:rFonts w:cs="Times New Roman"/>
                <w:b/>
                <w:snapToGrid/>
                <w:lang w:val="sv-SE" w:eastAsia="en-US" w:bidi="ar-SA"/>
              </w:rPr>
              <w:t>Slovenská republika</w:t>
            </w:r>
          </w:p>
          <w:p w:rsidR="00CA0A22" w:rsidRPr="00CA0A22" w:rsidRDefault="00CA0A22" w:rsidP="00CA0A22">
            <w:pPr>
              <w:rPr>
                <w:rFonts w:cs="Times New Roman"/>
                <w:bCs/>
                <w:snapToGrid/>
                <w:lang w:val="sv-SE" w:eastAsia="en-US" w:bidi="ar-SA"/>
              </w:rPr>
            </w:pPr>
            <w:r w:rsidRPr="00CA0A22">
              <w:rPr>
                <w:rFonts w:cs="Times New Roman"/>
                <w:bCs/>
                <w:snapToGrid/>
                <w:lang w:val="sv-SE" w:eastAsia="en-US" w:bidi="ar-SA"/>
              </w:rPr>
              <w:t>Orion Pharma s.r.o</w:t>
            </w:r>
          </w:p>
          <w:p w:rsidR="005662CD" w:rsidRPr="007961A8" w:rsidRDefault="00CA0A22" w:rsidP="00CA0A22">
            <w:pPr>
              <w:spacing w:after="180" w:line="240" w:lineRule="auto"/>
              <w:ind w:right="-45"/>
              <w:rPr>
                <w:lang w:val="it-IT" w:eastAsia="cs-CZ"/>
              </w:rPr>
            </w:pPr>
            <w:r w:rsidRPr="00CA0A22">
              <w:rPr>
                <w:rFonts w:cs="Times New Roman"/>
                <w:snapToGrid/>
                <w:szCs w:val="20"/>
                <w:lang w:val="sv-SE" w:eastAsia="en-US" w:bidi="ar-SA"/>
              </w:rPr>
              <w:t xml:space="preserve">Tel: </w:t>
            </w:r>
            <w:r w:rsidRPr="00CA0A22">
              <w:rPr>
                <w:rFonts w:cs="Times New Roman"/>
                <w:snapToGrid/>
                <w:szCs w:val="20"/>
                <w:lang w:val="en-GB" w:eastAsia="en-US" w:bidi="ar-SA"/>
              </w:rPr>
              <w:t xml:space="preserve"> </w:t>
            </w:r>
            <w:r w:rsidRPr="00CA0A22">
              <w:rPr>
                <w:rFonts w:cs="Times New Roman"/>
                <w:snapToGrid/>
                <w:szCs w:val="20"/>
                <w:lang w:val="sv-SE" w:eastAsia="en-US" w:bidi="ar-SA"/>
              </w:rPr>
              <w:t>+420 234 703 305</w:t>
            </w:r>
          </w:p>
        </w:tc>
      </w:tr>
      <w:tr w:rsidR="005662CD" w:rsidRPr="007961A8" w:rsidTr="00CA0A22">
        <w:trPr>
          <w:cantSplit/>
        </w:trPr>
        <w:tc>
          <w:tcPr>
            <w:tcW w:w="4695" w:type="dxa"/>
            <w:hideMark/>
          </w:tcPr>
          <w:p w:rsidR="005662CD" w:rsidRPr="00F56B40" w:rsidRDefault="005662CD" w:rsidP="00CB3BD1">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5662CD" w:rsidRPr="007961A8" w:rsidRDefault="005662CD" w:rsidP="00CB3BD1">
            <w:pPr>
              <w:suppressAutoHyphens/>
              <w:spacing w:after="180"/>
              <w:rPr>
                <w:lang w:eastAsia="cs-CZ"/>
              </w:rPr>
            </w:pPr>
            <w:r w:rsidRPr="00F56B40">
              <w:t>Tel: + 39 02 67876111</w:t>
            </w:r>
          </w:p>
        </w:tc>
        <w:tc>
          <w:tcPr>
            <w:tcW w:w="4728" w:type="dxa"/>
          </w:tcPr>
          <w:p w:rsidR="005662CD" w:rsidRPr="007961A8" w:rsidRDefault="005662CD" w:rsidP="00CB3BD1">
            <w:pPr>
              <w:spacing w:line="240" w:lineRule="auto"/>
              <w:ind w:right="-45"/>
              <w:rPr>
                <w:lang w:val="it-IT" w:eastAsia="cs-CZ"/>
              </w:rPr>
            </w:pPr>
            <w:r w:rsidRPr="007961A8">
              <w:rPr>
                <w:b/>
                <w:lang w:val="it-IT"/>
              </w:rPr>
              <w:t>Suomi/Finland</w:t>
            </w:r>
            <w:r w:rsidRPr="007961A8">
              <w:rPr>
                <w:b/>
                <w:lang w:val="it-IT"/>
              </w:rPr>
              <w:br/>
            </w:r>
            <w:r w:rsidRPr="007961A8">
              <w:rPr>
                <w:lang w:val="it-IT"/>
              </w:rPr>
              <w:t>Orion Corporation</w:t>
            </w:r>
          </w:p>
          <w:p w:rsidR="005662CD" w:rsidRPr="007961A8" w:rsidRDefault="005662CD" w:rsidP="00CB3BD1">
            <w:pPr>
              <w:spacing w:line="240" w:lineRule="auto"/>
              <w:ind w:right="-45"/>
              <w:rPr>
                <w:lang w:val="de-DE" w:eastAsia="cs-CZ"/>
              </w:rPr>
            </w:pPr>
            <w:r w:rsidRPr="007961A8">
              <w:rPr>
                <w:lang w:val="it-IT"/>
              </w:rPr>
              <w:t>Puh./Tel: +358 10 4261</w:t>
            </w:r>
          </w:p>
        </w:tc>
      </w:tr>
      <w:tr w:rsidR="00CA0A22" w:rsidRPr="00B009BB" w:rsidTr="00CA0A22">
        <w:trPr>
          <w:cantSplit/>
        </w:trPr>
        <w:tc>
          <w:tcPr>
            <w:tcW w:w="4695" w:type="dxa"/>
          </w:tcPr>
          <w:p w:rsidR="00CA0A22" w:rsidRPr="00CA0A22" w:rsidRDefault="00CA0A22" w:rsidP="00CA0A22">
            <w:pPr>
              <w:rPr>
                <w:b/>
                <w:lang w:val="de-DE" w:eastAsia="cs-CZ"/>
              </w:rPr>
            </w:pPr>
            <w:r w:rsidRPr="007961A8">
              <w:rPr>
                <w:b/>
              </w:rPr>
              <w:t>Κύπρος</w:t>
            </w:r>
          </w:p>
          <w:p w:rsidR="00CA0A22" w:rsidRPr="00E856CB" w:rsidRDefault="00CA0A22" w:rsidP="00CA0A22">
            <w:pPr>
              <w:tabs>
                <w:tab w:val="left" w:pos="-720"/>
                <w:tab w:val="left" w:pos="4536"/>
              </w:tabs>
              <w:suppressAutoHyphens/>
              <w:rPr>
                <w:lang w:val="de-DE"/>
              </w:rPr>
            </w:pPr>
            <w:r w:rsidRPr="00E856CB">
              <w:rPr>
                <w:lang w:val="de-DE"/>
              </w:rPr>
              <w:t>Lifepharma (ZAM) Ltd</w:t>
            </w:r>
          </w:p>
          <w:p w:rsidR="00CA0A22" w:rsidRPr="00E856CB" w:rsidRDefault="00CA0A22" w:rsidP="00CA0A22">
            <w:pPr>
              <w:rPr>
                <w:lang w:val="de-DE" w:eastAsia="cs-CZ"/>
              </w:rPr>
            </w:pPr>
            <w:r w:rsidRPr="00C2606D">
              <w:t>Τηλ</w:t>
            </w:r>
            <w:r w:rsidRPr="00E856CB">
              <w:rPr>
                <w:lang w:val="de-DE"/>
              </w:rPr>
              <w:t xml:space="preserve">.: </w:t>
            </w:r>
            <w:r w:rsidRPr="00924734">
              <w:rPr>
                <w:lang w:val="de-DE"/>
              </w:rPr>
              <w:t>+357 22056300</w:t>
            </w:r>
          </w:p>
        </w:tc>
        <w:tc>
          <w:tcPr>
            <w:tcW w:w="4728" w:type="dxa"/>
            <w:hideMark/>
          </w:tcPr>
          <w:p w:rsidR="00CA0A22" w:rsidRPr="007961A8" w:rsidRDefault="00CA0A22" w:rsidP="00CA0A22">
            <w:pPr>
              <w:spacing w:line="240" w:lineRule="auto"/>
              <w:ind w:right="-45"/>
              <w:rPr>
                <w:lang w:val="de-DE" w:eastAsia="cs-CZ"/>
              </w:rPr>
            </w:pPr>
            <w:r w:rsidRPr="007961A8">
              <w:rPr>
                <w:b/>
                <w:lang w:val="de-DE"/>
              </w:rPr>
              <w:t>Sverige</w:t>
            </w:r>
            <w:r w:rsidRPr="007961A8">
              <w:rPr>
                <w:lang w:val="de-DE"/>
              </w:rPr>
              <w:br/>
              <w:t>Orion Pharma AB</w:t>
            </w:r>
          </w:p>
          <w:p w:rsidR="00CA0A22" w:rsidRDefault="00CA0A22" w:rsidP="00CA0A22">
            <w:pPr>
              <w:spacing w:line="240" w:lineRule="auto"/>
              <w:ind w:right="-45"/>
              <w:rPr>
                <w:lang w:val="de-DE"/>
              </w:rPr>
            </w:pPr>
            <w:r w:rsidRPr="007961A8">
              <w:rPr>
                <w:lang w:val="de-DE"/>
              </w:rPr>
              <w:t>Tel: +46 8 623 6440</w:t>
            </w:r>
          </w:p>
          <w:p w:rsidR="00CA0A22" w:rsidRPr="00B009BB" w:rsidRDefault="00CA0A22" w:rsidP="00CA0A22">
            <w:pPr>
              <w:spacing w:line="240" w:lineRule="auto"/>
              <w:ind w:right="-45"/>
              <w:rPr>
                <w:lang w:val="de-DE" w:eastAsia="cs-CZ"/>
              </w:rPr>
            </w:pPr>
          </w:p>
        </w:tc>
      </w:tr>
      <w:tr w:rsidR="00CA0A22" w:rsidRPr="007961A8" w:rsidTr="00CA0A22">
        <w:trPr>
          <w:cantSplit/>
        </w:trPr>
        <w:tc>
          <w:tcPr>
            <w:tcW w:w="4695" w:type="dxa"/>
          </w:tcPr>
          <w:p w:rsidR="00CA0A22" w:rsidRPr="00DF2773" w:rsidRDefault="00CA0A22" w:rsidP="00CA0A22">
            <w:pPr>
              <w:rPr>
                <w:b/>
                <w:lang w:val="en-US" w:eastAsia="cs-CZ"/>
              </w:rPr>
            </w:pPr>
            <w:r w:rsidRPr="00DF2773">
              <w:rPr>
                <w:b/>
                <w:lang w:val="en-US"/>
              </w:rPr>
              <w:t>Latvija</w:t>
            </w:r>
          </w:p>
          <w:p w:rsidR="00CA0A22" w:rsidRPr="00D5401E" w:rsidRDefault="00CA0A22" w:rsidP="00CA0A22">
            <w:pPr>
              <w:rPr>
                <w:lang w:val="en-US"/>
              </w:rPr>
            </w:pPr>
            <w:r w:rsidRPr="00D5401E">
              <w:rPr>
                <w:lang w:val="en-US"/>
              </w:rPr>
              <w:t>Orion Corporation</w:t>
            </w:r>
          </w:p>
          <w:p w:rsidR="00CA0A22" w:rsidRPr="00D5401E" w:rsidRDefault="00CA0A22" w:rsidP="00CA0A22">
            <w:pPr>
              <w:rPr>
                <w:lang w:val="en-US"/>
              </w:rPr>
            </w:pPr>
            <w:r w:rsidRPr="00D5401E">
              <w:rPr>
                <w:lang w:val="en-US"/>
              </w:rPr>
              <w:t>Orion Pharma pārstāvniecība</w:t>
            </w:r>
          </w:p>
          <w:p w:rsidR="00CA0A22" w:rsidRPr="002C31FA" w:rsidRDefault="00CA0A22" w:rsidP="00CA0A22">
            <w:pPr>
              <w:rPr>
                <w:lang w:val="en-US"/>
              </w:rPr>
            </w:pPr>
            <w:r w:rsidRPr="00D5401E">
              <w:rPr>
                <w:lang w:val="en-US"/>
              </w:rPr>
              <w:t>Tel: +371 20028332</w:t>
            </w:r>
          </w:p>
          <w:p w:rsidR="00CA0A22" w:rsidRPr="002C31FA" w:rsidRDefault="00CA0A22" w:rsidP="00CA0A22">
            <w:pPr>
              <w:suppressAutoHyphens/>
              <w:rPr>
                <w:lang w:val="en-US" w:eastAsia="cs-CZ"/>
              </w:rPr>
            </w:pPr>
          </w:p>
        </w:tc>
        <w:tc>
          <w:tcPr>
            <w:tcW w:w="4728" w:type="dxa"/>
          </w:tcPr>
          <w:p w:rsidR="00CA0A22" w:rsidRPr="00C953BD" w:rsidRDefault="00CA0A22" w:rsidP="00CA0A22">
            <w:pPr>
              <w:ind w:right="-45"/>
              <w:rPr>
                <w:lang w:val="en-US" w:eastAsia="cs-CZ"/>
              </w:rPr>
            </w:pPr>
            <w:r w:rsidRPr="00C953BD">
              <w:rPr>
                <w:b/>
                <w:lang w:val="en-US"/>
              </w:rPr>
              <w:t>United Kingdom</w:t>
            </w:r>
          </w:p>
          <w:p w:rsidR="00CA0A22" w:rsidRPr="00C953BD" w:rsidRDefault="00CA0A22" w:rsidP="00CA0A22">
            <w:pPr>
              <w:suppressAutoHyphens/>
              <w:spacing w:line="240" w:lineRule="auto"/>
              <w:rPr>
                <w:lang w:val="en-US"/>
              </w:rPr>
            </w:pPr>
            <w:r w:rsidRPr="00C953BD">
              <w:rPr>
                <w:lang w:val="en-US"/>
              </w:rPr>
              <w:t>Orion Pharma (UK) Ltd.</w:t>
            </w:r>
          </w:p>
          <w:p w:rsidR="00CA0A22" w:rsidRPr="007961A8" w:rsidRDefault="00CA0A22" w:rsidP="00CA0A22">
            <w:pPr>
              <w:suppressAutoHyphens/>
              <w:rPr>
                <w:lang w:val="fi-FI" w:eastAsia="cs-CZ"/>
              </w:rPr>
            </w:pPr>
            <w:r w:rsidRPr="007961A8">
              <w:t>Tel: +44 1635 520 300</w:t>
            </w:r>
          </w:p>
        </w:tc>
      </w:tr>
    </w:tbl>
    <w:p w:rsidR="005662CD" w:rsidRPr="008D298C" w:rsidRDefault="005662CD" w:rsidP="008D298C">
      <w:pPr>
        <w:numPr>
          <w:ilvl w:val="12"/>
          <w:numId w:val="0"/>
        </w:numPr>
        <w:spacing w:line="240" w:lineRule="auto"/>
        <w:ind w:right="-2"/>
        <w:rPr>
          <w:rFonts w:cs="Times New Roman"/>
        </w:rPr>
      </w:pPr>
    </w:p>
    <w:p w:rsidR="006E7B45" w:rsidRDefault="006E7B45" w:rsidP="006E7B45">
      <w:pPr>
        <w:numPr>
          <w:ilvl w:val="12"/>
          <w:numId w:val="0"/>
        </w:numPr>
        <w:spacing w:line="240" w:lineRule="auto"/>
        <w:ind w:right="-2"/>
        <w:outlineLvl w:val="0"/>
        <w:rPr>
          <w:rFonts w:cs="Times New Roman"/>
          <w:b/>
        </w:rPr>
      </w:pPr>
      <w:r w:rsidRPr="00EF7EAE">
        <w:rPr>
          <w:rFonts w:cs="Times New Roman"/>
          <w:b/>
        </w:rPr>
        <w:t xml:space="preserve">Το παρόν φύλλο οδηγιών χρήσης αναθεωρήθηκε για τελευταία φορά στις </w:t>
      </w:r>
    </w:p>
    <w:p w:rsidR="005662CD" w:rsidRPr="00EF7EAE" w:rsidRDefault="005662CD" w:rsidP="006E7B45">
      <w:pPr>
        <w:numPr>
          <w:ilvl w:val="12"/>
          <w:numId w:val="0"/>
        </w:numPr>
        <w:spacing w:line="240" w:lineRule="auto"/>
        <w:ind w:right="-2"/>
        <w:outlineLvl w:val="0"/>
        <w:rPr>
          <w:rFonts w:cs="Times New Roman"/>
          <w:b/>
        </w:rPr>
      </w:pPr>
    </w:p>
    <w:p w:rsidR="006E7B45" w:rsidRPr="00EF7EAE" w:rsidRDefault="006E7B45" w:rsidP="006E7B45">
      <w:pPr>
        <w:numPr>
          <w:ilvl w:val="12"/>
          <w:numId w:val="0"/>
        </w:numPr>
        <w:spacing w:line="240" w:lineRule="auto"/>
        <w:ind w:right="-2"/>
        <w:outlineLvl w:val="0"/>
        <w:rPr>
          <w:rFonts w:cs="Times New Roman"/>
          <w:b/>
        </w:rPr>
      </w:pPr>
    </w:p>
    <w:p w:rsidR="006E7B45" w:rsidRPr="00EF7EAE" w:rsidRDefault="006E7B45" w:rsidP="006E7B45">
      <w:pPr>
        <w:numPr>
          <w:ilvl w:val="12"/>
          <w:numId w:val="0"/>
        </w:numPr>
        <w:spacing w:line="240" w:lineRule="auto"/>
        <w:ind w:right="-2"/>
        <w:outlineLvl w:val="0"/>
        <w:rPr>
          <w:rFonts w:cs="Times New Roman"/>
          <w:b/>
        </w:rPr>
      </w:pPr>
      <w:r w:rsidRPr="00EF7EAE">
        <w:rPr>
          <w:rFonts w:cs="Times New Roman"/>
          <w:b/>
        </w:rPr>
        <w:t>Άλλες πηγές πληροφοριών</w:t>
      </w:r>
    </w:p>
    <w:p w:rsidR="006E7B45" w:rsidRPr="00EF7EAE" w:rsidRDefault="006E7B45" w:rsidP="006E7B45">
      <w:pPr>
        <w:numPr>
          <w:ilvl w:val="12"/>
          <w:numId w:val="0"/>
        </w:numPr>
        <w:spacing w:line="240" w:lineRule="auto"/>
        <w:ind w:right="-2"/>
        <w:outlineLvl w:val="0"/>
        <w:rPr>
          <w:rFonts w:cs="Times New Roman"/>
          <w:b/>
        </w:rPr>
      </w:pPr>
    </w:p>
    <w:p w:rsidR="006E7B45" w:rsidRPr="00EF7EAE" w:rsidRDefault="008D298C" w:rsidP="006E7B45">
      <w:pPr>
        <w:rPr>
          <w:rFonts w:cs="Times New Roman"/>
        </w:rPr>
      </w:pPr>
      <w:r w:rsidRPr="00EF7EAE">
        <w:rPr>
          <w:rFonts w:cs="Times New Roman"/>
        </w:rPr>
        <w:t>Λεπτομερ</w:t>
      </w:r>
      <w:r>
        <w:rPr>
          <w:rFonts w:cs="Times New Roman"/>
        </w:rPr>
        <w:t>είς</w:t>
      </w:r>
      <w:r w:rsidRPr="00EF7EAE">
        <w:rPr>
          <w:rFonts w:cs="Times New Roman"/>
        </w:rPr>
        <w:t xml:space="preserve"> πληροφορ</w:t>
      </w:r>
      <w:r>
        <w:rPr>
          <w:rFonts w:cs="Times New Roman"/>
        </w:rPr>
        <w:t>ίες</w:t>
      </w:r>
      <w:r w:rsidRPr="00EF7EAE">
        <w:rPr>
          <w:rFonts w:cs="Times New Roman"/>
        </w:rPr>
        <w:t xml:space="preserve"> για το</w:t>
      </w:r>
      <w:r>
        <w:rPr>
          <w:rFonts w:cs="Times New Roman"/>
        </w:rPr>
        <w:t xml:space="preserve"> φάρμακο</w:t>
      </w:r>
      <w:r w:rsidRPr="00EF7EAE">
        <w:rPr>
          <w:rFonts w:cs="Times New Roman"/>
        </w:rPr>
        <w:t xml:space="preserve"> αυτό είναι διαθέσιμ</w:t>
      </w:r>
      <w:r>
        <w:rPr>
          <w:rFonts w:cs="Times New Roman"/>
        </w:rPr>
        <w:t>ες</w:t>
      </w:r>
      <w:r w:rsidRPr="00EF7EAE">
        <w:rPr>
          <w:rFonts w:cs="Times New Roman"/>
        </w:rPr>
        <w:t xml:space="preserve"> </w:t>
      </w:r>
      <w:r w:rsidR="006E7B45" w:rsidRPr="00EF7EAE">
        <w:rPr>
          <w:rFonts w:cs="Times New Roman"/>
        </w:rPr>
        <w:t>στο</w:t>
      </w:r>
      <w:r w:rsidR="006E7B45">
        <w:rPr>
          <w:rFonts w:cs="Times New Roman"/>
        </w:rPr>
        <w:t>ν</w:t>
      </w:r>
      <w:r w:rsidR="006E7B45" w:rsidRPr="00EF7EAE">
        <w:rPr>
          <w:rFonts w:cs="Times New Roman"/>
        </w:rPr>
        <w:t xml:space="preserve"> δικτυακό τόπο του Ευρωπαϊκού Οργανισμού Φαρμάκων: </w:t>
      </w:r>
      <w:hyperlink r:id="rId25" w:history="1">
        <w:r w:rsidR="006E7B45" w:rsidRPr="00EF7EAE">
          <w:rPr>
            <w:rStyle w:val="Hyperlink"/>
            <w:rFonts w:cs="Times New Roman"/>
            <w:color w:val="auto"/>
          </w:rPr>
          <w:t>http://www.ema.europa.eu</w:t>
        </w:r>
      </w:hyperlink>
      <w:r w:rsidR="00EF26DE">
        <w:rPr>
          <w:rFonts w:cs="Times New Roman"/>
        </w:rPr>
        <w:t>.</w:t>
      </w:r>
    </w:p>
    <w:p w:rsidR="006E7B45" w:rsidRPr="00EF7EAE" w:rsidRDefault="006E7B45" w:rsidP="006E7B45">
      <w:pPr>
        <w:numPr>
          <w:ilvl w:val="12"/>
          <w:numId w:val="0"/>
        </w:numPr>
        <w:spacing w:line="240" w:lineRule="auto"/>
        <w:ind w:right="-2"/>
        <w:jc w:val="center"/>
        <w:outlineLvl w:val="0"/>
        <w:rPr>
          <w:rFonts w:cs="Times New Roman"/>
          <w:b/>
        </w:rPr>
      </w:pPr>
      <w:r w:rsidRPr="00EF7EAE">
        <w:rPr>
          <w:rFonts w:cs="Times New Roman"/>
          <w:snapToGrid/>
        </w:rPr>
        <w:br w:type="page"/>
      </w:r>
      <w:r w:rsidRPr="00EF7EAE">
        <w:rPr>
          <w:rFonts w:cs="Times New Roman"/>
          <w:b/>
        </w:rPr>
        <w:t>Φύλλο οδηγιών χρήσης: Πληροφορίες για τον χρήστη</w:t>
      </w:r>
    </w:p>
    <w:p w:rsidR="006E7B45" w:rsidRPr="00EF7EAE" w:rsidRDefault="006E7B45" w:rsidP="006E7B45">
      <w:pPr>
        <w:rPr>
          <w:rFonts w:cs="Times New Roman"/>
        </w:rPr>
      </w:pPr>
    </w:p>
    <w:p w:rsidR="006E7B45" w:rsidRPr="00EF7EAE" w:rsidRDefault="006E7B45" w:rsidP="006E7B45">
      <w:pPr>
        <w:jc w:val="center"/>
        <w:rPr>
          <w:rFonts w:cs="Times New Roman"/>
          <w:b/>
        </w:rPr>
      </w:pPr>
      <w:r w:rsidRPr="00EF7EAE">
        <w:rPr>
          <w:rFonts w:cs="Times New Roman"/>
          <w:b/>
          <w:caps/>
        </w:rPr>
        <w:t>s</w:t>
      </w:r>
      <w:r w:rsidRPr="00EF7EAE">
        <w:rPr>
          <w:rFonts w:cs="Times New Roman"/>
          <w:b/>
        </w:rPr>
        <w:t>talevo 200 mg/50 mg/200 mg επικαλυμμένα με λεπτό υμένιο</w:t>
      </w:r>
      <w:r w:rsidRPr="00EB5A64">
        <w:rPr>
          <w:rFonts w:cs="Times New Roman"/>
          <w:b/>
        </w:rPr>
        <w:t xml:space="preserve"> </w:t>
      </w:r>
      <w:r w:rsidRPr="00EF7EAE">
        <w:rPr>
          <w:rFonts w:cs="Times New Roman"/>
          <w:b/>
        </w:rPr>
        <w:t>δισκία</w:t>
      </w:r>
    </w:p>
    <w:p w:rsidR="006E7B45" w:rsidRPr="00EF7EAE" w:rsidRDefault="00A85E85" w:rsidP="006E7B45">
      <w:pPr>
        <w:spacing w:line="240" w:lineRule="auto"/>
        <w:jc w:val="center"/>
        <w:rPr>
          <w:rFonts w:cs="Times New Roman"/>
          <w:b/>
        </w:rPr>
      </w:pPr>
      <w:r>
        <w:rPr>
          <w:rFonts w:cs="Times New Roman"/>
        </w:rPr>
        <w:t>λ</w:t>
      </w:r>
      <w:r w:rsidR="006E7B45" w:rsidRPr="00EF7EAE">
        <w:rPr>
          <w:rFonts w:cs="Times New Roman"/>
        </w:rPr>
        <w:t>εβοντόπα/καρβιντόπα/εντακαπόνη</w:t>
      </w:r>
    </w:p>
    <w:p w:rsidR="006E7B45" w:rsidRPr="00EF7EAE" w:rsidRDefault="006E7B45" w:rsidP="006E7B45">
      <w:pPr>
        <w:pStyle w:val="EndnoteText"/>
        <w:rPr>
          <w:rFonts w:cs="Times New Roman"/>
        </w:rPr>
      </w:pPr>
    </w:p>
    <w:p w:rsidR="00F97470" w:rsidRPr="00F97470" w:rsidRDefault="00F97470" w:rsidP="00F97470">
      <w:pPr>
        <w:rPr>
          <w:b/>
          <w:snapToGrid/>
        </w:rPr>
      </w:pPr>
      <w:r w:rsidRPr="00F97470">
        <w:rPr>
          <w:b/>
          <w:snapToGrid/>
        </w:rPr>
        <w:t>Διαβάστε προσεκτικά ολόκληρο το φύλλο οδηγιών χρήσης πριν αρχίσετε να παίρνετε αυτό το φάρμακο, διότι περιλαμβάνει σημαντικές πληροφορίες για σας.</w:t>
      </w:r>
    </w:p>
    <w:p w:rsidR="00F97470" w:rsidRPr="00F97470" w:rsidRDefault="00F97470" w:rsidP="00F97470">
      <w:pPr>
        <w:numPr>
          <w:ilvl w:val="0"/>
          <w:numId w:val="3"/>
        </w:numPr>
        <w:spacing w:line="240" w:lineRule="auto"/>
        <w:ind w:left="540" w:right="-2" w:hanging="540"/>
        <w:rPr>
          <w:rFonts w:cs="Times New Roman"/>
        </w:rPr>
      </w:pPr>
      <w:r w:rsidRPr="00F97470">
        <w:rPr>
          <w:rFonts w:cs="Times New Roman"/>
        </w:rPr>
        <w:t>Φυλάξτε αυτό το φύλλο οδηγιών χρήσης. Ίσως χρειαστεί να το διαβάσετε ξανά.</w:t>
      </w:r>
    </w:p>
    <w:p w:rsidR="00F97470" w:rsidRPr="00F97470" w:rsidRDefault="00F97470" w:rsidP="00F97470">
      <w:pPr>
        <w:numPr>
          <w:ilvl w:val="0"/>
          <w:numId w:val="3"/>
        </w:numPr>
        <w:spacing w:line="240" w:lineRule="auto"/>
        <w:ind w:left="540" w:right="-2" w:hanging="540"/>
        <w:rPr>
          <w:rFonts w:cs="Times New Roman"/>
        </w:rPr>
      </w:pPr>
      <w:r w:rsidRPr="00F97470">
        <w:rPr>
          <w:rFonts w:cs="Times New Roman"/>
        </w:rPr>
        <w:t>Εάν έχετε περαιτέρω απορίες, ρωτήστε τον γιατρό ή τον φαρμακοποιό σας.</w:t>
      </w:r>
    </w:p>
    <w:p w:rsidR="00F97470" w:rsidRPr="00F97470" w:rsidRDefault="00F97470" w:rsidP="00F97470">
      <w:pPr>
        <w:spacing w:line="240" w:lineRule="auto"/>
        <w:ind w:left="540" w:right="-2" w:hanging="540"/>
        <w:rPr>
          <w:rFonts w:cs="Times New Roman"/>
        </w:rPr>
      </w:pPr>
      <w:r w:rsidRPr="00F97470">
        <w:rPr>
          <w:rFonts w:cs="Times New Roman"/>
        </w:rPr>
        <w:t>-</w:t>
      </w:r>
      <w:r w:rsidRPr="00F97470">
        <w:rPr>
          <w:rFonts w:cs="Times New Roman"/>
          <w:b/>
          <w:i/>
        </w:rPr>
        <w:tab/>
      </w:r>
      <w:r w:rsidRPr="00F97470">
        <w:rPr>
          <w:rFonts w:cs="Times New Roman"/>
        </w:rPr>
        <w:t>Η συνταγή για αυτό το φάρμακο χορηγήθηκε αποκλειστικά για σας. Δεν πρέπει να δώσετε το φάρμακο σε άλλους. Μπορεί να τους προκαλέσει βλάβη, ακόμα και όταν τα συμπτώματα της ασθένειάς τους είναι ίδια με τα δικά σας.</w:t>
      </w:r>
    </w:p>
    <w:p w:rsidR="00F97470" w:rsidRPr="00F97470" w:rsidRDefault="00F97470" w:rsidP="00F97470">
      <w:pPr>
        <w:spacing w:line="240" w:lineRule="auto"/>
        <w:ind w:left="540" w:right="-2" w:hanging="540"/>
        <w:rPr>
          <w:rFonts w:cs="Times New Roman"/>
          <w:b/>
        </w:rPr>
      </w:pPr>
      <w:r w:rsidRPr="00F97470">
        <w:rPr>
          <w:rFonts w:cs="Times New Roman"/>
        </w:rPr>
        <w:t>-</w:t>
      </w:r>
      <w:r w:rsidRPr="00F97470">
        <w:rPr>
          <w:rFonts w:cs="Times New Roman"/>
        </w:rPr>
        <w:tab/>
        <w:t>Εάν παρατηρήσετε κάποια ανεπιθύμητη ενέργεια, ενημερώστε τον γιατρό ή τον φαρμακοποιό σας. Αυτό ισχύει και για κάθε πιθανή ανεπιθύμητη ενέργεια που δεν αναφέρεται στο παρόν φύλλο οδηγιών χρήσης. Βλέπε παράγραφο 4.</w:t>
      </w:r>
    </w:p>
    <w:p w:rsidR="00F97470" w:rsidRPr="00F97470" w:rsidRDefault="00F97470" w:rsidP="00F97470">
      <w:pPr>
        <w:spacing w:line="240" w:lineRule="auto"/>
        <w:ind w:right="-2"/>
        <w:rPr>
          <w:rFonts w:cs="Times New Roman"/>
        </w:rPr>
      </w:pPr>
    </w:p>
    <w:p w:rsidR="00F97470" w:rsidRPr="00F97470" w:rsidRDefault="00F97470" w:rsidP="00F97470">
      <w:pPr>
        <w:rPr>
          <w:b/>
          <w:snapToGrid/>
        </w:rPr>
      </w:pPr>
      <w:r w:rsidRPr="00F97470">
        <w:rPr>
          <w:b/>
          <w:snapToGrid/>
        </w:rPr>
        <w:t>Τι περιέχει το παρόν φύλλο οδηγιών:</w:t>
      </w:r>
    </w:p>
    <w:p w:rsidR="00F97470" w:rsidRPr="00F97470" w:rsidRDefault="00F97470" w:rsidP="00F97470">
      <w:pPr>
        <w:rPr>
          <w:snapToGrid/>
        </w:rPr>
      </w:pPr>
      <w:r w:rsidRPr="00F97470">
        <w:rPr>
          <w:snapToGrid/>
        </w:rPr>
        <w:t>1.</w:t>
      </w:r>
      <w:r w:rsidRPr="00F97470">
        <w:rPr>
          <w:snapToGrid/>
        </w:rPr>
        <w:tab/>
        <w:t>Τι είναι το Stalevo και ποια είναι η χρήση του</w:t>
      </w:r>
    </w:p>
    <w:p w:rsidR="00F97470" w:rsidRPr="00F97470" w:rsidRDefault="00F97470" w:rsidP="00F97470">
      <w:pPr>
        <w:rPr>
          <w:snapToGrid/>
        </w:rPr>
      </w:pPr>
      <w:r w:rsidRPr="00F97470">
        <w:rPr>
          <w:snapToGrid/>
        </w:rPr>
        <w:t>2.</w:t>
      </w:r>
      <w:r w:rsidRPr="00F97470">
        <w:rPr>
          <w:snapToGrid/>
        </w:rPr>
        <w:tab/>
        <w:t>Τι πρέπει να γνωρίζετε πριν πάρετε το Stalevo</w:t>
      </w:r>
    </w:p>
    <w:p w:rsidR="00F97470" w:rsidRPr="00F97470" w:rsidRDefault="00F97470" w:rsidP="00F97470">
      <w:pPr>
        <w:rPr>
          <w:snapToGrid/>
        </w:rPr>
      </w:pPr>
      <w:r w:rsidRPr="00F97470">
        <w:rPr>
          <w:snapToGrid/>
        </w:rPr>
        <w:t>3.</w:t>
      </w:r>
      <w:r w:rsidRPr="00F97470">
        <w:rPr>
          <w:snapToGrid/>
        </w:rPr>
        <w:tab/>
        <w:t>Πώς να πάρετε το Stalevo</w:t>
      </w:r>
    </w:p>
    <w:p w:rsidR="00F97470" w:rsidRPr="00F97470" w:rsidRDefault="00F97470" w:rsidP="00F97470">
      <w:pPr>
        <w:rPr>
          <w:snapToGrid/>
        </w:rPr>
      </w:pPr>
      <w:r w:rsidRPr="00F97470">
        <w:rPr>
          <w:snapToGrid/>
        </w:rPr>
        <w:t>4.</w:t>
      </w:r>
      <w:r w:rsidRPr="00F97470">
        <w:rPr>
          <w:snapToGrid/>
        </w:rPr>
        <w:tab/>
        <w:t>Πιθανές ανεπιθύμητες ενέργειες</w:t>
      </w:r>
    </w:p>
    <w:p w:rsidR="00F97470" w:rsidRPr="00F97470" w:rsidRDefault="00F97470" w:rsidP="00F97470">
      <w:pPr>
        <w:rPr>
          <w:snapToGrid/>
        </w:rPr>
      </w:pPr>
      <w:r w:rsidRPr="00F97470">
        <w:rPr>
          <w:snapToGrid/>
        </w:rPr>
        <w:t>5.</w:t>
      </w:r>
      <w:r w:rsidRPr="00F97470">
        <w:rPr>
          <w:snapToGrid/>
        </w:rPr>
        <w:tab/>
        <w:t>Πώς να φυλάσσετε το Stalevo</w:t>
      </w:r>
    </w:p>
    <w:p w:rsidR="00F97470" w:rsidRPr="00F97470" w:rsidRDefault="00F97470" w:rsidP="00F97470">
      <w:pPr>
        <w:rPr>
          <w:snapToGrid/>
        </w:rPr>
      </w:pPr>
      <w:r w:rsidRPr="00F97470">
        <w:rPr>
          <w:snapToGrid/>
        </w:rPr>
        <w:t>6.</w:t>
      </w:r>
      <w:r w:rsidRPr="00F97470">
        <w:rPr>
          <w:snapToGrid/>
        </w:rPr>
        <w:tab/>
        <w:t>Περιεχόμενα της συσκευασίας και λοιπές πληροφορίες</w:t>
      </w:r>
    </w:p>
    <w:p w:rsidR="00F97470" w:rsidRPr="00F97470" w:rsidRDefault="00F97470" w:rsidP="00F97470">
      <w:pPr>
        <w:numPr>
          <w:ilvl w:val="12"/>
          <w:numId w:val="0"/>
        </w:numPr>
        <w:spacing w:line="240" w:lineRule="auto"/>
        <w:ind w:right="-2"/>
        <w:rPr>
          <w:rFonts w:cs="Times New Roman"/>
        </w:rPr>
      </w:pPr>
    </w:p>
    <w:p w:rsidR="00F97470" w:rsidRPr="00F97470" w:rsidRDefault="00F97470" w:rsidP="00F97470">
      <w:pPr>
        <w:numPr>
          <w:ilvl w:val="12"/>
          <w:numId w:val="0"/>
        </w:numPr>
        <w:spacing w:line="240" w:lineRule="auto"/>
        <w:ind w:right="-2"/>
        <w:rPr>
          <w:rFonts w:cs="Times New Roman"/>
        </w:rPr>
      </w:pPr>
    </w:p>
    <w:p w:rsidR="00F97470" w:rsidRPr="00F97470" w:rsidRDefault="00F97470" w:rsidP="00F97470">
      <w:pPr>
        <w:rPr>
          <w:b/>
        </w:rPr>
      </w:pPr>
      <w:r w:rsidRPr="00F97470">
        <w:rPr>
          <w:b/>
          <w:caps/>
          <w:snapToGrid/>
        </w:rPr>
        <w:t>1.</w:t>
      </w:r>
      <w:r w:rsidRPr="00F97470">
        <w:rPr>
          <w:b/>
          <w:caps/>
          <w:snapToGrid/>
        </w:rPr>
        <w:tab/>
        <w:t>Τ</w:t>
      </w:r>
      <w:r w:rsidRPr="00F97470">
        <w:rPr>
          <w:b/>
        </w:rPr>
        <w:t xml:space="preserve">ι είναι το </w:t>
      </w:r>
      <w:r w:rsidRPr="00F97470">
        <w:rPr>
          <w:b/>
          <w:lang w:val="en-US"/>
        </w:rPr>
        <w:t>Stalevo</w:t>
      </w:r>
      <w:r w:rsidRPr="00F97470">
        <w:rPr>
          <w:b/>
        </w:rPr>
        <w:t xml:space="preserve"> και ποια είναι η χρήση του </w:t>
      </w:r>
    </w:p>
    <w:p w:rsidR="00F97470" w:rsidRPr="00F97470" w:rsidRDefault="00F97470" w:rsidP="00F97470">
      <w:pPr>
        <w:spacing w:line="240" w:lineRule="auto"/>
        <w:rPr>
          <w:rFonts w:cs="Times New Roman"/>
        </w:rPr>
      </w:pPr>
    </w:p>
    <w:p w:rsidR="00F97470" w:rsidRPr="00F97470" w:rsidRDefault="00F97470" w:rsidP="00F97470">
      <w:pPr>
        <w:spacing w:line="240" w:lineRule="auto"/>
        <w:rPr>
          <w:rFonts w:cs="Times New Roman"/>
        </w:rPr>
      </w:pPr>
      <w:r w:rsidRPr="00F97470">
        <w:rPr>
          <w:rFonts w:cs="Times New Roman"/>
        </w:rPr>
        <w:t>Το Stalevo περιέχει τρεις δραστικές ουσίες (λεβοντόπα, καρβιντόπα και εντακαπόνη) σε ένα επικαλυμμένο με λεπτό υμένιο δισκίο. Το Stalevo χρησιμοποιείται ως θεραπεία για τη νόσο του Parkinson.</w:t>
      </w:r>
    </w:p>
    <w:p w:rsidR="00F97470" w:rsidRPr="00F97470" w:rsidRDefault="00F97470" w:rsidP="00F97470">
      <w:pPr>
        <w:spacing w:line="240" w:lineRule="auto"/>
        <w:rPr>
          <w:rFonts w:cs="Times New Roman"/>
        </w:rPr>
      </w:pPr>
    </w:p>
    <w:p w:rsidR="00F97470" w:rsidRPr="00F97470" w:rsidRDefault="00F97470" w:rsidP="00F97470">
      <w:pPr>
        <w:spacing w:line="240" w:lineRule="auto"/>
        <w:rPr>
          <w:rFonts w:cs="Times New Roman"/>
        </w:rPr>
      </w:pPr>
      <w:r w:rsidRPr="00F97470">
        <w:rPr>
          <w:rFonts w:cs="Times New Roman"/>
        </w:rPr>
        <w:t>Η νόσος του Parkinson προκαλείται από χαμηλά επίπεδα μιας ουσίας γνωστή ως ντοπαμίνη στον εγκέφαλο. Η λεβ</w:t>
      </w:r>
      <w:r w:rsidR="00A85E85">
        <w:rPr>
          <w:rFonts w:cs="Times New Roman"/>
        </w:rPr>
        <w:t>ο</w:t>
      </w:r>
      <w:r w:rsidRPr="00F97470">
        <w:rPr>
          <w:rFonts w:cs="Times New Roman"/>
        </w:rPr>
        <w:t>ντόπα αυξάνει την ποσότητα της ντοπαμίνης και επομένως μειώνει τα συμπτώματα της νόσου του Parkinson. Η καρβιντόπα και η εντακαπόνη βελτιώνουν τις αντιπαρκινσονικές δράσεις της λεβοντόπας.</w:t>
      </w:r>
    </w:p>
    <w:p w:rsidR="00F97470" w:rsidRPr="00F97470" w:rsidRDefault="00F97470" w:rsidP="00F97470">
      <w:pPr>
        <w:numPr>
          <w:ilvl w:val="12"/>
          <w:numId w:val="0"/>
        </w:numPr>
        <w:spacing w:line="240" w:lineRule="auto"/>
        <w:ind w:right="-2"/>
        <w:rPr>
          <w:rFonts w:cs="Times New Roman"/>
        </w:rPr>
      </w:pPr>
    </w:p>
    <w:p w:rsidR="00F97470" w:rsidRPr="00F97470" w:rsidRDefault="00F97470" w:rsidP="00F97470">
      <w:pPr>
        <w:numPr>
          <w:ilvl w:val="12"/>
          <w:numId w:val="0"/>
        </w:numPr>
        <w:spacing w:line="240" w:lineRule="auto"/>
        <w:ind w:right="-2"/>
        <w:rPr>
          <w:rFonts w:cs="Times New Roman"/>
        </w:rPr>
      </w:pPr>
    </w:p>
    <w:p w:rsidR="00F97470" w:rsidRPr="00F97470" w:rsidRDefault="00F97470" w:rsidP="00F97470">
      <w:pPr>
        <w:rPr>
          <w:b/>
        </w:rPr>
      </w:pPr>
      <w:r w:rsidRPr="00F97470">
        <w:rPr>
          <w:b/>
          <w:caps/>
          <w:snapToGrid/>
        </w:rPr>
        <w:t>2.</w:t>
      </w:r>
      <w:r w:rsidRPr="00F97470">
        <w:rPr>
          <w:b/>
          <w:caps/>
          <w:snapToGrid/>
        </w:rPr>
        <w:tab/>
        <w:t>Τ</w:t>
      </w:r>
      <w:r w:rsidRPr="00F97470">
        <w:rPr>
          <w:b/>
        </w:rPr>
        <w:t xml:space="preserve">ι πρέπει να γνωρίζετε πριν πάρετε το </w:t>
      </w:r>
      <w:r w:rsidRPr="00F97470">
        <w:rPr>
          <w:b/>
          <w:lang w:val="en-US"/>
        </w:rPr>
        <w:t>Stalevo</w:t>
      </w:r>
    </w:p>
    <w:p w:rsidR="00F97470" w:rsidRPr="00F97470" w:rsidRDefault="00F97470" w:rsidP="00F97470">
      <w:pPr>
        <w:spacing w:line="240" w:lineRule="auto"/>
        <w:outlineLvl w:val="2"/>
        <w:rPr>
          <w:rFonts w:cs="Times New Roman"/>
          <w:b/>
          <w:bCs/>
          <w:snapToGrid/>
          <w:kern w:val="28"/>
        </w:rPr>
      </w:pPr>
    </w:p>
    <w:p w:rsidR="00F97470" w:rsidRPr="00F97470" w:rsidRDefault="00F97470" w:rsidP="00F97470">
      <w:pPr>
        <w:rPr>
          <w:b/>
          <w:snapToGrid/>
        </w:rPr>
      </w:pPr>
      <w:r w:rsidRPr="00F97470">
        <w:rPr>
          <w:b/>
          <w:snapToGrid/>
        </w:rPr>
        <w:t>Μην πάρετε το Stalevo σε περίπτωση:</w:t>
      </w:r>
    </w:p>
    <w:p w:rsidR="00F97470" w:rsidRPr="00F97470" w:rsidRDefault="00F97470" w:rsidP="00F97470">
      <w:pPr>
        <w:rPr>
          <w:b/>
        </w:rPr>
      </w:pPr>
    </w:p>
    <w:p w:rsidR="00F97470" w:rsidRPr="00F97470" w:rsidRDefault="00F97470" w:rsidP="00F97470">
      <w:pPr>
        <w:numPr>
          <w:ilvl w:val="0"/>
          <w:numId w:val="7"/>
        </w:numPr>
        <w:spacing w:line="240" w:lineRule="auto"/>
        <w:ind w:left="567" w:hanging="567"/>
        <w:rPr>
          <w:rFonts w:cs="Times New Roman"/>
        </w:rPr>
      </w:pPr>
      <w:r w:rsidRPr="00F97470">
        <w:rPr>
          <w:rFonts w:cs="Times New Roman"/>
        </w:rPr>
        <w:t>αλλεργίας στη λεβοντόπα, στην καρβιντόπα ή στην εντακαπόνη ή σε οποιοδήποτε άλλο από τα συστατικά αυτού του φαρμάκου (αναφέρονται στην παράγραφο 6)</w:t>
      </w:r>
    </w:p>
    <w:p w:rsidR="00F97470" w:rsidRPr="00F97470" w:rsidRDefault="00F97470" w:rsidP="00F97470">
      <w:pPr>
        <w:spacing w:line="240" w:lineRule="auto"/>
        <w:ind w:left="567" w:hanging="567"/>
        <w:rPr>
          <w:rFonts w:cs="Times New Roman"/>
        </w:rPr>
      </w:pPr>
      <w:r w:rsidRPr="00F97470">
        <w:rPr>
          <w:rFonts w:cs="Times New Roman"/>
        </w:rPr>
        <w:t>-</w:t>
      </w:r>
      <w:r w:rsidRPr="00F97470">
        <w:rPr>
          <w:rFonts w:cs="Times New Roman"/>
        </w:rPr>
        <w:tab/>
        <w:t>που έχετε γλαύκωμα κλειστής γωνίας (μια οφθαλμική διαταραχή)</w:t>
      </w:r>
    </w:p>
    <w:p w:rsidR="00F97470" w:rsidRPr="00F97470" w:rsidRDefault="00F97470" w:rsidP="00F97470">
      <w:pPr>
        <w:spacing w:line="240" w:lineRule="auto"/>
        <w:ind w:left="567" w:hanging="567"/>
        <w:rPr>
          <w:rFonts w:cs="Times New Roman"/>
        </w:rPr>
      </w:pPr>
      <w:r w:rsidRPr="00F97470">
        <w:rPr>
          <w:rFonts w:cs="Times New Roman"/>
        </w:rPr>
        <w:t>-</w:t>
      </w:r>
      <w:r w:rsidRPr="00F97470">
        <w:rPr>
          <w:rFonts w:cs="Times New Roman"/>
        </w:rPr>
        <w:tab/>
        <w:t>που έχετε όγκο του επινεφριδίου</w:t>
      </w:r>
    </w:p>
    <w:p w:rsidR="00F97470" w:rsidRPr="00F97470" w:rsidRDefault="00F97470" w:rsidP="00F97470">
      <w:pPr>
        <w:spacing w:line="240" w:lineRule="auto"/>
        <w:ind w:left="567" w:hanging="567"/>
        <w:rPr>
          <w:rFonts w:cs="Times New Roman"/>
        </w:rPr>
      </w:pPr>
      <w:r w:rsidRPr="00F97470">
        <w:rPr>
          <w:rFonts w:cs="Times New Roman"/>
        </w:rPr>
        <w:t>-</w:t>
      </w:r>
      <w:r w:rsidRPr="00F97470">
        <w:rPr>
          <w:rFonts w:cs="Times New Roman"/>
        </w:rPr>
        <w:tab/>
        <w:t>που παίρνετε κάποια φάρμακα για τη θεραπεία της κατάθλιψης (συνδυασμούς εκλεκτικών αναστολέων MAO-A και MAO-B, ή μη εκλεκτικούς αναστολείς MAO)</w:t>
      </w:r>
    </w:p>
    <w:p w:rsidR="00F97470" w:rsidRPr="00F97470" w:rsidRDefault="00F97470" w:rsidP="00F97470">
      <w:pPr>
        <w:spacing w:line="240" w:lineRule="auto"/>
        <w:ind w:left="567" w:hanging="567"/>
        <w:rPr>
          <w:rFonts w:cs="Times New Roman"/>
        </w:rPr>
      </w:pPr>
      <w:r w:rsidRPr="00F97470">
        <w:rPr>
          <w:rFonts w:cs="Times New Roman"/>
        </w:rPr>
        <w:t>-</w:t>
      </w:r>
      <w:r w:rsidRPr="00F97470">
        <w:rPr>
          <w:rFonts w:cs="Times New Roman"/>
        </w:rPr>
        <w:tab/>
        <w:t>που είχατε ποτέ κακόηθες νευροληπτικό σύνδρομο (ΚΝΣ – πρόκειται για σπάνια αντίδραση σε φάρμακα που χρησιμοποιούνται για τη θεραπεία σοβαρών ψυχικών διαταραχών)</w:t>
      </w:r>
    </w:p>
    <w:p w:rsidR="00F97470" w:rsidRPr="00F97470" w:rsidRDefault="00F97470" w:rsidP="00F97470">
      <w:pPr>
        <w:spacing w:line="240" w:lineRule="auto"/>
        <w:ind w:left="567" w:hanging="567"/>
        <w:rPr>
          <w:rFonts w:cs="Times New Roman"/>
        </w:rPr>
      </w:pPr>
      <w:r w:rsidRPr="00F97470">
        <w:rPr>
          <w:rFonts w:cs="Times New Roman"/>
        </w:rPr>
        <w:t>-</w:t>
      </w:r>
      <w:r w:rsidRPr="00F97470">
        <w:rPr>
          <w:rFonts w:cs="Times New Roman"/>
        </w:rPr>
        <w:tab/>
        <w:t>που είχατε ποτέ μη τραυματική ραβδομυόλυση (μια σπάνια μυϊκή διαταραχή)</w:t>
      </w:r>
    </w:p>
    <w:p w:rsidR="00F97470" w:rsidRPr="00F97470" w:rsidRDefault="00F97470" w:rsidP="00F97470">
      <w:pPr>
        <w:spacing w:line="240" w:lineRule="auto"/>
        <w:ind w:left="567" w:hanging="567"/>
        <w:rPr>
          <w:rFonts w:cs="Times New Roman"/>
        </w:rPr>
      </w:pPr>
      <w:r w:rsidRPr="00F97470">
        <w:rPr>
          <w:rFonts w:cs="Times New Roman"/>
        </w:rPr>
        <w:t>-</w:t>
      </w:r>
      <w:r w:rsidRPr="00F97470">
        <w:rPr>
          <w:rFonts w:cs="Times New Roman"/>
        </w:rPr>
        <w:tab/>
        <w:t xml:space="preserve">που έχετε βαριά ηπατική νόσο. </w:t>
      </w:r>
    </w:p>
    <w:p w:rsidR="00F97470" w:rsidRPr="00F97470" w:rsidRDefault="00F97470" w:rsidP="00F97470">
      <w:pPr>
        <w:spacing w:line="240" w:lineRule="auto"/>
        <w:ind w:left="567" w:hanging="567"/>
        <w:rPr>
          <w:rFonts w:cs="Times New Roman"/>
        </w:rPr>
      </w:pPr>
    </w:p>
    <w:p w:rsidR="00F97470" w:rsidRPr="00F97470" w:rsidRDefault="00F97470" w:rsidP="00F97470">
      <w:pPr>
        <w:rPr>
          <w:b/>
          <w:snapToGrid/>
        </w:rPr>
      </w:pPr>
      <w:r w:rsidRPr="00F97470">
        <w:rPr>
          <w:b/>
          <w:snapToGrid/>
        </w:rPr>
        <w:t>Προειδοποιήσεις και προφυλάξεις</w:t>
      </w:r>
    </w:p>
    <w:p w:rsidR="00F97470" w:rsidRPr="00F97470" w:rsidRDefault="00F97470" w:rsidP="00F97470">
      <w:pPr>
        <w:rPr>
          <w:rFonts w:cs="Times New Roman"/>
        </w:rPr>
      </w:pPr>
    </w:p>
    <w:p w:rsidR="00F97470" w:rsidRPr="00F97470" w:rsidRDefault="00F97470" w:rsidP="00F97470">
      <w:pPr>
        <w:rPr>
          <w:rFonts w:cs="Times New Roman"/>
          <w:u w:val="single"/>
        </w:rPr>
      </w:pPr>
      <w:r w:rsidRPr="00F97470">
        <w:rPr>
          <w:rFonts w:cs="Times New Roman"/>
          <w:u w:val="single"/>
        </w:rPr>
        <w:t xml:space="preserve">Απευθυνθείτε στον γιατρό ή τον φαρμακοποιό σας πριν πάρετε το </w:t>
      </w:r>
      <w:r w:rsidRPr="00F97470">
        <w:rPr>
          <w:rFonts w:cs="Times New Roman"/>
          <w:u w:val="single"/>
          <w:lang w:val="en-US"/>
        </w:rPr>
        <w:t>Stalevo</w:t>
      </w:r>
      <w:r w:rsidRPr="00F97470">
        <w:rPr>
          <w:rFonts w:cs="Times New Roman"/>
          <w:u w:val="single"/>
        </w:rPr>
        <w:t xml:space="preserve"> εάν έχετε ή είχατε στο παρελθόν:</w:t>
      </w:r>
    </w:p>
    <w:p w:rsidR="00F97470" w:rsidRPr="00F97470" w:rsidRDefault="00F97470" w:rsidP="00F97470">
      <w:pPr>
        <w:numPr>
          <w:ilvl w:val="0"/>
          <w:numId w:val="7"/>
        </w:numPr>
        <w:spacing w:line="240" w:lineRule="auto"/>
        <w:ind w:left="567" w:hanging="567"/>
        <w:rPr>
          <w:rFonts w:cs="Times New Roman"/>
        </w:rPr>
      </w:pPr>
      <w:r w:rsidRPr="00F97470">
        <w:rPr>
          <w:rFonts w:cs="Times New Roman"/>
        </w:rPr>
        <w:t>καρδιακή προσβολή ή οποιεσδήποτε άλλες παθήσεις της καρδιάς, μεταξύ των οποίων είναι και οι καρδιακές αρρυθμίες, ή των αιμοφόρων αγγείων</w:t>
      </w:r>
    </w:p>
    <w:p w:rsidR="00F97470" w:rsidRPr="00F97470" w:rsidRDefault="00F97470" w:rsidP="00F97470">
      <w:pPr>
        <w:numPr>
          <w:ilvl w:val="0"/>
          <w:numId w:val="7"/>
        </w:numPr>
        <w:spacing w:line="240" w:lineRule="auto"/>
        <w:ind w:left="567" w:hanging="567"/>
        <w:rPr>
          <w:rFonts w:cs="Times New Roman"/>
        </w:rPr>
      </w:pPr>
      <w:r w:rsidRPr="00F97470">
        <w:rPr>
          <w:rFonts w:cs="Times New Roman"/>
        </w:rPr>
        <w:t>άσθμα ή οποιαδήποτε άλλη πάθηση των πνευμόνων</w:t>
      </w:r>
    </w:p>
    <w:p w:rsidR="00F97470" w:rsidRPr="00F97470" w:rsidRDefault="00F97470" w:rsidP="00F97470">
      <w:pPr>
        <w:spacing w:line="240" w:lineRule="auto"/>
        <w:ind w:left="567" w:hanging="567"/>
        <w:rPr>
          <w:rFonts w:cs="Times New Roman"/>
        </w:rPr>
      </w:pPr>
      <w:r w:rsidRPr="00F97470">
        <w:rPr>
          <w:rFonts w:cs="Times New Roman"/>
        </w:rPr>
        <w:t>-</w:t>
      </w:r>
      <w:r w:rsidRPr="00F97470">
        <w:rPr>
          <w:rFonts w:cs="Times New Roman"/>
        </w:rPr>
        <w:tab/>
        <w:t>ηπατικό πρόβλημα, επειδή μπορεί να απαιτείται ρύθμιση της δόσης σας</w:t>
      </w:r>
    </w:p>
    <w:p w:rsidR="00F97470" w:rsidRPr="00F97470" w:rsidRDefault="00F97470" w:rsidP="00F97470">
      <w:pPr>
        <w:spacing w:line="240" w:lineRule="auto"/>
        <w:ind w:left="567" w:hanging="567"/>
        <w:rPr>
          <w:rFonts w:cs="Times New Roman"/>
        </w:rPr>
      </w:pPr>
      <w:r w:rsidRPr="00F97470">
        <w:rPr>
          <w:rFonts w:cs="Times New Roman"/>
        </w:rPr>
        <w:t>-</w:t>
      </w:r>
      <w:r w:rsidRPr="00F97470">
        <w:rPr>
          <w:rFonts w:cs="Times New Roman"/>
        </w:rPr>
        <w:tab/>
        <w:t>νεφρική νόσο ή παθήσεις που σχετίζονται με τις ορμόνες</w:t>
      </w:r>
    </w:p>
    <w:p w:rsidR="00F97470" w:rsidRPr="00F97470" w:rsidRDefault="00F97470" w:rsidP="00F97470">
      <w:pPr>
        <w:spacing w:line="240" w:lineRule="auto"/>
        <w:ind w:left="567" w:hanging="567"/>
        <w:rPr>
          <w:rFonts w:cs="Times New Roman"/>
        </w:rPr>
      </w:pPr>
      <w:r w:rsidRPr="00F97470">
        <w:rPr>
          <w:rFonts w:cs="Times New Roman"/>
        </w:rPr>
        <w:t>-</w:t>
      </w:r>
      <w:r w:rsidRPr="00F97470">
        <w:rPr>
          <w:rFonts w:cs="Times New Roman"/>
        </w:rPr>
        <w:tab/>
        <w:t>έλκη στομάχου ή σπασμούς</w:t>
      </w:r>
    </w:p>
    <w:p w:rsidR="00F97470" w:rsidRPr="00F97470" w:rsidRDefault="00F97470" w:rsidP="00F97470">
      <w:pPr>
        <w:spacing w:line="240" w:lineRule="auto"/>
        <w:ind w:left="567" w:hanging="567"/>
        <w:rPr>
          <w:rFonts w:cs="Times New Roman"/>
        </w:rPr>
      </w:pPr>
      <w:r w:rsidRPr="00F97470">
        <w:rPr>
          <w:rFonts w:cs="Times New Roman"/>
        </w:rPr>
        <w:t>-</w:t>
      </w:r>
      <w:r w:rsidRPr="00F97470">
        <w:rPr>
          <w:rFonts w:cs="Times New Roman"/>
        </w:rPr>
        <w:tab/>
        <w:t>σε περίπτωση που έχετε παρατεταμένη διάρροια ενημερώστε τον γιατρό σας καθώς μπορεί να είναι σημείο φλεγμονής του παχέος εντέρου</w:t>
      </w:r>
    </w:p>
    <w:p w:rsidR="00F97470" w:rsidRPr="00F97470" w:rsidRDefault="00F97470" w:rsidP="00F97470">
      <w:pPr>
        <w:spacing w:line="240" w:lineRule="auto"/>
        <w:ind w:left="567" w:hanging="567"/>
        <w:rPr>
          <w:rFonts w:cs="Times New Roman"/>
        </w:rPr>
      </w:pPr>
      <w:r w:rsidRPr="00F97470">
        <w:rPr>
          <w:rFonts w:cs="Times New Roman"/>
        </w:rPr>
        <w:t>-</w:t>
      </w:r>
      <w:r w:rsidRPr="00F97470">
        <w:rPr>
          <w:rFonts w:cs="Times New Roman"/>
        </w:rPr>
        <w:tab/>
        <w:t>οποιαδήποτε μορφή σοβαρής ψυχικής διαταραχής όπως ψύχωση</w:t>
      </w:r>
    </w:p>
    <w:p w:rsidR="00F97470" w:rsidRPr="00F97470" w:rsidRDefault="00F97470" w:rsidP="00F97470">
      <w:pPr>
        <w:spacing w:line="240" w:lineRule="auto"/>
        <w:ind w:left="567" w:hanging="567"/>
        <w:rPr>
          <w:rFonts w:cs="Times New Roman"/>
        </w:rPr>
      </w:pPr>
      <w:r w:rsidRPr="00F97470">
        <w:rPr>
          <w:rFonts w:cs="Times New Roman"/>
        </w:rPr>
        <w:t>-</w:t>
      </w:r>
      <w:r w:rsidRPr="00F97470">
        <w:rPr>
          <w:rFonts w:cs="Times New Roman"/>
        </w:rPr>
        <w:tab/>
        <w:t>χρόνιο γλαύκωμα ανοικτής γωνίας, επειδή ενδέχεται να χρειάζεται ρύθμιση της δόσης σας και να απαιτείται παρακολούθηση της πίεσης των οφθαλμών σας.</w:t>
      </w:r>
    </w:p>
    <w:p w:rsidR="00F97470" w:rsidRPr="00F97470" w:rsidRDefault="00F97470" w:rsidP="00F97470">
      <w:pPr>
        <w:spacing w:line="240" w:lineRule="auto"/>
        <w:ind w:left="567" w:hanging="567"/>
        <w:rPr>
          <w:rFonts w:cs="Times New Roman"/>
        </w:rPr>
      </w:pPr>
    </w:p>
    <w:p w:rsidR="00F97470" w:rsidRPr="00F97470" w:rsidRDefault="00F97470" w:rsidP="00F97470">
      <w:pPr>
        <w:spacing w:line="240" w:lineRule="auto"/>
        <w:ind w:left="567" w:hanging="567"/>
        <w:rPr>
          <w:rFonts w:cs="Times New Roman"/>
          <w:u w:val="single"/>
        </w:rPr>
      </w:pPr>
      <w:r w:rsidRPr="00F97470">
        <w:rPr>
          <w:rFonts w:cs="Times New Roman"/>
          <w:u w:val="single"/>
        </w:rPr>
        <w:t xml:space="preserve">Συμβουλευτείτε τον γιατρό σας εάν παίρνετε επί του παρόντος: </w:t>
      </w:r>
    </w:p>
    <w:p w:rsidR="00F97470" w:rsidRPr="00F97470" w:rsidRDefault="00F97470" w:rsidP="00F97470">
      <w:pPr>
        <w:spacing w:line="240" w:lineRule="auto"/>
        <w:ind w:left="567" w:hanging="567"/>
        <w:rPr>
          <w:rFonts w:cs="Times New Roman"/>
        </w:rPr>
      </w:pPr>
      <w:r w:rsidRPr="00F97470">
        <w:rPr>
          <w:rFonts w:cs="Times New Roman"/>
        </w:rPr>
        <w:t>-</w:t>
      </w:r>
      <w:r w:rsidRPr="00F97470">
        <w:rPr>
          <w:rFonts w:cs="Times New Roman"/>
        </w:rPr>
        <w:tab/>
        <w:t>αντιψυχωτικά φάρμακα (φάρμακα που χρησιμοποιούνται στην αντιμετώπιση της ψύχωσης)</w:t>
      </w:r>
    </w:p>
    <w:p w:rsidR="00F97470" w:rsidRPr="00F97470" w:rsidRDefault="00F97470" w:rsidP="00F97470">
      <w:pPr>
        <w:spacing w:line="240" w:lineRule="auto"/>
        <w:ind w:left="567" w:hanging="567"/>
        <w:rPr>
          <w:rFonts w:cs="Times New Roman"/>
        </w:rPr>
      </w:pPr>
      <w:r w:rsidRPr="00F97470">
        <w:rPr>
          <w:rFonts w:cs="Times New Roman"/>
        </w:rPr>
        <w:t>-</w:t>
      </w:r>
      <w:r w:rsidRPr="00F97470">
        <w:rPr>
          <w:rFonts w:cs="Times New Roman"/>
        </w:rPr>
        <w:tab/>
        <w:t>φάρμακο το οποίο μπορεί να προκαλέσει χαμηλή αρτηριακή πίεση όταν σηκώνεστε από την καρέκλα ή το κρεβάτι. Θα πρέπει να γνωρίζετε ότι το Stalevo ενδέχεται να επιδεινώσει αυτές τις αντιδράσεις.</w:t>
      </w:r>
    </w:p>
    <w:p w:rsidR="00F97470" w:rsidRPr="00F97470" w:rsidRDefault="00F97470" w:rsidP="00F97470">
      <w:pPr>
        <w:spacing w:line="240" w:lineRule="auto"/>
        <w:ind w:left="567" w:hanging="567"/>
        <w:rPr>
          <w:rFonts w:cs="Times New Roman"/>
        </w:rPr>
      </w:pPr>
    </w:p>
    <w:p w:rsidR="00F97470" w:rsidRPr="00F97470" w:rsidRDefault="00F97470" w:rsidP="00F97470">
      <w:pPr>
        <w:spacing w:line="240" w:lineRule="auto"/>
        <w:ind w:left="567" w:hanging="567"/>
        <w:rPr>
          <w:rFonts w:cs="Times New Roman"/>
          <w:u w:val="single"/>
        </w:rPr>
      </w:pPr>
      <w:r w:rsidRPr="00F97470">
        <w:rPr>
          <w:rFonts w:cs="Times New Roman"/>
          <w:u w:val="single"/>
        </w:rPr>
        <w:t>Συμβουλευτείτε τον γιατρό σας αν κατά τη διάρκεια της θεραπείας με το Stalevo:</w:t>
      </w:r>
    </w:p>
    <w:p w:rsidR="00F97470" w:rsidRPr="00F97470" w:rsidRDefault="00F97470" w:rsidP="00F97470">
      <w:pPr>
        <w:spacing w:line="240" w:lineRule="auto"/>
        <w:ind w:left="567" w:hanging="567"/>
        <w:rPr>
          <w:rFonts w:cs="Times New Roman"/>
          <w:b/>
          <w:u w:val="single"/>
        </w:rPr>
      </w:pPr>
      <w:r w:rsidRPr="00F97470">
        <w:rPr>
          <w:rFonts w:cs="Times New Roman"/>
        </w:rPr>
        <w:t>-</w:t>
      </w:r>
      <w:r w:rsidRPr="00F97470">
        <w:rPr>
          <w:rFonts w:cs="Times New Roman"/>
        </w:rPr>
        <w:tab/>
        <w:t>παρατηρήσετε ότι οι μύες σας είναι πολύ άκαμπτοι ή εμφανίζουν έντονες συσπάσεις, ή εάν εμφανίσετε τρόμο, ανησυχία, σύγχυση, πυρετό, ταχυπαλμία</w:t>
      </w:r>
      <w:r w:rsidR="00A30A8D">
        <w:rPr>
          <w:rFonts w:cs="Times New Roman"/>
        </w:rPr>
        <w:t>,</w:t>
      </w:r>
      <w:r w:rsidRPr="00F97470">
        <w:rPr>
          <w:rFonts w:cs="Times New Roman"/>
        </w:rPr>
        <w:t xml:space="preserve"> ή μεγάλες διακυμάνσεις στην αρτηριακή σας πίεση. Εάν συμβεί οτιδήποτε από τα ανωτέρω, </w:t>
      </w:r>
      <w:r w:rsidRPr="00F97470">
        <w:rPr>
          <w:rFonts w:cs="Times New Roman"/>
          <w:b/>
        </w:rPr>
        <w:t>επικοινωνήστε αμέσως με τον γιατρό σας</w:t>
      </w:r>
    </w:p>
    <w:p w:rsidR="00F97470" w:rsidRPr="00F97470" w:rsidRDefault="00F97470" w:rsidP="00F97470">
      <w:pPr>
        <w:spacing w:line="240" w:lineRule="auto"/>
        <w:ind w:left="567" w:hanging="567"/>
        <w:rPr>
          <w:rFonts w:cs="Times New Roman"/>
        </w:rPr>
      </w:pPr>
      <w:r w:rsidRPr="00F97470">
        <w:rPr>
          <w:rFonts w:cs="Times New Roman"/>
        </w:rPr>
        <w:t>-</w:t>
      </w:r>
      <w:r w:rsidRPr="00F97470">
        <w:rPr>
          <w:rFonts w:cs="Times New Roman"/>
        </w:rPr>
        <w:tab/>
        <w:t>αισθανθείτε κατάθλιψη, έχετε σκέψεις για αυτοκτονία, ή παρατηρήσετε ασυνήθιστες αλλαγές στη συμπεριφορά σας</w:t>
      </w:r>
    </w:p>
    <w:p w:rsidR="00F97470" w:rsidRPr="00F97470" w:rsidRDefault="00F97470" w:rsidP="00F97470">
      <w:pPr>
        <w:spacing w:line="240" w:lineRule="auto"/>
        <w:ind w:left="567" w:hanging="567"/>
        <w:rPr>
          <w:rFonts w:cs="Times New Roman"/>
        </w:rPr>
      </w:pPr>
      <w:r w:rsidRPr="00F97470">
        <w:rPr>
          <w:rFonts w:cs="Times New Roman"/>
        </w:rPr>
        <w:t>-</w:t>
      </w:r>
      <w:r w:rsidRPr="00F97470">
        <w:rPr>
          <w:rFonts w:cs="Times New Roman"/>
        </w:rPr>
        <w:tab/>
        <w:t xml:space="preserve">διαπιστώσετε ότι σας παίρνει ξαφνικά ο ύπνος, ή αν αισθάνεστε έντονη υπνηλία. Σε τέτοια περίπτωση δεν πρέπει να οδηγείτε ή να χρησιμοποιείτε εργαλεία ή μηχανήματα (βλ. επίσης την παράγραφο </w:t>
      </w:r>
      <w:r w:rsidR="00A30A8D">
        <w:rPr>
          <w:rFonts w:cs="Times New Roman"/>
        </w:rPr>
        <w:t>«</w:t>
      </w:r>
      <w:r w:rsidRPr="00F97470">
        <w:rPr>
          <w:rFonts w:cs="Times New Roman"/>
        </w:rPr>
        <w:t>Οδήγηση και χειρισμός μηχανημάτων</w:t>
      </w:r>
      <w:r w:rsidR="00A30A8D">
        <w:rPr>
          <w:rFonts w:cs="Times New Roman"/>
        </w:rPr>
        <w:t>»</w:t>
      </w:r>
      <w:r w:rsidRPr="00F97470">
        <w:rPr>
          <w:rFonts w:cs="Times New Roman"/>
        </w:rPr>
        <w:t>)</w:t>
      </w:r>
    </w:p>
    <w:p w:rsidR="00F97470" w:rsidRPr="00F97470" w:rsidRDefault="00F97470" w:rsidP="00F97470">
      <w:pPr>
        <w:spacing w:line="240" w:lineRule="auto"/>
        <w:ind w:left="567" w:hanging="567"/>
        <w:rPr>
          <w:rFonts w:cs="Times New Roman"/>
        </w:rPr>
      </w:pPr>
      <w:r w:rsidRPr="00F97470">
        <w:rPr>
          <w:rFonts w:cs="Times New Roman"/>
        </w:rPr>
        <w:t>-</w:t>
      </w:r>
      <w:r w:rsidRPr="00F97470">
        <w:rPr>
          <w:rFonts w:cs="Times New Roman"/>
        </w:rPr>
        <w:tab/>
        <w:t xml:space="preserve">παρατηρήσετε ότι ανεξέλεγκτες κινήσεις αρχίζουν ή επιδεινώνονται μετά την έναρξη της λήψης του Stalevo. Εάν συμβεί αυτό, ο γιατρός σας μπορεί να πρέπει να κάνει αλλαγή της δόσης του αντιπαρκινσονικού φαρμάκου που παίρνετε </w:t>
      </w:r>
    </w:p>
    <w:p w:rsidR="00F97470" w:rsidRPr="00F97470" w:rsidRDefault="00F97470" w:rsidP="00F97470">
      <w:pPr>
        <w:spacing w:line="240" w:lineRule="auto"/>
        <w:ind w:left="567" w:hanging="567"/>
        <w:rPr>
          <w:rFonts w:cs="Times New Roman"/>
        </w:rPr>
      </w:pPr>
      <w:r w:rsidRPr="00F97470">
        <w:rPr>
          <w:rFonts w:cs="Times New Roman"/>
        </w:rPr>
        <w:t>-</w:t>
      </w:r>
      <w:r w:rsidRPr="00F97470">
        <w:rPr>
          <w:rFonts w:cs="Times New Roman"/>
        </w:rPr>
        <w:tab/>
        <w:t>παρατηρήσετε διάρροια: συνιστάται παρακολούθηση του βάρους σας για να αποφευχθεί το ενδεχόμενο υπερβολικής απώλειας βάρους</w:t>
      </w:r>
    </w:p>
    <w:p w:rsidR="00F97470" w:rsidRPr="00F97470" w:rsidRDefault="00F97470" w:rsidP="00F97470">
      <w:pPr>
        <w:spacing w:line="240" w:lineRule="auto"/>
        <w:ind w:left="567" w:hanging="567"/>
        <w:rPr>
          <w:rFonts w:cs="Times New Roman"/>
        </w:rPr>
      </w:pPr>
      <w:r w:rsidRPr="00F97470">
        <w:rPr>
          <w:rFonts w:cs="Times New Roman"/>
        </w:rPr>
        <w:tab/>
        <w:t xml:space="preserve">παρατηρήσετε προοδευτική ανορεξία, εξασθένιση ( αδυναμία, εξάντληση) και απώλεια βάρους μέσα σε σχετικά μικρό χρονικό διάστημα. Σε τέτοια περίπτωση, θα πρέπει να εξεταστεί το ενδεχόμενο </w:t>
      </w:r>
      <w:r w:rsidR="006B1CC2">
        <w:rPr>
          <w:rFonts w:cs="Times New Roman"/>
        </w:rPr>
        <w:t>διενέργειας</w:t>
      </w:r>
      <w:r w:rsidR="006B1CC2" w:rsidRPr="00F97470">
        <w:rPr>
          <w:rFonts w:cs="Times New Roman"/>
        </w:rPr>
        <w:t xml:space="preserve"> </w:t>
      </w:r>
      <w:r w:rsidRPr="00F97470">
        <w:rPr>
          <w:rFonts w:cs="Times New Roman"/>
        </w:rPr>
        <w:t>μιας γενικής ιατρικής εκτίμησης συμπεριλαμβανομένης της ηπατικής λειτουργίας</w:t>
      </w:r>
    </w:p>
    <w:p w:rsidR="00F97470" w:rsidRPr="00F97470" w:rsidRDefault="00F97470" w:rsidP="00F97470">
      <w:pPr>
        <w:spacing w:line="240" w:lineRule="auto"/>
        <w:ind w:left="567" w:hanging="567"/>
        <w:rPr>
          <w:rFonts w:cs="Times New Roman"/>
          <w:caps/>
        </w:rPr>
      </w:pPr>
      <w:r w:rsidRPr="00F97470">
        <w:rPr>
          <w:rFonts w:cs="Times New Roman"/>
        </w:rPr>
        <w:t>-</w:t>
      </w:r>
      <w:r w:rsidRPr="00F97470">
        <w:rPr>
          <w:rFonts w:cs="Times New Roman"/>
        </w:rPr>
        <w:tab/>
        <w:t>νιώθετε την ανάγκη να σταματήσετε τη χρήση του Stalevo, βλ. την παράγραφο «</w:t>
      </w:r>
      <w:r w:rsidRPr="00F97470">
        <w:rPr>
          <w:rFonts w:cs="Times New Roman"/>
          <w:snapToGrid/>
        </w:rPr>
        <w:t>Εάν σταματήσετε να παίρνετε το Stalevo»</w:t>
      </w:r>
      <w:r w:rsidRPr="00F97470">
        <w:rPr>
          <w:rFonts w:cs="Times New Roman"/>
        </w:rPr>
        <w:t>.</w:t>
      </w:r>
    </w:p>
    <w:p w:rsidR="00F97470" w:rsidRPr="00F97470" w:rsidRDefault="00F97470" w:rsidP="00F97470"/>
    <w:p w:rsidR="00F76E51" w:rsidRPr="00F76E51" w:rsidRDefault="00F76E51" w:rsidP="00F76E51">
      <w:pPr>
        <w:autoSpaceDE w:val="0"/>
        <w:autoSpaceDN w:val="0"/>
        <w:adjustRightInd w:val="0"/>
        <w:spacing w:line="240" w:lineRule="auto"/>
        <w:rPr>
          <w:rFonts w:eastAsia="MS Mincho" w:cs="TimesNewRoman,Italic"/>
          <w:color w:val="000000"/>
        </w:rPr>
      </w:pPr>
      <w:bookmarkStart w:id="153" w:name="_Hlk6912064"/>
      <w:r w:rsidRPr="00F76E51">
        <w:rPr>
          <w:rFonts w:eastAsia="MS Mincho" w:cs="TimesNewRoman,Italic"/>
          <w:color w:val="000000"/>
        </w:rPr>
        <w:t xml:space="preserve">Ενημερώστε τον γιατρό σας εάν εσείς ή η οικογένειά σας/ο </w:t>
      </w:r>
      <w:r w:rsidR="0026252F">
        <w:rPr>
          <w:rFonts w:eastAsia="MS Mincho" w:cs="TimesNewRoman,Italic"/>
          <w:color w:val="000000"/>
        </w:rPr>
        <w:t>φροντιστής</w:t>
      </w:r>
      <w:r w:rsidRPr="00F76E51">
        <w:rPr>
          <w:rFonts w:eastAsia="MS Mincho" w:cs="TimesNewRoman,Italic"/>
          <w:color w:val="000000"/>
        </w:rPr>
        <w:t xml:space="preserve"> σας διαπιστώσει ότι παρουσιάζετε συμπτώματα εθισμού που οδηγούν στην επιθυμία για μεγαλύτερες δόσεις του S</w:t>
      </w:r>
      <w:r w:rsidRPr="00F76E51">
        <w:rPr>
          <w:rFonts w:eastAsia="MS Mincho" w:cs="TimesNewRoman,Italic"/>
          <w:color w:val="000000"/>
          <w:lang w:val="en-US"/>
        </w:rPr>
        <w:t>talevo</w:t>
      </w:r>
      <w:r w:rsidRPr="00F76E51">
        <w:rPr>
          <w:rFonts w:eastAsia="MS Mincho" w:cs="TimesNewRoman,Italic"/>
          <w:color w:val="000000"/>
        </w:rPr>
        <w:t xml:space="preserve"> και άλλων φαρμακευτικών προϊόντων που χρησιμοποιούνται για τη θεραπεία της νόσου Parkinson.</w:t>
      </w:r>
    </w:p>
    <w:bookmarkEnd w:id="153"/>
    <w:p w:rsidR="00F76E51" w:rsidRDefault="00F76E51" w:rsidP="00F97470">
      <w:pPr>
        <w:autoSpaceDE w:val="0"/>
        <w:autoSpaceDN w:val="0"/>
        <w:adjustRightInd w:val="0"/>
        <w:spacing w:line="240" w:lineRule="auto"/>
        <w:rPr>
          <w:rFonts w:eastAsia="MS Mincho" w:cs="TimesNewRoman,Italic"/>
          <w:color w:val="000000"/>
        </w:rPr>
      </w:pPr>
    </w:p>
    <w:p w:rsidR="00F97470" w:rsidRPr="00F97470" w:rsidRDefault="00F97470" w:rsidP="00F97470">
      <w:pPr>
        <w:autoSpaceDE w:val="0"/>
        <w:autoSpaceDN w:val="0"/>
        <w:adjustRightInd w:val="0"/>
        <w:spacing w:line="240" w:lineRule="auto"/>
        <w:rPr>
          <w:rFonts w:eastAsia="MS Mincho" w:cs="TimesNewRoman,Italic"/>
          <w:color w:val="000000"/>
        </w:rPr>
      </w:pPr>
      <w:r w:rsidRPr="00F97470">
        <w:rPr>
          <w:rFonts w:eastAsia="MS Mincho" w:cs="TimesNewRoman,Italic"/>
          <w:color w:val="000000"/>
        </w:rPr>
        <w:t>Ενημερώστε τον γιατρό σας εάν εσείς ή η οικογένεια/ο φροντιστής σας διαπιστώσε</w:t>
      </w:r>
      <w:r w:rsidR="00970615">
        <w:rPr>
          <w:rFonts w:eastAsia="MS Mincho" w:cs="TimesNewRoman,Italic"/>
          <w:color w:val="000000"/>
        </w:rPr>
        <w:t>ι</w:t>
      </w:r>
      <w:r w:rsidRPr="00F97470">
        <w:rPr>
          <w:rFonts w:eastAsia="MS Mincho" w:cs="TimesNewRoman,Italic"/>
          <w:color w:val="000000"/>
        </w:rPr>
        <w:t xml:space="preserve"> την εμφάνιση παρόρμησης ή επιθυμίας να συμπεριφέρεστε με τρόπους όχι συνήθεις για εσάς ή εάν δεν μπορείτε να αντισταθείτε στην παρόρμηση, θέληση ή πειρασμό να προβείτε σε ενέργειες που μπορεί να βλάψουν τον εαυτό σας ή τους γύρω σας. Αυτές οι συμπεριφορές ονομάζονται διαταραχές ελέγχου των παρορμήσεων και μπορεί να περιλαμβάνουν εθισμό στη χαρτοπαιξία, υπερβολική κατανάλωση φαγητού ή υπερβολικές δαπάνες, μη φυσιολογικά αυξημένη σεξουαλική διάθεση ή ενασχόληση με υπέρμετρες σκέψεις ή αισθήματα σεξουαλικού περιεχομένου. </w:t>
      </w:r>
      <w:r w:rsidRPr="00F97470">
        <w:rPr>
          <w:rFonts w:eastAsia="MS Mincho" w:cs="TimesNewRoman,Italic"/>
          <w:color w:val="000000"/>
          <w:u w:val="single"/>
        </w:rPr>
        <w:t>Ο γιατρός σας μπορεί να χρειαστεί να επαναξιολογήσει τη θεραπεία σας.</w:t>
      </w:r>
    </w:p>
    <w:p w:rsidR="00F97470" w:rsidRPr="00F97470" w:rsidRDefault="00F97470" w:rsidP="00F97470">
      <w:pPr>
        <w:spacing w:line="240" w:lineRule="auto"/>
      </w:pPr>
    </w:p>
    <w:p w:rsidR="00F97470" w:rsidRPr="00F97470" w:rsidRDefault="00F97470" w:rsidP="00F97470">
      <w:r w:rsidRPr="00F97470">
        <w:t>Ο γιατρός σας μπορεί να κάνει τακτικές εργαστηριακές εξετάσεις κατά τη διάρκεια μακρόχρονης θεραπείας με το Stalevo.</w:t>
      </w:r>
    </w:p>
    <w:p w:rsidR="00F97470" w:rsidRPr="00F97470" w:rsidRDefault="00F97470" w:rsidP="00F97470"/>
    <w:p w:rsidR="00F97470" w:rsidRPr="00F97470" w:rsidRDefault="00F97470" w:rsidP="00F97470">
      <w:r w:rsidRPr="00F97470">
        <w:t>Αν πρέπει να υποβληθείτε σε χειρουργική επέμβαση, παρακαλείστε να πείτε στον γιατρό σας ότι χρησιμοποιείτε το Stalevo.</w:t>
      </w:r>
    </w:p>
    <w:p w:rsidR="00F97470" w:rsidRPr="00F97470" w:rsidRDefault="00F97470" w:rsidP="00F97470"/>
    <w:p w:rsidR="00F97470" w:rsidRPr="00F97470" w:rsidRDefault="00F97470" w:rsidP="00F97470">
      <w:r w:rsidRPr="00F97470">
        <w:t>Το Stalevo δεν συνιστάται για χρήση για τη θεραπεία εξωπυραμιδικών συμπτωμάτων (π.χ. ακούσιες κινήσεις, τρέμουλο, ακαμψία των μυών και μυϊκές συσπάσεις) που προκαλούνται από άλλα φάρμακα.</w:t>
      </w:r>
    </w:p>
    <w:p w:rsidR="00F97470" w:rsidRPr="00F97470" w:rsidRDefault="00F97470" w:rsidP="00F97470"/>
    <w:p w:rsidR="00F97470" w:rsidRPr="00F97470" w:rsidRDefault="00F97470" w:rsidP="00F97470">
      <w:pPr>
        <w:rPr>
          <w:b/>
        </w:rPr>
      </w:pPr>
      <w:r w:rsidRPr="00F97470">
        <w:rPr>
          <w:b/>
        </w:rPr>
        <w:t>Παιδιά και έφηβοι</w:t>
      </w:r>
    </w:p>
    <w:p w:rsidR="00F97470" w:rsidRPr="00F97470" w:rsidRDefault="00F97470" w:rsidP="00F97470"/>
    <w:p w:rsidR="00F97470" w:rsidRPr="00F97470" w:rsidRDefault="00F97470" w:rsidP="00F97470">
      <w:r w:rsidRPr="00F97470">
        <w:t>Η εμπειρία με το Stalevo σε ασθενείς ηλικίας κάτω των 18 ετών είναι περιορισμένη. Επομένως, δεν συνιστάται η χρήση του Stalevo σε παιδιά ή εφήβους.</w:t>
      </w:r>
    </w:p>
    <w:p w:rsidR="00F97470" w:rsidRPr="00F97470" w:rsidRDefault="00F97470" w:rsidP="00F97470">
      <w:pPr>
        <w:spacing w:line="240" w:lineRule="auto"/>
        <w:rPr>
          <w:rFonts w:cs="Times New Roman"/>
        </w:rPr>
      </w:pPr>
    </w:p>
    <w:p w:rsidR="00F97470" w:rsidRPr="00F97470" w:rsidRDefault="00F97470" w:rsidP="00F97470">
      <w:pPr>
        <w:rPr>
          <w:b/>
        </w:rPr>
      </w:pPr>
      <w:r w:rsidRPr="00F97470">
        <w:rPr>
          <w:b/>
        </w:rPr>
        <w:t>Άλλα φάρμακα και Stalevo</w:t>
      </w:r>
    </w:p>
    <w:p w:rsidR="00F97470" w:rsidRPr="00F97470" w:rsidRDefault="00F97470" w:rsidP="00F97470">
      <w:pPr>
        <w:spacing w:line="240" w:lineRule="auto"/>
        <w:rPr>
          <w:rFonts w:cs="Times New Roman"/>
        </w:rPr>
      </w:pPr>
    </w:p>
    <w:p w:rsidR="00F97470" w:rsidRPr="00F97470" w:rsidRDefault="00F97470" w:rsidP="00F97470">
      <w:pPr>
        <w:spacing w:line="240" w:lineRule="auto"/>
        <w:rPr>
          <w:rFonts w:cs="Times New Roman"/>
          <w:bCs/>
          <w:iCs/>
        </w:rPr>
      </w:pPr>
      <w:r w:rsidRPr="00F97470">
        <w:rPr>
          <w:rFonts w:cs="Times New Roman"/>
          <w:bCs/>
          <w:iCs/>
          <w:lang w:val="en-US"/>
        </w:rPr>
        <w:t>E</w:t>
      </w:r>
      <w:r w:rsidRPr="00F97470">
        <w:rPr>
          <w:rFonts w:cs="Times New Roman"/>
          <w:bCs/>
          <w:iCs/>
        </w:rPr>
        <w:t>νημερώστε τον γιατρό ή τον φαρμακοποιό σας εάν παίρνετε, έχετε πρόσφατα πάρει ή μπορεί να πάρετε άλλα φάρμακα.</w:t>
      </w:r>
      <w:r w:rsidRPr="00F97470" w:rsidDel="00C13A7D">
        <w:rPr>
          <w:rFonts w:cs="Times New Roman"/>
          <w:bCs/>
          <w:iCs/>
        </w:rPr>
        <w:t xml:space="preserve"> </w:t>
      </w:r>
    </w:p>
    <w:p w:rsidR="00F97470" w:rsidRPr="00F97470" w:rsidRDefault="00F97470" w:rsidP="00F97470">
      <w:pPr>
        <w:spacing w:line="240" w:lineRule="auto"/>
        <w:rPr>
          <w:rFonts w:cs="Times New Roman"/>
          <w:bCs/>
          <w:iCs/>
        </w:rPr>
      </w:pPr>
    </w:p>
    <w:p w:rsidR="00F97470" w:rsidRPr="00F97470" w:rsidRDefault="00F97470" w:rsidP="00F97470">
      <w:pPr>
        <w:spacing w:line="240" w:lineRule="auto"/>
        <w:rPr>
          <w:rFonts w:cs="Times New Roman"/>
          <w:bCs/>
          <w:iCs/>
        </w:rPr>
      </w:pPr>
      <w:r w:rsidRPr="00F97470">
        <w:rPr>
          <w:rFonts w:cs="Times New Roman"/>
          <w:bCs/>
          <w:iCs/>
        </w:rPr>
        <w:t>Μην πάρετε το Stalevo εάν παίρνετε συγκεκριμένα φάρμακα για την αντιμετώπιση της κατάθλιψης (συνδυασμούς εκλεκτικών αναστολέων MAO-A και MAO-B, ή μη εκλεκτικούς αναστολείς MAO).</w:t>
      </w:r>
    </w:p>
    <w:p w:rsidR="00F97470" w:rsidRPr="00F97470" w:rsidRDefault="00F97470" w:rsidP="00F97470">
      <w:pPr>
        <w:numPr>
          <w:ilvl w:val="12"/>
          <w:numId w:val="0"/>
        </w:numPr>
        <w:spacing w:line="240" w:lineRule="auto"/>
        <w:ind w:right="-2"/>
        <w:rPr>
          <w:rFonts w:cs="Times New Roman"/>
        </w:rPr>
      </w:pPr>
    </w:p>
    <w:p w:rsidR="00F97470" w:rsidRPr="00F97470" w:rsidRDefault="00F97470" w:rsidP="00F97470">
      <w:pPr>
        <w:numPr>
          <w:ilvl w:val="12"/>
          <w:numId w:val="0"/>
        </w:numPr>
        <w:spacing w:line="240" w:lineRule="auto"/>
        <w:ind w:right="-2"/>
        <w:rPr>
          <w:rFonts w:cs="Times New Roman"/>
        </w:rPr>
      </w:pPr>
      <w:r w:rsidRPr="00F97470">
        <w:rPr>
          <w:rFonts w:cs="Times New Roman"/>
        </w:rPr>
        <w:t>Το Stalevo ενδέχεται να αυξήσει τη δράση και τις ανεπιθύμητες ενέργειες ορισμένων φαρμάκων. Μεταξύ αυτών περιλαμβάνονται:</w:t>
      </w:r>
    </w:p>
    <w:p w:rsidR="00F97470" w:rsidRPr="00F97470" w:rsidRDefault="00F97470" w:rsidP="00F97470">
      <w:pPr>
        <w:numPr>
          <w:ilvl w:val="12"/>
          <w:numId w:val="0"/>
        </w:numPr>
        <w:spacing w:line="240" w:lineRule="auto"/>
        <w:ind w:left="567" w:right="-2" w:hanging="567"/>
        <w:rPr>
          <w:rFonts w:cs="Times New Roman"/>
        </w:rPr>
      </w:pPr>
      <w:r w:rsidRPr="00F97470">
        <w:rPr>
          <w:rFonts w:cs="Times New Roman"/>
        </w:rPr>
        <w:t>-</w:t>
      </w:r>
      <w:r w:rsidRPr="00F97470">
        <w:rPr>
          <w:rFonts w:cs="Times New Roman"/>
        </w:rPr>
        <w:tab/>
        <w:t>φάρμακα που χρησιμοποιούνται για την αντιμετώπιση της κατάθλιψης όπως μοκλοβεμίδη, αμιτρυπτιλίνη, δεσιπραμίνη, μαπροτιλίνη, βενλαφαξίνη και παροξετίνη</w:t>
      </w:r>
      <w:r w:rsidRPr="00F97470">
        <w:rPr>
          <w:rFonts w:cs="Times New Roman"/>
        </w:rPr>
        <w:tab/>
      </w:r>
    </w:p>
    <w:p w:rsidR="00F97470" w:rsidRPr="00F97470" w:rsidRDefault="00F97470" w:rsidP="00F97470">
      <w:pPr>
        <w:numPr>
          <w:ilvl w:val="12"/>
          <w:numId w:val="0"/>
        </w:numPr>
        <w:spacing w:line="240" w:lineRule="auto"/>
        <w:ind w:left="567" w:right="-2" w:hanging="567"/>
        <w:rPr>
          <w:rFonts w:cs="Times New Roman"/>
        </w:rPr>
      </w:pPr>
      <w:r w:rsidRPr="00F97470">
        <w:rPr>
          <w:rFonts w:cs="Times New Roman"/>
        </w:rPr>
        <w:t>-</w:t>
      </w:r>
      <w:r w:rsidRPr="00F97470">
        <w:rPr>
          <w:rFonts w:cs="Times New Roman"/>
        </w:rPr>
        <w:tab/>
        <w:t>ριμιτερόλη και ισοπρεναλίνη που χρησιμοποιούνται για την αντιμετώπιση αναπνευστικών παθήσεων</w:t>
      </w:r>
    </w:p>
    <w:p w:rsidR="00F97470" w:rsidRPr="00F97470" w:rsidRDefault="00F97470" w:rsidP="00F97470">
      <w:pPr>
        <w:numPr>
          <w:ilvl w:val="12"/>
          <w:numId w:val="0"/>
        </w:numPr>
        <w:spacing w:line="240" w:lineRule="auto"/>
        <w:ind w:left="567" w:right="-2" w:hanging="567"/>
        <w:rPr>
          <w:rFonts w:cs="Times New Roman"/>
        </w:rPr>
      </w:pPr>
      <w:r w:rsidRPr="00F97470">
        <w:rPr>
          <w:rFonts w:cs="Times New Roman"/>
        </w:rPr>
        <w:t>-</w:t>
      </w:r>
      <w:r w:rsidRPr="00F97470">
        <w:rPr>
          <w:rFonts w:cs="Times New Roman"/>
        </w:rPr>
        <w:tab/>
        <w:t>αδρεναλίνη που χρησιμοποιείται για την αντιμετώπιση σοβαρών αλλεργικών αντιδράσεων</w:t>
      </w:r>
    </w:p>
    <w:p w:rsidR="00F97470" w:rsidRPr="00F97470" w:rsidRDefault="00F97470" w:rsidP="00F97470">
      <w:pPr>
        <w:numPr>
          <w:ilvl w:val="12"/>
          <w:numId w:val="0"/>
        </w:numPr>
        <w:spacing w:line="240" w:lineRule="auto"/>
        <w:ind w:left="567" w:right="-2" w:hanging="567"/>
        <w:rPr>
          <w:rFonts w:cs="Times New Roman"/>
        </w:rPr>
      </w:pPr>
      <w:r w:rsidRPr="00F97470">
        <w:rPr>
          <w:rFonts w:cs="Times New Roman"/>
        </w:rPr>
        <w:t>-</w:t>
      </w:r>
      <w:r w:rsidRPr="00F97470">
        <w:rPr>
          <w:rFonts w:cs="Times New Roman"/>
        </w:rPr>
        <w:tab/>
        <w:t>νοραδρεναλίνη, ντοπαμίνη και δοβουταμίνη που χρησιμοποιούνται για την αντιμετώπιση καρδιακών παθήσεων και της χαμηλής αρτηριακής πίεσης</w:t>
      </w:r>
    </w:p>
    <w:p w:rsidR="00F97470" w:rsidRPr="00F97470" w:rsidRDefault="00F97470" w:rsidP="00F97470">
      <w:pPr>
        <w:numPr>
          <w:ilvl w:val="12"/>
          <w:numId w:val="0"/>
        </w:numPr>
        <w:spacing w:line="240" w:lineRule="auto"/>
        <w:ind w:left="567" w:right="-2" w:hanging="567"/>
        <w:rPr>
          <w:rFonts w:cs="Times New Roman"/>
        </w:rPr>
      </w:pPr>
      <w:r w:rsidRPr="00F97470">
        <w:rPr>
          <w:rFonts w:cs="Times New Roman"/>
        </w:rPr>
        <w:t>-</w:t>
      </w:r>
      <w:r w:rsidRPr="00F97470">
        <w:rPr>
          <w:rFonts w:cs="Times New Roman"/>
        </w:rPr>
        <w:tab/>
        <w:t>α-μεθυλντόπα που χρησιμοποιείται για την αντιμετώπιση της υψηλής αρτηριακής πίεσης</w:t>
      </w:r>
    </w:p>
    <w:p w:rsidR="00F97470" w:rsidRPr="00F97470" w:rsidRDefault="00F97470" w:rsidP="00F97470">
      <w:pPr>
        <w:numPr>
          <w:ilvl w:val="12"/>
          <w:numId w:val="0"/>
        </w:numPr>
        <w:spacing w:line="240" w:lineRule="auto"/>
        <w:ind w:left="567" w:right="-2" w:hanging="567"/>
        <w:rPr>
          <w:rFonts w:cs="Times New Roman"/>
        </w:rPr>
      </w:pPr>
      <w:r w:rsidRPr="00F97470">
        <w:rPr>
          <w:rFonts w:cs="Times New Roman"/>
        </w:rPr>
        <w:t>-</w:t>
      </w:r>
      <w:r w:rsidRPr="00F97470">
        <w:rPr>
          <w:rFonts w:cs="Times New Roman"/>
        </w:rPr>
        <w:tab/>
        <w:t xml:space="preserve">απομορφίνη που χρησιμοποιείται για την αντιμετώπιση της νόσου του </w:t>
      </w:r>
      <w:r w:rsidRPr="00F97470">
        <w:rPr>
          <w:rFonts w:cs="Times New Roman"/>
          <w:lang w:val="en-US"/>
        </w:rPr>
        <w:t>Parkinson</w:t>
      </w:r>
      <w:r w:rsidRPr="00F97470">
        <w:rPr>
          <w:rFonts w:cs="Times New Roman"/>
        </w:rPr>
        <w:t>.</w:t>
      </w:r>
    </w:p>
    <w:p w:rsidR="00F97470" w:rsidRPr="00F97470" w:rsidRDefault="00F97470" w:rsidP="00F97470">
      <w:pPr>
        <w:numPr>
          <w:ilvl w:val="12"/>
          <w:numId w:val="0"/>
        </w:numPr>
        <w:spacing w:line="240" w:lineRule="auto"/>
        <w:ind w:right="-2"/>
        <w:rPr>
          <w:rFonts w:cs="Times New Roman"/>
        </w:rPr>
      </w:pPr>
    </w:p>
    <w:p w:rsidR="00F97470" w:rsidRPr="00F97470" w:rsidRDefault="00F97470" w:rsidP="00F97470">
      <w:pPr>
        <w:spacing w:line="240" w:lineRule="auto"/>
        <w:rPr>
          <w:rFonts w:cs="Times New Roman"/>
        </w:rPr>
      </w:pPr>
      <w:r w:rsidRPr="00F97470">
        <w:rPr>
          <w:rFonts w:cs="Times New Roman"/>
        </w:rPr>
        <w:t xml:space="preserve">Η δράση του Stalevo ενδέχεται να εξασθενίσει από ορισμένα φάρμακα. Στα φάρμακα αυτά περιλαμβάνονται: </w:t>
      </w:r>
    </w:p>
    <w:p w:rsidR="00F97470" w:rsidRPr="00F97470" w:rsidRDefault="00F97470" w:rsidP="00F97470">
      <w:pPr>
        <w:pStyle w:val="Text"/>
        <w:numPr>
          <w:ilvl w:val="0"/>
          <w:numId w:val="4"/>
        </w:numPr>
        <w:tabs>
          <w:tab w:val="clear" w:pos="720"/>
        </w:tabs>
        <w:spacing w:before="0"/>
        <w:ind w:left="540" w:hanging="540"/>
        <w:jc w:val="left"/>
        <w:rPr>
          <w:rFonts w:cs="Times New Roman"/>
          <w:sz w:val="22"/>
          <w:szCs w:val="22"/>
          <w:lang w:val="el-GR"/>
        </w:rPr>
      </w:pPr>
      <w:r w:rsidRPr="00F97470">
        <w:rPr>
          <w:rFonts w:cs="Times New Roman"/>
          <w:sz w:val="22"/>
          <w:szCs w:val="22"/>
          <w:lang w:val="el-GR"/>
        </w:rPr>
        <w:t>ανταγωνιστές ντοπαμίνης που χρησιμοποιούνται για τη θεραπεία των νοητικών διαταραχών, της ναυτίας και του εμέτου</w:t>
      </w:r>
    </w:p>
    <w:p w:rsidR="00F97470" w:rsidRPr="00F97470" w:rsidRDefault="00F97470" w:rsidP="00F97470">
      <w:pPr>
        <w:numPr>
          <w:ilvl w:val="0"/>
          <w:numId w:val="4"/>
        </w:numPr>
        <w:spacing w:line="240" w:lineRule="auto"/>
        <w:ind w:left="540" w:hanging="540"/>
        <w:rPr>
          <w:rFonts w:cs="Times New Roman"/>
        </w:rPr>
      </w:pPr>
      <w:r w:rsidRPr="00F97470">
        <w:rPr>
          <w:rFonts w:cs="Times New Roman"/>
        </w:rPr>
        <w:t>φαινυτοΐνη που χρησιμοποιείται για την πρόληψη των σπασμών</w:t>
      </w:r>
    </w:p>
    <w:p w:rsidR="00F97470" w:rsidRPr="00F97470" w:rsidRDefault="00F97470" w:rsidP="00F97470">
      <w:pPr>
        <w:numPr>
          <w:ilvl w:val="0"/>
          <w:numId w:val="4"/>
        </w:numPr>
        <w:spacing w:line="240" w:lineRule="auto"/>
        <w:ind w:left="540" w:hanging="540"/>
        <w:rPr>
          <w:rFonts w:cs="Times New Roman"/>
        </w:rPr>
      </w:pPr>
      <w:r w:rsidRPr="00F97470">
        <w:rPr>
          <w:rFonts w:cs="Times New Roman"/>
        </w:rPr>
        <w:t>παπαβερίνη που χρησιμοποιείται για τη χαλάρωση των μυών.</w:t>
      </w:r>
    </w:p>
    <w:p w:rsidR="00F97470" w:rsidRPr="00F97470" w:rsidRDefault="00F97470" w:rsidP="00F97470">
      <w:pPr>
        <w:numPr>
          <w:ilvl w:val="12"/>
          <w:numId w:val="0"/>
        </w:numPr>
        <w:spacing w:line="240" w:lineRule="auto"/>
        <w:ind w:right="-2"/>
        <w:rPr>
          <w:rFonts w:cs="Times New Roman"/>
        </w:rPr>
      </w:pPr>
    </w:p>
    <w:p w:rsidR="00F97470" w:rsidRPr="00F97470" w:rsidRDefault="00F97470" w:rsidP="00F97470">
      <w:pPr>
        <w:spacing w:line="240" w:lineRule="auto"/>
        <w:rPr>
          <w:rFonts w:cs="Times New Roman"/>
        </w:rPr>
      </w:pPr>
      <w:r w:rsidRPr="00F97470">
        <w:rPr>
          <w:rFonts w:cs="Times New Roman"/>
        </w:rPr>
        <w:t>Το Stalevo μπορεί να κάνει δυσκολότερη την απορρόφηση του σιδήρου από το γαστρεντερικό σωλήνα. Γι' αυτό το λόγο, μην παίρνετε ταυτόχρονα το Stalevo και συμπληρώματα σιδήρου. Το Stalevo και τα συμπληρώματα σιδήρου πρέπει να λαμβάνονται με διαφορά 2 έως 3 ωρών.</w:t>
      </w:r>
    </w:p>
    <w:p w:rsidR="00F97470" w:rsidRPr="00F97470" w:rsidRDefault="00F97470" w:rsidP="00F97470">
      <w:pPr>
        <w:spacing w:line="240" w:lineRule="auto"/>
        <w:rPr>
          <w:rFonts w:cs="Times New Roman"/>
        </w:rPr>
      </w:pPr>
    </w:p>
    <w:p w:rsidR="00F97470" w:rsidRPr="00F97470" w:rsidRDefault="00F97470" w:rsidP="00F97470">
      <w:pPr>
        <w:rPr>
          <w:b/>
        </w:rPr>
      </w:pPr>
      <w:r w:rsidRPr="00F97470">
        <w:rPr>
          <w:b/>
        </w:rPr>
        <w:t>Το Stalevo με τροφή και ποτό</w:t>
      </w:r>
    </w:p>
    <w:p w:rsidR="00F97470" w:rsidRPr="00F97470" w:rsidRDefault="00F97470" w:rsidP="00F97470">
      <w:pPr>
        <w:spacing w:line="240" w:lineRule="auto"/>
        <w:rPr>
          <w:rFonts w:cs="Times New Roman"/>
        </w:rPr>
      </w:pPr>
    </w:p>
    <w:p w:rsidR="00F97470" w:rsidRPr="00F97470" w:rsidRDefault="00F97470" w:rsidP="00F97470">
      <w:pPr>
        <w:tabs>
          <w:tab w:val="clear" w:pos="567"/>
        </w:tabs>
        <w:spacing w:line="240" w:lineRule="auto"/>
        <w:jc w:val="both"/>
        <w:rPr>
          <w:rFonts w:cs="Times New Roman"/>
          <w:bCs/>
          <w:iCs/>
        </w:rPr>
      </w:pPr>
      <w:r w:rsidRPr="00F97470">
        <w:rPr>
          <w:rFonts w:cs="Times New Roman"/>
          <w:bCs/>
          <w:iCs/>
        </w:rPr>
        <w:t>Μπορείτε να πάρετε το Stalevo με ή χωρίς τροφή. Για μερικούς ασθενείς, το Stalevo μπορεί να μην απορροφάται καλά, αν ληφθεί μαζί με, ή λίγο μετά από τροφή πλούσια σε πρωτεΐνες (όπως κρέατα, ψάρια, γαλακτοκομικά προϊόντα, σπόρους και καρύδια). Συμβουλευθείτε τον γιατρό σας, αν πιστεύετε ότι κάτι τέτοιο ισχύει για σας.</w:t>
      </w:r>
    </w:p>
    <w:p w:rsidR="00F97470" w:rsidRPr="00F97470" w:rsidRDefault="00F97470" w:rsidP="00F97470">
      <w:pPr>
        <w:spacing w:line="240" w:lineRule="auto"/>
        <w:ind w:left="567" w:hanging="567"/>
        <w:rPr>
          <w:rFonts w:cs="Times New Roman"/>
        </w:rPr>
      </w:pPr>
    </w:p>
    <w:p w:rsidR="00F97470" w:rsidRPr="00F97470" w:rsidRDefault="00F97470" w:rsidP="00F97470">
      <w:pPr>
        <w:rPr>
          <w:b/>
          <w:snapToGrid/>
        </w:rPr>
      </w:pPr>
      <w:r w:rsidRPr="00F97470">
        <w:rPr>
          <w:b/>
          <w:snapToGrid/>
        </w:rPr>
        <w:t>Κύηση, θηλασμός και γονιμότητα</w:t>
      </w:r>
    </w:p>
    <w:p w:rsidR="00F97470" w:rsidRPr="00F97470" w:rsidRDefault="00F97470" w:rsidP="00F97470">
      <w:pPr>
        <w:spacing w:line="240" w:lineRule="auto"/>
        <w:rPr>
          <w:rFonts w:cs="Times New Roman"/>
        </w:rPr>
      </w:pPr>
    </w:p>
    <w:p w:rsidR="00F97470" w:rsidRPr="00F97470" w:rsidRDefault="00F97470" w:rsidP="00F97470">
      <w:pPr>
        <w:spacing w:line="240" w:lineRule="auto"/>
        <w:rPr>
          <w:rFonts w:cs="Times New Roman"/>
          <w:bCs/>
          <w:iCs/>
          <w:snapToGrid/>
        </w:rPr>
      </w:pPr>
      <w:r w:rsidRPr="00F97470">
        <w:rPr>
          <w:rFonts w:cs="Times New Roman"/>
          <w:bCs/>
          <w:iCs/>
          <w:snapToGrid/>
        </w:rPr>
        <w:t>Εάν είστε έγκυος ή θηλάζετε, νομίζετε ότι μπορεί να είστε έγκυος ή σχεδιάζετε να αποκτήσετε παιδί, ζητήστε τη συμβουλή του γιατρού ή του φαρμακοποιού σας πριν πάρετε αυτό το φάρμακο.</w:t>
      </w:r>
    </w:p>
    <w:p w:rsidR="00F97470" w:rsidRPr="00F97470" w:rsidRDefault="00F97470" w:rsidP="00F97470">
      <w:pPr>
        <w:spacing w:line="240" w:lineRule="auto"/>
        <w:rPr>
          <w:rFonts w:cs="Times New Roman"/>
        </w:rPr>
      </w:pPr>
    </w:p>
    <w:p w:rsidR="00F97470" w:rsidRPr="00F97470" w:rsidRDefault="00F97470" w:rsidP="00F97470">
      <w:pPr>
        <w:numPr>
          <w:ilvl w:val="12"/>
          <w:numId w:val="0"/>
        </w:numPr>
        <w:spacing w:line="240" w:lineRule="auto"/>
        <w:rPr>
          <w:rFonts w:cs="Times New Roman"/>
        </w:rPr>
      </w:pPr>
      <w:r w:rsidRPr="00F97470">
        <w:rPr>
          <w:rFonts w:cs="Times New Roman"/>
        </w:rPr>
        <w:t>Δεν πρέπει να θηλάζετε κατά τη διάρκεια της θεραπείας με Stalevo.</w:t>
      </w:r>
    </w:p>
    <w:p w:rsidR="00F97470" w:rsidRPr="00F97470" w:rsidRDefault="00F97470" w:rsidP="00F97470">
      <w:pPr>
        <w:numPr>
          <w:ilvl w:val="12"/>
          <w:numId w:val="0"/>
        </w:numPr>
        <w:spacing w:line="240" w:lineRule="auto"/>
        <w:rPr>
          <w:rFonts w:cs="Times New Roman"/>
        </w:rPr>
      </w:pPr>
    </w:p>
    <w:p w:rsidR="00F97470" w:rsidRPr="00F97470" w:rsidRDefault="00F97470" w:rsidP="00F97470">
      <w:pPr>
        <w:rPr>
          <w:b/>
          <w:snapToGrid/>
        </w:rPr>
      </w:pPr>
      <w:r w:rsidRPr="00F97470">
        <w:rPr>
          <w:b/>
          <w:snapToGrid/>
        </w:rPr>
        <w:t>Οδήγηση και χειρισμός μηχανημάτων</w:t>
      </w:r>
    </w:p>
    <w:p w:rsidR="00F97470" w:rsidRPr="00F97470" w:rsidRDefault="00F97470" w:rsidP="00F97470">
      <w:pPr>
        <w:spacing w:line="240" w:lineRule="auto"/>
        <w:rPr>
          <w:rFonts w:cs="Times New Roman"/>
        </w:rPr>
      </w:pPr>
    </w:p>
    <w:p w:rsidR="00F97470" w:rsidRPr="00F97470" w:rsidRDefault="00F97470" w:rsidP="00F97470">
      <w:pPr>
        <w:numPr>
          <w:ilvl w:val="12"/>
          <w:numId w:val="0"/>
        </w:numPr>
        <w:spacing w:line="240" w:lineRule="auto"/>
        <w:rPr>
          <w:rFonts w:cs="Times New Roman"/>
        </w:rPr>
      </w:pPr>
      <w:r w:rsidRPr="00F97470">
        <w:rPr>
          <w:rFonts w:cs="Times New Roman"/>
        </w:rPr>
        <w:t>Το Stalevo μπορεί να μειώσει την αρτηριακή σας πίεση με αποτέλεσμα να νιώθετε σκοτοδίνη ή ζάλη. Επομένως, να είστε ιδιαίτερα προσεκτικοί όταν οδηγείτε ή όταν χρησιμοποιείτε εργαλεία ή μηχανήματα.</w:t>
      </w:r>
    </w:p>
    <w:p w:rsidR="00F97470" w:rsidRPr="00F97470" w:rsidRDefault="00F97470" w:rsidP="00F97470">
      <w:pPr>
        <w:numPr>
          <w:ilvl w:val="12"/>
          <w:numId w:val="0"/>
        </w:numPr>
        <w:spacing w:line="240" w:lineRule="auto"/>
        <w:rPr>
          <w:rFonts w:cs="Times New Roman"/>
        </w:rPr>
      </w:pPr>
    </w:p>
    <w:p w:rsidR="00F97470" w:rsidRPr="00F97470" w:rsidRDefault="00F97470" w:rsidP="00F97470">
      <w:pPr>
        <w:numPr>
          <w:ilvl w:val="12"/>
          <w:numId w:val="0"/>
        </w:numPr>
        <w:spacing w:line="240" w:lineRule="auto"/>
        <w:rPr>
          <w:rFonts w:cs="Times New Roman"/>
        </w:rPr>
      </w:pPr>
      <w:r w:rsidRPr="00F97470">
        <w:rPr>
          <w:rFonts w:cs="Times New Roman"/>
        </w:rPr>
        <w:t>Αν νιώθετε έντονη υπνηλία, ή αν, μερικές φορές, διαπιστώσετε ότι σας παίρνει ξαφνικά ο ύπνος, περιμένετε μέχρι να ξυπνήσετε τελείως πριν οδηγήσετε ή κάνετε οτιδήποτε που απαιτεί να είστε σε εγρήγορση. Σε διαφορετική περίπτωση μπορεί να θέσετε τον εαυτό σας ή τους άλλους σε κίνδυνο σοβαρού τραυματισμού ή θανάτου.</w:t>
      </w:r>
    </w:p>
    <w:p w:rsidR="00F97470" w:rsidRPr="00F97470" w:rsidRDefault="00F97470" w:rsidP="00F97470">
      <w:pPr>
        <w:numPr>
          <w:ilvl w:val="12"/>
          <w:numId w:val="0"/>
        </w:numPr>
        <w:spacing w:line="240" w:lineRule="auto"/>
        <w:rPr>
          <w:rFonts w:cs="Times New Roman"/>
          <w:b/>
        </w:rPr>
      </w:pPr>
    </w:p>
    <w:p w:rsidR="00F97470" w:rsidRPr="00F97470" w:rsidRDefault="00F97470" w:rsidP="00F97470">
      <w:pPr>
        <w:numPr>
          <w:ilvl w:val="12"/>
          <w:numId w:val="0"/>
        </w:numPr>
        <w:spacing w:line="240" w:lineRule="auto"/>
        <w:rPr>
          <w:rFonts w:cs="Times New Roman"/>
          <w:b/>
        </w:rPr>
      </w:pPr>
      <w:r w:rsidRPr="00F97470">
        <w:rPr>
          <w:rFonts w:cs="Times New Roman"/>
          <w:b/>
        </w:rPr>
        <w:t>Το Stalevo περιέχει σακχαρόζη</w:t>
      </w:r>
    </w:p>
    <w:p w:rsidR="006E7B45" w:rsidRPr="00EF7EAE" w:rsidRDefault="006E7B45" w:rsidP="00A57C5C"/>
    <w:p w:rsidR="00B06CAE" w:rsidRPr="00DB4E97" w:rsidRDefault="006E7B45" w:rsidP="00B06CAE">
      <w:pPr>
        <w:numPr>
          <w:ilvl w:val="12"/>
          <w:numId w:val="0"/>
        </w:numPr>
        <w:spacing w:line="240" w:lineRule="auto"/>
        <w:rPr>
          <w:rFonts w:cs="Times New Roman"/>
        </w:rPr>
      </w:pPr>
      <w:r w:rsidRPr="00EF7EAE">
        <w:rPr>
          <w:rFonts w:cs="Times New Roman"/>
        </w:rPr>
        <w:t xml:space="preserve">Το Stalevo περιέχει σακχαρόζη (2,3 mg/δισκίο). </w:t>
      </w:r>
      <w:r w:rsidR="00B06CAE" w:rsidRPr="00DB4E97">
        <w:rPr>
          <w:rFonts w:cs="Times New Roman"/>
        </w:rPr>
        <w:t>Αν ο γιατρός σας, σας ενημέρωσε ότι έχετε δυσανεξία σε ορισμένα σάκχαρα, επικοινωνήστε με τον γιατρό σας πριν πάρετε αυτό το φαρμακευτικό προϊόν.</w:t>
      </w:r>
    </w:p>
    <w:p w:rsidR="00BE6C3F" w:rsidRPr="00BE6C3F" w:rsidRDefault="00BE6C3F" w:rsidP="00BE6C3F">
      <w:pPr>
        <w:numPr>
          <w:ilvl w:val="12"/>
          <w:numId w:val="0"/>
        </w:numPr>
        <w:spacing w:line="240" w:lineRule="auto"/>
        <w:rPr>
          <w:rFonts w:cs="Times New Roman"/>
          <w:b/>
        </w:rPr>
      </w:pPr>
    </w:p>
    <w:p w:rsidR="00BE6C3F" w:rsidRPr="00BE6C3F" w:rsidRDefault="00BE6C3F" w:rsidP="00BE6C3F">
      <w:pPr>
        <w:numPr>
          <w:ilvl w:val="12"/>
          <w:numId w:val="0"/>
        </w:numPr>
        <w:spacing w:line="240" w:lineRule="auto"/>
        <w:rPr>
          <w:rFonts w:cs="Times New Roman"/>
          <w:b/>
        </w:rPr>
      </w:pPr>
    </w:p>
    <w:p w:rsidR="00BE6C3F" w:rsidRPr="00BE6C3F" w:rsidRDefault="00BE6C3F" w:rsidP="00BE6C3F">
      <w:pPr>
        <w:rPr>
          <w:b/>
        </w:rPr>
      </w:pPr>
      <w:r w:rsidRPr="00BE6C3F">
        <w:rPr>
          <w:b/>
          <w:caps/>
          <w:snapToGrid/>
        </w:rPr>
        <w:t>3.</w:t>
      </w:r>
      <w:r w:rsidRPr="00BE6C3F">
        <w:rPr>
          <w:b/>
          <w:caps/>
          <w:snapToGrid/>
        </w:rPr>
        <w:tab/>
        <w:t>Π</w:t>
      </w:r>
      <w:r w:rsidRPr="00BE6C3F">
        <w:rPr>
          <w:b/>
        </w:rPr>
        <w:t xml:space="preserve">ώς να πάρετε το </w:t>
      </w:r>
      <w:r w:rsidRPr="00BE6C3F">
        <w:rPr>
          <w:b/>
          <w:lang w:val="en-GB"/>
        </w:rPr>
        <w:t>Stalevo</w:t>
      </w:r>
    </w:p>
    <w:p w:rsidR="00BE6C3F" w:rsidRPr="00BE6C3F" w:rsidRDefault="00BE6C3F" w:rsidP="00BE6C3F">
      <w:pPr>
        <w:numPr>
          <w:ilvl w:val="12"/>
          <w:numId w:val="0"/>
        </w:numPr>
        <w:spacing w:line="240" w:lineRule="auto"/>
        <w:ind w:right="-2"/>
        <w:rPr>
          <w:rFonts w:cs="Times New Roman"/>
        </w:rPr>
      </w:pPr>
    </w:p>
    <w:p w:rsidR="00BE6C3F" w:rsidRPr="00BE6C3F" w:rsidRDefault="00BE6C3F" w:rsidP="00BE6C3F">
      <w:pPr>
        <w:numPr>
          <w:ilvl w:val="12"/>
          <w:numId w:val="0"/>
        </w:numPr>
        <w:spacing w:line="240" w:lineRule="auto"/>
        <w:ind w:right="-2"/>
        <w:rPr>
          <w:rFonts w:cs="Times New Roman"/>
        </w:rPr>
      </w:pPr>
      <w:r w:rsidRPr="00BE6C3F">
        <w:rPr>
          <w:rFonts w:cs="Times New Roman"/>
        </w:rPr>
        <w:t>Πάντοτε να παίρνετε το φάρμακο αυτό αυστηρά σύμφωνα με τις οδηγίες του γιατρού ή του φαρμακοποιού σας. Εάν έχετε αμφιβολίες, ρωτήστε τον γιατρό ή τον φαρμακοποιό σας.</w:t>
      </w:r>
    </w:p>
    <w:p w:rsidR="00BE6C3F" w:rsidRPr="00BE6C3F" w:rsidRDefault="00BE6C3F" w:rsidP="00BE6C3F">
      <w:pPr>
        <w:numPr>
          <w:ilvl w:val="12"/>
          <w:numId w:val="0"/>
        </w:numPr>
        <w:spacing w:line="240" w:lineRule="auto"/>
        <w:ind w:right="-2"/>
        <w:rPr>
          <w:rFonts w:cs="Times New Roman"/>
        </w:rPr>
      </w:pPr>
    </w:p>
    <w:p w:rsidR="00BE6C3F" w:rsidRPr="00BE6C3F" w:rsidRDefault="00BE6C3F" w:rsidP="00BE6C3F">
      <w:pPr>
        <w:numPr>
          <w:ilvl w:val="12"/>
          <w:numId w:val="0"/>
        </w:numPr>
        <w:spacing w:line="240" w:lineRule="auto"/>
        <w:ind w:right="-2"/>
        <w:rPr>
          <w:rFonts w:cs="Times New Roman"/>
          <w:u w:val="single"/>
        </w:rPr>
      </w:pPr>
      <w:r w:rsidRPr="00BE6C3F">
        <w:rPr>
          <w:rFonts w:cs="Times New Roman"/>
          <w:u w:val="single"/>
        </w:rPr>
        <w:t>Για ενήλικες και ηλικιωμένους:</w:t>
      </w:r>
    </w:p>
    <w:p w:rsidR="00BE6C3F" w:rsidRPr="00BE6C3F" w:rsidRDefault="00BE6C3F" w:rsidP="00BE6C3F">
      <w:pPr>
        <w:numPr>
          <w:ilvl w:val="12"/>
          <w:numId w:val="0"/>
        </w:numPr>
        <w:spacing w:line="240" w:lineRule="auto"/>
        <w:ind w:right="-2"/>
        <w:rPr>
          <w:rFonts w:cs="Times New Roman"/>
        </w:rPr>
      </w:pPr>
      <w:r w:rsidRPr="002C31FA">
        <w:rPr>
          <w:rFonts w:cs="Times New Roman"/>
        </w:rPr>
        <w:t>-</w:t>
      </w:r>
      <w:r w:rsidRPr="00BE6C3F">
        <w:rPr>
          <w:rFonts w:cs="Times New Roman"/>
          <w:b/>
          <w:i/>
        </w:rPr>
        <w:tab/>
      </w:r>
      <w:r w:rsidRPr="00BE6C3F">
        <w:rPr>
          <w:rFonts w:cs="Times New Roman"/>
        </w:rPr>
        <w:t xml:space="preserve">Ο γιατρός σας θα σας πει ακριβώς πόσα δισκία Stalevo να παίρνετε κάθε ημέρα. </w:t>
      </w:r>
    </w:p>
    <w:p w:rsidR="00BE6C3F" w:rsidRPr="00BE6C3F" w:rsidRDefault="00BE6C3F" w:rsidP="00BE6C3F">
      <w:pPr>
        <w:numPr>
          <w:ilvl w:val="12"/>
          <w:numId w:val="0"/>
        </w:numPr>
        <w:spacing w:line="240" w:lineRule="auto"/>
        <w:ind w:right="-2"/>
        <w:rPr>
          <w:rFonts w:cs="Times New Roman"/>
        </w:rPr>
      </w:pPr>
      <w:r w:rsidRPr="00BE6C3F">
        <w:rPr>
          <w:rFonts w:cs="Times New Roman"/>
        </w:rPr>
        <w:t>-</w:t>
      </w:r>
      <w:r w:rsidRPr="00BE6C3F">
        <w:rPr>
          <w:rFonts w:cs="Times New Roman"/>
        </w:rPr>
        <w:tab/>
        <w:t>Μην χωρίζετε ή μην σπάτε τα δισκία σε μικρότερα κομμάτια.</w:t>
      </w:r>
    </w:p>
    <w:p w:rsidR="006E7B45" w:rsidRPr="00EF7EAE" w:rsidRDefault="006E7B45" w:rsidP="00BE6C3F">
      <w:pPr>
        <w:numPr>
          <w:ilvl w:val="12"/>
          <w:numId w:val="0"/>
        </w:numPr>
        <w:spacing w:line="240" w:lineRule="auto"/>
        <w:rPr>
          <w:rFonts w:cs="Times New Roman"/>
        </w:rPr>
      </w:pPr>
      <w:r w:rsidRPr="00EF7EAE">
        <w:rPr>
          <w:rFonts w:cs="Times New Roman"/>
        </w:rPr>
        <w:tab/>
        <w:t>Πρέπει να παίρνετε μόνο ένα δισκίο κάθε φορά.</w:t>
      </w:r>
    </w:p>
    <w:p w:rsidR="006E7B45" w:rsidRPr="00EF7EAE" w:rsidRDefault="006E7B45" w:rsidP="006E7B45">
      <w:pPr>
        <w:numPr>
          <w:ilvl w:val="12"/>
          <w:numId w:val="0"/>
        </w:numPr>
        <w:spacing w:line="240" w:lineRule="auto"/>
        <w:ind w:left="567" w:right="-2" w:hanging="567"/>
        <w:rPr>
          <w:rFonts w:cs="Times New Roman"/>
        </w:rPr>
      </w:pPr>
      <w:r w:rsidRPr="00EF7EAE">
        <w:rPr>
          <w:rFonts w:cs="Times New Roman"/>
        </w:rPr>
        <w:t>-</w:t>
      </w:r>
      <w:r w:rsidRPr="00EF7EAE">
        <w:rPr>
          <w:rFonts w:cs="Times New Roman"/>
        </w:rPr>
        <w:tab/>
        <w:t xml:space="preserve">Ανάλογα με το πώς αντιδράτε στη θεραπεία, ο γιατρός σας μπορεί να σας συστήσει υψηλότερη ή χαμηλότερη δόση. </w:t>
      </w:r>
    </w:p>
    <w:p w:rsidR="006E7B45" w:rsidRPr="00EF7EAE" w:rsidRDefault="006E7B45" w:rsidP="006E7B45">
      <w:pPr>
        <w:pStyle w:val="BodyText"/>
        <w:spacing w:line="240" w:lineRule="auto"/>
        <w:ind w:left="567" w:hanging="567"/>
        <w:rPr>
          <w:rFonts w:cs="Times New Roman"/>
          <w:b w:val="0"/>
          <w:i w:val="0"/>
        </w:rPr>
      </w:pPr>
      <w:r w:rsidRPr="00EF7EAE">
        <w:rPr>
          <w:rFonts w:cs="Times New Roman"/>
          <w:b w:val="0"/>
          <w:i w:val="0"/>
        </w:rPr>
        <w:t>-</w:t>
      </w:r>
      <w:r w:rsidRPr="00EF7EAE">
        <w:rPr>
          <w:rFonts w:cs="Times New Roman"/>
        </w:rPr>
        <w:tab/>
      </w:r>
      <w:r w:rsidRPr="00EF7EAE">
        <w:rPr>
          <w:rFonts w:cs="Times New Roman"/>
          <w:b w:val="0"/>
          <w:i w:val="0"/>
        </w:rPr>
        <w:t>Εάν παίρνετε δισκία Stalevo 200 mg/50 mg/200 mg, μην παίρνετε περισσότερα από 7 δισκία της συγκεκριμένης περιεκτικότητας ημερησίως.</w:t>
      </w:r>
    </w:p>
    <w:p w:rsidR="006E7B45" w:rsidRPr="00EF7EAE" w:rsidRDefault="006E7B45" w:rsidP="006E7B45">
      <w:pPr>
        <w:pStyle w:val="BodyText"/>
        <w:spacing w:line="240" w:lineRule="auto"/>
        <w:rPr>
          <w:rFonts w:cs="Times New Roman"/>
          <w:b w:val="0"/>
          <w:i w:val="0"/>
        </w:rPr>
      </w:pPr>
    </w:p>
    <w:p w:rsidR="006E7B45" w:rsidRDefault="006E7B45" w:rsidP="006E7B45">
      <w:pPr>
        <w:numPr>
          <w:ilvl w:val="12"/>
          <w:numId w:val="0"/>
        </w:numPr>
        <w:spacing w:line="240" w:lineRule="auto"/>
        <w:ind w:right="-2"/>
      </w:pPr>
      <w:r w:rsidRPr="00EF7EAE">
        <w:rPr>
          <w:rFonts w:cs="Times New Roman"/>
        </w:rPr>
        <w:t>Μιλήστε με τον γιατρό ή τον φαρμακοποιό σας αν θεωρείτε ότι η δράση του Stalevo είναι πολύ ισχυρή ή πολύ αδύναμη</w:t>
      </w:r>
      <w:r w:rsidR="00BE6C3F" w:rsidRPr="001426FB">
        <w:rPr>
          <w:rFonts w:cs="Times New Roman"/>
        </w:rPr>
        <w:t>,</w:t>
      </w:r>
      <w:r w:rsidRPr="00EF7EAE">
        <w:rPr>
          <w:rFonts w:cs="Times New Roman"/>
        </w:rPr>
        <w:t xml:space="preserve"> ή αν </w:t>
      </w:r>
      <w:r>
        <w:rPr>
          <w:rFonts w:cs="Times New Roman"/>
        </w:rPr>
        <w:t>εμφανίσετε</w:t>
      </w:r>
      <w:r w:rsidRPr="00EF7EAE">
        <w:rPr>
          <w:rFonts w:cs="Times New Roman"/>
        </w:rPr>
        <w:t xml:space="preserve"> πιθανές ανεπιθύμητες ενέργειες.</w:t>
      </w:r>
      <w:r w:rsidRPr="00032EC8">
        <w:t xml:space="preserve"> </w:t>
      </w:r>
    </w:p>
    <w:tbl>
      <w:tblPr>
        <w:tblW w:w="0" w:type="auto"/>
        <w:tblLook w:val="04A0" w:firstRow="1" w:lastRow="0" w:firstColumn="1" w:lastColumn="0" w:noHBand="0" w:noVBand="1"/>
      </w:tblPr>
      <w:tblGrid>
        <w:gridCol w:w="5211"/>
        <w:gridCol w:w="4076"/>
        <w:tblGridChange w:id="154">
          <w:tblGrid>
            <w:gridCol w:w="5211"/>
            <w:gridCol w:w="4076"/>
          </w:tblGrid>
        </w:tblGridChange>
      </w:tblGrid>
      <w:tr w:rsidR="006E7B45" w:rsidRPr="004914C0" w:rsidTr="00BE7D6A">
        <w:tc>
          <w:tcPr>
            <w:tcW w:w="5211" w:type="dxa"/>
            <w:shd w:val="clear" w:color="auto" w:fill="auto"/>
          </w:tcPr>
          <w:p w:rsidR="006E7B45" w:rsidRPr="004914C0" w:rsidRDefault="006E7B45" w:rsidP="00BE7D6A">
            <w:pPr>
              <w:numPr>
                <w:ilvl w:val="12"/>
                <w:numId w:val="0"/>
              </w:numPr>
              <w:spacing w:line="240" w:lineRule="auto"/>
              <w:ind w:right="-2"/>
              <w:jc w:val="both"/>
            </w:pPr>
          </w:p>
          <w:p w:rsidR="006E7B45" w:rsidRPr="00A80B1A" w:rsidRDefault="00BE6C3F" w:rsidP="00BE7D6A">
            <w:pPr>
              <w:numPr>
                <w:ilvl w:val="12"/>
                <w:numId w:val="0"/>
              </w:numPr>
              <w:spacing w:line="240" w:lineRule="auto"/>
              <w:ind w:right="-2"/>
              <w:jc w:val="both"/>
              <w:rPr>
                <w:lang w:val="en-US"/>
              </w:rPr>
            </w:pPr>
            <w:r>
              <w:t>Για</w:t>
            </w:r>
            <w:r w:rsidRPr="00A80B1A">
              <w:t xml:space="preserve"> </w:t>
            </w:r>
            <w:r>
              <w:t>να</w:t>
            </w:r>
            <w:r w:rsidRPr="00A80B1A">
              <w:t xml:space="preserve"> </w:t>
            </w:r>
            <w:r>
              <w:t>ανοίξετε</w:t>
            </w:r>
            <w:r w:rsidRPr="00A80B1A">
              <w:t xml:space="preserve"> </w:t>
            </w:r>
            <w:r>
              <w:t>τη</w:t>
            </w:r>
            <w:r w:rsidRPr="00A80B1A">
              <w:t xml:space="preserve"> </w:t>
            </w:r>
            <w:r>
              <w:t>φιάλη</w:t>
            </w:r>
            <w:r w:rsidRPr="00A80B1A">
              <w:t xml:space="preserve"> </w:t>
            </w:r>
            <w:r>
              <w:t>για</w:t>
            </w:r>
            <w:r w:rsidRPr="00A80B1A">
              <w:t xml:space="preserve"> </w:t>
            </w:r>
            <w:r>
              <w:t>πρώτη</w:t>
            </w:r>
            <w:r w:rsidRPr="00A80B1A">
              <w:t xml:space="preserve"> </w:t>
            </w:r>
            <w:r>
              <w:t>φορά</w:t>
            </w:r>
            <w:r w:rsidRPr="00A80B1A">
              <w:t xml:space="preserve">: </w:t>
            </w:r>
            <w:r>
              <w:t>ανοίξτε</w:t>
            </w:r>
            <w:r w:rsidRPr="00A80B1A">
              <w:t xml:space="preserve"> </w:t>
            </w:r>
            <w:r>
              <w:t>το</w:t>
            </w:r>
            <w:r w:rsidRPr="00A80B1A">
              <w:t xml:space="preserve"> </w:t>
            </w:r>
            <w:r>
              <w:t>πώμα, και στη συνέχεια πιέστε με τον αντίχειρά σας πάνω στο σφράγισμα μέχρι αυτό να σπάσει.</w:t>
            </w:r>
            <w:r w:rsidR="006E7B45">
              <w:t xml:space="preserve"> Βλ</w:t>
            </w:r>
            <w:r w:rsidR="006E7B45" w:rsidRPr="001426FB">
              <w:t xml:space="preserve">. </w:t>
            </w:r>
            <w:r>
              <w:t>ε</w:t>
            </w:r>
            <w:r w:rsidR="006E7B45">
              <w:t>ικόνα</w:t>
            </w:r>
            <w:r w:rsidR="006E7B45" w:rsidRPr="00A80B1A">
              <w:rPr>
                <w:lang w:val="en-US"/>
              </w:rPr>
              <w:t xml:space="preserve"> 1. </w:t>
            </w:r>
          </w:p>
          <w:p w:rsidR="006E7B45" w:rsidRPr="00A80B1A" w:rsidRDefault="006E7B45" w:rsidP="00BE7D6A">
            <w:pPr>
              <w:numPr>
                <w:ilvl w:val="12"/>
                <w:numId w:val="0"/>
              </w:numPr>
              <w:spacing w:line="240" w:lineRule="auto"/>
              <w:ind w:right="-2"/>
              <w:jc w:val="both"/>
              <w:rPr>
                <w:lang w:val="en-US"/>
              </w:rPr>
            </w:pPr>
          </w:p>
        </w:tc>
        <w:tc>
          <w:tcPr>
            <w:tcW w:w="4076" w:type="dxa"/>
            <w:shd w:val="clear" w:color="auto" w:fill="auto"/>
          </w:tcPr>
          <w:p w:rsidR="006E7B45" w:rsidRPr="004914C0" w:rsidRDefault="006E7B45" w:rsidP="00BE7D6A">
            <w:pPr>
              <w:pStyle w:val="Caption"/>
              <w:keepNext/>
              <w:jc w:val="center"/>
              <w:rPr>
                <w:sz w:val="22"/>
              </w:rPr>
            </w:pPr>
            <w:r>
              <w:rPr>
                <w:sz w:val="22"/>
              </w:rPr>
              <w:t>Εικόνα</w:t>
            </w:r>
            <w:r w:rsidRPr="004914C0">
              <w:rPr>
                <w:sz w:val="22"/>
              </w:rPr>
              <w:t xml:space="preserve"> </w:t>
            </w:r>
            <w:r w:rsidRPr="004914C0">
              <w:rPr>
                <w:sz w:val="22"/>
              </w:rPr>
              <w:fldChar w:fldCharType="begin"/>
            </w:r>
            <w:r w:rsidRPr="004914C0">
              <w:rPr>
                <w:sz w:val="22"/>
              </w:rPr>
              <w:instrText xml:space="preserve"> SEQ Picture \* ARABIC </w:instrText>
            </w:r>
            <w:r w:rsidRPr="004914C0">
              <w:rPr>
                <w:sz w:val="22"/>
              </w:rPr>
              <w:fldChar w:fldCharType="separate"/>
            </w:r>
            <w:r w:rsidR="00377390">
              <w:rPr>
                <w:noProof/>
                <w:sz w:val="22"/>
              </w:rPr>
              <w:t>1</w:t>
            </w:r>
            <w:r w:rsidRPr="004914C0">
              <w:rPr>
                <w:sz w:val="22"/>
              </w:rPr>
              <w:fldChar w:fldCharType="end"/>
            </w:r>
          </w:p>
          <w:p w:rsidR="006E7B45" w:rsidRPr="004914C0" w:rsidRDefault="006E7B45" w:rsidP="00BE7D6A">
            <w:pPr>
              <w:numPr>
                <w:ilvl w:val="12"/>
                <w:numId w:val="0"/>
              </w:numPr>
              <w:spacing w:line="240" w:lineRule="auto"/>
              <w:ind w:right="-2"/>
              <w:jc w:val="center"/>
            </w:pPr>
            <w:r w:rsidRPr="004914C0">
              <w:pict>
                <v:shape id="_x0000_i1031" type="#_x0000_t75" style="width:67.5pt;height:53.25pt">
                  <v:imagedata r:id="rId13" o:title="Stalevo_Sormi#1"/>
                </v:shape>
              </w:pict>
            </w:r>
          </w:p>
        </w:tc>
      </w:tr>
    </w:tbl>
    <w:p w:rsidR="006E7B45" w:rsidRPr="00EF7EAE" w:rsidRDefault="006E7B45" w:rsidP="006E7B45">
      <w:pPr>
        <w:numPr>
          <w:ilvl w:val="12"/>
          <w:numId w:val="0"/>
        </w:numPr>
        <w:spacing w:line="240" w:lineRule="auto"/>
        <w:ind w:right="-2"/>
        <w:jc w:val="both"/>
        <w:rPr>
          <w:rFonts w:cs="Times New Roman"/>
        </w:rPr>
      </w:pPr>
    </w:p>
    <w:p w:rsidR="006E7B45" w:rsidRPr="00A57C5C" w:rsidRDefault="006E7B45" w:rsidP="00A57C5C">
      <w:pPr>
        <w:rPr>
          <w:b/>
          <w:snapToGrid/>
        </w:rPr>
      </w:pPr>
      <w:r w:rsidRPr="00A57C5C">
        <w:rPr>
          <w:b/>
          <w:snapToGrid/>
        </w:rPr>
        <w:t>Εάν πάρετε μεγαλύτερη δόση Stalevo από την κανονική</w:t>
      </w:r>
    </w:p>
    <w:p w:rsidR="006E7B45" w:rsidRPr="00EF7EAE" w:rsidRDefault="006E7B45" w:rsidP="006E7B45">
      <w:pPr>
        <w:numPr>
          <w:ilvl w:val="12"/>
          <w:numId w:val="0"/>
        </w:numPr>
        <w:spacing w:line="240" w:lineRule="auto"/>
        <w:ind w:right="-2"/>
        <w:jc w:val="both"/>
        <w:rPr>
          <w:rFonts w:cs="Times New Roman"/>
        </w:rPr>
      </w:pPr>
    </w:p>
    <w:p w:rsidR="00BE6C3F" w:rsidRPr="00BE6C3F" w:rsidRDefault="00BE6C3F" w:rsidP="00BE6C3F">
      <w:pPr>
        <w:spacing w:line="240" w:lineRule="auto"/>
        <w:rPr>
          <w:rFonts w:cs="Times New Roman"/>
        </w:rPr>
      </w:pPr>
      <w:r w:rsidRPr="00BE6C3F">
        <w:rPr>
          <w:rFonts w:cs="Times New Roman"/>
        </w:rPr>
        <w:t>Αν πάρετε κατά λάθος περισσότερα δισκία Stalevo από ότι πρέπει, συμβουλευθείτε αμέσως τον γιατρό ή τον φαρμακοποιό σας. Σε περίπτωση υπερδοσολογίας μπορεί να αισθανθείτε σύγχυση ή ανησυχία, ο καρδιακός σας ρυθμός μπορεί να είναι πιο αργός ή πιο ταχύς από το κανονικό ή μπορεί να παρουσιαστεί αλλαγή στο χρώμα του δέρματος, της γλώσσας, των ματιών ή των ούρων σας.</w:t>
      </w:r>
    </w:p>
    <w:p w:rsidR="00BE6C3F" w:rsidRPr="00BE6C3F" w:rsidRDefault="00BE6C3F" w:rsidP="00BE6C3F">
      <w:pPr>
        <w:spacing w:line="240" w:lineRule="auto"/>
        <w:rPr>
          <w:rFonts w:cs="Times New Roman"/>
        </w:rPr>
      </w:pPr>
    </w:p>
    <w:p w:rsidR="00BE6C3F" w:rsidRPr="00BE6C3F" w:rsidRDefault="00BE6C3F" w:rsidP="00BE6C3F">
      <w:pPr>
        <w:rPr>
          <w:b/>
          <w:snapToGrid/>
        </w:rPr>
      </w:pPr>
      <w:r w:rsidRPr="00BE6C3F">
        <w:rPr>
          <w:b/>
          <w:snapToGrid/>
        </w:rPr>
        <w:t>Εάν ξεχάσετε να πάρετε το Stalevo</w:t>
      </w:r>
    </w:p>
    <w:p w:rsidR="00BE6C3F" w:rsidRPr="00BE6C3F" w:rsidRDefault="00BE6C3F" w:rsidP="00BE6C3F">
      <w:pPr>
        <w:spacing w:line="240" w:lineRule="auto"/>
        <w:rPr>
          <w:rFonts w:cs="Times New Roman"/>
        </w:rPr>
      </w:pPr>
    </w:p>
    <w:p w:rsidR="00BE6C3F" w:rsidRPr="00BE6C3F" w:rsidRDefault="00BE6C3F" w:rsidP="00BE6C3F">
      <w:pPr>
        <w:spacing w:line="240" w:lineRule="auto"/>
        <w:rPr>
          <w:rFonts w:cs="Times New Roman"/>
        </w:rPr>
      </w:pPr>
      <w:r w:rsidRPr="00BE6C3F">
        <w:rPr>
          <w:rFonts w:cs="Times New Roman"/>
        </w:rPr>
        <w:t>Μην πάρετε διπλή δόση για να αναπληρώσετε το δισκίο που ξεχάσατε.</w:t>
      </w:r>
    </w:p>
    <w:p w:rsidR="00BE6C3F" w:rsidRPr="00BE6C3F" w:rsidRDefault="00BE6C3F" w:rsidP="00BE6C3F">
      <w:pPr>
        <w:numPr>
          <w:ilvl w:val="12"/>
          <w:numId w:val="0"/>
        </w:numPr>
        <w:spacing w:line="240" w:lineRule="auto"/>
        <w:ind w:right="-2"/>
        <w:rPr>
          <w:rFonts w:cs="Times New Roman"/>
          <w:u w:val="single"/>
        </w:rPr>
      </w:pPr>
    </w:p>
    <w:p w:rsidR="00BE6C3F" w:rsidRPr="00BE6C3F" w:rsidRDefault="00BE6C3F" w:rsidP="00BE6C3F">
      <w:pPr>
        <w:numPr>
          <w:ilvl w:val="12"/>
          <w:numId w:val="0"/>
        </w:numPr>
        <w:spacing w:line="240" w:lineRule="auto"/>
        <w:ind w:right="-2"/>
        <w:rPr>
          <w:rFonts w:cs="Times New Roman"/>
        </w:rPr>
      </w:pPr>
      <w:r w:rsidRPr="00BE6C3F">
        <w:rPr>
          <w:rFonts w:cs="Times New Roman"/>
          <w:u w:val="single"/>
        </w:rPr>
        <w:t>Αν μεσολαβεί πάνω από 1 ώρα μέχρι την επόμενη δόση σας</w:t>
      </w:r>
      <w:r w:rsidRPr="00BE6C3F">
        <w:rPr>
          <w:rFonts w:cs="Times New Roman"/>
        </w:rPr>
        <w:t xml:space="preserve">: </w:t>
      </w:r>
    </w:p>
    <w:p w:rsidR="00BE6C3F" w:rsidRPr="00BE6C3F" w:rsidRDefault="00BE6C3F" w:rsidP="00BE6C3F">
      <w:pPr>
        <w:numPr>
          <w:ilvl w:val="12"/>
          <w:numId w:val="0"/>
        </w:numPr>
        <w:spacing w:line="240" w:lineRule="auto"/>
        <w:ind w:right="-2"/>
        <w:rPr>
          <w:rFonts w:cs="Times New Roman"/>
        </w:rPr>
      </w:pPr>
      <w:r w:rsidRPr="00BE6C3F">
        <w:rPr>
          <w:rFonts w:cs="Times New Roman"/>
        </w:rPr>
        <w:t xml:space="preserve">Πάρτε ένα δισκίο μόλις το θυμηθείτε και πάρτε το επόμενο δισκίο την κανονική ώρα. </w:t>
      </w:r>
    </w:p>
    <w:p w:rsidR="00BE6C3F" w:rsidRPr="00BE6C3F" w:rsidRDefault="00BE6C3F" w:rsidP="00BE6C3F">
      <w:pPr>
        <w:numPr>
          <w:ilvl w:val="12"/>
          <w:numId w:val="0"/>
        </w:numPr>
        <w:spacing w:line="240" w:lineRule="auto"/>
        <w:ind w:right="-2"/>
        <w:rPr>
          <w:rFonts w:cs="Times New Roman"/>
        </w:rPr>
      </w:pPr>
    </w:p>
    <w:p w:rsidR="00BE6C3F" w:rsidRPr="00BE6C3F" w:rsidRDefault="00BE6C3F" w:rsidP="00BE6C3F">
      <w:pPr>
        <w:numPr>
          <w:ilvl w:val="12"/>
          <w:numId w:val="0"/>
        </w:numPr>
        <w:spacing w:line="240" w:lineRule="auto"/>
        <w:ind w:right="-2"/>
        <w:rPr>
          <w:rFonts w:cs="Times New Roman"/>
        </w:rPr>
      </w:pPr>
      <w:r w:rsidRPr="00BE6C3F">
        <w:rPr>
          <w:rFonts w:cs="Times New Roman"/>
          <w:u w:val="single"/>
        </w:rPr>
        <w:t>Αν μεσολαβεί λιγότερο από 1 ώρα μέχρι την επόμενη δόση σας</w:t>
      </w:r>
      <w:r w:rsidRPr="00BE6C3F">
        <w:rPr>
          <w:rFonts w:cs="Times New Roman"/>
        </w:rPr>
        <w:t xml:space="preserve">: </w:t>
      </w:r>
    </w:p>
    <w:p w:rsidR="00BE6C3F" w:rsidRPr="00BE6C3F" w:rsidRDefault="00BE6C3F" w:rsidP="00BE6C3F">
      <w:pPr>
        <w:numPr>
          <w:ilvl w:val="12"/>
          <w:numId w:val="0"/>
        </w:numPr>
        <w:spacing w:line="240" w:lineRule="auto"/>
        <w:ind w:right="-2"/>
        <w:rPr>
          <w:rFonts w:cs="Times New Roman"/>
        </w:rPr>
      </w:pPr>
      <w:r w:rsidRPr="00BE6C3F">
        <w:rPr>
          <w:rFonts w:cs="Times New Roman"/>
        </w:rPr>
        <w:t>Πάρτε ένα δισκίο μόλις το θυμηθείτε, περιμένετε 1 ώρα</w:t>
      </w:r>
      <w:r w:rsidR="00A30A8D">
        <w:rPr>
          <w:rFonts w:cs="Times New Roman"/>
        </w:rPr>
        <w:t>,</w:t>
      </w:r>
      <w:r w:rsidRPr="00BE6C3F">
        <w:rPr>
          <w:rFonts w:cs="Times New Roman"/>
        </w:rPr>
        <w:t xml:space="preserve"> και μετά πάρτε άλλο ένα δισκίο. Μετά από αυτό, συνεχίστε να παίρνετε κανονικά τις δόσεις.</w:t>
      </w:r>
    </w:p>
    <w:p w:rsidR="00BE6C3F" w:rsidRPr="00BE6C3F" w:rsidRDefault="00BE6C3F" w:rsidP="00BE6C3F">
      <w:pPr>
        <w:numPr>
          <w:ilvl w:val="12"/>
          <w:numId w:val="0"/>
        </w:numPr>
        <w:spacing w:line="240" w:lineRule="auto"/>
        <w:ind w:right="-2"/>
        <w:rPr>
          <w:rFonts w:cs="Times New Roman"/>
        </w:rPr>
      </w:pPr>
    </w:p>
    <w:p w:rsidR="00BE6C3F" w:rsidRPr="00BE6C3F" w:rsidRDefault="00BE6C3F" w:rsidP="00BE6C3F">
      <w:pPr>
        <w:numPr>
          <w:ilvl w:val="12"/>
          <w:numId w:val="0"/>
        </w:numPr>
        <w:spacing w:line="240" w:lineRule="auto"/>
        <w:ind w:right="-2"/>
        <w:rPr>
          <w:rFonts w:cs="Times New Roman"/>
        </w:rPr>
      </w:pPr>
      <w:r w:rsidRPr="00BE6C3F">
        <w:rPr>
          <w:rFonts w:cs="Times New Roman"/>
        </w:rPr>
        <w:t>Πάντα να αφήνετε να περάσει τουλάχιστον μία ώρα μεταξύ των λήψεων δισκίων Stalevo για να αποφύγετε πιθανές ανεπιθύμητες ενέργειες.</w:t>
      </w:r>
    </w:p>
    <w:p w:rsidR="00BE6C3F" w:rsidRPr="00BE6C3F" w:rsidRDefault="00BE6C3F" w:rsidP="00BE6C3F">
      <w:pPr>
        <w:numPr>
          <w:ilvl w:val="12"/>
          <w:numId w:val="0"/>
        </w:numPr>
        <w:spacing w:line="240" w:lineRule="auto"/>
        <w:ind w:right="-2"/>
        <w:rPr>
          <w:rFonts w:cs="Times New Roman"/>
        </w:rPr>
      </w:pPr>
    </w:p>
    <w:p w:rsidR="00BE6C3F" w:rsidRPr="00BE6C3F" w:rsidRDefault="00BE6C3F" w:rsidP="00BE6C3F">
      <w:pPr>
        <w:rPr>
          <w:b/>
          <w:snapToGrid/>
        </w:rPr>
      </w:pPr>
      <w:r w:rsidRPr="00BE6C3F">
        <w:rPr>
          <w:b/>
          <w:snapToGrid/>
        </w:rPr>
        <w:t>Εάν σταματήσετε να παίρνετε το Stalevo</w:t>
      </w:r>
    </w:p>
    <w:p w:rsidR="00BE6C3F" w:rsidRPr="00BE6C3F" w:rsidRDefault="00BE6C3F" w:rsidP="00BE6C3F">
      <w:pPr>
        <w:spacing w:line="240" w:lineRule="auto"/>
        <w:rPr>
          <w:rFonts w:cs="Times New Roman"/>
        </w:rPr>
      </w:pPr>
    </w:p>
    <w:p w:rsidR="00BE6C3F" w:rsidRPr="00BE6C3F" w:rsidRDefault="00BE6C3F" w:rsidP="00BE6C3F">
      <w:pPr>
        <w:numPr>
          <w:ilvl w:val="12"/>
          <w:numId w:val="0"/>
        </w:numPr>
        <w:spacing w:line="240" w:lineRule="auto"/>
        <w:ind w:right="-2"/>
        <w:rPr>
          <w:rFonts w:cs="Times New Roman"/>
        </w:rPr>
      </w:pPr>
      <w:r w:rsidRPr="00BE6C3F">
        <w:rPr>
          <w:rFonts w:cs="Times New Roman"/>
        </w:rPr>
        <w:t xml:space="preserve">Μην σταματήσετε τη λήψη του Stalevo εάν δεν σας το συστήσει ο γιατρός σας. Σε αυτήν την περίπτωση, ο γιατρός σας ενδέχεται να πρέπει να ρυθμίσει τα άλλα αντιπαρκινσονικά φάρμακά σας, ειδικά τη λεβοντόπα, για να υπάρχει επαρκής έλεγχος των συμπτωμάτων σας. Εάν διακόψετε απότομα το Stalevo και τα υπόλοιπα αντιπαρκινσονικά φάρμακα, μπορεί να προκληθούν ανεπιθύμητες ενέργειες. </w:t>
      </w:r>
    </w:p>
    <w:p w:rsidR="00BE6C3F" w:rsidRPr="00BE6C3F" w:rsidRDefault="00BE6C3F" w:rsidP="00BE6C3F">
      <w:pPr>
        <w:numPr>
          <w:ilvl w:val="12"/>
          <w:numId w:val="0"/>
        </w:numPr>
        <w:spacing w:line="240" w:lineRule="auto"/>
        <w:ind w:right="-2"/>
        <w:rPr>
          <w:rFonts w:cs="Times New Roman"/>
        </w:rPr>
      </w:pPr>
    </w:p>
    <w:p w:rsidR="00BE6C3F" w:rsidRPr="00BE6C3F" w:rsidRDefault="00BE6C3F" w:rsidP="00BE6C3F">
      <w:pPr>
        <w:numPr>
          <w:ilvl w:val="12"/>
          <w:numId w:val="0"/>
        </w:numPr>
        <w:spacing w:line="240" w:lineRule="auto"/>
        <w:ind w:right="-2"/>
        <w:rPr>
          <w:rFonts w:cs="Times New Roman"/>
        </w:rPr>
      </w:pPr>
      <w:r w:rsidRPr="00BE6C3F">
        <w:rPr>
          <w:rFonts w:cs="Times New Roman"/>
        </w:rPr>
        <w:t>Εάν έχετε περισσότερες ερωτήσεις σχετικά με τη χρήση αυτού του φαρμάκου, ρωτήστε τον γιατρό ή τον φαρμακοποιό σας.</w:t>
      </w:r>
    </w:p>
    <w:p w:rsidR="006E7B45" w:rsidRDefault="006E7B45" w:rsidP="006E7B45">
      <w:pPr>
        <w:numPr>
          <w:ilvl w:val="12"/>
          <w:numId w:val="0"/>
        </w:numPr>
        <w:spacing w:line="240" w:lineRule="auto"/>
        <w:ind w:right="-2"/>
        <w:rPr>
          <w:rFonts w:cs="Times New Roman"/>
        </w:rPr>
      </w:pPr>
    </w:p>
    <w:p w:rsidR="00BE6C3F" w:rsidRPr="00EF7EAE" w:rsidRDefault="00BE6C3F" w:rsidP="006E7B45">
      <w:pPr>
        <w:numPr>
          <w:ilvl w:val="12"/>
          <w:numId w:val="0"/>
        </w:numPr>
        <w:spacing w:line="240" w:lineRule="auto"/>
        <w:ind w:right="-2"/>
        <w:rPr>
          <w:rFonts w:cs="Times New Roman"/>
        </w:rPr>
      </w:pPr>
    </w:p>
    <w:p w:rsidR="006E7B45" w:rsidRPr="00A57C5C" w:rsidRDefault="006E7B45" w:rsidP="00A57C5C">
      <w:pPr>
        <w:rPr>
          <w:b/>
          <w:caps/>
          <w:snapToGrid/>
        </w:rPr>
      </w:pPr>
      <w:r w:rsidRPr="00A57C5C">
        <w:rPr>
          <w:b/>
          <w:caps/>
          <w:snapToGrid/>
        </w:rPr>
        <w:t>4.</w:t>
      </w:r>
      <w:r w:rsidRPr="00A57C5C">
        <w:rPr>
          <w:b/>
          <w:caps/>
          <w:snapToGrid/>
        </w:rPr>
        <w:tab/>
        <w:t>Π</w:t>
      </w:r>
      <w:r w:rsidRPr="00A57C5C">
        <w:rPr>
          <w:b/>
        </w:rPr>
        <w:t>ιθανές ανεπιθύμητες ενέργειες</w:t>
      </w:r>
    </w:p>
    <w:p w:rsidR="006E7B45" w:rsidRPr="00EF7EAE" w:rsidRDefault="006E7B45" w:rsidP="006E7B45">
      <w:pPr>
        <w:numPr>
          <w:ilvl w:val="12"/>
          <w:numId w:val="0"/>
        </w:numPr>
        <w:spacing w:line="240" w:lineRule="auto"/>
        <w:ind w:right="-28"/>
        <w:outlineLvl w:val="0"/>
        <w:rPr>
          <w:rFonts w:cs="Times New Roman"/>
        </w:rPr>
      </w:pPr>
    </w:p>
    <w:p w:rsidR="005A5997" w:rsidRPr="00EF7EAE" w:rsidRDefault="005A5997" w:rsidP="005A5997">
      <w:pPr>
        <w:numPr>
          <w:ilvl w:val="12"/>
          <w:numId w:val="0"/>
        </w:numPr>
        <w:spacing w:line="240" w:lineRule="auto"/>
        <w:ind w:right="-28"/>
        <w:outlineLvl w:val="0"/>
        <w:rPr>
          <w:rFonts w:cs="Times New Roman"/>
        </w:rPr>
      </w:pPr>
      <w:r w:rsidRPr="00EF7EAE">
        <w:rPr>
          <w:rFonts w:cs="Times New Roman"/>
        </w:rPr>
        <w:t xml:space="preserve">Όπως όλα τα φάρμακα, έτσι και αυτό το φάρμακο μπορεί να προκαλέσει ανεπιθύμητες ενέργειες, αν και δεν παρουσιάζονται σε όλους τους ανθρώπους. Πολλές από τις ανεπιθύμητες ενέργειες μπορούν να καταπραϋνθούν με ρύθμιση της δόσης. </w:t>
      </w:r>
    </w:p>
    <w:p w:rsidR="005A5997" w:rsidRPr="00EF7EAE" w:rsidRDefault="005A5997" w:rsidP="005A5997">
      <w:pPr>
        <w:numPr>
          <w:ilvl w:val="12"/>
          <w:numId w:val="0"/>
        </w:numPr>
        <w:spacing w:line="240" w:lineRule="auto"/>
        <w:ind w:right="-28"/>
        <w:outlineLvl w:val="0"/>
        <w:rPr>
          <w:rFonts w:cs="Times New Roman"/>
        </w:rPr>
      </w:pPr>
    </w:p>
    <w:p w:rsidR="005A5997" w:rsidRPr="00EF7EAE" w:rsidRDefault="005A5997" w:rsidP="005A5997">
      <w:pPr>
        <w:numPr>
          <w:ilvl w:val="12"/>
          <w:numId w:val="0"/>
        </w:numPr>
        <w:ind w:right="-2"/>
        <w:outlineLvl w:val="0"/>
        <w:rPr>
          <w:rFonts w:cs="Times New Roman"/>
        </w:rPr>
      </w:pPr>
      <w:r w:rsidRPr="00EF7EAE">
        <w:rPr>
          <w:rFonts w:cs="Times New Roman"/>
        </w:rPr>
        <w:t xml:space="preserve">Εάν στη διάρκεια της θεραπείας με Stalevo εμφανιστούν τα παρακάτω συμπτώματα, </w:t>
      </w:r>
      <w:r w:rsidRPr="00EF7EAE">
        <w:rPr>
          <w:rFonts w:cs="Times New Roman"/>
          <w:b/>
        </w:rPr>
        <w:t>επικοινωνήστε αμέσως με τον γιατρό σας:</w:t>
      </w:r>
      <w:r w:rsidRPr="00EF7EAE">
        <w:rPr>
          <w:rFonts w:cs="Times New Roman"/>
        </w:rPr>
        <w:t xml:space="preserve"> </w:t>
      </w:r>
    </w:p>
    <w:p w:rsidR="005A5997" w:rsidRDefault="005A5997" w:rsidP="005A5997">
      <w:pPr>
        <w:numPr>
          <w:ilvl w:val="0"/>
          <w:numId w:val="39"/>
        </w:numPr>
        <w:ind w:right="-2"/>
        <w:outlineLvl w:val="0"/>
        <w:rPr>
          <w:rFonts w:cs="Times New Roman"/>
        </w:rPr>
      </w:pPr>
      <w:r w:rsidRPr="00EF7EAE">
        <w:rPr>
          <w:rFonts w:cs="Times New Roman"/>
        </w:rPr>
        <w:t>Οι μύες σας έχουν γίνει πολύ άκαμπτοι ή εμφανίζουν έντονες συσπάσεις, έχετε τρόμο, ανησυχία, σύγχυση, πυρετό, ταχυπαλμία</w:t>
      </w:r>
      <w:r w:rsidRPr="001426FB">
        <w:rPr>
          <w:rFonts w:cs="Times New Roman"/>
        </w:rPr>
        <w:t>,</w:t>
      </w:r>
      <w:r w:rsidRPr="00EF7EAE">
        <w:rPr>
          <w:rFonts w:cs="Times New Roman"/>
        </w:rPr>
        <w:t xml:space="preserve"> ή μεγάλες διακυμάνσεις στην αρτηριακή σας πίεση. Αυτά μπορεί να είναι συμπτώματα του </w:t>
      </w:r>
      <w:r w:rsidRPr="00EF7EAE">
        <w:rPr>
          <w:rFonts w:cs="Times New Roman"/>
          <w:snapToGrid/>
        </w:rPr>
        <w:t>κακ</w:t>
      </w:r>
      <w:r>
        <w:rPr>
          <w:rFonts w:cs="Times New Roman"/>
          <w:snapToGrid/>
        </w:rPr>
        <w:t>όη</w:t>
      </w:r>
      <w:r w:rsidRPr="00EF7EAE">
        <w:rPr>
          <w:rFonts w:cs="Times New Roman"/>
          <w:snapToGrid/>
        </w:rPr>
        <w:t>θους</w:t>
      </w:r>
      <w:r w:rsidRPr="00EF7EAE">
        <w:rPr>
          <w:rFonts w:cs="Times New Roman"/>
        </w:rPr>
        <w:t xml:space="preserve"> νευροληπτικού συνδρόμου (</w:t>
      </w:r>
      <w:r>
        <w:rPr>
          <w:rFonts w:cs="Times New Roman"/>
        </w:rPr>
        <w:t>ΚΝΣ</w:t>
      </w:r>
      <w:r w:rsidRPr="00EF7EAE">
        <w:rPr>
          <w:rFonts w:cs="Times New Roman"/>
        </w:rPr>
        <w:t>, μιας σπάνιας σοβαρής αντίδρασης σε φάρμακα που χρησιμοποιούνται για την αντιμετώπιση διαταραχών του κεντρικού νευρικού συστήματος) ή της ραβδομυόλυσης (μιας σπάνιας σοβαρής μυϊκής διαταραχής).</w:t>
      </w:r>
    </w:p>
    <w:p w:rsidR="005A5997" w:rsidRPr="00695851" w:rsidRDefault="005A5997" w:rsidP="005A5997">
      <w:pPr>
        <w:numPr>
          <w:ilvl w:val="0"/>
          <w:numId w:val="39"/>
        </w:numPr>
        <w:ind w:right="-2"/>
        <w:outlineLvl w:val="0"/>
        <w:rPr>
          <w:rFonts w:cs="Times New Roman"/>
        </w:rPr>
      </w:pPr>
      <w:r w:rsidRPr="00695851">
        <w:rPr>
          <w:rFonts w:cs="Times New Roman"/>
          <w:snapToGrid/>
        </w:rPr>
        <w:t>Αλλεργική αντίδραση, τα σημεία μπορεί να περιλαμβάνουν κνίδωση (κνιδωτικό εξάνθημα), φαγούρα, εξάνθημα, πρήξιμο στο πρόσωπο, στα χείλη, στη γλώσσα ή στο λαιμό, πράγμα που μπορεί να προκαλέσει δυσκολία στην αναπνοή ή στην κατάποση.</w:t>
      </w:r>
    </w:p>
    <w:p w:rsidR="005A5997" w:rsidRPr="00EF7EAE" w:rsidRDefault="005A5997" w:rsidP="005A5997">
      <w:pPr>
        <w:numPr>
          <w:ilvl w:val="12"/>
          <w:numId w:val="0"/>
        </w:numPr>
        <w:spacing w:line="240" w:lineRule="auto"/>
        <w:ind w:right="-28"/>
        <w:outlineLvl w:val="0"/>
        <w:rPr>
          <w:rFonts w:cs="Times New Roman"/>
        </w:rPr>
      </w:pPr>
    </w:p>
    <w:p w:rsidR="005A5997" w:rsidRPr="001426FB" w:rsidRDefault="005A5997" w:rsidP="005A5997">
      <w:pPr>
        <w:rPr>
          <w:rFonts w:cs="Times New Roman"/>
          <w:snapToGrid/>
          <w:u w:val="single"/>
        </w:rPr>
      </w:pPr>
      <w:r w:rsidRPr="001426FB">
        <w:rPr>
          <w:rFonts w:cs="Times New Roman"/>
          <w:snapToGrid/>
          <w:u w:val="single"/>
        </w:rPr>
        <w:t xml:space="preserve">Πολύ συχνές </w:t>
      </w:r>
      <w:r w:rsidRPr="001426FB">
        <w:rPr>
          <w:u w:val="single"/>
        </w:rPr>
        <w:t>(μπορεί να επηρεάσουν περισσότερα από 1 στα 10 άτομα)</w:t>
      </w:r>
    </w:p>
    <w:p w:rsidR="005A5997" w:rsidRPr="00EF7EAE" w:rsidRDefault="005A5997" w:rsidP="005A5997">
      <w:pPr>
        <w:pStyle w:val="Text"/>
        <w:numPr>
          <w:ilvl w:val="0"/>
          <w:numId w:val="5"/>
        </w:numPr>
        <w:tabs>
          <w:tab w:val="clear" w:pos="360"/>
          <w:tab w:val="left" w:pos="567"/>
        </w:tabs>
        <w:spacing w:before="0"/>
        <w:jc w:val="left"/>
        <w:rPr>
          <w:rFonts w:cs="Times New Roman"/>
          <w:sz w:val="22"/>
          <w:szCs w:val="22"/>
          <w:lang w:val="el-GR"/>
        </w:rPr>
      </w:pPr>
      <w:r w:rsidRPr="00EF7EAE">
        <w:rPr>
          <w:rFonts w:cs="Times New Roman"/>
          <w:sz w:val="22"/>
          <w:szCs w:val="22"/>
          <w:lang w:val="el-GR"/>
        </w:rPr>
        <w:t>ανεξέλεγκτες κινήσεις (δυσκινησία)</w:t>
      </w:r>
    </w:p>
    <w:p w:rsidR="005A5997" w:rsidRPr="00EF7EAE" w:rsidRDefault="005A5997" w:rsidP="005A5997">
      <w:pPr>
        <w:pStyle w:val="Text"/>
        <w:numPr>
          <w:ilvl w:val="0"/>
          <w:numId w:val="5"/>
        </w:numPr>
        <w:tabs>
          <w:tab w:val="clear" w:pos="360"/>
          <w:tab w:val="left" w:pos="567"/>
        </w:tabs>
        <w:spacing w:before="0"/>
        <w:jc w:val="left"/>
        <w:rPr>
          <w:rFonts w:cs="Times New Roman"/>
          <w:sz w:val="22"/>
          <w:szCs w:val="22"/>
          <w:lang w:val="el-GR"/>
        </w:rPr>
      </w:pPr>
      <w:r w:rsidRPr="00EF7EAE">
        <w:rPr>
          <w:rFonts w:cs="Times New Roman"/>
          <w:sz w:val="22"/>
          <w:szCs w:val="22"/>
          <w:lang w:val="el-GR"/>
        </w:rPr>
        <w:t>αίσθη</w:t>
      </w:r>
      <w:r w:rsidR="00A30A8D">
        <w:rPr>
          <w:rFonts w:cs="Times New Roman"/>
          <w:sz w:val="22"/>
          <w:szCs w:val="22"/>
          <w:lang w:val="el-GR"/>
        </w:rPr>
        <w:t>μα</w:t>
      </w:r>
      <w:r w:rsidRPr="00EF7EAE">
        <w:rPr>
          <w:rFonts w:cs="Times New Roman"/>
          <w:sz w:val="22"/>
          <w:szCs w:val="22"/>
          <w:lang w:val="el-GR"/>
        </w:rPr>
        <w:t xml:space="preserve"> αδιαθεσίας (ναυτία)</w:t>
      </w:r>
    </w:p>
    <w:p w:rsidR="005A5997" w:rsidRPr="00EF7EAE" w:rsidRDefault="005A5997" w:rsidP="005A5997">
      <w:pPr>
        <w:pStyle w:val="Text"/>
        <w:numPr>
          <w:ilvl w:val="0"/>
          <w:numId w:val="5"/>
        </w:numPr>
        <w:tabs>
          <w:tab w:val="clear" w:pos="360"/>
          <w:tab w:val="left" w:pos="567"/>
        </w:tabs>
        <w:spacing w:before="0"/>
        <w:jc w:val="left"/>
        <w:rPr>
          <w:rFonts w:cs="Times New Roman"/>
          <w:sz w:val="22"/>
          <w:szCs w:val="22"/>
          <w:lang w:val="el-GR"/>
        </w:rPr>
      </w:pPr>
      <w:r>
        <w:rPr>
          <w:rFonts w:cs="Times New Roman"/>
          <w:sz w:val="22"/>
          <w:szCs w:val="22"/>
          <w:lang w:val="el-GR"/>
        </w:rPr>
        <w:t>ακίνδυνος</w:t>
      </w:r>
      <w:r w:rsidRPr="00EF7EAE">
        <w:rPr>
          <w:rFonts w:cs="Times New Roman"/>
          <w:sz w:val="22"/>
          <w:szCs w:val="22"/>
          <w:lang w:val="el-GR"/>
        </w:rPr>
        <w:t xml:space="preserve"> δυσχρωματισμός ούρων σε </w:t>
      </w:r>
      <w:r>
        <w:rPr>
          <w:rFonts w:cs="Times New Roman"/>
          <w:sz w:val="22"/>
          <w:szCs w:val="22"/>
          <w:lang w:val="el-GR"/>
        </w:rPr>
        <w:t>καστανοκόκκινο</w:t>
      </w:r>
      <w:r w:rsidRPr="00EF7EAE">
        <w:rPr>
          <w:rFonts w:cs="Times New Roman"/>
          <w:sz w:val="22"/>
          <w:szCs w:val="22"/>
          <w:lang w:val="el-GR"/>
        </w:rPr>
        <w:t xml:space="preserve"> χρώμα</w:t>
      </w:r>
    </w:p>
    <w:p w:rsidR="005A5997" w:rsidRPr="00EF7EAE" w:rsidRDefault="005A5997" w:rsidP="005A5997">
      <w:pPr>
        <w:pStyle w:val="Text"/>
        <w:numPr>
          <w:ilvl w:val="0"/>
          <w:numId w:val="5"/>
        </w:numPr>
        <w:tabs>
          <w:tab w:val="clear" w:pos="360"/>
          <w:tab w:val="left" w:pos="567"/>
        </w:tabs>
        <w:spacing w:before="0"/>
        <w:jc w:val="left"/>
        <w:rPr>
          <w:rFonts w:cs="Times New Roman"/>
          <w:sz w:val="22"/>
          <w:szCs w:val="22"/>
          <w:lang w:val="el-GR"/>
        </w:rPr>
      </w:pPr>
      <w:r w:rsidRPr="00EF7EAE">
        <w:rPr>
          <w:rFonts w:cs="Times New Roman"/>
          <w:sz w:val="22"/>
          <w:szCs w:val="22"/>
          <w:lang w:val="el-GR"/>
        </w:rPr>
        <w:t>μυ</w:t>
      </w:r>
      <w:r>
        <w:rPr>
          <w:rFonts w:cs="Times New Roman"/>
          <w:sz w:val="22"/>
          <w:szCs w:val="22"/>
          <w:lang w:val="el-GR"/>
        </w:rPr>
        <w:t>ϊκός πόνος</w:t>
      </w:r>
    </w:p>
    <w:p w:rsidR="005A5997" w:rsidRPr="00EF7EAE" w:rsidRDefault="005A5997" w:rsidP="005A5997">
      <w:pPr>
        <w:pStyle w:val="Text"/>
        <w:numPr>
          <w:ilvl w:val="0"/>
          <w:numId w:val="5"/>
        </w:numPr>
        <w:tabs>
          <w:tab w:val="clear" w:pos="360"/>
          <w:tab w:val="left" w:pos="567"/>
        </w:tabs>
        <w:spacing w:before="0"/>
        <w:jc w:val="left"/>
        <w:rPr>
          <w:rFonts w:cs="Times New Roman"/>
          <w:sz w:val="22"/>
          <w:szCs w:val="22"/>
          <w:lang w:val="el-GR"/>
        </w:rPr>
      </w:pPr>
      <w:r w:rsidRPr="00EF7EAE">
        <w:rPr>
          <w:rFonts w:cs="Times New Roman"/>
          <w:sz w:val="22"/>
          <w:szCs w:val="22"/>
          <w:lang w:val="el-GR"/>
        </w:rPr>
        <w:t>διάρροια</w:t>
      </w:r>
    </w:p>
    <w:p w:rsidR="005A5997" w:rsidRPr="00EF7EAE" w:rsidRDefault="005A5997" w:rsidP="005A5997">
      <w:pPr>
        <w:pStyle w:val="Text"/>
        <w:tabs>
          <w:tab w:val="left" w:pos="567"/>
        </w:tabs>
        <w:spacing w:before="0"/>
        <w:jc w:val="left"/>
        <w:rPr>
          <w:rFonts w:cs="Times New Roman"/>
          <w:sz w:val="22"/>
          <w:szCs w:val="22"/>
          <w:lang w:val="el-GR"/>
        </w:rPr>
      </w:pPr>
    </w:p>
    <w:p w:rsidR="005A5997" w:rsidRPr="00364C4D" w:rsidRDefault="005A5997" w:rsidP="005A5997">
      <w:pPr>
        <w:rPr>
          <w:rFonts w:cs="Times New Roman"/>
          <w:snapToGrid/>
          <w:u w:val="single"/>
        </w:rPr>
      </w:pPr>
      <w:r w:rsidRPr="00364C4D">
        <w:rPr>
          <w:rFonts w:cs="Times New Roman"/>
          <w:snapToGrid/>
          <w:u w:val="single"/>
        </w:rPr>
        <w:t xml:space="preserve">Συχνές </w:t>
      </w:r>
      <w:r w:rsidRPr="00364C4D">
        <w:rPr>
          <w:u w:val="single"/>
        </w:rPr>
        <w:t>(μπορεί να επηρεάσουν έως 1 στα 10 άτομα)</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ζάλη ή λιποθυμία λόγω χαμηλής αρτηριακής πίεσης, υψηλή αρτηριακή πίεση</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 επιδείνωση των συμπτωμάτων της νόσου του </w:t>
      </w:r>
      <w:r>
        <w:rPr>
          <w:rFonts w:cs="Times New Roman"/>
          <w:sz w:val="22"/>
          <w:szCs w:val="22"/>
          <w:lang w:val="el-GR"/>
        </w:rPr>
        <w:t>Parkinson</w:t>
      </w:r>
      <w:r w:rsidRPr="00EF7EAE">
        <w:rPr>
          <w:rFonts w:cs="Times New Roman"/>
          <w:sz w:val="22"/>
          <w:szCs w:val="22"/>
          <w:lang w:val="el-GR"/>
        </w:rPr>
        <w:t>, ζάλη, υπνηλία</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έμετος, κοιλιακό</w:t>
      </w:r>
      <w:r>
        <w:rPr>
          <w:rFonts w:cs="Times New Roman"/>
          <w:sz w:val="22"/>
          <w:szCs w:val="22"/>
          <w:lang w:val="el-GR"/>
        </w:rPr>
        <w:t>ς πόνος</w:t>
      </w:r>
      <w:r w:rsidRPr="00EF7EAE">
        <w:rPr>
          <w:rFonts w:cs="Times New Roman"/>
          <w:sz w:val="22"/>
          <w:szCs w:val="22"/>
          <w:lang w:val="el-GR"/>
        </w:rPr>
        <w:t xml:space="preserve"> και δυσφορία, αίσθημα καύσου, ξηροστομία, δυσκοιλιότητα</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αδυναμία του ασθενούς να κοιμηθεί, </w:t>
      </w:r>
      <w:r>
        <w:rPr>
          <w:rFonts w:cs="Times New Roman"/>
          <w:sz w:val="22"/>
          <w:szCs w:val="22"/>
          <w:lang w:val="el-GR"/>
        </w:rPr>
        <w:t>ψευδαισθήσεις</w:t>
      </w:r>
      <w:r w:rsidRPr="00EF7EAE">
        <w:rPr>
          <w:rFonts w:cs="Times New Roman"/>
          <w:sz w:val="22"/>
          <w:szCs w:val="22"/>
          <w:lang w:val="el-GR"/>
        </w:rPr>
        <w:t xml:space="preserve">, σύγχυση, μη φυσιολογικά όνειρα (μεταξύ των οποίων και εφιάλτες), κούραση </w:t>
      </w:r>
    </w:p>
    <w:p w:rsidR="005A5997" w:rsidRPr="00EF7EAE" w:rsidRDefault="005A5997" w:rsidP="005A5997">
      <w:pPr>
        <w:pStyle w:val="Text"/>
        <w:numPr>
          <w:ilvl w:val="0"/>
          <w:numId w:val="13"/>
        </w:numPr>
        <w:tabs>
          <w:tab w:val="left" w:pos="567"/>
        </w:tabs>
        <w:spacing w:before="0"/>
        <w:jc w:val="left"/>
        <w:rPr>
          <w:rFonts w:cs="Times New Roman"/>
          <w:sz w:val="22"/>
          <w:szCs w:val="22"/>
          <w:lang w:val="el-GR"/>
        </w:rPr>
      </w:pPr>
      <w:r w:rsidRPr="00EF7EAE">
        <w:rPr>
          <w:rFonts w:cs="Times New Roman"/>
          <w:sz w:val="22"/>
          <w:szCs w:val="22"/>
          <w:lang w:val="el-GR"/>
        </w:rPr>
        <w:t xml:space="preserve">ψυχικές αλλαγές – συμπεριλαμβανομένων προβλημάτων με τη μνήμη, άγχους και κατάθλιψης (πιθανώς με σκέψεις αυτοκτονίας) </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επεισόδια καρδιακής ή αρτηριακής νόσου (π.χ. πόνος στον θώρακα), ακα</w:t>
      </w:r>
      <w:r>
        <w:rPr>
          <w:rFonts w:cs="Times New Roman"/>
          <w:sz w:val="22"/>
          <w:szCs w:val="22"/>
          <w:lang w:val="el-GR"/>
        </w:rPr>
        <w:t>νόνιστος</w:t>
      </w:r>
      <w:r w:rsidRPr="00EF7EAE">
        <w:rPr>
          <w:rFonts w:cs="Times New Roman"/>
          <w:sz w:val="22"/>
          <w:szCs w:val="22"/>
          <w:lang w:val="el-GR"/>
        </w:rPr>
        <w:t xml:space="preserve"> καρδιακός παλμός ή ρυθμός</w:t>
      </w:r>
      <w:r>
        <w:rPr>
          <w:rFonts w:cs="Times New Roman"/>
          <w:sz w:val="22"/>
          <w:szCs w:val="22"/>
          <w:lang w:val="el-GR"/>
        </w:rPr>
        <w:t xml:space="preserve"> </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πιο συχνές πτώσεις</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λαχάνιασμα</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αυξημένη εφίδρωση, εξανθήματα </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μυϊκές κράμπες, </w:t>
      </w:r>
      <w:r>
        <w:rPr>
          <w:rFonts w:cs="Times New Roman"/>
          <w:sz w:val="22"/>
          <w:szCs w:val="22"/>
          <w:lang w:val="el-GR"/>
        </w:rPr>
        <w:t>πρήξιμο</w:t>
      </w:r>
      <w:r w:rsidRPr="00EF7EAE">
        <w:rPr>
          <w:rFonts w:cs="Times New Roman"/>
          <w:sz w:val="22"/>
          <w:szCs w:val="22"/>
          <w:lang w:val="el-GR"/>
        </w:rPr>
        <w:t xml:space="preserve"> των κάτω άκρων</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θ</w:t>
      </w:r>
      <w:r>
        <w:rPr>
          <w:rFonts w:cs="Times New Roman"/>
          <w:sz w:val="22"/>
          <w:szCs w:val="22"/>
          <w:lang w:val="el-GR"/>
        </w:rPr>
        <w:t>αμπή</w:t>
      </w:r>
      <w:r w:rsidRPr="00EF7EAE">
        <w:rPr>
          <w:rFonts w:cs="Times New Roman"/>
          <w:sz w:val="22"/>
          <w:szCs w:val="22"/>
          <w:lang w:val="el-GR"/>
        </w:rPr>
        <w:t xml:space="preserve"> όραση</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αναιμία</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μειωμένη όρεξη, μείωση </w:t>
      </w:r>
      <w:r>
        <w:rPr>
          <w:rFonts w:cs="Times New Roman"/>
          <w:sz w:val="22"/>
          <w:szCs w:val="22"/>
          <w:lang w:val="el-GR"/>
        </w:rPr>
        <w:t xml:space="preserve">σωματικού </w:t>
      </w:r>
      <w:r w:rsidRPr="00EF7EAE">
        <w:rPr>
          <w:rFonts w:cs="Times New Roman"/>
          <w:sz w:val="22"/>
          <w:szCs w:val="22"/>
          <w:lang w:val="el-GR"/>
        </w:rPr>
        <w:t>βάρους</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 xml:space="preserve">πονοκέφαλος, </w:t>
      </w:r>
      <w:r>
        <w:rPr>
          <w:rFonts w:cs="Times New Roman"/>
          <w:sz w:val="22"/>
          <w:szCs w:val="22"/>
          <w:lang w:val="el-GR"/>
        </w:rPr>
        <w:t>πόνος στις αρθρώσεις</w:t>
      </w:r>
    </w:p>
    <w:p w:rsidR="005A5997" w:rsidRPr="00EF7EAE" w:rsidRDefault="005A5997" w:rsidP="005A5997">
      <w:pPr>
        <w:pStyle w:val="Text"/>
        <w:numPr>
          <w:ilvl w:val="0"/>
          <w:numId w:val="14"/>
        </w:numPr>
        <w:tabs>
          <w:tab w:val="left" w:pos="567"/>
        </w:tabs>
        <w:spacing w:before="0"/>
        <w:jc w:val="left"/>
        <w:rPr>
          <w:rFonts w:cs="Times New Roman"/>
          <w:sz w:val="22"/>
          <w:szCs w:val="22"/>
          <w:lang w:val="el-GR"/>
        </w:rPr>
      </w:pPr>
      <w:r w:rsidRPr="00EF7EAE">
        <w:rPr>
          <w:rFonts w:cs="Times New Roman"/>
          <w:sz w:val="22"/>
          <w:szCs w:val="22"/>
          <w:lang w:val="el-GR"/>
        </w:rPr>
        <w:t>λοιμώξεις του ουροποιητικού</w:t>
      </w:r>
    </w:p>
    <w:p w:rsidR="005A5997" w:rsidRPr="00EF7EAE" w:rsidRDefault="005A5997" w:rsidP="005A5997">
      <w:pPr>
        <w:pStyle w:val="Text"/>
        <w:tabs>
          <w:tab w:val="left" w:pos="567"/>
        </w:tabs>
        <w:spacing w:before="0"/>
        <w:jc w:val="left"/>
        <w:rPr>
          <w:rFonts w:cs="Times New Roman"/>
          <w:sz w:val="22"/>
          <w:szCs w:val="22"/>
          <w:lang w:val="el-GR"/>
        </w:rPr>
      </w:pPr>
    </w:p>
    <w:p w:rsidR="005A5997" w:rsidRPr="00364C4D" w:rsidRDefault="005A5997" w:rsidP="005A5997">
      <w:pPr>
        <w:rPr>
          <w:rFonts w:cs="Times New Roman"/>
          <w:snapToGrid/>
          <w:u w:val="single"/>
        </w:rPr>
      </w:pPr>
      <w:r w:rsidRPr="00364C4D">
        <w:rPr>
          <w:rFonts w:cs="Times New Roman"/>
          <w:u w:val="single"/>
        </w:rPr>
        <w:t xml:space="preserve">Όχι συχνές </w:t>
      </w:r>
      <w:r w:rsidRPr="00364C4D">
        <w:rPr>
          <w:u w:val="single"/>
        </w:rPr>
        <w:t>(μπορεί να επηρεάσουν έως 1 στα 100 άτομα)</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καρδιακή προσβολή</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αιμορραγία στ</w:t>
      </w:r>
      <w:r>
        <w:rPr>
          <w:rFonts w:cs="Times New Roman"/>
          <w:sz w:val="22"/>
          <w:szCs w:val="22"/>
          <w:lang w:val="el-GR"/>
        </w:rPr>
        <w:t>ο</w:t>
      </w:r>
      <w:r w:rsidRPr="00EF7EAE">
        <w:rPr>
          <w:rFonts w:cs="Times New Roman"/>
          <w:sz w:val="22"/>
          <w:szCs w:val="22"/>
          <w:lang w:val="el-GR"/>
        </w:rPr>
        <w:t xml:space="preserve"> έντερ</w:t>
      </w:r>
      <w:r>
        <w:rPr>
          <w:rFonts w:cs="Times New Roman"/>
          <w:sz w:val="22"/>
          <w:szCs w:val="22"/>
          <w:lang w:val="el-GR"/>
        </w:rPr>
        <w:t>ο</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αλλαγές στον αριθμό των αιμοσφαιρίων που μπορεί να έχουν ως αποτέλεσμα αιμορραγία, μη φυσιολογικά αποτελέσματα δοκιμασιών της ηπατικής λειτουργίας</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σπασμοί</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αίσθημα ανησυχίας</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ψυχωτικά συμπτώματα</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 xml:space="preserve">κολίτιδα (φλεγμονή στο </w:t>
      </w:r>
      <w:r>
        <w:rPr>
          <w:rFonts w:cs="Times New Roman"/>
          <w:sz w:val="22"/>
          <w:szCs w:val="22"/>
          <w:lang w:val="el-GR"/>
        </w:rPr>
        <w:t>παχύ έντερο</w:t>
      </w:r>
      <w:r w:rsidRPr="00EF7EAE">
        <w:rPr>
          <w:rFonts w:cs="Times New Roman"/>
          <w:sz w:val="22"/>
          <w:szCs w:val="22"/>
          <w:lang w:val="el-GR"/>
        </w:rPr>
        <w:t>)</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 xml:space="preserve">δυσχρωματισμός εκτός από τα ούρα (π.χ. του δέρματος, των νυχιών, </w:t>
      </w:r>
      <w:r>
        <w:rPr>
          <w:rFonts w:cs="Times New Roman"/>
          <w:sz w:val="22"/>
          <w:szCs w:val="22"/>
          <w:lang w:val="el-GR"/>
        </w:rPr>
        <w:t xml:space="preserve">των </w:t>
      </w:r>
      <w:r w:rsidRPr="00EF7EAE">
        <w:rPr>
          <w:rFonts w:cs="Times New Roman"/>
          <w:sz w:val="22"/>
          <w:szCs w:val="22"/>
          <w:lang w:val="el-GR"/>
        </w:rPr>
        <w:t>μαλλιών, του ιδρώτα)</w:t>
      </w:r>
    </w:p>
    <w:p w:rsidR="005A5997"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 xml:space="preserve">δυσκολία στην κατάποση </w:t>
      </w:r>
    </w:p>
    <w:p w:rsidR="005A5997" w:rsidRPr="00EF7EAE" w:rsidRDefault="005A5997" w:rsidP="005A5997">
      <w:pPr>
        <w:pStyle w:val="Text"/>
        <w:numPr>
          <w:ilvl w:val="0"/>
          <w:numId w:val="14"/>
        </w:numPr>
        <w:spacing w:before="0"/>
        <w:jc w:val="left"/>
        <w:rPr>
          <w:rFonts w:cs="Times New Roman"/>
          <w:sz w:val="22"/>
          <w:szCs w:val="22"/>
          <w:lang w:val="el-GR"/>
        </w:rPr>
      </w:pPr>
      <w:r w:rsidRPr="00EF7EAE">
        <w:rPr>
          <w:rFonts w:cs="Times New Roman"/>
          <w:sz w:val="22"/>
          <w:szCs w:val="22"/>
          <w:lang w:val="el-GR"/>
        </w:rPr>
        <w:t xml:space="preserve">αδυναμία ούρησης </w:t>
      </w:r>
    </w:p>
    <w:p w:rsidR="005A5997" w:rsidRDefault="005A5997" w:rsidP="005A5997">
      <w:pPr>
        <w:pStyle w:val="Text"/>
        <w:tabs>
          <w:tab w:val="left" w:pos="567"/>
        </w:tabs>
        <w:spacing w:before="0"/>
        <w:jc w:val="left"/>
        <w:rPr>
          <w:rFonts w:cs="Times New Roman"/>
          <w:sz w:val="22"/>
          <w:szCs w:val="22"/>
          <w:lang w:val="el-GR"/>
        </w:rPr>
      </w:pPr>
    </w:p>
    <w:p w:rsidR="00C3286C" w:rsidRPr="00167048" w:rsidRDefault="00C3286C" w:rsidP="00C3286C">
      <w:pPr>
        <w:pStyle w:val="Text"/>
        <w:spacing w:before="0"/>
        <w:jc w:val="left"/>
        <w:rPr>
          <w:rFonts w:cs="Times New Roman"/>
          <w:snapToGrid/>
          <w:sz w:val="22"/>
          <w:szCs w:val="22"/>
          <w:u w:val="single"/>
          <w:lang w:val="el-GR" w:eastAsia="en-US" w:bidi="ar-SA"/>
        </w:rPr>
      </w:pPr>
      <w:bookmarkStart w:id="155" w:name="_Hlk6912228"/>
      <w:r w:rsidRPr="00167048">
        <w:rPr>
          <w:rFonts w:cs="Times New Roman"/>
          <w:snapToGrid/>
          <w:sz w:val="22"/>
          <w:szCs w:val="22"/>
          <w:u w:val="single"/>
          <w:lang w:val="el-GR" w:eastAsia="en-US" w:bidi="ar-SA"/>
        </w:rPr>
        <w:t>Μη γνωστές (δεν μπορούν να εκτιμηθούν με βάση τα διαθέσιμα δεδομένα)</w:t>
      </w:r>
    </w:p>
    <w:p w:rsidR="00C3286C" w:rsidRPr="00167048" w:rsidRDefault="00C3286C" w:rsidP="00C3286C">
      <w:pPr>
        <w:pStyle w:val="Text"/>
        <w:spacing w:before="0"/>
        <w:jc w:val="left"/>
        <w:rPr>
          <w:rFonts w:cs="Times New Roman"/>
          <w:snapToGrid/>
          <w:sz w:val="22"/>
          <w:szCs w:val="22"/>
          <w:lang w:val="el-GR" w:eastAsia="en-US" w:bidi="ar-SA"/>
        </w:rPr>
      </w:pPr>
      <w:r w:rsidRPr="00167048">
        <w:rPr>
          <w:rFonts w:cs="Times New Roman"/>
          <w:snapToGrid/>
          <w:sz w:val="22"/>
          <w:szCs w:val="22"/>
          <w:lang w:val="el-GR" w:eastAsia="en-US" w:bidi="ar-SA"/>
        </w:rPr>
        <w:t xml:space="preserve">Επιθυμία για μεγάλες δόσεις του </w:t>
      </w:r>
      <w:r w:rsidRPr="00167048">
        <w:rPr>
          <w:rFonts w:cs="Times New Roman"/>
          <w:snapToGrid/>
          <w:sz w:val="22"/>
          <w:szCs w:val="22"/>
          <w:lang w:val="en-GB" w:eastAsia="en-US" w:bidi="ar-SA"/>
        </w:rPr>
        <w:t>Stalevo</w:t>
      </w:r>
      <w:r w:rsidRPr="00167048">
        <w:rPr>
          <w:rFonts w:cs="Times New Roman"/>
          <w:snapToGrid/>
          <w:sz w:val="22"/>
          <w:szCs w:val="22"/>
          <w:lang w:val="el-GR" w:eastAsia="en-US" w:bidi="ar-SA"/>
        </w:rPr>
        <w:t xml:space="preserve"> που </w:t>
      </w:r>
      <w:r w:rsidR="0026252F">
        <w:rPr>
          <w:rFonts w:cs="Times New Roman"/>
          <w:snapToGrid/>
          <w:sz w:val="22"/>
          <w:szCs w:val="22"/>
          <w:lang w:val="el-GR" w:eastAsia="en-US" w:bidi="ar-SA"/>
        </w:rPr>
        <w:t xml:space="preserve">υπερβαίνουν εκείνες που </w:t>
      </w:r>
      <w:r w:rsidRPr="00167048">
        <w:rPr>
          <w:rFonts w:cs="Times New Roman"/>
          <w:snapToGrid/>
          <w:sz w:val="22"/>
          <w:szCs w:val="22"/>
          <w:lang w:val="el-GR" w:eastAsia="en-US" w:bidi="ar-SA"/>
        </w:rPr>
        <w:t>απαιτούνται για τον έλεγχο κινητικών συμπτωμάτων, που είναι γνωστ</w:t>
      </w:r>
      <w:r w:rsidR="0026252F">
        <w:rPr>
          <w:rFonts w:cs="Times New Roman"/>
          <w:snapToGrid/>
          <w:sz w:val="22"/>
          <w:szCs w:val="22"/>
          <w:lang w:val="el-GR" w:eastAsia="en-US" w:bidi="ar-SA"/>
        </w:rPr>
        <w:t>ή</w:t>
      </w:r>
      <w:r w:rsidRPr="00167048">
        <w:rPr>
          <w:rFonts w:cs="Times New Roman"/>
          <w:snapToGrid/>
          <w:sz w:val="22"/>
          <w:szCs w:val="22"/>
          <w:lang w:val="el-GR" w:eastAsia="en-US" w:bidi="ar-SA"/>
        </w:rPr>
        <w:t xml:space="preserve"> ως σύνδρομο απορρύθμισης της ντοπαμίνης. Μερικοί ασθενείς παρουσιάζουν σοβαρές μη φυσιολογικές ακούσιες κινήσεις (δυσκινησίες), διακυμάνσεις διάθεσης ή άλλες ανεπιθύμητες ενέργειες μετά από τη λήψη μεγάλων δόσεων του </w:t>
      </w:r>
      <w:r w:rsidRPr="00167048">
        <w:rPr>
          <w:rFonts w:cs="Times New Roman"/>
          <w:snapToGrid/>
          <w:sz w:val="22"/>
          <w:szCs w:val="22"/>
          <w:lang w:val="en-GB" w:eastAsia="en-US" w:bidi="ar-SA"/>
        </w:rPr>
        <w:t>Stalevo</w:t>
      </w:r>
      <w:r w:rsidRPr="00167048">
        <w:rPr>
          <w:rFonts w:cs="Times New Roman"/>
          <w:snapToGrid/>
          <w:sz w:val="22"/>
          <w:szCs w:val="22"/>
          <w:lang w:val="el-GR" w:eastAsia="en-US" w:bidi="ar-SA"/>
        </w:rPr>
        <w:t>.</w:t>
      </w:r>
    </w:p>
    <w:bookmarkEnd w:id="155"/>
    <w:p w:rsidR="00F76E51" w:rsidRPr="00EF7EAE" w:rsidRDefault="00F76E51" w:rsidP="005A5997">
      <w:pPr>
        <w:pStyle w:val="Text"/>
        <w:tabs>
          <w:tab w:val="left" w:pos="567"/>
        </w:tabs>
        <w:spacing w:before="0"/>
        <w:jc w:val="left"/>
        <w:rPr>
          <w:rFonts w:cs="Times New Roman"/>
          <w:sz w:val="22"/>
          <w:szCs w:val="22"/>
          <w:lang w:val="el-GR"/>
        </w:rPr>
      </w:pPr>
    </w:p>
    <w:p w:rsidR="005A5997" w:rsidRPr="002C31FA" w:rsidRDefault="005A5997" w:rsidP="005A5997">
      <w:pPr>
        <w:rPr>
          <w:snapToGrid/>
          <w:u w:val="single"/>
        </w:rPr>
      </w:pPr>
      <w:r w:rsidRPr="002C31FA">
        <w:rPr>
          <w:snapToGrid/>
          <w:u w:val="single"/>
        </w:rPr>
        <w:t>Έχουν αναφερθεί επίσης οι παρακάτω ανεπιθύμητες ενέργειες:</w:t>
      </w:r>
    </w:p>
    <w:p w:rsidR="005A5997" w:rsidRPr="00EF7EAE" w:rsidRDefault="005A5997" w:rsidP="005A5997">
      <w:pPr>
        <w:numPr>
          <w:ilvl w:val="12"/>
          <w:numId w:val="0"/>
        </w:numPr>
        <w:spacing w:line="240" w:lineRule="auto"/>
        <w:ind w:right="-2"/>
        <w:outlineLvl w:val="0"/>
        <w:rPr>
          <w:rFonts w:cs="Times New Roman"/>
          <w:snapToGrid/>
        </w:rPr>
      </w:pPr>
      <w:r w:rsidRPr="00EF7EAE">
        <w:rPr>
          <w:rFonts w:cs="Times New Roman"/>
          <w:snapToGrid/>
        </w:rPr>
        <w:t>-</w:t>
      </w:r>
      <w:r w:rsidRPr="00EF7EAE">
        <w:rPr>
          <w:rFonts w:cs="Times New Roman"/>
          <w:snapToGrid/>
        </w:rPr>
        <w:tab/>
        <w:t>ηπατίτιδα (φλεγμονή του ήπατος)</w:t>
      </w:r>
    </w:p>
    <w:p w:rsidR="005A5997" w:rsidRPr="00EF7EAE" w:rsidRDefault="005A5997" w:rsidP="005A5997">
      <w:pPr>
        <w:numPr>
          <w:ilvl w:val="12"/>
          <w:numId w:val="0"/>
        </w:numPr>
        <w:spacing w:line="240" w:lineRule="auto"/>
        <w:ind w:right="-2"/>
        <w:outlineLvl w:val="0"/>
        <w:rPr>
          <w:rFonts w:cs="Times New Roman"/>
          <w:snapToGrid/>
        </w:rPr>
      </w:pPr>
      <w:r w:rsidRPr="00EF7EAE">
        <w:rPr>
          <w:rFonts w:cs="Times New Roman"/>
          <w:snapToGrid/>
        </w:rPr>
        <w:t>-</w:t>
      </w:r>
      <w:r w:rsidRPr="00EF7EAE">
        <w:rPr>
          <w:rFonts w:cs="Times New Roman"/>
          <w:snapToGrid/>
        </w:rPr>
        <w:tab/>
        <w:t>φαγούρα</w:t>
      </w:r>
    </w:p>
    <w:p w:rsidR="005A5997" w:rsidRPr="00EF7EAE" w:rsidRDefault="005A5997" w:rsidP="005A5997">
      <w:pPr>
        <w:numPr>
          <w:ilvl w:val="12"/>
          <w:numId w:val="0"/>
        </w:numPr>
        <w:spacing w:line="240" w:lineRule="auto"/>
        <w:ind w:right="-2"/>
        <w:outlineLvl w:val="0"/>
        <w:rPr>
          <w:rFonts w:cs="Times New Roman"/>
          <w:snapToGrid/>
        </w:rPr>
      </w:pPr>
    </w:p>
    <w:p w:rsidR="005A5997" w:rsidRPr="00EF7EAE" w:rsidRDefault="005A5997" w:rsidP="005A5997">
      <w:pPr>
        <w:ind w:right="-45"/>
        <w:rPr>
          <w:u w:val="single"/>
        </w:rPr>
      </w:pPr>
      <w:r w:rsidRPr="00EF7EAE">
        <w:rPr>
          <w:color w:val="000000"/>
          <w:u w:val="single"/>
        </w:rPr>
        <w:t>Μπορεί να εμφανίσετε τις ακόλουθες ανεπιθύμητες ενέργειες:</w:t>
      </w:r>
    </w:p>
    <w:p w:rsidR="005A5997" w:rsidRPr="00EF7EAE" w:rsidRDefault="005A5997" w:rsidP="005A5997">
      <w:pPr>
        <w:widowControl w:val="0"/>
        <w:numPr>
          <w:ilvl w:val="0"/>
          <w:numId w:val="14"/>
        </w:numPr>
        <w:spacing w:line="240" w:lineRule="auto"/>
        <w:ind w:right="96"/>
        <w:rPr>
          <w:color w:val="000000"/>
        </w:rPr>
      </w:pPr>
      <w:r w:rsidRPr="00EF7EAE">
        <w:rPr>
          <w:color w:val="000000"/>
        </w:rPr>
        <w:t xml:space="preserve">Αδυναμία αντίστασης στην παρόρμηση να προβείτε σε ενέργεια που πιθανόν να είναι επιβλαβής, </w:t>
      </w:r>
      <w:r>
        <w:rPr>
          <w:color w:val="000000"/>
        </w:rPr>
        <w:t>η οποία μπορεί να περιλαμβάνει</w:t>
      </w:r>
      <w:r w:rsidRPr="00EF7EAE">
        <w:rPr>
          <w:color w:val="000000"/>
        </w:rPr>
        <w:t>:</w:t>
      </w:r>
    </w:p>
    <w:p w:rsidR="005A5997" w:rsidRPr="00EF7EAE" w:rsidRDefault="005A5997" w:rsidP="005A5997">
      <w:pPr>
        <w:widowControl w:val="0"/>
        <w:numPr>
          <w:ilvl w:val="0"/>
          <w:numId w:val="14"/>
        </w:numPr>
        <w:tabs>
          <w:tab w:val="clear" w:pos="567"/>
        </w:tabs>
        <w:spacing w:line="240" w:lineRule="auto"/>
        <w:ind w:left="990" w:right="96" w:hanging="450"/>
        <w:rPr>
          <w:color w:val="000000"/>
        </w:rPr>
      </w:pPr>
      <w:r w:rsidRPr="00EF7EAE">
        <w:rPr>
          <w:color w:val="000000"/>
        </w:rPr>
        <w:t>δυνατή παρόρμηση για υπερβολική χαρτοπαιξία παρά τις σοβαρές προσωπικές ή οικογενειακές συνέπειες</w:t>
      </w:r>
    </w:p>
    <w:p w:rsidR="005A5997" w:rsidRPr="00EF7EAE" w:rsidRDefault="005A5997" w:rsidP="005A5997">
      <w:pPr>
        <w:widowControl w:val="0"/>
        <w:numPr>
          <w:ilvl w:val="0"/>
          <w:numId w:val="14"/>
        </w:numPr>
        <w:tabs>
          <w:tab w:val="clear" w:pos="567"/>
        </w:tabs>
        <w:spacing w:line="240" w:lineRule="auto"/>
        <w:ind w:left="990" w:right="96" w:hanging="450"/>
        <w:rPr>
          <w:color w:val="000000"/>
        </w:rPr>
      </w:pPr>
      <w:r w:rsidRPr="00EF7EAE">
        <w:rPr>
          <w:color w:val="000000"/>
        </w:rPr>
        <w:t>διαφοροποιημένο ή αυξημένο σεξουαλικό ενδιαφέρον και συμπεριφορά με ιδιαίτερη ανησυχία σε εσάς ή τους γύρω σας, όπως για παράδειγμα</w:t>
      </w:r>
      <w:r>
        <w:rPr>
          <w:color w:val="000000"/>
        </w:rPr>
        <w:t>,</w:t>
      </w:r>
      <w:r w:rsidRPr="00EF7EAE">
        <w:rPr>
          <w:color w:val="000000"/>
        </w:rPr>
        <w:t xml:space="preserve"> αυξημένη σεξουαλική διάθεση</w:t>
      </w:r>
    </w:p>
    <w:p w:rsidR="005A5997" w:rsidRPr="00EF7EAE" w:rsidRDefault="005A5997" w:rsidP="005A5997">
      <w:pPr>
        <w:widowControl w:val="0"/>
        <w:numPr>
          <w:ilvl w:val="0"/>
          <w:numId w:val="14"/>
        </w:numPr>
        <w:tabs>
          <w:tab w:val="clear" w:pos="567"/>
        </w:tabs>
        <w:spacing w:line="240" w:lineRule="auto"/>
        <w:ind w:left="990" w:right="96" w:hanging="450"/>
        <w:rPr>
          <w:color w:val="000000"/>
        </w:rPr>
      </w:pPr>
      <w:r w:rsidRPr="00EF7EAE">
        <w:rPr>
          <w:color w:val="000000"/>
        </w:rPr>
        <w:t>ανεξέλεγκτ</w:t>
      </w:r>
      <w:r>
        <w:rPr>
          <w:color w:val="000000"/>
        </w:rPr>
        <w:t>ες</w:t>
      </w:r>
      <w:r w:rsidRPr="00EF7EAE">
        <w:rPr>
          <w:color w:val="000000"/>
        </w:rPr>
        <w:t xml:space="preserve"> υπερβολικ</w:t>
      </w:r>
      <w:r>
        <w:rPr>
          <w:color w:val="000000"/>
        </w:rPr>
        <w:t>ές</w:t>
      </w:r>
      <w:r w:rsidRPr="00EF7EAE">
        <w:rPr>
          <w:color w:val="000000"/>
        </w:rPr>
        <w:t xml:space="preserve"> </w:t>
      </w:r>
      <w:r>
        <w:rPr>
          <w:color w:val="000000"/>
        </w:rPr>
        <w:t>αγορές</w:t>
      </w:r>
      <w:r w:rsidRPr="00EF7EAE">
        <w:rPr>
          <w:color w:val="000000"/>
        </w:rPr>
        <w:t xml:space="preserve"> </w:t>
      </w:r>
      <w:r>
        <w:rPr>
          <w:color w:val="000000"/>
        </w:rPr>
        <w:t>ή</w:t>
      </w:r>
      <w:r w:rsidRPr="00EF7EAE">
        <w:rPr>
          <w:color w:val="000000"/>
        </w:rPr>
        <w:t xml:space="preserve"> δαπάνες</w:t>
      </w:r>
    </w:p>
    <w:p w:rsidR="005A5997" w:rsidRPr="00EF7EAE" w:rsidRDefault="005A5997" w:rsidP="005A5997">
      <w:pPr>
        <w:widowControl w:val="0"/>
        <w:numPr>
          <w:ilvl w:val="0"/>
          <w:numId w:val="14"/>
        </w:numPr>
        <w:tabs>
          <w:tab w:val="clear" w:pos="567"/>
        </w:tabs>
        <w:spacing w:line="240" w:lineRule="auto"/>
        <w:ind w:left="990" w:right="96" w:hanging="450"/>
        <w:rPr>
          <w:color w:val="000000"/>
        </w:rPr>
      </w:pPr>
      <w:r>
        <w:rPr>
          <w:color w:val="000000"/>
        </w:rPr>
        <w:t>κραιπάλη</w:t>
      </w:r>
      <w:r w:rsidRPr="00EF7EAE">
        <w:rPr>
          <w:color w:val="000000"/>
        </w:rPr>
        <w:t xml:space="preserve"> φαγητού (κατανάλωση μεγάλων ποσοτήτων φαγητού σε μικρά χρονικά διαστήματα) ή </w:t>
      </w:r>
      <w:r>
        <w:rPr>
          <w:color w:val="000000"/>
        </w:rPr>
        <w:t>κατ</w:t>
      </w:r>
      <w:r w:rsidRPr="00EF7EAE">
        <w:rPr>
          <w:color w:val="000000"/>
        </w:rPr>
        <w:t>αναγκαστική κατανάλωση φαγητού (κατανάλωση περισσότερου φαγητού από το φυσιολογικό και περισσότερο από όσο χρειάζεται για να ικανοποιηθεί η πείνα σας).</w:t>
      </w:r>
    </w:p>
    <w:p w:rsidR="005A5997" w:rsidRPr="00EF7EAE" w:rsidRDefault="005A5997" w:rsidP="005A5997">
      <w:pPr>
        <w:widowControl w:val="0"/>
        <w:ind w:right="96"/>
        <w:rPr>
          <w:color w:val="000000"/>
        </w:rPr>
      </w:pPr>
    </w:p>
    <w:p w:rsidR="005A5997" w:rsidRPr="00EF7EAE" w:rsidRDefault="005A5997" w:rsidP="001426FB">
      <w:pPr>
        <w:widowControl w:val="0"/>
        <w:rPr>
          <w:color w:val="000000"/>
        </w:rPr>
      </w:pPr>
      <w:r w:rsidRPr="00EF7EAE">
        <w:rPr>
          <w:color w:val="000000"/>
        </w:rPr>
        <w:t>Ενημερώστε τον γιατρό σας εάν παρουσιάσετε κάποια από αυτές τις συμπεριφορές, θα συζητήσουν τρόπους χειρισμού ή μείωσης των συμπτωμάτων αυτών.</w:t>
      </w:r>
    </w:p>
    <w:p w:rsidR="006E7B45" w:rsidRPr="00EF7EAE" w:rsidRDefault="006E7B45" w:rsidP="006E7B45">
      <w:pPr>
        <w:numPr>
          <w:ilvl w:val="12"/>
          <w:numId w:val="0"/>
        </w:numPr>
        <w:spacing w:line="240" w:lineRule="auto"/>
        <w:ind w:right="-2"/>
        <w:outlineLvl w:val="0"/>
        <w:rPr>
          <w:rFonts w:cs="Times New Roman"/>
          <w:snapToGrid/>
        </w:rPr>
      </w:pPr>
    </w:p>
    <w:p w:rsidR="006E7B45" w:rsidRPr="00EF7EAE" w:rsidRDefault="006E7B45" w:rsidP="006E7B45">
      <w:pPr>
        <w:rPr>
          <w:rFonts w:cs="Times New Roman"/>
          <w:snapToGrid/>
        </w:rPr>
      </w:pPr>
      <w:r w:rsidRPr="00684E83">
        <w:rPr>
          <w:b/>
          <w:noProof/>
        </w:rPr>
        <w:t>Αναφορά ανεπιθύμητων ενεργειών</w:t>
      </w:r>
    </w:p>
    <w:p w:rsidR="006E7B45" w:rsidRPr="00EF7EAE" w:rsidRDefault="006E7B45" w:rsidP="006E7B45">
      <w:pPr>
        <w:numPr>
          <w:ilvl w:val="12"/>
          <w:numId w:val="0"/>
        </w:numPr>
        <w:spacing w:line="240" w:lineRule="auto"/>
        <w:ind w:right="-2"/>
        <w:outlineLvl w:val="0"/>
        <w:rPr>
          <w:rFonts w:cs="Times New Roman"/>
          <w:snapToGrid/>
        </w:rPr>
      </w:pPr>
      <w:r w:rsidRPr="005D77D3">
        <w:t>Εάν παρατηρήσετε κάποια ανεπιθύμητη ενέργεια, ενημερώστε τον γιατρό</w:t>
      </w:r>
      <w:r w:rsidR="00ED3058">
        <w:t xml:space="preserve"> ή</w:t>
      </w:r>
      <w:r>
        <w:t xml:space="preserve"> </w:t>
      </w:r>
      <w:r w:rsidRPr="005D77D3">
        <w:t>τον φαρμακοποιό</w:t>
      </w:r>
      <w:r>
        <w:t xml:space="preserve"> </w:t>
      </w:r>
      <w:r w:rsidRPr="005D77D3">
        <w:t>σας. Αυτό ισχύει και για κάθε πιθανή ανεπιθύμητη ενέργεια που δεν αναφέρεται στο παρόν φύλλο οδηγιών χρήσης.</w:t>
      </w:r>
      <w:r w:rsidRPr="00684E83">
        <w:rPr>
          <w:noProof/>
        </w:rPr>
        <w:t xml:space="preserve"> </w:t>
      </w:r>
      <w:r w:rsidRPr="00166D11">
        <w:t>Μπορείτε επίσης να αναφέρετε ανεπιθύμητες ενέργειες</w:t>
      </w:r>
      <w:r w:rsidRPr="00684E83">
        <w:rPr>
          <w:noProof/>
        </w:rPr>
        <w:t xml:space="preserve"> </w:t>
      </w:r>
      <w:r w:rsidRPr="00166D11">
        <w:t>απευθείας</w:t>
      </w:r>
      <w:r>
        <w:rPr>
          <w:noProof/>
        </w:rPr>
        <w:t xml:space="preserve">, μέσω </w:t>
      </w:r>
      <w:r w:rsidRPr="005D77D3">
        <w:rPr>
          <w:noProof/>
          <w:highlight w:val="lightGray"/>
        </w:rPr>
        <w:t xml:space="preserve">του εθνικού συστήματος αναφοράς που αναγράφεται στο </w:t>
      </w:r>
      <w:hyperlink r:id="rId26" w:history="1">
        <w:r w:rsidRPr="003D151B">
          <w:rPr>
            <w:rStyle w:val="Hyperlink"/>
            <w:highlight w:val="lightGray"/>
          </w:rPr>
          <w:t xml:space="preserve">Παράρτημα </w:t>
        </w:r>
        <w:r w:rsidRPr="005D77D3">
          <w:rPr>
            <w:rStyle w:val="Hyperlink"/>
            <w:highlight w:val="lightGray"/>
          </w:rPr>
          <w:t>V</w:t>
        </w:r>
      </w:hyperlink>
      <w:r w:rsidRPr="00684E83">
        <w:rPr>
          <w:noProof/>
        </w:rPr>
        <w:t>.</w:t>
      </w:r>
      <w:r w:rsidRPr="00684E83">
        <w:t xml:space="preserve"> </w:t>
      </w:r>
      <w:r w:rsidRPr="00166D11">
        <w:t>Μέσω της αναφοράς ανεπιθύμητων ενεργειών μπορείτε να βοηθήσετε στη συλλογή περισσότερων πληροφοριών σχετικά με την ασφάλεια του παρόντος φαρμάκου</w:t>
      </w:r>
      <w:r w:rsidRPr="00684E83">
        <w:rPr>
          <w:noProof/>
        </w:rPr>
        <w:t>.</w:t>
      </w:r>
    </w:p>
    <w:p w:rsidR="006E7B45" w:rsidRPr="00EF7EAE" w:rsidRDefault="006E7B45" w:rsidP="006E7B45">
      <w:pPr>
        <w:numPr>
          <w:ilvl w:val="12"/>
          <w:numId w:val="0"/>
        </w:numPr>
        <w:spacing w:line="240" w:lineRule="auto"/>
        <w:ind w:right="-2"/>
        <w:rPr>
          <w:rFonts w:cs="Times New Roman"/>
        </w:rPr>
      </w:pPr>
    </w:p>
    <w:p w:rsidR="006E7B45" w:rsidRPr="00EF7EAE" w:rsidRDefault="006E7B45" w:rsidP="006E7B45">
      <w:pPr>
        <w:numPr>
          <w:ilvl w:val="12"/>
          <w:numId w:val="0"/>
        </w:numPr>
        <w:spacing w:line="240" w:lineRule="auto"/>
        <w:ind w:right="-2"/>
        <w:rPr>
          <w:rFonts w:cs="Times New Roman"/>
        </w:rPr>
      </w:pPr>
      <w:r>
        <w:rPr>
          <w:rFonts w:cs="Times New Roman"/>
        </w:rPr>
        <w:t xml:space="preserve"> </w:t>
      </w:r>
    </w:p>
    <w:p w:rsidR="00BE6C3F" w:rsidRPr="00BE6C3F" w:rsidRDefault="00BE6C3F" w:rsidP="00BE6C3F">
      <w:pPr>
        <w:rPr>
          <w:b/>
        </w:rPr>
      </w:pPr>
      <w:r w:rsidRPr="00BE6C3F">
        <w:rPr>
          <w:b/>
          <w:caps/>
          <w:snapToGrid/>
        </w:rPr>
        <w:t>5.</w:t>
      </w:r>
      <w:r w:rsidRPr="00BE6C3F">
        <w:rPr>
          <w:b/>
          <w:caps/>
          <w:snapToGrid/>
        </w:rPr>
        <w:tab/>
        <w:t>Π</w:t>
      </w:r>
      <w:r w:rsidRPr="00BE6C3F">
        <w:rPr>
          <w:b/>
        </w:rPr>
        <w:t xml:space="preserve">ώς να φυλάσσετε το </w:t>
      </w:r>
      <w:r w:rsidRPr="00BE6C3F">
        <w:rPr>
          <w:b/>
          <w:lang w:val="en-US"/>
        </w:rPr>
        <w:t>Stalevo</w:t>
      </w:r>
    </w:p>
    <w:p w:rsidR="00BE6C3F" w:rsidRPr="00BE6C3F" w:rsidRDefault="00BE6C3F" w:rsidP="00BE6C3F">
      <w:pPr>
        <w:numPr>
          <w:ilvl w:val="12"/>
          <w:numId w:val="0"/>
        </w:numPr>
        <w:spacing w:line="240" w:lineRule="auto"/>
        <w:ind w:right="-2"/>
        <w:outlineLvl w:val="0"/>
        <w:rPr>
          <w:rFonts w:cs="Times New Roman"/>
        </w:rPr>
      </w:pPr>
    </w:p>
    <w:p w:rsidR="00BE6C3F" w:rsidRPr="00BE6C3F" w:rsidRDefault="00BE6C3F" w:rsidP="00BE6C3F">
      <w:pPr>
        <w:numPr>
          <w:ilvl w:val="12"/>
          <w:numId w:val="0"/>
        </w:numPr>
        <w:spacing w:line="240" w:lineRule="auto"/>
        <w:ind w:right="-2"/>
        <w:outlineLvl w:val="0"/>
        <w:rPr>
          <w:rFonts w:cs="Times New Roman"/>
        </w:rPr>
      </w:pPr>
      <w:r w:rsidRPr="00BE6C3F">
        <w:rPr>
          <w:rFonts w:cs="Times New Roman"/>
        </w:rPr>
        <w:t>Το φάρμακο αυτό πρέπει να φυλάσσεται σε μέρη που δεν το βλέπουν και δεν το φθάνουν τα παιδιά.</w:t>
      </w:r>
    </w:p>
    <w:p w:rsidR="00BE6C3F" w:rsidRPr="00BE6C3F" w:rsidRDefault="00BE6C3F" w:rsidP="00BE6C3F">
      <w:pPr>
        <w:numPr>
          <w:ilvl w:val="12"/>
          <w:numId w:val="0"/>
        </w:numPr>
        <w:spacing w:line="240" w:lineRule="auto"/>
        <w:ind w:right="-2"/>
        <w:rPr>
          <w:rFonts w:cs="Times New Roman"/>
        </w:rPr>
      </w:pPr>
    </w:p>
    <w:p w:rsidR="00BE6C3F" w:rsidRPr="00BE6C3F" w:rsidRDefault="00BE6C3F" w:rsidP="00BE6C3F">
      <w:pPr>
        <w:numPr>
          <w:ilvl w:val="12"/>
          <w:numId w:val="0"/>
        </w:numPr>
        <w:spacing w:line="240" w:lineRule="auto"/>
        <w:ind w:right="-2"/>
        <w:rPr>
          <w:rFonts w:cs="Times New Roman"/>
        </w:rPr>
      </w:pPr>
      <w:r w:rsidRPr="00BE6C3F">
        <w:rPr>
          <w:rFonts w:cs="Times New Roman"/>
        </w:rPr>
        <w:t>Να μη χρησιμοποιείτε αυτό το φάρμακο μετά την ημερομηνία λήξης που αναφέρεται στη φιάλη και στο κουτί μετά τη ΛΗΞΗ. Η ημερομηνία λήξης είναι η τελευταία ημέρα του μήνα που αναφέρεται εκεί.</w:t>
      </w:r>
    </w:p>
    <w:p w:rsidR="00BE6C3F" w:rsidRPr="00BE6C3F" w:rsidRDefault="00BE6C3F" w:rsidP="00BE6C3F">
      <w:pPr>
        <w:numPr>
          <w:ilvl w:val="12"/>
          <w:numId w:val="0"/>
        </w:numPr>
        <w:spacing w:line="240" w:lineRule="auto"/>
        <w:ind w:right="-2"/>
        <w:rPr>
          <w:rFonts w:cs="Times New Roman"/>
        </w:rPr>
      </w:pPr>
    </w:p>
    <w:p w:rsidR="00BE6C3F" w:rsidRPr="00BE6C3F" w:rsidRDefault="00BE6C3F" w:rsidP="00BE6C3F">
      <w:pPr>
        <w:numPr>
          <w:ilvl w:val="12"/>
          <w:numId w:val="0"/>
        </w:numPr>
        <w:spacing w:line="240" w:lineRule="auto"/>
        <w:ind w:right="-2"/>
        <w:rPr>
          <w:rFonts w:cs="Times New Roman"/>
        </w:rPr>
      </w:pPr>
      <w:r w:rsidRPr="00BE6C3F">
        <w:rPr>
          <w:rFonts w:cs="Times New Roman"/>
        </w:rPr>
        <w:t>Το φάρμακο αυτό δεν απαιτεί ιδιαίτερες συνθήκες φύλαξης.</w:t>
      </w:r>
    </w:p>
    <w:p w:rsidR="00BE6C3F" w:rsidRPr="00BE6C3F" w:rsidRDefault="00BE6C3F" w:rsidP="00BE6C3F">
      <w:pPr>
        <w:numPr>
          <w:ilvl w:val="12"/>
          <w:numId w:val="0"/>
        </w:numPr>
        <w:spacing w:line="240" w:lineRule="auto"/>
        <w:ind w:right="-2"/>
        <w:rPr>
          <w:rFonts w:cs="Times New Roman"/>
        </w:rPr>
      </w:pPr>
    </w:p>
    <w:p w:rsidR="00BE6C3F" w:rsidRPr="00BE6C3F" w:rsidRDefault="00BE6C3F" w:rsidP="00BE6C3F">
      <w:pPr>
        <w:numPr>
          <w:ilvl w:val="12"/>
          <w:numId w:val="0"/>
        </w:numPr>
        <w:spacing w:line="240" w:lineRule="auto"/>
        <w:ind w:right="-2"/>
        <w:rPr>
          <w:rFonts w:cs="Times New Roman"/>
        </w:rPr>
      </w:pPr>
      <w:r w:rsidRPr="00BE6C3F">
        <w:rPr>
          <w:rFonts w:cs="Times New Roman"/>
        </w:rPr>
        <w:t>Μην πετάτε  φάρμακα στο νερό της αποχέτευσης ή στα οικιακά απορρίμματα.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rsidR="00BE6C3F" w:rsidRPr="00BE6C3F" w:rsidRDefault="00BE6C3F" w:rsidP="00BE6C3F">
      <w:pPr>
        <w:rPr>
          <w:snapToGrid/>
        </w:rPr>
      </w:pPr>
    </w:p>
    <w:p w:rsidR="00BE6C3F" w:rsidRPr="00BE6C3F" w:rsidRDefault="00BE6C3F" w:rsidP="00BE6C3F">
      <w:pPr>
        <w:rPr>
          <w:snapToGrid/>
        </w:rPr>
      </w:pPr>
    </w:p>
    <w:p w:rsidR="00BE6C3F" w:rsidRPr="00BE6C3F" w:rsidRDefault="00BE6C3F" w:rsidP="00BE6C3F">
      <w:pPr>
        <w:rPr>
          <w:b/>
        </w:rPr>
      </w:pPr>
      <w:r w:rsidRPr="00BE6C3F">
        <w:rPr>
          <w:rFonts w:cs="Times New Roman"/>
          <w:b/>
          <w:caps/>
          <w:snapToGrid/>
        </w:rPr>
        <w:t>6.</w:t>
      </w:r>
      <w:r w:rsidRPr="00BE6C3F">
        <w:rPr>
          <w:rFonts w:cs="Times New Roman"/>
          <w:b/>
          <w:caps/>
          <w:snapToGrid/>
        </w:rPr>
        <w:tab/>
      </w:r>
      <w:r w:rsidRPr="00BE6C3F">
        <w:rPr>
          <w:b/>
        </w:rPr>
        <w:t>Περιεχόμενα της συσκευασίας και λοιπές πληροφορίες</w:t>
      </w:r>
    </w:p>
    <w:p w:rsidR="006E7B45" w:rsidRPr="00EF7EAE" w:rsidRDefault="006E7B45" w:rsidP="006E7B45">
      <w:pPr>
        <w:spacing w:line="240" w:lineRule="auto"/>
        <w:rPr>
          <w:rFonts w:cs="Times New Roman"/>
        </w:rPr>
      </w:pPr>
    </w:p>
    <w:p w:rsidR="006E7B45" w:rsidRPr="00EF7EAE" w:rsidRDefault="006E7B45" w:rsidP="006E7B45">
      <w:pPr>
        <w:spacing w:line="240" w:lineRule="auto"/>
        <w:rPr>
          <w:rFonts w:cs="Times New Roman"/>
          <w:b/>
        </w:rPr>
      </w:pPr>
      <w:r w:rsidRPr="00EF7EAE">
        <w:rPr>
          <w:rFonts w:cs="Times New Roman"/>
          <w:b/>
        </w:rPr>
        <w:t>Τι περιέχει το Stalevo</w:t>
      </w:r>
    </w:p>
    <w:p w:rsidR="006E7B45" w:rsidRPr="00EF7EAE" w:rsidRDefault="006E7B45" w:rsidP="006E7B45">
      <w:pPr>
        <w:spacing w:line="240" w:lineRule="auto"/>
        <w:ind w:left="540" w:right="-2" w:hanging="540"/>
        <w:rPr>
          <w:rFonts w:cs="Times New Roman"/>
        </w:rPr>
      </w:pPr>
    </w:p>
    <w:p w:rsidR="006E7B45" w:rsidRPr="00EF7EAE" w:rsidRDefault="006E7B45" w:rsidP="006E7B45">
      <w:pPr>
        <w:spacing w:line="240" w:lineRule="auto"/>
        <w:ind w:left="540" w:right="-2" w:hanging="540"/>
        <w:rPr>
          <w:rFonts w:cs="Times New Roman"/>
        </w:rPr>
      </w:pPr>
      <w:r w:rsidRPr="00EF7EAE">
        <w:rPr>
          <w:rFonts w:cs="Times New Roman"/>
        </w:rPr>
        <w:t>-</w:t>
      </w:r>
      <w:r w:rsidRPr="00EF7EAE">
        <w:rPr>
          <w:rFonts w:cs="Times New Roman"/>
        </w:rPr>
        <w:tab/>
        <w:t>Οι δραστικές ουσίες του Stalevo είναι η λεβοντόπα, η καρβιντόπα και η εντακαπόνη.</w:t>
      </w:r>
    </w:p>
    <w:p w:rsidR="006E7B45" w:rsidRPr="00EF7EAE" w:rsidRDefault="006E7B45" w:rsidP="006E7B45">
      <w:pPr>
        <w:pStyle w:val="Text"/>
        <w:widowControl w:val="0"/>
        <w:tabs>
          <w:tab w:val="left" w:pos="567"/>
        </w:tabs>
        <w:spacing w:before="0"/>
        <w:ind w:left="540" w:hanging="540"/>
        <w:jc w:val="left"/>
        <w:rPr>
          <w:rFonts w:cs="Times New Roman"/>
          <w:sz w:val="22"/>
          <w:szCs w:val="22"/>
          <w:lang w:val="el-GR"/>
        </w:rPr>
      </w:pPr>
      <w:r w:rsidRPr="00EF7EAE">
        <w:rPr>
          <w:rFonts w:cs="Times New Roman"/>
          <w:sz w:val="22"/>
          <w:szCs w:val="22"/>
          <w:lang w:val="el-GR"/>
        </w:rPr>
        <w:t>-</w:t>
      </w:r>
      <w:r w:rsidRPr="00EF7EAE">
        <w:rPr>
          <w:rFonts w:cs="Times New Roman"/>
          <w:sz w:val="22"/>
          <w:szCs w:val="22"/>
          <w:lang w:val="el-GR"/>
        </w:rPr>
        <w:tab/>
        <w:t>Κάθε δισκίο Stalevo 200 mg/50 mg/200 mg περιέχει 200 mg λεβοντόπα</w:t>
      </w:r>
      <w:r w:rsidR="00BE6C3F">
        <w:rPr>
          <w:rFonts w:cs="Times New Roman"/>
          <w:sz w:val="22"/>
          <w:szCs w:val="22"/>
          <w:lang w:val="el-GR"/>
        </w:rPr>
        <w:t>ς</w:t>
      </w:r>
      <w:r w:rsidRPr="00EF7EAE">
        <w:rPr>
          <w:rFonts w:cs="Times New Roman"/>
          <w:sz w:val="22"/>
          <w:szCs w:val="22"/>
          <w:lang w:val="el-GR"/>
        </w:rPr>
        <w:t>, 50 mg καρβιντόπα</w:t>
      </w:r>
      <w:r w:rsidR="00BE6C3F">
        <w:rPr>
          <w:rFonts w:cs="Times New Roman"/>
          <w:sz w:val="22"/>
          <w:szCs w:val="22"/>
          <w:lang w:val="el-GR"/>
        </w:rPr>
        <w:t>ς</w:t>
      </w:r>
      <w:r w:rsidRPr="00EF7EAE">
        <w:rPr>
          <w:rFonts w:cs="Times New Roman"/>
          <w:sz w:val="22"/>
          <w:szCs w:val="22"/>
          <w:lang w:val="el-GR"/>
        </w:rPr>
        <w:t xml:space="preserve"> και 200 mg εντακαπόνη</w:t>
      </w:r>
      <w:r w:rsidR="00BE6C3F">
        <w:rPr>
          <w:rFonts w:cs="Times New Roman"/>
          <w:sz w:val="22"/>
          <w:szCs w:val="22"/>
          <w:lang w:val="el-GR"/>
        </w:rPr>
        <w:t>ς</w:t>
      </w:r>
      <w:r w:rsidRPr="00EF7EAE">
        <w:rPr>
          <w:rFonts w:cs="Times New Roman"/>
          <w:sz w:val="22"/>
          <w:szCs w:val="22"/>
          <w:lang w:val="el-GR"/>
        </w:rPr>
        <w:t>.</w:t>
      </w:r>
    </w:p>
    <w:p w:rsidR="006E7B45" w:rsidRPr="00EF7EAE" w:rsidRDefault="006E7B45" w:rsidP="006E7B45">
      <w:pPr>
        <w:spacing w:line="240" w:lineRule="auto"/>
        <w:ind w:left="540" w:hanging="540"/>
        <w:rPr>
          <w:rFonts w:cs="Times New Roman"/>
        </w:rPr>
      </w:pPr>
      <w:r w:rsidRPr="00EF7EAE">
        <w:rPr>
          <w:rFonts w:cs="Times New Roman"/>
        </w:rPr>
        <w:t>-</w:t>
      </w:r>
      <w:r w:rsidRPr="00EF7EAE">
        <w:rPr>
          <w:rFonts w:cs="Times New Roman"/>
        </w:rPr>
        <w:tab/>
        <w:t xml:space="preserve">Τα άλλα συστατικά στον πυρήνα του δισκίου είναι νατριούχος </w:t>
      </w:r>
      <w:r w:rsidR="00AD0A66">
        <w:rPr>
          <w:rFonts w:cs="Times New Roman"/>
        </w:rPr>
        <w:t>διασταυρούμενη καρμελλόζη</w:t>
      </w:r>
      <w:r w:rsidRPr="00EF7EAE">
        <w:rPr>
          <w:rFonts w:cs="Times New Roman"/>
        </w:rPr>
        <w:t>, στεατικό μαγνήσιο, άμυλο αραβοσίτου, μαννιτόλη (E421) και ποβιδόνη (E1201).</w:t>
      </w:r>
    </w:p>
    <w:p w:rsidR="006E7B45" w:rsidRPr="00EF7EAE" w:rsidRDefault="006E7B45" w:rsidP="006E7B45">
      <w:pPr>
        <w:spacing w:line="240" w:lineRule="auto"/>
        <w:ind w:left="540" w:hanging="540"/>
        <w:rPr>
          <w:rFonts w:cs="Times New Roman"/>
        </w:rPr>
      </w:pPr>
      <w:r w:rsidRPr="00EF7EAE">
        <w:rPr>
          <w:rFonts w:cs="Times New Roman"/>
        </w:rPr>
        <w:t>-</w:t>
      </w:r>
      <w:r w:rsidRPr="00EF7EAE">
        <w:rPr>
          <w:rFonts w:cs="Times New Roman"/>
        </w:rPr>
        <w:tab/>
        <w:t xml:space="preserve">Τα άλλα συστατικά στην επικάλυψη </w:t>
      </w:r>
      <w:r w:rsidR="00D61347">
        <w:rPr>
          <w:rFonts w:cs="Times New Roman"/>
        </w:rPr>
        <w:t>με λεπτό υμένιο</w:t>
      </w:r>
      <w:r w:rsidRPr="00EF7EAE">
        <w:rPr>
          <w:rFonts w:cs="Times New Roman"/>
        </w:rPr>
        <w:t xml:space="preserve"> είναι γλυκερόλη (85 τοις εκατό) (E422), υπρομελλόζη, στεατικό μαγνήσιο, πολυσορβικό 80, ερυθρό οξείδιο του σιδήρου (E 172), σακχαρόζη και διοξείδιο τιτανίου (E 171).</w:t>
      </w:r>
    </w:p>
    <w:p w:rsidR="006E7B45" w:rsidRPr="00EF7EAE" w:rsidRDefault="006E7B45" w:rsidP="006E7B45">
      <w:pPr>
        <w:spacing w:line="240" w:lineRule="auto"/>
        <w:ind w:left="540" w:hanging="540"/>
        <w:rPr>
          <w:rFonts w:cs="Times New Roman"/>
        </w:rPr>
      </w:pPr>
    </w:p>
    <w:p w:rsidR="006E7B45" w:rsidRPr="00EF7EAE" w:rsidRDefault="006E7B45" w:rsidP="006E7B45">
      <w:pPr>
        <w:spacing w:line="240" w:lineRule="auto"/>
        <w:ind w:left="540" w:hanging="540"/>
        <w:rPr>
          <w:rFonts w:cs="Times New Roman"/>
          <w:b/>
        </w:rPr>
      </w:pPr>
      <w:r w:rsidRPr="00EF7EAE">
        <w:rPr>
          <w:rFonts w:cs="Times New Roman"/>
          <w:b/>
        </w:rPr>
        <w:t>Εμφάνιση του Stalevo και περιεχόμεν</w:t>
      </w:r>
      <w:r w:rsidR="00BE6C3F">
        <w:rPr>
          <w:rFonts w:cs="Times New Roman"/>
          <w:b/>
        </w:rPr>
        <w:t>α</w:t>
      </w:r>
      <w:r w:rsidRPr="00EF7EAE">
        <w:rPr>
          <w:rFonts w:cs="Times New Roman"/>
          <w:b/>
        </w:rPr>
        <w:t xml:space="preserve"> της συσκευασίας</w:t>
      </w:r>
    </w:p>
    <w:p w:rsidR="006E7B45" w:rsidRPr="00EF7EAE" w:rsidRDefault="006E7B45" w:rsidP="006E7B45">
      <w:pPr>
        <w:spacing w:line="240" w:lineRule="auto"/>
        <w:ind w:left="540" w:hanging="540"/>
        <w:rPr>
          <w:rFonts w:cs="Times New Roman"/>
          <w:b/>
        </w:rPr>
      </w:pPr>
    </w:p>
    <w:p w:rsidR="006E7B45" w:rsidRPr="00EF7EAE" w:rsidRDefault="00355C3D" w:rsidP="006E7B45">
      <w:pPr>
        <w:pStyle w:val="Text"/>
        <w:widowControl w:val="0"/>
        <w:tabs>
          <w:tab w:val="left" w:pos="567"/>
        </w:tabs>
        <w:spacing w:before="0"/>
        <w:jc w:val="left"/>
        <w:rPr>
          <w:rFonts w:cs="Times New Roman"/>
          <w:sz w:val="22"/>
          <w:szCs w:val="22"/>
          <w:lang w:val="el-GR"/>
        </w:rPr>
      </w:pPr>
      <w:r>
        <w:rPr>
          <w:rFonts w:cs="Times New Roman"/>
          <w:sz w:val="22"/>
          <w:szCs w:val="22"/>
          <w:lang w:val="el-GR"/>
        </w:rPr>
        <w:t>Τα</w:t>
      </w:r>
      <w:r w:rsidRPr="00EF7EAE">
        <w:rPr>
          <w:rFonts w:cs="Times New Roman"/>
          <w:sz w:val="22"/>
          <w:szCs w:val="22"/>
          <w:lang w:val="el-GR"/>
        </w:rPr>
        <w:t xml:space="preserve"> </w:t>
      </w:r>
      <w:r w:rsidR="006E7B45" w:rsidRPr="00EF7EAE">
        <w:rPr>
          <w:rFonts w:cs="Times New Roman"/>
          <w:sz w:val="22"/>
          <w:szCs w:val="22"/>
          <w:lang w:val="el-GR"/>
        </w:rPr>
        <w:t xml:space="preserve">δισκία Stalevo 200 mg/50 mg/200 mg </w:t>
      </w:r>
      <w:r>
        <w:rPr>
          <w:rFonts w:cs="Times New Roman"/>
          <w:sz w:val="22"/>
          <w:szCs w:val="22"/>
          <w:lang w:val="el-GR"/>
        </w:rPr>
        <w:t>είναι</w:t>
      </w:r>
      <w:r w:rsidRPr="00EF7EAE">
        <w:rPr>
          <w:rFonts w:cs="Times New Roman"/>
          <w:sz w:val="22"/>
          <w:szCs w:val="22"/>
          <w:lang w:val="el-GR"/>
        </w:rPr>
        <w:t xml:space="preserve"> </w:t>
      </w:r>
      <w:r w:rsidR="006E7B45" w:rsidRPr="00EF7EAE">
        <w:rPr>
          <w:rFonts w:cs="Times New Roman"/>
          <w:sz w:val="22"/>
          <w:szCs w:val="22"/>
          <w:lang w:val="el-GR"/>
        </w:rPr>
        <w:t>σκούρο</w:t>
      </w:r>
      <w:r>
        <w:rPr>
          <w:rFonts w:cs="Times New Roman"/>
          <w:sz w:val="22"/>
          <w:szCs w:val="22"/>
          <w:lang w:val="el-GR"/>
        </w:rPr>
        <w:t>υ</w:t>
      </w:r>
      <w:r w:rsidR="006E7B45" w:rsidRPr="00EF7EAE">
        <w:rPr>
          <w:rFonts w:cs="Times New Roman"/>
          <w:sz w:val="22"/>
          <w:szCs w:val="22"/>
          <w:lang w:val="el-GR"/>
        </w:rPr>
        <w:t xml:space="preserve"> καφεκόκκινο</w:t>
      </w:r>
      <w:r>
        <w:rPr>
          <w:rFonts w:cs="Times New Roman"/>
          <w:sz w:val="22"/>
          <w:szCs w:val="22"/>
          <w:lang w:val="el-GR"/>
        </w:rPr>
        <w:t>υ</w:t>
      </w:r>
      <w:r w:rsidR="006E7B45" w:rsidRPr="00EF7EAE">
        <w:rPr>
          <w:rFonts w:cs="Times New Roman"/>
          <w:sz w:val="22"/>
          <w:szCs w:val="22"/>
          <w:lang w:val="el-GR"/>
        </w:rPr>
        <w:t xml:space="preserve"> χρώμα</w:t>
      </w:r>
      <w:r>
        <w:rPr>
          <w:rFonts w:cs="Times New Roman"/>
          <w:sz w:val="22"/>
          <w:szCs w:val="22"/>
          <w:lang w:val="el-GR"/>
        </w:rPr>
        <w:t>τος</w:t>
      </w:r>
      <w:r w:rsidR="006E7B45" w:rsidRPr="00EF7EAE">
        <w:rPr>
          <w:rFonts w:cs="Times New Roman"/>
          <w:sz w:val="22"/>
          <w:szCs w:val="22"/>
          <w:lang w:val="el-GR"/>
        </w:rPr>
        <w:t xml:space="preserve">, </w:t>
      </w:r>
      <w:r>
        <w:rPr>
          <w:rFonts w:cs="Times New Roman"/>
          <w:sz w:val="22"/>
          <w:szCs w:val="22"/>
          <w:lang w:val="el-GR"/>
        </w:rPr>
        <w:t xml:space="preserve">οβάλ, </w:t>
      </w:r>
      <w:r w:rsidR="006E7B45" w:rsidRPr="00EF7EAE">
        <w:rPr>
          <w:rFonts w:cs="Times New Roman"/>
          <w:sz w:val="22"/>
          <w:szCs w:val="22"/>
          <w:lang w:val="el-GR"/>
        </w:rPr>
        <w:t xml:space="preserve">επικαλυμμένα με λεπτό υμένιο, χωρίς </w:t>
      </w:r>
      <w:r w:rsidR="006E7B45">
        <w:rPr>
          <w:rFonts w:cs="Times New Roman"/>
          <w:sz w:val="22"/>
          <w:szCs w:val="22"/>
          <w:lang w:val="el-GR"/>
        </w:rPr>
        <w:t>εγκοπή</w:t>
      </w:r>
      <w:r w:rsidR="006E7B45" w:rsidRPr="00EF7EAE">
        <w:rPr>
          <w:rFonts w:cs="Times New Roman"/>
          <w:sz w:val="22"/>
          <w:szCs w:val="22"/>
          <w:lang w:val="el-GR"/>
        </w:rPr>
        <w:t>, φέροντα την ένδειξη "LCE 200" στη μ</w:t>
      </w:r>
      <w:r w:rsidR="006E7B45">
        <w:rPr>
          <w:rFonts w:cs="Times New Roman"/>
          <w:sz w:val="22"/>
          <w:szCs w:val="22"/>
          <w:lang w:val="el-GR"/>
        </w:rPr>
        <w:t>ί</w:t>
      </w:r>
      <w:r w:rsidR="006E7B45" w:rsidRPr="00EF7EAE">
        <w:rPr>
          <w:rFonts w:cs="Times New Roman"/>
          <w:sz w:val="22"/>
          <w:szCs w:val="22"/>
          <w:lang w:val="el-GR"/>
        </w:rPr>
        <w:t>α πλευρά τους.</w:t>
      </w:r>
    </w:p>
    <w:p w:rsidR="006E7B45" w:rsidRPr="00EF7EAE" w:rsidRDefault="006E7B45" w:rsidP="006E7B45">
      <w:pPr>
        <w:tabs>
          <w:tab w:val="clear" w:pos="567"/>
        </w:tabs>
        <w:ind w:right="-2"/>
        <w:rPr>
          <w:rFonts w:cs="Times New Roman"/>
        </w:rPr>
      </w:pPr>
    </w:p>
    <w:p w:rsidR="00BE6C3F" w:rsidRPr="00BE6C3F" w:rsidRDefault="006E7B45" w:rsidP="00BE6C3F">
      <w:pPr>
        <w:pStyle w:val="EndnoteText"/>
        <w:rPr>
          <w:rFonts w:cs="Times New Roman"/>
        </w:rPr>
      </w:pPr>
      <w:r w:rsidRPr="00EF7EAE">
        <w:rPr>
          <w:rFonts w:cs="Times New Roman"/>
        </w:rPr>
        <w:t xml:space="preserve">Το Stalevo 200 mg/50 mg/200 mg </w:t>
      </w:r>
      <w:r>
        <w:rPr>
          <w:rFonts w:cs="Times New Roman"/>
        </w:rPr>
        <w:t>διατίθεται</w:t>
      </w:r>
      <w:r w:rsidRPr="00EF7EAE">
        <w:rPr>
          <w:rFonts w:cs="Times New Roman"/>
        </w:rPr>
        <w:t xml:space="preserve"> σε πέντε διαφορετικά μεγέθη συσκευασίας (10, 30, 100, 130 ή 175 δισκία). </w:t>
      </w:r>
      <w:r w:rsidR="00BE6C3F" w:rsidRPr="00BE6C3F">
        <w:rPr>
          <w:rFonts w:cs="Times New Roman"/>
        </w:rPr>
        <w:t>Μπορεί να μην κυκλοφορούν όλες οι συσκευασίες.</w:t>
      </w:r>
    </w:p>
    <w:p w:rsidR="00BE6C3F" w:rsidRPr="00BE6C3F" w:rsidRDefault="00BE6C3F" w:rsidP="00BE6C3F">
      <w:pPr>
        <w:spacing w:line="240" w:lineRule="auto"/>
        <w:ind w:left="540" w:hanging="540"/>
        <w:rPr>
          <w:rFonts w:cs="Times New Roman"/>
          <w:b/>
        </w:rPr>
      </w:pPr>
    </w:p>
    <w:p w:rsidR="00BE6C3F" w:rsidRPr="00BE6C3F" w:rsidRDefault="00BE6C3F" w:rsidP="00BE6C3F">
      <w:pPr>
        <w:rPr>
          <w:rFonts w:cs="Times New Roman"/>
        </w:rPr>
      </w:pPr>
      <w:r w:rsidRPr="00BE6C3F">
        <w:rPr>
          <w:b/>
        </w:rPr>
        <w:t>Κάτοχος Άδειας Κυκλοφορίας</w:t>
      </w:r>
    </w:p>
    <w:p w:rsidR="00BE6C3F" w:rsidRPr="00BE6C3F" w:rsidRDefault="00BE6C3F" w:rsidP="00BE6C3F">
      <w:pPr>
        <w:spacing w:line="240" w:lineRule="auto"/>
        <w:rPr>
          <w:rFonts w:cs="Times New Roman"/>
          <w:lang w:val="en-US"/>
        </w:rPr>
      </w:pPr>
      <w:r w:rsidRPr="00BE6C3F">
        <w:rPr>
          <w:rFonts w:cs="Times New Roman"/>
          <w:lang w:val="en-US"/>
        </w:rPr>
        <w:t>Orion Corporation</w:t>
      </w:r>
    </w:p>
    <w:p w:rsidR="00BE6C3F" w:rsidRPr="00BE6C3F" w:rsidRDefault="00BE6C3F" w:rsidP="00BE6C3F">
      <w:pPr>
        <w:spacing w:line="240" w:lineRule="auto"/>
        <w:rPr>
          <w:rFonts w:cs="Times New Roman"/>
          <w:lang w:val="en-US"/>
        </w:rPr>
      </w:pPr>
      <w:r w:rsidRPr="00BE6C3F">
        <w:rPr>
          <w:rFonts w:cs="Times New Roman"/>
          <w:lang w:val="en-US"/>
        </w:rPr>
        <w:t>Orionintie 1</w:t>
      </w:r>
    </w:p>
    <w:p w:rsidR="00BE6C3F" w:rsidRPr="00BE6C3F" w:rsidRDefault="00BE6C3F" w:rsidP="00BE6C3F">
      <w:pPr>
        <w:spacing w:line="240" w:lineRule="auto"/>
        <w:rPr>
          <w:rFonts w:cs="Times New Roman"/>
          <w:lang w:val="en-US"/>
        </w:rPr>
      </w:pPr>
      <w:r w:rsidRPr="00BE6C3F">
        <w:rPr>
          <w:rFonts w:cs="Times New Roman"/>
          <w:lang w:val="en-US"/>
        </w:rPr>
        <w:t>FI-02200 Espoo</w:t>
      </w:r>
    </w:p>
    <w:p w:rsidR="00BE6C3F" w:rsidRPr="00BE6C3F" w:rsidRDefault="00BE6C3F" w:rsidP="00BE6C3F">
      <w:pPr>
        <w:spacing w:line="240" w:lineRule="auto"/>
        <w:rPr>
          <w:rFonts w:cs="Times New Roman"/>
          <w:lang w:val="en-US"/>
        </w:rPr>
      </w:pPr>
      <w:r w:rsidRPr="00BE6C3F">
        <w:rPr>
          <w:rFonts w:cs="Times New Roman"/>
        </w:rPr>
        <w:t>Φινλανδία</w:t>
      </w:r>
    </w:p>
    <w:p w:rsidR="00A85E85" w:rsidRDefault="00A85E85" w:rsidP="00A85E85">
      <w:pPr>
        <w:spacing w:line="240" w:lineRule="auto"/>
        <w:rPr>
          <w:rFonts w:cs="Times New Roman"/>
          <w:b/>
          <w:bCs/>
        </w:rPr>
      </w:pPr>
    </w:p>
    <w:p w:rsidR="00A85E85" w:rsidRPr="00A85E85" w:rsidRDefault="00A85E85" w:rsidP="00A85E85">
      <w:pPr>
        <w:spacing w:line="240" w:lineRule="auto"/>
        <w:rPr>
          <w:rFonts w:cs="Times New Roman"/>
          <w:b/>
          <w:bCs/>
          <w:lang w:val="en-US"/>
        </w:rPr>
      </w:pPr>
      <w:bookmarkStart w:id="156" w:name="_Hlk52348856"/>
      <w:r w:rsidRPr="00A85E85">
        <w:rPr>
          <w:rFonts w:cs="Times New Roman"/>
          <w:b/>
          <w:bCs/>
        </w:rPr>
        <w:t>Παρασκευαστής</w:t>
      </w:r>
    </w:p>
    <w:p w:rsidR="00A85E85" w:rsidRPr="00A85E85" w:rsidRDefault="00A85E85" w:rsidP="00A85E85">
      <w:pPr>
        <w:spacing w:line="240" w:lineRule="auto"/>
        <w:rPr>
          <w:rFonts w:cs="Times New Roman"/>
          <w:lang w:val="en-GB"/>
        </w:rPr>
      </w:pPr>
      <w:r w:rsidRPr="00A85E85">
        <w:rPr>
          <w:rFonts w:cs="Times New Roman"/>
          <w:lang w:val="en-GB"/>
        </w:rPr>
        <w:t>Orion Corporation Orion Pharma</w:t>
      </w:r>
    </w:p>
    <w:p w:rsidR="00A85E85" w:rsidRPr="00A85E85" w:rsidRDefault="00A85E85" w:rsidP="00A85E85">
      <w:pPr>
        <w:spacing w:line="240" w:lineRule="auto"/>
        <w:rPr>
          <w:rFonts w:cs="Times New Roman"/>
          <w:lang w:val="en-GB"/>
        </w:rPr>
      </w:pPr>
      <w:r w:rsidRPr="00A85E85">
        <w:rPr>
          <w:rFonts w:cs="Times New Roman"/>
          <w:lang w:val="en-GB"/>
        </w:rPr>
        <w:t>Joensuunkatu 7</w:t>
      </w:r>
    </w:p>
    <w:p w:rsidR="00A85E85" w:rsidRPr="00A85E85" w:rsidRDefault="00A85E85" w:rsidP="00A85E85">
      <w:pPr>
        <w:spacing w:line="240" w:lineRule="auto"/>
        <w:rPr>
          <w:rFonts w:cs="Times New Roman"/>
          <w:lang w:val="en-GB"/>
        </w:rPr>
      </w:pPr>
      <w:r w:rsidRPr="00A85E85">
        <w:rPr>
          <w:rFonts w:cs="Times New Roman"/>
          <w:lang w:val="en-GB"/>
        </w:rPr>
        <w:t>FI-24100 Salo</w:t>
      </w:r>
    </w:p>
    <w:p w:rsidR="00A85E85" w:rsidRPr="00A85E85" w:rsidRDefault="00A85E85" w:rsidP="00A85E85">
      <w:pPr>
        <w:spacing w:line="240" w:lineRule="auto"/>
        <w:rPr>
          <w:rFonts w:cs="Times New Roman"/>
          <w:lang w:val="en-US"/>
        </w:rPr>
      </w:pPr>
      <w:r w:rsidRPr="00A85E85">
        <w:rPr>
          <w:rFonts w:cs="Times New Roman"/>
        </w:rPr>
        <w:t>Φινλανδία</w:t>
      </w:r>
    </w:p>
    <w:p w:rsidR="00A85E85" w:rsidRPr="00A85E85" w:rsidRDefault="00A85E85" w:rsidP="00A85E85">
      <w:pPr>
        <w:spacing w:line="240" w:lineRule="auto"/>
        <w:rPr>
          <w:rFonts w:cs="Times New Roman"/>
          <w:lang w:val="en-GB"/>
        </w:rPr>
      </w:pPr>
    </w:p>
    <w:p w:rsidR="00A85E85" w:rsidRPr="00A85E85" w:rsidRDefault="00A85E85" w:rsidP="00A85E85">
      <w:pPr>
        <w:spacing w:line="240" w:lineRule="auto"/>
        <w:rPr>
          <w:rFonts w:cs="Times New Roman"/>
          <w:bCs/>
          <w:lang w:val="en-GB"/>
        </w:rPr>
      </w:pPr>
      <w:r w:rsidRPr="00A85E85">
        <w:rPr>
          <w:rFonts w:cs="Times New Roman"/>
          <w:bCs/>
          <w:lang w:val="en-GB"/>
        </w:rPr>
        <w:t>Orion Corporation Orion Pharma</w:t>
      </w:r>
    </w:p>
    <w:p w:rsidR="00A85E85" w:rsidRPr="00A85E85" w:rsidRDefault="00A85E85" w:rsidP="00A85E85">
      <w:pPr>
        <w:spacing w:line="240" w:lineRule="auto"/>
        <w:rPr>
          <w:rFonts w:cs="Times New Roman"/>
          <w:bCs/>
          <w:lang w:val="en-GB"/>
        </w:rPr>
      </w:pPr>
      <w:r w:rsidRPr="00A85E85">
        <w:rPr>
          <w:rFonts w:cs="Times New Roman"/>
          <w:bCs/>
          <w:lang w:val="en-GB"/>
        </w:rPr>
        <w:t>Orionintie 1</w:t>
      </w:r>
    </w:p>
    <w:p w:rsidR="00A85E85" w:rsidRPr="00A85E85" w:rsidRDefault="00A85E85" w:rsidP="00A85E85">
      <w:pPr>
        <w:spacing w:line="240" w:lineRule="auto"/>
        <w:rPr>
          <w:rFonts w:cs="Times New Roman"/>
          <w:bCs/>
          <w:lang w:val="en-GB"/>
        </w:rPr>
      </w:pPr>
      <w:r w:rsidRPr="00A85E85">
        <w:rPr>
          <w:rFonts w:cs="Times New Roman"/>
          <w:bCs/>
          <w:lang w:val="en-GB"/>
        </w:rPr>
        <w:t>FI-02200 Espoo</w:t>
      </w:r>
    </w:p>
    <w:p w:rsidR="00A85E85" w:rsidRPr="00A85E85" w:rsidRDefault="00A85E85" w:rsidP="00A85E85">
      <w:pPr>
        <w:spacing w:line="240" w:lineRule="auto"/>
        <w:rPr>
          <w:rFonts w:cs="Times New Roman"/>
          <w:bCs/>
        </w:rPr>
      </w:pPr>
      <w:r w:rsidRPr="00A85E85">
        <w:rPr>
          <w:rFonts w:cs="Times New Roman"/>
          <w:bCs/>
        </w:rPr>
        <w:t>Φινλανδία</w:t>
      </w:r>
    </w:p>
    <w:bookmarkEnd w:id="156"/>
    <w:p w:rsidR="00BE6C3F" w:rsidRPr="00BE6C3F" w:rsidRDefault="00BE6C3F" w:rsidP="00BE6C3F">
      <w:pPr>
        <w:spacing w:line="240" w:lineRule="auto"/>
        <w:rPr>
          <w:rFonts w:cs="Times New Roman"/>
          <w:lang w:val="en-US"/>
        </w:rPr>
      </w:pPr>
    </w:p>
    <w:p w:rsidR="00BE6C3F" w:rsidRDefault="00BE6C3F" w:rsidP="00BE6C3F">
      <w:pPr>
        <w:numPr>
          <w:ilvl w:val="12"/>
          <w:numId w:val="0"/>
        </w:numPr>
        <w:spacing w:line="240" w:lineRule="auto"/>
        <w:ind w:right="-2"/>
        <w:rPr>
          <w:rFonts w:cs="Times New Roman"/>
        </w:rPr>
      </w:pPr>
      <w:r w:rsidRPr="00BE6C3F">
        <w:rPr>
          <w:rFonts w:cs="Times New Roman"/>
        </w:rPr>
        <w:t>Για οποιαδήποτε πληροφορία σχετικά με το παρόν φαρμακευτικό προϊόν, παρακαλείστε να απευθυνθείτε στον τοπικό αντιπρόσωπο του Κατόχου της Άδειας Κυκλοφορίας:</w:t>
      </w:r>
    </w:p>
    <w:p w:rsidR="005662CD" w:rsidRDefault="005662CD" w:rsidP="00BE6C3F">
      <w:pPr>
        <w:numPr>
          <w:ilvl w:val="12"/>
          <w:numId w:val="0"/>
        </w:numPr>
        <w:spacing w:line="240" w:lineRule="auto"/>
        <w:ind w:right="-2"/>
        <w:rPr>
          <w:rFonts w:cs="Times New Roman"/>
        </w:rPr>
      </w:pPr>
    </w:p>
    <w:p w:rsidR="00136570" w:rsidRDefault="00136570" w:rsidP="00BE6C3F">
      <w:pPr>
        <w:numPr>
          <w:ilvl w:val="12"/>
          <w:numId w:val="0"/>
        </w:numPr>
        <w:spacing w:line="240" w:lineRule="auto"/>
        <w:ind w:right="-2"/>
        <w:rPr>
          <w:rFonts w:cs="Times New Roman"/>
        </w:rPr>
      </w:pPr>
    </w:p>
    <w:tbl>
      <w:tblPr>
        <w:tblW w:w="9423" w:type="dxa"/>
        <w:tblLayout w:type="fixed"/>
        <w:tblLook w:val="04A0" w:firstRow="1" w:lastRow="0" w:firstColumn="1" w:lastColumn="0" w:noHBand="0" w:noVBand="1"/>
      </w:tblPr>
      <w:tblGrid>
        <w:gridCol w:w="4695"/>
        <w:gridCol w:w="4728"/>
      </w:tblGrid>
      <w:tr w:rsidR="005662CD" w:rsidRPr="00B97656" w:rsidTr="00055A94">
        <w:trPr>
          <w:cantSplit/>
        </w:trPr>
        <w:tc>
          <w:tcPr>
            <w:tcW w:w="4695" w:type="dxa"/>
          </w:tcPr>
          <w:p w:rsidR="005662CD" w:rsidRPr="00C953BD" w:rsidRDefault="00A85E85" w:rsidP="00CB3BD1">
            <w:pPr>
              <w:rPr>
                <w:rStyle w:val="Strong"/>
                <w:b w:val="0"/>
                <w:bCs w:val="0"/>
                <w:lang w:val="en-US"/>
              </w:rPr>
            </w:pPr>
            <w:r w:rsidRPr="00A85E85">
              <w:rPr>
                <w:b/>
                <w:bCs/>
                <w:noProof/>
                <w:lang w:val="en-GB"/>
              </w:rPr>
              <w:t>België/Belgique/Belgien</w:t>
            </w:r>
            <w:r w:rsidR="005662CD" w:rsidRPr="007961A8">
              <w:rPr>
                <w:lang w:val="fr-FR"/>
              </w:rPr>
              <w:br/>
            </w:r>
            <w:r w:rsidR="005662CD" w:rsidRPr="00C953BD">
              <w:rPr>
                <w:rStyle w:val="Strong"/>
                <w:b w:val="0"/>
                <w:lang w:val="en-US"/>
              </w:rPr>
              <w:t>Orion Pharma BVBA/SPRL</w:t>
            </w:r>
          </w:p>
          <w:p w:rsidR="005662CD" w:rsidRPr="00F56B40" w:rsidRDefault="005662CD" w:rsidP="00CB3BD1">
            <w:pPr>
              <w:pStyle w:val="Text"/>
              <w:tabs>
                <w:tab w:val="left" w:pos="567"/>
              </w:tabs>
              <w:spacing w:before="0"/>
              <w:rPr>
                <w:sz w:val="22"/>
                <w:szCs w:val="22"/>
                <w:lang w:val="fr-FR"/>
              </w:rPr>
            </w:pPr>
            <w:r w:rsidRPr="00F56B40">
              <w:rPr>
                <w:sz w:val="22"/>
                <w:szCs w:val="22"/>
              </w:rPr>
              <w:t>Tél/Tel: +32 (0)15 64 10 20</w:t>
            </w:r>
          </w:p>
          <w:p w:rsidR="005662CD" w:rsidRPr="007961A8" w:rsidRDefault="005662CD" w:rsidP="00CB3BD1">
            <w:pPr>
              <w:ind w:right="-45"/>
              <w:rPr>
                <w:b/>
                <w:lang w:eastAsia="cs-CZ"/>
              </w:rPr>
            </w:pPr>
          </w:p>
        </w:tc>
        <w:tc>
          <w:tcPr>
            <w:tcW w:w="4728" w:type="dxa"/>
            <w:hideMark/>
          </w:tcPr>
          <w:p w:rsidR="005662CD" w:rsidRPr="007961A8" w:rsidRDefault="005662CD" w:rsidP="00CB3BD1">
            <w:pPr>
              <w:rPr>
                <w:lang w:val="fi-FI" w:eastAsia="cs-CZ"/>
              </w:rPr>
            </w:pPr>
            <w:r w:rsidRPr="007961A8">
              <w:rPr>
                <w:b/>
                <w:lang w:val="fi-FI"/>
              </w:rPr>
              <w:t>Lietuva</w:t>
            </w:r>
          </w:p>
          <w:p w:rsidR="005662CD" w:rsidRPr="007961A8" w:rsidRDefault="005662CD" w:rsidP="00CB3BD1">
            <w:pPr>
              <w:rPr>
                <w:lang w:val="fi-FI"/>
              </w:rPr>
            </w:pPr>
            <w:r w:rsidRPr="007961A8">
              <w:rPr>
                <w:lang w:val="fi-FI"/>
              </w:rPr>
              <w:t>UAB Orion Pharma</w:t>
            </w:r>
          </w:p>
          <w:p w:rsidR="005662CD" w:rsidRPr="00B97656" w:rsidRDefault="005662CD" w:rsidP="00CB3BD1">
            <w:pPr>
              <w:suppressAutoHyphens/>
              <w:rPr>
                <w:lang w:val="fi-FI" w:eastAsia="cs-CZ"/>
              </w:rPr>
            </w:pPr>
            <w:r w:rsidRPr="007961A8">
              <w:rPr>
                <w:lang w:val="fi-FI"/>
              </w:rPr>
              <w:t>Tel. +370 5 276 9499</w:t>
            </w:r>
          </w:p>
        </w:tc>
      </w:tr>
      <w:tr w:rsidR="005662CD" w:rsidRPr="007961A8" w:rsidTr="00055A94">
        <w:trPr>
          <w:cantSplit/>
        </w:trPr>
        <w:tc>
          <w:tcPr>
            <w:tcW w:w="4695" w:type="dxa"/>
            <w:hideMark/>
          </w:tcPr>
          <w:p w:rsidR="005662CD" w:rsidRPr="007961A8" w:rsidRDefault="005662CD" w:rsidP="00CB3BD1">
            <w:pPr>
              <w:rPr>
                <w:b/>
                <w:color w:val="000000"/>
                <w:lang w:val="fr-FR"/>
              </w:rPr>
            </w:pPr>
            <w:r w:rsidRPr="007961A8">
              <w:rPr>
                <w:b/>
                <w:color w:val="000000"/>
              </w:rPr>
              <w:t>България</w:t>
            </w:r>
          </w:p>
          <w:p w:rsidR="00CA38F7" w:rsidRPr="003861EE" w:rsidRDefault="00CA38F7" w:rsidP="00CA38F7">
            <w:pPr>
              <w:rPr>
                <w:lang w:val="it-IT"/>
              </w:rPr>
            </w:pPr>
            <w:r w:rsidRPr="003861EE">
              <w:rPr>
                <w:lang w:val="it-IT"/>
              </w:rPr>
              <w:t>Orion Pharma Poland Sp z.o.o.</w:t>
            </w:r>
          </w:p>
          <w:p w:rsidR="005662CD" w:rsidRDefault="00CA38F7" w:rsidP="00CB3BD1">
            <w:pPr>
              <w:rPr>
                <w:lang w:val="it-IT"/>
              </w:rPr>
            </w:pPr>
            <w:r>
              <w:rPr>
                <w:lang w:val="it-IT"/>
              </w:rPr>
              <w:t>Tel.: + 48 22 </w:t>
            </w:r>
            <w:r w:rsidRPr="003861EE">
              <w:rPr>
                <w:lang w:val="it-IT"/>
              </w:rPr>
              <w:t>8333177</w:t>
            </w:r>
          </w:p>
          <w:p w:rsidR="005662CD" w:rsidRPr="001037BA" w:rsidRDefault="005662CD" w:rsidP="00CB3BD1">
            <w:pPr>
              <w:rPr>
                <w:b/>
                <w:lang w:val="fi-FI"/>
              </w:rPr>
            </w:pPr>
          </w:p>
        </w:tc>
        <w:tc>
          <w:tcPr>
            <w:tcW w:w="4728" w:type="dxa"/>
          </w:tcPr>
          <w:p w:rsidR="005662CD" w:rsidRPr="00C953BD" w:rsidRDefault="005662CD" w:rsidP="00CB3BD1">
            <w:pPr>
              <w:rPr>
                <w:rStyle w:val="Strong"/>
                <w:b w:val="0"/>
                <w:bCs w:val="0"/>
                <w:lang w:val="en-US"/>
              </w:rPr>
            </w:pPr>
            <w:r w:rsidRPr="007961A8">
              <w:rPr>
                <w:b/>
                <w:lang w:val="de-DE"/>
              </w:rPr>
              <w:t>Luxembourg/Luxemburg</w:t>
            </w:r>
            <w:r w:rsidRPr="007961A8">
              <w:rPr>
                <w:lang w:val="de-DE"/>
              </w:rPr>
              <w:br/>
            </w:r>
            <w:r w:rsidRPr="00C953BD">
              <w:rPr>
                <w:rStyle w:val="Strong"/>
                <w:b w:val="0"/>
                <w:lang w:val="en-US"/>
              </w:rPr>
              <w:t>Orion Pharma BVBA/SPRL</w:t>
            </w:r>
          </w:p>
          <w:p w:rsidR="005662CD" w:rsidRPr="00F56B40" w:rsidRDefault="005662CD" w:rsidP="00CB3BD1">
            <w:pPr>
              <w:pStyle w:val="Text"/>
              <w:tabs>
                <w:tab w:val="left" w:pos="567"/>
              </w:tabs>
              <w:spacing w:before="0"/>
              <w:rPr>
                <w:sz w:val="22"/>
                <w:szCs w:val="22"/>
                <w:lang w:val="fr-FR"/>
              </w:rPr>
            </w:pPr>
            <w:r w:rsidRPr="00F56B40">
              <w:rPr>
                <w:sz w:val="22"/>
                <w:szCs w:val="22"/>
              </w:rPr>
              <w:t>Tél/Tel: +32 (0)15 64 10 20</w:t>
            </w:r>
          </w:p>
          <w:p w:rsidR="005662CD" w:rsidRPr="007961A8" w:rsidRDefault="005662CD" w:rsidP="00CB3BD1">
            <w:pPr>
              <w:rPr>
                <w:b/>
                <w:lang w:val="sv-SE"/>
              </w:rPr>
            </w:pPr>
          </w:p>
        </w:tc>
      </w:tr>
      <w:tr w:rsidR="005662CD" w:rsidRPr="007961A8" w:rsidTr="00055A94">
        <w:trPr>
          <w:cantSplit/>
        </w:trPr>
        <w:tc>
          <w:tcPr>
            <w:tcW w:w="4695" w:type="dxa"/>
            <w:hideMark/>
          </w:tcPr>
          <w:p w:rsidR="00055A94" w:rsidRPr="00055A94" w:rsidRDefault="00055A94" w:rsidP="00055A94">
            <w:pPr>
              <w:suppressAutoHyphens/>
              <w:rPr>
                <w:rFonts w:cs="Times New Roman"/>
                <w:snapToGrid/>
                <w:lang w:val="sv-SE" w:eastAsia="cs-CZ" w:bidi="ar-SA"/>
              </w:rPr>
            </w:pPr>
            <w:r w:rsidRPr="00055A94">
              <w:rPr>
                <w:rFonts w:cs="Times New Roman"/>
                <w:b/>
                <w:snapToGrid/>
                <w:lang w:val="sv-SE" w:eastAsia="en-US" w:bidi="ar-SA"/>
              </w:rPr>
              <w:t>Česká republika</w:t>
            </w:r>
          </w:p>
          <w:p w:rsidR="00055A94" w:rsidRPr="00055A94" w:rsidRDefault="00055A94" w:rsidP="00055A94">
            <w:pPr>
              <w:suppressAutoHyphens/>
              <w:rPr>
                <w:rFonts w:cs="Times New Roman"/>
                <w:snapToGrid/>
                <w:szCs w:val="20"/>
                <w:lang w:val="fi-FI" w:eastAsia="en-US" w:bidi="ar-SA"/>
              </w:rPr>
            </w:pPr>
            <w:r w:rsidRPr="00055A94">
              <w:rPr>
                <w:rFonts w:cs="Times New Roman"/>
                <w:snapToGrid/>
                <w:szCs w:val="20"/>
                <w:lang w:val="fi-FI" w:eastAsia="en-US" w:bidi="ar-SA"/>
              </w:rPr>
              <w:t>Orion Pharma s.r.o.</w:t>
            </w:r>
          </w:p>
          <w:p w:rsidR="005662CD" w:rsidRPr="007961A8" w:rsidRDefault="00055A94" w:rsidP="00055A94">
            <w:pPr>
              <w:rPr>
                <w:b/>
                <w:lang w:eastAsia="cs-CZ"/>
              </w:rPr>
            </w:pPr>
            <w:r w:rsidRPr="00055A94">
              <w:rPr>
                <w:rFonts w:cs="Times New Roman"/>
                <w:snapToGrid/>
                <w:szCs w:val="20"/>
                <w:lang w:val="en-GB" w:eastAsia="en-US" w:bidi="ar-SA"/>
              </w:rPr>
              <w:t>Tel: +420 234 703 305</w:t>
            </w:r>
          </w:p>
        </w:tc>
        <w:tc>
          <w:tcPr>
            <w:tcW w:w="4728" w:type="dxa"/>
            <w:hideMark/>
          </w:tcPr>
          <w:p w:rsidR="005662CD" w:rsidRPr="007961A8" w:rsidRDefault="005662CD" w:rsidP="00CB3BD1">
            <w:pPr>
              <w:rPr>
                <w:b/>
                <w:lang w:val="sv-SE" w:eastAsia="cs-CZ"/>
              </w:rPr>
            </w:pPr>
            <w:r w:rsidRPr="007961A8">
              <w:rPr>
                <w:b/>
                <w:lang w:val="sv-SE"/>
              </w:rPr>
              <w:t>Magyarország</w:t>
            </w:r>
          </w:p>
          <w:p w:rsidR="005662CD" w:rsidRPr="00C953BD" w:rsidRDefault="005662CD" w:rsidP="00CB3BD1">
            <w:pPr>
              <w:spacing w:line="260" w:lineRule="atLeast"/>
              <w:rPr>
                <w:b/>
                <w:lang w:val="en-US"/>
              </w:rPr>
            </w:pPr>
            <w:r w:rsidRPr="00C953BD">
              <w:rPr>
                <w:rStyle w:val="Strong"/>
                <w:b w:val="0"/>
                <w:lang w:val="en-US"/>
              </w:rPr>
              <w:t>Orion Pharma Kft.</w:t>
            </w:r>
          </w:p>
          <w:p w:rsidR="005662CD" w:rsidRDefault="005662CD" w:rsidP="00CB3BD1">
            <w:pPr>
              <w:rPr>
                <w:lang w:val="sv-SE"/>
              </w:rPr>
            </w:pPr>
            <w:r w:rsidRPr="00C953BD">
              <w:rPr>
                <w:lang w:val="en-US"/>
              </w:rPr>
              <w:t>Tel.: +36 1 239 9095</w:t>
            </w:r>
          </w:p>
          <w:p w:rsidR="005662CD" w:rsidRPr="007961A8" w:rsidRDefault="005662CD" w:rsidP="00CB3BD1">
            <w:pPr>
              <w:rPr>
                <w:lang w:val="fr-FR" w:eastAsia="cs-CZ"/>
              </w:rPr>
            </w:pPr>
          </w:p>
        </w:tc>
      </w:tr>
      <w:tr w:rsidR="005662CD" w:rsidRPr="007961A8" w:rsidTr="00055A94">
        <w:trPr>
          <w:cantSplit/>
        </w:trPr>
        <w:tc>
          <w:tcPr>
            <w:tcW w:w="4695" w:type="dxa"/>
            <w:hideMark/>
          </w:tcPr>
          <w:p w:rsidR="005662CD" w:rsidRPr="00C953BD" w:rsidRDefault="005662CD" w:rsidP="00CB3BD1">
            <w:pPr>
              <w:spacing w:line="240" w:lineRule="auto"/>
              <w:ind w:right="-45"/>
              <w:rPr>
                <w:lang w:val="en-US" w:eastAsia="cs-CZ"/>
              </w:rPr>
            </w:pPr>
            <w:r w:rsidRPr="00C953BD">
              <w:rPr>
                <w:b/>
                <w:lang w:val="en-US"/>
              </w:rPr>
              <w:t>Danmark</w:t>
            </w:r>
            <w:r w:rsidRPr="00C953BD">
              <w:rPr>
                <w:lang w:val="en-US"/>
              </w:rPr>
              <w:br/>
              <w:t>Orion Pharma A/S</w:t>
            </w:r>
            <w:r w:rsidRPr="00C953BD">
              <w:rPr>
                <w:lang w:val="en-US"/>
              </w:rPr>
              <w:br/>
              <w:t>Tlf: +45 8614 0000</w:t>
            </w:r>
          </w:p>
        </w:tc>
        <w:tc>
          <w:tcPr>
            <w:tcW w:w="4728" w:type="dxa"/>
            <w:hideMark/>
          </w:tcPr>
          <w:p w:rsidR="005662CD" w:rsidRPr="007961A8" w:rsidRDefault="005662CD" w:rsidP="00CB3BD1">
            <w:pPr>
              <w:suppressAutoHyphens/>
              <w:rPr>
                <w:b/>
                <w:lang w:val="fr-FR" w:eastAsia="cs-CZ"/>
              </w:rPr>
            </w:pPr>
            <w:r w:rsidRPr="007961A8">
              <w:rPr>
                <w:b/>
                <w:lang w:val="fr-FR"/>
              </w:rPr>
              <w:t>Malta</w:t>
            </w:r>
          </w:p>
          <w:p w:rsidR="00CA38F7" w:rsidRPr="002E7B63" w:rsidRDefault="00CA38F7" w:rsidP="00CA38F7">
            <w:pPr>
              <w:spacing w:line="240" w:lineRule="auto"/>
              <w:rPr>
                <w:lang w:val="it-IT"/>
              </w:rPr>
            </w:pPr>
            <w:r w:rsidRPr="002E7B63">
              <w:rPr>
                <w:lang w:val="it-IT"/>
              </w:rPr>
              <w:t>Salomone Pharma</w:t>
            </w:r>
          </w:p>
          <w:p w:rsidR="005662CD" w:rsidRPr="007961A8" w:rsidRDefault="00CA38F7" w:rsidP="00CB3BD1">
            <w:pPr>
              <w:spacing w:after="180"/>
              <w:ind w:right="-45"/>
              <w:rPr>
                <w:lang w:eastAsia="cs-CZ"/>
              </w:rPr>
            </w:pPr>
            <w:r>
              <w:rPr>
                <w:lang w:val="it-IT"/>
              </w:rPr>
              <w:t>Tel: +356 </w:t>
            </w:r>
            <w:r w:rsidRPr="002E7B63">
              <w:rPr>
                <w:lang w:val="it-IT"/>
              </w:rPr>
              <w:t>21220174</w:t>
            </w:r>
          </w:p>
        </w:tc>
      </w:tr>
      <w:tr w:rsidR="005662CD" w:rsidRPr="007961A8" w:rsidTr="00055A94">
        <w:trPr>
          <w:cantSplit/>
        </w:trPr>
        <w:tc>
          <w:tcPr>
            <w:tcW w:w="4695" w:type="dxa"/>
            <w:hideMark/>
          </w:tcPr>
          <w:p w:rsidR="005662CD" w:rsidRPr="007961A8" w:rsidRDefault="005662CD" w:rsidP="00CB3BD1">
            <w:pPr>
              <w:spacing w:line="240" w:lineRule="auto"/>
              <w:ind w:right="-45"/>
              <w:rPr>
                <w:lang w:val="de-DE" w:eastAsia="cs-CZ"/>
              </w:rPr>
            </w:pPr>
            <w:r w:rsidRPr="007961A8">
              <w:rPr>
                <w:b/>
                <w:lang w:val="de-DE"/>
              </w:rPr>
              <w:t>Deutschland</w:t>
            </w:r>
            <w:r w:rsidRPr="007961A8">
              <w:rPr>
                <w:lang w:val="de-DE"/>
              </w:rPr>
              <w:t xml:space="preserve"> </w:t>
            </w:r>
            <w:r w:rsidRPr="007961A8">
              <w:rPr>
                <w:lang w:val="de-DE"/>
              </w:rPr>
              <w:br/>
              <w:t>Orion Pharma GmbH</w:t>
            </w:r>
          </w:p>
          <w:p w:rsidR="005662CD" w:rsidRPr="007961A8" w:rsidRDefault="005662CD" w:rsidP="00CB3BD1">
            <w:pPr>
              <w:spacing w:line="240" w:lineRule="auto"/>
              <w:ind w:right="-45"/>
              <w:rPr>
                <w:lang w:val="de-DE" w:eastAsia="cs-CZ"/>
              </w:rPr>
            </w:pPr>
            <w:r w:rsidRPr="007961A8">
              <w:rPr>
                <w:lang w:val="de-DE"/>
              </w:rPr>
              <w:t>Tel: +49 40 899 6890</w:t>
            </w:r>
          </w:p>
        </w:tc>
        <w:tc>
          <w:tcPr>
            <w:tcW w:w="4728" w:type="dxa"/>
            <w:hideMark/>
          </w:tcPr>
          <w:p w:rsidR="005662CD" w:rsidRPr="00C953BD" w:rsidRDefault="005662CD" w:rsidP="00CB3BD1">
            <w:pPr>
              <w:rPr>
                <w:rStyle w:val="Strong"/>
                <w:b w:val="0"/>
                <w:bCs w:val="0"/>
                <w:lang w:val="en-US"/>
              </w:rPr>
            </w:pPr>
            <w:r w:rsidRPr="007961A8">
              <w:rPr>
                <w:b/>
                <w:lang w:val="sv-SE"/>
              </w:rPr>
              <w:t>Nederland</w:t>
            </w:r>
            <w:r w:rsidRPr="007961A8">
              <w:rPr>
                <w:lang w:val="sv-SE"/>
              </w:rPr>
              <w:br/>
            </w:r>
            <w:r w:rsidRPr="00C953BD">
              <w:rPr>
                <w:rStyle w:val="Strong"/>
                <w:b w:val="0"/>
                <w:lang w:val="en-US"/>
              </w:rPr>
              <w:t>Orion Pharma BVBA/SPRL</w:t>
            </w:r>
          </w:p>
          <w:p w:rsidR="005662CD" w:rsidRPr="007961A8" w:rsidRDefault="005662CD" w:rsidP="00CB3BD1">
            <w:pPr>
              <w:pStyle w:val="Text"/>
              <w:tabs>
                <w:tab w:val="left" w:pos="567"/>
              </w:tabs>
              <w:spacing w:before="0" w:after="180"/>
              <w:rPr>
                <w:sz w:val="22"/>
                <w:szCs w:val="22"/>
                <w:lang w:val="en-GB" w:eastAsia="cs-CZ"/>
              </w:rPr>
            </w:pPr>
            <w:r w:rsidRPr="00F56B40">
              <w:rPr>
                <w:sz w:val="22"/>
                <w:szCs w:val="22"/>
              </w:rPr>
              <w:t>Tél/Tel: +32 (0)15 64 10 20</w:t>
            </w:r>
          </w:p>
        </w:tc>
      </w:tr>
      <w:tr w:rsidR="005662CD" w:rsidRPr="007961A8" w:rsidTr="00055A94">
        <w:trPr>
          <w:cantSplit/>
        </w:trPr>
        <w:tc>
          <w:tcPr>
            <w:tcW w:w="4695" w:type="dxa"/>
            <w:hideMark/>
          </w:tcPr>
          <w:p w:rsidR="005662CD" w:rsidRPr="007961A8" w:rsidRDefault="005662CD" w:rsidP="00CB3BD1">
            <w:pPr>
              <w:suppressAutoHyphens/>
              <w:rPr>
                <w:b/>
                <w:bCs/>
                <w:lang w:val="fi-FI" w:eastAsia="cs-CZ"/>
              </w:rPr>
            </w:pPr>
            <w:r w:rsidRPr="007961A8">
              <w:rPr>
                <w:b/>
                <w:bCs/>
                <w:lang w:val="fi-FI"/>
              </w:rPr>
              <w:t>Eesti</w:t>
            </w:r>
          </w:p>
          <w:p w:rsidR="005662CD" w:rsidRPr="007961A8" w:rsidRDefault="005662CD" w:rsidP="00CB3BD1">
            <w:pPr>
              <w:rPr>
                <w:lang w:val="fi-FI"/>
              </w:rPr>
            </w:pPr>
            <w:r w:rsidRPr="007961A8">
              <w:rPr>
                <w:lang w:val="fi-FI"/>
              </w:rPr>
              <w:t>Orion Pharma Eesti OÜ</w:t>
            </w:r>
          </w:p>
          <w:p w:rsidR="005662CD" w:rsidRPr="007961A8" w:rsidRDefault="005662CD" w:rsidP="00CB3BD1">
            <w:pPr>
              <w:rPr>
                <w:lang w:val="fi-FI" w:eastAsia="cs-CZ"/>
              </w:rPr>
            </w:pPr>
            <w:r w:rsidRPr="007961A8">
              <w:rPr>
                <w:lang w:val="fi-FI"/>
              </w:rPr>
              <w:t>Tel: +372 66 44 55</w:t>
            </w:r>
            <w:r>
              <w:rPr>
                <w:lang w:val="fi-FI"/>
              </w:rPr>
              <w:t>0</w:t>
            </w:r>
          </w:p>
        </w:tc>
        <w:tc>
          <w:tcPr>
            <w:tcW w:w="4728" w:type="dxa"/>
            <w:hideMark/>
          </w:tcPr>
          <w:p w:rsidR="005662CD" w:rsidRPr="00C953BD" w:rsidRDefault="005662CD" w:rsidP="00CB3BD1">
            <w:pPr>
              <w:ind w:right="-45"/>
              <w:rPr>
                <w:lang w:val="en-US" w:eastAsia="cs-CZ"/>
              </w:rPr>
            </w:pPr>
            <w:r w:rsidRPr="00C953BD">
              <w:rPr>
                <w:b/>
                <w:lang w:val="en-US"/>
              </w:rPr>
              <w:t>Norge</w:t>
            </w:r>
          </w:p>
          <w:p w:rsidR="005662CD" w:rsidRPr="00C953BD" w:rsidRDefault="005662CD" w:rsidP="00CB3BD1">
            <w:pPr>
              <w:suppressAutoHyphens/>
              <w:spacing w:line="240" w:lineRule="auto"/>
              <w:rPr>
                <w:lang w:val="en-US"/>
              </w:rPr>
            </w:pPr>
            <w:r w:rsidRPr="00C953BD">
              <w:rPr>
                <w:lang w:val="en-US"/>
              </w:rPr>
              <w:t>Orion Pharma AS</w:t>
            </w:r>
          </w:p>
          <w:p w:rsidR="005662CD" w:rsidRPr="007961A8" w:rsidRDefault="005662CD" w:rsidP="00CB3BD1">
            <w:pPr>
              <w:spacing w:after="180"/>
              <w:ind w:right="-45"/>
              <w:rPr>
                <w:lang w:val="de-DE" w:eastAsia="cs-CZ"/>
              </w:rPr>
            </w:pPr>
            <w:r w:rsidRPr="00C953BD">
              <w:rPr>
                <w:lang w:val="en-US"/>
              </w:rPr>
              <w:t>Tlf: +47 40 00 42 10</w:t>
            </w:r>
          </w:p>
        </w:tc>
      </w:tr>
      <w:tr w:rsidR="005662CD" w:rsidRPr="008E2834" w:rsidTr="00055A94">
        <w:trPr>
          <w:cantSplit/>
        </w:trPr>
        <w:tc>
          <w:tcPr>
            <w:tcW w:w="4695" w:type="dxa"/>
          </w:tcPr>
          <w:p w:rsidR="005662CD" w:rsidRPr="00F56B40" w:rsidRDefault="005662CD" w:rsidP="00CB3BD1">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5662CD" w:rsidRPr="007961A8" w:rsidRDefault="005662CD" w:rsidP="00CB3BD1">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5662CD" w:rsidRPr="007961A8" w:rsidRDefault="005662CD" w:rsidP="00CB3BD1">
            <w:pPr>
              <w:ind w:right="-45"/>
              <w:rPr>
                <w:b/>
                <w:lang w:eastAsia="cs-CZ"/>
              </w:rPr>
            </w:pPr>
          </w:p>
        </w:tc>
        <w:tc>
          <w:tcPr>
            <w:tcW w:w="4728" w:type="dxa"/>
            <w:hideMark/>
          </w:tcPr>
          <w:p w:rsidR="005662CD" w:rsidRPr="007961A8" w:rsidRDefault="005662CD" w:rsidP="00CB3BD1">
            <w:pPr>
              <w:spacing w:line="240" w:lineRule="auto"/>
              <w:ind w:right="-45"/>
              <w:rPr>
                <w:lang w:val="de-DE" w:eastAsia="cs-CZ"/>
              </w:rPr>
            </w:pPr>
            <w:r w:rsidRPr="007961A8">
              <w:rPr>
                <w:b/>
                <w:lang w:val="de-DE"/>
              </w:rPr>
              <w:t>Österreich</w:t>
            </w:r>
            <w:r w:rsidRPr="007961A8">
              <w:rPr>
                <w:lang w:val="de-DE"/>
              </w:rPr>
              <w:br/>
              <w:t>Orion Pharma GmbH</w:t>
            </w:r>
          </w:p>
          <w:p w:rsidR="005662CD" w:rsidRPr="008E2834" w:rsidRDefault="005662CD" w:rsidP="00CB3BD1">
            <w:pPr>
              <w:pStyle w:val="Text"/>
              <w:tabs>
                <w:tab w:val="left" w:pos="567"/>
              </w:tabs>
              <w:spacing w:before="0" w:after="180"/>
              <w:rPr>
                <w:sz w:val="22"/>
                <w:szCs w:val="22"/>
                <w:lang w:val="en-GB" w:eastAsia="cs-CZ"/>
              </w:rPr>
            </w:pPr>
            <w:r w:rsidRPr="008E2834">
              <w:rPr>
                <w:sz w:val="22"/>
                <w:szCs w:val="22"/>
                <w:lang w:val="de-DE"/>
              </w:rPr>
              <w:t>Tel: +49 40 899 6890</w:t>
            </w:r>
          </w:p>
        </w:tc>
      </w:tr>
      <w:tr w:rsidR="005662CD" w:rsidRPr="007961A8" w:rsidTr="00055A94">
        <w:trPr>
          <w:cantSplit/>
        </w:trPr>
        <w:tc>
          <w:tcPr>
            <w:tcW w:w="4695" w:type="dxa"/>
          </w:tcPr>
          <w:p w:rsidR="005662CD" w:rsidRPr="0010673F" w:rsidRDefault="005662CD" w:rsidP="00CB3BD1">
            <w:pPr>
              <w:pStyle w:val="Text"/>
              <w:tabs>
                <w:tab w:val="left" w:pos="567"/>
              </w:tabs>
              <w:spacing w:before="0"/>
              <w:rPr>
                <w:szCs w:val="22"/>
              </w:rPr>
            </w:pPr>
            <w:r w:rsidRPr="007961A8">
              <w:rPr>
                <w:b/>
                <w:sz w:val="22"/>
                <w:szCs w:val="22"/>
                <w:lang w:val="it-IT"/>
              </w:rPr>
              <w:t>España</w:t>
            </w:r>
            <w:r w:rsidRPr="007961A8">
              <w:rPr>
                <w:sz w:val="22"/>
                <w:szCs w:val="22"/>
                <w:lang w:val="it-IT"/>
              </w:rPr>
              <w:br/>
            </w:r>
            <w:r w:rsidRPr="00AE2ED3">
              <w:rPr>
                <w:sz w:val="22"/>
                <w:szCs w:val="22"/>
              </w:rPr>
              <w:t>Orion Pharma S.L.</w:t>
            </w:r>
          </w:p>
          <w:p w:rsidR="005662CD" w:rsidRPr="007961A8" w:rsidRDefault="005662CD" w:rsidP="00CB3BD1">
            <w:pPr>
              <w:pStyle w:val="Text"/>
              <w:tabs>
                <w:tab w:val="left" w:pos="567"/>
              </w:tabs>
              <w:spacing w:before="0"/>
              <w:rPr>
                <w:sz w:val="22"/>
                <w:szCs w:val="22"/>
                <w:lang w:val="en-GB"/>
              </w:rPr>
            </w:pPr>
            <w:r w:rsidRPr="00F56B40">
              <w:rPr>
                <w:sz w:val="22"/>
                <w:szCs w:val="22"/>
              </w:rPr>
              <w:t>Tel: + 34 91  599 86 01</w:t>
            </w:r>
          </w:p>
          <w:p w:rsidR="005662CD" w:rsidRPr="007961A8" w:rsidRDefault="005662CD" w:rsidP="00CB3BD1">
            <w:pPr>
              <w:ind w:right="-45"/>
              <w:rPr>
                <w:b/>
                <w:lang w:eastAsia="cs-CZ"/>
              </w:rPr>
            </w:pPr>
          </w:p>
        </w:tc>
        <w:tc>
          <w:tcPr>
            <w:tcW w:w="4728" w:type="dxa"/>
            <w:hideMark/>
          </w:tcPr>
          <w:p w:rsidR="005662CD" w:rsidRPr="00C953BD" w:rsidRDefault="005662CD" w:rsidP="00CB3BD1">
            <w:pPr>
              <w:rPr>
                <w:b/>
                <w:lang w:val="en-US" w:eastAsia="cs-CZ"/>
              </w:rPr>
            </w:pPr>
            <w:r w:rsidRPr="00C953BD">
              <w:rPr>
                <w:b/>
                <w:lang w:val="en-US"/>
              </w:rPr>
              <w:t>Polska</w:t>
            </w:r>
          </w:p>
          <w:p w:rsidR="005662CD" w:rsidRPr="00C953BD" w:rsidRDefault="005662CD" w:rsidP="00CB3BD1">
            <w:pPr>
              <w:rPr>
                <w:lang w:val="en-US"/>
              </w:rPr>
            </w:pPr>
            <w:r w:rsidRPr="007961A8">
              <w:rPr>
                <w:lang w:val="sv-SE"/>
              </w:rPr>
              <w:t>Orion Pharma Poland Sp z.o.o.</w:t>
            </w:r>
          </w:p>
          <w:p w:rsidR="005662CD" w:rsidRPr="007961A8" w:rsidRDefault="005662CD" w:rsidP="00CB3BD1">
            <w:pPr>
              <w:spacing w:after="180"/>
              <w:rPr>
                <w:lang w:eastAsia="cs-CZ"/>
              </w:rPr>
            </w:pPr>
            <w:r w:rsidRPr="007961A8">
              <w:t>Tel.: + 48 22 8333177</w:t>
            </w:r>
          </w:p>
        </w:tc>
      </w:tr>
      <w:tr w:rsidR="005662CD" w:rsidRPr="007961A8" w:rsidTr="00055A94">
        <w:trPr>
          <w:cantSplit/>
        </w:trPr>
        <w:tc>
          <w:tcPr>
            <w:tcW w:w="4695" w:type="dxa"/>
          </w:tcPr>
          <w:p w:rsidR="005662CD" w:rsidRPr="00F56B40" w:rsidRDefault="005662CD" w:rsidP="00CB3BD1">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F56B40">
              <w:rPr>
                <w:rFonts w:eastAsia="Calibri"/>
                <w:sz w:val="22"/>
                <w:szCs w:val="22"/>
                <w:lang w:eastAsia="en-GB"/>
              </w:rPr>
              <w:t>Centre Spécialités Pharmaceutiques</w:t>
            </w:r>
          </w:p>
          <w:p w:rsidR="005662CD" w:rsidRPr="007961A8" w:rsidRDefault="005662CD" w:rsidP="00CB3BD1">
            <w:pPr>
              <w:pStyle w:val="Text"/>
              <w:tabs>
                <w:tab w:val="left" w:pos="567"/>
              </w:tabs>
              <w:spacing w:before="0"/>
              <w:rPr>
                <w:sz w:val="22"/>
                <w:szCs w:val="22"/>
                <w:lang w:val="fr-FR"/>
              </w:rPr>
            </w:pPr>
            <w:r w:rsidRPr="00F56B40">
              <w:rPr>
                <w:rFonts w:eastAsia="Calibri"/>
                <w:sz w:val="22"/>
                <w:szCs w:val="22"/>
                <w:lang w:eastAsia="en-GB"/>
              </w:rPr>
              <w:t>Tel: + 33 (0) 1 47 04 80 46</w:t>
            </w:r>
          </w:p>
          <w:p w:rsidR="005662CD" w:rsidRPr="007961A8" w:rsidRDefault="005662CD" w:rsidP="00CB3BD1">
            <w:pPr>
              <w:ind w:right="-45"/>
              <w:rPr>
                <w:b/>
                <w:lang w:val="fr-FR" w:eastAsia="cs-CZ"/>
              </w:rPr>
            </w:pPr>
          </w:p>
        </w:tc>
        <w:tc>
          <w:tcPr>
            <w:tcW w:w="4728" w:type="dxa"/>
            <w:hideMark/>
          </w:tcPr>
          <w:p w:rsidR="005662CD" w:rsidRPr="00F56B40" w:rsidRDefault="005662CD" w:rsidP="00CB3BD1">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5662CD" w:rsidRPr="007961A8" w:rsidRDefault="005662CD" w:rsidP="00CB3BD1">
            <w:pPr>
              <w:spacing w:after="180"/>
              <w:ind w:right="-45"/>
              <w:rPr>
                <w:lang w:val="fr-FR" w:eastAsia="cs-CZ"/>
              </w:rPr>
            </w:pPr>
            <w:r w:rsidRPr="00C953BD">
              <w:rPr>
                <w:lang w:val="en-US"/>
              </w:rPr>
              <w:t>Tel: + 351 21 154 68 20</w:t>
            </w:r>
          </w:p>
        </w:tc>
      </w:tr>
      <w:tr w:rsidR="005662CD" w:rsidRPr="007961A8" w:rsidTr="00055A94">
        <w:trPr>
          <w:cantSplit/>
        </w:trPr>
        <w:tc>
          <w:tcPr>
            <w:tcW w:w="4695" w:type="dxa"/>
            <w:hideMark/>
          </w:tcPr>
          <w:p w:rsidR="005662CD" w:rsidRPr="002D6D28" w:rsidRDefault="005662CD" w:rsidP="00CB3BD1">
            <w:pPr>
              <w:spacing w:line="240" w:lineRule="auto"/>
              <w:ind w:right="-45"/>
              <w:rPr>
                <w:b/>
                <w:lang w:val="fi-FI" w:eastAsia="cs-CZ"/>
              </w:rPr>
            </w:pPr>
            <w:r w:rsidRPr="002D6D28">
              <w:rPr>
                <w:b/>
                <w:lang w:val="fi-FI" w:eastAsia="cs-CZ"/>
              </w:rPr>
              <w:t>Hrvatska</w:t>
            </w:r>
          </w:p>
          <w:p w:rsidR="005662CD" w:rsidRDefault="005662CD" w:rsidP="00CB3BD1">
            <w:pPr>
              <w:rPr>
                <w:rStyle w:val="Strong"/>
                <w:b w:val="0"/>
                <w:lang w:val="fi-FI"/>
              </w:rPr>
            </w:pPr>
            <w:r w:rsidRPr="00E15FA7">
              <w:rPr>
                <w:rStyle w:val="Strong"/>
                <w:b w:val="0"/>
                <w:lang w:val="fi-FI"/>
              </w:rPr>
              <w:t>Orion Pharma d.o.o.</w:t>
            </w:r>
          </w:p>
          <w:p w:rsidR="005662CD" w:rsidRPr="007961A8" w:rsidRDefault="005662CD" w:rsidP="00CB3BD1">
            <w:pPr>
              <w:spacing w:line="240" w:lineRule="auto"/>
              <w:ind w:right="-45"/>
              <w:rPr>
                <w:lang w:eastAsia="cs-CZ"/>
              </w:rPr>
            </w:pPr>
            <w:r w:rsidRPr="00E15FA7">
              <w:rPr>
                <w:lang w:val="fi-FI"/>
              </w:rPr>
              <w:t>Tel: +386 (0) 1 600 8015</w:t>
            </w:r>
          </w:p>
        </w:tc>
        <w:tc>
          <w:tcPr>
            <w:tcW w:w="4728" w:type="dxa"/>
            <w:hideMark/>
          </w:tcPr>
          <w:p w:rsidR="005662CD" w:rsidRPr="007961A8" w:rsidRDefault="005662CD" w:rsidP="00CB3BD1">
            <w:pPr>
              <w:autoSpaceDE w:val="0"/>
              <w:autoSpaceDN w:val="0"/>
              <w:adjustRightInd w:val="0"/>
              <w:spacing w:line="240" w:lineRule="exact"/>
              <w:rPr>
                <w:b/>
                <w:bCs/>
                <w:color w:val="000000"/>
                <w:lang w:val="fr-FR"/>
              </w:rPr>
            </w:pPr>
            <w:r w:rsidRPr="007961A8">
              <w:rPr>
                <w:b/>
                <w:bCs/>
                <w:color w:val="000000"/>
                <w:lang w:val="fr-FR"/>
              </w:rPr>
              <w:t>România</w:t>
            </w:r>
          </w:p>
          <w:p w:rsidR="005662CD" w:rsidRPr="003A46F8" w:rsidRDefault="005662CD" w:rsidP="00CB3BD1">
            <w:pPr>
              <w:autoSpaceDE w:val="0"/>
              <w:autoSpaceDN w:val="0"/>
              <w:adjustRightInd w:val="0"/>
              <w:spacing w:line="240" w:lineRule="auto"/>
              <w:rPr>
                <w:color w:val="000000"/>
                <w:lang w:val="fr-FR"/>
              </w:rPr>
            </w:pPr>
            <w:r w:rsidRPr="003A46F8">
              <w:rPr>
                <w:lang w:val="it-IT"/>
              </w:rPr>
              <w:t>Orion Corporation</w:t>
            </w:r>
          </w:p>
          <w:p w:rsidR="005662CD" w:rsidRDefault="005662CD" w:rsidP="00CB3BD1">
            <w:pPr>
              <w:rPr>
                <w:color w:val="000000"/>
                <w:lang w:val="fr-FR"/>
              </w:rPr>
            </w:pPr>
            <w:r w:rsidRPr="00D715EB">
              <w:rPr>
                <w:color w:val="000000"/>
                <w:lang w:val="fr-FR"/>
              </w:rPr>
              <w:t>Tel: +358 10 4261</w:t>
            </w:r>
          </w:p>
          <w:p w:rsidR="005662CD" w:rsidRPr="007961A8" w:rsidRDefault="005662CD" w:rsidP="00CB3BD1">
            <w:pPr>
              <w:rPr>
                <w:lang w:eastAsia="cs-CZ"/>
              </w:rPr>
            </w:pPr>
          </w:p>
        </w:tc>
      </w:tr>
      <w:tr w:rsidR="005662CD" w:rsidRPr="007961A8" w:rsidTr="00055A94">
        <w:trPr>
          <w:cantSplit/>
        </w:trPr>
        <w:tc>
          <w:tcPr>
            <w:tcW w:w="4695" w:type="dxa"/>
            <w:hideMark/>
          </w:tcPr>
          <w:p w:rsidR="005662CD" w:rsidRPr="00C953BD" w:rsidRDefault="005662CD" w:rsidP="00CB3BD1">
            <w:pPr>
              <w:spacing w:line="240" w:lineRule="auto"/>
              <w:rPr>
                <w:lang w:val="en-US" w:eastAsia="cs-CZ"/>
              </w:rPr>
            </w:pPr>
            <w:r w:rsidRPr="00C953BD">
              <w:rPr>
                <w:b/>
                <w:lang w:val="en-US"/>
              </w:rPr>
              <w:t>Ireland</w:t>
            </w:r>
            <w:r w:rsidRPr="00C953BD">
              <w:rPr>
                <w:lang w:val="en-US"/>
              </w:rPr>
              <w:br/>
              <w:t>Orion Pharma (Ireland) Ltd.</w:t>
            </w:r>
          </w:p>
          <w:p w:rsidR="005662CD" w:rsidRPr="00C953BD" w:rsidRDefault="005662CD" w:rsidP="00CB3BD1">
            <w:pPr>
              <w:spacing w:line="240" w:lineRule="auto"/>
              <w:rPr>
                <w:lang w:val="en-US"/>
              </w:rPr>
            </w:pPr>
            <w:r w:rsidRPr="00C953BD">
              <w:rPr>
                <w:lang w:val="en-US"/>
              </w:rPr>
              <w:t>c/o Allphar Services Ltd.</w:t>
            </w:r>
          </w:p>
          <w:p w:rsidR="005662CD" w:rsidRDefault="005662CD" w:rsidP="00CB3BD1">
            <w:pPr>
              <w:suppressAutoHyphens/>
              <w:spacing w:line="240" w:lineRule="auto"/>
            </w:pPr>
            <w:r w:rsidRPr="007961A8">
              <w:t xml:space="preserve">Tel: </w:t>
            </w:r>
            <w:r>
              <w:t>+353 1 428 7777</w:t>
            </w:r>
          </w:p>
          <w:p w:rsidR="005662CD" w:rsidRPr="007961A8" w:rsidRDefault="005662CD" w:rsidP="00CB3BD1">
            <w:pPr>
              <w:suppressAutoHyphens/>
              <w:spacing w:line="240" w:lineRule="auto"/>
              <w:rPr>
                <w:lang w:eastAsia="cs-CZ"/>
              </w:rPr>
            </w:pPr>
          </w:p>
        </w:tc>
        <w:tc>
          <w:tcPr>
            <w:tcW w:w="4728" w:type="dxa"/>
            <w:hideMark/>
          </w:tcPr>
          <w:p w:rsidR="005662CD" w:rsidRPr="007961A8" w:rsidRDefault="005662CD" w:rsidP="00CB3BD1">
            <w:pPr>
              <w:rPr>
                <w:lang w:val="it-IT" w:eastAsia="cs-CZ"/>
              </w:rPr>
            </w:pPr>
            <w:r w:rsidRPr="007961A8">
              <w:rPr>
                <w:b/>
                <w:lang w:val="it-IT"/>
              </w:rPr>
              <w:t>Slovenija</w:t>
            </w:r>
          </w:p>
          <w:p w:rsidR="005662CD" w:rsidRDefault="005662CD" w:rsidP="00CB3BD1">
            <w:pPr>
              <w:rPr>
                <w:rStyle w:val="Strong"/>
                <w:b w:val="0"/>
                <w:lang w:val="fi-FI"/>
              </w:rPr>
            </w:pPr>
            <w:r w:rsidRPr="00E15FA7">
              <w:rPr>
                <w:rStyle w:val="Strong"/>
                <w:b w:val="0"/>
                <w:lang w:val="fi-FI"/>
              </w:rPr>
              <w:t>Orion Pharma d.o.o.</w:t>
            </w:r>
          </w:p>
          <w:p w:rsidR="005662CD" w:rsidRPr="007961A8" w:rsidRDefault="005662CD" w:rsidP="00CB3BD1">
            <w:pPr>
              <w:spacing w:after="180"/>
              <w:rPr>
                <w:b/>
                <w:lang w:eastAsia="cs-CZ"/>
              </w:rPr>
            </w:pPr>
            <w:r w:rsidRPr="00E15FA7">
              <w:rPr>
                <w:lang w:val="fi-FI"/>
              </w:rPr>
              <w:t>Tel: +386 (0) 1 600 8015</w:t>
            </w:r>
          </w:p>
        </w:tc>
      </w:tr>
      <w:tr w:rsidR="005662CD" w:rsidRPr="007961A8" w:rsidTr="00055A94">
        <w:trPr>
          <w:cantSplit/>
        </w:trPr>
        <w:tc>
          <w:tcPr>
            <w:tcW w:w="4695" w:type="dxa"/>
            <w:hideMark/>
          </w:tcPr>
          <w:p w:rsidR="005662CD" w:rsidRPr="007961A8" w:rsidRDefault="005662CD" w:rsidP="00CB3BD1">
            <w:pPr>
              <w:ind w:right="-45"/>
              <w:rPr>
                <w:b/>
                <w:lang w:eastAsia="cs-CZ"/>
              </w:rPr>
            </w:pPr>
            <w:r>
              <w:rPr>
                <w:b/>
              </w:rPr>
              <w:t>Ísland</w:t>
            </w:r>
          </w:p>
          <w:p w:rsidR="005662CD" w:rsidRPr="00F0006F" w:rsidRDefault="005662CD" w:rsidP="00CB3BD1">
            <w:pPr>
              <w:spacing w:line="240" w:lineRule="auto"/>
            </w:pPr>
            <w:r w:rsidRPr="00F0006F">
              <w:t>Vistor hf.</w:t>
            </w:r>
          </w:p>
          <w:p w:rsidR="005662CD" w:rsidRPr="007961A8" w:rsidRDefault="005662CD" w:rsidP="00CB3BD1">
            <w:pPr>
              <w:pStyle w:val="Text"/>
              <w:tabs>
                <w:tab w:val="left" w:pos="567"/>
              </w:tabs>
              <w:spacing w:before="0"/>
              <w:rPr>
                <w:sz w:val="22"/>
                <w:szCs w:val="22"/>
                <w:lang w:val="en-GB" w:eastAsia="cs-CZ"/>
              </w:rPr>
            </w:pPr>
            <w:r w:rsidRPr="00F0006F">
              <w:rPr>
                <w:sz w:val="22"/>
                <w:szCs w:val="22"/>
              </w:rPr>
              <w:t>Sími: +354 535 7000</w:t>
            </w:r>
          </w:p>
        </w:tc>
        <w:tc>
          <w:tcPr>
            <w:tcW w:w="4728" w:type="dxa"/>
            <w:hideMark/>
          </w:tcPr>
          <w:p w:rsidR="00055A94" w:rsidRPr="00055A94" w:rsidRDefault="00055A94" w:rsidP="00055A94">
            <w:pPr>
              <w:suppressAutoHyphens/>
              <w:rPr>
                <w:rFonts w:cs="Times New Roman"/>
                <w:b/>
                <w:snapToGrid/>
                <w:lang w:val="sv-SE" w:eastAsia="cs-CZ" w:bidi="ar-SA"/>
              </w:rPr>
            </w:pPr>
            <w:r w:rsidRPr="00055A94">
              <w:rPr>
                <w:rFonts w:cs="Times New Roman"/>
                <w:b/>
                <w:snapToGrid/>
                <w:lang w:val="sv-SE" w:eastAsia="en-US" w:bidi="ar-SA"/>
              </w:rPr>
              <w:t>Slovenská republika</w:t>
            </w:r>
          </w:p>
          <w:p w:rsidR="00055A94" w:rsidRPr="00055A94" w:rsidRDefault="00055A94" w:rsidP="00055A94">
            <w:pPr>
              <w:rPr>
                <w:rFonts w:cs="Times New Roman"/>
                <w:bCs/>
                <w:snapToGrid/>
                <w:lang w:val="sv-SE" w:eastAsia="en-US" w:bidi="ar-SA"/>
              </w:rPr>
            </w:pPr>
            <w:r w:rsidRPr="00055A94">
              <w:rPr>
                <w:rFonts w:cs="Times New Roman"/>
                <w:bCs/>
                <w:snapToGrid/>
                <w:lang w:val="sv-SE" w:eastAsia="en-US" w:bidi="ar-SA"/>
              </w:rPr>
              <w:t>Orion Pharma s.r.o</w:t>
            </w:r>
          </w:p>
          <w:p w:rsidR="005662CD" w:rsidRPr="007961A8" w:rsidRDefault="00055A94" w:rsidP="00055A94">
            <w:pPr>
              <w:spacing w:after="180" w:line="240" w:lineRule="auto"/>
              <w:ind w:right="-45"/>
              <w:rPr>
                <w:lang w:val="it-IT" w:eastAsia="cs-CZ"/>
              </w:rPr>
            </w:pPr>
            <w:r w:rsidRPr="00055A94">
              <w:rPr>
                <w:rFonts w:cs="Times New Roman"/>
                <w:snapToGrid/>
                <w:szCs w:val="20"/>
                <w:lang w:val="sv-SE" w:eastAsia="en-US" w:bidi="ar-SA"/>
              </w:rPr>
              <w:t xml:space="preserve">Tel: </w:t>
            </w:r>
            <w:r w:rsidRPr="00055A94">
              <w:rPr>
                <w:rFonts w:cs="Times New Roman"/>
                <w:snapToGrid/>
                <w:szCs w:val="20"/>
                <w:lang w:val="en-GB" w:eastAsia="en-US" w:bidi="ar-SA"/>
              </w:rPr>
              <w:t xml:space="preserve"> </w:t>
            </w:r>
            <w:r w:rsidRPr="00055A94">
              <w:rPr>
                <w:rFonts w:cs="Times New Roman"/>
                <w:snapToGrid/>
                <w:szCs w:val="20"/>
                <w:lang w:val="sv-SE" w:eastAsia="en-US" w:bidi="ar-SA"/>
              </w:rPr>
              <w:t>+420 234 703 305</w:t>
            </w:r>
          </w:p>
        </w:tc>
      </w:tr>
      <w:tr w:rsidR="005662CD" w:rsidRPr="007961A8" w:rsidTr="00055A94">
        <w:trPr>
          <w:cantSplit/>
        </w:trPr>
        <w:tc>
          <w:tcPr>
            <w:tcW w:w="4695" w:type="dxa"/>
            <w:hideMark/>
          </w:tcPr>
          <w:p w:rsidR="005662CD" w:rsidRPr="00F56B40" w:rsidRDefault="005662CD" w:rsidP="00CB3BD1">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5662CD" w:rsidRPr="007961A8" w:rsidRDefault="005662CD" w:rsidP="00CB3BD1">
            <w:pPr>
              <w:suppressAutoHyphens/>
              <w:spacing w:after="180"/>
              <w:rPr>
                <w:lang w:eastAsia="cs-CZ"/>
              </w:rPr>
            </w:pPr>
            <w:r w:rsidRPr="00F56B40">
              <w:t>Tel: + 39 02 67876111</w:t>
            </w:r>
          </w:p>
        </w:tc>
        <w:tc>
          <w:tcPr>
            <w:tcW w:w="4728" w:type="dxa"/>
          </w:tcPr>
          <w:p w:rsidR="005662CD" w:rsidRPr="007961A8" w:rsidRDefault="005662CD" w:rsidP="00CB3BD1">
            <w:pPr>
              <w:spacing w:line="240" w:lineRule="auto"/>
              <w:ind w:right="-45"/>
              <w:rPr>
                <w:lang w:val="it-IT" w:eastAsia="cs-CZ"/>
              </w:rPr>
            </w:pPr>
            <w:r w:rsidRPr="007961A8">
              <w:rPr>
                <w:b/>
                <w:lang w:val="it-IT"/>
              </w:rPr>
              <w:t>Suomi/Finland</w:t>
            </w:r>
            <w:r w:rsidRPr="007961A8">
              <w:rPr>
                <w:b/>
                <w:lang w:val="it-IT"/>
              </w:rPr>
              <w:br/>
            </w:r>
            <w:r w:rsidRPr="007961A8">
              <w:rPr>
                <w:lang w:val="it-IT"/>
              </w:rPr>
              <w:t>Orion Corporation</w:t>
            </w:r>
          </w:p>
          <w:p w:rsidR="005662CD" w:rsidRPr="007961A8" w:rsidRDefault="005662CD" w:rsidP="00CB3BD1">
            <w:pPr>
              <w:spacing w:line="240" w:lineRule="auto"/>
              <w:ind w:right="-45"/>
              <w:rPr>
                <w:lang w:val="de-DE" w:eastAsia="cs-CZ"/>
              </w:rPr>
            </w:pPr>
            <w:r w:rsidRPr="007961A8">
              <w:rPr>
                <w:lang w:val="it-IT"/>
              </w:rPr>
              <w:t>Puh./Tel: +358 10 4261</w:t>
            </w:r>
          </w:p>
        </w:tc>
      </w:tr>
      <w:tr w:rsidR="00055A94" w:rsidRPr="00B009BB" w:rsidTr="00055A94">
        <w:trPr>
          <w:cantSplit/>
        </w:trPr>
        <w:tc>
          <w:tcPr>
            <w:tcW w:w="4695" w:type="dxa"/>
          </w:tcPr>
          <w:p w:rsidR="00055A94" w:rsidRPr="00055A94" w:rsidRDefault="00055A94" w:rsidP="00055A94">
            <w:pPr>
              <w:rPr>
                <w:b/>
                <w:lang w:val="de-DE" w:eastAsia="cs-CZ"/>
              </w:rPr>
            </w:pPr>
            <w:r w:rsidRPr="007961A8">
              <w:rPr>
                <w:b/>
              </w:rPr>
              <w:t>Κύπρος</w:t>
            </w:r>
          </w:p>
          <w:p w:rsidR="00055A94" w:rsidRPr="00E856CB" w:rsidRDefault="00055A94" w:rsidP="00055A94">
            <w:pPr>
              <w:tabs>
                <w:tab w:val="left" w:pos="-720"/>
                <w:tab w:val="left" w:pos="4536"/>
              </w:tabs>
              <w:suppressAutoHyphens/>
              <w:rPr>
                <w:lang w:val="de-DE"/>
              </w:rPr>
            </w:pPr>
            <w:r w:rsidRPr="00E856CB">
              <w:rPr>
                <w:lang w:val="de-DE"/>
              </w:rPr>
              <w:t>Lifepharma (ZAM) Ltd</w:t>
            </w:r>
          </w:p>
          <w:p w:rsidR="00055A94" w:rsidRPr="00E856CB" w:rsidRDefault="00055A94" w:rsidP="00055A94">
            <w:pPr>
              <w:rPr>
                <w:lang w:val="de-DE" w:eastAsia="cs-CZ"/>
              </w:rPr>
            </w:pPr>
            <w:r w:rsidRPr="00C2606D">
              <w:t>Τηλ</w:t>
            </w:r>
            <w:r w:rsidRPr="00E856CB">
              <w:rPr>
                <w:lang w:val="de-DE"/>
              </w:rPr>
              <w:t xml:space="preserve">.: </w:t>
            </w:r>
            <w:r w:rsidRPr="00924734">
              <w:rPr>
                <w:lang w:val="de-DE"/>
              </w:rPr>
              <w:t>+357 22056300</w:t>
            </w:r>
          </w:p>
        </w:tc>
        <w:tc>
          <w:tcPr>
            <w:tcW w:w="4728" w:type="dxa"/>
            <w:hideMark/>
          </w:tcPr>
          <w:p w:rsidR="00055A94" w:rsidRPr="007961A8" w:rsidRDefault="00055A94" w:rsidP="00055A94">
            <w:pPr>
              <w:spacing w:line="240" w:lineRule="auto"/>
              <w:ind w:right="-45"/>
              <w:rPr>
                <w:lang w:val="de-DE" w:eastAsia="cs-CZ"/>
              </w:rPr>
            </w:pPr>
            <w:r w:rsidRPr="007961A8">
              <w:rPr>
                <w:b/>
                <w:lang w:val="de-DE"/>
              </w:rPr>
              <w:t>Sverige</w:t>
            </w:r>
            <w:r w:rsidRPr="007961A8">
              <w:rPr>
                <w:lang w:val="de-DE"/>
              </w:rPr>
              <w:br/>
              <w:t>Orion Pharma AB</w:t>
            </w:r>
          </w:p>
          <w:p w:rsidR="00055A94" w:rsidRDefault="00055A94" w:rsidP="00055A94">
            <w:pPr>
              <w:spacing w:line="240" w:lineRule="auto"/>
              <w:ind w:right="-45"/>
              <w:rPr>
                <w:lang w:val="de-DE"/>
              </w:rPr>
            </w:pPr>
            <w:r w:rsidRPr="007961A8">
              <w:rPr>
                <w:lang w:val="de-DE"/>
              </w:rPr>
              <w:t>Tel: +46 8 623 6440</w:t>
            </w:r>
          </w:p>
          <w:p w:rsidR="00055A94" w:rsidRPr="00B009BB" w:rsidRDefault="00055A94" w:rsidP="00055A94">
            <w:pPr>
              <w:spacing w:line="240" w:lineRule="auto"/>
              <w:ind w:right="-45"/>
              <w:rPr>
                <w:lang w:val="de-DE" w:eastAsia="cs-CZ"/>
              </w:rPr>
            </w:pPr>
          </w:p>
        </w:tc>
      </w:tr>
      <w:tr w:rsidR="00055A94" w:rsidRPr="007961A8" w:rsidTr="00055A94">
        <w:trPr>
          <w:cantSplit/>
        </w:trPr>
        <w:tc>
          <w:tcPr>
            <w:tcW w:w="4695" w:type="dxa"/>
          </w:tcPr>
          <w:p w:rsidR="00055A94" w:rsidRPr="002C31FA" w:rsidRDefault="00055A94" w:rsidP="00055A94">
            <w:pPr>
              <w:rPr>
                <w:b/>
                <w:lang w:val="en-US" w:eastAsia="cs-CZ"/>
              </w:rPr>
            </w:pPr>
            <w:r w:rsidRPr="002C31FA">
              <w:rPr>
                <w:b/>
                <w:lang w:val="en-US"/>
              </w:rPr>
              <w:t>Latvija</w:t>
            </w:r>
          </w:p>
          <w:p w:rsidR="00055A94" w:rsidRPr="00D5401E" w:rsidRDefault="00055A94" w:rsidP="00055A94">
            <w:pPr>
              <w:rPr>
                <w:lang w:val="en-US"/>
              </w:rPr>
            </w:pPr>
            <w:r w:rsidRPr="00D5401E">
              <w:rPr>
                <w:lang w:val="en-US"/>
              </w:rPr>
              <w:t>Orion Corporation</w:t>
            </w:r>
          </w:p>
          <w:p w:rsidR="00055A94" w:rsidRPr="00D5401E" w:rsidRDefault="00055A94" w:rsidP="00055A94">
            <w:pPr>
              <w:rPr>
                <w:lang w:val="en-US"/>
              </w:rPr>
            </w:pPr>
            <w:r w:rsidRPr="00D5401E">
              <w:rPr>
                <w:lang w:val="en-US"/>
              </w:rPr>
              <w:t>Orion Pharma pārstāvniecība</w:t>
            </w:r>
          </w:p>
          <w:p w:rsidR="00055A94" w:rsidRPr="002C31FA" w:rsidRDefault="00055A94" w:rsidP="00055A94">
            <w:pPr>
              <w:rPr>
                <w:lang w:val="en-US"/>
              </w:rPr>
            </w:pPr>
            <w:r w:rsidRPr="00D5401E">
              <w:rPr>
                <w:lang w:val="en-US"/>
              </w:rPr>
              <w:t>Tel: +371 20028332</w:t>
            </w:r>
          </w:p>
          <w:p w:rsidR="00055A94" w:rsidRPr="002C31FA" w:rsidRDefault="00055A94" w:rsidP="00055A94">
            <w:pPr>
              <w:suppressAutoHyphens/>
              <w:rPr>
                <w:lang w:val="en-US" w:eastAsia="cs-CZ"/>
              </w:rPr>
            </w:pPr>
          </w:p>
        </w:tc>
        <w:tc>
          <w:tcPr>
            <w:tcW w:w="4728" w:type="dxa"/>
          </w:tcPr>
          <w:p w:rsidR="00055A94" w:rsidRPr="00C953BD" w:rsidRDefault="00055A94" w:rsidP="00055A94">
            <w:pPr>
              <w:ind w:right="-45"/>
              <w:rPr>
                <w:lang w:val="en-US" w:eastAsia="cs-CZ"/>
              </w:rPr>
            </w:pPr>
            <w:r w:rsidRPr="00C953BD">
              <w:rPr>
                <w:b/>
                <w:lang w:val="en-US"/>
              </w:rPr>
              <w:t>United Kingdom</w:t>
            </w:r>
          </w:p>
          <w:p w:rsidR="00055A94" w:rsidRPr="00C953BD" w:rsidRDefault="00055A94" w:rsidP="00055A94">
            <w:pPr>
              <w:suppressAutoHyphens/>
              <w:spacing w:line="240" w:lineRule="auto"/>
              <w:rPr>
                <w:lang w:val="en-US"/>
              </w:rPr>
            </w:pPr>
            <w:r w:rsidRPr="00C953BD">
              <w:rPr>
                <w:lang w:val="en-US"/>
              </w:rPr>
              <w:t>Orion Pharma (UK) Ltd.</w:t>
            </w:r>
          </w:p>
          <w:p w:rsidR="00055A94" w:rsidRPr="007961A8" w:rsidRDefault="00055A94" w:rsidP="00055A94">
            <w:pPr>
              <w:suppressAutoHyphens/>
              <w:rPr>
                <w:lang w:val="fi-FI" w:eastAsia="cs-CZ"/>
              </w:rPr>
            </w:pPr>
            <w:r w:rsidRPr="007961A8">
              <w:t>Tel: +44 1635 520 300</w:t>
            </w:r>
          </w:p>
        </w:tc>
      </w:tr>
    </w:tbl>
    <w:p w:rsidR="005662CD" w:rsidRPr="00BE6C3F" w:rsidRDefault="005662CD" w:rsidP="00BE6C3F">
      <w:pPr>
        <w:numPr>
          <w:ilvl w:val="12"/>
          <w:numId w:val="0"/>
        </w:numPr>
        <w:spacing w:line="240" w:lineRule="auto"/>
        <w:ind w:right="-2"/>
        <w:rPr>
          <w:rFonts w:cs="Times New Roman"/>
        </w:rPr>
      </w:pPr>
    </w:p>
    <w:p w:rsidR="006E7B45" w:rsidRDefault="006E7B45" w:rsidP="00A57C5C">
      <w:pPr>
        <w:rPr>
          <w:b/>
        </w:rPr>
      </w:pPr>
      <w:r w:rsidRPr="00A57C5C">
        <w:rPr>
          <w:b/>
        </w:rPr>
        <w:t xml:space="preserve">Το παρόν φύλλο οδηγιών χρήσης αναθεωρήθηκε για τελευταία φορά στις </w:t>
      </w:r>
    </w:p>
    <w:p w:rsidR="005662CD" w:rsidRPr="00A57C5C" w:rsidRDefault="005662CD" w:rsidP="00A57C5C">
      <w:pPr>
        <w:rPr>
          <w:b/>
        </w:rPr>
      </w:pPr>
    </w:p>
    <w:p w:rsidR="006E7B45" w:rsidRPr="00EF7EAE" w:rsidRDefault="006E7B45" w:rsidP="006E7B45">
      <w:pPr>
        <w:numPr>
          <w:ilvl w:val="12"/>
          <w:numId w:val="0"/>
        </w:numPr>
        <w:spacing w:line="240" w:lineRule="auto"/>
        <w:ind w:right="-2"/>
        <w:outlineLvl w:val="0"/>
        <w:rPr>
          <w:rFonts w:cs="Times New Roman"/>
          <w:b/>
        </w:rPr>
      </w:pPr>
    </w:p>
    <w:p w:rsidR="006E7B45" w:rsidRPr="00EF7EAE" w:rsidRDefault="006E7B45" w:rsidP="006E7B45">
      <w:pPr>
        <w:numPr>
          <w:ilvl w:val="12"/>
          <w:numId w:val="0"/>
        </w:numPr>
        <w:spacing w:line="240" w:lineRule="auto"/>
        <w:ind w:right="-2"/>
        <w:outlineLvl w:val="0"/>
        <w:rPr>
          <w:rFonts w:cs="Times New Roman"/>
          <w:b/>
        </w:rPr>
      </w:pPr>
      <w:r w:rsidRPr="00EF7EAE">
        <w:rPr>
          <w:rFonts w:cs="Times New Roman"/>
          <w:b/>
        </w:rPr>
        <w:t xml:space="preserve">Άλλες πηγές </w:t>
      </w:r>
      <w:r>
        <w:rPr>
          <w:rFonts w:cs="Times New Roman"/>
          <w:b/>
        </w:rPr>
        <w:t>πληροφοριών</w:t>
      </w:r>
    </w:p>
    <w:p w:rsidR="006E7B45" w:rsidRPr="00EF7EAE" w:rsidRDefault="006E7B45" w:rsidP="006E7B45">
      <w:pPr>
        <w:numPr>
          <w:ilvl w:val="12"/>
          <w:numId w:val="0"/>
        </w:numPr>
        <w:spacing w:line="240" w:lineRule="auto"/>
        <w:ind w:right="-2"/>
        <w:outlineLvl w:val="0"/>
        <w:rPr>
          <w:rFonts w:cs="Times New Roman"/>
          <w:b/>
        </w:rPr>
      </w:pPr>
    </w:p>
    <w:p w:rsidR="003F2CD2" w:rsidRPr="00B319C0" w:rsidRDefault="008D298C" w:rsidP="00E42921">
      <w:r w:rsidRPr="00EF7EAE">
        <w:rPr>
          <w:rFonts w:cs="Times New Roman"/>
        </w:rPr>
        <w:t>Λεπτομερ</w:t>
      </w:r>
      <w:r>
        <w:rPr>
          <w:rFonts w:cs="Times New Roman"/>
        </w:rPr>
        <w:t>είς</w:t>
      </w:r>
      <w:r w:rsidRPr="00EF7EAE">
        <w:rPr>
          <w:rFonts w:cs="Times New Roman"/>
        </w:rPr>
        <w:t xml:space="preserve"> πληροφορ</w:t>
      </w:r>
      <w:r>
        <w:rPr>
          <w:rFonts w:cs="Times New Roman"/>
        </w:rPr>
        <w:t>ίες</w:t>
      </w:r>
      <w:r w:rsidRPr="00EF7EAE">
        <w:rPr>
          <w:rFonts w:cs="Times New Roman"/>
        </w:rPr>
        <w:t xml:space="preserve"> για το</w:t>
      </w:r>
      <w:r>
        <w:rPr>
          <w:rFonts w:cs="Times New Roman"/>
        </w:rPr>
        <w:t xml:space="preserve"> φάρμακο</w:t>
      </w:r>
      <w:r w:rsidRPr="00EF7EAE">
        <w:rPr>
          <w:rFonts w:cs="Times New Roman"/>
        </w:rPr>
        <w:t xml:space="preserve"> αυτό είναι διαθέσιμ</w:t>
      </w:r>
      <w:r>
        <w:rPr>
          <w:rFonts w:cs="Times New Roman"/>
        </w:rPr>
        <w:t>ες</w:t>
      </w:r>
      <w:r w:rsidR="006E7B45" w:rsidRPr="00EF7EAE">
        <w:rPr>
          <w:rFonts w:cs="Times New Roman"/>
        </w:rPr>
        <w:t xml:space="preserve"> στον δικτυακό τόπο του Ευρωπαϊκού Οργανισμού Φαρμάκων:</w:t>
      </w:r>
      <w:r w:rsidR="00A85E85">
        <w:rPr>
          <w:rFonts w:cs="Times New Roman"/>
        </w:rPr>
        <w:t xml:space="preserve"> </w:t>
      </w:r>
      <w:hyperlink r:id="rId27" w:history="1">
        <w:r w:rsidR="00A85E85" w:rsidRPr="004C7F16">
          <w:rPr>
            <w:rStyle w:val="Hyperlink"/>
            <w:rFonts w:cs="Times New Roman"/>
          </w:rPr>
          <w:t>http://www.ema.europa.eu</w:t>
        </w:r>
      </w:hyperlink>
      <w:r w:rsidR="00783E18">
        <w:rPr>
          <w:rFonts w:cs="Times New Roman"/>
        </w:rPr>
        <w:t>.</w:t>
      </w:r>
    </w:p>
    <w:sectPr w:rsidR="003F2CD2" w:rsidRPr="00B319C0">
      <w:footerReference w:type="default" r:id="rId28"/>
      <w:endnotePr>
        <w:numFmt w:val="decimal"/>
      </w:endnotePr>
      <w:pgSz w:w="11907" w:h="16840" w:code="9"/>
      <w:pgMar w:top="1134" w:right="1417" w:bottom="1134" w:left="1417" w:header="737" w:footer="737"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586" w:rsidRDefault="00B15586">
      <w:r>
        <w:separator/>
      </w:r>
    </w:p>
  </w:endnote>
  <w:endnote w:type="continuationSeparator" w:id="0">
    <w:p w:rsidR="00B15586" w:rsidRDefault="00B15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TimesNewRoman,Italic">
    <w:altName w:val="MS Gothic"/>
    <w:panose1 w:val="00000000000000000000"/>
    <w:charset w:val="80"/>
    <w:family w:val="auto"/>
    <w:notTrueType/>
    <w:pitch w:val="default"/>
    <w:sig w:usb0="00000000" w:usb1="08070000" w:usb2="00000010" w:usb3="00000000" w:csb0="0002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FD4" w:rsidRDefault="00542FD4">
    <w:pPr>
      <w:pStyle w:val="Footer"/>
      <w:jc w:val="center"/>
    </w:pPr>
    <w:r>
      <w:rPr>
        <w:rStyle w:val="PageNumber"/>
      </w:rPr>
      <w:fldChar w:fldCharType="begin"/>
    </w:r>
    <w:r>
      <w:rPr>
        <w:rStyle w:val="PageNumber"/>
      </w:rPr>
      <w:instrText xml:space="preserve"> PAGE </w:instrText>
    </w:r>
    <w:r>
      <w:rPr>
        <w:rStyle w:val="PageNumber"/>
      </w:rPr>
      <w:fldChar w:fldCharType="separate"/>
    </w:r>
    <w:r w:rsidR="00B06CAE">
      <w:rPr>
        <w:rStyle w:val="PageNumber"/>
        <w:noProof/>
      </w:rPr>
      <w:t>106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586" w:rsidRDefault="00B15586">
      <w:r>
        <w:separator/>
      </w:r>
    </w:p>
  </w:footnote>
  <w:footnote w:type="continuationSeparator" w:id="0">
    <w:p w:rsidR="00B15586" w:rsidRDefault="00B155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5C6D864"/>
    <w:lvl w:ilvl="0">
      <w:start w:val="1"/>
      <w:numFmt w:val="none"/>
      <w:pStyle w:val="Inforubrik2"/>
      <w:suff w:val="nothing"/>
      <w:lvlText w:val=""/>
      <w:lvlJc w:val="left"/>
    </w:lvl>
    <w:lvl w:ilvl="1">
      <w:start w:val="1"/>
      <w:numFmt w:val="decimal"/>
      <w:lvlText w:val="%2"/>
      <w:lvlJc w:val="left"/>
      <w:pPr>
        <w:ind w:left="851"/>
      </w:pPr>
    </w:lvl>
    <w:lvl w:ilvl="2">
      <w:start w:val="1"/>
      <w:numFmt w:val="decimal"/>
      <w:lvlText w:val="%2.%3"/>
      <w:lvlJc w:val="left"/>
      <w:pPr>
        <w:ind w:left="851"/>
      </w:pPr>
    </w:lvl>
    <w:lvl w:ilvl="3">
      <w:start w:val="1"/>
      <w:numFmt w:val="decimal"/>
      <w:lvlText w:val="%2.%3.%4"/>
      <w:lvlJc w:val="left"/>
      <w:pPr>
        <w:ind w:left="851"/>
      </w:pPr>
    </w:lvl>
    <w:lvl w:ilvl="4">
      <w:start w:val="1"/>
      <w:numFmt w:val="decimal"/>
      <w:lvlText w:val="%2.%3.%4.%5"/>
      <w:lvlJc w:val="left"/>
      <w:pPr>
        <w:ind w:left="851" w:hanging="708"/>
      </w:pPr>
    </w:lvl>
    <w:lvl w:ilvl="5">
      <w:start w:val="1"/>
      <w:numFmt w:val="decimal"/>
      <w:lvlText w:val="%2.%3.%4.%5.%6"/>
      <w:lvlJc w:val="left"/>
      <w:pPr>
        <w:ind w:left="1843" w:hanging="708"/>
      </w:pPr>
    </w:lvl>
    <w:lvl w:ilvl="6">
      <w:start w:val="1"/>
      <w:numFmt w:val="decimal"/>
      <w:lvlText w:val="%2.%3.%4.%5.%6.%7"/>
      <w:lvlJc w:val="left"/>
      <w:pPr>
        <w:ind w:left="2124" w:hanging="708"/>
      </w:pPr>
    </w:lvl>
    <w:lvl w:ilvl="7">
      <w:start w:val="1"/>
      <w:numFmt w:val="decimal"/>
      <w:lvlText w:val="%2.%3.%4.%5.%6.%7.%8"/>
      <w:lvlJc w:val="left"/>
      <w:pPr>
        <w:ind w:left="2832" w:hanging="708"/>
      </w:pPr>
    </w:lvl>
    <w:lvl w:ilvl="8">
      <w:start w:val="1"/>
      <w:numFmt w:val="decimal"/>
      <w:lvlText w:val="%2.%3.%4.%5.%6.%7.%8.%9"/>
      <w:lvlJc w:val="left"/>
      <w:pPr>
        <w:ind w:left="3540" w:hanging="708"/>
      </w:pPr>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151F65"/>
    <w:multiLevelType w:val="hybridMultilevel"/>
    <w:tmpl w:val="0748A940"/>
    <w:lvl w:ilvl="0">
      <w:start w:val="6"/>
      <w:numFmt w:val="decimal"/>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29D7B95"/>
    <w:multiLevelType w:val="hybridMultilevel"/>
    <w:tmpl w:val="B0C4FBBE"/>
    <w:lvl w:ilvl="0">
      <w:start w:val="1"/>
      <w:numFmt w:val="bullet"/>
      <w:lvlRestart w:val="0"/>
      <w:lvlText w:val="-"/>
      <w:lvlJc w:val="left"/>
      <w:pPr>
        <w:tabs>
          <w:tab w:val="num" w:pos="567"/>
        </w:tabs>
        <w:ind w:left="567" w:hanging="567"/>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6E5306"/>
    <w:multiLevelType w:val="hybridMultilevel"/>
    <w:tmpl w:val="B1AECF7A"/>
    <w:lvl w:ilvl="0">
      <w:start w:val="1"/>
      <w:numFmt w:val="bullet"/>
      <w:lvlRestart w:val="0"/>
      <w:lvlText w:val="-"/>
      <w:lvlJc w:val="left"/>
      <w:pPr>
        <w:tabs>
          <w:tab w:val="num" w:pos="567"/>
        </w:tabs>
        <w:ind w:left="567" w:hanging="567"/>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4277AF3"/>
    <w:multiLevelType w:val="multilevel"/>
    <w:tmpl w:val="2FDA33E8"/>
    <w:lvl w:ilvl="0">
      <w:start w:val="1"/>
      <w:numFmt w:val="upperLetter"/>
      <w:lvlText w:val="%1."/>
      <w:lvlJc w:val="left"/>
      <w:pPr>
        <w:ind w:left="1494"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86074BD"/>
    <w:multiLevelType w:val="hybridMultilevel"/>
    <w:tmpl w:val="6DBA0274"/>
    <w:lvl w:ilvl="0">
      <w:start w:val="1"/>
      <w:numFmt w:val="bullet"/>
      <w:lvlRestart w:val="0"/>
      <w:lvlText w:val="-"/>
      <w:lvlJc w:val="left"/>
      <w:pPr>
        <w:tabs>
          <w:tab w:val="num" w:pos="567"/>
        </w:tabs>
        <w:ind w:left="567" w:hanging="567"/>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0B0121"/>
    <w:multiLevelType w:val="hybridMultilevel"/>
    <w:tmpl w:val="DB107CAC"/>
    <w:lvl w:ilvl="0">
      <w:start w:val="1"/>
      <w:numFmt w:val="bullet"/>
      <w:lvlText w:val=""/>
      <w:lvlJc w:val="left"/>
      <w:pPr>
        <w:tabs>
          <w:tab w:val="num" w:pos="0"/>
        </w:tabs>
        <w:ind w:left="36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A3D6708"/>
    <w:multiLevelType w:val="hybridMultilevel"/>
    <w:tmpl w:val="E1A28606"/>
    <w:lvl w:ilvl="0">
      <w:start w:val="1"/>
      <w:numFmt w:val="bullet"/>
      <w:lvlRestart w:val="0"/>
      <w:lvlText w:val="-"/>
      <w:lvlJc w:val="left"/>
      <w:pPr>
        <w:tabs>
          <w:tab w:val="num" w:pos="567"/>
        </w:tabs>
        <w:ind w:left="567" w:hanging="567"/>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F1A01B4"/>
    <w:multiLevelType w:val="hybridMultilevel"/>
    <w:tmpl w:val="129A14D4"/>
    <w:lvl w:ilvl="0">
      <w:numFmt w:val="bullet"/>
      <w:lvlText w:val="-"/>
      <w:lvlJc w:val="left"/>
      <w:pPr>
        <w:tabs>
          <w:tab w:val="num" w:pos="360"/>
        </w:tabs>
        <w:ind w:left="36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F4D24B5"/>
    <w:multiLevelType w:val="multilevel"/>
    <w:tmpl w:val="B9186886"/>
    <w:lvl w:ilvl="0">
      <w:start w:val="4"/>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10F52C57"/>
    <w:multiLevelType w:val="hybridMultilevel"/>
    <w:tmpl w:val="2710FFDC"/>
    <w:lvl w:ilvl="0">
      <w:start w:val="1"/>
      <w:numFmt w:val="decimal"/>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12EB6CF5"/>
    <w:multiLevelType w:val="multilevel"/>
    <w:tmpl w:val="90CC62FC"/>
    <w:lvl w:ilvl="0">
      <w:start w:val="1"/>
      <w:numFmt w:val="bullet"/>
      <w:lvlText w:val="-"/>
      <w:lvlJc w:val="left"/>
      <w:pPr>
        <w:tabs>
          <w:tab w:val="num" w:pos="360"/>
        </w:tabs>
        <w:ind w:left="360" w:hanging="360"/>
      </w:pPr>
      <w:rPr>
        <w:rFonts w:ascii="Times New Roman" w:hAnsi="Times New Roman"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Times New Roman" w:hAnsi="Times New Roman"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Times New Roman" w:hAnsi="Times New Roman"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Times New Roman" w:hAnsi="Times New Roman" w:hint="default"/>
      </w:rPr>
    </w:lvl>
  </w:abstractNum>
  <w:abstractNum w:abstractNumId="14" w15:restartNumberingAfterBreak="0">
    <w:nsid w:val="162D70B7"/>
    <w:multiLevelType w:val="hybridMultilevel"/>
    <w:tmpl w:val="E3B6618A"/>
    <w:lvl w:ilvl="0">
      <w:start w:val="7"/>
      <w:numFmt w:val="bullet"/>
      <w:lvlText w:val="-"/>
      <w:lvlJc w:val="left"/>
      <w:pPr>
        <w:tabs>
          <w:tab w:val="num" w:pos="567"/>
        </w:tabs>
        <w:ind w:left="567" w:hanging="567"/>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16CE1026"/>
    <w:multiLevelType w:val="singleLevel"/>
    <w:tmpl w:val="8A36AACA"/>
    <w:lvl w:ilvl="0">
      <w:numFmt w:val="bullet"/>
      <w:lvlText w:val="-"/>
      <w:lvlJc w:val="left"/>
      <w:pPr>
        <w:tabs>
          <w:tab w:val="num" w:pos="540"/>
        </w:tabs>
        <w:ind w:left="540" w:hanging="540"/>
      </w:pPr>
      <w:rPr>
        <w:rFonts w:hint="default"/>
      </w:rPr>
    </w:lvl>
  </w:abstractNum>
  <w:abstractNum w:abstractNumId="16" w15:restartNumberingAfterBreak="0">
    <w:nsid w:val="16DA68E7"/>
    <w:multiLevelType w:val="hybridMultilevel"/>
    <w:tmpl w:val="4A6C89DC"/>
    <w:lvl w:ilvl="0">
      <w:start w:val="1"/>
      <w:numFmt w:val="bullet"/>
      <w:lvlRestart w:val="0"/>
      <w:lvlText w:val=""/>
      <w:lvlJc w:val="left"/>
      <w:pPr>
        <w:tabs>
          <w:tab w:val="num" w:pos="567"/>
        </w:tabs>
        <w:ind w:left="567" w:hanging="56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AC65D34"/>
    <w:multiLevelType w:val="hybridMultilevel"/>
    <w:tmpl w:val="45D8FFCA"/>
    <w:lvl w:ilvl="0">
      <w:numFmt w:val="bullet"/>
      <w:lvlText w:val="-"/>
      <w:lvlJc w:val="left"/>
      <w:pPr>
        <w:tabs>
          <w:tab w:val="num" w:pos="360"/>
        </w:tabs>
        <w:ind w:left="360" w:hanging="360"/>
      </w:pPr>
      <w:rPr>
        <w:rFonts w:ascii="Times New Roman" w:eastAsia="Times New Roman" w:hAnsi="Times New Roman" w:hint="default"/>
      </w:rPr>
    </w:lvl>
    <w:lvl w:ilvl="1">
      <w:start w:val="1"/>
      <w:numFmt w:val="bullet"/>
      <w:lvlText w:val="o"/>
      <w:lvlJc w:val="left"/>
      <w:pPr>
        <w:tabs>
          <w:tab w:val="num" w:pos="1080"/>
        </w:tabs>
        <w:ind w:left="1080" w:hanging="360"/>
      </w:pPr>
      <w:rPr>
        <w:rFonts w:ascii="Courier New" w:hAnsi="Courier New" w:cs="Tahoma"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Tahoma"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Tahoma"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8" w15:restartNumberingAfterBreak="0">
    <w:nsid w:val="1BAB1DA9"/>
    <w:multiLevelType w:val="multilevel"/>
    <w:tmpl w:val="1FFE9450"/>
    <w:lvl w:ilvl="0">
      <w:start w:val="4"/>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1BAC3A32"/>
    <w:multiLevelType w:val="hybridMultilevel"/>
    <w:tmpl w:val="0C043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141712"/>
    <w:multiLevelType w:val="hybridMultilevel"/>
    <w:tmpl w:val="897AB0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22A37A05"/>
    <w:multiLevelType w:val="hybridMultilevel"/>
    <w:tmpl w:val="C71C2656"/>
    <w:lvl w:ilvl="0">
      <w:numFmt w:val="bullet"/>
      <w:lvlText w:val="-"/>
      <w:lvlJc w:val="left"/>
      <w:pPr>
        <w:tabs>
          <w:tab w:val="num" w:pos="360"/>
        </w:tabs>
        <w:ind w:left="36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301292A"/>
    <w:multiLevelType w:val="hybridMultilevel"/>
    <w:tmpl w:val="B516C032"/>
    <w:lvl w:ilvl="0">
      <w:start w:val="1"/>
      <w:numFmt w:val="bullet"/>
      <w:lvlRestart w:val="0"/>
      <w:lvlText w:val=""/>
      <w:lvlJc w:val="left"/>
      <w:pPr>
        <w:tabs>
          <w:tab w:val="num" w:pos="567"/>
        </w:tabs>
        <w:ind w:left="567" w:hanging="56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4C2500E"/>
    <w:multiLevelType w:val="hybridMultilevel"/>
    <w:tmpl w:val="AC8016C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2A8A2700"/>
    <w:multiLevelType w:val="hybridMultilevel"/>
    <w:tmpl w:val="E828DE62"/>
    <w:lvl w:ilvl="0">
      <w:start w:val="1"/>
      <w:numFmt w:val="bullet"/>
      <w:lvlRestart w:val="0"/>
      <w:lvlText w:val="-"/>
      <w:lvlJc w:val="left"/>
      <w:pPr>
        <w:tabs>
          <w:tab w:val="num" w:pos="567"/>
        </w:tabs>
        <w:ind w:left="567" w:hanging="567"/>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AC511CF"/>
    <w:multiLevelType w:val="hybridMultilevel"/>
    <w:tmpl w:val="D7A426E2"/>
    <w:lvl w:ilvl="0">
      <w:start w:val="1"/>
      <w:numFmt w:val="bullet"/>
      <w:lvlRestart w:val="0"/>
      <w:lvlText w:val=""/>
      <w:lvlJc w:val="left"/>
      <w:pPr>
        <w:tabs>
          <w:tab w:val="num" w:pos="567"/>
        </w:tabs>
        <w:ind w:left="567" w:hanging="56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BCC7DB0"/>
    <w:multiLevelType w:val="hybridMultilevel"/>
    <w:tmpl w:val="4D121932"/>
    <w:lvl w:ilvl="0">
      <w:start w:val="1"/>
      <w:numFmt w:val="bullet"/>
      <w:lvlRestart w:val="0"/>
      <w:lvlText w:val="-"/>
      <w:lvlJc w:val="left"/>
      <w:pPr>
        <w:tabs>
          <w:tab w:val="num" w:pos="567"/>
        </w:tabs>
        <w:ind w:left="567" w:hanging="567"/>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DC5161E"/>
    <w:multiLevelType w:val="hybridMultilevel"/>
    <w:tmpl w:val="75E69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820D99"/>
    <w:multiLevelType w:val="multilevel"/>
    <w:tmpl w:val="95706482"/>
    <w:lvl w:ilvl="0">
      <w:start w:val="4"/>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36E110E0"/>
    <w:multiLevelType w:val="hybridMultilevel"/>
    <w:tmpl w:val="15F6DB64"/>
    <w:lvl w:ilvl="0">
      <w:numFmt w:val="bullet"/>
      <w:lvlText w:val="-"/>
      <w:lvlJc w:val="left"/>
      <w:pPr>
        <w:tabs>
          <w:tab w:val="num" w:pos="360"/>
        </w:tabs>
        <w:ind w:left="36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84A2A9D"/>
    <w:multiLevelType w:val="hybridMultilevel"/>
    <w:tmpl w:val="E814D13A"/>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D022E3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0134B27"/>
    <w:multiLevelType w:val="hybridMultilevel"/>
    <w:tmpl w:val="C3B212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343E06"/>
    <w:multiLevelType w:val="hybridMultilevel"/>
    <w:tmpl w:val="76E48924"/>
    <w:lvl w:ilvl="0">
      <w:start w:val="1"/>
      <w:numFmt w:val="bullet"/>
      <w:lvlRestart w:val="0"/>
      <w:lvlText w:val="-"/>
      <w:lvlJc w:val="left"/>
      <w:pPr>
        <w:tabs>
          <w:tab w:val="num" w:pos="567"/>
        </w:tabs>
        <w:ind w:left="567" w:hanging="567"/>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3CB153F"/>
    <w:multiLevelType w:val="hybridMultilevel"/>
    <w:tmpl w:val="708C0558"/>
    <w:lvl w:ilvl="0">
      <w:start w:val="1"/>
      <w:numFmt w:val="bullet"/>
      <w:lvlRestart w:val="0"/>
      <w:lvlText w:val="-"/>
      <w:lvlJc w:val="left"/>
      <w:pPr>
        <w:tabs>
          <w:tab w:val="num" w:pos="567"/>
        </w:tabs>
        <w:ind w:left="567" w:hanging="567"/>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8720FE7"/>
    <w:multiLevelType w:val="hybridMultilevel"/>
    <w:tmpl w:val="96B05738"/>
    <w:lvl w:ilvl="0">
      <w:numFmt w:val="bullet"/>
      <w:lvlText w:val="-"/>
      <w:lvlJc w:val="left"/>
      <w:pPr>
        <w:tabs>
          <w:tab w:val="num" w:pos="360"/>
        </w:tabs>
        <w:ind w:left="36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A847C67"/>
    <w:multiLevelType w:val="hybridMultilevel"/>
    <w:tmpl w:val="AA86442E"/>
    <w:lvl w:ilvl="0">
      <w:start w:val="1"/>
      <w:numFmt w:val="bullet"/>
      <w:lvlRestart w:val="0"/>
      <w:lvlText w:val="-"/>
      <w:lvlJc w:val="left"/>
      <w:pPr>
        <w:tabs>
          <w:tab w:val="num" w:pos="567"/>
        </w:tabs>
        <w:ind w:left="567" w:hanging="567"/>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CAF24BC"/>
    <w:multiLevelType w:val="hybridMultilevel"/>
    <w:tmpl w:val="A0D0E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F25219"/>
    <w:multiLevelType w:val="hybridMultilevel"/>
    <w:tmpl w:val="A2448C2E"/>
    <w:lvl w:ilvl="0">
      <w:numFmt w:val="bullet"/>
      <w:lvlText w:val="-"/>
      <w:lvlJc w:val="left"/>
      <w:pPr>
        <w:tabs>
          <w:tab w:val="num" w:pos="360"/>
        </w:tabs>
        <w:ind w:left="36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504373C"/>
    <w:multiLevelType w:val="hybridMultilevel"/>
    <w:tmpl w:val="C6AE9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C25993"/>
    <w:multiLevelType w:val="hybridMultilevel"/>
    <w:tmpl w:val="5F665BF6"/>
    <w:lvl w:ilvl="0">
      <w:numFmt w:val="bullet"/>
      <w:lvlText w:val="-"/>
      <w:lvlJc w:val="left"/>
      <w:pPr>
        <w:tabs>
          <w:tab w:val="num" w:pos="360"/>
        </w:tabs>
        <w:ind w:left="36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A5E0031"/>
    <w:multiLevelType w:val="hybridMultilevel"/>
    <w:tmpl w:val="FA9859D6"/>
    <w:lvl w:ilvl="0">
      <w:start w:val="1"/>
      <w:numFmt w:val="bullet"/>
      <w:lvlRestart w:val="0"/>
      <w:lvlText w:val="-"/>
      <w:lvlJc w:val="left"/>
      <w:pPr>
        <w:tabs>
          <w:tab w:val="num" w:pos="567"/>
        </w:tabs>
        <w:ind w:left="567" w:hanging="567"/>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CD22728"/>
    <w:multiLevelType w:val="multilevel"/>
    <w:tmpl w:val="C60A2416"/>
    <w:lvl w:ilvl="0">
      <w:start w:val="1"/>
      <w:numFmt w:val="bullet"/>
      <w:lvlText w:val="-"/>
      <w:lvlJc w:val="left"/>
      <w:pPr>
        <w:ind w:left="360" w:hanging="360"/>
      </w:p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608A4739"/>
    <w:multiLevelType w:val="singleLevel"/>
    <w:tmpl w:val="387C6676"/>
    <w:lvl w:ilvl="0">
      <w:start w:val="4"/>
      <w:numFmt w:val="bullet"/>
      <w:lvlText w:val="-"/>
      <w:lvlJc w:val="left"/>
      <w:pPr>
        <w:tabs>
          <w:tab w:val="num" w:pos="360"/>
        </w:tabs>
        <w:ind w:left="360" w:hanging="360"/>
      </w:pPr>
      <w:rPr>
        <w:rFonts w:hint="default"/>
      </w:rPr>
    </w:lvl>
  </w:abstractNum>
  <w:abstractNum w:abstractNumId="44" w15:restartNumberingAfterBreak="0">
    <w:nsid w:val="653F7B60"/>
    <w:multiLevelType w:val="multilevel"/>
    <w:tmpl w:val="DB9EB65A"/>
    <w:lvl w:ilvl="0">
      <w:start w:val="1"/>
      <w:numFmt w:val="bullet"/>
      <w:lvlText w:val="-"/>
      <w:lvlJc w:val="left"/>
      <w:pPr>
        <w:tabs>
          <w:tab w:val="num" w:pos="360"/>
        </w:tabs>
        <w:ind w:left="360" w:hanging="360"/>
      </w:pPr>
      <w:rPr>
        <w:rFonts w:ascii="Times New Roman" w:hAnsi="Times New Roman"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Times New Roman" w:hAnsi="Times New Roman"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Times New Roman" w:hAnsi="Times New Roman"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Times New Roman" w:hAnsi="Times New Roman" w:hint="default"/>
      </w:rPr>
    </w:lvl>
  </w:abstractNum>
  <w:abstractNum w:abstractNumId="45" w15:restartNumberingAfterBreak="0">
    <w:nsid w:val="67C3762A"/>
    <w:multiLevelType w:val="hybridMultilevel"/>
    <w:tmpl w:val="D30C07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6" w15:restartNumberingAfterBreak="0">
    <w:nsid w:val="68BC4179"/>
    <w:multiLevelType w:val="hybridMultilevel"/>
    <w:tmpl w:val="01A67E7E"/>
    <w:lvl w:ilvl="0">
      <w:start w:val="1"/>
      <w:numFmt w:val="bullet"/>
      <w:lvlRestart w:val="0"/>
      <w:lvlText w:val=""/>
      <w:lvlJc w:val="left"/>
      <w:pPr>
        <w:tabs>
          <w:tab w:val="num" w:pos="567"/>
        </w:tabs>
        <w:ind w:left="567" w:hanging="56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D813406"/>
    <w:multiLevelType w:val="hybridMultilevel"/>
    <w:tmpl w:val="24E0F7D4"/>
    <w:lvl w:ilvl="0">
      <w:start w:val="1"/>
      <w:numFmt w:val="bullet"/>
      <w:lvlRestart w:val="0"/>
      <w:lvlText w:val="-"/>
      <w:lvlJc w:val="left"/>
      <w:pPr>
        <w:tabs>
          <w:tab w:val="num" w:pos="567"/>
        </w:tabs>
        <w:ind w:left="567" w:hanging="567"/>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E614E95"/>
    <w:multiLevelType w:val="hybridMultilevel"/>
    <w:tmpl w:val="F52642C2"/>
    <w:lvl w:ilvl="0" w:tplc="E9D63942">
      <w:start w:val="1"/>
      <w:numFmt w:val="upp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0552E8C"/>
    <w:multiLevelType w:val="multilevel"/>
    <w:tmpl w:val="E324A06E"/>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51" w15:restartNumberingAfterBreak="0">
    <w:nsid w:val="78F64B24"/>
    <w:multiLevelType w:val="hybridMultilevel"/>
    <w:tmpl w:val="E96E9F2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A11291C"/>
    <w:multiLevelType w:val="hybridMultilevel"/>
    <w:tmpl w:val="B84E12EE"/>
    <w:lvl w:ilvl="0">
      <w:start w:val="1"/>
      <w:numFmt w:val="bullet"/>
      <w:lvlRestart w:val="0"/>
      <w:lvlText w:val="-"/>
      <w:lvlJc w:val="left"/>
      <w:pPr>
        <w:tabs>
          <w:tab w:val="num" w:pos="567"/>
        </w:tabs>
        <w:ind w:left="567" w:hanging="567"/>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D690431"/>
    <w:multiLevelType w:val="hybridMultilevel"/>
    <w:tmpl w:val="0522432E"/>
    <w:lvl w:ilvl="0">
      <w:start w:val="1"/>
      <w:numFmt w:val="bullet"/>
      <w:lvlRestart w:val="0"/>
      <w:lvlText w:val="-"/>
      <w:lvlJc w:val="left"/>
      <w:pPr>
        <w:tabs>
          <w:tab w:val="num" w:pos="567"/>
        </w:tabs>
        <w:ind w:left="567" w:hanging="567"/>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DF3144F"/>
    <w:multiLevelType w:val="multilevel"/>
    <w:tmpl w:val="E814D13A"/>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F175751"/>
    <w:multiLevelType w:val="hybridMultilevel"/>
    <w:tmpl w:val="14F6A5A4"/>
    <w:lvl w:ilvl="0">
      <w:start w:val="1"/>
      <w:numFmt w:val="bullet"/>
      <w:lvlRestart w:val="0"/>
      <w:lvlText w:val="-"/>
      <w:lvlJc w:val="left"/>
      <w:pPr>
        <w:tabs>
          <w:tab w:val="num" w:pos="567"/>
        </w:tabs>
        <w:ind w:left="567" w:hanging="567"/>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1"/>
    <w:lvlOverride w:ilvl="0">
      <w:lvl w:ilvl="0">
        <w:start w:val="1"/>
        <w:numFmt w:val="bullet"/>
        <w:lvlText w:val="-"/>
        <w:lvlJc w:val="left"/>
        <w:pPr>
          <w:ind w:left="360" w:hanging="360"/>
        </w:pPr>
      </w:lvl>
    </w:lvlOverride>
  </w:num>
  <w:num w:numId="4">
    <w:abstractNumId w:val="50"/>
  </w:num>
  <w:num w:numId="5">
    <w:abstractNumId w:val="13"/>
  </w:num>
  <w:num w:numId="6">
    <w:abstractNumId w:val="44"/>
  </w:num>
  <w:num w:numId="7">
    <w:abstractNumId w:val="42"/>
  </w:num>
  <w:num w:numId="8">
    <w:abstractNumId w:val="1"/>
    <w:lvlOverride w:ilvl="0">
      <w:lvl w:ilvl="0">
        <w:start w:val="1"/>
        <w:numFmt w:val="bullet"/>
        <w:lvlText w:val=""/>
        <w:lvlJc w:val="left"/>
        <w:pPr>
          <w:ind w:left="360" w:hanging="360"/>
        </w:pPr>
        <w:rPr>
          <w:rFonts w:ascii="Symbol" w:hAnsi="Symbol" w:hint="default"/>
        </w:rPr>
      </w:lvl>
    </w:lvlOverride>
  </w:num>
  <w:num w:numId="9">
    <w:abstractNumId w:val="25"/>
  </w:num>
  <w:num w:numId="10">
    <w:abstractNumId w:val="16"/>
  </w:num>
  <w:num w:numId="11">
    <w:abstractNumId w:val="22"/>
  </w:num>
  <w:num w:numId="12">
    <w:abstractNumId w:val="52"/>
  </w:num>
  <w:num w:numId="13">
    <w:abstractNumId w:val="34"/>
  </w:num>
  <w:num w:numId="14">
    <w:abstractNumId w:val="33"/>
  </w:num>
  <w:num w:numId="15">
    <w:abstractNumId w:val="36"/>
  </w:num>
  <w:num w:numId="16">
    <w:abstractNumId w:val="55"/>
  </w:num>
  <w:num w:numId="17">
    <w:abstractNumId w:val="4"/>
  </w:num>
  <w:num w:numId="18">
    <w:abstractNumId w:val="9"/>
  </w:num>
  <w:num w:numId="19">
    <w:abstractNumId w:val="6"/>
  </w:num>
  <w:num w:numId="20">
    <w:abstractNumId w:val="24"/>
  </w:num>
  <w:num w:numId="21">
    <w:abstractNumId w:val="53"/>
  </w:num>
  <w:num w:numId="22">
    <w:abstractNumId w:val="41"/>
  </w:num>
  <w:num w:numId="23">
    <w:abstractNumId w:val="47"/>
  </w:num>
  <w:num w:numId="24">
    <w:abstractNumId w:val="3"/>
  </w:num>
  <w:num w:numId="25">
    <w:abstractNumId w:val="26"/>
  </w:num>
  <w:num w:numId="26">
    <w:abstractNumId w:val="17"/>
  </w:num>
  <w:num w:numId="27">
    <w:abstractNumId w:val="14"/>
  </w:num>
  <w:num w:numId="28">
    <w:abstractNumId w:val="2"/>
  </w:num>
  <w:num w:numId="29">
    <w:abstractNumId w:val="46"/>
  </w:num>
  <w:num w:numId="3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1">
    <w:abstractNumId w:val="15"/>
  </w:num>
  <w:num w:numId="32">
    <w:abstractNumId w:val="12"/>
  </w:num>
  <w:num w:numId="33">
    <w:abstractNumId w:val="31"/>
  </w:num>
  <w:num w:numId="34">
    <w:abstractNumId w:val="8"/>
  </w:num>
  <w:num w:numId="35">
    <w:abstractNumId w:val="51"/>
  </w:num>
  <w:num w:numId="36">
    <w:abstractNumId w:val="23"/>
  </w:num>
  <w:num w:numId="37">
    <w:abstractNumId w:val="30"/>
  </w:num>
  <w:num w:numId="38">
    <w:abstractNumId w:val="54"/>
  </w:num>
  <w:num w:numId="39">
    <w:abstractNumId w:val="38"/>
  </w:num>
  <w:num w:numId="40">
    <w:abstractNumId w:val="29"/>
  </w:num>
  <w:num w:numId="41">
    <w:abstractNumId w:val="40"/>
  </w:num>
  <w:num w:numId="42">
    <w:abstractNumId w:val="21"/>
  </w:num>
  <w:num w:numId="43">
    <w:abstractNumId w:val="10"/>
  </w:num>
  <w:num w:numId="44">
    <w:abstractNumId w:val="35"/>
  </w:num>
  <w:num w:numId="45">
    <w:abstractNumId w:val="43"/>
  </w:num>
  <w:num w:numId="46">
    <w:abstractNumId w:val="11"/>
  </w:num>
  <w:num w:numId="47">
    <w:abstractNumId w:val="28"/>
  </w:num>
  <w:num w:numId="48">
    <w:abstractNumId w:val="18"/>
  </w:num>
  <w:num w:numId="49">
    <w:abstractNumId w:val="48"/>
  </w:num>
  <w:num w:numId="50">
    <w:abstractNumId w:val="45"/>
  </w:num>
  <w:num w:numId="51">
    <w:abstractNumId w:val="27"/>
  </w:num>
  <w:num w:numId="52">
    <w:abstractNumId w:val="32"/>
  </w:num>
  <w:num w:numId="53">
    <w:abstractNumId w:val="37"/>
  </w:num>
  <w:num w:numId="54">
    <w:abstractNumId w:val="39"/>
  </w:num>
  <w:num w:numId="55">
    <w:abstractNumId w:val="19"/>
  </w:num>
  <w:num w:numId="56">
    <w:abstractNumId w:val="20"/>
  </w:num>
  <w:num w:numId="57">
    <w:abstractNumId w:val="49"/>
    <w:lvlOverride w:ilvl="0"/>
    <w:lvlOverride w:ilvl="1"/>
    <w:lvlOverride w:ilvl="2"/>
    <w:lvlOverride w:ilvl="3"/>
    <w:lvlOverride w:ilvl="4"/>
    <w:lvlOverride w:ilvl="5"/>
    <w:lvlOverride w:ilvl="6"/>
    <w:lvlOverride w:ilvl="7"/>
    <w:lvlOverride w:ilvl="8"/>
  </w:num>
  <w:num w:numId="58">
    <w:abstractNumId w:val="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oNotTrackMoves/>
  <w:defaultTabStop w:val="567"/>
  <w:doNotHyphenateCaps/>
  <w:drawingGridHorizontalSpacing w:val="110"/>
  <w:drawingGridVerticalSpacing w:val="233"/>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decimal"/>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_extra_attribute" w:val=" "/>
    <w:docVar w:name="o_title" w:val="5 July 2004"/>
    <w:docVar w:name="Registered" w:val="-1"/>
    <w:docVar w:name="Version" w:val="0"/>
  </w:docVars>
  <w:rsids>
    <w:rsidRoot w:val="00C47D8B"/>
    <w:rsid w:val="00001A1E"/>
    <w:rsid w:val="0000209A"/>
    <w:rsid w:val="00002507"/>
    <w:rsid w:val="00002F14"/>
    <w:rsid w:val="00004982"/>
    <w:rsid w:val="000052AD"/>
    <w:rsid w:val="0000688B"/>
    <w:rsid w:val="00006BA9"/>
    <w:rsid w:val="00013C13"/>
    <w:rsid w:val="00016E33"/>
    <w:rsid w:val="0002026D"/>
    <w:rsid w:val="0002342E"/>
    <w:rsid w:val="000234D1"/>
    <w:rsid w:val="00023AFF"/>
    <w:rsid w:val="00023CD5"/>
    <w:rsid w:val="00025526"/>
    <w:rsid w:val="00026C3B"/>
    <w:rsid w:val="00035176"/>
    <w:rsid w:val="00036B02"/>
    <w:rsid w:val="0003783D"/>
    <w:rsid w:val="00042187"/>
    <w:rsid w:val="00043BCE"/>
    <w:rsid w:val="000514E6"/>
    <w:rsid w:val="00052BD5"/>
    <w:rsid w:val="0005329A"/>
    <w:rsid w:val="00054901"/>
    <w:rsid w:val="00055A94"/>
    <w:rsid w:val="000563BF"/>
    <w:rsid w:val="0005678B"/>
    <w:rsid w:val="00061F3C"/>
    <w:rsid w:val="0006508B"/>
    <w:rsid w:val="000703D1"/>
    <w:rsid w:val="0007349E"/>
    <w:rsid w:val="0007581D"/>
    <w:rsid w:val="000777B3"/>
    <w:rsid w:val="00084D5E"/>
    <w:rsid w:val="00090702"/>
    <w:rsid w:val="000944F8"/>
    <w:rsid w:val="000971FC"/>
    <w:rsid w:val="000A317F"/>
    <w:rsid w:val="000A5C91"/>
    <w:rsid w:val="000A70E7"/>
    <w:rsid w:val="000B213B"/>
    <w:rsid w:val="000B394B"/>
    <w:rsid w:val="000B3A6F"/>
    <w:rsid w:val="000B7030"/>
    <w:rsid w:val="000C284A"/>
    <w:rsid w:val="000C286F"/>
    <w:rsid w:val="000C72FD"/>
    <w:rsid w:val="000D0C7E"/>
    <w:rsid w:val="000D2129"/>
    <w:rsid w:val="000D3843"/>
    <w:rsid w:val="000E08A3"/>
    <w:rsid w:val="000E78E5"/>
    <w:rsid w:val="000F2AE6"/>
    <w:rsid w:val="000F45D0"/>
    <w:rsid w:val="000F470D"/>
    <w:rsid w:val="000F69EE"/>
    <w:rsid w:val="00100DBB"/>
    <w:rsid w:val="00111AA4"/>
    <w:rsid w:val="001146DE"/>
    <w:rsid w:val="00117EDE"/>
    <w:rsid w:val="00123190"/>
    <w:rsid w:val="0013396C"/>
    <w:rsid w:val="001343FA"/>
    <w:rsid w:val="00135186"/>
    <w:rsid w:val="00136570"/>
    <w:rsid w:val="00137D08"/>
    <w:rsid w:val="00142303"/>
    <w:rsid w:val="001426FB"/>
    <w:rsid w:val="001440A4"/>
    <w:rsid w:val="0014469E"/>
    <w:rsid w:val="001607B1"/>
    <w:rsid w:val="00161686"/>
    <w:rsid w:val="001654EF"/>
    <w:rsid w:val="0017013C"/>
    <w:rsid w:val="00172581"/>
    <w:rsid w:val="00174343"/>
    <w:rsid w:val="00181EBE"/>
    <w:rsid w:val="00181F22"/>
    <w:rsid w:val="001820B9"/>
    <w:rsid w:val="00192952"/>
    <w:rsid w:val="00194E6A"/>
    <w:rsid w:val="00194E8E"/>
    <w:rsid w:val="0019592A"/>
    <w:rsid w:val="001A5956"/>
    <w:rsid w:val="001A64A6"/>
    <w:rsid w:val="001A6F9B"/>
    <w:rsid w:val="001B2A15"/>
    <w:rsid w:val="001B6168"/>
    <w:rsid w:val="001B6A1E"/>
    <w:rsid w:val="001B6BF0"/>
    <w:rsid w:val="001C0E32"/>
    <w:rsid w:val="001C285B"/>
    <w:rsid w:val="001C4B4E"/>
    <w:rsid w:val="001C6B02"/>
    <w:rsid w:val="001D18D6"/>
    <w:rsid w:val="001D4753"/>
    <w:rsid w:val="001D543D"/>
    <w:rsid w:val="001D78D7"/>
    <w:rsid w:val="001E1231"/>
    <w:rsid w:val="001E1A31"/>
    <w:rsid w:val="001E1EF9"/>
    <w:rsid w:val="001E479B"/>
    <w:rsid w:val="001E60A8"/>
    <w:rsid w:val="001F4A3B"/>
    <w:rsid w:val="001F588B"/>
    <w:rsid w:val="002024E2"/>
    <w:rsid w:val="00202C91"/>
    <w:rsid w:val="0020428C"/>
    <w:rsid w:val="00206117"/>
    <w:rsid w:val="002066EE"/>
    <w:rsid w:val="00206B08"/>
    <w:rsid w:val="00206B85"/>
    <w:rsid w:val="002075BE"/>
    <w:rsid w:val="00220F37"/>
    <w:rsid w:val="00227316"/>
    <w:rsid w:val="00227923"/>
    <w:rsid w:val="00227A24"/>
    <w:rsid w:val="00231C71"/>
    <w:rsid w:val="00234246"/>
    <w:rsid w:val="0023602B"/>
    <w:rsid w:val="00236799"/>
    <w:rsid w:val="002422AD"/>
    <w:rsid w:val="002431EF"/>
    <w:rsid w:val="00244D07"/>
    <w:rsid w:val="0024788D"/>
    <w:rsid w:val="002509EB"/>
    <w:rsid w:val="00251C08"/>
    <w:rsid w:val="00254D43"/>
    <w:rsid w:val="00255D8B"/>
    <w:rsid w:val="00256A88"/>
    <w:rsid w:val="00261E7A"/>
    <w:rsid w:val="0026252F"/>
    <w:rsid w:val="00271AED"/>
    <w:rsid w:val="00275D79"/>
    <w:rsid w:val="00280831"/>
    <w:rsid w:val="00282249"/>
    <w:rsid w:val="002836FA"/>
    <w:rsid w:val="002948B8"/>
    <w:rsid w:val="00295078"/>
    <w:rsid w:val="002A1AD6"/>
    <w:rsid w:val="002A4C6A"/>
    <w:rsid w:val="002A7C8D"/>
    <w:rsid w:val="002C1317"/>
    <w:rsid w:val="002C3080"/>
    <w:rsid w:val="002C31FA"/>
    <w:rsid w:val="002D2E1F"/>
    <w:rsid w:val="002D31D8"/>
    <w:rsid w:val="002F7A30"/>
    <w:rsid w:val="00301B7A"/>
    <w:rsid w:val="00301C8B"/>
    <w:rsid w:val="003040B4"/>
    <w:rsid w:val="00304C75"/>
    <w:rsid w:val="003060D6"/>
    <w:rsid w:val="0030679C"/>
    <w:rsid w:val="00306FFE"/>
    <w:rsid w:val="00311A35"/>
    <w:rsid w:val="00316F09"/>
    <w:rsid w:val="00321F0B"/>
    <w:rsid w:val="003233F4"/>
    <w:rsid w:val="00335772"/>
    <w:rsid w:val="003359DE"/>
    <w:rsid w:val="00336D3F"/>
    <w:rsid w:val="00352462"/>
    <w:rsid w:val="00352A7C"/>
    <w:rsid w:val="00353D09"/>
    <w:rsid w:val="00355C3D"/>
    <w:rsid w:val="00360C66"/>
    <w:rsid w:val="00361848"/>
    <w:rsid w:val="00364C4D"/>
    <w:rsid w:val="0036513B"/>
    <w:rsid w:val="00371504"/>
    <w:rsid w:val="00377390"/>
    <w:rsid w:val="00377DE2"/>
    <w:rsid w:val="00382CB1"/>
    <w:rsid w:val="00390ADA"/>
    <w:rsid w:val="00392A5C"/>
    <w:rsid w:val="003933E0"/>
    <w:rsid w:val="003A353C"/>
    <w:rsid w:val="003A4C9C"/>
    <w:rsid w:val="003A4DAE"/>
    <w:rsid w:val="003B13B0"/>
    <w:rsid w:val="003B60CF"/>
    <w:rsid w:val="003C4D3F"/>
    <w:rsid w:val="003D0646"/>
    <w:rsid w:val="003D5847"/>
    <w:rsid w:val="003D5F61"/>
    <w:rsid w:val="003D7656"/>
    <w:rsid w:val="003E486C"/>
    <w:rsid w:val="003E6097"/>
    <w:rsid w:val="003E636B"/>
    <w:rsid w:val="003E72B1"/>
    <w:rsid w:val="003F1F8A"/>
    <w:rsid w:val="003F2CD2"/>
    <w:rsid w:val="003F4D08"/>
    <w:rsid w:val="003F527B"/>
    <w:rsid w:val="003F75F7"/>
    <w:rsid w:val="00400937"/>
    <w:rsid w:val="00402951"/>
    <w:rsid w:val="004053B4"/>
    <w:rsid w:val="00405D18"/>
    <w:rsid w:val="00420D8F"/>
    <w:rsid w:val="004269B4"/>
    <w:rsid w:val="0043004E"/>
    <w:rsid w:val="004314A7"/>
    <w:rsid w:val="004344F4"/>
    <w:rsid w:val="0043612A"/>
    <w:rsid w:val="0043725A"/>
    <w:rsid w:val="004400E4"/>
    <w:rsid w:val="00444F44"/>
    <w:rsid w:val="00446A59"/>
    <w:rsid w:val="00447FDF"/>
    <w:rsid w:val="00450716"/>
    <w:rsid w:val="004516F2"/>
    <w:rsid w:val="00453B1A"/>
    <w:rsid w:val="00454752"/>
    <w:rsid w:val="00456D3B"/>
    <w:rsid w:val="00457BD8"/>
    <w:rsid w:val="004669B6"/>
    <w:rsid w:val="0047133C"/>
    <w:rsid w:val="0047520F"/>
    <w:rsid w:val="004828E5"/>
    <w:rsid w:val="004865C4"/>
    <w:rsid w:val="004951B3"/>
    <w:rsid w:val="004A09B1"/>
    <w:rsid w:val="004A1257"/>
    <w:rsid w:val="004A16C2"/>
    <w:rsid w:val="004A20C5"/>
    <w:rsid w:val="004A2AF5"/>
    <w:rsid w:val="004A5B3A"/>
    <w:rsid w:val="004A71FB"/>
    <w:rsid w:val="004B3529"/>
    <w:rsid w:val="004B5CF1"/>
    <w:rsid w:val="004B65D4"/>
    <w:rsid w:val="004C089D"/>
    <w:rsid w:val="004C1666"/>
    <w:rsid w:val="004C4482"/>
    <w:rsid w:val="004C4CA1"/>
    <w:rsid w:val="004C7F16"/>
    <w:rsid w:val="004D557F"/>
    <w:rsid w:val="004D7E74"/>
    <w:rsid w:val="004E07B2"/>
    <w:rsid w:val="004E484F"/>
    <w:rsid w:val="004E4DF2"/>
    <w:rsid w:val="004E6235"/>
    <w:rsid w:val="004E72B4"/>
    <w:rsid w:val="004F5970"/>
    <w:rsid w:val="00503466"/>
    <w:rsid w:val="00507641"/>
    <w:rsid w:val="0051307D"/>
    <w:rsid w:val="00513BAF"/>
    <w:rsid w:val="0051488F"/>
    <w:rsid w:val="00516535"/>
    <w:rsid w:val="005220F6"/>
    <w:rsid w:val="005225FA"/>
    <w:rsid w:val="005339FE"/>
    <w:rsid w:val="005351DA"/>
    <w:rsid w:val="00536407"/>
    <w:rsid w:val="005368AA"/>
    <w:rsid w:val="00540AB2"/>
    <w:rsid w:val="00540CE1"/>
    <w:rsid w:val="00542FD4"/>
    <w:rsid w:val="005430E3"/>
    <w:rsid w:val="0055293D"/>
    <w:rsid w:val="00555692"/>
    <w:rsid w:val="00556BC4"/>
    <w:rsid w:val="00557119"/>
    <w:rsid w:val="00557468"/>
    <w:rsid w:val="005662CD"/>
    <w:rsid w:val="00570682"/>
    <w:rsid w:val="005730A6"/>
    <w:rsid w:val="005866D1"/>
    <w:rsid w:val="00590BAF"/>
    <w:rsid w:val="005916DC"/>
    <w:rsid w:val="00591A28"/>
    <w:rsid w:val="00593B8E"/>
    <w:rsid w:val="00596F51"/>
    <w:rsid w:val="005A29F0"/>
    <w:rsid w:val="005A34ED"/>
    <w:rsid w:val="005A3E27"/>
    <w:rsid w:val="005A5997"/>
    <w:rsid w:val="005A7B0C"/>
    <w:rsid w:val="005B2C12"/>
    <w:rsid w:val="005B59FC"/>
    <w:rsid w:val="005B6998"/>
    <w:rsid w:val="005C3A75"/>
    <w:rsid w:val="005D176B"/>
    <w:rsid w:val="005D1BD6"/>
    <w:rsid w:val="005D290B"/>
    <w:rsid w:val="005D3AF8"/>
    <w:rsid w:val="005D5831"/>
    <w:rsid w:val="005E1DF0"/>
    <w:rsid w:val="005E4CA8"/>
    <w:rsid w:val="005E6CFA"/>
    <w:rsid w:val="00602994"/>
    <w:rsid w:val="00604EAE"/>
    <w:rsid w:val="00606FBC"/>
    <w:rsid w:val="00610D03"/>
    <w:rsid w:val="00616FCA"/>
    <w:rsid w:val="00621E0F"/>
    <w:rsid w:val="0062385C"/>
    <w:rsid w:val="00624582"/>
    <w:rsid w:val="006264A5"/>
    <w:rsid w:val="006275FC"/>
    <w:rsid w:val="006352F8"/>
    <w:rsid w:val="00637137"/>
    <w:rsid w:val="006475FD"/>
    <w:rsid w:val="00654115"/>
    <w:rsid w:val="0065500F"/>
    <w:rsid w:val="006553A7"/>
    <w:rsid w:val="00662C31"/>
    <w:rsid w:val="00666CB3"/>
    <w:rsid w:val="00673BAB"/>
    <w:rsid w:val="006818C8"/>
    <w:rsid w:val="00683E45"/>
    <w:rsid w:val="00685E20"/>
    <w:rsid w:val="00686041"/>
    <w:rsid w:val="00691390"/>
    <w:rsid w:val="006935F0"/>
    <w:rsid w:val="0069408C"/>
    <w:rsid w:val="006943DF"/>
    <w:rsid w:val="00695271"/>
    <w:rsid w:val="00695851"/>
    <w:rsid w:val="006A11EC"/>
    <w:rsid w:val="006A336A"/>
    <w:rsid w:val="006B1CC2"/>
    <w:rsid w:val="006B29F0"/>
    <w:rsid w:val="006B5800"/>
    <w:rsid w:val="006C06DA"/>
    <w:rsid w:val="006C29CD"/>
    <w:rsid w:val="006C3675"/>
    <w:rsid w:val="006C65B6"/>
    <w:rsid w:val="006E0011"/>
    <w:rsid w:val="006E1151"/>
    <w:rsid w:val="006E19F0"/>
    <w:rsid w:val="006E23D8"/>
    <w:rsid w:val="006E4F23"/>
    <w:rsid w:val="006E7B45"/>
    <w:rsid w:val="006F166E"/>
    <w:rsid w:val="006F19A6"/>
    <w:rsid w:val="006F56C9"/>
    <w:rsid w:val="006F7394"/>
    <w:rsid w:val="006F752A"/>
    <w:rsid w:val="006F78A4"/>
    <w:rsid w:val="007026B6"/>
    <w:rsid w:val="00706120"/>
    <w:rsid w:val="00712618"/>
    <w:rsid w:val="00713769"/>
    <w:rsid w:val="00713D1E"/>
    <w:rsid w:val="00714AE9"/>
    <w:rsid w:val="007160AE"/>
    <w:rsid w:val="0072196E"/>
    <w:rsid w:val="007226BE"/>
    <w:rsid w:val="0072451D"/>
    <w:rsid w:val="00727F98"/>
    <w:rsid w:val="00730489"/>
    <w:rsid w:val="0073052E"/>
    <w:rsid w:val="007320E8"/>
    <w:rsid w:val="007416F1"/>
    <w:rsid w:val="00744F57"/>
    <w:rsid w:val="00745C94"/>
    <w:rsid w:val="00747AD5"/>
    <w:rsid w:val="0075484A"/>
    <w:rsid w:val="00754D46"/>
    <w:rsid w:val="007572FA"/>
    <w:rsid w:val="00765F7D"/>
    <w:rsid w:val="007661EB"/>
    <w:rsid w:val="00770532"/>
    <w:rsid w:val="00771BD6"/>
    <w:rsid w:val="007754EA"/>
    <w:rsid w:val="00781CA4"/>
    <w:rsid w:val="007838C8"/>
    <w:rsid w:val="00783E18"/>
    <w:rsid w:val="007863FE"/>
    <w:rsid w:val="007869E9"/>
    <w:rsid w:val="007900C9"/>
    <w:rsid w:val="00790B8E"/>
    <w:rsid w:val="007920E4"/>
    <w:rsid w:val="00794ABD"/>
    <w:rsid w:val="007A4178"/>
    <w:rsid w:val="007A7DF0"/>
    <w:rsid w:val="007A7E4D"/>
    <w:rsid w:val="007B287B"/>
    <w:rsid w:val="007B70E0"/>
    <w:rsid w:val="007C11A9"/>
    <w:rsid w:val="007C383E"/>
    <w:rsid w:val="007C4685"/>
    <w:rsid w:val="007C748D"/>
    <w:rsid w:val="007D007D"/>
    <w:rsid w:val="007D16E5"/>
    <w:rsid w:val="007D4845"/>
    <w:rsid w:val="007E180F"/>
    <w:rsid w:val="007E2538"/>
    <w:rsid w:val="007E34A2"/>
    <w:rsid w:val="007E477A"/>
    <w:rsid w:val="007E5065"/>
    <w:rsid w:val="007E6B26"/>
    <w:rsid w:val="007E71FD"/>
    <w:rsid w:val="0080159C"/>
    <w:rsid w:val="00807067"/>
    <w:rsid w:val="00811810"/>
    <w:rsid w:val="0081237F"/>
    <w:rsid w:val="00813DD3"/>
    <w:rsid w:val="00826C0E"/>
    <w:rsid w:val="00831B0A"/>
    <w:rsid w:val="00837562"/>
    <w:rsid w:val="00843C7C"/>
    <w:rsid w:val="00843E3D"/>
    <w:rsid w:val="00844AA9"/>
    <w:rsid w:val="00845BD5"/>
    <w:rsid w:val="0084709D"/>
    <w:rsid w:val="00847345"/>
    <w:rsid w:val="00850B1C"/>
    <w:rsid w:val="008543EF"/>
    <w:rsid w:val="00854B3D"/>
    <w:rsid w:val="008650CF"/>
    <w:rsid w:val="008662DD"/>
    <w:rsid w:val="00867AEC"/>
    <w:rsid w:val="00867D47"/>
    <w:rsid w:val="00874635"/>
    <w:rsid w:val="00877B87"/>
    <w:rsid w:val="0088345E"/>
    <w:rsid w:val="008903E2"/>
    <w:rsid w:val="00891F87"/>
    <w:rsid w:val="00892457"/>
    <w:rsid w:val="00892A68"/>
    <w:rsid w:val="008973E6"/>
    <w:rsid w:val="00897C3A"/>
    <w:rsid w:val="00897E7D"/>
    <w:rsid w:val="008A5E2A"/>
    <w:rsid w:val="008A7E3C"/>
    <w:rsid w:val="008B32E3"/>
    <w:rsid w:val="008B354E"/>
    <w:rsid w:val="008C118D"/>
    <w:rsid w:val="008C3497"/>
    <w:rsid w:val="008C37D8"/>
    <w:rsid w:val="008C625D"/>
    <w:rsid w:val="008C6795"/>
    <w:rsid w:val="008D14D8"/>
    <w:rsid w:val="008D298C"/>
    <w:rsid w:val="008D67EF"/>
    <w:rsid w:val="008E1600"/>
    <w:rsid w:val="008E3B22"/>
    <w:rsid w:val="008E44BB"/>
    <w:rsid w:val="008E58A3"/>
    <w:rsid w:val="008F3A0E"/>
    <w:rsid w:val="008F46DC"/>
    <w:rsid w:val="008F5190"/>
    <w:rsid w:val="00900159"/>
    <w:rsid w:val="00900A71"/>
    <w:rsid w:val="00902D41"/>
    <w:rsid w:val="00902FA2"/>
    <w:rsid w:val="0090523A"/>
    <w:rsid w:val="00905C2D"/>
    <w:rsid w:val="00906DA0"/>
    <w:rsid w:val="00907C4E"/>
    <w:rsid w:val="00910E98"/>
    <w:rsid w:val="00911305"/>
    <w:rsid w:val="00916F72"/>
    <w:rsid w:val="00926F81"/>
    <w:rsid w:val="009279EC"/>
    <w:rsid w:val="009314D1"/>
    <w:rsid w:val="0093704B"/>
    <w:rsid w:val="009421C0"/>
    <w:rsid w:val="00942725"/>
    <w:rsid w:val="00942A6B"/>
    <w:rsid w:val="00946F4F"/>
    <w:rsid w:val="00956D3A"/>
    <w:rsid w:val="00960068"/>
    <w:rsid w:val="00961EA4"/>
    <w:rsid w:val="00965863"/>
    <w:rsid w:val="00970615"/>
    <w:rsid w:val="009723F2"/>
    <w:rsid w:val="00972AF5"/>
    <w:rsid w:val="009757C3"/>
    <w:rsid w:val="00991FE2"/>
    <w:rsid w:val="009954C6"/>
    <w:rsid w:val="00995D69"/>
    <w:rsid w:val="009A0A13"/>
    <w:rsid w:val="009A4300"/>
    <w:rsid w:val="009A788E"/>
    <w:rsid w:val="009B0126"/>
    <w:rsid w:val="009B3537"/>
    <w:rsid w:val="009B5F66"/>
    <w:rsid w:val="009C06DA"/>
    <w:rsid w:val="009C7126"/>
    <w:rsid w:val="009D261A"/>
    <w:rsid w:val="009D3F65"/>
    <w:rsid w:val="009D694E"/>
    <w:rsid w:val="009D78D8"/>
    <w:rsid w:val="009E3C28"/>
    <w:rsid w:val="009E4B36"/>
    <w:rsid w:val="009E5742"/>
    <w:rsid w:val="009E683D"/>
    <w:rsid w:val="009E6BD1"/>
    <w:rsid w:val="009F0A6C"/>
    <w:rsid w:val="009F1444"/>
    <w:rsid w:val="009F2FF5"/>
    <w:rsid w:val="009F35D1"/>
    <w:rsid w:val="009F7320"/>
    <w:rsid w:val="009F7932"/>
    <w:rsid w:val="009F7D01"/>
    <w:rsid w:val="00A00499"/>
    <w:rsid w:val="00A0294E"/>
    <w:rsid w:val="00A136F7"/>
    <w:rsid w:val="00A14278"/>
    <w:rsid w:val="00A14416"/>
    <w:rsid w:val="00A216A9"/>
    <w:rsid w:val="00A21B04"/>
    <w:rsid w:val="00A26E6B"/>
    <w:rsid w:val="00A30A8D"/>
    <w:rsid w:val="00A31F7A"/>
    <w:rsid w:val="00A32F0E"/>
    <w:rsid w:val="00A348FA"/>
    <w:rsid w:val="00A35461"/>
    <w:rsid w:val="00A4058B"/>
    <w:rsid w:val="00A40A8C"/>
    <w:rsid w:val="00A4122B"/>
    <w:rsid w:val="00A439A2"/>
    <w:rsid w:val="00A4598F"/>
    <w:rsid w:val="00A52BEE"/>
    <w:rsid w:val="00A54600"/>
    <w:rsid w:val="00A565F4"/>
    <w:rsid w:val="00A57C5C"/>
    <w:rsid w:val="00A64D85"/>
    <w:rsid w:val="00A67B4F"/>
    <w:rsid w:val="00A710E6"/>
    <w:rsid w:val="00A71580"/>
    <w:rsid w:val="00A720C6"/>
    <w:rsid w:val="00A82E79"/>
    <w:rsid w:val="00A85454"/>
    <w:rsid w:val="00A85E85"/>
    <w:rsid w:val="00A86C68"/>
    <w:rsid w:val="00A96FFF"/>
    <w:rsid w:val="00AA2D1A"/>
    <w:rsid w:val="00AA3DE6"/>
    <w:rsid w:val="00AA6015"/>
    <w:rsid w:val="00AB20F8"/>
    <w:rsid w:val="00AB779F"/>
    <w:rsid w:val="00AB7D46"/>
    <w:rsid w:val="00AC0230"/>
    <w:rsid w:val="00AC0F5C"/>
    <w:rsid w:val="00AC23C5"/>
    <w:rsid w:val="00AC32F6"/>
    <w:rsid w:val="00AC7161"/>
    <w:rsid w:val="00AC775C"/>
    <w:rsid w:val="00AD0582"/>
    <w:rsid w:val="00AD0A66"/>
    <w:rsid w:val="00AD19BC"/>
    <w:rsid w:val="00AD6DEE"/>
    <w:rsid w:val="00AE00FF"/>
    <w:rsid w:val="00AE3B37"/>
    <w:rsid w:val="00AE3CA0"/>
    <w:rsid w:val="00AF07E1"/>
    <w:rsid w:val="00AF2541"/>
    <w:rsid w:val="00AF481E"/>
    <w:rsid w:val="00B04565"/>
    <w:rsid w:val="00B045A5"/>
    <w:rsid w:val="00B06CAE"/>
    <w:rsid w:val="00B12F4D"/>
    <w:rsid w:val="00B15586"/>
    <w:rsid w:val="00B319C0"/>
    <w:rsid w:val="00B33273"/>
    <w:rsid w:val="00B3597E"/>
    <w:rsid w:val="00B37670"/>
    <w:rsid w:val="00B37EDA"/>
    <w:rsid w:val="00B424B0"/>
    <w:rsid w:val="00B42E81"/>
    <w:rsid w:val="00B45008"/>
    <w:rsid w:val="00B45BD7"/>
    <w:rsid w:val="00B50C2D"/>
    <w:rsid w:val="00B5188D"/>
    <w:rsid w:val="00B519BF"/>
    <w:rsid w:val="00B52974"/>
    <w:rsid w:val="00B54EF8"/>
    <w:rsid w:val="00B556A7"/>
    <w:rsid w:val="00B633C2"/>
    <w:rsid w:val="00B8181F"/>
    <w:rsid w:val="00B827C5"/>
    <w:rsid w:val="00B9689E"/>
    <w:rsid w:val="00BA1D70"/>
    <w:rsid w:val="00BA22DE"/>
    <w:rsid w:val="00BA672E"/>
    <w:rsid w:val="00BB0BDC"/>
    <w:rsid w:val="00BC13DC"/>
    <w:rsid w:val="00BC1A46"/>
    <w:rsid w:val="00BC242F"/>
    <w:rsid w:val="00BC2B43"/>
    <w:rsid w:val="00BC3886"/>
    <w:rsid w:val="00BC4100"/>
    <w:rsid w:val="00BC5FEA"/>
    <w:rsid w:val="00BD073B"/>
    <w:rsid w:val="00BD1242"/>
    <w:rsid w:val="00BD2000"/>
    <w:rsid w:val="00BD2AAB"/>
    <w:rsid w:val="00BD39BB"/>
    <w:rsid w:val="00BD4360"/>
    <w:rsid w:val="00BD650F"/>
    <w:rsid w:val="00BE3FE4"/>
    <w:rsid w:val="00BE5410"/>
    <w:rsid w:val="00BE565D"/>
    <w:rsid w:val="00BE64F5"/>
    <w:rsid w:val="00BE6C3F"/>
    <w:rsid w:val="00BE6C5C"/>
    <w:rsid w:val="00BE7D6A"/>
    <w:rsid w:val="00BF1A2E"/>
    <w:rsid w:val="00BF21C2"/>
    <w:rsid w:val="00BF2339"/>
    <w:rsid w:val="00C04AD6"/>
    <w:rsid w:val="00C05DEE"/>
    <w:rsid w:val="00C06373"/>
    <w:rsid w:val="00C103C4"/>
    <w:rsid w:val="00C112F9"/>
    <w:rsid w:val="00C13A7D"/>
    <w:rsid w:val="00C15C4C"/>
    <w:rsid w:val="00C2570C"/>
    <w:rsid w:val="00C30B10"/>
    <w:rsid w:val="00C312C2"/>
    <w:rsid w:val="00C3286C"/>
    <w:rsid w:val="00C366FC"/>
    <w:rsid w:val="00C41696"/>
    <w:rsid w:val="00C42D5F"/>
    <w:rsid w:val="00C43810"/>
    <w:rsid w:val="00C47D8B"/>
    <w:rsid w:val="00C5266D"/>
    <w:rsid w:val="00C61B62"/>
    <w:rsid w:val="00C62A99"/>
    <w:rsid w:val="00C63381"/>
    <w:rsid w:val="00C677C4"/>
    <w:rsid w:val="00C67DFE"/>
    <w:rsid w:val="00C73980"/>
    <w:rsid w:val="00C73CA0"/>
    <w:rsid w:val="00C76FAD"/>
    <w:rsid w:val="00C8070B"/>
    <w:rsid w:val="00C80ECA"/>
    <w:rsid w:val="00C94941"/>
    <w:rsid w:val="00C953BD"/>
    <w:rsid w:val="00C971CC"/>
    <w:rsid w:val="00CA08EC"/>
    <w:rsid w:val="00CA0A22"/>
    <w:rsid w:val="00CA38F7"/>
    <w:rsid w:val="00CA523E"/>
    <w:rsid w:val="00CB2CFC"/>
    <w:rsid w:val="00CB3BD1"/>
    <w:rsid w:val="00CB55F8"/>
    <w:rsid w:val="00CB5BF8"/>
    <w:rsid w:val="00CC2BFB"/>
    <w:rsid w:val="00CC57AC"/>
    <w:rsid w:val="00CC6457"/>
    <w:rsid w:val="00CC76FB"/>
    <w:rsid w:val="00CD1632"/>
    <w:rsid w:val="00CD36F3"/>
    <w:rsid w:val="00CD4E8D"/>
    <w:rsid w:val="00CD5414"/>
    <w:rsid w:val="00CD6F62"/>
    <w:rsid w:val="00CD7396"/>
    <w:rsid w:val="00CE081A"/>
    <w:rsid w:val="00CE0F4C"/>
    <w:rsid w:val="00CF1E33"/>
    <w:rsid w:val="00CF1E9C"/>
    <w:rsid w:val="00CF3A14"/>
    <w:rsid w:val="00CF3CFC"/>
    <w:rsid w:val="00CF4462"/>
    <w:rsid w:val="00CF553A"/>
    <w:rsid w:val="00CF5A9B"/>
    <w:rsid w:val="00CF7B1C"/>
    <w:rsid w:val="00D01A67"/>
    <w:rsid w:val="00D063EF"/>
    <w:rsid w:val="00D17141"/>
    <w:rsid w:val="00D26FC5"/>
    <w:rsid w:val="00D27133"/>
    <w:rsid w:val="00D309D8"/>
    <w:rsid w:val="00D30B70"/>
    <w:rsid w:val="00D33041"/>
    <w:rsid w:val="00D36D6A"/>
    <w:rsid w:val="00D37AF7"/>
    <w:rsid w:val="00D429B6"/>
    <w:rsid w:val="00D4786A"/>
    <w:rsid w:val="00D47EB6"/>
    <w:rsid w:val="00D51646"/>
    <w:rsid w:val="00D53200"/>
    <w:rsid w:val="00D545D2"/>
    <w:rsid w:val="00D5533D"/>
    <w:rsid w:val="00D61347"/>
    <w:rsid w:val="00D6355F"/>
    <w:rsid w:val="00D6634D"/>
    <w:rsid w:val="00D67B49"/>
    <w:rsid w:val="00D733A2"/>
    <w:rsid w:val="00D828C3"/>
    <w:rsid w:val="00D82FB6"/>
    <w:rsid w:val="00D8320B"/>
    <w:rsid w:val="00D84F68"/>
    <w:rsid w:val="00D86FCF"/>
    <w:rsid w:val="00D87324"/>
    <w:rsid w:val="00DA03D6"/>
    <w:rsid w:val="00DA0FB3"/>
    <w:rsid w:val="00DA2959"/>
    <w:rsid w:val="00DB4C42"/>
    <w:rsid w:val="00DB5519"/>
    <w:rsid w:val="00DB55DB"/>
    <w:rsid w:val="00DC4296"/>
    <w:rsid w:val="00DC64DD"/>
    <w:rsid w:val="00DD0C4E"/>
    <w:rsid w:val="00DD3DF9"/>
    <w:rsid w:val="00DE253C"/>
    <w:rsid w:val="00DE4BF5"/>
    <w:rsid w:val="00DE57E1"/>
    <w:rsid w:val="00DE68F8"/>
    <w:rsid w:val="00DF2773"/>
    <w:rsid w:val="00DF290C"/>
    <w:rsid w:val="00DF56CD"/>
    <w:rsid w:val="00E02890"/>
    <w:rsid w:val="00E038DA"/>
    <w:rsid w:val="00E03C8B"/>
    <w:rsid w:val="00E04492"/>
    <w:rsid w:val="00E1190A"/>
    <w:rsid w:val="00E2175B"/>
    <w:rsid w:val="00E2398E"/>
    <w:rsid w:val="00E23D69"/>
    <w:rsid w:val="00E30305"/>
    <w:rsid w:val="00E310C8"/>
    <w:rsid w:val="00E3193C"/>
    <w:rsid w:val="00E41DD1"/>
    <w:rsid w:val="00E42394"/>
    <w:rsid w:val="00E42921"/>
    <w:rsid w:val="00E457C7"/>
    <w:rsid w:val="00E45E85"/>
    <w:rsid w:val="00E504DC"/>
    <w:rsid w:val="00E5448E"/>
    <w:rsid w:val="00E5465F"/>
    <w:rsid w:val="00E67D71"/>
    <w:rsid w:val="00E73EBD"/>
    <w:rsid w:val="00E92C35"/>
    <w:rsid w:val="00E93CBD"/>
    <w:rsid w:val="00E95C18"/>
    <w:rsid w:val="00E971D4"/>
    <w:rsid w:val="00EA3BE4"/>
    <w:rsid w:val="00EB2079"/>
    <w:rsid w:val="00EB55D7"/>
    <w:rsid w:val="00EB64D5"/>
    <w:rsid w:val="00EC0EF7"/>
    <w:rsid w:val="00EC4AD9"/>
    <w:rsid w:val="00ED2A50"/>
    <w:rsid w:val="00ED3058"/>
    <w:rsid w:val="00ED38E7"/>
    <w:rsid w:val="00EE7649"/>
    <w:rsid w:val="00EE7DAB"/>
    <w:rsid w:val="00EF26DE"/>
    <w:rsid w:val="00EF50A4"/>
    <w:rsid w:val="00EF58B5"/>
    <w:rsid w:val="00EF7681"/>
    <w:rsid w:val="00EF7EAE"/>
    <w:rsid w:val="00F01007"/>
    <w:rsid w:val="00F030DB"/>
    <w:rsid w:val="00F103D0"/>
    <w:rsid w:val="00F110E9"/>
    <w:rsid w:val="00F12CCE"/>
    <w:rsid w:val="00F13C6C"/>
    <w:rsid w:val="00F149E9"/>
    <w:rsid w:val="00F24F5C"/>
    <w:rsid w:val="00F30AC9"/>
    <w:rsid w:val="00F35F21"/>
    <w:rsid w:val="00F36DCE"/>
    <w:rsid w:val="00F3732B"/>
    <w:rsid w:val="00F458B0"/>
    <w:rsid w:val="00F4635D"/>
    <w:rsid w:val="00F617C5"/>
    <w:rsid w:val="00F61A6D"/>
    <w:rsid w:val="00F63027"/>
    <w:rsid w:val="00F66318"/>
    <w:rsid w:val="00F7303B"/>
    <w:rsid w:val="00F73AF1"/>
    <w:rsid w:val="00F760F1"/>
    <w:rsid w:val="00F76E51"/>
    <w:rsid w:val="00F82044"/>
    <w:rsid w:val="00F842E8"/>
    <w:rsid w:val="00F8437A"/>
    <w:rsid w:val="00F965F4"/>
    <w:rsid w:val="00F97470"/>
    <w:rsid w:val="00F97CE3"/>
    <w:rsid w:val="00FA1D5F"/>
    <w:rsid w:val="00FA2B5E"/>
    <w:rsid w:val="00FA37AD"/>
    <w:rsid w:val="00FA5BC4"/>
    <w:rsid w:val="00FB2564"/>
    <w:rsid w:val="00FB2DAB"/>
    <w:rsid w:val="00FB4264"/>
    <w:rsid w:val="00FC6123"/>
    <w:rsid w:val="00FD2650"/>
    <w:rsid w:val="00FE1D78"/>
    <w:rsid w:val="00FE26A7"/>
    <w:rsid w:val="00FE6452"/>
    <w:rsid w:val="00FE6EE0"/>
    <w:rsid w:val="00FF31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69418BD-4799-4285-A1EA-A77565A6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567"/>
      </w:tabs>
      <w:spacing w:line="260" w:lineRule="exact"/>
    </w:pPr>
    <w:rPr>
      <w:rFonts w:cs="Courier New"/>
      <w:snapToGrid w:val="0"/>
      <w:sz w:val="22"/>
      <w:szCs w:val="22"/>
      <w:lang w:val="el-GR" w:eastAsia="ja-JP" w:bidi="gu-IN"/>
    </w:rPr>
  </w:style>
  <w:style w:type="paragraph" w:styleId="Heading1">
    <w:name w:val="heading 1"/>
    <w:basedOn w:val="Normal"/>
    <w:next w:val="Normal"/>
    <w:qFormat/>
    <w:rsid w:val="00BD650F"/>
    <w:pPr>
      <w:suppressLineNumbers/>
      <w:ind w:left="567" w:hanging="567"/>
      <w:outlineLvl w:val="0"/>
    </w:pPr>
    <w:rPr>
      <w:b/>
      <w:noProof/>
      <w:szCs w:val="24"/>
    </w:rPr>
  </w:style>
  <w:style w:type="paragraph" w:styleId="Heading2">
    <w:name w:val="heading 2"/>
    <w:basedOn w:val="Normal"/>
    <w:next w:val="Normal"/>
    <w:qFormat/>
    <w:pPr>
      <w:keepNext/>
      <w:spacing w:before="240" w:after="60"/>
      <w:outlineLvl w:val="1"/>
    </w:pPr>
    <w:rPr>
      <w:b/>
      <w:bCs/>
      <w:i/>
      <w:iCs/>
      <w:sz w:val="24"/>
      <w:szCs w:val="24"/>
    </w:rPr>
  </w:style>
  <w:style w:type="paragraph" w:styleId="Heading3">
    <w:name w:val="heading 3"/>
    <w:aliases w:val="D70AR3,titel 3,OLD Heading 3"/>
    <w:basedOn w:val="Normal"/>
    <w:next w:val="Normal"/>
    <w:qFormat/>
    <w:pPr>
      <w:keepNext/>
      <w:keepLines/>
      <w:spacing w:before="120" w:after="80"/>
      <w:outlineLvl w:val="2"/>
    </w:pPr>
    <w:rPr>
      <w:b/>
      <w:bCs/>
      <w:kern w:val="28"/>
      <w:sz w:val="24"/>
      <w:szCs w:val="24"/>
      <w:lang w:val="en-US"/>
    </w:rPr>
  </w:style>
  <w:style w:type="paragraph" w:styleId="Heading4">
    <w:name w:val="heading 4"/>
    <w:basedOn w:val="Normal"/>
    <w:next w:val="Normal"/>
    <w:qFormat/>
    <w:pPr>
      <w:keepNext/>
      <w:jc w:val="both"/>
      <w:outlineLvl w:val="3"/>
    </w:pPr>
    <w:rPr>
      <w:b/>
      <w:bCs/>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iCs/>
    </w:rPr>
  </w:style>
  <w:style w:type="paragraph" w:styleId="Heading7">
    <w:name w:val="heading 7"/>
    <w:basedOn w:val="Normal"/>
    <w:next w:val="Normal"/>
    <w:qFormat/>
    <w:pPr>
      <w:keepNext/>
      <w:tabs>
        <w:tab w:val="left" w:pos="-720"/>
        <w:tab w:val="left" w:pos="4536"/>
      </w:tabs>
      <w:suppressAutoHyphens/>
      <w:jc w:val="both"/>
      <w:outlineLvl w:val="6"/>
    </w:pPr>
    <w:rPr>
      <w:i/>
      <w:iCs/>
    </w:rPr>
  </w:style>
  <w:style w:type="paragraph" w:styleId="Heading8">
    <w:name w:val="heading 8"/>
    <w:basedOn w:val="Normal"/>
    <w:next w:val="Normal"/>
    <w:qFormat/>
    <w:pPr>
      <w:keepNext/>
      <w:ind w:left="567" w:hanging="567"/>
      <w:jc w:val="both"/>
      <w:outlineLvl w:val="7"/>
    </w:pPr>
    <w:rPr>
      <w:b/>
      <w:bCs/>
      <w:i/>
      <w:iCs/>
    </w:rPr>
  </w:style>
  <w:style w:type="paragraph" w:styleId="Heading9">
    <w:name w:val="heading 9"/>
    <w:basedOn w:val="Normal"/>
    <w:next w:val="Normal"/>
    <w:qFormat/>
    <w:pPr>
      <w:keepNext/>
      <w:jc w:val="both"/>
      <w:outlineLvl w:val="8"/>
    </w:pPr>
    <w:rPr>
      <w:b/>
      <w:bCs/>
      <w:i/>
      <w:i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pacing w:line="240" w:lineRule="auto"/>
    </w:pPr>
    <w:rPr>
      <w:rFonts w:ascii="Arial" w:hAnsi="Arial"/>
      <w:sz w:val="20"/>
      <w:szCs w:val="20"/>
    </w:rPr>
  </w:style>
  <w:style w:type="paragraph" w:styleId="Footer">
    <w:name w:val="footer"/>
    <w:basedOn w:val="Normal"/>
    <w:semiHidden/>
    <w:pPr>
      <w:tabs>
        <w:tab w:val="center" w:pos="4536"/>
        <w:tab w:val="center" w:pos="8930"/>
      </w:tabs>
      <w:spacing w:line="240" w:lineRule="auto"/>
    </w:pPr>
    <w:rPr>
      <w:rFonts w:ascii="Arial" w:hAnsi="Arial"/>
      <w:sz w:val="16"/>
      <w:szCs w:val="16"/>
    </w:rPr>
  </w:style>
  <w:style w:type="character" w:styleId="PageNumber">
    <w:name w:val="page number"/>
    <w:basedOn w:val="DefaultParagraphFont"/>
    <w:semiHidden/>
  </w:style>
  <w:style w:type="paragraph" w:styleId="EndnoteText">
    <w:name w:val="endnote text"/>
    <w:basedOn w:val="Normal"/>
    <w:semiHidden/>
    <w:pPr>
      <w:spacing w:line="240" w:lineRule="auto"/>
    </w:pPr>
  </w:style>
  <w:style w:type="character" w:styleId="EndnoteReference">
    <w:name w:val="endnote reference"/>
    <w:semiHidden/>
    <w:rPr>
      <w:vertAlign w:val="superscript"/>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BodyTextIndent">
    <w:name w:val="Body Text Indent"/>
    <w:basedOn w:val="Normal"/>
    <w:semiHidden/>
    <w:pPr>
      <w:ind w:left="567"/>
    </w:pPr>
  </w:style>
  <w:style w:type="paragraph" w:styleId="BodyText">
    <w:name w:val="Body Text"/>
    <w:basedOn w:val="Normal"/>
    <w:semiHidden/>
    <w:rPr>
      <w:b/>
      <w:bCs/>
      <w:i/>
      <w:iCs/>
    </w:rPr>
  </w:style>
  <w:style w:type="paragraph" w:styleId="BodyText3">
    <w:name w:val="Body Text 3"/>
    <w:basedOn w:val="Normal"/>
    <w:semiHidden/>
    <w:pPr>
      <w:jc w:val="both"/>
    </w:pPr>
    <w:rPr>
      <w:b/>
      <w:bCs/>
      <w:i/>
      <w:iCs/>
    </w:rPr>
  </w:style>
  <w:style w:type="paragraph" w:styleId="BodyTextIndent2">
    <w:name w:val="Body Text Indent 2"/>
    <w:basedOn w:val="Normal"/>
    <w:semiHidden/>
    <w:pPr>
      <w:ind w:left="567" w:hanging="567"/>
      <w:jc w:val="both"/>
    </w:pPr>
    <w:rPr>
      <w:b/>
      <w:b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Indent3">
    <w:name w:val="Body Text Indent 3"/>
    <w:basedOn w:val="Normal"/>
    <w:semiHidden/>
    <w:pPr>
      <w:ind w:left="567" w:hanging="567"/>
    </w:pPr>
    <w:rPr>
      <w:i/>
      <w:iCs/>
      <w:color w:val="008000"/>
    </w:rPr>
  </w:style>
  <w:style w:type="paragraph" w:styleId="DocumentMap">
    <w:name w:val="Document Map"/>
    <w:basedOn w:val="Normal"/>
    <w:semiHidden/>
    <w:pPr>
      <w:shd w:val="clear" w:color="auto" w:fill="000080"/>
    </w:pPr>
  </w:style>
  <w:style w:type="paragraph" w:customStyle="1" w:styleId="Normal11">
    <w:name w:val="Normal11"/>
    <w:basedOn w:val="Normal"/>
    <w:pPr>
      <w:tabs>
        <w:tab w:val="clear" w:pos="567"/>
      </w:tabs>
      <w:spacing w:line="240" w:lineRule="auto"/>
      <w:jc w:val="both"/>
    </w:pPr>
    <w:rPr>
      <w:lang w:val="fr-FR"/>
    </w:rPr>
  </w:style>
  <w:style w:type="paragraph" w:customStyle="1" w:styleId="Text">
    <w:name w:val="Text"/>
    <w:basedOn w:val="Normal"/>
    <w:pPr>
      <w:tabs>
        <w:tab w:val="clear" w:pos="567"/>
      </w:tabs>
      <w:spacing w:before="120" w:line="240" w:lineRule="auto"/>
      <w:jc w:val="both"/>
    </w:pPr>
    <w:rPr>
      <w:sz w:val="24"/>
      <w:szCs w:val="24"/>
      <w:lang w:val="en-US"/>
    </w:rPr>
  </w:style>
  <w:style w:type="paragraph" w:styleId="BlockText">
    <w:name w:val="Block Text"/>
    <w:basedOn w:val="Normal"/>
    <w:semiHidden/>
    <w:pPr>
      <w:tabs>
        <w:tab w:val="clear" w:pos="567"/>
      </w:tabs>
      <w:spacing w:line="240" w:lineRule="auto"/>
      <w:ind w:left="1134" w:right="-1"/>
    </w:pPr>
  </w:style>
  <w:style w:type="paragraph" w:customStyle="1" w:styleId="Inforubrik2">
    <w:name w:val="Info rubrik 2"/>
    <w:basedOn w:val="Heading1"/>
    <w:pPr>
      <w:keepNext/>
      <w:pageBreakBefore/>
      <w:numPr>
        <w:numId w:val="2"/>
      </w:numPr>
      <w:tabs>
        <w:tab w:val="clear" w:pos="567"/>
      </w:tabs>
      <w:spacing w:before="120" w:line="240" w:lineRule="auto"/>
      <w:ind w:left="0" w:firstLine="0"/>
    </w:pPr>
    <w:rPr>
      <w:caps/>
      <w:noProof w:val="0"/>
      <w:sz w:val="24"/>
      <w:lang w:val="en-GB"/>
    </w:rPr>
  </w:style>
  <w:style w:type="paragraph" w:customStyle="1" w:styleId="Figure">
    <w:name w:val="Figure"/>
    <w:basedOn w:val="Normal"/>
    <w:next w:val="Caption"/>
    <w:pPr>
      <w:keepNext/>
      <w:tabs>
        <w:tab w:val="clear" w:pos="567"/>
      </w:tabs>
      <w:spacing w:before="320" w:line="240" w:lineRule="auto"/>
    </w:pPr>
    <w:rPr>
      <w:sz w:val="24"/>
      <w:szCs w:val="24"/>
    </w:rPr>
  </w:style>
  <w:style w:type="paragraph" w:styleId="Caption">
    <w:name w:val="caption"/>
    <w:basedOn w:val="Normal"/>
    <w:next w:val="Normal"/>
    <w:qFormat/>
    <w:pPr>
      <w:tabs>
        <w:tab w:val="clear" w:pos="567"/>
      </w:tabs>
      <w:spacing w:before="120" w:after="120"/>
      <w:ind w:left="1134" w:hanging="1134"/>
    </w:pPr>
    <w:rPr>
      <w:sz w:val="24"/>
      <w:szCs w:val="24"/>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DONOTTRANSLATE">
    <w:name w:val="DO_NOT_TRANSLATE"/>
    <w:rPr>
      <w:rFonts w:ascii="Courier New" w:hAnsi="Courier New"/>
      <w:noProof/>
      <w:color w:val="800000"/>
    </w:rPr>
  </w:style>
  <w:style w:type="paragraph" w:customStyle="1" w:styleId="1">
    <w:name w:val="Κείμενο πλαισίου1"/>
    <w:basedOn w:val="Normal"/>
    <w:semiHidden/>
    <w:rPr>
      <w:rFonts w:ascii="Tahoma" w:hAnsi="Tahoma"/>
      <w:sz w:val="16"/>
      <w:szCs w:val="16"/>
    </w:rPr>
  </w:style>
  <w:style w:type="paragraph" w:styleId="BodyText2">
    <w:name w:val="Body Text 2"/>
    <w:basedOn w:val="Normal"/>
    <w:semiHidden/>
    <w:pPr>
      <w:numPr>
        <w:ilvl w:val="12"/>
      </w:numPr>
      <w:spacing w:line="240" w:lineRule="auto"/>
      <w:ind w:right="-2"/>
    </w:pPr>
  </w:style>
  <w:style w:type="paragraph" w:customStyle="1" w:styleId="10">
    <w:name w:val="Θέμα σχολίου1"/>
    <w:basedOn w:val="CommentText"/>
    <w:next w:val="CommentText"/>
    <w:semiHidden/>
    <w:rPr>
      <w:b/>
      <w:bCs/>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bCs/>
    </w:rPr>
  </w:style>
  <w:style w:type="paragraph" w:styleId="Revision">
    <w:name w:val="Revision"/>
    <w:hidden/>
    <w:semiHidden/>
    <w:rPr>
      <w:rFonts w:cs="Courier New"/>
      <w:snapToGrid w:val="0"/>
      <w:sz w:val="22"/>
      <w:szCs w:val="22"/>
      <w:lang w:val="el-GR" w:eastAsia="ja-JP" w:bidi="gu-IN"/>
    </w:rPr>
  </w:style>
  <w:style w:type="character" w:customStyle="1" w:styleId="shorttext">
    <w:name w:val="short_text"/>
    <w:rsid w:val="00BD39BB"/>
  </w:style>
  <w:style w:type="character" w:customStyle="1" w:styleId="hps">
    <w:name w:val="hps"/>
    <w:rsid w:val="00BD39BB"/>
  </w:style>
  <w:style w:type="paragraph" w:styleId="ListParagraph">
    <w:name w:val="List Paragraph"/>
    <w:basedOn w:val="Normal"/>
    <w:uiPriority w:val="34"/>
    <w:qFormat/>
    <w:rsid w:val="00654115"/>
    <w:pPr>
      <w:ind w:left="720"/>
    </w:pPr>
  </w:style>
  <w:style w:type="paragraph" w:customStyle="1" w:styleId="Default">
    <w:name w:val="Default"/>
    <w:rsid w:val="00616FCA"/>
    <w:pPr>
      <w:autoSpaceDE w:val="0"/>
      <w:autoSpaceDN w:val="0"/>
      <w:adjustRightInd w:val="0"/>
    </w:pPr>
    <w:rPr>
      <w:color w:val="000000"/>
      <w:sz w:val="24"/>
      <w:szCs w:val="24"/>
      <w:lang w:val="en-US" w:eastAsia="en-US"/>
    </w:rPr>
  </w:style>
  <w:style w:type="character" w:styleId="Strong">
    <w:name w:val="Strong"/>
    <w:qFormat/>
    <w:rsid w:val="002A7C8D"/>
    <w:rPr>
      <w:b/>
      <w:bCs/>
    </w:rPr>
  </w:style>
  <w:style w:type="paragraph" w:customStyle="1" w:styleId="BodytextAgency">
    <w:name w:val="Body text (Agency)"/>
    <w:basedOn w:val="Normal"/>
    <w:link w:val="BodytextAgencyChar"/>
    <w:qFormat/>
    <w:rsid w:val="00E42921"/>
    <w:pPr>
      <w:tabs>
        <w:tab w:val="clear" w:pos="567"/>
      </w:tabs>
      <w:spacing w:after="140" w:line="280" w:lineRule="atLeast"/>
    </w:pPr>
    <w:rPr>
      <w:rFonts w:ascii="Verdana" w:eastAsia="Verdana" w:hAnsi="Verdana" w:cs="Times New Roman"/>
      <w:snapToGrid/>
      <w:sz w:val="18"/>
      <w:szCs w:val="18"/>
      <w:lang w:eastAsia="el-GR" w:bidi="el-GR"/>
    </w:rPr>
  </w:style>
  <w:style w:type="paragraph" w:customStyle="1" w:styleId="DraftingNotesAgency">
    <w:name w:val="Drafting Notes (Agency)"/>
    <w:basedOn w:val="Normal"/>
    <w:next w:val="BodytextAgency"/>
    <w:link w:val="DraftingNotesAgencyChar"/>
    <w:rsid w:val="00E42921"/>
    <w:pPr>
      <w:tabs>
        <w:tab w:val="clear" w:pos="567"/>
      </w:tabs>
      <w:spacing w:after="140" w:line="280" w:lineRule="atLeast"/>
    </w:pPr>
    <w:rPr>
      <w:rFonts w:ascii="Courier New" w:eastAsia="Verdana" w:hAnsi="Courier New" w:cs="Times New Roman"/>
      <w:i/>
      <w:snapToGrid/>
      <w:color w:val="339966"/>
      <w:szCs w:val="18"/>
      <w:lang w:eastAsia="el-GR" w:bidi="el-GR"/>
    </w:rPr>
  </w:style>
  <w:style w:type="paragraph" w:customStyle="1" w:styleId="No-numheading3Agency">
    <w:name w:val="No-num heading 3 (Agency)"/>
    <w:basedOn w:val="Normal"/>
    <w:next w:val="BodytextAgency"/>
    <w:link w:val="No-numheading3AgencyChar"/>
    <w:rsid w:val="00E42921"/>
    <w:pPr>
      <w:keepNext/>
      <w:tabs>
        <w:tab w:val="clear" w:pos="567"/>
      </w:tabs>
      <w:spacing w:before="280" w:after="220" w:line="240" w:lineRule="auto"/>
      <w:outlineLvl w:val="2"/>
    </w:pPr>
    <w:rPr>
      <w:rFonts w:ascii="Verdana" w:eastAsia="Verdana" w:hAnsi="Verdana" w:cs="Times New Roman"/>
      <w:b/>
      <w:bCs/>
      <w:snapToGrid/>
      <w:kern w:val="32"/>
      <w:lang w:eastAsia="el-GR" w:bidi="el-GR"/>
    </w:rPr>
  </w:style>
  <w:style w:type="character" w:customStyle="1" w:styleId="DraftingNotesAgencyChar">
    <w:name w:val="Drafting Notes (Agency) Char"/>
    <w:link w:val="DraftingNotesAgency"/>
    <w:rsid w:val="00E42921"/>
    <w:rPr>
      <w:rFonts w:ascii="Courier New" w:eastAsia="Verdana" w:hAnsi="Courier New"/>
      <w:i/>
      <w:color w:val="339966"/>
      <w:sz w:val="22"/>
      <w:szCs w:val="18"/>
      <w:lang w:val="el-GR" w:eastAsia="el-GR" w:bidi="el-GR"/>
    </w:rPr>
  </w:style>
  <w:style w:type="character" w:customStyle="1" w:styleId="BodytextAgencyChar">
    <w:name w:val="Body text (Agency) Char"/>
    <w:link w:val="BodytextAgency"/>
    <w:rsid w:val="00E42921"/>
    <w:rPr>
      <w:rFonts w:ascii="Verdana" w:eastAsia="Verdana" w:hAnsi="Verdana"/>
      <w:sz w:val="18"/>
      <w:szCs w:val="18"/>
      <w:lang w:val="el-GR" w:eastAsia="el-GR" w:bidi="el-GR"/>
    </w:rPr>
  </w:style>
  <w:style w:type="character" w:customStyle="1" w:styleId="No-numheading3AgencyChar">
    <w:name w:val="No-num heading 3 (Agency) Char"/>
    <w:link w:val="No-numheading3Agency"/>
    <w:rsid w:val="00E42921"/>
    <w:rPr>
      <w:rFonts w:ascii="Verdana" w:eastAsia="Verdana" w:hAnsi="Verdana"/>
      <w:b/>
      <w:bCs/>
      <w:kern w:val="32"/>
      <w:sz w:val="22"/>
      <w:szCs w:val="22"/>
      <w:lang w:val="el-GR" w:eastAsia="el-GR" w:bidi="el-GR"/>
    </w:rPr>
  </w:style>
  <w:style w:type="character" w:customStyle="1" w:styleId="a">
    <w:name w:val="Ανεπίλυτη αναφορά"/>
    <w:uiPriority w:val="99"/>
    <w:semiHidden/>
    <w:unhideWhenUsed/>
    <w:rsid w:val="00A85E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hyperlink" Target="http://www.ema.europa.eu" TargetMode="Externa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ema.europa.e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hyperlink" Target="http://www.ema.europa.e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E7ADDC-436A-4F0A-AB96-4008B4165D1D}">
  <ds:schemaRefs>
    <ds:schemaRef ds:uri="http://schemas.microsoft.com/sharepoint/v3/contenttype/forms"/>
  </ds:schemaRefs>
</ds:datastoreItem>
</file>

<file path=customXml/itemProps2.xml><?xml version="1.0" encoding="utf-8"?>
<ds:datastoreItem xmlns:ds="http://schemas.openxmlformats.org/officeDocument/2006/customXml" ds:itemID="{C13D65E9-E883-4A2A-9DF1-8F80F4E3E0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96550B-84E0-4F82-8862-AD346B91E4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932801-F64B-4340-B631-52238FAE1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31258</Words>
  <Characters>178176</Characters>
  <Application>Microsoft Office Word</Application>
  <DocSecurity>0</DocSecurity>
  <Lines>1484</Lines>
  <Paragraphs>418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Stalevo, INN-levodopa, carbidopa, entacapone</vt:lpstr>
      <vt:lpstr>Stalevo, INN-levodopa, carbidopa, entacapone</vt:lpstr>
    </vt:vector>
  </TitlesOfParts>
  <Company>Orion</Company>
  <LinksUpToDate>false</LinksUpToDate>
  <CharactersWithSpaces>209016</CharactersWithSpaces>
  <SharedDoc>false</SharedDoc>
  <HLinks>
    <vt:vector size="96" baseType="variant">
      <vt:variant>
        <vt:i4>1245197</vt:i4>
      </vt:variant>
      <vt:variant>
        <vt:i4>48</vt:i4>
      </vt:variant>
      <vt:variant>
        <vt:i4>0</vt:i4>
      </vt:variant>
      <vt:variant>
        <vt:i4>5</vt:i4>
      </vt:variant>
      <vt:variant>
        <vt:lpwstr>http://www.ema.europa.eu/</vt:lpwstr>
      </vt:variant>
      <vt:variant>
        <vt:lpwstr/>
      </vt:variant>
      <vt:variant>
        <vt:i4>2359399</vt:i4>
      </vt:variant>
      <vt:variant>
        <vt:i4>45</vt:i4>
      </vt:variant>
      <vt:variant>
        <vt:i4>0</vt:i4>
      </vt:variant>
      <vt:variant>
        <vt:i4>5</vt:i4>
      </vt:variant>
      <vt:variant>
        <vt:lpwstr>http://www.ema.europa.eu/docs/en_GB/document_library/Template_or_form/2013/03/WC500139752.doc</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Stalevo, INN-levodopa, carbidopa, entacapone</dc:title>
  <dc:subject>EPAR</dc:subject>
  <dc:creator>CHMP</dc:creator>
  <cp:keywords>Stalevo, INN-levodopa, carbidopa, entacapone</cp:keywords>
  <cp:lastModifiedBy>Voutsas Achilleas</cp:lastModifiedBy>
  <cp:revision>2</cp:revision>
  <cp:lastPrinted>2017-05-30T09:10:00Z</cp:lastPrinted>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850149215</vt:i4>
  </property>
  <property fmtid="{D5CDD505-2E9C-101B-9397-08002B2CF9AE}" pid="3" name="_NewReviewCycle">
    <vt:lpwstr/>
  </property>
  <property fmtid="{D5CDD505-2E9C-101B-9397-08002B2CF9AE}" pid="4" name="_EmailSubject">
    <vt:lpwstr>URGENT work - Entacapone Orion + duplicates variation affecting Annexes</vt:lpwstr>
  </property>
  <property fmtid="{D5CDD505-2E9C-101B-9397-08002B2CF9AE}" pid="5" name="_AuthorEmail">
    <vt:lpwstr>Pernilla.Holmqvist@orionpharma.com</vt:lpwstr>
  </property>
  <property fmtid="{D5CDD505-2E9C-101B-9397-08002B2CF9AE}" pid="6" name="_AuthorEmailDisplayName">
    <vt:lpwstr>Holmqvist, Pernilla</vt:lpwstr>
  </property>
  <property fmtid="{D5CDD505-2E9C-101B-9397-08002B2CF9AE}" pid="7" name="_PreviousAdHocReviewCycleID">
    <vt:i4>850149215</vt:i4>
  </property>
  <property fmtid="{D5CDD505-2E9C-101B-9397-08002B2CF9AE}" pid="8" name="_ReviewingToolsShownOnce">
    <vt:lpwstr/>
  </property>
  <property fmtid="{D5CDD505-2E9C-101B-9397-08002B2CF9AE}" pid="9" name="MSIP_Label_0eea11ca-d417-4147-80ed-01a58412c458_Enabled">
    <vt:lpwstr>true</vt:lpwstr>
  </property>
  <property fmtid="{D5CDD505-2E9C-101B-9397-08002B2CF9AE}" pid="10" name="MSIP_Label_0eea11ca-d417-4147-80ed-01a58412c458_SetDate">
    <vt:lpwstr>2021-06-03T23:51:47Z</vt:lpwstr>
  </property>
  <property fmtid="{D5CDD505-2E9C-101B-9397-08002B2CF9AE}" pid="11" name="MSIP_Label_0eea11ca-d417-4147-80ed-01a58412c458_Method">
    <vt:lpwstr>Standard</vt:lpwstr>
  </property>
  <property fmtid="{D5CDD505-2E9C-101B-9397-08002B2CF9AE}" pid="12" name="MSIP_Label_0eea11ca-d417-4147-80ed-01a58412c458_Name">
    <vt:lpwstr>0eea11ca-d417-4147-80ed-01a58412c458</vt:lpwstr>
  </property>
  <property fmtid="{D5CDD505-2E9C-101B-9397-08002B2CF9AE}" pid="13" name="MSIP_Label_0eea11ca-d417-4147-80ed-01a58412c458_SiteId">
    <vt:lpwstr>bc9dc15c-61bc-4f03-b60b-e5b6d8922839</vt:lpwstr>
  </property>
  <property fmtid="{D5CDD505-2E9C-101B-9397-08002B2CF9AE}" pid="14" name="MSIP_Label_0eea11ca-d417-4147-80ed-01a58412c458_ActionId">
    <vt:lpwstr>a16b8bff-ca53-44a7-a19f-7b5a4449b1b8</vt:lpwstr>
  </property>
  <property fmtid="{D5CDD505-2E9C-101B-9397-08002B2CF9AE}" pid="15" name="MSIP_Label_0eea11ca-d417-4147-80ed-01a58412c458_ContentBits">
    <vt:lpwstr>2</vt:lpwstr>
  </property>
</Properties>
</file>