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E31" w:rsidRPr="006A1021" w:rsidRDefault="00C92E31">
      <w:pPr>
        <w:spacing w:line="240" w:lineRule="auto"/>
        <w:ind w:left="567" w:hanging="567"/>
        <w:rPr>
          <w:szCs w:val="22"/>
          <w:lang w:val="fr-FR"/>
        </w:rPr>
      </w:pPr>
      <w:bookmarkStart w:id="0" w:name="_GoBack"/>
      <w:bookmarkEnd w:id="0"/>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jc w:val="center"/>
        <w:rPr>
          <w:b/>
          <w:szCs w:val="22"/>
          <w:lang w:val="fr-FR"/>
        </w:rPr>
      </w:pPr>
      <w:r w:rsidRPr="006A1021">
        <w:rPr>
          <w:b/>
          <w:szCs w:val="22"/>
          <w:lang w:val="fr-FR"/>
        </w:rPr>
        <w:t>ANNEXE I</w:t>
      </w:r>
    </w:p>
    <w:p w:rsidR="00C92E31" w:rsidRPr="006A1021" w:rsidRDefault="00C92E31">
      <w:pPr>
        <w:spacing w:line="240" w:lineRule="auto"/>
        <w:jc w:val="center"/>
        <w:rPr>
          <w:b/>
          <w:szCs w:val="22"/>
          <w:lang w:val="fr-FR"/>
        </w:rPr>
      </w:pPr>
    </w:p>
    <w:p w:rsidR="00C92E31" w:rsidRPr="004D6119" w:rsidRDefault="00C92E31" w:rsidP="006D0CB8">
      <w:pPr>
        <w:pStyle w:val="Heading1"/>
        <w:jc w:val="center"/>
      </w:pPr>
      <w:r w:rsidRPr="004D6119">
        <w:t>RÉSUMÉ DES CARACTÉRISTIQUES DU PRODUIT</w:t>
      </w:r>
    </w:p>
    <w:p w:rsidR="00C92E31" w:rsidRPr="006A1021" w:rsidRDefault="00C92E31">
      <w:pPr>
        <w:spacing w:line="240" w:lineRule="auto"/>
        <w:jc w:val="center"/>
        <w:rPr>
          <w:b/>
          <w:szCs w:val="22"/>
          <w:lang w:val="fr-FR"/>
        </w:rPr>
      </w:pPr>
    </w:p>
    <w:p w:rsidR="00C92E31" w:rsidRPr="006A1021" w:rsidRDefault="00C92E31">
      <w:pPr>
        <w:suppressAutoHyphens/>
        <w:spacing w:line="240" w:lineRule="auto"/>
        <w:ind w:left="567" w:hanging="567"/>
        <w:rPr>
          <w:b/>
          <w:szCs w:val="22"/>
          <w:lang w:val="fr-FR"/>
        </w:rPr>
      </w:pPr>
      <w:r w:rsidRPr="006A1021">
        <w:rPr>
          <w:b/>
          <w:szCs w:val="22"/>
          <w:lang w:val="fr-FR"/>
        </w:rPr>
        <w:br w:type="page"/>
      </w:r>
      <w:r w:rsidRPr="006A1021">
        <w:rPr>
          <w:b/>
          <w:szCs w:val="22"/>
          <w:lang w:val="fr-FR"/>
        </w:rPr>
        <w:lastRenderedPageBreak/>
        <w:t>1.</w:t>
      </w:r>
      <w:r w:rsidRPr="006A1021">
        <w:rPr>
          <w:b/>
          <w:szCs w:val="22"/>
          <w:lang w:val="fr-FR"/>
        </w:rPr>
        <w:tab/>
        <w:t>DÉNOMINATION DU MÉDICAMENT</w:t>
      </w:r>
    </w:p>
    <w:p w:rsidR="00C92E31" w:rsidRPr="006A1021" w:rsidRDefault="00C92E31">
      <w:pPr>
        <w:suppressAutoHyphens/>
        <w:spacing w:line="240" w:lineRule="auto"/>
        <w:rPr>
          <w:szCs w:val="22"/>
          <w:lang w:val="fr-FR"/>
        </w:rPr>
      </w:pPr>
    </w:p>
    <w:p w:rsidR="00C92E31" w:rsidRDefault="00C92E31">
      <w:pPr>
        <w:suppressAutoHyphens/>
        <w:spacing w:line="240" w:lineRule="auto"/>
        <w:rPr>
          <w:szCs w:val="22"/>
          <w:lang w:val="fr-FR"/>
        </w:rPr>
      </w:pPr>
      <w:r w:rsidRPr="006A1021">
        <w:rPr>
          <w:szCs w:val="22"/>
          <w:lang w:val="fr-FR"/>
        </w:rPr>
        <w:t>Stalevo 50 mg/12,5 mg/200 mg comprimés pelliculés</w:t>
      </w:r>
    </w:p>
    <w:p w:rsidR="00C866D3" w:rsidRDefault="00C866D3">
      <w:pPr>
        <w:suppressAutoHyphens/>
        <w:spacing w:line="240" w:lineRule="auto"/>
        <w:rPr>
          <w:szCs w:val="22"/>
          <w:lang w:val="fr-FR"/>
        </w:rPr>
      </w:pPr>
      <w:r w:rsidRPr="006A1021">
        <w:rPr>
          <w:szCs w:val="22"/>
          <w:lang w:val="fr-FR"/>
        </w:rPr>
        <w:t xml:space="preserve">Stalevo </w:t>
      </w:r>
      <w:r>
        <w:rPr>
          <w:szCs w:val="22"/>
          <w:lang w:val="fr-FR"/>
        </w:rPr>
        <w:t>75 </w:t>
      </w:r>
      <w:r w:rsidRPr="006A1021">
        <w:rPr>
          <w:szCs w:val="22"/>
          <w:lang w:val="fr-FR"/>
        </w:rPr>
        <w:t>mg/</w:t>
      </w:r>
      <w:r>
        <w:rPr>
          <w:szCs w:val="22"/>
          <w:lang w:val="fr-FR"/>
        </w:rPr>
        <w:t>18,75 </w:t>
      </w:r>
      <w:r w:rsidRPr="006A1021">
        <w:rPr>
          <w:szCs w:val="22"/>
          <w:lang w:val="fr-FR"/>
        </w:rPr>
        <w:t>mg/200</w:t>
      </w:r>
      <w:r>
        <w:rPr>
          <w:szCs w:val="22"/>
          <w:lang w:val="fr-FR"/>
        </w:rPr>
        <w:t> </w:t>
      </w:r>
      <w:r w:rsidRPr="006A1021">
        <w:rPr>
          <w:szCs w:val="22"/>
          <w:lang w:val="fr-FR"/>
        </w:rPr>
        <w:t>mg comprimés pelliculés</w:t>
      </w:r>
    </w:p>
    <w:p w:rsidR="00C866D3" w:rsidRDefault="00C866D3">
      <w:pPr>
        <w:suppressAutoHyphens/>
        <w:spacing w:line="240" w:lineRule="auto"/>
        <w:rPr>
          <w:szCs w:val="22"/>
          <w:lang w:val="fr-FR"/>
        </w:rPr>
      </w:pPr>
      <w:r w:rsidRPr="006A1021">
        <w:rPr>
          <w:szCs w:val="22"/>
          <w:lang w:val="fr-FR"/>
        </w:rPr>
        <w:t xml:space="preserve">Stalevo </w:t>
      </w:r>
      <w:r>
        <w:rPr>
          <w:szCs w:val="22"/>
          <w:lang w:val="fr-FR"/>
        </w:rPr>
        <w:t>100 </w:t>
      </w:r>
      <w:r w:rsidRPr="006A1021">
        <w:rPr>
          <w:szCs w:val="22"/>
          <w:lang w:val="fr-FR"/>
        </w:rPr>
        <w:t>mg/</w:t>
      </w:r>
      <w:r>
        <w:rPr>
          <w:szCs w:val="22"/>
          <w:lang w:val="fr-FR"/>
        </w:rPr>
        <w:t>25 </w:t>
      </w:r>
      <w:r w:rsidRPr="006A1021">
        <w:rPr>
          <w:szCs w:val="22"/>
          <w:lang w:val="fr-FR"/>
        </w:rPr>
        <w:t>mg/200</w:t>
      </w:r>
      <w:r>
        <w:rPr>
          <w:szCs w:val="22"/>
          <w:lang w:val="fr-FR"/>
        </w:rPr>
        <w:t> </w:t>
      </w:r>
      <w:r w:rsidRPr="006A1021">
        <w:rPr>
          <w:szCs w:val="22"/>
          <w:lang w:val="fr-FR"/>
        </w:rPr>
        <w:t>mg comprimés pelliculés</w:t>
      </w:r>
    </w:p>
    <w:p w:rsidR="00C866D3" w:rsidRDefault="00C866D3">
      <w:pPr>
        <w:suppressAutoHyphens/>
        <w:spacing w:line="240" w:lineRule="auto"/>
        <w:rPr>
          <w:szCs w:val="22"/>
          <w:lang w:val="fr-FR"/>
        </w:rPr>
      </w:pPr>
      <w:r w:rsidRPr="006A1021">
        <w:rPr>
          <w:szCs w:val="22"/>
          <w:lang w:val="fr-FR"/>
        </w:rPr>
        <w:t xml:space="preserve">Stalevo </w:t>
      </w:r>
      <w:r>
        <w:rPr>
          <w:szCs w:val="22"/>
          <w:lang w:val="fr-FR"/>
        </w:rPr>
        <w:t>125 </w:t>
      </w:r>
      <w:r w:rsidRPr="006A1021">
        <w:rPr>
          <w:szCs w:val="22"/>
          <w:lang w:val="fr-FR"/>
        </w:rPr>
        <w:t>mg/</w:t>
      </w:r>
      <w:r>
        <w:rPr>
          <w:szCs w:val="22"/>
          <w:lang w:val="fr-FR"/>
        </w:rPr>
        <w:t>31,25 </w:t>
      </w:r>
      <w:r w:rsidRPr="006A1021">
        <w:rPr>
          <w:szCs w:val="22"/>
          <w:lang w:val="fr-FR"/>
        </w:rPr>
        <w:t>mg/200</w:t>
      </w:r>
      <w:r>
        <w:rPr>
          <w:szCs w:val="22"/>
          <w:lang w:val="fr-FR"/>
        </w:rPr>
        <w:t> </w:t>
      </w:r>
      <w:r w:rsidRPr="006A1021">
        <w:rPr>
          <w:szCs w:val="22"/>
          <w:lang w:val="fr-FR"/>
        </w:rPr>
        <w:t>mg comprimés pelliculés</w:t>
      </w:r>
    </w:p>
    <w:p w:rsidR="00C866D3" w:rsidRDefault="00C866D3">
      <w:pPr>
        <w:suppressAutoHyphens/>
        <w:spacing w:line="240" w:lineRule="auto"/>
        <w:rPr>
          <w:szCs w:val="22"/>
          <w:lang w:val="fr-FR"/>
        </w:rPr>
      </w:pPr>
      <w:r w:rsidRPr="006A1021">
        <w:rPr>
          <w:szCs w:val="22"/>
          <w:lang w:val="fr-FR"/>
        </w:rPr>
        <w:t xml:space="preserve">Stalevo </w:t>
      </w:r>
      <w:r>
        <w:rPr>
          <w:szCs w:val="22"/>
          <w:lang w:val="fr-FR"/>
        </w:rPr>
        <w:t>1</w:t>
      </w:r>
      <w:r w:rsidRPr="006A1021">
        <w:rPr>
          <w:szCs w:val="22"/>
          <w:lang w:val="fr-FR"/>
        </w:rPr>
        <w:t>50</w:t>
      </w:r>
      <w:r>
        <w:rPr>
          <w:szCs w:val="22"/>
          <w:lang w:val="fr-FR"/>
        </w:rPr>
        <w:t> </w:t>
      </w:r>
      <w:r w:rsidRPr="006A1021">
        <w:rPr>
          <w:szCs w:val="22"/>
          <w:lang w:val="fr-FR"/>
        </w:rPr>
        <w:t>mg/</w:t>
      </w:r>
      <w:r>
        <w:rPr>
          <w:szCs w:val="22"/>
          <w:lang w:val="fr-FR"/>
        </w:rPr>
        <w:t>37</w:t>
      </w:r>
      <w:r w:rsidRPr="006A1021">
        <w:rPr>
          <w:szCs w:val="22"/>
          <w:lang w:val="fr-FR"/>
        </w:rPr>
        <w:t>,5</w:t>
      </w:r>
      <w:r>
        <w:rPr>
          <w:szCs w:val="22"/>
          <w:lang w:val="fr-FR"/>
        </w:rPr>
        <w:t> </w:t>
      </w:r>
      <w:r w:rsidRPr="006A1021">
        <w:rPr>
          <w:szCs w:val="22"/>
          <w:lang w:val="fr-FR"/>
        </w:rPr>
        <w:t>mg/200</w:t>
      </w:r>
      <w:r>
        <w:rPr>
          <w:szCs w:val="22"/>
          <w:lang w:val="fr-FR"/>
        </w:rPr>
        <w:t> </w:t>
      </w:r>
      <w:r w:rsidRPr="006A1021">
        <w:rPr>
          <w:szCs w:val="22"/>
          <w:lang w:val="fr-FR"/>
        </w:rPr>
        <w:t>mg comprimés pelliculés</w:t>
      </w:r>
    </w:p>
    <w:p w:rsidR="00C866D3" w:rsidRDefault="00C866D3">
      <w:pPr>
        <w:suppressAutoHyphens/>
        <w:spacing w:line="240" w:lineRule="auto"/>
        <w:rPr>
          <w:szCs w:val="22"/>
          <w:lang w:val="fr-FR"/>
        </w:rPr>
      </w:pPr>
      <w:r w:rsidRPr="006A1021">
        <w:rPr>
          <w:szCs w:val="22"/>
          <w:lang w:val="fr-FR"/>
        </w:rPr>
        <w:t xml:space="preserve">Stalevo </w:t>
      </w:r>
      <w:r>
        <w:rPr>
          <w:szCs w:val="22"/>
          <w:lang w:val="fr-FR"/>
        </w:rPr>
        <w:t>175 </w:t>
      </w:r>
      <w:r w:rsidRPr="006A1021">
        <w:rPr>
          <w:szCs w:val="22"/>
          <w:lang w:val="fr-FR"/>
        </w:rPr>
        <w:t>mg/</w:t>
      </w:r>
      <w:r>
        <w:rPr>
          <w:szCs w:val="22"/>
          <w:lang w:val="fr-FR"/>
        </w:rPr>
        <w:t>43,75 </w:t>
      </w:r>
      <w:r w:rsidRPr="006A1021">
        <w:rPr>
          <w:szCs w:val="22"/>
          <w:lang w:val="fr-FR"/>
        </w:rPr>
        <w:t>mg/200</w:t>
      </w:r>
      <w:r>
        <w:rPr>
          <w:szCs w:val="22"/>
          <w:lang w:val="fr-FR"/>
        </w:rPr>
        <w:t> </w:t>
      </w:r>
      <w:r w:rsidRPr="006A1021">
        <w:rPr>
          <w:szCs w:val="22"/>
          <w:lang w:val="fr-FR"/>
        </w:rPr>
        <w:t>mg comprimés pelliculés</w:t>
      </w:r>
    </w:p>
    <w:p w:rsidR="00C866D3" w:rsidRPr="006A1021" w:rsidRDefault="00C866D3">
      <w:pPr>
        <w:suppressAutoHyphens/>
        <w:spacing w:line="240" w:lineRule="auto"/>
        <w:rPr>
          <w:szCs w:val="22"/>
          <w:lang w:val="fr-FR"/>
        </w:rPr>
      </w:pPr>
      <w:r w:rsidRPr="006A1021">
        <w:rPr>
          <w:szCs w:val="22"/>
          <w:lang w:val="fr-FR"/>
        </w:rPr>
        <w:t xml:space="preserve">Stalevo </w:t>
      </w:r>
      <w:r>
        <w:rPr>
          <w:szCs w:val="22"/>
          <w:lang w:val="fr-FR"/>
        </w:rPr>
        <w:t>200 </w:t>
      </w:r>
      <w:r w:rsidRPr="006A1021">
        <w:rPr>
          <w:szCs w:val="22"/>
          <w:lang w:val="fr-FR"/>
        </w:rPr>
        <w:t>mg/</w:t>
      </w:r>
      <w:r>
        <w:rPr>
          <w:szCs w:val="22"/>
          <w:lang w:val="fr-FR"/>
        </w:rPr>
        <w:t>50 </w:t>
      </w:r>
      <w:r w:rsidRPr="006A1021">
        <w:rPr>
          <w:szCs w:val="22"/>
          <w:lang w:val="fr-FR"/>
        </w:rPr>
        <w:t>mg/200</w:t>
      </w:r>
      <w:r>
        <w:rPr>
          <w:szCs w:val="22"/>
          <w:lang w:val="fr-FR"/>
        </w:rPr>
        <w:t> </w:t>
      </w:r>
      <w:r w:rsidRPr="006A1021">
        <w:rPr>
          <w:szCs w:val="22"/>
          <w:lang w:val="fr-FR"/>
        </w:rPr>
        <w:t>mg comprimés pelliculés</w:t>
      </w:r>
    </w:p>
    <w:p w:rsidR="00C92E31" w:rsidRPr="006A1021" w:rsidRDefault="00C92E31">
      <w:pPr>
        <w:suppressAutoHyphens/>
        <w:spacing w:line="240" w:lineRule="auto"/>
        <w:rPr>
          <w:caps/>
          <w:szCs w:val="22"/>
          <w:lang w:val="fr-FR"/>
        </w:rPr>
      </w:pPr>
    </w:p>
    <w:p w:rsidR="00C92E31" w:rsidRPr="006A1021" w:rsidRDefault="00C92E31">
      <w:pPr>
        <w:suppressAutoHyphens/>
        <w:spacing w:line="240" w:lineRule="auto"/>
        <w:rPr>
          <w:caps/>
          <w:szCs w:val="22"/>
          <w:lang w:val="fr-FR"/>
        </w:rPr>
      </w:pPr>
    </w:p>
    <w:p w:rsidR="00C92E31" w:rsidRPr="006A1021" w:rsidRDefault="00C92E31">
      <w:pPr>
        <w:suppressAutoHyphens/>
        <w:spacing w:line="240" w:lineRule="auto"/>
        <w:ind w:left="567" w:hanging="567"/>
        <w:rPr>
          <w:b/>
          <w:szCs w:val="22"/>
          <w:lang w:val="fr-FR"/>
        </w:rPr>
      </w:pPr>
      <w:r w:rsidRPr="006A1021">
        <w:rPr>
          <w:b/>
          <w:szCs w:val="22"/>
          <w:lang w:val="fr-FR"/>
        </w:rPr>
        <w:t>2.</w:t>
      </w:r>
      <w:r w:rsidRPr="006A1021">
        <w:rPr>
          <w:b/>
          <w:szCs w:val="22"/>
          <w:lang w:val="fr-FR"/>
        </w:rPr>
        <w:tab/>
        <w:t>COMPOSITION QUALITATIVE ET QUANTITATIVE</w:t>
      </w:r>
    </w:p>
    <w:p w:rsidR="00C92E31" w:rsidRPr="006A1021" w:rsidRDefault="00C92E31">
      <w:pPr>
        <w:suppressAutoHyphens/>
        <w:spacing w:line="240" w:lineRule="auto"/>
        <w:rPr>
          <w:b/>
          <w:szCs w:val="22"/>
          <w:lang w:val="fr-FR"/>
        </w:rPr>
      </w:pPr>
    </w:p>
    <w:p w:rsidR="00C866D3" w:rsidRDefault="00C866D3">
      <w:pPr>
        <w:suppressAutoHyphens/>
        <w:spacing w:line="240" w:lineRule="auto"/>
        <w:rPr>
          <w:szCs w:val="22"/>
          <w:lang w:val="fr-FR"/>
        </w:rPr>
      </w:pPr>
      <w:r w:rsidRPr="00F34A08">
        <w:rPr>
          <w:szCs w:val="22"/>
          <w:u w:val="single"/>
          <w:lang w:val="fr-FR"/>
        </w:rPr>
        <w:t>50 mg/12,5 mg/200 mg</w:t>
      </w:r>
    </w:p>
    <w:p w:rsidR="00C92E31" w:rsidRPr="006A1021" w:rsidRDefault="00C92E31">
      <w:pPr>
        <w:suppressAutoHyphens/>
        <w:spacing w:line="240" w:lineRule="auto"/>
        <w:rPr>
          <w:szCs w:val="22"/>
          <w:lang w:val="fr-FR"/>
        </w:rPr>
      </w:pPr>
      <w:r w:rsidRPr="006A1021">
        <w:rPr>
          <w:szCs w:val="22"/>
          <w:lang w:val="fr-FR"/>
        </w:rPr>
        <w:t>Chaque comprimé contient 50 mg de lévodopa, 12,5 mg de carbidopa et 200 mg d'entacapone.</w:t>
      </w:r>
    </w:p>
    <w:p w:rsidR="00C92E31" w:rsidRPr="006A1021" w:rsidRDefault="00C92E31">
      <w:pPr>
        <w:suppressAutoHyphens/>
        <w:spacing w:line="240" w:lineRule="auto"/>
        <w:rPr>
          <w:szCs w:val="22"/>
          <w:lang w:val="fr-FR"/>
        </w:rPr>
      </w:pPr>
    </w:p>
    <w:p w:rsidR="00D37042" w:rsidRDefault="00C92E31">
      <w:pPr>
        <w:suppressAutoHyphens/>
        <w:spacing w:line="240" w:lineRule="auto"/>
        <w:rPr>
          <w:szCs w:val="22"/>
          <w:lang w:val="fr-FR"/>
        </w:rPr>
      </w:pPr>
      <w:r w:rsidRPr="002E71BC">
        <w:rPr>
          <w:szCs w:val="22"/>
          <w:lang w:val="fr-FR"/>
        </w:rPr>
        <w:t>Excipient</w:t>
      </w:r>
      <w:r w:rsidR="005A1377" w:rsidRPr="002E71BC">
        <w:rPr>
          <w:szCs w:val="22"/>
          <w:lang w:val="fr-FR"/>
        </w:rPr>
        <w:t xml:space="preserve"> </w:t>
      </w:r>
      <w:r w:rsidR="00FD66BA" w:rsidRPr="002E71BC">
        <w:rPr>
          <w:szCs w:val="22"/>
          <w:lang w:val="fr-FR"/>
        </w:rPr>
        <w:t>à effet notoire</w:t>
      </w:r>
      <w:r w:rsidR="009E6BC1" w:rsidRPr="002E71BC">
        <w:rPr>
          <w:szCs w:val="22"/>
          <w:lang w:val="fr-FR"/>
        </w:rPr>
        <w:t> </w:t>
      </w:r>
      <w:r w:rsidRPr="006A1021">
        <w:rPr>
          <w:szCs w:val="22"/>
          <w:lang w:val="fr-FR"/>
        </w:rPr>
        <w:t xml:space="preserve">: </w:t>
      </w:r>
    </w:p>
    <w:p w:rsidR="00C92E31" w:rsidRPr="006A1021" w:rsidRDefault="00D37042">
      <w:pPr>
        <w:suppressAutoHyphens/>
        <w:spacing w:line="240" w:lineRule="auto"/>
        <w:rPr>
          <w:szCs w:val="22"/>
          <w:lang w:val="fr-FR"/>
        </w:rPr>
      </w:pPr>
      <w:r>
        <w:rPr>
          <w:szCs w:val="22"/>
          <w:lang w:val="fr-FR"/>
        </w:rPr>
        <w:t>C</w:t>
      </w:r>
      <w:r w:rsidR="00C92E31" w:rsidRPr="006A1021">
        <w:rPr>
          <w:szCs w:val="22"/>
          <w:lang w:val="fr-FR"/>
        </w:rPr>
        <w:t>haque comprimé contient 1,2 mg de saccharose</w:t>
      </w:r>
    </w:p>
    <w:p w:rsidR="00C92E31" w:rsidRPr="006A1021" w:rsidRDefault="00C92E31">
      <w:pPr>
        <w:suppressAutoHyphens/>
        <w:spacing w:line="240" w:lineRule="auto"/>
        <w:rPr>
          <w:szCs w:val="22"/>
          <w:lang w:val="fr-FR"/>
        </w:rPr>
      </w:pPr>
    </w:p>
    <w:p w:rsidR="0007659D" w:rsidRDefault="0007659D">
      <w:pPr>
        <w:suppressAutoHyphens/>
        <w:spacing w:line="240" w:lineRule="auto"/>
        <w:rPr>
          <w:szCs w:val="22"/>
          <w:u w:val="single"/>
          <w:lang w:val="fr-FR"/>
        </w:rPr>
      </w:pPr>
      <w:r w:rsidRPr="00F34A08">
        <w:rPr>
          <w:szCs w:val="22"/>
          <w:u w:val="single"/>
          <w:lang w:val="fr-FR"/>
        </w:rPr>
        <w:t>75 mg/18,75 mg/200 mg</w:t>
      </w:r>
    </w:p>
    <w:p w:rsidR="0007659D" w:rsidRDefault="0007659D">
      <w:pPr>
        <w:suppressAutoHyphens/>
        <w:spacing w:line="240" w:lineRule="auto"/>
        <w:rPr>
          <w:szCs w:val="22"/>
          <w:lang w:val="fr-FR"/>
        </w:rPr>
      </w:pPr>
      <w:r w:rsidRPr="006A1021">
        <w:rPr>
          <w:szCs w:val="22"/>
          <w:lang w:val="fr-FR"/>
        </w:rPr>
        <w:t xml:space="preserve">Chaque comprimé contient </w:t>
      </w:r>
      <w:r>
        <w:rPr>
          <w:szCs w:val="22"/>
          <w:lang w:val="fr-FR"/>
        </w:rPr>
        <w:t>75</w:t>
      </w:r>
      <w:r w:rsidRPr="006A1021">
        <w:rPr>
          <w:szCs w:val="22"/>
          <w:lang w:val="fr-FR"/>
        </w:rPr>
        <w:t xml:space="preserve"> mg de lévodopa, </w:t>
      </w:r>
      <w:r w:rsidRPr="0007659D">
        <w:rPr>
          <w:szCs w:val="22"/>
          <w:lang w:val="fr-FR"/>
        </w:rPr>
        <w:t>18,75</w:t>
      </w:r>
      <w:r w:rsidRPr="006A1021">
        <w:rPr>
          <w:szCs w:val="22"/>
          <w:lang w:val="fr-FR"/>
        </w:rPr>
        <w:t> mg de carbidopa et 200 mg d'entacapone.</w:t>
      </w:r>
    </w:p>
    <w:p w:rsidR="0007659D" w:rsidRDefault="0007659D">
      <w:pPr>
        <w:suppressAutoHyphens/>
        <w:spacing w:line="240" w:lineRule="auto"/>
        <w:rPr>
          <w:szCs w:val="22"/>
          <w:lang w:val="fr-FR"/>
        </w:rPr>
      </w:pPr>
    </w:p>
    <w:p w:rsidR="00D37042" w:rsidRDefault="0007659D">
      <w:pPr>
        <w:suppressAutoHyphens/>
        <w:spacing w:line="240" w:lineRule="auto"/>
        <w:rPr>
          <w:szCs w:val="22"/>
          <w:lang w:val="fr-FR"/>
        </w:rPr>
      </w:pPr>
      <w:r w:rsidRPr="00FB52E5">
        <w:rPr>
          <w:szCs w:val="22"/>
          <w:lang w:val="fr-FR"/>
        </w:rPr>
        <w:t>Excipient à effet notoire </w:t>
      </w:r>
      <w:r w:rsidRPr="006A1021">
        <w:rPr>
          <w:szCs w:val="22"/>
          <w:lang w:val="fr-FR"/>
        </w:rPr>
        <w:t xml:space="preserve">: </w:t>
      </w:r>
    </w:p>
    <w:p w:rsidR="0007659D" w:rsidRDefault="00D37042">
      <w:pPr>
        <w:suppressAutoHyphens/>
        <w:spacing w:line="240" w:lineRule="auto"/>
        <w:rPr>
          <w:szCs w:val="22"/>
          <w:lang w:val="fr-FR"/>
        </w:rPr>
      </w:pPr>
      <w:r>
        <w:rPr>
          <w:szCs w:val="22"/>
          <w:lang w:val="fr-FR"/>
        </w:rPr>
        <w:t>C</w:t>
      </w:r>
      <w:r w:rsidR="0007659D" w:rsidRPr="006A1021">
        <w:rPr>
          <w:szCs w:val="22"/>
          <w:lang w:val="fr-FR"/>
        </w:rPr>
        <w:t>haque comprimé contient 1,</w:t>
      </w:r>
      <w:r w:rsidR="0007659D">
        <w:rPr>
          <w:szCs w:val="22"/>
          <w:lang w:val="fr-FR"/>
        </w:rPr>
        <w:t>4</w:t>
      </w:r>
      <w:r w:rsidR="0007659D" w:rsidRPr="006A1021">
        <w:rPr>
          <w:szCs w:val="22"/>
          <w:lang w:val="fr-FR"/>
        </w:rPr>
        <w:t> mg de saccharose</w:t>
      </w:r>
    </w:p>
    <w:p w:rsidR="0007659D" w:rsidRDefault="0007659D">
      <w:pPr>
        <w:suppressAutoHyphens/>
        <w:spacing w:line="240" w:lineRule="auto"/>
        <w:rPr>
          <w:szCs w:val="22"/>
          <w:u w:val="single"/>
          <w:lang w:val="fr-FR"/>
        </w:rPr>
      </w:pPr>
    </w:p>
    <w:p w:rsidR="0007659D" w:rsidRDefault="0007659D">
      <w:pPr>
        <w:suppressAutoHyphens/>
        <w:spacing w:line="240" w:lineRule="auto"/>
        <w:rPr>
          <w:szCs w:val="22"/>
          <w:u w:val="single"/>
          <w:lang w:val="fr-FR"/>
        </w:rPr>
      </w:pPr>
      <w:r w:rsidRPr="0007659D">
        <w:rPr>
          <w:szCs w:val="22"/>
          <w:u w:val="single"/>
          <w:lang w:val="fr-FR"/>
        </w:rPr>
        <w:t>100</w:t>
      </w:r>
      <w:r w:rsidR="00207961" w:rsidRPr="00FB52E5">
        <w:rPr>
          <w:szCs w:val="22"/>
          <w:u w:val="single"/>
          <w:lang w:val="fr-FR"/>
        </w:rPr>
        <w:t> </w:t>
      </w:r>
      <w:r w:rsidRPr="0007659D">
        <w:rPr>
          <w:szCs w:val="22"/>
          <w:u w:val="single"/>
          <w:lang w:val="fr-FR"/>
        </w:rPr>
        <w:t>mg/25</w:t>
      </w:r>
      <w:r w:rsidR="00207961" w:rsidRPr="00FB52E5">
        <w:rPr>
          <w:szCs w:val="22"/>
          <w:u w:val="single"/>
          <w:lang w:val="fr-FR"/>
        </w:rPr>
        <w:t> </w:t>
      </w:r>
      <w:r w:rsidRPr="0007659D">
        <w:rPr>
          <w:szCs w:val="22"/>
          <w:u w:val="single"/>
          <w:lang w:val="fr-FR"/>
        </w:rPr>
        <w:t>mg/200</w:t>
      </w:r>
      <w:r w:rsidR="00207961" w:rsidRPr="00FB52E5">
        <w:rPr>
          <w:szCs w:val="22"/>
          <w:u w:val="single"/>
          <w:lang w:val="fr-FR"/>
        </w:rPr>
        <w:t> </w:t>
      </w:r>
      <w:r w:rsidRPr="0007659D">
        <w:rPr>
          <w:szCs w:val="22"/>
          <w:u w:val="single"/>
          <w:lang w:val="fr-FR"/>
        </w:rPr>
        <w:t>mg</w:t>
      </w:r>
    </w:p>
    <w:p w:rsidR="0007659D" w:rsidRDefault="0007659D" w:rsidP="0007659D">
      <w:pPr>
        <w:suppressAutoHyphens/>
        <w:spacing w:line="240" w:lineRule="auto"/>
        <w:rPr>
          <w:szCs w:val="22"/>
          <w:lang w:val="fr-FR"/>
        </w:rPr>
      </w:pPr>
      <w:r w:rsidRPr="006A1021">
        <w:rPr>
          <w:szCs w:val="22"/>
          <w:lang w:val="fr-FR"/>
        </w:rPr>
        <w:t xml:space="preserve">Chaque comprimé contient </w:t>
      </w:r>
      <w:r>
        <w:rPr>
          <w:szCs w:val="22"/>
          <w:lang w:val="fr-FR"/>
        </w:rPr>
        <w:t>100</w:t>
      </w:r>
      <w:r w:rsidRPr="006A1021">
        <w:rPr>
          <w:szCs w:val="22"/>
          <w:lang w:val="fr-FR"/>
        </w:rPr>
        <w:t xml:space="preserve"> mg de lévodopa, </w:t>
      </w:r>
      <w:r>
        <w:rPr>
          <w:szCs w:val="22"/>
          <w:lang w:val="fr-FR"/>
        </w:rPr>
        <w:t>25</w:t>
      </w:r>
      <w:r w:rsidRPr="006A1021">
        <w:rPr>
          <w:szCs w:val="22"/>
          <w:lang w:val="fr-FR"/>
        </w:rPr>
        <w:t> mg de carbidopa et 200 mg d'entacapone.</w:t>
      </w:r>
    </w:p>
    <w:p w:rsidR="0007659D" w:rsidRDefault="0007659D" w:rsidP="0007659D">
      <w:pPr>
        <w:suppressAutoHyphens/>
        <w:spacing w:line="240" w:lineRule="auto"/>
        <w:rPr>
          <w:szCs w:val="22"/>
          <w:lang w:val="fr-FR"/>
        </w:rPr>
      </w:pPr>
    </w:p>
    <w:p w:rsidR="00D37042" w:rsidRDefault="0007659D" w:rsidP="0007659D">
      <w:pPr>
        <w:suppressAutoHyphens/>
        <w:spacing w:line="240" w:lineRule="auto"/>
        <w:rPr>
          <w:szCs w:val="22"/>
          <w:lang w:val="fr-FR"/>
        </w:rPr>
      </w:pPr>
      <w:r w:rsidRPr="00FB52E5">
        <w:rPr>
          <w:szCs w:val="22"/>
          <w:lang w:val="fr-FR"/>
        </w:rPr>
        <w:t>Excipient à effet notoire </w:t>
      </w:r>
      <w:r w:rsidRPr="006A1021">
        <w:rPr>
          <w:szCs w:val="22"/>
          <w:lang w:val="fr-FR"/>
        </w:rPr>
        <w:t xml:space="preserve">: </w:t>
      </w:r>
    </w:p>
    <w:p w:rsidR="0007659D" w:rsidRDefault="00D37042" w:rsidP="0007659D">
      <w:pPr>
        <w:suppressAutoHyphens/>
        <w:spacing w:line="240" w:lineRule="auto"/>
        <w:rPr>
          <w:szCs w:val="22"/>
          <w:lang w:val="fr-FR"/>
        </w:rPr>
      </w:pPr>
      <w:r>
        <w:rPr>
          <w:szCs w:val="22"/>
          <w:lang w:val="fr-FR"/>
        </w:rPr>
        <w:t>C</w:t>
      </w:r>
      <w:r w:rsidR="0007659D" w:rsidRPr="006A1021">
        <w:rPr>
          <w:szCs w:val="22"/>
          <w:lang w:val="fr-FR"/>
        </w:rPr>
        <w:t>haque comprimé contient 1,</w:t>
      </w:r>
      <w:r w:rsidR="0007659D">
        <w:rPr>
          <w:szCs w:val="22"/>
          <w:lang w:val="fr-FR"/>
        </w:rPr>
        <w:t>6</w:t>
      </w:r>
      <w:r w:rsidR="0007659D" w:rsidRPr="006A1021">
        <w:rPr>
          <w:szCs w:val="22"/>
          <w:lang w:val="fr-FR"/>
        </w:rPr>
        <w:t> mg de saccharose</w:t>
      </w:r>
    </w:p>
    <w:p w:rsidR="0007659D" w:rsidRDefault="0007659D" w:rsidP="0007659D">
      <w:pPr>
        <w:suppressAutoHyphens/>
        <w:spacing w:line="240" w:lineRule="auto"/>
        <w:rPr>
          <w:szCs w:val="22"/>
          <w:lang w:val="fr-FR"/>
        </w:rPr>
      </w:pPr>
    </w:p>
    <w:p w:rsidR="0007659D" w:rsidRPr="00F34A08" w:rsidRDefault="0007659D" w:rsidP="0007659D">
      <w:pPr>
        <w:suppressAutoHyphens/>
        <w:spacing w:line="240" w:lineRule="auto"/>
        <w:rPr>
          <w:szCs w:val="22"/>
          <w:u w:val="single"/>
          <w:lang w:val="fr-FR"/>
        </w:rPr>
      </w:pPr>
      <w:r w:rsidRPr="00F34A08">
        <w:rPr>
          <w:szCs w:val="22"/>
          <w:u w:val="single"/>
          <w:lang w:val="fr-FR"/>
        </w:rPr>
        <w:t>125 mg/31,25 mg/200 mg</w:t>
      </w:r>
    </w:p>
    <w:p w:rsidR="0007659D" w:rsidRDefault="0007659D" w:rsidP="0007659D">
      <w:pPr>
        <w:suppressAutoHyphens/>
        <w:spacing w:line="240" w:lineRule="auto"/>
        <w:rPr>
          <w:szCs w:val="22"/>
          <w:lang w:val="fr-FR"/>
        </w:rPr>
      </w:pPr>
      <w:r w:rsidRPr="006A1021">
        <w:rPr>
          <w:szCs w:val="22"/>
          <w:lang w:val="fr-FR"/>
        </w:rPr>
        <w:t xml:space="preserve">Chaque comprimé contient </w:t>
      </w:r>
      <w:r>
        <w:rPr>
          <w:szCs w:val="22"/>
          <w:lang w:val="fr-FR"/>
        </w:rPr>
        <w:t>125</w:t>
      </w:r>
      <w:r w:rsidRPr="006A1021">
        <w:rPr>
          <w:szCs w:val="22"/>
          <w:lang w:val="fr-FR"/>
        </w:rPr>
        <w:t> mg de lévodopa</w:t>
      </w:r>
      <w:r w:rsidRPr="0007659D">
        <w:rPr>
          <w:szCs w:val="22"/>
          <w:lang w:val="fr-FR"/>
        </w:rPr>
        <w:t>, 31,25</w:t>
      </w:r>
      <w:r w:rsidRPr="006A1021">
        <w:rPr>
          <w:szCs w:val="22"/>
          <w:lang w:val="fr-FR"/>
        </w:rPr>
        <w:t> mg de carbidopa et 200 mg d'entacapone.</w:t>
      </w:r>
    </w:p>
    <w:p w:rsidR="0007659D" w:rsidRDefault="0007659D" w:rsidP="0007659D">
      <w:pPr>
        <w:suppressAutoHyphens/>
        <w:spacing w:line="240" w:lineRule="auto"/>
        <w:rPr>
          <w:szCs w:val="22"/>
          <w:lang w:val="fr-FR"/>
        </w:rPr>
      </w:pPr>
    </w:p>
    <w:p w:rsidR="00D37042" w:rsidRDefault="0007659D" w:rsidP="0007659D">
      <w:pPr>
        <w:suppressAutoHyphens/>
        <w:spacing w:line="240" w:lineRule="auto"/>
        <w:rPr>
          <w:szCs w:val="22"/>
          <w:lang w:val="fr-FR"/>
        </w:rPr>
      </w:pPr>
      <w:r w:rsidRPr="00FB52E5">
        <w:rPr>
          <w:szCs w:val="22"/>
          <w:lang w:val="fr-FR"/>
        </w:rPr>
        <w:t>Excipient à effet notoire </w:t>
      </w:r>
      <w:r w:rsidRPr="006A1021">
        <w:rPr>
          <w:szCs w:val="22"/>
          <w:lang w:val="fr-FR"/>
        </w:rPr>
        <w:t xml:space="preserve">: </w:t>
      </w:r>
    </w:p>
    <w:p w:rsidR="0007659D" w:rsidRDefault="00D37042" w:rsidP="0007659D">
      <w:pPr>
        <w:suppressAutoHyphens/>
        <w:spacing w:line="240" w:lineRule="auto"/>
        <w:rPr>
          <w:szCs w:val="22"/>
          <w:lang w:val="fr-FR"/>
        </w:rPr>
      </w:pPr>
      <w:r>
        <w:rPr>
          <w:szCs w:val="22"/>
          <w:lang w:val="fr-FR"/>
        </w:rPr>
        <w:t>C</w:t>
      </w:r>
      <w:r w:rsidR="0007659D" w:rsidRPr="006A1021">
        <w:rPr>
          <w:szCs w:val="22"/>
          <w:lang w:val="fr-FR"/>
        </w:rPr>
        <w:t>haque comprimé contient 1,</w:t>
      </w:r>
      <w:r w:rsidR="0007659D">
        <w:rPr>
          <w:szCs w:val="22"/>
          <w:lang w:val="fr-FR"/>
        </w:rPr>
        <w:t>6</w:t>
      </w:r>
      <w:r w:rsidR="0007659D" w:rsidRPr="006A1021">
        <w:rPr>
          <w:szCs w:val="22"/>
          <w:lang w:val="fr-FR"/>
        </w:rPr>
        <w:t> mg de saccharose</w:t>
      </w:r>
    </w:p>
    <w:p w:rsidR="0007659D" w:rsidRDefault="0007659D" w:rsidP="0007659D">
      <w:pPr>
        <w:suppressAutoHyphens/>
        <w:spacing w:line="240" w:lineRule="auto"/>
        <w:rPr>
          <w:szCs w:val="22"/>
          <w:lang w:val="fr-FR"/>
        </w:rPr>
      </w:pPr>
    </w:p>
    <w:p w:rsidR="0007659D" w:rsidRPr="00F34A08" w:rsidRDefault="0007659D" w:rsidP="0007659D">
      <w:pPr>
        <w:suppressAutoHyphens/>
        <w:spacing w:line="240" w:lineRule="auto"/>
        <w:rPr>
          <w:szCs w:val="22"/>
          <w:u w:val="single"/>
          <w:lang w:val="fr-FR"/>
        </w:rPr>
      </w:pPr>
      <w:r w:rsidRPr="00F34A08">
        <w:rPr>
          <w:szCs w:val="22"/>
          <w:u w:val="single"/>
          <w:lang w:val="fr-FR"/>
        </w:rPr>
        <w:t>150 mg/37,5 mg/200 mg</w:t>
      </w:r>
    </w:p>
    <w:p w:rsidR="0007659D" w:rsidRDefault="0007659D" w:rsidP="0007659D">
      <w:pPr>
        <w:suppressAutoHyphens/>
        <w:spacing w:line="240" w:lineRule="auto"/>
        <w:rPr>
          <w:szCs w:val="22"/>
          <w:lang w:val="fr-FR"/>
        </w:rPr>
      </w:pPr>
      <w:r w:rsidRPr="006A1021">
        <w:rPr>
          <w:szCs w:val="22"/>
          <w:lang w:val="fr-FR"/>
        </w:rPr>
        <w:t xml:space="preserve">Chaque comprimé contient </w:t>
      </w:r>
      <w:r>
        <w:rPr>
          <w:szCs w:val="22"/>
          <w:lang w:val="fr-FR"/>
        </w:rPr>
        <w:t>150</w:t>
      </w:r>
      <w:r w:rsidRPr="006A1021">
        <w:rPr>
          <w:szCs w:val="22"/>
          <w:lang w:val="fr-FR"/>
        </w:rPr>
        <w:t xml:space="preserve"> mg de lévodopa, </w:t>
      </w:r>
      <w:r w:rsidRPr="0007659D">
        <w:rPr>
          <w:szCs w:val="22"/>
          <w:lang w:val="fr-FR"/>
        </w:rPr>
        <w:t>3</w:t>
      </w:r>
      <w:r>
        <w:rPr>
          <w:szCs w:val="22"/>
          <w:lang w:val="fr-FR"/>
        </w:rPr>
        <w:t>7</w:t>
      </w:r>
      <w:r w:rsidRPr="0007659D">
        <w:rPr>
          <w:szCs w:val="22"/>
          <w:lang w:val="fr-FR"/>
        </w:rPr>
        <w:t>,5</w:t>
      </w:r>
      <w:r w:rsidRPr="006A1021">
        <w:rPr>
          <w:szCs w:val="22"/>
          <w:lang w:val="fr-FR"/>
        </w:rPr>
        <w:t> mg de carbidopa et 200 mg d'entacapone.</w:t>
      </w:r>
    </w:p>
    <w:p w:rsidR="0007659D" w:rsidRDefault="0007659D" w:rsidP="0007659D">
      <w:pPr>
        <w:suppressAutoHyphens/>
        <w:spacing w:line="240" w:lineRule="auto"/>
        <w:rPr>
          <w:szCs w:val="22"/>
          <w:lang w:val="fr-FR"/>
        </w:rPr>
      </w:pPr>
    </w:p>
    <w:p w:rsidR="00D37042" w:rsidRDefault="0007659D" w:rsidP="0007659D">
      <w:pPr>
        <w:suppressAutoHyphens/>
        <w:spacing w:line="240" w:lineRule="auto"/>
        <w:rPr>
          <w:szCs w:val="22"/>
          <w:lang w:val="fr-FR"/>
        </w:rPr>
      </w:pPr>
      <w:r w:rsidRPr="00FB52E5">
        <w:rPr>
          <w:szCs w:val="22"/>
          <w:lang w:val="fr-FR"/>
        </w:rPr>
        <w:t>Excipient à effet notoire </w:t>
      </w:r>
      <w:r w:rsidRPr="006A1021">
        <w:rPr>
          <w:szCs w:val="22"/>
          <w:lang w:val="fr-FR"/>
        </w:rPr>
        <w:t xml:space="preserve">: </w:t>
      </w:r>
    </w:p>
    <w:p w:rsidR="0007659D" w:rsidRDefault="00D37042" w:rsidP="0007659D">
      <w:pPr>
        <w:suppressAutoHyphens/>
        <w:spacing w:line="240" w:lineRule="auto"/>
        <w:rPr>
          <w:szCs w:val="22"/>
          <w:lang w:val="fr-FR"/>
        </w:rPr>
      </w:pPr>
      <w:r>
        <w:rPr>
          <w:szCs w:val="22"/>
          <w:lang w:val="fr-FR"/>
        </w:rPr>
        <w:t>C</w:t>
      </w:r>
      <w:r w:rsidR="0007659D" w:rsidRPr="006A1021">
        <w:rPr>
          <w:szCs w:val="22"/>
          <w:lang w:val="fr-FR"/>
        </w:rPr>
        <w:t>haque comprimé contient 1,</w:t>
      </w:r>
      <w:r w:rsidR="0007659D">
        <w:rPr>
          <w:szCs w:val="22"/>
          <w:lang w:val="fr-FR"/>
        </w:rPr>
        <w:t>9</w:t>
      </w:r>
      <w:r w:rsidR="0007659D" w:rsidRPr="006A1021">
        <w:rPr>
          <w:szCs w:val="22"/>
          <w:lang w:val="fr-FR"/>
        </w:rPr>
        <w:t> mg de saccharose</w:t>
      </w:r>
    </w:p>
    <w:p w:rsidR="0007659D" w:rsidRDefault="0007659D" w:rsidP="0007659D">
      <w:pPr>
        <w:suppressAutoHyphens/>
        <w:spacing w:line="240" w:lineRule="auto"/>
        <w:rPr>
          <w:szCs w:val="22"/>
          <w:lang w:val="fr-FR"/>
        </w:rPr>
      </w:pPr>
    </w:p>
    <w:p w:rsidR="0007659D" w:rsidRPr="00F34A08" w:rsidRDefault="0007659D" w:rsidP="0007659D">
      <w:pPr>
        <w:suppressAutoHyphens/>
        <w:spacing w:line="240" w:lineRule="auto"/>
        <w:rPr>
          <w:szCs w:val="22"/>
          <w:u w:val="single"/>
          <w:lang w:val="fr-FR"/>
        </w:rPr>
      </w:pPr>
      <w:r w:rsidRPr="00F34A08">
        <w:rPr>
          <w:szCs w:val="22"/>
          <w:u w:val="single"/>
          <w:lang w:val="fr-FR"/>
        </w:rPr>
        <w:t>175 mg/43,75 mg/200 mg</w:t>
      </w:r>
    </w:p>
    <w:p w:rsidR="0007659D" w:rsidRDefault="0007659D" w:rsidP="0007659D">
      <w:pPr>
        <w:suppressAutoHyphens/>
        <w:spacing w:line="240" w:lineRule="auto"/>
        <w:rPr>
          <w:szCs w:val="22"/>
          <w:lang w:val="fr-FR"/>
        </w:rPr>
      </w:pPr>
      <w:r w:rsidRPr="006A1021">
        <w:rPr>
          <w:szCs w:val="22"/>
          <w:lang w:val="fr-FR"/>
        </w:rPr>
        <w:t xml:space="preserve">Chaque comprimé contient </w:t>
      </w:r>
      <w:r>
        <w:rPr>
          <w:szCs w:val="22"/>
          <w:lang w:val="fr-FR"/>
        </w:rPr>
        <w:t>175</w:t>
      </w:r>
      <w:r w:rsidRPr="006A1021">
        <w:rPr>
          <w:szCs w:val="22"/>
          <w:lang w:val="fr-FR"/>
        </w:rPr>
        <w:t xml:space="preserve"> mg de lévodopa, </w:t>
      </w:r>
      <w:r>
        <w:rPr>
          <w:szCs w:val="22"/>
          <w:lang w:val="fr-FR"/>
        </w:rPr>
        <w:t>43</w:t>
      </w:r>
      <w:r w:rsidRPr="00FB52E5">
        <w:rPr>
          <w:szCs w:val="22"/>
          <w:lang w:val="fr-FR"/>
        </w:rPr>
        <w:t>,</w:t>
      </w:r>
      <w:r>
        <w:rPr>
          <w:szCs w:val="22"/>
          <w:lang w:val="fr-FR"/>
        </w:rPr>
        <w:t>7</w:t>
      </w:r>
      <w:r w:rsidRPr="00FB52E5">
        <w:rPr>
          <w:szCs w:val="22"/>
          <w:lang w:val="fr-FR"/>
        </w:rPr>
        <w:t>5</w:t>
      </w:r>
      <w:r w:rsidRPr="006A1021">
        <w:rPr>
          <w:szCs w:val="22"/>
          <w:lang w:val="fr-FR"/>
        </w:rPr>
        <w:t> mg de carbidopa et 200 mg d'entacapone.</w:t>
      </w:r>
    </w:p>
    <w:p w:rsidR="0007659D" w:rsidRDefault="0007659D" w:rsidP="0007659D">
      <w:pPr>
        <w:suppressAutoHyphens/>
        <w:spacing w:line="240" w:lineRule="auto"/>
        <w:rPr>
          <w:szCs w:val="22"/>
          <w:lang w:val="fr-FR"/>
        </w:rPr>
      </w:pPr>
    </w:p>
    <w:p w:rsidR="00D37042" w:rsidRDefault="0007659D" w:rsidP="0007659D">
      <w:pPr>
        <w:suppressAutoHyphens/>
        <w:spacing w:line="240" w:lineRule="auto"/>
        <w:rPr>
          <w:szCs w:val="22"/>
          <w:lang w:val="fr-FR"/>
        </w:rPr>
      </w:pPr>
      <w:r w:rsidRPr="00FB52E5">
        <w:rPr>
          <w:szCs w:val="22"/>
          <w:lang w:val="fr-FR"/>
        </w:rPr>
        <w:t>Excipient à effet notoire </w:t>
      </w:r>
      <w:r w:rsidRPr="006A1021">
        <w:rPr>
          <w:szCs w:val="22"/>
          <w:lang w:val="fr-FR"/>
        </w:rPr>
        <w:t xml:space="preserve">: </w:t>
      </w:r>
    </w:p>
    <w:p w:rsidR="0007659D" w:rsidRDefault="00D37042" w:rsidP="0007659D">
      <w:pPr>
        <w:suppressAutoHyphens/>
        <w:spacing w:line="240" w:lineRule="auto"/>
        <w:rPr>
          <w:szCs w:val="22"/>
          <w:lang w:val="fr-FR"/>
        </w:rPr>
      </w:pPr>
      <w:r>
        <w:rPr>
          <w:szCs w:val="22"/>
          <w:lang w:val="fr-FR"/>
        </w:rPr>
        <w:t>C</w:t>
      </w:r>
      <w:r w:rsidR="0007659D" w:rsidRPr="006A1021">
        <w:rPr>
          <w:szCs w:val="22"/>
          <w:lang w:val="fr-FR"/>
        </w:rPr>
        <w:t>haque comprimé contient 1,</w:t>
      </w:r>
      <w:r w:rsidR="0007659D">
        <w:rPr>
          <w:szCs w:val="22"/>
          <w:lang w:val="fr-FR"/>
        </w:rPr>
        <w:t>89</w:t>
      </w:r>
      <w:r w:rsidR="0007659D" w:rsidRPr="006A1021">
        <w:rPr>
          <w:szCs w:val="22"/>
          <w:lang w:val="fr-FR"/>
        </w:rPr>
        <w:t> mg de saccharose</w:t>
      </w:r>
    </w:p>
    <w:p w:rsidR="0007659D" w:rsidRDefault="0007659D" w:rsidP="0007659D">
      <w:pPr>
        <w:suppressAutoHyphens/>
        <w:spacing w:line="240" w:lineRule="auto"/>
        <w:rPr>
          <w:szCs w:val="22"/>
          <w:lang w:val="fr-FR"/>
        </w:rPr>
      </w:pPr>
    </w:p>
    <w:p w:rsidR="0007659D" w:rsidRPr="00F34A08" w:rsidRDefault="0007659D" w:rsidP="0007659D">
      <w:pPr>
        <w:suppressAutoHyphens/>
        <w:spacing w:line="240" w:lineRule="auto"/>
        <w:rPr>
          <w:szCs w:val="22"/>
          <w:u w:val="single"/>
          <w:lang w:val="fr-FR"/>
        </w:rPr>
      </w:pPr>
      <w:r w:rsidRPr="00F34A08">
        <w:rPr>
          <w:szCs w:val="22"/>
          <w:u w:val="single"/>
          <w:lang w:val="fr-FR"/>
        </w:rPr>
        <w:t>200 mg/50 mg/200 mg</w:t>
      </w:r>
    </w:p>
    <w:p w:rsidR="0007659D" w:rsidRDefault="0007659D" w:rsidP="0007659D">
      <w:pPr>
        <w:suppressAutoHyphens/>
        <w:spacing w:line="240" w:lineRule="auto"/>
        <w:rPr>
          <w:szCs w:val="22"/>
          <w:lang w:val="fr-FR"/>
        </w:rPr>
      </w:pPr>
      <w:r w:rsidRPr="006A1021">
        <w:rPr>
          <w:szCs w:val="22"/>
          <w:lang w:val="fr-FR"/>
        </w:rPr>
        <w:t xml:space="preserve">Chaque comprimé contient </w:t>
      </w:r>
      <w:r>
        <w:rPr>
          <w:szCs w:val="22"/>
          <w:lang w:val="fr-FR"/>
        </w:rPr>
        <w:t>200</w:t>
      </w:r>
      <w:r w:rsidRPr="006A1021">
        <w:rPr>
          <w:szCs w:val="22"/>
          <w:lang w:val="fr-FR"/>
        </w:rPr>
        <w:t xml:space="preserve"> mg de lévodopa, </w:t>
      </w:r>
      <w:r>
        <w:rPr>
          <w:szCs w:val="22"/>
          <w:lang w:val="fr-FR"/>
        </w:rPr>
        <w:t>50</w:t>
      </w:r>
      <w:r w:rsidRPr="006A1021">
        <w:rPr>
          <w:szCs w:val="22"/>
          <w:lang w:val="fr-FR"/>
        </w:rPr>
        <w:t> mg de carbidopa et 200 mg d'entacapone.</w:t>
      </w:r>
    </w:p>
    <w:p w:rsidR="0007659D" w:rsidRDefault="0007659D" w:rsidP="0007659D">
      <w:pPr>
        <w:suppressAutoHyphens/>
        <w:spacing w:line="240" w:lineRule="auto"/>
        <w:rPr>
          <w:szCs w:val="22"/>
          <w:lang w:val="fr-FR"/>
        </w:rPr>
      </w:pPr>
    </w:p>
    <w:p w:rsidR="00D37042" w:rsidRDefault="0007659D" w:rsidP="0007659D">
      <w:pPr>
        <w:suppressAutoHyphens/>
        <w:spacing w:line="240" w:lineRule="auto"/>
        <w:rPr>
          <w:szCs w:val="22"/>
          <w:lang w:val="fr-FR"/>
        </w:rPr>
      </w:pPr>
      <w:r w:rsidRPr="00FB52E5">
        <w:rPr>
          <w:szCs w:val="22"/>
          <w:lang w:val="fr-FR"/>
        </w:rPr>
        <w:t>Excipient à effet notoire </w:t>
      </w:r>
      <w:r w:rsidRPr="006A1021">
        <w:rPr>
          <w:szCs w:val="22"/>
          <w:lang w:val="fr-FR"/>
        </w:rPr>
        <w:t xml:space="preserve">: </w:t>
      </w:r>
    </w:p>
    <w:p w:rsidR="0007659D" w:rsidRDefault="00D37042" w:rsidP="0007659D">
      <w:pPr>
        <w:suppressAutoHyphens/>
        <w:spacing w:line="240" w:lineRule="auto"/>
        <w:rPr>
          <w:szCs w:val="22"/>
          <w:lang w:val="fr-FR"/>
        </w:rPr>
      </w:pPr>
      <w:r>
        <w:rPr>
          <w:szCs w:val="22"/>
          <w:lang w:val="fr-FR"/>
        </w:rPr>
        <w:t>C</w:t>
      </w:r>
      <w:r w:rsidR="0007659D" w:rsidRPr="006A1021">
        <w:rPr>
          <w:szCs w:val="22"/>
          <w:lang w:val="fr-FR"/>
        </w:rPr>
        <w:t xml:space="preserve">haque comprimé contient </w:t>
      </w:r>
      <w:r w:rsidR="0007659D">
        <w:rPr>
          <w:szCs w:val="22"/>
          <w:lang w:val="fr-FR"/>
        </w:rPr>
        <w:t>2</w:t>
      </w:r>
      <w:r w:rsidR="0007659D" w:rsidRPr="006A1021">
        <w:rPr>
          <w:szCs w:val="22"/>
          <w:lang w:val="fr-FR"/>
        </w:rPr>
        <w:t>,</w:t>
      </w:r>
      <w:r w:rsidR="0007659D">
        <w:rPr>
          <w:szCs w:val="22"/>
          <w:lang w:val="fr-FR"/>
        </w:rPr>
        <w:t>3</w:t>
      </w:r>
      <w:r w:rsidR="0007659D" w:rsidRPr="006A1021">
        <w:rPr>
          <w:szCs w:val="22"/>
          <w:lang w:val="fr-FR"/>
        </w:rPr>
        <w:t> mg de saccharose</w:t>
      </w:r>
    </w:p>
    <w:p w:rsidR="0007659D" w:rsidRDefault="0007659D" w:rsidP="0007659D">
      <w:pPr>
        <w:suppressAutoHyphens/>
        <w:spacing w:line="240" w:lineRule="auto"/>
        <w:rPr>
          <w:szCs w:val="22"/>
          <w:lang w:val="fr-FR"/>
        </w:rPr>
      </w:pPr>
    </w:p>
    <w:p w:rsidR="00C92E31" w:rsidRPr="006A1021" w:rsidRDefault="00C92E31">
      <w:pPr>
        <w:suppressAutoHyphens/>
        <w:spacing w:line="240" w:lineRule="auto"/>
        <w:rPr>
          <w:szCs w:val="22"/>
          <w:lang w:val="fr-FR"/>
        </w:rPr>
      </w:pPr>
      <w:r w:rsidRPr="006A1021">
        <w:rPr>
          <w:szCs w:val="22"/>
          <w:lang w:val="fr-FR"/>
        </w:rPr>
        <w:t>Pour la liste complète des excipients, voir rubrique 6.1.</w:t>
      </w:r>
    </w:p>
    <w:p w:rsidR="00C92E31" w:rsidRPr="006A1021" w:rsidRDefault="00C92E31">
      <w:pPr>
        <w:suppressAutoHyphens/>
        <w:spacing w:line="240" w:lineRule="auto"/>
        <w:rPr>
          <w:b/>
          <w:szCs w:val="22"/>
          <w:lang w:val="fr-FR"/>
        </w:rPr>
      </w:pPr>
    </w:p>
    <w:p w:rsidR="00C92E31" w:rsidRPr="006A1021" w:rsidRDefault="00C92E31">
      <w:pPr>
        <w:suppressAutoHyphens/>
        <w:spacing w:line="240" w:lineRule="auto"/>
        <w:rPr>
          <w:b/>
          <w:szCs w:val="22"/>
          <w:lang w:val="fr-FR"/>
        </w:rPr>
      </w:pPr>
    </w:p>
    <w:p w:rsidR="00C92E31" w:rsidRPr="006A1021" w:rsidRDefault="00C92E31">
      <w:pPr>
        <w:suppressAutoHyphens/>
        <w:spacing w:line="240" w:lineRule="auto"/>
        <w:ind w:left="567" w:hanging="567"/>
        <w:rPr>
          <w:b/>
          <w:szCs w:val="22"/>
          <w:lang w:val="fr-FR"/>
        </w:rPr>
      </w:pPr>
      <w:r w:rsidRPr="006A1021">
        <w:rPr>
          <w:b/>
          <w:szCs w:val="22"/>
          <w:lang w:val="fr-FR"/>
        </w:rPr>
        <w:t>3.</w:t>
      </w:r>
      <w:r w:rsidRPr="006A1021">
        <w:rPr>
          <w:b/>
          <w:szCs w:val="22"/>
          <w:lang w:val="fr-FR"/>
        </w:rPr>
        <w:tab/>
        <w:t>FORME PHARMACEUTIQUE</w:t>
      </w:r>
    </w:p>
    <w:p w:rsidR="00C92E31" w:rsidRPr="006A1021" w:rsidRDefault="00C92E31">
      <w:pPr>
        <w:pStyle w:val="Figure"/>
        <w:keepNext w:val="0"/>
        <w:tabs>
          <w:tab w:val="left" w:pos="567"/>
        </w:tabs>
        <w:suppressAutoHyphens/>
        <w:spacing w:before="0"/>
        <w:rPr>
          <w:sz w:val="22"/>
          <w:szCs w:val="22"/>
          <w:lang w:val="fr-FR"/>
        </w:rPr>
      </w:pPr>
    </w:p>
    <w:p w:rsidR="00C92E31" w:rsidRPr="006A1021" w:rsidRDefault="00C92E31">
      <w:pPr>
        <w:suppressAutoHyphens/>
        <w:spacing w:line="240" w:lineRule="auto"/>
        <w:rPr>
          <w:szCs w:val="22"/>
          <w:lang w:val="fr-FR"/>
        </w:rPr>
      </w:pPr>
      <w:r w:rsidRPr="006A1021">
        <w:rPr>
          <w:szCs w:val="22"/>
          <w:lang w:val="fr-FR"/>
        </w:rPr>
        <w:t>Comprimé pelliculé</w:t>
      </w:r>
      <w:r w:rsidR="00207961">
        <w:rPr>
          <w:szCs w:val="22"/>
          <w:lang w:val="fr-FR"/>
        </w:rPr>
        <w:t xml:space="preserve"> (comprimé)</w:t>
      </w:r>
      <w:r w:rsidRPr="006A1021">
        <w:rPr>
          <w:szCs w:val="22"/>
          <w:lang w:val="fr-FR"/>
        </w:rPr>
        <w:t>.</w:t>
      </w:r>
    </w:p>
    <w:p w:rsidR="00C92E31" w:rsidRDefault="00C92E31">
      <w:pPr>
        <w:suppressAutoHyphens/>
        <w:spacing w:line="240" w:lineRule="auto"/>
        <w:rPr>
          <w:szCs w:val="22"/>
          <w:lang w:val="fr-FR"/>
        </w:rPr>
      </w:pPr>
    </w:p>
    <w:p w:rsidR="00207961" w:rsidRPr="006A1021" w:rsidRDefault="00207961">
      <w:pPr>
        <w:suppressAutoHyphens/>
        <w:spacing w:line="240" w:lineRule="auto"/>
        <w:rPr>
          <w:szCs w:val="22"/>
          <w:lang w:val="fr-FR"/>
        </w:rPr>
      </w:pPr>
      <w:r w:rsidRPr="00FB52E5">
        <w:rPr>
          <w:szCs w:val="22"/>
          <w:u w:val="single"/>
          <w:lang w:val="fr-FR"/>
        </w:rPr>
        <w:t>50 mg/12,5 mg/200 mg</w:t>
      </w:r>
    </w:p>
    <w:p w:rsidR="00C92E31" w:rsidRDefault="00C92E31">
      <w:pPr>
        <w:suppressAutoHyphens/>
        <w:spacing w:line="240" w:lineRule="auto"/>
        <w:rPr>
          <w:szCs w:val="22"/>
          <w:lang w:val="fr-FR"/>
        </w:rPr>
      </w:pPr>
      <w:r w:rsidRPr="006A1021">
        <w:rPr>
          <w:szCs w:val="22"/>
          <w:lang w:val="fr-FR"/>
        </w:rPr>
        <w:t>Comprimés pelliculés brun-rouge ou gris-rouge, ronds, convexes, non sécables, portant la mention "LCE 50" gravée sur une face.</w:t>
      </w:r>
    </w:p>
    <w:p w:rsidR="00207961" w:rsidRDefault="00207961">
      <w:pPr>
        <w:suppressAutoHyphens/>
        <w:spacing w:line="240" w:lineRule="auto"/>
        <w:rPr>
          <w:szCs w:val="22"/>
          <w:lang w:val="fr-FR"/>
        </w:rPr>
      </w:pPr>
    </w:p>
    <w:p w:rsidR="00207961" w:rsidRDefault="00207961">
      <w:pPr>
        <w:suppressAutoHyphens/>
        <w:spacing w:line="240" w:lineRule="auto"/>
        <w:rPr>
          <w:szCs w:val="22"/>
          <w:u w:val="single"/>
          <w:lang w:val="fr-FR"/>
        </w:rPr>
      </w:pPr>
      <w:r w:rsidRPr="00FB52E5">
        <w:rPr>
          <w:szCs w:val="22"/>
          <w:u w:val="single"/>
          <w:lang w:val="fr-FR"/>
        </w:rPr>
        <w:t>75 mg/18,75 mg/200 mg</w:t>
      </w:r>
    </w:p>
    <w:p w:rsidR="00207961" w:rsidRDefault="00207961">
      <w:pPr>
        <w:suppressAutoHyphens/>
        <w:spacing w:line="240" w:lineRule="auto"/>
        <w:rPr>
          <w:szCs w:val="22"/>
          <w:lang w:val="fr-FR"/>
        </w:rPr>
      </w:pPr>
      <w:r>
        <w:rPr>
          <w:szCs w:val="22"/>
          <w:lang w:val="fr-FR"/>
        </w:rPr>
        <w:t xml:space="preserve">Comprimés pelliculés brun-rouge clair, ovales, portant la mention </w:t>
      </w:r>
      <w:r w:rsidRPr="006A1021">
        <w:rPr>
          <w:szCs w:val="22"/>
          <w:lang w:val="fr-FR"/>
        </w:rPr>
        <w:t xml:space="preserve">"LCE </w:t>
      </w:r>
      <w:r>
        <w:rPr>
          <w:szCs w:val="22"/>
          <w:lang w:val="fr-FR"/>
        </w:rPr>
        <w:t>75</w:t>
      </w:r>
      <w:r w:rsidRPr="006A1021">
        <w:rPr>
          <w:szCs w:val="22"/>
          <w:lang w:val="fr-FR"/>
        </w:rPr>
        <w:t>" gravée sur une face.</w:t>
      </w:r>
    </w:p>
    <w:p w:rsidR="00207961" w:rsidRPr="004157E6" w:rsidRDefault="00207961">
      <w:pPr>
        <w:suppressAutoHyphens/>
        <w:spacing w:line="240" w:lineRule="auto"/>
        <w:rPr>
          <w:szCs w:val="22"/>
          <w:lang w:val="fr-FR"/>
        </w:rPr>
      </w:pPr>
    </w:p>
    <w:p w:rsidR="00207961" w:rsidRDefault="00207961">
      <w:pPr>
        <w:suppressAutoHyphens/>
        <w:spacing w:line="240" w:lineRule="auto"/>
        <w:rPr>
          <w:szCs w:val="22"/>
          <w:u w:val="single"/>
          <w:lang w:val="da-DK"/>
        </w:rPr>
      </w:pPr>
      <w:r w:rsidRPr="004157E6">
        <w:rPr>
          <w:szCs w:val="22"/>
          <w:u w:val="single"/>
          <w:lang w:val="fr-FR"/>
        </w:rPr>
        <w:t>100 mg/25 mg/200 mg</w:t>
      </w:r>
    </w:p>
    <w:p w:rsidR="00207961" w:rsidRDefault="00207961">
      <w:pPr>
        <w:suppressAutoHyphens/>
        <w:spacing w:line="240" w:lineRule="auto"/>
        <w:rPr>
          <w:szCs w:val="22"/>
          <w:lang w:val="fr-FR"/>
        </w:rPr>
      </w:pPr>
      <w:r w:rsidRPr="006A1021">
        <w:rPr>
          <w:szCs w:val="22"/>
          <w:lang w:val="fr-FR"/>
        </w:rPr>
        <w:t xml:space="preserve">Comprimés pelliculés brun-rouge ou gris-rouge, </w:t>
      </w:r>
      <w:r>
        <w:rPr>
          <w:szCs w:val="22"/>
          <w:lang w:val="fr-FR"/>
        </w:rPr>
        <w:t>ovales</w:t>
      </w:r>
      <w:r w:rsidRPr="006A1021">
        <w:rPr>
          <w:szCs w:val="22"/>
          <w:lang w:val="fr-FR"/>
        </w:rPr>
        <w:t xml:space="preserve">, non sécables, portant la mention "LCE </w:t>
      </w:r>
      <w:r>
        <w:rPr>
          <w:szCs w:val="22"/>
          <w:lang w:val="fr-FR"/>
        </w:rPr>
        <w:t>100</w:t>
      </w:r>
      <w:r w:rsidRPr="006A1021">
        <w:rPr>
          <w:szCs w:val="22"/>
          <w:lang w:val="fr-FR"/>
        </w:rPr>
        <w:t>" gravée sur une face.</w:t>
      </w:r>
    </w:p>
    <w:p w:rsidR="00207961" w:rsidRPr="004157E6" w:rsidRDefault="00207961">
      <w:pPr>
        <w:suppressAutoHyphens/>
        <w:spacing w:line="240" w:lineRule="auto"/>
        <w:rPr>
          <w:szCs w:val="22"/>
          <w:u w:val="single"/>
          <w:lang w:val="fr-FR"/>
        </w:rPr>
      </w:pPr>
    </w:p>
    <w:p w:rsidR="00207961" w:rsidRDefault="00207961">
      <w:pPr>
        <w:suppressAutoHyphens/>
        <w:spacing w:line="240" w:lineRule="auto"/>
        <w:rPr>
          <w:szCs w:val="22"/>
          <w:u w:val="single"/>
          <w:lang w:val="da-DK"/>
        </w:rPr>
      </w:pPr>
      <w:r w:rsidRPr="004157E6">
        <w:rPr>
          <w:szCs w:val="22"/>
          <w:u w:val="single"/>
          <w:lang w:val="fr-FR"/>
        </w:rPr>
        <w:t>125 mg/31,25 mg/200 mg</w:t>
      </w:r>
    </w:p>
    <w:p w:rsidR="00207961" w:rsidRDefault="00207961">
      <w:pPr>
        <w:suppressAutoHyphens/>
        <w:spacing w:line="240" w:lineRule="auto"/>
        <w:rPr>
          <w:szCs w:val="22"/>
          <w:lang w:val="fr-FR"/>
        </w:rPr>
      </w:pPr>
      <w:r>
        <w:rPr>
          <w:szCs w:val="22"/>
          <w:lang w:val="fr-FR"/>
        </w:rPr>
        <w:t xml:space="preserve">Comprimés pelliculés brun-rouge clair, ovales, portant la mention </w:t>
      </w:r>
      <w:r w:rsidRPr="006A1021">
        <w:rPr>
          <w:szCs w:val="22"/>
          <w:lang w:val="fr-FR"/>
        </w:rPr>
        <w:t xml:space="preserve">"LCE </w:t>
      </w:r>
      <w:r>
        <w:rPr>
          <w:szCs w:val="22"/>
          <w:lang w:val="fr-FR"/>
        </w:rPr>
        <w:t>125</w:t>
      </w:r>
      <w:r w:rsidRPr="006A1021">
        <w:rPr>
          <w:szCs w:val="22"/>
          <w:lang w:val="fr-FR"/>
        </w:rPr>
        <w:t>" gravée sur une face.</w:t>
      </w:r>
    </w:p>
    <w:p w:rsidR="00207961" w:rsidRPr="004157E6" w:rsidRDefault="00207961">
      <w:pPr>
        <w:suppressAutoHyphens/>
        <w:spacing w:line="240" w:lineRule="auto"/>
        <w:rPr>
          <w:szCs w:val="22"/>
          <w:u w:val="single"/>
          <w:lang w:val="fr-FR"/>
        </w:rPr>
      </w:pPr>
    </w:p>
    <w:p w:rsidR="00207961" w:rsidRDefault="00207961">
      <w:pPr>
        <w:suppressAutoHyphens/>
        <w:spacing w:line="240" w:lineRule="auto"/>
        <w:rPr>
          <w:szCs w:val="22"/>
          <w:u w:val="single"/>
          <w:lang w:val="fr-FR"/>
        </w:rPr>
      </w:pPr>
      <w:r w:rsidRPr="00FB52E5">
        <w:rPr>
          <w:szCs w:val="22"/>
          <w:u w:val="single"/>
          <w:lang w:val="fr-FR"/>
        </w:rPr>
        <w:t>150 mg/37,5 mg/200 mg</w:t>
      </w:r>
    </w:p>
    <w:p w:rsidR="00207961" w:rsidRDefault="00207961">
      <w:pPr>
        <w:suppressAutoHyphens/>
        <w:spacing w:line="240" w:lineRule="auto"/>
        <w:rPr>
          <w:szCs w:val="22"/>
          <w:lang w:val="fr-FR"/>
        </w:rPr>
      </w:pPr>
      <w:r w:rsidRPr="006A1021">
        <w:rPr>
          <w:szCs w:val="22"/>
          <w:lang w:val="fr-FR"/>
        </w:rPr>
        <w:t xml:space="preserve">Comprimés pelliculés brun-rouge ou gris-rouge, </w:t>
      </w:r>
      <w:r w:rsidR="00F34A08" w:rsidRPr="00F34A08">
        <w:rPr>
          <w:szCs w:val="22"/>
          <w:lang w:val="fr-FR"/>
        </w:rPr>
        <w:t>oblongs, de forme ellipsoïdale</w:t>
      </w:r>
      <w:r w:rsidRPr="006A1021">
        <w:rPr>
          <w:szCs w:val="22"/>
          <w:lang w:val="fr-FR"/>
        </w:rPr>
        <w:t xml:space="preserve">, non sécables, portant la mention "LCE </w:t>
      </w:r>
      <w:r>
        <w:rPr>
          <w:szCs w:val="22"/>
          <w:lang w:val="fr-FR"/>
        </w:rPr>
        <w:t>150</w:t>
      </w:r>
      <w:r w:rsidRPr="006A1021">
        <w:rPr>
          <w:szCs w:val="22"/>
          <w:lang w:val="fr-FR"/>
        </w:rPr>
        <w:t>" gravée sur une face.</w:t>
      </w:r>
    </w:p>
    <w:p w:rsidR="00207961" w:rsidRDefault="00207961">
      <w:pPr>
        <w:suppressAutoHyphens/>
        <w:spacing w:line="240" w:lineRule="auto"/>
        <w:rPr>
          <w:szCs w:val="22"/>
          <w:u w:val="single"/>
          <w:lang w:val="fr-FR"/>
        </w:rPr>
      </w:pPr>
    </w:p>
    <w:p w:rsidR="00207961" w:rsidRDefault="00207961">
      <w:pPr>
        <w:suppressAutoHyphens/>
        <w:spacing w:line="240" w:lineRule="auto"/>
        <w:rPr>
          <w:szCs w:val="22"/>
          <w:u w:val="single"/>
          <w:lang w:val="fr-FR"/>
        </w:rPr>
      </w:pPr>
      <w:r w:rsidRPr="00FB52E5">
        <w:rPr>
          <w:szCs w:val="22"/>
          <w:u w:val="single"/>
          <w:lang w:val="fr-FR"/>
        </w:rPr>
        <w:t>175 mg/43,75 mg/200 mg</w:t>
      </w:r>
    </w:p>
    <w:p w:rsidR="00207961" w:rsidRDefault="00207961">
      <w:pPr>
        <w:suppressAutoHyphens/>
        <w:spacing w:line="240" w:lineRule="auto"/>
        <w:rPr>
          <w:szCs w:val="22"/>
          <w:lang w:val="fr-FR"/>
        </w:rPr>
      </w:pPr>
      <w:r>
        <w:rPr>
          <w:szCs w:val="22"/>
          <w:lang w:val="fr-FR"/>
        </w:rPr>
        <w:t xml:space="preserve">Comprimés pelliculés brun-rouge clair, ovales, </w:t>
      </w:r>
      <w:r w:rsidRPr="006A1021">
        <w:rPr>
          <w:szCs w:val="22"/>
          <w:lang w:val="fr-FR"/>
        </w:rPr>
        <w:t>non sécables,</w:t>
      </w:r>
      <w:r>
        <w:rPr>
          <w:szCs w:val="22"/>
          <w:lang w:val="fr-FR"/>
        </w:rPr>
        <w:t xml:space="preserve"> portant la mention </w:t>
      </w:r>
      <w:r w:rsidRPr="006A1021">
        <w:rPr>
          <w:szCs w:val="22"/>
          <w:lang w:val="fr-FR"/>
        </w:rPr>
        <w:t xml:space="preserve">"LCE </w:t>
      </w:r>
      <w:r>
        <w:rPr>
          <w:szCs w:val="22"/>
          <w:lang w:val="fr-FR"/>
        </w:rPr>
        <w:t>175</w:t>
      </w:r>
      <w:r w:rsidRPr="006A1021">
        <w:rPr>
          <w:szCs w:val="22"/>
          <w:lang w:val="fr-FR"/>
        </w:rPr>
        <w:t>" gravée sur une face.</w:t>
      </w:r>
    </w:p>
    <w:p w:rsidR="00207961" w:rsidRDefault="00207961">
      <w:pPr>
        <w:suppressAutoHyphens/>
        <w:spacing w:line="240" w:lineRule="auto"/>
        <w:rPr>
          <w:szCs w:val="22"/>
          <w:u w:val="single"/>
          <w:lang w:val="fr-FR"/>
        </w:rPr>
      </w:pPr>
    </w:p>
    <w:p w:rsidR="00207961" w:rsidRDefault="00207961">
      <w:pPr>
        <w:suppressAutoHyphens/>
        <w:spacing w:line="240" w:lineRule="auto"/>
        <w:rPr>
          <w:szCs w:val="22"/>
          <w:u w:val="single"/>
          <w:lang w:val="fr-FR"/>
        </w:rPr>
      </w:pPr>
      <w:r w:rsidRPr="00FB52E5">
        <w:rPr>
          <w:szCs w:val="22"/>
          <w:u w:val="single"/>
          <w:lang w:val="fr-FR"/>
        </w:rPr>
        <w:t>200 mg/50 mg/200 mg</w:t>
      </w:r>
    </w:p>
    <w:p w:rsidR="00207961" w:rsidRPr="006A1021" w:rsidRDefault="00207961">
      <w:pPr>
        <w:suppressAutoHyphens/>
        <w:spacing w:line="240" w:lineRule="auto"/>
        <w:rPr>
          <w:szCs w:val="22"/>
          <w:lang w:val="fr-FR"/>
        </w:rPr>
      </w:pPr>
      <w:r>
        <w:rPr>
          <w:szCs w:val="22"/>
          <w:lang w:val="fr-FR"/>
        </w:rPr>
        <w:t>Comprimés pelliculés rouge</w:t>
      </w:r>
      <w:r w:rsidR="00F34A08">
        <w:rPr>
          <w:szCs w:val="22"/>
          <w:lang w:val="fr-FR"/>
        </w:rPr>
        <w:t>-brun</w:t>
      </w:r>
      <w:r>
        <w:rPr>
          <w:szCs w:val="22"/>
          <w:lang w:val="fr-FR"/>
        </w:rPr>
        <w:t xml:space="preserve"> foncé, ovales, </w:t>
      </w:r>
      <w:r w:rsidRPr="006A1021">
        <w:rPr>
          <w:szCs w:val="22"/>
          <w:lang w:val="fr-FR"/>
        </w:rPr>
        <w:t>non sécables,</w:t>
      </w:r>
      <w:r>
        <w:rPr>
          <w:szCs w:val="22"/>
          <w:lang w:val="fr-FR"/>
        </w:rPr>
        <w:t xml:space="preserve"> portant la mention </w:t>
      </w:r>
      <w:r w:rsidRPr="006A1021">
        <w:rPr>
          <w:szCs w:val="22"/>
          <w:lang w:val="fr-FR"/>
        </w:rPr>
        <w:t xml:space="preserve">"LCE </w:t>
      </w:r>
      <w:r>
        <w:rPr>
          <w:szCs w:val="22"/>
          <w:lang w:val="fr-FR"/>
        </w:rPr>
        <w:t>200</w:t>
      </w:r>
      <w:r w:rsidRPr="006A1021">
        <w:rPr>
          <w:szCs w:val="22"/>
          <w:lang w:val="fr-FR"/>
        </w:rPr>
        <w:t>" gravée sur une face.</w:t>
      </w:r>
    </w:p>
    <w:p w:rsidR="00C92E31" w:rsidRPr="006A1021" w:rsidRDefault="00C92E31">
      <w:pPr>
        <w:suppressAutoHyphens/>
        <w:spacing w:line="240" w:lineRule="auto"/>
        <w:rPr>
          <w:szCs w:val="22"/>
          <w:lang w:val="fr-FR"/>
        </w:rPr>
      </w:pPr>
    </w:p>
    <w:p w:rsidR="00C92E31" w:rsidRPr="006A1021" w:rsidRDefault="00C92E31">
      <w:pPr>
        <w:suppressAutoHyphens/>
        <w:spacing w:line="240" w:lineRule="auto"/>
        <w:rPr>
          <w:szCs w:val="22"/>
          <w:lang w:val="fr-FR"/>
        </w:rPr>
      </w:pPr>
    </w:p>
    <w:p w:rsidR="00C92E31" w:rsidRPr="006A1021" w:rsidRDefault="00C92E31">
      <w:pPr>
        <w:suppressAutoHyphens/>
        <w:spacing w:line="240" w:lineRule="auto"/>
        <w:ind w:left="567" w:hanging="567"/>
        <w:rPr>
          <w:b/>
          <w:szCs w:val="22"/>
          <w:lang w:val="fr-FR"/>
        </w:rPr>
      </w:pPr>
      <w:r w:rsidRPr="006A1021">
        <w:rPr>
          <w:b/>
          <w:szCs w:val="22"/>
          <w:lang w:val="fr-FR"/>
        </w:rPr>
        <w:t>4.</w:t>
      </w:r>
      <w:r w:rsidRPr="006A1021">
        <w:rPr>
          <w:b/>
          <w:szCs w:val="22"/>
          <w:lang w:val="fr-FR"/>
        </w:rPr>
        <w:tab/>
      </w:r>
      <w:r w:rsidR="00AA09D3">
        <w:rPr>
          <w:b/>
          <w:szCs w:val="22"/>
          <w:lang w:val="fr-FR"/>
        </w:rPr>
        <w:t>INFORMATIONS</w:t>
      </w:r>
      <w:r w:rsidR="00AA09D3" w:rsidRPr="006A1021">
        <w:rPr>
          <w:b/>
          <w:szCs w:val="22"/>
          <w:lang w:val="fr-FR"/>
        </w:rPr>
        <w:t xml:space="preserve"> </w:t>
      </w:r>
      <w:r w:rsidRPr="006A1021">
        <w:rPr>
          <w:b/>
          <w:szCs w:val="22"/>
          <w:lang w:val="fr-FR"/>
        </w:rPr>
        <w:t>CLINIQUES</w:t>
      </w:r>
    </w:p>
    <w:p w:rsidR="00C92E31" w:rsidRPr="006A1021" w:rsidRDefault="00C92E31">
      <w:pPr>
        <w:pStyle w:val="Text"/>
        <w:tabs>
          <w:tab w:val="left" w:pos="567"/>
        </w:tabs>
        <w:spacing w:before="0"/>
        <w:jc w:val="left"/>
        <w:rPr>
          <w:b/>
          <w:sz w:val="22"/>
          <w:szCs w:val="22"/>
          <w:lang w:val="fr-FR"/>
        </w:rPr>
      </w:pPr>
    </w:p>
    <w:p w:rsidR="00C92E31" w:rsidRPr="006A1021" w:rsidRDefault="00C92E31">
      <w:pPr>
        <w:suppressAutoHyphens/>
        <w:spacing w:line="240" w:lineRule="auto"/>
        <w:ind w:left="567" w:hanging="567"/>
        <w:rPr>
          <w:b/>
          <w:szCs w:val="22"/>
          <w:lang w:val="fr-FR"/>
        </w:rPr>
      </w:pPr>
      <w:r w:rsidRPr="006A1021">
        <w:rPr>
          <w:b/>
          <w:szCs w:val="22"/>
          <w:lang w:val="fr-FR"/>
        </w:rPr>
        <w:t>4.1</w:t>
      </w:r>
      <w:r w:rsidRPr="006A1021">
        <w:rPr>
          <w:b/>
          <w:szCs w:val="22"/>
          <w:lang w:val="fr-FR"/>
        </w:rPr>
        <w:tab/>
        <w:t>Indications thérapeutiques</w:t>
      </w:r>
    </w:p>
    <w:p w:rsidR="00C92E31" w:rsidRPr="006A1021" w:rsidRDefault="00C92E31">
      <w:pPr>
        <w:suppressAutoHyphens/>
        <w:spacing w:line="240" w:lineRule="auto"/>
        <w:ind w:left="567" w:hanging="567"/>
        <w:rPr>
          <w:b/>
          <w:szCs w:val="22"/>
          <w:lang w:val="fr-FR"/>
        </w:rPr>
      </w:pPr>
    </w:p>
    <w:p w:rsidR="00C92E31" w:rsidRPr="006A1021" w:rsidRDefault="00C92E31">
      <w:pPr>
        <w:suppressAutoHyphens/>
        <w:spacing w:line="240" w:lineRule="auto"/>
        <w:rPr>
          <w:szCs w:val="22"/>
          <w:lang w:val="fr-FR"/>
        </w:rPr>
      </w:pPr>
      <w:r w:rsidRPr="006A1021">
        <w:rPr>
          <w:szCs w:val="22"/>
          <w:lang w:val="fr-FR"/>
        </w:rPr>
        <w:t>Stalevo est indiqué pour le traitement des patients adultes atteints de la maladie de Parkinson et de fluctuations motrices de fin de dose qui ne peuvent être stabilisées avec l'association lévodopa/inhibiteur de la dopa décarboxylase (DDC).</w:t>
      </w:r>
    </w:p>
    <w:p w:rsidR="00C92E31" w:rsidRPr="006A1021" w:rsidRDefault="00C92E31">
      <w:pPr>
        <w:suppressAutoHyphens/>
        <w:spacing w:line="240" w:lineRule="auto"/>
        <w:ind w:left="567" w:hanging="567"/>
        <w:rPr>
          <w:szCs w:val="22"/>
          <w:lang w:val="fr-FR"/>
        </w:rPr>
      </w:pPr>
    </w:p>
    <w:p w:rsidR="00C92E31" w:rsidRPr="006A1021" w:rsidRDefault="00C92E31">
      <w:pPr>
        <w:suppressAutoHyphens/>
        <w:spacing w:line="240" w:lineRule="auto"/>
        <w:ind w:left="567" w:hanging="567"/>
        <w:rPr>
          <w:b/>
          <w:szCs w:val="22"/>
          <w:lang w:val="fr-FR"/>
        </w:rPr>
      </w:pPr>
      <w:r w:rsidRPr="006A1021">
        <w:rPr>
          <w:b/>
          <w:szCs w:val="22"/>
          <w:lang w:val="fr-FR"/>
        </w:rPr>
        <w:t>4.2</w:t>
      </w:r>
      <w:r w:rsidRPr="006A1021">
        <w:rPr>
          <w:b/>
          <w:szCs w:val="22"/>
          <w:lang w:val="fr-FR"/>
        </w:rPr>
        <w:tab/>
        <w:t>Posologie et mode d'administration</w:t>
      </w:r>
    </w:p>
    <w:p w:rsidR="00C92E31" w:rsidRPr="006A1021" w:rsidRDefault="00C92E31">
      <w:pPr>
        <w:suppressAutoHyphens/>
        <w:spacing w:line="240" w:lineRule="auto"/>
        <w:ind w:left="567" w:hanging="567"/>
        <w:rPr>
          <w:i/>
          <w:szCs w:val="22"/>
          <w:lang w:val="fr-FR"/>
        </w:rPr>
      </w:pPr>
    </w:p>
    <w:p w:rsidR="00AC7365" w:rsidRDefault="00772DE0">
      <w:pPr>
        <w:suppressAutoHyphens/>
        <w:spacing w:line="240" w:lineRule="auto"/>
        <w:rPr>
          <w:szCs w:val="22"/>
          <w:u w:val="single"/>
          <w:lang w:val="fr-FR"/>
        </w:rPr>
      </w:pPr>
      <w:r w:rsidRPr="00DA1742">
        <w:rPr>
          <w:szCs w:val="22"/>
          <w:u w:val="single"/>
          <w:lang w:val="fr-FR"/>
        </w:rPr>
        <w:t>Posologie</w:t>
      </w:r>
    </w:p>
    <w:p w:rsidR="005071F2" w:rsidRPr="00DA1742" w:rsidRDefault="005071F2">
      <w:pPr>
        <w:suppressAutoHyphens/>
        <w:spacing w:line="240" w:lineRule="auto"/>
        <w:rPr>
          <w:szCs w:val="22"/>
          <w:u w:val="single"/>
          <w:lang w:val="fr-FR"/>
        </w:rPr>
      </w:pPr>
    </w:p>
    <w:p w:rsidR="00C92E31" w:rsidRPr="006A1021" w:rsidRDefault="00C92E31">
      <w:pPr>
        <w:suppressAutoHyphens/>
        <w:spacing w:line="240" w:lineRule="auto"/>
        <w:rPr>
          <w:szCs w:val="22"/>
          <w:lang w:val="fr-FR"/>
        </w:rPr>
      </w:pPr>
      <w:r w:rsidRPr="006A1021">
        <w:rPr>
          <w:szCs w:val="22"/>
          <w:lang w:val="fr-FR"/>
        </w:rPr>
        <w:t xml:space="preserve">La dose quotidienne optimale doit être déterminée par ajustement prudent de la lévodopa chez chaque patient. La dose quotidienne doit être optimisée en utilisant de préférence l'un des </w:t>
      </w:r>
      <w:r w:rsidR="00C626F9" w:rsidRPr="006A1021">
        <w:rPr>
          <w:szCs w:val="22"/>
          <w:lang w:val="fr-FR"/>
        </w:rPr>
        <w:t>sept</w:t>
      </w:r>
      <w:r w:rsidRPr="006A1021">
        <w:rPr>
          <w:szCs w:val="22"/>
          <w:lang w:val="fr-FR"/>
        </w:rPr>
        <w:t xml:space="preserve"> dosages actuels des comprimés (50 mg/12,5 mg/200 mg, </w:t>
      </w:r>
      <w:r w:rsidRPr="006A1021">
        <w:rPr>
          <w:szCs w:val="22"/>
          <w:lang w:val="fr-FR" w:eastAsia="fi-FI"/>
        </w:rPr>
        <w:t>75</w:t>
      </w:r>
      <w:r w:rsidRPr="006A1021">
        <w:rPr>
          <w:szCs w:val="22"/>
          <w:lang w:val="fr-FR"/>
        </w:rPr>
        <w:t> </w:t>
      </w:r>
      <w:r w:rsidRPr="006A1021">
        <w:rPr>
          <w:szCs w:val="22"/>
          <w:lang w:val="fr-FR" w:eastAsia="fi-FI"/>
        </w:rPr>
        <w:t>mg/18,75</w:t>
      </w:r>
      <w:r w:rsidRPr="006A1021">
        <w:rPr>
          <w:szCs w:val="22"/>
          <w:lang w:val="fr-FR"/>
        </w:rPr>
        <w:t> </w:t>
      </w:r>
      <w:r w:rsidRPr="006A1021">
        <w:rPr>
          <w:szCs w:val="22"/>
          <w:lang w:val="fr-FR" w:eastAsia="fi-FI"/>
        </w:rPr>
        <w:t>mg/200</w:t>
      </w:r>
      <w:r w:rsidRPr="006A1021">
        <w:rPr>
          <w:szCs w:val="22"/>
          <w:lang w:val="fr-FR"/>
        </w:rPr>
        <w:t> </w:t>
      </w:r>
      <w:r w:rsidRPr="006A1021">
        <w:rPr>
          <w:szCs w:val="22"/>
          <w:lang w:val="fr-FR" w:eastAsia="fi-FI"/>
        </w:rPr>
        <w:t>mg,</w:t>
      </w:r>
      <w:r w:rsidRPr="006A1021">
        <w:rPr>
          <w:szCs w:val="22"/>
          <w:lang w:val="fr-FR"/>
        </w:rPr>
        <w:t xml:space="preserve"> 100 mg/25 mg/200 mg, 125 mg/31,25 mg/200 mg, 150 mg/37,5 mg/200 mg</w:t>
      </w:r>
      <w:r w:rsidR="00B30BD6" w:rsidRPr="006A1021">
        <w:rPr>
          <w:szCs w:val="22"/>
          <w:lang w:val="fr-FR"/>
        </w:rPr>
        <w:t>, 175</w:t>
      </w:r>
      <w:r w:rsidR="00991E04" w:rsidRPr="006A1021">
        <w:rPr>
          <w:szCs w:val="22"/>
          <w:lang w:val="fr-FR"/>
        </w:rPr>
        <w:t> </w:t>
      </w:r>
      <w:r w:rsidR="00B30BD6" w:rsidRPr="006A1021">
        <w:rPr>
          <w:szCs w:val="22"/>
          <w:lang w:val="fr-FR"/>
        </w:rPr>
        <w:t>mg/43,75</w:t>
      </w:r>
      <w:r w:rsidR="00991E04" w:rsidRPr="006A1021">
        <w:rPr>
          <w:szCs w:val="22"/>
          <w:lang w:val="fr-FR"/>
        </w:rPr>
        <w:t> </w:t>
      </w:r>
      <w:r w:rsidR="00B30BD6" w:rsidRPr="006A1021">
        <w:rPr>
          <w:szCs w:val="22"/>
          <w:lang w:val="fr-FR"/>
        </w:rPr>
        <w:t>mg/200</w:t>
      </w:r>
      <w:r w:rsidR="00991E04" w:rsidRPr="006A1021">
        <w:rPr>
          <w:szCs w:val="22"/>
          <w:lang w:val="fr-FR"/>
        </w:rPr>
        <w:t> </w:t>
      </w:r>
      <w:r w:rsidR="00B30BD6" w:rsidRPr="006A1021">
        <w:rPr>
          <w:szCs w:val="22"/>
          <w:lang w:val="fr-FR"/>
        </w:rPr>
        <w:t xml:space="preserve">mg </w:t>
      </w:r>
      <w:r w:rsidRPr="006A1021">
        <w:rPr>
          <w:szCs w:val="22"/>
          <w:lang w:val="fr-FR"/>
        </w:rPr>
        <w:t>ou 200 mg/50 mg/200 mg de lévodopa/carbidopa/entacapone).</w:t>
      </w:r>
    </w:p>
    <w:p w:rsidR="00C92E31" w:rsidRPr="006A1021" w:rsidRDefault="00C92E31">
      <w:pPr>
        <w:suppressAutoHyphens/>
        <w:spacing w:line="240" w:lineRule="auto"/>
        <w:rPr>
          <w:szCs w:val="22"/>
          <w:lang w:val="fr-FR"/>
        </w:rPr>
      </w:pPr>
    </w:p>
    <w:p w:rsidR="00C92E31" w:rsidRPr="006A1021" w:rsidRDefault="00C92E31">
      <w:pPr>
        <w:suppressAutoHyphens/>
        <w:spacing w:line="240" w:lineRule="auto"/>
        <w:rPr>
          <w:szCs w:val="22"/>
          <w:lang w:val="fr-FR"/>
        </w:rPr>
      </w:pPr>
      <w:r w:rsidRPr="006A1021">
        <w:rPr>
          <w:szCs w:val="22"/>
          <w:lang w:val="fr-FR"/>
        </w:rPr>
        <w:t xml:space="preserve">Les patients doivent avoir pour consigne de ne prendre qu'un seul comprimé de Stalevo par prise. Les patients recevant moins de 70-100 mg de carbidopa par jour sont plus susceptibles de présenter des nausées et des vomissements. Bien qu'on ait peu d'expérience avec des doses quotidiennes totales supérieures à 200 mg de carbidopa, la dose quotidienne maximale recommandée d'entacapone est de 2 000 mg et, par conséquent, la dose maximale est de 10 comprimés par jour pour les comprimés à 50 mg/12,5 mg/200 mg, </w:t>
      </w:r>
      <w:r w:rsidRPr="006A1021">
        <w:rPr>
          <w:szCs w:val="22"/>
          <w:lang w:val="fr-FR" w:eastAsia="fi-FI"/>
        </w:rPr>
        <w:t>75</w:t>
      </w:r>
      <w:r w:rsidRPr="006A1021">
        <w:rPr>
          <w:szCs w:val="22"/>
          <w:lang w:val="fr-FR"/>
        </w:rPr>
        <w:t> </w:t>
      </w:r>
      <w:r w:rsidRPr="006A1021">
        <w:rPr>
          <w:szCs w:val="22"/>
          <w:lang w:val="fr-FR" w:eastAsia="fi-FI"/>
        </w:rPr>
        <w:t>mg/18,75</w:t>
      </w:r>
      <w:r w:rsidRPr="006A1021">
        <w:rPr>
          <w:szCs w:val="22"/>
          <w:lang w:val="fr-FR"/>
        </w:rPr>
        <w:t> </w:t>
      </w:r>
      <w:r w:rsidRPr="006A1021">
        <w:rPr>
          <w:szCs w:val="22"/>
          <w:lang w:val="fr-FR" w:eastAsia="fi-FI"/>
        </w:rPr>
        <w:t>mg/200</w:t>
      </w:r>
      <w:r w:rsidRPr="006A1021">
        <w:rPr>
          <w:szCs w:val="22"/>
          <w:lang w:val="fr-FR"/>
        </w:rPr>
        <w:t> </w:t>
      </w:r>
      <w:r w:rsidRPr="006A1021">
        <w:rPr>
          <w:szCs w:val="22"/>
          <w:lang w:val="fr-FR" w:eastAsia="fi-FI"/>
        </w:rPr>
        <w:t>mg,</w:t>
      </w:r>
      <w:r w:rsidRPr="006A1021">
        <w:rPr>
          <w:szCs w:val="22"/>
          <w:lang w:val="fr-FR"/>
        </w:rPr>
        <w:t xml:space="preserve"> 100 mg/25 mg/200 mg, 125 mg/31,25 mg/200 mg et 150 mg/37,5 mg/200 mg. Dix comprimés de Stalevo 150 mg/37,5 mg/200 mg correspondent à 375 mg de carbidopa par jour. En raison de cette quantité, la posologie maximale recommandée de Stalevo</w:t>
      </w:r>
      <w:r w:rsidR="00B30BD6" w:rsidRPr="006A1021">
        <w:rPr>
          <w:szCs w:val="22"/>
          <w:lang w:val="fr-FR"/>
        </w:rPr>
        <w:t xml:space="preserve"> 175 mg/43,75 mg/200 mg est de 8</w:t>
      </w:r>
      <w:r w:rsidR="009E6BC1" w:rsidRPr="006A1021">
        <w:rPr>
          <w:szCs w:val="22"/>
          <w:lang w:val="fr-FR"/>
        </w:rPr>
        <w:t xml:space="preserve"> </w:t>
      </w:r>
      <w:r w:rsidR="00B30BD6" w:rsidRPr="006A1021">
        <w:rPr>
          <w:szCs w:val="22"/>
          <w:lang w:val="fr-FR"/>
        </w:rPr>
        <w:t xml:space="preserve">comprimés par jour et la dose de Stalevo </w:t>
      </w:r>
      <w:r w:rsidRPr="006A1021">
        <w:rPr>
          <w:szCs w:val="22"/>
          <w:lang w:val="fr-FR"/>
        </w:rPr>
        <w:t>200 mg/50 mg/200 mg est de 7</w:t>
      </w:r>
      <w:r w:rsidR="009E6BC1" w:rsidRPr="006A1021">
        <w:rPr>
          <w:szCs w:val="22"/>
          <w:lang w:val="fr-FR"/>
        </w:rPr>
        <w:t xml:space="preserve"> </w:t>
      </w:r>
      <w:r w:rsidRPr="006A1021">
        <w:rPr>
          <w:szCs w:val="22"/>
          <w:lang w:val="fr-FR"/>
        </w:rPr>
        <w:t>comprimés par jour.</w:t>
      </w:r>
    </w:p>
    <w:p w:rsidR="00C92E31" w:rsidRPr="006A1021" w:rsidRDefault="00C92E31">
      <w:pPr>
        <w:suppressAutoHyphens/>
        <w:spacing w:line="240" w:lineRule="auto"/>
        <w:rPr>
          <w:szCs w:val="22"/>
          <w:lang w:val="fr-FR"/>
        </w:rPr>
      </w:pPr>
    </w:p>
    <w:p w:rsidR="00C92E31" w:rsidRPr="006A1021" w:rsidRDefault="00C92E31">
      <w:pPr>
        <w:suppressAutoHyphens/>
        <w:spacing w:line="240" w:lineRule="auto"/>
        <w:rPr>
          <w:szCs w:val="22"/>
          <w:lang w:val="fr-FR"/>
        </w:rPr>
      </w:pPr>
      <w:r w:rsidRPr="006A1021">
        <w:rPr>
          <w:szCs w:val="22"/>
          <w:lang w:val="fr-FR"/>
        </w:rPr>
        <w:t>En général, Stalevo doit être utilisé chez les patients traités par des doses équivalentes de formes à libération immédiate de lévodopa/inhibiteur de la DDC et d'entacapone.</w:t>
      </w:r>
    </w:p>
    <w:p w:rsidR="00C92E31" w:rsidRPr="006A1021" w:rsidRDefault="00C92E31">
      <w:pPr>
        <w:suppressAutoHyphens/>
        <w:spacing w:line="240" w:lineRule="auto"/>
        <w:rPr>
          <w:caps/>
          <w:szCs w:val="22"/>
          <w:lang w:val="fr-FR"/>
        </w:rPr>
      </w:pPr>
    </w:p>
    <w:p w:rsidR="00C92E31" w:rsidRPr="006A1021" w:rsidRDefault="00C92E31">
      <w:pPr>
        <w:spacing w:line="240" w:lineRule="auto"/>
        <w:rPr>
          <w:i/>
          <w:szCs w:val="22"/>
          <w:lang w:val="fr-FR"/>
        </w:rPr>
      </w:pPr>
      <w:r w:rsidRPr="006A1021">
        <w:rPr>
          <w:i/>
          <w:szCs w:val="22"/>
          <w:lang w:val="fr-FR"/>
        </w:rPr>
        <w:t>Comment passer à Stalevo les patients prenant des associations de lévodopa/inhibiteur de la DDC (carbidopa ou bensérazide) et des comprimés d'entacapone</w:t>
      </w:r>
    </w:p>
    <w:p w:rsidR="00C92E31" w:rsidRPr="006A1021" w:rsidRDefault="00C92E31">
      <w:pPr>
        <w:suppressAutoHyphens/>
        <w:spacing w:line="240" w:lineRule="auto"/>
        <w:rPr>
          <w:i/>
          <w:szCs w:val="22"/>
          <w:lang w:val="fr-FR"/>
        </w:rPr>
      </w:pPr>
    </w:p>
    <w:p w:rsidR="005A1377" w:rsidRPr="006A1021" w:rsidRDefault="00C92E31">
      <w:pPr>
        <w:suppressAutoHyphens/>
        <w:spacing w:line="240" w:lineRule="auto"/>
        <w:rPr>
          <w:szCs w:val="22"/>
          <w:lang w:val="fr-FR"/>
        </w:rPr>
      </w:pPr>
      <w:r w:rsidRPr="006A1021">
        <w:rPr>
          <w:szCs w:val="22"/>
          <w:lang w:val="fr-FR"/>
        </w:rPr>
        <w:t xml:space="preserve">a. Les patients prenant de l'entacapone et une forme à libération immédiate de lévodopa/carbidopa à des doses équivalentes aux dosages de Stalevo peuvent être passés directement aux comprimés de Stalevo correspondants. </w:t>
      </w:r>
    </w:p>
    <w:p w:rsidR="00C92E31" w:rsidRPr="006A1021" w:rsidRDefault="00C92E31">
      <w:pPr>
        <w:suppressAutoHyphens/>
        <w:spacing w:line="240" w:lineRule="auto"/>
        <w:rPr>
          <w:szCs w:val="22"/>
          <w:lang w:val="fr-FR"/>
        </w:rPr>
      </w:pPr>
      <w:r w:rsidRPr="006A1021">
        <w:rPr>
          <w:szCs w:val="22"/>
          <w:lang w:val="fr-FR"/>
        </w:rPr>
        <w:t>Par exemple, un patient prenant un comprimé de 50 mg/12,5 mg de lévodopa/carbidopa et un comprimé d'entacapone 200 mg quatre fois par jour peut prendre un comprimé de Stalevo 50 mg/12,5 mg/200 mg quatre fois par jour à la place de ses doses habituelles de lévodopa/carbidopa et d'entacapone.</w:t>
      </w:r>
    </w:p>
    <w:p w:rsidR="00C92E31" w:rsidRPr="006A1021" w:rsidRDefault="00C92E31">
      <w:pPr>
        <w:suppressAutoHyphens/>
        <w:spacing w:line="240" w:lineRule="auto"/>
        <w:rPr>
          <w:szCs w:val="22"/>
          <w:lang w:val="fr-FR"/>
        </w:rPr>
      </w:pPr>
    </w:p>
    <w:p w:rsidR="00C92E31" w:rsidRPr="006A1021" w:rsidRDefault="00C92E31">
      <w:pPr>
        <w:suppressAutoHyphens/>
        <w:spacing w:line="240" w:lineRule="auto"/>
        <w:rPr>
          <w:szCs w:val="22"/>
          <w:lang w:val="fr-FR"/>
        </w:rPr>
      </w:pPr>
      <w:r w:rsidRPr="006A1021">
        <w:rPr>
          <w:szCs w:val="22"/>
          <w:lang w:val="fr-FR"/>
        </w:rPr>
        <w:t xml:space="preserve">b. Pour l’instauration du traitement par Stalevo chez des patients prenant de l'entacapone et de la lévodopa/carbidopa à des doses différentes des concentrations des comprimés de Stalevo </w:t>
      </w:r>
      <w:r w:rsidR="004157E6">
        <w:rPr>
          <w:szCs w:val="22"/>
          <w:lang w:val="fr-FR"/>
        </w:rPr>
        <w:t>(</w:t>
      </w:r>
      <w:r w:rsidRPr="006A1021">
        <w:rPr>
          <w:szCs w:val="22"/>
          <w:lang w:val="fr-FR"/>
        </w:rPr>
        <w:t xml:space="preserve">50 mg/12,5 mg/200 mg ou </w:t>
      </w:r>
      <w:r w:rsidRPr="006A1021">
        <w:rPr>
          <w:szCs w:val="22"/>
          <w:lang w:val="fr-FR" w:eastAsia="fi-FI"/>
        </w:rPr>
        <w:t>75</w:t>
      </w:r>
      <w:r w:rsidRPr="006A1021">
        <w:rPr>
          <w:szCs w:val="22"/>
          <w:lang w:val="fr-FR"/>
        </w:rPr>
        <w:t> </w:t>
      </w:r>
      <w:r w:rsidRPr="006A1021">
        <w:rPr>
          <w:szCs w:val="22"/>
          <w:lang w:val="fr-FR" w:eastAsia="fi-FI"/>
        </w:rPr>
        <w:t>mg/18,75</w:t>
      </w:r>
      <w:r w:rsidRPr="006A1021">
        <w:rPr>
          <w:szCs w:val="22"/>
          <w:lang w:val="fr-FR"/>
        </w:rPr>
        <w:t> </w:t>
      </w:r>
      <w:r w:rsidRPr="006A1021">
        <w:rPr>
          <w:szCs w:val="22"/>
          <w:lang w:val="fr-FR" w:eastAsia="fi-FI"/>
        </w:rPr>
        <w:t>mg/200</w:t>
      </w:r>
      <w:r w:rsidRPr="006A1021">
        <w:rPr>
          <w:szCs w:val="22"/>
          <w:lang w:val="fr-FR"/>
        </w:rPr>
        <w:t> </w:t>
      </w:r>
      <w:r w:rsidRPr="006A1021">
        <w:rPr>
          <w:szCs w:val="22"/>
          <w:lang w:val="fr-FR" w:eastAsia="fi-FI"/>
        </w:rPr>
        <w:t>mg ou</w:t>
      </w:r>
      <w:r w:rsidRPr="006A1021">
        <w:rPr>
          <w:szCs w:val="22"/>
          <w:lang w:val="fr-FR"/>
        </w:rPr>
        <w:t xml:space="preserve"> 100 mg/25 mg/200 mg ou 125 mg/31,25 mg/200 mg ou 150 mg/37,5 mg/200 mg ou </w:t>
      </w:r>
      <w:r w:rsidR="00B30BD6" w:rsidRPr="006A1021">
        <w:rPr>
          <w:szCs w:val="22"/>
          <w:lang w:val="fr-FR"/>
        </w:rPr>
        <w:t>175</w:t>
      </w:r>
      <w:r w:rsidR="00AC7365" w:rsidRPr="006A1021">
        <w:rPr>
          <w:szCs w:val="22"/>
          <w:lang w:val="fr-FR"/>
        </w:rPr>
        <w:t> </w:t>
      </w:r>
      <w:r w:rsidR="00B30BD6" w:rsidRPr="006A1021">
        <w:rPr>
          <w:szCs w:val="22"/>
          <w:lang w:val="fr-FR"/>
        </w:rPr>
        <w:t>mg/43,75</w:t>
      </w:r>
      <w:r w:rsidR="00991E04" w:rsidRPr="006A1021">
        <w:rPr>
          <w:szCs w:val="22"/>
          <w:lang w:val="fr-FR"/>
        </w:rPr>
        <w:t> </w:t>
      </w:r>
      <w:r w:rsidR="00B30BD6" w:rsidRPr="006A1021">
        <w:rPr>
          <w:szCs w:val="22"/>
          <w:lang w:val="fr-FR"/>
        </w:rPr>
        <w:t>mg/200</w:t>
      </w:r>
      <w:r w:rsidR="00AC7365" w:rsidRPr="006A1021">
        <w:rPr>
          <w:szCs w:val="22"/>
          <w:lang w:val="fr-FR"/>
        </w:rPr>
        <w:t> </w:t>
      </w:r>
      <w:r w:rsidR="00B30BD6" w:rsidRPr="006A1021">
        <w:rPr>
          <w:szCs w:val="22"/>
          <w:lang w:val="fr-FR"/>
        </w:rPr>
        <w:t xml:space="preserve">mg ou </w:t>
      </w:r>
      <w:r w:rsidRPr="006A1021">
        <w:rPr>
          <w:szCs w:val="22"/>
          <w:lang w:val="fr-FR"/>
        </w:rPr>
        <w:t>200 mg/50 mg/200 mg), la posologie de ce dernier doit être ajustée prudemment de façon à optimiser la réponse clinique. En début de traitement, Stalevo doit être ajusté de façon à être le plus proche possible de la dose quotidienne de lévodopa actuellement utilisée.</w:t>
      </w:r>
    </w:p>
    <w:p w:rsidR="00C92E31" w:rsidRPr="006A1021" w:rsidRDefault="00C92E31">
      <w:pPr>
        <w:suppressAutoHyphens/>
        <w:spacing w:line="240" w:lineRule="auto"/>
        <w:rPr>
          <w:szCs w:val="22"/>
          <w:lang w:val="fr-FR"/>
        </w:rPr>
      </w:pPr>
    </w:p>
    <w:p w:rsidR="00C92E31" w:rsidRPr="006A1021" w:rsidRDefault="00C92E31">
      <w:pPr>
        <w:suppressAutoHyphens/>
        <w:spacing w:line="240" w:lineRule="auto"/>
        <w:rPr>
          <w:szCs w:val="22"/>
          <w:lang w:val="fr-FR"/>
        </w:rPr>
      </w:pPr>
      <w:r w:rsidRPr="006A1021">
        <w:rPr>
          <w:szCs w:val="22"/>
          <w:lang w:val="fr-FR"/>
        </w:rPr>
        <w:t xml:space="preserve">c. Pour l’instauration du traitement par Stalevo chez des patients prenant de l'entacapone et une formulation à libération immédiate de lévodopa/bensérazide, </w:t>
      </w:r>
      <w:r w:rsidR="00B30BD6" w:rsidRPr="006A1021">
        <w:rPr>
          <w:szCs w:val="22"/>
          <w:lang w:val="fr-FR"/>
        </w:rPr>
        <w:t>il convient d’</w:t>
      </w:r>
      <w:r w:rsidRPr="006A1021">
        <w:rPr>
          <w:szCs w:val="22"/>
          <w:lang w:val="fr-FR"/>
        </w:rPr>
        <w:t xml:space="preserve">arrêter l'administration de la lévodopa/bensérazide la nuit précédente et </w:t>
      </w:r>
      <w:r w:rsidR="00B30BD6" w:rsidRPr="006A1021">
        <w:rPr>
          <w:szCs w:val="22"/>
          <w:lang w:val="fr-FR"/>
        </w:rPr>
        <w:t xml:space="preserve">de </w:t>
      </w:r>
      <w:r w:rsidRPr="006A1021">
        <w:rPr>
          <w:szCs w:val="22"/>
          <w:lang w:val="fr-FR"/>
        </w:rPr>
        <w:t xml:space="preserve">commencer Stalevo le lendemain matin. </w:t>
      </w:r>
      <w:r w:rsidR="00B30BD6" w:rsidRPr="006A1021">
        <w:rPr>
          <w:szCs w:val="22"/>
          <w:lang w:val="fr-FR"/>
        </w:rPr>
        <w:t xml:space="preserve">La dose de départ </w:t>
      </w:r>
      <w:r w:rsidRPr="006A1021">
        <w:rPr>
          <w:szCs w:val="22"/>
          <w:lang w:val="fr-FR"/>
        </w:rPr>
        <w:t xml:space="preserve">de Stalevo </w:t>
      </w:r>
      <w:r w:rsidR="00B30BD6" w:rsidRPr="006A1021">
        <w:rPr>
          <w:szCs w:val="22"/>
          <w:lang w:val="fr-FR"/>
        </w:rPr>
        <w:t xml:space="preserve">doit </w:t>
      </w:r>
      <w:r w:rsidRPr="006A1021">
        <w:rPr>
          <w:szCs w:val="22"/>
          <w:lang w:val="fr-FR"/>
        </w:rPr>
        <w:t>apport</w:t>
      </w:r>
      <w:r w:rsidR="00B30BD6" w:rsidRPr="006A1021">
        <w:rPr>
          <w:szCs w:val="22"/>
          <w:lang w:val="fr-FR"/>
        </w:rPr>
        <w:t>er</w:t>
      </w:r>
      <w:r w:rsidRPr="006A1021">
        <w:rPr>
          <w:szCs w:val="22"/>
          <w:lang w:val="fr-FR"/>
        </w:rPr>
        <w:t xml:space="preserve"> la même quantité de lévodopa ou un peu plus (5-10</w:t>
      </w:r>
      <w:r w:rsidR="00AA26C9" w:rsidRPr="006A1021">
        <w:rPr>
          <w:szCs w:val="22"/>
          <w:lang w:val="fr-FR"/>
        </w:rPr>
        <w:t> </w:t>
      </w:r>
      <w:r w:rsidRPr="006A1021">
        <w:rPr>
          <w:szCs w:val="22"/>
          <w:lang w:val="fr-FR"/>
        </w:rPr>
        <w:t>%).</w:t>
      </w:r>
    </w:p>
    <w:p w:rsidR="00C92E31" w:rsidRPr="006A1021" w:rsidRDefault="00C92E31">
      <w:pPr>
        <w:suppressAutoHyphens/>
        <w:spacing w:line="240" w:lineRule="auto"/>
        <w:rPr>
          <w:szCs w:val="22"/>
          <w:lang w:val="fr-FR"/>
        </w:rPr>
      </w:pPr>
    </w:p>
    <w:p w:rsidR="00C92E31" w:rsidRPr="006A1021" w:rsidRDefault="00C92E31">
      <w:pPr>
        <w:spacing w:line="240" w:lineRule="auto"/>
        <w:rPr>
          <w:i/>
          <w:szCs w:val="22"/>
          <w:lang w:val="fr-FR"/>
        </w:rPr>
      </w:pPr>
      <w:r w:rsidRPr="006A1021">
        <w:rPr>
          <w:i/>
          <w:szCs w:val="22"/>
          <w:lang w:val="fr-FR"/>
        </w:rPr>
        <w:t>Comment passer à Stalevo les patients ne prenant pas actuellement d'entacapone</w:t>
      </w:r>
    </w:p>
    <w:p w:rsidR="00C92E31" w:rsidRPr="006A1021" w:rsidRDefault="00C92E31">
      <w:pPr>
        <w:suppressAutoHyphens/>
        <w:spacing w:line="240" w:lineRule="auto"/>
        <w:rPr>
          <w:szCs w:val="22"/>
          <w:lang w:val="fr-FR"/>
        </w:rPr>
      </w:pPr>
    </w:p>
    <w:p w:rsidR="00C92E31" w:rsidRPr="006A1021" w:rsidRDefault="00C92E31">
      <w:pPr>
        <w:suppressAutoHyphens/>
        <w:spacing w:line="240" w:lineRule="auto"/>
        <w:rPr>
          <w:szCs w:val="22"/>
          <w:lang w:val="fr-FR"/>
        </w:rPr>
      </w:pPr>
      <w:r w:rsidRPr="006A1021">
        <w:rPr>
          <w:szCs w:val="22"/>
          <w:lang w:val="fr-FR"/>
        </w:rPr>
        <w:t>On peut envisager d’instaurer un traitement par Stalevo aux doses correspondant au traitement en cours chez certains patients atteints de la maladie de Parkinson et de fluctuations motrices de fin de dose, non stabilisés avec leur formulation à libération immédiate de lévodopa/inhibiteur de la DDC. Cependant, il est préférable d’éviter de passer directement de l'association lévodopa/inhibiteur de la DDC à Stalevo chez les patients présentant des dyskinésies ou dont la dose quotidienne de lévodopa est supérieure à 800 mg. Chez ces patients, il est préférable d'introduire l'entacapone séparément (entacapone comprimés) et d'ajuster éventuellement la dose de lévodopa avant de passer à Stalevo.</w:t>
      </w:r>
    </w:p>
    <w:p w:rsidR="00C92E31" w:rsidRPr="006A1021" w:rsidRDefault="00C92E31">
      <w:pPr>
        <w:suppressAutoHyphens/>
        <w:spacing w:line="240" w:lineRule="auto"/>
        <w:rPr>
          <w:szCs w:val="22"/>
          <w:lang w:val="fr-FR"/>
        </w:rPr>
      </w:pPr>
    </w:p>
    <w:p w:rsidR="00C92E31" w:rsidRPr="006A1021" w:rsidRDefault="00C92E31">
      <w:pPr>
        <w:suppressAutoHyphens/>
        <w:spacing w:line="240" w:lineRule="auto"/>
        <w:rPr>
          <w:szCs w:val="22"/>
          <w:lang w:val="fr-FR"/>
        </w:rPr>
      </w:pPr>
      <w:r w:rsidRPr="006A1021">
        <w:rPr>
          <w:szCs w:val="22"/>
          <w:lang w:val="fr-FR"/>
        </w:rPr>
        <w:t>L'entacapone potentialise les effets de la lévodopa. Il peut donc être nécessaire, surtout chez les patients présentant des dyskinésies, de réduire la posologie de la lévodopa de 10-30</w:t>
      </w:r>
      <w:r w:rsidR="00AA26C9" w:rsidRPr="006A1021">
        <w:rPr>
          <w:szCs w:val="22"/>
          <w:lang w:val="fr-FR"/>
        </w:rPr>
        <w:t> </w:t>
      </w:r>
      <w:r w:rsidRPr="006A1021">
        <w:rPr>
          <w:szCs w:val="22"/>
          <w:lang w:val="fr-FR"/>
        </w:rPr>
        <w:t>% pendant les premiers jours ou premières semaines suivant le début du traitement par Stalevo. La dose quotidienne de lévodopa peut être diminuée en allongeant l'intervalle entre les prises et/ou en réduisant la quantité de lévodopa par dose, selon l'état clinique du patient.</w:t>
      </w:r>
    </w:p>
    <w:p w:rsidR="00C92E31" w:rsidRPr="006A1021" w:rsidRDefault="00C92E31">
      <w:pPr>
        <w:suppressAutoHyphens/>
        <w:spacing w:line="240" w:lineRule="auto"/>
        <w:rPr>
          <w:szCs w:val="22"/>
          <w:lang w:val="fr-FR"/>
        </w:rPr>
      </w:pPr>
    </w:p>
    <w:p w:rsidR="00C92E31" w:rsidRPr="006A1021" w:rsidRDefault="00C92E31">
      <w:pPr>
        <w:spacing w:line="240" w:lineRule="auto"/>
        <w:rPr>
          <w:i/>
          <w:szCs w:val="22"/>
          <w:lang w:val="fr-FR"/>
        </w:rPr>
      </w:pPr>
      <w:r w:rsidRPr="006A1021">
        <w:rPr>
          <w:i/>
          <w:szCs w:val="22"/>
          <w:lang w:val="fr-FR"/>
        </w:rPr>
        <w:t>Ajustement de la posologie en cours de traitement</w:t>
      </w:r>
    </w:p>
    <w:p w:rsidR="00C92E31" w:rsidRPr="006A1021" w:rsidRDefault="00C92E31">
      <w:pPr>
        <w:suppressAutoHyphens/>
        <w:spacing w:line="240" w:lineRule="auto"/>
        <w:rPr>
          <w:szCs w:val="22"/>
          <w:lang w:val="fr-FR"/>
        </w:rPr>
      </w:pPr>
    </w:p>
    <w:p w:rsidR="00C92E31" w:rsidRPr="006A1021" w:rsidRDefault="00C92E31">
      <w:pPr>
        <w:suppressAutoHyphens/>
        <w:spacing w:line="240" w:lineRule="auto"/>
        <w:rPr>
          <w:szCs w:val="22"/>
          <w:lang w:val="fr-FR"/>
        </w:rPr>
      </w:pPr>
      <w:r w:rsidRPr="006A1021">
        <w:rPr>
          <w:szCs w:val="22"/>
          <w:lang w:val="fr-FR"/>
        </w:rPr>
        <w:t>Quand une dose supérieure de lévodopa est nécessaire, il faut envisager d'augmenter la fréquence des doses et/ou d'utiliser un autre dosage de Stalevo en suivant les recommandations posologiques.</w:t>
      </w:r>
    </w:p>
    <w:p w:rsidR="00C92E31" w:rsidRPr="006A1021" w:rsidRDefault="00C92E31">
      <w:pPr>
        <w:suppressAutoHyphens/>
        <w:spacing w:line="240" w:lineRule="auto"/>
        <w:rPr>
          <w:szCs w:val="22"/>
          <w:lang w:val="fr-FR"/>
        </w:rPr>
      </w:pPr>
    </w:p>
    <w:p w:rsidR="00C92E31" w:rsidRPr="006A1021" w:rsidRDefault="00C92E31">
      <w:pPr>
        <w:suppressAutoHyphens/>
        <w:spacing w:line="240" w:lineRule="auto"/>
        <w:rPr>
          <w:szCs w:val="22"/>
          <w:lang w:val="fr-FR"/>
        </w:rPr>
      </w:pPr>
      <w:r w:rsidRPr="006A1021">
        <w:rPr>
          <w:szCs w:val="22"/>
          <w:lang w:val="fr-FR"/>
        </w:rPr>
        <w:t>S'il faut moins de lévodopa, la posologie quotidienne totale de Stalevo doit être diminuée, soit en réduisant la fréquence des prises en allongeant l'intervalle qui les sépare, soit en diminuant le dosage de Stalevo lors d'une prise.</w:t>
      </w:r>
    </w:p>
    <w:p w:rsidR="00C92E31" w:rsidRPr="006A1021" w:rsidRDefault="00C92E31">
      <w:pPr>
        <w:suppressAutoHyphens/>
        <w:spacing w:line="240" w:lineRule="auto"/>
        <w:rPr>
          <w:szCs w:val="22"/>
          <w:lang w:val="fr-FR"/>
        </w:rPr>
      </w:pPr>
    </w:p>
    <w:p w:rsidR="00C92E31" w:rsidRPr="006A1021" w:rsidRDefault="00C92E31">
      <w:pPr>
        <w:suppressAutoHyphens/>
        <w:spacing w:line="240" w:lineRule="auto"/>
        <w:rPr>
          <w:szCs w:val="22"/>
          <w:lang w:val="fr-FR"/>
        </w:rPr>
      </w:pPr>
      <w:r w:rsidRPr="006A1021">
        <w:rPr>
          <w:szCs w:val="22"/>
          <w:lang w:val="fr-FR"/>
        </w:rPr>
        <w:t>Si d'autres formes de lévodopa sont prises en même temps qu'un comprimé de Stalevo, il convient de suivre les recommandations pour la posologie maximale.</w:t>
      </w:r>
    </w:p>
    <w:p w:rsidR="00C92E31" w:rsidRPr="006A1021" w:rsidRDefault="00C92E31">
      <w:pPr>
        <w:suppressAutoHyphens/>
        <w:spacing w:line="240" w:lineRule="auto"/>
        <w:rPr>
          <w:i/>
          <w:szCs w:val="22"/>
          <w:u w:val="single"/>
          <w:lang w:val="fr-FR"/>
        </w:rPr>
      </w:pPr>
    </w:p>
    <w:p w:rsidR="00C92E31" w:rsidRPr="006A1021" w:rsidRDefault="00C92E31">
      <w:pPr>
        <w:pStyle w:val="Text"/>
        <w:tabs>
          <w:tab w:val="left" w:pos="567"/>
        </w:tabs>
        <w:spacing w:before="0"/>
        <w:jc w:val="left"/>
        <w:rPr>
          <w:sz w:val="22"/>
          <w:szCs w:val="22"/>
          <w:lang w:val="fr-FR"/>
        </w:rPr>
      </w:pPr>
      <w:r w:rsidRPr="006A1021">
        <w:rPr>
          <w:i/>
          <w:sz w:val="22"/>
          <w:szCs w:val="22"/>
          <w:u w:val="single"/>
          <w:lang w:val="fr-FR"/>
        </w:rPr>
        <w:t>Arrêt du traitement par Stalevo</w:t>
      </w:r>
      <w:r w:rsidR="009E6BC1" w:rsidRPr="00AB3915">
        <w:rPr>
          <w:sz w:val="22"/>
          <w:szCs w:val="22"/>
          <w:lang w:val="fr-FR"/>
        </w:rPr>
        <w:t> </w:t>
      </w:r>
      <w:r w:rsidRPr="00AB3915">
        <w:rPr>
          <w:sz w:val="22"/>
          <w:szCs w:val="22"/>
          <w:lang w:val="fr-FR"/>
        </w:rPr>
        <w:t>:</w:t>
      </w:r>
      <w:r w:rsidRPr="006A1021">
        <w:rPr>
          <w:i/>
          <w:sz w:val="22"/>
          <w:szCs w:val="22"/>
          <w:lang w:val="fr-FR"/>
        </w:rPr>
        <w:t xml:space="preserve"> </w:t>
      </w:r>
      <w:r w:rsidRPr="006A1021">
        <w:rPr>
          <w:sz w:val="22"/>
          <w:szCs w:val="22"/>
          <w:lang w:val="fr-FR"/>
        </w:rPr>
        <w:t>En cas d'arrêt du traitement par Stalevo (lévodopa/carbidopa/entacapone) et si le patient est passé à une association de lévodopa/inhibiteur de la DDC sans entacapone, il est nécessaire d'ajuster la posologie des autres traitements antiparkinsoniens, la lévodopa en particulier, de façon à atteindre un niveau de contrôle suffisant des symptômes parkinsoniens.</w:t>
      </w:r>
    </w:p>
    <w:p w:rsidR="00C92E31" w:rsidRPr="006A1021" w:rsidRDefault="00C92E31">
      <w:pPr>
        <w:pStyle w:val="Text"/>
        <w:tabs>
          <w:tab w:val="left" w:pos="567"/>
        </w:tabs>
        <w:spacing w:before="0"/>
        <w:jc w:val="left"/>
        <w:rPr>
          <w:i/>
          <w:sz w:val="22"/>
          <w:szCs w:val="22"/>
          <w:u w:val="single"/>
          <w:lang w:val="fr-FR"/>
        </w:rPr>
      </w:pPr>
    </w:p>
    <w:p w:rsidR="00C92E31" w:rsidRPr="006A1021" w:rsidRDefault="00F1306E">
      <w:pPr>
        <w:pStyle w:val="Text"/>
        <w:tabs>
          <w:tab w:val="left" w:pos="567"/>
        </w:tabs>
        <w:spacing w:before="0"/>
        <w:jc w:val="left"/>
        <w:rPr>
          <w:sz w:val="22"/>
          <w:szCs w:val="22"/>
          <w:lang w:val="fr-FR"/>
        </w:rPr>
      </w:pPr>
      <w:r w:rsidRPr="00A05EFB">
        <w:rPr>
          <w:i/>
          <w:sz w:val="22"/>
          <w:szCs w:val="22"/>
          <w:u w:val="single"/>
          <w:lang w:val="fr-FR"/>
        </w:rPr>
        <w:t>Population pédiatrique</w:t>
      </w:r>
      <w:r w:rsidR="009E6BC1" w:rsidRPr="00AB3915">
        <w:rPr>
          <w:sz w:val="22"/>
          <w:szCs w:val="22"/>
          <w:lang w:val="fr-FR"/>
        </w:rPr>
        <w:t> </w:t>
      </w:r>
      <w:r w:rsidR="00C92E31" w:rsidRPr="00AB3915">
        <w:rPr>
          <w:sz w:val="22"/>
          <w:szCs w:val="22"/>
          <w:lang w:val="fr-FR"/>
        </w:rPr>
        <w:t>:</w:t>
      </w:r>
      <w:r w:rsidR="00C92E31" w:rsidRPr="00012FBD">
        <w:rPr>
          <w:sz w:val="22"/>
          <w:szCs w:val="22"/>
          <w:lang w:val="fr-FR"/>
        </w:rPr>
        <w:t xml:space="preserve"> </w:t>
      </w:r>
      <w:r w:rsidR="00B30BD6" w:rsidRPr="006A1021">
        <w:rPr>
          <w:sz w:val="22"/>
          <w:szCs w:val="22"/>
          <w:lang w:val="fr-FR"/>
        </w:rPr>
        <w:t xml:space="preserve">La sécurité et l’efficacité de </w:t>
      </w:r>
      <w:r w:rsidR="00C92E31" w:rsidRPr="006A1021">
        <w:rPr>
          <w:noProof/>
          <w:sz w:val="22"/>
          <w:szCs w:val="22"/>
          <w:lang w:val="fr-FR"/>
        </w:rPr>
        <w:t xml:space="preserve">Stalevo </w:t>
      </w:r>
      <w:r w:rsidRPr="006A1021">
        <w:rPr>
          <w:noProof/>
          <w:sz w:val="22"/>
          <w:szCs w:val="22"/>
          <w:lang w:val="fr-FR"/>
        </w:rPr>
        <w:t xml:space="preserve">chez </w:t>
      </w:r>
      <w:r w:rsidR="00B30BD6" w:rsidRPr="006A1021">
        <w:rPr>
          <w:noProof/>
          <w:sz w:val="22"/>
          <w:szCs w:val="22"/>
          <w:lang w:val="fr-FR"/>
        </w:rPr>
        <w:t xml:space="preserve">les </w:t>
      </w:r>
      <w:r w:rsidR="00C92E31" w:rsidRPr="006A1021">
        <w:rPr>
          <w:noProof/>
          <w:sz w:val="22"/>
          <w:szCs w:val="22"/>
          <w:lang w:val="fr-FR"/>
        </w:rPr>
        <w:t>enfant</w:t>
      </w:r>
      <w:r w:rsidR="00B30BD6" w:rsidRPr="006A1021">
        <w:rPr>
          <w:noProof/>
          <w:sz w:val="22"/>
          <w:szCs w:val="22"/>
          <w:lang w:val="fr-FR"/>
        </w:rPr>
        <w:t>s</w:t>
      </w:r>
      <w:r w:rsidR="00C92E31" w:rsidRPr="006A1021">
        <w:rPr>
          <w:noProof/>
          <w:sz w:val="22"/>
          <w:szCs w:val="22"/>
          <w:lang w:val="fr-FR"/>
        </w:rPr>
        <w:t xml:space="preserve"> </w:t>
      </w:r>
      <w:r w:rsidRPr="006A1021">
        <w:rPr>
          <w:noProof/>
          <w:sz w:val="22"/>
          <w:szCs w:val="22"/>
          <w:lang w:val="fr-FR"/>
        </w:rPr>
        <w:t xml:space="preserve">âgés </w:t>
      </w:r>
      <w:r w:rsidR="00B30BD6" w:rsidRPr="006A1021">
        <w:rPr>
          <w:noProof/>
          <w:sz w:val="22"/>
          <w:szCs w:val="22"/>
          <w:lang w:val="fr-FR"/>
        </w:rPr>
        <w:t>de moins de</w:t>
      </w:r>
      <w:r w:rsidR="00C92E31" w:rsidRPr="006A1021">
        <w:rPr>
          <w:noProof/>
          <w:sz w:val="22"/>
          <w:szCs w:val="22"/>
          <w:lang w:val="fr-FR"/>
        </w:rPr>
        <w:t xml:space="preserve"> 18 ans</w:t>
      </w:r>
      <w:r w:rsidR="00B30BD6" w:rsidRPr="006A1021">
        <w:rPr>
          <w:noProof/>
          <w:sz w:val="22"/>
          <w:szCs w:val="22"/>
          <w:lang w:val="fr-FR"/>
        </w:rPr>
        <w:t xml:space="preserve"> n’</w:t>
      </w:r>
      <w:r w:rsidRPr="006A1021">
        <w:rPr>
          <w:noProof/>
          <w:sz w:val="22"/>
          <w:szCs w:val="22"/>
          <w:lang w:val="fr-FR"/>
        </w:rPr>
        <w:t>ont</w:t>
      </w:r>
      <w:r w:rsidR="00B30BD6" w:rsidRPr="006A1021">
        <w:rPr>
          <w:noProof/>
          <w:sz w:val="22"/>
          <w:szCs w:val="22"/>
          <w:lang w:val="fr-FR"/>
        </w:rPr>
        <w:t xml:space="preserve"> pas été établie</w:t>
      </w:r>
      <w:r w:rsidRPr="006A1021">
        <w:rPr>
          <w:noProof/>
          <w:sz w:val="22"/>
          <w:szCs w:val="22"/>
          <w:lang w:val="fr-FR"/>
        </w:rPr>
        <w:t>s</w:t>
      </w:r>
      <w:r w:rsidR="00B30BD6" w:rsidRPr="006A1021">
        <w:rPr>
          <w:noProof/>
          <w:sz w:val="22"/>
          <w:szCs w:val="22"/>
          <w:lang w:val="fr-FR"/>
        </w:rPr>
        <w:t>. Aucune donnée</w:t>
      </w:r>
      <w:r w:rsidR="00F37A69" w:rsidRPr="006A1021">
        <w:rPr>
          <w:noProof/>
          <w:sz w:val="22"/>
          <w:szCs w:val="22"/>
          <w:lang w:val="fr-FR"/>
        </w:rPr>
        <w:t xml:space="preserve"> </w:t>
      </w:r>
      <w:r w:rsidRPr="006A1021">
        <w:rPr>
          <w:noProof/>
          <w:sz w:val="22"/>
          <w:szCs w:val="22"/>
          <w:lang w:val="fr-FR"/>
        </w:rPr>
        <w:t>n’</w:t>
      </w:r>
      <w:r w:rsidR="00F37A69" w:rsidRPr="006A1021">
        <w:rPr>
          <w:noProof/>
          <w:sz w:val="22"/>
          <w:szCs w:val="22"/>
          <w:lang w:val="fr-FR"/>
        </w:rPr>
        <w:t>est</w:t>
      </w:r>
      <w:r w:rsidR="00B30BD6" w:rsidRPr="006A1021">
        <w:rPr>
          <w:noProof/>
          <w:sz w:val="22"/>
          <w:szCs w:val="22"/>
          <w:lang w:val="fr-FR"/>
        </w:rPr>
        <w:t xml:space="preserve"> disponible.</w:t>
      </w:r>
    </w:p>
    <w:p w:rsidR="00C92E31" w:rsidRPr="006A1021" w:rsidRDefault="00C92E31">
      <w:pPr>
        <w:pStyle w:val="Text"/>
        <w:tabs>
          <w:tab w:val="left" w:pos="567"/>
        </w:tabs>
        <w:spacing w:before="0"/>
        <w:jc w:val="left"/>
        <w:rPr>
          <w:sz w:val="22"/>
          <w:szCs w:val="22"/>
          <w:lang w:val="fr-FR"/>
        </w:rPr>
      </w:pPr>
    </w:p>
    <w:p w:rsidR="00C92E31" w:rsidRPr="006A1021" w:rsidRDefault="00C92E31">
      <w:pPr>
        <w:pStyle w:val="Text"/>
        <w:tabs>
          <w:tab w:val="left" w:pos="567"/>
        </w:tabs>
        <w:spacing w:before="0"/>
        <w:jc w:val="left"/>
        <w:rPr>
          <w:sz w:val="22"/>
          <w:szCs w:val="22"/>
          <w:lang w:val="fr-FR"/>
        </w:rPr>
      </w:pPr>
      <w:r w:rsidRPr="00A05EFB">
        <w:rPr>
          <w:i/>
          <w:sz w:val="22"/>
          <w:szCs w:val="22"/>
          <w:u w:val="single"/>
          <w:lang w:val="fr-FR"/>
        </w:rPr>
        <w:t>Patients âgés</w:t>
      </w:r>
      <w:r w:rsidR="009E6BC1" w:rsidRPr="00655D89">
        <w:rPr>
          <w:sz w:val="22"/>
          <w:szCs w:val="22"/>
          <w:lang w:val="fr-FR"/>
        </w:rPr>
        <w:t> </w:t>
      </w:r>
      <w:r w:rsidRPr="00AB3915">
        <w:rPr>
          <w:sz w:val="22"/>
          <w:szCs w:val="22"/>
          <w:lang w:val="fr-FR"/>
        </w:rPr>
        <w:t>:</w:t>
      </w:r>
      <w:r w:rsidRPr="006A1021">
        <w:rPr>
          <w:sz w:val="22"/>
          <w:szCs w:val="22"/>
          <w:lang w:val="fr-FR"/>
        </w:rPr>
        <w:t xml:space="preserve"> Aucun ajustement de la posologie de Stalevo n'est nécessaire chez les patients âgés.</w:t>
      </w:r>
    </w:p>
    <w:p w:rsidR="00C92E31" w:rsidRPr="006A1021" w:rsidRDefault="00C92E31">
      <w:pPr>
        <w:pStyle w:val="Text"/>
        <w:tabs>
          <w:tab w:val="left" w:pos="567"/>
        </w:tabs>
        <w:spacing w:before="0"/>
        <w:jc w:val="left"/>
        <w:rPr>
          <w:i/>
          <w:sz w:val="22"/>
          <w:szCs w:val="22"/>
          <w:u w:val="single"/>
          <w:lang w:val="fr-FR"/>
        </w:rPr>
      </w:pPr>
    </w:p>
    <w:p w:rsidR="00C92E31" w:rsidRPr="006A1021" w:rsidRDefault="00BF220E">
      <w:pPr>
        <w:pStyle w:val="Text"/>
        <w:tabs>
          <w:tab w:val="left" w:pos="567"/>
        </w:tabs>
        <w:spacing w:before="0"/>
        <w:jc w:val="left"/>
        <w:rPr>
          <w:sz w:val="22"/>
          <w:szCs w:val="22"/>
          <w:lang w:val="fr-FR"/>
        </w:rPr>
      </w:pPr>
      <w:r w:rsidRPr="00A05EFB">
        <w:rPr>
          <w:i/>
          <w:sz w:val="22"/>
          <w:szCs w:val="22"/>
          <w:u w:val="single"/>
          <w:lang w:val="fr-FR"/>
        </w:rPr>
        <w:t>I</w:t>
      </w:r>
      <w:r w:rsidR="00C92E31" w:rsidRPr="00A05EFB">
        <w:rPr>
          <w:i/>
          <w:sz w:val="22"/>
          <w:szCs w:val="22"/>
          <w:u w:val="single"/>
          <w:lang w:val="fr-FR"/>
        </w:rPr>
        <w:t>nsuffisance hépatique</w:t>
      </w:r>
      <w:r w:rsidR="009E6BC1" w:rsidRPr="00AB3915">
        <w:rPr>
          <w:sz w:val="22"/>
          <w:szCs w:val="22"/>
          <w:lang w:val="fr-FR"/>
        </w:rPr>
        <w:t> </w:t>
      </w:r>
      <w:r w:rsidR="00C92E31" w:rsidRPr="00AB3915">
        <w:rPr>
          <w:sz w:val="22"/>
          <w:szCs w:val="22"/>
          <w:lang w:val="fr-FR"/>
        </w:rPr>
        <w:t>:</w:t>
      </w:r>
      <w:r w:rsidR="00C92E31" w:rsidRPr="006A1021">
        <w:rPr>
          <w:i/>
          <w:sz w:val="22"/>
          <w:szCs w:val="22"/>
          <w:lang w:val="fr-FR"/>
        </w:rPr>
        <w:t xml:space="preserve"> </w:t>
      </w:r>
      <w:r w:rsidR="00C92E31" w:rsidRPr="006A1021">
        <w:rPr>
          <w:sz w:val="22"/>
          <w:szCs w:val="22"/>
          <w:lang w:val="fr-FR"/>
        </w:rPr>
        <w:t>La prudence est recommandée lors de l'administration de Stalevo aux patients présentant une insuffisance hépatique légère à modérée. Une diminution de la dose peut être nécessaire (voir rubrique 5.2). En cas d’insuffisance hépatique sévère, voir la rubrique 4.3.</w:t>
      </w:r>
    </w:p>
    <w:p w:rsidR="00C92E31" w:rsidRPr="006A1021" w:rsidRDefault="00C92E31">
      <w:pPr>
        <w:pStyle w:val="Text"/>
        <w:tabs>
          <w:tab w:val="left" w:pos="567"/>
        </w:tabs>
        <w:spacing w:before="0"/>
        <w:jc w:val="left"/>
        <w:rPr>
          <w:sz w:val="22"/>
          <w:szCs w:val="22"/>
          <w:lang w:val="fr-FR"/>
        </w:rPr>
      </w:pPr>
    </w:p>
    <w:p w:rsidR="00C92E31" w:rsidRPr="006A1021" w:rsidRDefault="00BF220E">
      <w:pPr>
        <w:pStyle w:val="Text"/>
        <w:tabs>
          <w:tab w:val="left" w:pos="567"/>
        </w:tabs>
        <w:spacing w:before="0"/>
        <w:jc w:val="left"/>
        <w:rPr>
          <w:sz w:val="22"/>
          <w:szCs w:val="22"/>
          <w:lang w:val="fr-FR"/>
        </w:rPr>
      </w:pPr>
      <w:r w:rsidRPr="00A05EFB">
        <w:rPr>
          <w:i/>
          <w:sz w:val="22"/>
          <w:szCs w:val="22"/>
          <w:u w:val="single"/>
          <w:lang w:val="fr-FR"/>
        </w:rPr>
        <w:t>A</w:t>
      </w:r>
      <w:r w:rsidR="00C92E31" w:rsidRPr="00A05EFB">
        <w:rPr>
          <w:i/>
          <w:sz w:val="22"/>
          <w:szCs w:val="22"/>
          <w:u w:val="single"/>
          <w:lang w:val="fr-FR"/>
        </w:rPr>
        <w:t>ltération de la fonction rénale</w:t>
      </w:r>
      <w:r w:rsidR="009E6BC1" w:rsidRPr="00AB3915">
        <w:rPr>
          <w:sz w:val="22"/>
          <w:szCs w:val="22"/>
          <w:lang w:val="fr-FR"/>
        </w:rPr>
        <w:t> </w:t>
      </w:r>
      <w:r w:rsidR="00C92E31" w:rsidRPr="00AB3915">
        <w:rPr>
          <w:sz w:val="22"/>
          <w:szCs w:val="22"/>
          <w:lang w:val="fr-FR"/>
        </w:rPr>
        <w:t>:</w:t>
      </w:r>
      <w:r w:rsidR="00C92E31" w:rsidRPr="006A1021">
        <w:rPr>
          <w:sz w:val="22"/>
          <w:szCs w:val="22"/>
          <w:lang w:val="fr-FR"/>
        </w:rPr>
        <w:t xml:space="preserve"> Une altération de la fonction rénale ne modifie pas la pharmacocinétique de l'entacapone. Aucune étude particulière n'a été réalisée sur la pharmacocinétique de la lévodopa et de la carbidopa chez des insuffisants rénaux et la prudence est donc nécessaire en cas d'administration à des patients atteints d'insuffisance rénale sévère, y compris ceux soumis à une dialyse (voir rubrique 5.2).</w:t>
      </w:r>
    </w:p>
    <w:p w:rsidR="00B30BD6" w:rsidRPr="006A1021" w:rsidRDefault="00B30BD6">
      <w:pPr>
        <w:pStyle w:val="Text"/>
        <w:tabs>
          <w:tab w:val="left" w:pos="567"/>
        </w:tabs>
        <w:spacing w:before="0"/>
        <w:jc w:val="left"/>
        <w:rPr>
          <w:sz w:val="22"/>
          <w:szCs w:val="22"/>
          <w:lang w:val="fr-FR"/>
        </w:rPr>
      </w:pPr>
    </w:p>
    <w:p w:rsidR="000D71F5" w:rsidRPr="006A1021" w:rsidRDefault="00B30BD6" w:rsidP="00B30BD6">
      <w:pPr>
        <w:suppressAutoHyphens/>
        <w:spacing w:line="240" w:lineRule="auto"/>
        <w:rPr>
          <w:i/>
          <w:szCs w:val="22"/>
          <w:u w:val="single"/>
          <w:lang w:val="fr-FR"/>
        </w:rPr>
      </w:pPr>
      <w:r w:rsidRPr="00DA1742">
        <w:rPr>
          <w:szCs w:val="22"/>
          <w:u w:val="single"/>
          <w:lang w:val="fr-FR"/>
        </w:rPr>
        <w:t>Mode d’administration</w:t>
      </w:r>
    </w:p>
    <w:p w:rsidR="00012FBD" w:rsidRDefault="00012FBD" w:rsidP="00B30BD6">
      <w:pPr>
        <w:suppressAutoHyphens/>
        <w:spacing w:line="240" w:lineRule="auto"/>
        <w:rPr>
          <w:szCs w:val="22"/>
          <w:lang w:val="fr-FR"/>
        </w:rPr>
      </w:pPr>
    </w:p>
    <w:p w:rsidR="00B30BD6" w:rsidRPr="006A1021" w:rsidRDefault="00B30BD6" w:rsidP="00B30BD6">
      <w:pPr>
        <w:suppressAutoHyphens/>
        <w:spacing w:line="240" w:lineRule="auto"/>
        <w:rPr>
          <w:szCs w:val="22"/>
          <w:lang w:val="fr-FR"/>
        </w:rPr>
      </w:pPr>
      <w:r w:rsidRPr="006A1021">
        <w:rPr>
          <w:szCs w:val="22"/>
          <w:lang w:val="fr-FR"/>
        </w:rPr>
        <w:t>Les comprimés doivent être administrés par voie orale, pendant ou en dehors des repas (voir rubrique 5.2). Un comprimé correspond à une dose et ne doit en aucun cas être fractionné.</w:t>
      </w:r>
    </w:p>
    <w:p w:rsidR="00C92E31" w:rsidRPr="006A1021" w:rsidRDefault="00C92E31">
      <w:pPr>
        <w:pStyle w:val="Text"/>
        <w:tabs>
          <w:tab w:val="left" w:pos="567"/>
        </w:tabs>
        <w:spacing w:before="0"/>
        <w:jc w:val="left"/>
        <w:rPr>
          <w:caps/>
          <w:sz w:val="22"/>
          <w:szCs w:val="22"/>
          <w:lang w:val="fr-FR"/>
        </w:rPr>
      </w:pPr>
    </w:p>
    <w:p w:rsidR="00C92E31" w:rsidRPr="006A1021" w:rsidRDefault="00C92E31">
      <w:pPr>
        <w:suppressAutoHyphens/>
        <w:spacing w:line="240" w:lineRule="auto"/>
        <w:ind w:left="567" w:hanging="567"/>
        <w:rPr>
          <w:b/>
          <w:szCs w:val="22"/>
          <w:lang w:val="fr-FR"/>
        </w:rPr>
      </w:pPr>
      <w:r w:rsidRPr="006A1021">
        <w:rPr>
          <w:b/>
          <w:szCs w:val="22"/>
          <w:lang w:val="fr-FR"/>
        </w:rPr>
        <w:t>4.3</w:t>
      </w:r>
      <w:r w:rsidRPr="006A1021">
        <w:rPr>
          <w:b/>
          <w:szCs w:val="22"/>
          <w:lang w:val="fr-FR"/>
        </w:rPr>
        <w:tab/>
        <w:t>Contre-indications</w:t>
      </w:r>
    </w:p>
    <w:p w:rsidR="00C92E31" w:rsidRPr="006A1021" w:rsidRDefault="00C92E31">
      <w:pPr>
        <w:spacing w:line="240" w:lineRule="auto"/>
        <w:rPr>
          <w:szCs w:val="22"/>
          <w:lang w:val="fr-FR"/>
        </w:rPr>
      </w:pP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Hypersensibilité aux </w:t>
      </w:r>
      <w:r w:rsidR="00F1306E" w:rsidRPr="006A1021">
        <w:rPr>
          <w:szCs w:val="22"/>
          <w:lang w:val="fr-FR" w:eastAsia="it-IT"/>
        </w:rPr>
        <w:t xml:space="preserve">substances </w:t>
      </w:r>
      <w:r w:rsidRPr="006A1021">
        <w:rPr>
          <w:szCs w:val="22"/>
          <w:lang w:val="fr-FR" w:eastAsia="it-IT"/>
        </w:rPr>
        <w:t>acti</w:t>
      </w:r>
      <w:r w:rsidR="00BC2768" w:rsidRPr="006A1021">
        <w:rPr>
          <w:szCs w:val="22"/>
          <w:lang w:val="fr-FR" w:eastAsia="it-IT"/>
        </w:rPr>
        <w:t>ves</w:t>
      </w:r>
      <w:r w:rsidRPr="006A1021">
        <w:rPr>
          <w:szCs w:val="22"/>
          <w:lang w:val="fr-FR" w:eastAsia="it-IT"/>
        </w:rPr>
        <w:t xml:space="preserve"> ou à l'un des excipients</w:t>
      </w:r>
      <w:r w:rsidR="00FD66BA" w:rsidRPr="006A1021">
        <w:rPr>
          <w:szCs w:val="22"/>
          <w:lang w:val="fr-FR" w:eastAsia="it-IT"/>
        </w:rPr>
        <w:t xml:space="preserve"> </w:t>
      </w:r>
      <w:r w:rsidR="00F1306E" w:rsidRPr="006A1021">
        <w:rPr>
          <w:szCs w:val="22"/>
          <w:lang w:val="fr-FR" w:eastAsia="it-IT"/>
        </w:rPr>
        <w:t>mentionnés à</w:t>
      </w:r>
      <w:r w:rsidR="00FD66BA" w:rsidRPr="006A1021">
        <w:rPr>
          <w:lang w:val="fr-FR" w:eastAsia="it-IT"/>
        </w:rPr>
        <w:t xml:space="preserve"> la rubrique 6.1</w:t>
      </w:r>
      <w:r w:rsidRPr="006A1021">
        <w:rPr>
          <w:szCs w:val="22"/>
          <w:lang w:val="fr-FR" w:eastAsia="it-IT"/>
        </w:rPr>
        <w:t>.</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Insuffisance hépatique sévère.</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Glaucome à angle fermé.</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Phéochromocytome.</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Association aux inhibiteurs non sélectifs de la monoamine oxydase (MAO-A et MAO-B) (par exemple, phénelzine, tranylcypromine).</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Association à un inhibiteur sélectif de la MAO-A et à un inhibiteur sélectif de la MAO-B (voir rubrique 4.5).</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Antécédents de syndrome malin des neuroleptiques (SMN) et/ou de rhabdomyolyse non traumatique.</w:t>
      </w:r>
    </w:p>
    <w:p w:rsidR="00C92E31" w:rsidRPr="006A1021" w:rsidRDefault="00C92E31">
      <w:pPr>
        <w:pStyle w:val="Text"/>
        <w:tabs>
          <w:tab w:val="left" w:pos="567"/>
        </w:tabs>
        <w:spacing w:before="0"/>
        <w:jc w:val="left"/>
        <w:rPr>
          <w:caps/>
          <w:sz w:val="22"/>
          <w:szCs w:val="22"/>
          <w:lang w:val="fr-FR"/>
        </w:rPr>
      </w:pPr>
    </w:p>
    <w:p w:rsidR="00C92E31" w:rsidRPr="006A1021" w:rsidRDefault="00C92E31">
      <w:pPr>
        <w:suppressAutoHyphens/>
        <w:spacing w:line="240" w:lineRule="auto"/>
        <w:ind w:left="567" w:hanging="567"/>
        <w:rPr>
          <w:b/>
          <w:szCs w:val="22"/>
          <w:lang w:val="fr-FR"/>
        </w:rPr>
      </w:pPr>
      <w:r w:rsidRPr="006A1021">
        <w:rPr>
          <w:b/>
          <w:szCs w:val="22"/>
          <w:lang w:val="fr-FR"/>
        </w:rPr>
        <w:t>4.4</w:t>
      </w:r>
      <w:r w:rsidRPr="006A1021">
        <w:rPr>
          <w:b/>
          <w:szCs w:val="22"/>
          <w:lang w:val="fr-FR"/>
        </w:rPr>
        <w:tab/>
        <w:t>Mises en garde spéciales et précautions d'emploi</w:t>
      </w:r>
    </w:p>
    <w:p w:rsidR="00C92E31" w:rsidRPr="006A1021" w:rsidRDefault="00C92E31">
      <w:pPr>
        <w:pStyle w:val="Text"/>
        <w:tabs>
          <w:tab w:val="left" w:pos="567"/>
        </w:tabs>
        <w:spacing w:before="0"/>
        <w:jc w:val="left"/>
        <w:rPr>
          <w:sz w:val="22"/>
          <w:szCs w:val="22"/>
          <w:lang w:val="fr-FR"/>
        </w:rPr>
      </w:pP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Stalevo n'est pas recommandé pour le traitement des syndromes extra-pyramidaux d'origine médicamenteuse</w:t>
      </w:r>
      <w:r w:rsidR="00AD7CE0" w:rsidRPr="006A1021">
        <w:rPr>
          <w:szCs w:val="22"/>
          <w:lang w:val="fr-FR" w:eastAsia="it-IT"/>
        </w:rPr>
        <w:t>.</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Stalevo doit être administré avec prudence aux patients atteints de cardiopathie ischémique, de troubles cardio-vasculaires ou pulmonaires sévères, d'asthme, d'affections rénales ou endocriniennes ou ayant des antécédents d'ulcère gastro-duodénal ou de convulsions.</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Chez les patients avec des antécédents d'infarctus du myocarde présentant des troubles séquellaires du rythme auriculaire, nodal ou ventriculaire, la fonction cardiaque doit être étroitement surveillée pendant la période des premiers ajustements posologiques.</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Tous les patients traités par Stalevo doivent être étroitement surveillés à la recherche de modifications de leur état mental, d'une dépression avec idées suicidaires et d'autres comportements asociaux. Les patients avec des antécédents de psychoses ou d’épisode psychotique actuel doivent être traités avec précaution.</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L'administration concomitante d'antipsychotiques bloquant les récepteurs de la dopamine, en particulier les antagonistes D2, demande de la prudence et le patient doit être étroitement surveillé à la recherche d'une disparition de l'effet antiparkinsonien ou d'une aggravation des symptômes parkinsoniens.</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Les patients atteints de glaucome chronique à angle ouvert peuvent être traités par Stalevo avec prudence, si la pression intra-oculaire est bien contrôlée et une surveillance régulière à la recherche de variations de la pression intra-oculaire doit être réalisée.</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Stalevo peut provoquer une hypotension orthostatique. Stalevo doit donc être administré avec prudence aux patients prenant d'autres médicaments susceptibles d’entraîner une hypotension orthostatique.</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En association avec la lévodopa, l'entacapone a été associé à une somnolence et à des épisodes d'endormissement brutal chez des patients atteints de la maladie de Parkinson et la prudence s'impose donc en cas de conduite de véhicules ou d'utilisation de machines (voir rubrique 4.7).</w:t>
      </w:r>
    </w:p>
    <w:p w:rsidR="00C92E31" w:rsidRPr="006A1021" w:rsidRDefault="00C92E31">
      <w:pPr>
        <w:spacing w:line="240" w:lineRule="auto"/>
        <w:ind w:left="567" w:hanging="567"/>
        <w:rPr>
          <w:szCs w:val="22"/>
          <w:lang w:val="fr-FR" w:eastAsia="it-IT"/>
        </w:rPr>
      </w:pPr>
      <w:r w:rsidRPr="006A1021">
        <w:rPr>
          <w:szCs w:val="22"/>
          <w:lang w:val="fr-FR"/>
        </w:rPr>
        <w:t>-</w:t>
      </w:r>
      <w:r w:rsidRPr="006A1021">
        <w:rPr>
          <w:szCs w:val="22"/>
          <w:lang w:val="fr-FR"/>
        </w:rPr>
        <w:tab/>
      </w:r>
      <w:r w:rsidRPr="006A1021">
        <w:rPr>
          <w:szCs w:val="22"/>
          <w:lang w:val="fr-FR" w:eastAsia="it-IT"/>
        </w:rPr>
        <w:t>Dans les études cliniques, les réactions dopaminergiques indésirables, les dyskinésies par exemple, ont été plus fréquents chez les patients recevant de l'entacapone associé à des agonistes dopaminergiques (comme la bromocriptine), à la sélégiline ou à l'amantadine que chez ceux recevant une association avec un placebo. Il peut être nécessaire d'ajuster les doses des autres agents antiparkinsoniens lors du passage à Stalevo chez un patient non traité par entacapone.</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De rares cas de rhabdomyolyse secondaire à des dyskinésies sévères ou à un syndrome malin des neuroleptiques (SMN) ont été observés chez des patients atteints de la maladie de Parkinson. Par conséquent, toute diminution soudaine de la posologie ou arrêt brutal de la lévodopa doit être surveillé étroitement, en particulier chez les patients recevant également des neuroleptiques. Le SMN, avec rhabdomyolyse et hyperthermie, se caractérise par des symptômes moteurs (rigidité, myoclonies, tremblements), des troubles psychiques (par exemple, agitation, confusion mentale, coma), une hyperthermie, des troubles végétatifs (tachycardie, variation de la pression artérielle) et une élévation de la</w:t>
      </w:r>
      <w:r w:rsidRPr="006A1021">
        <w:rPr>
          <w:szCs w:val="22"/>
          <w:lang w:val="fr-FR"/>
        </w:rPr>
        <w:t xml:space="preserve"> créatine phosphokinase sérique. Selon les cas, seuls certains de ces symptômes et/ou anomalies biologiques peuvent apparaître. Le diagnostic précoce est essentiel pour le traitement approprié du SMN. Un syndrome ressemblant au syndrome malin des neuroleptiques, avec raideur musculaire, hyperthermie, troubles mentaux et élévation de la créatine phosphokinase sérique, a été rapporté en association avec l'arrêt brutal des agents antiparkinsoniens. Aucun cas de SMN, ou de rhabdomyolyse lié au traitement par l’entacapone n’a été rapporté dans des essais contrôlés lors de l’arrêt brutal d’entacapone. Depuis l'introduction de l'entacapone sur le marché, des cas isolés de SMN ont été rapportés, tout particulièrement après une diminution soudaine de la posologie ou un arrêt brutal de l’entacapone et d’autres médicaments dopaminergiques. En cas de besoin, le remplacement de Stalevo par la lévodopa/inhibiteur de la DDC sans entacapone ou par un autre traitement dopaminergique doit être effectué progressivement et une augmentation de la dose de lévodopa </w:t>
      </w:r>
      <w:r w:rsidRPr="006A1021">
        <w:rPr>
          <w:szCs w:val="22"/>
          <w:lang w:val="fr-FR" w:eastAsia="it-IT"/>
        </w:rPr>
        <w:t>peut être nécessaire.</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Si une anesthésie générale doit être pratiquée, Stalevo peut être poursuivi aussi longtemps que le patient est autorisé à prendre des liquides et des médicaments par voie orale. Si le traitement doit être interrompu temporairement, Stalevo peut être recommencé à la posologie antérieure dès que le traitement oral peut être repris.</w:t>
      </w:r>
    </w:p>
    <w:p w:rsidR="00C92E31" w:rsidRPr="006A1021" w:rsidRDefault="00C92E31">
      <w:pPr>
        <w:spacing w:line="240" w:lineRule="auto"/>
        <w:ind w:left="567" w:hanging="567"/>
        <w:rPr>
          <w:szCs w:val="22"/>
          <w:lang w:val="fr-FR" w:eastAsia="it-IT"/>
        </w:rPr>
      </w:pPr>
      <w:r w:rsidRPr="006A1021">
        <w:rPr>
          <w:szCs w:val="22"/>
          <w:lang w:val="fr-FR" w:eastAsia="it-IT"/>
        </w:rPr>
        <w:tab/>
        <w:t>Il est recommandé de contrôler régulièrement les fonctions hépatique, hématopoïétique, cardiovasculaire et rénale au cours du traitement prolongé par Stalevo.</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r>
      <w:r w:rsidRPr="006A1021">
        <w:rPr>
          <w:szCs w:val="22"/>
          <w:lang w:val="fr-FR"/>
        </w:rPr>
        <w:t>Pour les patients présentant une diarrhée, un suivi du poids est recommandé afin d’éviter une perte de poids potentielle excessive. Une diarrhée prolongée ou persistante survenant lors de la prise d’entacapone peut être un signe de colite. En cas de diarrhée prolongée ou persistante, le médicament doit être arrêté et un traitement médical approprié ainsi que des investigations doivent être envisagés</w:t>
      </w:r>
      <w:r w:rsidR="00FD66BA" w:rsidRPr="006A1021">
        <w:rPr>
          <w:szCs w:val="22"/>
          <w:lang w:val="fr-FR"/>
        </w:rPr>
        <w:t>.</w:t>
      </w:r>
    </w:p>
    <w:p w:rsidR="00FD66BA" w:rsidRPr="006A1021" w:rsidRDefault="00EB5FF6" w:rsidP="00447346">
      <w:pPr>
        <w:numPr>
          <w:ilvl w:val="0"/>
          <w:numId w:val="26"/>
        </w:numPr>
        <w:tabs>
          <w:tab w:val="clear" w:pos="567"/>
          <w:tab w:val="left" w:pos="549"/>
        </w:tabs>
        <w:spacing w:line="240" w:lineRule="auto"/>
        <w:ind w:left="540" w:hanging="540"/>
        <w:rPr>
          <w:lang w:val="fr-FR" w:eastAsia="it-IT"/>
        </w:rPr>
      </w:pPr>
      <w:r w:rsidRPr="006A1021">
        <w:rPr>
          <w:color w:val="000000"/>
          <w:szCs w:val="22"/>
          <w:lang w:val="fr-FR" w:eastAsia="fr-FR"/>
        </w:rPr>
        <w:t xml:space="preserve">Les patients doivent être surveillés de façon régulière à la recherche de l’apparition de troubles du contrôle des impulsions. Les patients et le personnel soignant doivent être informés sur le fait que des troubles du contrôle des impulsions incluant le jeu pathologique, une augmentation de la libido, une hypersexualité, des dépenses ou des achats compulsifs, une consommation excessive de nourriture et une alimentation compulsive peuvent survenir chez les patients traités par des agonistes dopaminergiques et/ou d’autres traitements dopaminergiques </w:t>
      </w:r>
      <w:r w:rsidR="00347456" w:rsidRPr="006A1021">
        <w:rPr>
          <w:color w:val="000000"/>
          <w:szCs w:val="22"/>
          <w:lang w:val="fr-FR" w:eastAsia="fr-FR"/>
        </w:rPr>
        <w:t xml:space="preserve">contenant de la lévodopa </w:t>
      </w:r>
      <w:r w:rsidRPr="006A1021">
        <w:rPr>
          <w:color w:val="000000"/>
          <w:szCs w:val="22"/>
          <w:lang w:val="fr-FR" w:eastAsia="fr-FR"/>
        </w:rPr>
        <w:t xml:space="preserve">tel que </w:t>
      </w:r>
      <w:r w:rsidR="00347456" w:rsidRPr="006A1021">
        <w:rPr>
          <w:color w:val="000000"/>
          <w:szCs w:val="22"/>
          <w:lang w:val="fr-FR" w:eastAsia="fr-FR"/>
        </w:rPr>
        <w:t>Stalevo</w:t>
      </w:r>
      <w:r w:rsidRPr="006A1021">
        <w:rPr>
          <w:color w:val="000000"/>
          <w:szCs w:val="22"/>
          <w:lang w:val="fr-FR" w:eastAsia="fr-FR"/>
        </w:rPr>
        <w:t>. Une révision du traitement est recommandée si de tels symptômes apparaissent.</w:t>
      </w:r>
    </w:p>
    <w:p w:rsidR="00792AE9" w:rsidRDefault="00EB5FF6" w:rsidP="00EB5FF6">
      <w:pPr>
        <w:tabs>
          <w:tab w:val="clear" w:pos="567"/>
        </w:tabs>
        <w:spacing w:line="240" w:lineRule="auto"/>
        <w:ind w:left="550" w:hanging="550"/>
        <w:rPr>
          <w:szCs w:val="22"/>
          <w:lang w:val="fr-FR" w:eastAsia="it-IT"/>
        </w:rPr>
      </w:pPr>
      <w:r w:rsidRPr="006A1021">
        <w:rPr>
          <w:szCs w:val="22"/>
          <w:lang w:val="fr-FR" w:eastAsia="it-IT"/>
        </w:rPr>
        <w:t>-</w:t>
      </w:r>
      <w:r w:rsidRPr="006A1021">
        <w:rPr>
          <w:szCs w:val="22"/>
          <w:lang w:val="fr-FR" w:eastAsia="it-IT"/>
        </w:rPr>
        <w:tab/>
      </w:r>
      <w:r w:rsidR="00792AE9" w:rsidRPr="006A1021">
        <w:rPr>
          <w:szCs w:val="22"/>
          <w:lang w:val="fr-FR" w:eastAsia="it-IT"/>
        </w:rPr>
        <w:tab/>
      </w:r>
      <w:r w:rsidR="00E0739C">
        <w:rPr>
          <w:szCs w:val="22"/>
          <w:lang w:val="fr-FR" w:eastAsia="it-IT"/>
        </w:rPr>
        <w:t>Le Syndro</w:t>
      </w:r>
      <w:r w:rsidR="00792AE9">
        <w:rPr>
          <w:szCs w:val="22"/>
          <w:lang w:val="fr-FR" w:eastAsia="it-IT"/>
        </w:rPr>
        <w:t xml:space="preserve">me de Dysrégulation Dopaminergique (SDD) est un trouble addictif résultant en une utilisation abusive du produit, observé chez certains patients traités par carbidopa/lévodopa. Avant l’initiation du traitement, les patients </w:t>
      </w:r>
      <w:r w:rsidR="002912AD">
        <w:rPr>
          <w:szCs w:val="22"/>
          <w:lang w:val="fr-FR" w:eastAsia="it-IT"/>
        </w:rPr>
        <w:t xml:space="preserve">et les soignants </w:t>
      </w:r>
      <w:r w:rsidR="00792AE9">
        <w:rPr>
          <w:szCs w:val="22"/>
          <w:lang w:val="fr-FR" w:eastAsia="it-IT"/>
        </w:rPr>
        <w:t>doivent être avertis du risque potentiel de développer un SDD (voir aussi rubrique 4.8)</w:t>
      </w:r>
      <w:r w:rsidR="00792AE9" w:rsidRPr="006A1021">
        <w:rPr>
          <w:szCs w:val="22"/>
          <w:lang w:val="fr-FR" w:eastAsia="it-IT"/>
        </w:rPr>
        <w:t xml:space="preserve"> </w:t>
      </w:r>
    </w:p>
    <w:p w:rsidR="00C92E31" w:rsidRPr="006A1021" w:rsidRDefault="00792AE9" w:rsidP="00EB5FF6">
      <w:pPr>
        <w:tabs>
          <w:tab w:val="clear" w:pos="567"/>
        </w:tabs>
        <w:spacing w:line="240" w:lineRule="auto"/>
        <w:ind w:left="550" w:hanging="550"/>
        <w:rPr>
          <w:szCs w:val="22"/>
          <w:lang w:val="fr-FR" w:eastAsia="it-IT"/>
        </w:rPr>
      </w:pPr>
      <w:r w:rsidRPr="006A1021">
        <w:rPr>
          <w:szCs w:val="22"/>
          <w:lang w:val="fr-FR"/>
        </w:rPr>
        <w:t>-</w:t>
      </w:r>
      <w:r w:rsidRPr="006A1021">
        <w:rPr>
          <w:szCs w:val="22"/>
          <w:lang w:val="fr-FR"/>
        </w:rPr>
        <w:tab/>
      </w:r>
      <w:r w:rsidR="00C92E31" w:rsidRPr="006A1021">
        <w:rPr>
          <w:szCs w:val="22"/>
          <w:lang w:val="fr-FR"/>
        </w:rPr>
        <w:t>Chez les patients présentant une anorexie progressive, une asthénie et une perte de poids sur une</w:t>
      </w:r>
      <w:r w:rsidR="00C92E31" w:rsidRPr="006A1021">
        <w:rPr>
          <w:szCs w:val="22"/>
          <w:lang w:val="fr-FR" w:eastAsia="it-IT"/>
        </w:rPr>
        <w:t xml:space="preserve"> durée relativement courte, un examen médical général, incluant une évaluation de la fonction hépatique, doit être envisagé.</w:t>
      </w:r>
    </w:p>
    <w:p w:rsidR="00EB5FF6" w:rsidRPr="006A1021" w:rsidRDefault="00EB5FF6">
      <w:pPr>
        <w:spacing w:line="240" w:lineRule="auto"/>
        <w:ind w:left="550" w:hanging="550"/>
        <w:rPr>
          <w:szCs w:val="22"/>
          <w:lang w:val="fr-FR"/>
        </w:rPr>
      </w:pPr>
      <w:r w:rsidRPr="006A1021">
        <w:rPr>
          <w:szCs w:val="22"/>
          <w:lang w:val="fr-FR"/>
        </w:rPr>
        <w:t>-</w:t>
      </w:r>
      <w:r w:rsidRPr="006A1021">
        <w:rPr>
          <w:szCs w:val="22"/>
          <w:lang w:val="fr-FR"/>
        </w:rPr>
        <w:tab/>
      </w:r>
      <w:r w:rsidR="00963C87" w:rsidRPr="006A1021">
        <w:rPr>
          <w:szCs w:val="22"/>
          <w:lang w:val="fr-FR"/>
        </w:rPr>
        <w:t xml:space="preserve">La lévodopa/carbidopa peut donner des faux </w:t>
      </w:r>
      <w:r w:rsidR="000861A0" w:rsidRPr="006A1021">
        <w:rPr>
          <w:szCs w:val="22"/>
          <w:lang w:val="fr-FR"/>
        </w:rPr>
        <w:t>positifs</w:t>
      </w:r>
      <w:r w:rsidR="00963C87" w:rsidRPr="006A1021">
        <w:rPr>
          <w:szCs w:val="22"/>
          <w:lang w:val="fr-FR"/>
        </w:rPr>
        <w:t xml:space="preserve"> à la recherche de corps cétoniques par bandelette urinaire et cette réaction n'est pas modifiée par l'ébullition de l'échantillon d'urine. L'utilisation de méthodes basées sur la glucose</w:t>
      </w:r>
      <w:r w:rsidR="00AD7CE0" w:rsidRPr="006A1021">
        <w:rPr>
          <w:szCs w:val="22"/>
          <w:lang w:val="fr-FR"/>
        </w:rPr>
        <w:t>-</w:t>
      </w:r>
      <w:r w:rsidR="00963C87" w:rsidRPr="006A1021">
        <w:rPr>
          <w:szCs w:val="22"/>
          <w:lang w:val="fr-FR"/>
        </w:rPr>
        <w:t>oxydase peut donner des faux négatifs pour la glycosurie.</w:t>
      </w:r>
    </w:p>
    <w:p w:rsidR="00C92E31" w:rsidRPr="006A1021" w:rsidRDefault="00C92E31">
      <w:pPr>
        <w:spacing w:line="240" w:lineRule="auto"/>
        <w:ind w:left="550" w:hanging="550"/>
        <w:rPr>
          <w:szCs w:val="22"/>
          <w:lang w:val="fr-FR" w:eastAsia="it-IT"/>
        </w:rPr>
      </w:pPr>
      <w:r w:rsidRPr="006A1021">
        <w:rPr>
          <w:szCs w:val="22"/>
          <w:lang w:val="fr-FR" w:eastAsia="it-IT"/>
        </w:rPr>
        <w:t>-</w:t>
      </w:r>
      <w:r w:rsidRPr="006A1021">
        <w:rPr>
          <w:szCs w:val="22"/>
          <w:lang w:val="fr-FR" w:eastAsia="it-IT"/>
        </w:rPr>
        <w:tab/>
        <w:t>Stalevo contient du saccharose.</w:t>
      </w:r>
      <w:r w:rsidR="00846020">
        <w:rPr>
          <w:szCs w:val="22"/>
          <w:lang w:val="fr-FR" w:eastAsia="it-IT"/>
        </w:rPr>
        <w:t xml:space="preserve"> </w:t>
      </w:r>
      <w:r w:rsidR="00F320F8">
        <w:rPr>
          <w:szCs w:val="22"/>
          <w:lang w:val="fr-FR" w:eastAsia="it-IT"/>
        </w:rPr>
        <w:t>Les patients présentant une intolérance au fructose, un syndrome de malabsorption du glucose et du galactose ou un déficit en sucrase/isomaltase (maladies héréditaires rares) ne doivent pas prendre de médicam</w:t>
      </w:r>
      <w:r w:rsidR="003B2020">
        <w:rPr>
          <w:szCs w:val="22"/>
          <w:lang w:val="fr-FR" w:eastAsia="it-IT"/>
        </w:rPr>
        <w:t>e</w:t>
      </w:r>
      <w:r w:rsidR="00F320F8">
        <w:rPr>
          <w:szCs w:val="22"/>
          <w:lang w:val="fr-FR" w:eastAsia="it-IT"/>
        </w:rPr>
        <w:t>nt.</w:t>
      </w:r>
      <w:r w:rsidRPr="006A1021">
        <w:rPr>
          <w:szCs w:val="22"/>
          <w:lang w:val="fr-FR" w:eastAsia="it-IT"/>
        </w:rPr>
        <w:t xml:space="preserve"> </w:t>
      </w:r>
    </w:p>
    <w:p w:rsidR="00C92E31" w:rsidRPr="006A1021" w:rsidRDefault="00C92E31">
      <w:pPr>
        <w:pStyle w:val="Text"/>
        <w:tabs>
          <w:tab w:val="left" w:pos="567"/>
        </w:tabs>
        <w:spacing w:before="0"/>
        <w:jc w:val="left"/>
        <w:rPr>
          <w:sz w:val="22"/>
          <w:szCs w:val="22"/>
          <w:lang w:val="fr-FR" w:eastAsia="it-IT"/>
        </w:rPr>
      </w:pPr>
    </w:p>
    <w:p w:rsidR="00C92E31" w:rsidRPr="006A1021" w:rsidRDefault="00C92E31">
      <w:pPr>
        <w:spacing w:line="240" w:lineRule="auto"/>
        <w:ind w:left="567" w:hanging="567"/>
        <w:rPr>
          <w:b/>
          <w:szCs w:val="22"/>
          <w:lang w:val="fr-FR" w:eastAsia="it-IT"/>
        </w:rPr>
      </w:pPr>
      <w:r w:rsidRPr="006A1021">
        <w:rPr>
          <w:b/>
          <w:szCs w:val="22"/>
          <w:lang w:val="fr-FR" w:eastAsia="it-IT"/>
        </w:rPr>
        <w:t>4.5</w:t>
      </w:r>
      <w:r w:rsidRPr="006A1021">
        <w:rPr>
          <w:b/>
          <w:szCs w:val="22"/>
          <w:lang w:val="fr-FR" w:eastAsia="it-IT"/>
        </w:rPr>
        <w:tab/>
        <w:t>Interaction</w:t>
      </w:r>
      <w:r w:rsidR="0098730F">
        <w:rPr>
          <w:b/>
          <w:szCs w:val="22"/>
          <w:lang w:val="fr-FR" w:eastAsia="it-IT"/>
        </w:rPr>
        <w:t>s</w:t>
      </w:r>
      <w:r w:rsidRPr="006A1021">
        <w:rPr>
          <w:b/>
          <w:szCs w:val="22"/>
          <w:lang w:val="fr-FR" w:eastAsia="it-IT"/>
        </w:rPr>
        <w:t xml:space="preserve"> avec d'autres médicaments et autres formes d'interaction</w:t>
      </w:r>
      <w:r w:rsidR="00616CBD" w:rsidRPr="006A1021">
        <w:rPr>
          <w:b/>
          <w:szCs w:val="22"/>
          <w:lang w:val="fr-FR" w:eastAsia="it-IT"/>
        </w:rPr>
        <w:t>s</w:t>
      </w:r>
    </w:p>
    <w:p w:rsidR="00C92E31" w:rsidRPr="006A1021" w:rsidRDefault="00C92E31">
      <w:pPr>
        <w:pStyle w:val="Text"/>
        <w:tabs>
          <w:tab w:val="left" w:pos="567"/>
        </w:tabs>
        <w:spacing w:before="0"/>
        <w:rPr>
          <w:b/>
          <w:sz w:val="22"/>
          <w:szCs w:val="22"/>
          <w:lang w:val="fr-FR"/>
        </w:rPr>
      </w:pPr>
    </w:p>
    <w:p w:rsidR="00C92E31" w:rsidRPr="006A1021" w:rsidRDefault="00C92E31">
      <w:pPr>
        <w:pStyle w:val="Text"/>
        <w:tabs>
          <w:tab w:val="left" w:pos="567"/>
        </w:tabs>
        <w:spacing w:before="0"/>
        <w:jc w:val="left"/>
        <w:rPr>
          <w:sz w:val="22"/>
          <w:szCs w:val="22"/>
          <w:lang w:val="fr-FR"/>
        </w:rPr>
      </w:pPr>
      <w:r w:rsidRPr="006A1021">
        <w:rPr>
          <w:i/>
          <w:sz w:val="22"/>
          <w:szCs w:val="22"/>
          <w:lang w:val="fr-FR"/>
        </w:rPr>
        <w:t>Autres agents antiparkinsoniens</w:t>
      </w:r>
      <w:r w:rsidR="009E6BC1" w:rsidRPr="006A1021">
        <w:rPr>
          <w:sz w:val="22"/>
          <w:szCs w:val="22"/>
          <w:lang w:val="fr-FR"/>
        </w:rPr>
        <w:t> </w:t>
      </w:r>
      <w:r w:rsidRPr="006A1021">
        <w:rPr>
          <w:sz w:val="22"/>
          <w:szCs w:val="22"/>
          <w:lang w:val="fr-FR"/>
        </w:rPr>
        <w:t>: À ce jour, il n’y a pas de données sur une interaction potentielle lors de l'utilisation concomitante d'agents antiparkinsoniens classiques et de Stalevo. L'entacapone à haute dose peut affecter l'absorption de la carbidopa. Aucune interaction n'a cependant été observée avec le schéma thérapeutique recommandé (200 mg d'entacapone jusqu'à 10 fois par jour). Les recherches d'interactions entre l'entacapone et la sélégiline lors d'études par administrations réitérées réalisées chez des patients atteints de la maladie de Parkinson et traités par la lévodopa/inhibiteur de la DDC se sont avérées négatives. En association avec Stalevo, la dose quotidienne de sélégiline ne doit pas dépasser 10 mg.</w:t>
      </w:r>
    </w:p>
    <w:p w:rsidR="00C92E31" w:rsidRPr="006A1021" w:rsidRDefault="00C92E31">
      <w:pPr>
        <w:pStyle w:val="Text"/>
        <w:tabs>
          <w:tab w:val="left" w:pos="567"/>
        </w:tabs>
        <w:spacing w:before="0"/>
        <w:jc w:val="left"/>
        <w:rPr>
          <w:strike/>
          <w:sz w:val="22"/>
          <w:szCs w:val="22"/>
          <w:lang w:val="fr-FR"/>
        </w:rPr>
      </w:pPr>
    </w:p>
    <w:p w:rsidR="00C92E31" w:rsidRPr="006A1021" w:rsidRDefault="00C92E31">
      <w:pPr>
        <w:pStyle w:val="Text"/>
        <w:tabs>
          <w:tab w:val="left" w:pos="567"/>
        </w:tabs>
        <w:spacing w:before="0"/>
        <w:jc w:val="left"/>
        <w:rPr>
          <w:sz w:val="22"/>
          <w:szCs w:val="22"/>
          <w:lang w:val="fr-FR"/>
        </w:rPr>
      </w:pPr>
      <w:r w:rsidRPr="006A1021">
        <w:rPr>
          <w:sz w:val="22"/>
          <w:szCs w:val="22"/>
          <w:lang w:val="fr-FR"/>
        </w:rPr>
        <w:t>La prudence est de mise en cas d’association des principes actifs suivants et de lévodopa</w:t>
      </w:r>
      <w:r w:rsidR="009E6BC1" w:rsidRPr="006A1021">
        <w:rPr>
          <w:sz w:val="22"/>
          <w:szCs w:val="22"/>
          <w:lang w:val="fr-FR"/>
        </w:rPr>
        <w:t> </w:t>
      </w:r>
      <w:r w:rsidRPr="006A1021">
        <w:rPr>
          <w:sz w:val="22"/>
          <w:szCs w:val="22"/>
          <w:lang w:val="fr-FR"/>
        </w:rPr>
        <w:t>:</w:t>
      </w:r>
    </w:p>
    <w:p w:rsidR="00C92E31" w:rsidRPr="006A1021" w:rsidRDefault="00C92E31">
      <w:pPr>
        <w:pStyle w:val="Text"/>
        <w:tabs>
          <w:tab w:val="left" w:pos="567"/>
        </w:tabs>
        <w:spacing w:before="0"/>
        <w:jc w:val="left"/>
        <w:rPr>
          <w:b/>
          <w:sz w:val="22"/>
          <w:szCs w:val="22"/>
          <w:lang w:val="fr-FR"/>
        </w:rPr>
      </w:pPr>
    </w:p>
    <w:p w:rsidR="00C92E31" w:rsidRPr="006A1021" w:rsidRDefault="00C92E31">
      <w:pPr>
        <w:pStyle w:val="Text"/>
        <w:tabs>
          <w:tab w:val="left" w:pos="567"/>
        </w:tabs>
        <w:spacing w:before="0"/>
        <w:jc w:val="left"/>
        <w:rPr>
          <w:i/>
          <w:sz w:val="22"/>
          <w:szCs w:val="22"/>
          <w:lang w:val="fr-FR"/>
        </w:rPr>
      </w:pPr>
      <w:r w:rsidRPr="006A1021">
        <w:rPr>
          <w:i/>
          <w:sz w:val="22"/>
          <w:szCs w:val="22"/>
          <w:lang w:val="fr-FR"/>
        </w:rPr>
        <w:t>Antihypertenseurs</w:t>
      </w:r>
      <w:r w:rsidR="009E6BC1" w:rsidRPr="006A1021">
        <w:rPr>
          <w:sz w:val="22"/>
          <w:szCs w:val="22"/>
          <w:lang w:val="fr-FR"/>
        </w:rPr>
        <w:t> </w:t>
      </w:r>
      <w:r w:rsidRPr="006A1021">
        <w:rPr>
          <w:sz w:val="22"/>
          <w:szCs w:val="22"/>
          <w:lang w:val="fr-FR"/>
        </w:rPr>
        <w:t>: une hypotension orthostatique symptomatique peut se produire en cas d'addition de lévodopa au traitement de patients prenant déjà des antihypertenseurs. Un ajustement de la posologie de l'agent antihypertenseur peut être nécessaire.</w:t>
      </w:r>
    </w:p>
    <w:p w:rsidR="00C92E31" w:rsidRPr="006A1021" w:rsidRDefault="00C92E31">
      <w:pPr>
        <w:pStyle w:val="Text"/>
        <w:tabs>
          <w:tab w:val="left" w:pos="567"/>
        </w:tabs>
        <w:spacing w:before="0"/>
        <w:jc w:val="left"/>
        <w:rPr>
          <w:i/>
          <w:sz w:val="22"/>
          <w:szCs w:val="22"/>
          <w:lang w:val="fr-FR"/>
        </w:rPr>
      </w:pPr>
    </w:p>
    <w:p w:rsidR="00C92E31" w:rsidRPr="006A1021" w:rsidRDefault="00C92E31">
      <w:pPr>
        <w:pStyle w:val="Text"/>
        <w:tabs>
          <w:tab w:val="left" w:pos="567"/>
        </w:tabs>
        <w:spacing w:before="0"/>
        <w:jc w:val="left"/>
        <w:rPr>
          <w:sz w:val="22"/>
          <w:szCs w:val="22"/>
          <w:lang w:val="fr-FR"/>
        </w:rPr>
      </w:pPr>
      <w:r w:rsidRPr="006A1021">
        <w:rPr>
          <w:i/>
          <w:sz w:val="22"/>
          <w:szCs w:val="22"/>
          <w:lang w:val="fr-FR"/>
        </w:rPr>
        <w:t>Antidépresseurs</w:t>
      </w:r>
      <w:r w:rsidR="009E6BC1" w:rsidRPr="006A1021">
        <w:rPr>
          <w:i/>
          <w:sz w:val="22"/>
          <w:szCs w:val="22"/>
          <w:lang w:val="fr-FR"/>
        </w:rPr>
        <w:t> </w:t>
      </w:r>
      <w:r w:rsidRPr="00AB3915">
        <w:rPr>
          <w:sz w:val="22"/>
          <w:szCs w:val="22"/>
          <w:lang w:val="fr-FR"/>
        </w:rPr>
        <w:t>:</w:t>
      </w:r>
      <w:r w:rsidRPr="006A1021">
        <w:rPr>
          <w:i/>
          <w:sz w:val="22"/>
          <w:szCs w:val="22"/>
          <w:lang w:val="fr-FR"/>
        </w:rPr>
        <w:t xml:space="preserve"> </w:t>
      </w:r>
      <w:r w:rsidRPr="006A1021">
        <w:rPr>
          <w:sz w:val="22"/>
          <w:szCs w:val="22"/>
          <w:lang w:val="fr-FR"/>
        </w:rPr>
        <w:t>Quelques rares cas de réaction comportant une hypertension artérielle et des dyskinésies ont été rapportés lors de l'utilisation concomitante d'antidépresseurs tricycliques et de lévodopa/carbidopa. Des études à dose unique réalisées chez des volontaires sains ont recherché d'éventuelles interactions entre l'entacapone et l’imipramine, d'une part, et l'entacapone et le moclobémide, d'autre part. Aucune interaction pharmacodynamique n'a été observée. Un grand nombre de patients atteints de la maladie de Parkinson ont été traités par une association de lévodopa, carbidopa et entacapone plus différents principes actifs, dont des inhibiteurs de la MAO-A, des antidépresseurs tricycliques, des inhibiteurs de la recapture de la noradrénaline comme la désipramine, la maprotiline et la venlafaxine, ainsi que des médicaments métabolisés par la COMT (par exemple, substances ayant la structure du catéchol, la paroxétine). Aucune interaction pharmacodynamique n'a été observée. La prudence s'impose cependant en cas d'utilisation concomitante de ces médicaments et de Stalevo (voir rubriques 4.3 et 4.4).</w:t>
      </w:r>
    </w:p>
    <w:p w:rsidR="00C92E31" w:rsidRPr="006A1021" w:rsidRDefault="00C92E31">
      <w:pPr>
        <w:pStyle w:val="Text"/>
        <w:tabs>
          <w:tab w:val="left" w:pos="567"/>
        </w:tabs>
        <w:spacing w:before="0"/>
        <w:jc w:val="left"/>
        <w:rPr>
          <w:i/>
          <w:sz w:val="22"/>
          <w:szCs w:val="22"/>
          <w:lang w:val="fr-FR"/>
        </w:rPr>
      </w:pPr>
    </w:p>
    <w:p w:rsidR="00C92E31" w:rsidRPr="006A1021" w:rsidRDefault="00C92E31">
      <w:pPr>
        <w:pStyle w:val="Text"/>
        <w:tabs>
          <w:tab w:val="left" w:pos="567"/>
        </w:tabs>
        <w:spacing w:before="0"/>
        <w:jc w:val="left"/>
        <w:rPr>
          <w:sz w:val="22"/>
          <w:szCs w:val="22"/>
          <w:lang w:val="fr-FR"/>
        </w:rPr>
      </w:pPr>
      <w:r w:rsidRPr="006A1021">
        <w:rPr>
          <w:i/>
          <w:sz w:val="22"/>
          <w:szCs w:val="22"/>
          <w:lang w:val="fr-FR"/>
        </w:rPr>
        <w:t>Autres principes actifs</w:t>
      </w:r>
      <w:r w:rsidR="009E6BC1" w:rsidRPr="006A1021">
        <w:rPr>
          <w:i/>
          <w:sz w:val="22"/>
          <w:szCs w:val="22"/>
          <w:lang w:val="fr-FR"/>
        </w:rPr>
        <w:t> </w:t>
      </w:r>
      <w:r w:rsidRPr="00AB3915">
        <w:rPr>
          <w:sz w:val="22"/>
          <w:szCs w:val="22"/>
          <w:lang w:val="fr-FR"/>
        </w:rPr>
        <w:t>:</w:t>
      </w:r>
      <w:r w:rsidRPr="006A1021">
        <w:rPr>
          <w:i/>
          <w:sz w:val="22"/>
          <w:szCs w:val="22"/>
          <w:lang w:val="fr-FR"/>
        </w:rPr>
        <w:t xml:space="preserve"> </w:t>
      </w:r>
      <w:r w:rsidRPr="006A1021">
        <w:rPr>
          <w:sz w:val="22"/>
          <w:szCs w:val="22"/>
          <w:lang w:val="fr-FR"/>
        </w:rPr>
        <w:t>Les antagonistes dopaminergiques (par exemple, certains antipsychotiques et antiémétiques), la phénytoïne et la papavérine peuvent atténuer l'effet thérapeutique de la lévodopa. Les patients prenant ces médicaments et Stalevo doivent être surveillés étroitement à la recherche d'une disparition de la réponse thérapeutique.</w:t>
      </w:r>
    </w:p>
    <w:p w:rsidR="00C92E31" w:rsidRPr="006A1021" w:rsidRDefault="00C92E31">
      <w:pPr>
        <w:pStyle w:val="Text"/>
        <w:tabs>
          <w:tab w:val="left" w:pos="567"/>
        </w:tabs>
        <w:spacing w:before="0"/>
        <w:jc w:val="left"/>
        <w:rPr>
          <w:sz w:val="22"/>
          <w:szCs w:val="22"/>
          <w:lang w:val="fr-FR"/>
        </w:rPr>
      </w:pPr>
    </w:p>
    <w:p w:rsidR="00C92E31" w:rsidRPr="006A1021" w:rsidRDefault="00C92E31">
      <w:pPr>
        <w:pStyle w:val="Text"/>
        <w:tabs>
          <w:tab w:val="left" w:pos="567"/>
        </w:tabs>
        <w:spacing w:before="0"/>
        <w:jc w:val="left"/>
        <w:rPr>
          <w:sz w:val="22"/>
          <w:szCs w:val="22"/>
          <w:lang w:val="fr-FR"/>
        </w:rPr>
      </w:pPr>
      <w:r w:rsidRPr="006A1021">
        <w:rPr>
          <w:sz w:val="22"/>
          <w:szCs w:val="22"/>
          <w:lang w:val="fr-FR"/>
        </w:rPr>
        <w:t xml:space="preserve">Compte tenu de l'affinité </w:t>
      </w:r>
      <w:r w:rsidRPr="006A1021">
        <w:rPr>
          <w:i/>
          <w:sz w:val="22"/>
          <w:szCs w:val="22"/>
          <w:lang w:val="fr-FR"/>
        </w:rPr>
        <w:t>in vitro</w:t>
      </w:r>
      <w:r w:rsidRPr="006A1021">
        <w:rPr>
          <w:sz w:val="22"/>
          <w:szCs w:val="22"/>
          <w:lang w:val="fr-FR"/>
        </w:rPr>
        <w:t xml:space="preserve"> de l'entacapone pour l'isoforme 2C9 du cytochrome P450 (voir rubrique 5.2), Stalevo peut éventuellement interférer avec les principes actifs dont le métabolisme dépend de cette isoenzyme, la S-warfarine par exemple. Cependant, dans une étude des interactions réalisée chez des volontaires sains, l'entacapone n'a pas modifié les taux plasmatiques de la S-warfarine, tandis que l'AUC de la R-warfarine a augmenté en moyenne de 18</w:t>
      </w:r>
      <w:r w:rsidR="00AA26C9" w:rsidRPr="006A1021">
        <w:rPr>
          <w:sz w:val="22"/>
          <w:szCs w:val="22"/>
          <w:lang w:val="fr-FR"/>
        </w:rPr>
        <w:t> </w:t>
      </w:r>
      <w:r w:rsidRPr="006A1021">
        <w:rPr>
          <w:sz w:val="22"/>
          <w:szCs w:val="22"/>
          <w:lang w:val="fr-FR"/>
        </w:rPr>
        <w:t>% [IC</w:t>
      </w:r>
      <w:r w:rsidRPr="006A1021">
        <w:rPr>
          <w:sz w:val="22"/>
          <w:szCs w:val="22"/>
          <w:vertAlign w:val="subscript"/>
          <w:lang w:val="fr-FR"/>
        </w:rPr>
        <w:t>90</w:t>
      </w:r>
      <w:r w:rsidRPr="006A1021">
        <w:rPr>
          <w:sz w:val="22"/>
          <w:szCs w:val="22"/>
          <w:lang w:val="fr-FR"/>
        </w:rPr>
        <w:t xml:space="preserve"> 11-26</w:t>
      </w:r>
      <w:r w:rsidR="00AA26C9" w:rsidRPr="006A1021">
        <w:rPr>
          <w:sz w:val="22"/>
          <w:szCs w:val="22"/>
          <w:lang w:val="fr-FR"/>
        </w:rPr>
        <w:t> </w:t>
      </w:r>
      <w:r w:rsidRPr="006A1021">
        <w:rPr>
          <w:sz w:val="22"/>
          <w:szCs w:val="22"/>
          <w:lang w:val="fr-FR"/>
        </w:rPr>
        <w:t>%]. Les valeurs de l'INR ont augmenté en moyenne de 13</w:t>
      </w:r>
      <w:r w:rsidR="00AA26C9" w:rsidRPr="006A1021">
        <w:rPr>
          <w:sz w:val="22"/>
          <w:szCs w:val="22"/>
          <w:lang w:val="fr-FR"/>
        </w:rPr>
        <w:t> </w:t>
      </w:r>
      <w:r w:rsidRPr="006A1021">
        <w:rPr>
          <w:sz w:val="22"/>
          <w:szCs w:val="22"/>
          <w:lang w:val="fr-FR"/>
        </w:rPr>
        <w:t>% [IC</w:t>
      </w:r>
      <w:r w:rsidRPr="006A1021">
        <w:rPr>
          <w:sz w:val="22"/>
          <w:szCs w:val="22"/>
          <w:vertAlign w:val="subscript"/>
          <w:lang w:val="fr-FR"/>
        </w:rPr>
        <w:t>90</w:t>
      </w:r>
      <w:r w:rsidRPr="006A1021">
        <w:rPr>
          <w:sz w:val="22"/>
          <w:szCs w:val="22"/>
          <w:lang w:val="fr-FR"/>
        </w:rPr>
        <w:t xml:space="preserve"> 6-19</w:t>
      </w:r>
      <w:r w:rsidR="00AA26C9" w:rsidRPr="006A1021">
        <w:rPr>
          <w:sz w:val="22"/>
          <w:szCs w:val="22"/>
          <w:lang w:val="fr-FR"/>
        </w:rPr>
        <w:t> </w:t>
      </w:r>
      <w:r w:rsidRPr="006A1021">
        <w:rPr>
          <w:sz w:val="22"/>
          <w:szCs w:val="22"/>
          <w:lang w:val="fr-FR"/>
        </w:rPr>
        <w:t>%]. Un contrôle de l'INR est donc recommandé en cas d'introduction de Stalevo chez des patients recevant de la warfarine.</w:t>
      </w:r>
    </w:p>
    <w:p w:rsidR="00C92E31" w:rsidRPr="006A1021" w:rsidRDefault="00C92E31">
      <w:pPr>
        <w:pStyle w:val="Text"/>
        <w:tabs>
          <w:tab w:val="left" w:pos="567"/>
        </w:tabs>
        <w:spacing w:before="0"/>
        <w:jc w:val="left"/>
        <w:rPr>
          <w:sz w:val="22"/>
          <w:szCs w:val="22"/>
          <w:lang w:val="fr-FR"/>
        </w:rPr>
      </w:pPr>
    </w:p>
    <w:p w:rsidR="00C92E31" w:rsidRPr="006A1021" w:rsidRDefault="00C92E31">
      <w:pPr>
        <w:pStyle w:val="Text"/>
        <w:tabs>
          <w:tab w:val="left" w:pos="567"/>
        </w:tabs>
        <w:spacing w:before="0"/>
        <w:jc w:val="left"/>
        <w:rPr>
          <w:sz w:val="22"/>
          <w:szCs w:val="22"/>
          <w:lang w:val="fr-FR"/>
        </w:rPr>
      </w:pPr>
      <w:r w:rsidRPr="006A1021">
        <w:rPr>
          <w:i/>
          <w:sz w:val="22"/>
          <w:szCs w:val="22"/>
          <w:lang w:val="fr-FR"/>
        </w:rPr>
        <w:t>Autres formes d'interactions</w:t>
      </w:r>
      <w:r w:rsidR="009E6BC1" w:rsidRPr="006A1021">
        <w:rPr>
          <w:i/>
          <w:sz w:val="22"/>
          <w:szCs w:val="22"/>
          <w:lang w:val="fr-FR"/>
        </w:rPr>
        <w:t> </w:t>
      </w:r>
      <w:r w:rsidRPr="00AB3915">
        <w:rPr>
          <w:sz w:val="22"/>
          <w:szCs w:val="22"/>
          <w:lang w:val="fr-FR"/>
        </w:rPr>
        <w:t>:</w:t>
      </w:r>
      <w:r w:rsidRPr="006A1021">
        <w:rPr>
          <w:sz w:val="22"/>
          <w:szCs w:val="22"/>
          <w:lang w:val="fr-FR"/>
        </w:rPr>
        <w:t xml:space="preserve"> Comme la lévodopa entre en compétition avec certains acides aminés, l'absorption de Stalevo peut être altérée chez certains patients soumis à un régime hyperprotidique.</w:t>
      </w:r>
    </w:p>
    <w:p w:rsidR="00C92E31" w:rsidRPr="006A1021" w:rsidRDefault="00C92E31">
      <w:pPr>
        <w:pStyle w:val="Text"/>
        <w:tabs>
          <w:tab w:val="left" w:pos="567"/>
        </w:tabs>
        <w:spacing w:before="0"/>
        <w:jc w:val="left"/>
        <w:rPr>
          <w:sz w:val="22"/>
          <w:szCs w:val="22"/>
          <w:lang w:val="fr-FR"/>
        </w:rPr>
      </w:pPr>
    </w:p>
    <w:p w:rsidR="00C92E31" w:rsidRPr="006A1021" w:rsidRDefault="00C92E31">
      <w:pPr>
        <w:pStyle w:val="Text"/>
        <w:tabs>
          <w:tab w:val="left" w:pos="567"/>
        </w:tabs>
        <w:spacing w:before="0"/>
        <w:jc w:val="left"/>
        <w:rPr>
          <w:sz w:val="22"/>
          <w:szCs w:val="22"/>
          <w:lang w:val="fr-FR"/>
        </w:rPr>
      </w:pPr>
      <w:r w:rsidRPr="006A1021">
        <w:rPr>
          <w:sz w:val="22"/>
          <w:szCs w:val="22"/>
          <w:lang w:val="fr-FR"/>
        </w:rPr>
        <w:t>La lévodopa et l'entacapone peuvent former des chélates avec le fer dans les voies digestives. Stalevo et les préparations martiales doivent donc être pris à 2-3 heures d'intervalle au moins (voir rubrique 4.8).</w:t>
      </w:r>
    </w:p>
    <w:p w:rsidR="00C92E31" w:rsidRPr="006A1021" w:rsidRDefault="00C92E31">
      <w:pPr>
        <w:pStyle w:val="Text"/>
        <w:tabs>
          <w:tab w:val="left" w:pos="567"/>
        </w:tabs>
        <w:spacing w:before="0"/>
        <w:jc w:val="left"/>
        <w:rPr>
          <w:sz w:val="22"/>
          <w:szCs w:val="22"/>
          <w:lang w:val="fr-FR"/>
        </w:rPr>
      </w:pPr>
    </w:p>
    <w:p w:rsidR="00C92E31" w:rsidRPr="006A1021" w:rsidRDefault="00C92E31">
      <w:pPr>
        <w:pStyle w:val="Text"/>
        <w:tabs>
          <w:tab w:val="left" w:pos="567"/>
        </w:tabs>
        <w:spacing w:before="0"/>
        <w:jc w:val="left"/>
        <w:rPr>
          <w:sz w:val="22"/>
          <w:szCs w:val="22"/>
          <w:lang w:val="fr-FR"/>
        </w:rPr>
      </w:pPr>
      <w:r w:rsidRPr="006A1021">
        <w:rPr>
          <w:i/>
          <w:sz w:val="22"/>
          <w:szCs w:val="22"/>
          <w:lang w:val="fr-FR"/>
        </w:rPr>
        <w:t>Données in vitro</w:t>
      </w:r>
      <w:r w:rsidR="009E6BC1" w:rsidRPr="00AB3915">
        <w:rPr>
          <w:sz w:val="22"/>
          <w:szCs w:val="22"/>
          <w:lang w:val="fr-FR"/>
        </w:rPr>
        <w:t> </w:t>
      </w:r>
      <w:r w:rsidRPr="00AB3915">
        <w:rPr>
          <w:sz w:val="22"/>
          <w:szCs w:val="22"/>
          <w:lang w:val="fr-FR"/>
        </w:rPr>
        <w:t>:</w:t>
      </w:r>
      <w:r w:rsidRPr="006A1021">
        <w:rPr>
          <w:sz w:val="22"/>
          <w:szCs w:val="22"/>
          <w:lang w:val="fr-FR"/>
        </w:rPr>
        <w:t xml:space="preserve"> L'entacapone se lie avec le site II de liaison de l'albumine humaine, qui fixe également plusieurs autres médicaments, dont le diazépam et l'ibuprofène. Selon des études </w:t>
      </w:r>
      <w:r w:rsidRPr="006A1021">
        <w:rPr>
          <w:i/>
          <w:sz w:val="22"/>
          <w:szCs w:val="22"/>
          <w:lang w:val="fr-FR"/>
        </w:rPr>
        <w:t>in vitro</w:t>
      </w:r>
      <w:r w:rsidRPr="006A1021">
        <w:rPr>
          <w:sz w:val="22"/>
          <w:szCs w:val="22"/>
          <w:lang w:val="fr-FR"/>
        </w:rPr>
        <w:t>, aucun déplacement significatif ne devrait se produire aux concentrations thérapeutiques des médicaments. En conséquence, aucune interaction de ce type n'a été rapportée à ce jour.</w:t>
      </w:r>
    </w:p>
    <w:p w:rsidR="00C92E31" w:rsidRPr="006A1021" w:rsidRDefault="00C92E31">
      <w:pPr>
        <w:pStyle w:val="Text"/>
        <w:tabs>
          <w:tab w:val="left" w:pos="567"/>
        </w:tabs>
        <w:spacing w:before="0"/>
        <w:jc w:val="left"/>
        <w:rPr>
          <w:caps/>
          <w:sz w:val="22"/>
          <w:szCs w:val="22"/>
          <w:lang w:val="fr-FR"/>
        </w:rPr>
      </w:pPr>
    </w:p>
    <w:p w:rsidR="00C92E31" w:rsidRPr="006A1021" w:rsidRDefault="00C92E31">
      <w:pPr>
        <w:spacing w:line="240" w:lineRule="auto"/>
        <w:ind w:left="567" w:hanging="567"/>
        <w:rPr>
          <w:b/>
          <w:szCs w:val="22"/>
          <w:lang w:val="fr-FR" w:eastAsia="it-IT"/>
        </w:rPr>
      </w:pPr>
      <w:r w:rsidRPr="006A1021">
        <w:rPr>
          <w:b/>
          <w:szCs w:val="22"/>
          <w:lang w:val="fr-FR" w:eastAsia="it-IT"/>
        </w:rPr>
        <w:t>4.6</w:t>
      </w:r>
      <w:r w:rsidRPr="006A1021">
        <w:rPr>
          <w:b/>
          <w:szCs w:val="22"/>
          <w:lang w:val="fr-FR" w:eastAsia="it-IT"/>
        </w:rPr>
        <w:tab/>
      </w:r>
      <w:r w:rsidR="00BD0E0D" w:rsidRPr="006A1021">
        <w:rPr>
          <w:b/>
          <w:szCs w:val="22"/>
          <w:lang w:val="fr-FR" w:eastAsia="it-IT"/>
        </w:rPr>
        <w:t>Fertilité</w:t>
      </w:r>
      <w:r w:rsidRPr="006A1021">
        <w:rPr>
          <w:b/>
          <w:szCs w:val="22"/>
          <w:lang w:val="fr-FR" w:eastAsia="it-IT"/>
        </w:rPr>
        <w:t>, grossesse et allaitement</w:t>
      </w:r>
    </w:p>
    <w:p w:rsidR="00C92E31" w:rsidRPr="006A1021" w:rsidRDefault="00C92E31">
      <w:pPr>
        <w:pStyle w:val="Text"/>
        <w:tabs>
          <w:tab w:val="left" w:pos="567"/>
        </w:tabs>
        <w:spacing w:before="0"/>
        <w:jc w:val="left"/>
        <w:rPr>
          <w:sz w:val="22"/>
          <w:szCs w:val="22"/>
          <w:lang w:val="fr-FR"/>
        </w:rPr>
      </w:pPr>
    </w:p>
    <w:p w:rsidR="00150AF9" w:rsidRPr="006A1021" w:rsidRDefault="00150AF9">
      <w:pPr>
        <w:pStyle w:val="Text"/>
        <w:tabs>
          <w:tab w:val="left" w:pos="567"/>
        </w:tabs>
        <w:spacing w:before="0"/>
        <w:jc w:val="left"/>
        <w:rPr>
          <w:sz w:val="22"/>
          <w:szCs w:val="22"/>
          <w:u w:val="single"/>
          <w:lang w:val="fr-FR"/>
        </w:rPr>
      </w:pPr>
      <w:r w:rsidRPr="006A1021">
        <w:rPr>
          <w:sz w:val="22"/>
          <w:szCs w:val="22"/>
          <w:u w:val="single"/>
          <w:lang w:val="fr-FR"/>
        </w:rPr>
        <w:t>Grossesse</w:t>
      </w:r>
    </w:p>
    <w:p w:rsidR="00C92E31" w:rsidRPr="006A1021" w:rsidRDefault="00C92E31">
      <w:pPr>
        <w:pStyle w:val="Text"/>
        <w:tabs>
          <w:tab w:val="left" w:pos="567"/>
        </w:tabs>
        <w:spacing w:before="0"/>
        <w:jc w:val="left"/>
        <w:rPr>
          <w:sz w:val="22"/>
          <w:szCs w:val="22"/>
          <w:lang w:val="fr-FR"/>
        </w:rPr>
      </w:pPr>
      <w:r w:rsidRPr="006A1021">
        <w:rPr>
          <w:noProof/>
          <w:sz w:val="22"/>
          <w:szCs w:val="22"/>
          <w:lang w:val="fr-FR"/>
        </w:rPr>
        <w:t xml:space="preserve">Il n'existe pas de données suffisamment pertinentes concernant </w:t>
      </w:r>
      <w:r w:rsidRPr="006A1021">
        <w:rPr>
          <w:sz w:val="22"/>
          <w:szCs w:val="22"/>
          <w:lang w:val="fr-FR"/>
        </w:rPr>
        <w:t xml:space="preserve">l'utilisation de l'association de lévodopa/carbidopa/entacapone chez la femme enceinte. Des études effectuées chez l'animal ont mis en évidence une toxicité des différents composants sur la reproduction (voir rubrique 5.3). Le risque potentiel </w:t>
      </w:r>
      <w:r w:rsidRPr="006A1021">
        <w:rPr>
          <w:noProof/>
          <w:sz w:val="22"/>
          <w:szCs w:val="22"/>
          <w:lang w:val="fr-FR"/>
        </w:rPr>
        <w:t>en clinique n'est pas connu</w:t>
      </w:r>
      <w:r w:rsidRPr="006A1021">
        <w:rPr>
          <w:sz w:val="22"/>
          <w:szCs w:val="22"/>
          <w:lang w:val="fr-FR"/>
        </w:rPr>
        <w:t>. Stalevo ne doit pas être utilisé pendant la grossesse, à moins que ses bénéfices pour la mère soient supérieurs aux risques éventuels pour le fœtus.</w:t>
      </w:r>
    </w:p>
    <w:p w:rsidR="00C92E31" w:rsidRPr="006A1021" w:rsidRDefault="00C92E31">
      <w:pPr>
        <w:pStyle w:val="Text"/>
        <w:tabs>
          <w:tab w:val="left" w:pos="567"/>
        </w:tabs>
        <w:spacing w:before="0"/>
        <w:jc w:val="left"/>
        <w:rPr>
          <w:sz w:val="22"/>
          <w:szCs w:val="22"/>
          <w:lang w:val="fr-FR"/>
        </w:rPr>
      </w:pPr>
    </w:p>
    <w:p w:rsidR="00150AF9" w:rsidRPr="006A1021" w:rsidRDefault="00150AF9">
      <w:pPr>
        <w:pStyle w:val="Text"/>
        <w:tabs>
          <w:tab w:val="left" w:pos="567"/>
        </w:tabs>
        <w:spacing w:before="0"/>
        <w:jc w:val="left"/>
        <w:rPr>
          <w:sz w:val="22"/>
          <w:szCs w:val="22"/>
          <w:u w:val="single"/>
          <w:lang w:val="fr-FR"/>
        </w:rPr>
      </w:pPr>
      <w:r w:rsidRPr="006A1021">
        <w:rPr>
          <w:sz w:val="22"/>
          <w:szCs w:val="22"/>
          <w:u w:val="single"/>
          <w:lang w:val="fr-FR"/>
        </w:rPr>
        <w:t>Allaitement</w:t>
      </w:r>
    </w:p>
    <w:p w:rsidR="00C92E31" w:rsidRPr="006A1021" w:rsidRDefault="00C92E31">
      <w:pPr>
        <w:pStyle w:val="Text"/>
        <w:tabs>
          <w:tab w:val="left" w:pos="567"/>
        </w:tabs>
        <w:spacing w:before="0"/>
        <w:jc w:val="left"/>
        <w:rPr>
          <w:sz w:val="22"/>
          <w:szCs w:val="22"/>
          <w:lang w:val="fr-FR"/>
        </w:rPr>
      </w:pPr>
      <w:r w:rsidRPr="006A1021">
        <w:rPr>
          <w:sz w:val="22"/>
          <w:szCs w:val="22"/>
          <w:lang w:val="fr-FR"/>
        </w:rPr>
        <w:t>La lévodopa est excrétée dans le lait maternel. Il a été démontré que l</w:t>
      </w:r>
      <w:r w:rsidR="00150AF9" w:rsidRPr="006A1021">
        <w:rPr>
          <w:sz w:val="22"/>
          <w:szCs w:val="22"/>
          <w:lang w:val="fr-FR"/>
        </w:rPr>
        <w:t>’allaitement</w:t>
      </w:r>
      <w:r w:rsidRPr="006A1021">
        <w:rPr>
          <w:sz w:val="22"/>
          <w:szCs w:val="22"/>
          <w:lang w:val="fr-FR"/>
        </w:rPr>
        <w:t xml:space="preserve"> est inhibé au cours du traitement par la lévodopa. La carbidopa et l'entacapone ont été excrétées dans le lait maternel chez les animaux, mais on ignore s'il en est de même dans l'espèce humaine. L'innocuité de la lévodopa, de la carbidopa et de l'entacapone chez le nouveau-né n'a pas été établie. Les femmes ne doivent pas allaiter en cas de traitement par Stalevo.</w:t>
      </w:r>
    </w:p>
    <w:p w:rsidR="00150AF9" w:rsidRPr="006A1021" w:rsidRDefault="00150AF9">
      <w:pPr>
        <w:pStyle w:val="Text"/>
        <w:tabs>
          <w:tab w:val="left" w:pos="567"/>
        </w:tabs>
        <w:spacing w:before="0"/>
        <w:jc w:val="left"/>
        <w:rPr>
          <w:sz w:val="22"/>
          <w:szCs w:val="22"/>
          <w:lang w:val="fr-FR"/>
        </w:rPr>
      </w:pPr>
    </w:p>
    <w:p w:rsidR="00150AF9" w:rsidRPr="006A1021" w:rsidRDefault="000D71F5">
      <w:pPr>
        <w:pStyle w:val="Text"/>
        <w:tabs>
          <w:tab w:val="left" w:pos="567"/>
        </w:tabs>
        <w:spacing w:before="0"/>
        <w:jc w:val="left"/>
        <w:rPr>
          <w:sz w:val="22"/>
          <w:szCs w:val="22"/>
          <w:u w:val="single"/>
          <w:lang w:val="fr-FR"/>
        </w:rPr>
      </w:pPr>
      <w:r w:rsidRPr="006A1021">
        <w:rPr>
          <w:sz w:val="22"/>
          <w:szCs w:val="22"/>
          <w:u w:val="single"/>
          <w:lang w:val="fr-FR"/>
        </w:rPr>
        <w:t>Fertilité</w:t>
      </w:r>
    </w:p>
    <w:p w:rsidR="00963C87" w:rsidRPr="006A1021" w:rsidRDefault="00963C87">
      <w:pPr>
        <w:pStyle w:val="Text"/>
        <w:tabs>
          <w:tab w:val="left" w:pos="567"/>
        </w:tabs>
        <w:spacing w:before="0"/>
        <w:jc w:val="left"/>
        <w:rPr>
          <w:sz w:val="22"/>
          <w:szCs w:val="22"/>
          <w:lang w:val="fr-FR"/>
        </w:rPr>
      </w:pPr>
      <w:r w:rsidRPr="006A1021">
        <w:rPr>
          <w:sz w:val="22"/>
          <w:szCs w:val="22"/>
          <w:lang w:val="fr-FR"/>
        </w:rPr>
        <w:t xml:space="preserve">Aucun effet secondaire sur la </w:t>
      </w:r>
      <w:r w:rsidR="002200F5" w:rsidRPr="006A1021">
        <w:rPr>
          <w:sz w:val="22"/>
          <w:szCs w:val="22"/>
          <w:lang w:val="fr-FR"/>
        </w:rPr>
        <w:t>fertilité</w:t>
      </w:r>
      <w:r w:rsidRPr="006A1021">
        <w:rPr>
          <w:sz w:val="22"/>
          <w:szCs w:val="22"/>
          <w:lang w:val="fr-FR"/>
        </w:rPr>
        <w:t xml:space="preserve"> n’a été observé lors des études précliniques </w:t>
      </w:r>
      <w:r w:rsidR="000861A0" w:rsidRPr="006A1021">
        <w:rPr>
          <w:sz w:val="22"/>
          <w:szCs w:val="22"/>
          <w:lang w:val="fr-FR"/>
        </w:rPr>
        <w:t>avec</w:t>
      </w:r>
      <w:r w:rsidRPr="006A1021">
        <w:rPr>
          <w:sz w:val="22"/>
          <w:szCs w:val="22"/>
          <w:lang w:val="fr-FR"/>
        </w:rPr>
        <w:t xml:space="preserve"> l’entacapone, la carbidopa ou la lévodopa non combiné. Les études de fertilité menées sur les animaux n’ont pas été conduites </w:t>
      </w:r>
      <w:r w:rsidR="000861A0" w:rsidRPr="006A1021">
        <w:rPr>
          <w:sz w:val="22"/>
          <w:szCs w:val="22"/>
          <w:lang w:val="fr-FR"/>
        </w:rPr>
        <w:t xml:space="preserve">avec l’association </w:t>
      </w:r>
      <w:r w:rsidRPr="006A1021">
        <w:rPr>
          <w:sz w:val="22"/>
          <w:szCs w:val="22"/>
          <w:lang w:val="fr-FR"/>
        </w:rPr>
        <w:t>entacapone, lévodopa et carbidopa.</w:t>
      </w:r>
    </w:p>
    <w:p w:rsidR="00C92E31" w:rsidRPr="006A1021" w:rsidRDefault="00C92E31">
      <w:pPr>
        <w:pStyle w:val="Text"/>
        <w:tabs>
          <w:tab w:val="left" w:pos="567"/>
        </w:tabs>
        <w:spacing w:before="0"/>
        <w:jc w:val="left"/>
        <w:rPr>
          <w:caps/>
          <w:sz w:val="22"/>
          <w:szCs w:val="22"/>
          <w:lang w:val="fr-FR"/>
        </w:rPr>
      </w:pPr>
    </w:p>
    <w:p w:rsidR="00C92E31" w:rsidRPr="006A1021" w:rsidRDefault="00C92E31">
      <w:pPr>
        <w:spacing w:line="240" w:lineRule="auto"/>
        <w:ind w:left="567" w:hanging="567"/>
        <w:rPr>
          <w:b/>
          <w:szCs w:val="22"/>
          <w:lang w:val="fr-FR" w:eastAsia="it-IT"/>
        </w:rPr>
      </w:pPr>
      <w:r w:rsidRPr="006A1021">
        <w:rPr>
          <w:b/>
          <w:szCs w:val="22"/>
          <w:lang w:val="fr-FR" w:eastAsia="it-IT"/>
        </w:rPr>
        <w:t>4.7</w:t>
      </w:r>
      <w:r w:rsidRPr="006A1021">
        <w:rPr>
          <w:b/>
          <w:szCs w:val="22"/>
          <w:lang w:val="fr-FR" w:eastAsia="it-IT"/>
        </w:rPr>
        <w:tab/>
        <w:t>Effets sur l'aptitude à conduire des véhicules et à utiliser des machines</w:t>
      </w:r>
    </w:p>
    <w:p w:rsidR="00C92E31" w:rsidRPr="006A1021" w:rsidRDefault="00C92E31">
      <w:pPr>
        <w:pStyle w:val="Text"/>
        <w:tabs>
          <w:tab w:val="left" w:pos="567"/>
        </w:tabs>
        <w:spacing w:before="0"/>
        <w:jc w:val="left"/>
        <w:rPr>
          <w:sz w:val="22"/>
          <w:szCs w:val="22"/>
          <w:lang w:val="fr-FR"/>
        </w:rPr>
      </w:pPr>
    </w:p>
    <w:p w:rsidR="00C92E31" w:rsidRPr="006A1021" w:rsidRDefault="00C92E31">
      <w:pPr>
        <w:pStyle w:val="Text"/>
        <w:tabs>
          <w:tab w:val="left" w:pos="567"/>
        </w:tabs>
        <w:spacing w:before="0"/>
        <w:jc w:val="left"/>
        <w:rPr>
          <w:sz w:val="22"/>
          <w:szCs w:val="22"/>
          <w:lang w:val="fr-FR"/>
        </w:rPr>
      </w:pPr>
      <w:r w:rsidRPr="006A1021">
        <w:rPr>
          <w:sz w:val="22"/>
          <w:szCs w:val="22"/>
          <w:lang w:val="fr-FR"/>
        </w:rPr>
        <w:t xml:space="preserve">Stalevo est susceptible d’exercer une influence </w:t>
      </w:r>
      <w:r w:rsidR="003E0420">
        <w:rPr>
          <w:sz w:val="22"/>
          <w:szCs w:val="22"/>
          <w:lang w:val="fr-FR"/>
        </w:rPr>
        <w:t>importante</w:t>
      </w:r>
      <w:r w:rsidR="003E0420" w:rsidRPr="006A1021">
        <w:rPr>
          <w:sz w:val="22"/>
          <w:szCs w:val="22"/>
          <w:lang w:val="fr-FR"/>
        </w:rPr>
        <w:t xml:space="preserve"> </w:t>
      </w:r>
      <w:r w:rsidRPr="006A1021">
        <w:rPr>
          <w:sz w:val="22"/>
          <w:szCs w:val="22"/>
          <w:lang w:val="fr-FR"/>
        </w:rPr>
        <w:t>sur l’aptitude à conduire des véhicules et à utiliser des machines. En association, la lévodopa, la carbidopa et l'entacapone peuvent provoquer des vertiges et une hypotension orthostatique symptomatique. La prudence est donc recommandée en cas de conduite de véhicules ou d'utilisation de machines.</w:t>
      </w:r>
    </w:p>
    <w:p w:rsidR="00C92E31" w:rsidRPr="006A1021" w:rsidRDefault="00C92E31">
      <w:pPr>
        <w:pStyle w:val="Text"/>
        <w:tabs>
          <w:tab w:val="left" w:pos="567"/>
        </w:tabs>
        <w:spacing w:before="0"/>
        <w:jc w:val="left"/>
        <w:rPr>
          <w:sz w:val="22"/>
          <w:szCs w:val="22"/>
          <w:lang w:val="fr-FR"/>
        </w:rPr>
      </w:pPr>
    </w:p>
    <w:p w:rsidR="00C92E31" w:rsidRPr="006A1021" w:rsidRDefault="00C92E31">
      <w:pPr>
        <w:pStyle w:val="Text"/>
        <w:tabs>
          <w:tab w:val="left" w:pos="567"/>
        </w:tabs>
        <w:spacing w:before="0"/>
        <w:jc w:val="left"/>
        <w:rPr>
          <w:sz w:val="22"/>
          <w:szCs w:val="22"/>
          <w:lang w:val="fr-FR"/>
        </w:rPr>
      </w:pPr>
      <w:r w:rsidRPr="006A1021">
        <w:rPr>
          <w:sz w:val="22"/>
          <w:szCs w:val="22"/>
          <w:lang w:val="fr-FR"/>
        </w:rPr>
        <w:t>Les patients traités par Stalevo et présentant une somnolence et/ou des accès de sommeil d’apparition soudaine doivent être informés qu’ils ne doivent pas conduire des véhicules ni exercer une activité où une altération de leur vigilance pourrait les exposer ou d'autres personnes à un risque de lésion grave ou de décès (par exemple, la manœuvre de machines) jusqu'à la disparition de ces épisodes récurrents (voir rubrique 4.4).</w:t>
      </w:r>
    </w:p>
    <w:p w:rsidR="00C92E31" w:rsidRPr="006A1021" w:rsidRDefault="00C92E31">
      <w:pPr>
        <w:pStyle w:val="Text"/>
        <w:tabs>
          <w:tab w:val="left" w:pos="567"/>
        </w:tabs>
        <w:spacing w:before="0"/>
        <w:jc w:val="left"/>
        <w:rPr>
          <w:caps/>
          <w:sz w:val="22"/>
          <w:szCs w:val="22"/>
          <w:lang w:val="fr-FR"/>
        </w:rPr>
      </w:pPr>
    </w:p>
    <w:p w:rsidR="00C92E31" w:rsidRPr="006A1021" w:rsidRDefault="00C92E31">
      <w:pPr>
        <w:spacing w:line="240" w:lineRule="auto"/>
        <w:ind w:left="567" w:hanging="567"/>
        <w:rPr>
          <w:b/>
          <w:szCs w:val="22"/>
          <w:lang w:val="fr-FR" w:eastAsia="it-IT"/>
        </w:rPr>
      </w:pPr>
      <w:r w:rsidRPr="006A1021">
        <w:rPr>
          <w:b/>
          <w:szCs w:val="22"/>
          <w:lang w:val="fr-FR" w:eastAsia="it-IT"/>
        </w:rPr>
        <w:t>4.8</w:t>
      </w:r>
      <w:r w:rsidRPr="006A1021">
        <w:rPr>
          <w:b/>
          <w:szCs w:val="22"/>
          <w:lang w:val="fr-FR" w:eastAsia="it-IT"/>
        </w:rPr>
        <w:tab/>
        <w:t>Effets indésirables</w:t>
      </w:r>
    </w:p>
    <w:p w:rsidR="00C92E31" w:rsidRPr="006A1021" w:rsidRDefault="00C92E31">
      <w:pPr>
        <w:pStyle w:val="Text"/>
        <w:widowControl w:val="0"/>
        <w:tabs>
          <w:tab w:val="left" w:pos="567"/>
        </w:tabs>
        <w:spacing w:before="0"/>
        <w:rPr>
          <w:b/>
          <w:sz w:val="22"/>
          <w:szCs w:val="22"/>
          <w:lang w:val="fr-FR"/>
        </w:rPr>
      </w:pPr>
    </w:p>
    <w:p w:rsidR="00C92E31" w:rsidRPr="00E71C3A" w:rsidRDefault="00C92E31" w:rsidP="00E04719">
      <w:pPr>
        <w:keepNext/>
        <w:widowControl w:val="0"/>
        <w:numPr>
          <w:ilvl w:val="0"/>
          <w:numId w:val="32"/>
        </w:numPr>
        <w:tabs>
          <w:tab w:val="clear" w:pos="567"/>
        </w:tabs>
        <w:spacing w:line="240" w:lineRule="auto"/>
        <w:ind w:left="0" w:firstLine="0"/>
        <w:rPr>
          <w:b/>
          <w:szCs w:val="22"/>
          <w:lang w:val="fr-FR"/>
        </w:rPr>
      </w:pPr>
      <w:r w:rsidRPr="00E71C3A">
        <w:rPr>
          <w:b/>
          <w:szCs w:val="22"/>
          <w:lang w:val="fr-FR"/>
        </w:rPr>
        <w:t>Résumé du profil de sécurité</w:t>
      </w:r>
    </w:p>
    <w:p w:rsidR="00C92E31" w:rsidRPr="006A1021" w:rsidRDefault="00C92E31">
      <w:pPr>
        <w:jc w:val="both"/>
        <w:rPr>
          <w:szCs w:val="22"/>
          <w:lang w:val="fr-FR"/>
        </w:rPr>
      </w:pPr>
    </w:p>
    <w:p w:rsidR="00C92E31" w:rsidRPr="006A1021" w:rsidRDefault="00C92E31">
      <w:pPr>
        <w:jc w:val="both"/>
        <w:rPr>
          <w:szCs w:val="22"/>
          <w:lang w:val="fr-FR"/>
        </w:rPr>
      </w:pPr>
      <w:r w:rsidRPr="006A1021">
        <w:rPr>
          <w:szCs w:val="22"/>
          <w:lang w:val="fr-FR"/>
        </w:rPr>
        <w:t xml:space="preserve">Les </w:t>
      </w:r>
      <w:r w:rsidR="00853602" w:rsidRPr="006A1021">
        <w:rPr>
          <w:szCs w:val="22"/>
          <w:lang w:val="fr-FR"/>
        </w:rPr>
        <w:t xml:space="preserve">effets </w:t>
      </w:r>
      <w:r w:rsidRPr="006A1021">
        <w:rPr>
          <w:szCs w:val="22"/>
          <w:lang w:val="fr-FR"/>
        </w:rPr>
        <w:t>indésirables les plus fréquemment rapportées lors de traitements par Stalevo sont les suivantes : dyskinésies, chez environ 19</w:t>
      </w:r>
      <w:r w:rsidR="00AA26C9" w:rsidRPr="006A1021">
        <w:rPr>
          <w:szCs w:val="22"/>
          <w:lang w:val="fr-FR"/>
        </w:rPr>
        <w:t> </w:t>
      </w:r>
      <w:r w:rsidRPr="006A1021">
        <w:rPr>
          <w:szCs w:val="22"/>
          <w:lang w:val="fr-FR"/>
        </w:rPr>
        <w:t>% des patients</w:t>
      </w:r>
      <w:r w:rsidR="00773F89" w:rsidRPr="006A1021">
        <w:rPr>
          <w:szCs w:val="22"/>
          <w:lang w:val="fr-FR"/>
        </w:rPr>
        <w:t>,</w:t>
      </w:r>
      <w:r w:rsidRPr="006A1021">
        <w:rPr>
          <w:szCs w:val="22"/>
          <w:lang w:val="fr-FR"/>
        </w:rPr>
        <w:t xml:space="preserve"> symptômes digestifs, notamment nausées et diarrhées, chez respectivement près de 15</w:t>
      </w:r>
      <w:r w:rsidR="00AA26C9" w:rsidRPr="006A1021">
        <w:rPr>
          <w:szCs w:val="22"/>
          <w:lang w:val="fr-FR"/>
        </w:rPr>
        <w:t> </w:t>
      </w:r>
      <w:r w:rsidRPr="006A1021">
        <w:rPr>
          <w:szCs w:val="22"/>
          <w:lang w:val="fr-FR"/>
        </w:rPr>
        <w:t>% et 12</w:t>
      </w:r>
      <w:r w:rsidR="00AA26C9" w:rsidRPr="006A1021">
        <w:rPr>
          <w:szCs w:val="22"/>
          <w:lang w:val="fr-FR"/>
        </w:rPr>
        <w:t> </w:t>
      </w:r>
      <w:r w:rsidRPr="006A1021">
        <w:rPr>
          <w:szCs w:val="22"/>
          <w:lang w:val="fr-FR"/>
        </w:rPr>
        <w:t>% des patients, douleurs musculaires, musculo-squelettiques et du tissu conjonctif, chez environ 12</w:t>
      </w:r>
      <w:r w:rsidR="00AA26C9" w:rsidRPr="006A1021">
        <w:rPr>
          <w:szCs w:val="22"/>
          <w:lang w:val="fr-FR"/>
        </w:rPr>
        <w:t> </w:t>
      </w:r>
      <w:r w:rsidRPr="006A1021">
        <w:rPr>
          <w:szCs w:val="22"/>
          <w:lang w:val="fr-FR"/>
        </w:rPr>
        <w:t>% des patients et, enfin, coloration brun-rougeâtre des urines non cliniquement significative (chromaturie) chez environ 10</w:t>
      </w:r>
      <w:r w:rsidR="00AA26C9" w:rsidRPr="006A1021">
        <w:rPr>
          <w:szCs w:val="22"/>
          <w:lang w:val="fr-FR"/>
        </w:rPr>
        <w:t> </w:t>
      </w:r>
      <w:r w:rsidRPr="006A1021">
        <w:rPr>
          <w:szCs w:val="22"/>
          <w:lang w:val="fr-FR"/>
        </w:rPr>
        <w:t>% des patients. Des événements graves, tels qu’</w:t>
      </w:r>
      <w:r w:rsidR="00773F89" w:rsidRPr="006A1021">
        <w:rPr>
          <w:szCs w:val="22"/>
          <w:lang w:val="fr-FR"/>
        </w:rPr>
        <w:t xml:space="preserve">une </w:t>
      </w:r>
      <w:r w:rsidRPr="006A1021">
        <w:rPr>
          <w:szCs w:val="22"/>
          <w:lang w:val="fr-FR"/>
        </w:rPr>
        <w:t xml:space="preserve">hémorragie digestive (peu fréquente) et </w:t>
      </w:r>
      <w:r w:rsidR="00773F89" w:rsidRPr="006A1021">
        <w:rPr>
          <w:szCs w:val="22"/>
          <w:lang w:val="fr-FR"/>
        </w:rPr>
        <w:t xml:space="preserve">un </w:t>
      </w:r>
      <w:r w:rsidRPr="006A1021">
        <w:rPr>
          <w:szCs w:val="22"/>
          <w:lang w:val="fr-FR"/>
        </w:rPr>
        <w:t>angio-œdème (rare) sont survenus lors des essais cliniques avec Stalevo ou l’entacapone associée à la l</w:t>
      </w:r>
      <w:r w:rsidR="000D3EF7" w:rsidRPr="006A1021">
        <w:rPr>
          <w:szCs w:val="22"/>
          <w:lang w:val="fr-FR"/>
        </w:rPr>
        <w:t>é</w:t>
      </w:r>
      <w:r w:rsidRPr="006A1021">
        <w:rPr>
          <w:szCs w:val="22"/>
          <w:lang w:val="fr-FR"/>
        </w:rPr>
        <w:t xml:space="preserve">vodopa/inhibiteur de la DDC. Des hépatites graves, essentiellement de type cholestatique, une rhabdomyolyse et un syndrome malin des neuroleptiques peuvent apparaître sous Stalevo, bien qu’aucun cas n’ait été identifié parmi les données des essais cliniques. </w:t>
      </w:r>
    </w:p>
    <w:p w:rsidR="00C92E31" w:rsidRPr="006A1021" w:rsidRDefault="00C92E31">
      <w:pPr>
        <w:jc w:val="both"/>
        <w:rPr>
          <w:szCs w:val="22"/>
          <w:lang w:val="fr-FR"/>
        </w:rPr>
      </w:pPr>
    </w:p>
    <w:p w:rsidR="00C92E31" w:rsidRPr="00E71C3A" w:rsidRDefault="00E71C3A" w:rsidP="00E04719">
      <w:pPr>
        <w:keepNext/>
        <w:widowControl w:val="0"/>
        <w:tabs>
          <w:tab w:val="clear" w:pos="567"/>
        </w:tabs>
        <w:spacing w:line="240" w:lineRule="auto"/>
        <w:rPr>
          <w:b/>
          <w:szCs w:val="22"/>
          <w:lang w:val="fr-FR"/>
        </w:rPr>
      </w:pPr>
      <w:r>
        <w:rPr>
          <w:b/>
          <w:szCs w:val="22"/>
          <w:lang w:val="fr-FR"/>
        </w:rPr>
        <w:t>b.</w:t>
      </w:r>
      <w:r>
        <w:rPr>
          <w:b/>
          <w:szCs w:val="22"/>
          <w:lang w:val="fr-FR"/>
        </w:rPr>
        <w:tab/>
      </w:r>
      <w:r w:rsidR="00C92E31" w:rsidRPr="00E71C3A">
        <w:rPr>
          <w:b/>
          <w:szCs w:val="22"/>
          <w:lang w:val="fr-FR"/>
        </w:rPr>
        <w:t xml:space="preserve">Liste </w:t>
      </w:r>
      <w:r w:rsidR="00616CBD" w:rsidRPr="00E71C3A">
        <w:rPr>
          <w:b/>
          <w:szCs w:val="22"/>
          <w:lang w:val="fr-FR"/>
        </w:rPr>
        <w:t>tabulée des effets</w:t>
      </w:r>
      <w:r w:rsidR="00C92E31" w:rsidRPr="00E71C3A">
        <w:rPr>
          <w:b/>
          <w:szCs w:val="22"/>
          <w:lang w:val="fr-FR"/>
        </w:rPr>
        <w:t xml:space="preserve"> indésirables</w:t>
      </w:r>
    </w:p>
    <w:p w:rsidR="00C92E31" w:rsidRPr="006A1021" w:rsidRDefault="00C92E31">
      <w:pPr>
        <w:jc w:val="both"/>
        <w:rPr>
          <w:szCs w:val="22"/>
          <w:lang w:val="fr-FR"/>
        </w:rPr>
      </w:pPr>
    </w:p>
    <w:p w:rsidR="00C92E31" w:rsidRPr="006A1021" w:rsidRDefault="00C92E31">
      <w:pPr>
        <w:jc w:val="both"/>
        <w:rPr>
          <w:szCs w:val="22"/>
          <w:lang w:val="fr-FR"/>
        </w:rPr>
      </w:pPr>
      <w:r w:rsidRPr="006A1021">
        <w:rPr>
          <w:szCs w:val="22"/>
          <w:lang w:val="fr-FR"/>
        </w:rPr>
        <w:t>L</w:t>
      </w:r>
      <w:r w:rsidR="00012FBD">
        <w:rPr>
          <w:szCs w:val="22"/>
          <w:lang w:val="fr-FR"/>
        </w:rPr>
        <w:t>e</w:t>
      </w:r>
      <w:r w:rsidRPr="006A1021">
        <w:rPr>
          <w:szCs w:val="22"/>
          <w:lang w:val="fr-FR"/>
        </w:rPr>
        <w:t xml:space="preserve"> tableau 1 ci-dessous dresse la liste des </w:t>
      </w:r>
      <w:r w:rsidR="00853602" w:rsidRPr="006A1021">
        <w:rPr>
          <w:szCs w:val="22"/>
          <w:lang w:val="fr-FR"/>
        </w:rPr>
        <w:t xml:space="preserve">effets </w:t>
      </w:r>
      <w:r w:rsidRPr="006A1021">
        <w:rPr>
          <w:szCs w:val="22"/>
          <w:lang w:val="fr-FR"/>
        </w:rPr>
        <w:t>indésirables, issue des données regroupées de onze essais cliniques en double-insu, portant sur 3</w:t>
      </w:r>
      <w:r w:rsidR="00773F89" w:rsidRPr="006A1021">
        <w:rPr>
          <w:szCs w:val="22"/>
          <w:lang w:val="fr-FR"/>
        </w:rPr>
        <w:t> </w:t>
      </w:r>
      <w:r w:rsidRPr="006A1021">
        <w:rPr>
          <w:szCs w:val="22"/>
          <w:lang w:val="fr-FR"/>
        </w:rPr>
        <w:t>230 patients (1</w:t>
      </w:r>
      <w:r w:rsidR="00773F89" w:rsidRPr="006A1021">
        <w:rPr>
          <w:szCs w:val="22"/>
          <w:lang w:val="fr-FR"/>
        </w:rPr>
        <w:t> </w:t>
      </w:r>
      <w:r w:rsidRPr="006A1021">
        <w:rPr>
          <w:szCs w:val="22"/>
          <w:lang w:val="fr-FR"/>
        </w:rPr>
        <w:t>810 traités par Stalevo ou l’entacapone associée à la l</w:t>
      </w:r>
      <w:r w:rsidR="000D3EF7" w:rsidRPr="006A1021">
        <w:rPr>
          <w:szCs w:val="22"/>
          <w:lang w:val="fr-FR"/>
        </w:rPr>
        <w:t>é</w:t>
      </w:r>
      <w:r w:rsidRPr="006A1021">
        <w:rPr>
          <w:szCs w:val="22"/>
          <w:lang w:val="fr-FR"/>
        </w:rPr>
        <w:t>vodopa/inhibiteur de la DDC, et 1</w:t>
      </w:r>
      <w:r w:rsidR="00773F89" w:rsidRPr="006A1021">
        <w:rPr>
          <w:szCs w:val="22"/>
          <w:lang w:val="fr-FR"/>
        </w:rPr>
        <w:t> </w:t>
      </w:r>
      <w:r w:rsidRPr="006A1021">
        <w:rPr>
          <w:szCs w:val="22"/>
          <w:lang w:val="fr-FR"/>
        </w:rPr>
        <w:t>420 patients ayant reçu un placebo associé à la l</w:t>
      </w:r>
      <w:r w:rsidR="000D3EF7" w:rsidRPr="006A1021">
        <w:rPr>
          <w:szCs w:val="22"/>
          <w:lang w:val="fr-FR"/>
        </w:rPr>
        <w:t>é</w:t>
      </w:r>
      <w:r w:rsidRPr="006A1021">
        <w:rPr>
          <w:szCs w:val="22"/>
          <w:lang w:val="fr-FR"/>
        </w:rPr>
        <w:t>vodopa/inhibiteur de la DDC ou la cabergoline associée à la l</w:t>
      </w:r>
      <w:r w:rsidR="000D3EF7" w:rsidRPr="006A1021">
        <w:rPr>
          <w:szCs w:val="22"/>
          <w:lang w:val="fr-FR"/>
        </w:rPr>
        <w:t>é</w:t>
      </w:r>
      <w:r w:rsidRPr="006A1021">
        <w:rPr>
          <w:szCs w:val="22"/>
          <w:lang w:val="fr-FR"/>
        </w:rPr>
        <w:t>vodopa/inhibiteur de la DDC), et des données de pharmacovigilance recueillies depuis la mise sur le marché de l’entacapone associée à la l</w:t>
      </w:r>
      <w:r w:rsidR="000D3EF7" w:rsidRPr="006A1021">
        <w:rPr>
          <w:szCs w:val="22"/>
          <w:lang w:val="fr-FR"/>
        </w:rPr>
        <w:t>é</w:t>
      </w:r>
      <w:r w:rsidRPr="006A1021">
        <w:rPr>
          <w:szCs w:val="22"/>
          <w:lang w:val="fr-FR"/>
        </w:rPr>
        <w:t xml:space="preserve">vodopa/inhibiteur de la DDC. </w:t>
      </w:r>
    </w:p>
    <w:p w:rsidR="00CC4916" w:rsidRPr="006A1021" w:rsidRDefault="00CC4916">
      <w:pPr>
        <w:jc w:val="both"/>
        <w:rPr>
          <w:szCs w:val="22"/>
          <w:lang w:val="fr-FR"/>
        </w:rPr>
      </w:pPr>
    </w:p>
    <w:p w:rsidR="00CC4916" w:rsidRPr="006A1021" w:rsidRDefault="00CC4916" w:rsidP="00CC4916">
      <w:pPr>
        <w:pStyle w:val="BodyText2"/>
        <w:widowControl/>
        <w:tabs>
          <w:tab w:val="left" w:pos="567"/>
        </w:tabs>
        <w:jc w:val="both"/>
        <w:rPr>
          <w:szCs w:val="22"/>
          <w:lang w:val="fr-FR"/>
        </w:rPr>
      </w:pPr>
      <w:r w:rsidRPr="006A1021">
        <w:rPr>
          <w:szCs w:val="22"/>
          <w:lang w:val="fr-FR"/>
        </w:rPr>
        <w:t xml:space="preserve">Les </w:t>
      </w:r>
      <w:r w:rsidR="00853602" w:rsidRPr="006A1021">
        <w:rPr>
          <w:szCs w:val="22"/>
          <w:lang w:val="fr-FR"/>
        </w:rPr>
        <w:t xml:space="preserve">effets </w:t>
      </w:r>
      <w:r w:rsidRPr="006A1021">
        <w:rPr>
          <w:szCs w:val="22"/>
          <w:lang w:val="fr-FR"/>
        </w:rPr>
        <w:t>indésirables sont classés par ordre décroissant de fréquence, en utilisant les conventions suivantes</w:t>
      </w:r>
      <w:r w:rsidR="009E6BC1" w:rsidRPr="006A1021">
        <w:rPr>
          <w:szCs w:val="22"/>
          <w:lang w:val="fr-FR"/>
        </w:rPr>
        <w:t> </w:t>
      </w:r>
      <w:r w:rsidRPr="006A1021">
        <w:rPr>
          <w:szCs w:val="22"/>
          <w:lang w:val="fr-FR"/>
        </w:rPr>
        <w:t>: Très fréquent (≥1/10)</w:t>
      </w:r>
      <w:r w:rsidR="00B567E8" w:rsidRPr="006A1021">
        <w:rPr>
          <w:szCs w:val="22"/>
          <w:lang w:val="fr-FR"/>
        </w:rPr>
        <w:t> </w:t>
      </w:r>
      <w:r w:rsidRPr="006A1021">
        <w:rPr>
          <w:szCs w:val="22"/>
          <w:lang w:val="fr-FR"/>
        </w:rPr>
        <w:t>; fréquent (</w:t>
      </w:r>
      <w:r w:rsidR="00FD66BA" w:rsidRPr="006A1021">
        <w:rPr>
          <w:szCs w:val="22"/>
          <w:lang w:val="fr-FR"/>
        </w:rPr>
        <w:t>≥</w:t>
      </w:r>
      <w:r w:rsidRPr="006A1021">
        <w:rPr>
          <w:szCs w:val="22"/>
          <w:lang w:val="fr-FR"/>
        </w:rPr>
        <w:t>1/100 à &lt;1/10)</w:t>
      </w:r>
      <w:r w:rsidR="00B567E8" w:rsidRPr="006A1021">
        <w:rPr>
          <w:szCs w:val="22"/>
          <w:lang w:val="fr-FR"/>
        </w:rPr>
        <w:t> </w:t>
      </w:r>
      <w:r w:rsidRPr="006A1021">
        <w:rPr>
          <w:szCs w:val="22"/>
          <w:lang w:val="fr-FR"/>
        </w:rPr>
        <w:t>; peu fréquent (≥1/1</w:t>
      </w:r>
      <w:r w:rsidR="00773F89" w:rsidRPr="006A1021">
        <w:rPr>
          <w:szCs w:val="22"/>
          <w:lang w:val="fr-FR"/>
        </w:rPr>
        <w:t> </w:t>
      </w:r>
      <w:r w:rsidRPr="006A1021">
        <w:rPr>
          <w:szCs w:val="22"/>
          <w:lang w:val="fr-FR"/>
        </w:rPr>
        <w:t>000 à &lt;1/100)</w:t>
      </w:r>
      <w:r w:rsidR="00B567E8" w:rsidRPr="006A1021">
        <w:rPr>
          <w:szCs w:val="22"/>
          <w:lang w:val="fr-FR"/>
        </w:rPr>
        <w:t> </w:t>
      </w:r>
      <w:r w:rsidRPr="006A1021">
        <w:rPr>
          <w:szCs w:val="22"/>
          <w:lang w:val="fr-FR"/>
        </w:rPr>
        <w:t>; rare (≥1/10</w:t>
      </w:r>
      <w:r w:rsidR="00773F89" w:rsidRPr="006A1021">
        <w:rPr>
          <w:szCs w:val="22"/>
          <w:lang w:val="fr-FR"/>
        </w:rPr>
        <w:t> </w:t>
      </w:r>
      <w:r w:rsidRPr="006A1021">
        <w:rPr>
          <w:szCs w:val="22"/>
          <w:lang w:val="fr-FR"/>
        </w:rPr>
        <w:t>000 à &lt;1/1</w:t>
      </w:r>
      <w:r w:rsidR="00773F89" w:rsidRPr="006A1021">
        <w:rPr>
          <w:szCs w:val="22"/>
          <w:lang w:val="fr-FR"/>
        </w:rPr>
        <w:t> </w:t>
      </w:r>
      <w:r w:rsidRPr="006A1021">
        <w:rPr>
          <w:szCs w:val="22"/>
          <w:lang w:val="fr-FR"/>
        </w:rPr>
        <w:t>000)</w:t>
      </w:r>
      <w:r w:rsidR="00B567E8" w:rsidRPr="006A1021">
        <w:rPr>
          <w:szCs w:val="22"/>
          <w:lang w:val="fr-FR"/>
        </w:rPr>
        <w:t> </w:t>
      </w:r>
      <w:r w:rsidRPr="006A1021">
        <w:rPr>
          <w:szCs w:val="22"/>
          <w:lang w:val="fr-FR"/>
        </w:rPr>
        <w:t>; très rare (&lt;1/10</w:t>
      </w:r>
      <w:r w:rsidR="00773F89" w:rsidRPr="006A1021">
        <w:rPr>
          <w:szCs w:val="22"/>
          <w:lang w:val="fr-FR"/>
        </w:rPr>
        <w:t> </w:t>
      </w:r>
      <w:r w:rsidRPr="006A1021">
        <w:rPr>
          <w:szCs w:val="22"/>
          <w:lang w:val="fr-FR"/>
        </w:rPr>
        <w:t xml:space="preserve">000), </w:t>
      </w:r>
      <w:r w:rsidR="00853602" w:rsidRPr="006A1021">
        <w:rPr>
          <w:szCs w:val="22"/>
          <w:lang w:val="fr-FR"/>
        </w:rPr>
        <w:t xml:space="preserve">fréquence indéterminée </w:t>
      </w:r>
      <w:r w:rsidRPr="006A1021">
        <w:rPr>
          <w:szCs w:val="22"/>
          <w:lang w:val="fr-FR"/>
        </w:rPr>
        <w:t>(ne peut être estimé</w:t>
      </w:r>
      <w:r w:rsidR="00853602" w:rsidRPr="006A1021">
        <w:rPr>
          <w:szCs w:val="22"/>
          <w:lang w:val="fr-FR"/>
        </w:rPr>
        <w:t>e</w:t>
      </w:r>
      <w:r w:rsidRPr="006A1021">
        <w:rPr>
          <w:szCs w:val="22"/>
          <w:lang w:val="fr-FR"/>
        </w:rPr>
        <w:t xml:space="preserve"> </w:t>
      </w:r>
      <w:r w:rsidR="00853602" w:rsidRPr="006A1021">
        <w:rPr>
          <w:szCs w:val="22"/>
          <w:lang w:val="fr-FR"/>
        </w:rPr>
        <w:t>sur la base</w:t>
      </w:r>
      <w:r w:rsidRPr="006A1021">
        <w:rPr>
          <w:szCs w:val="22"/>
          <w:lang w:val="fr-FR"/>
        </w:rPr>
        <w:t xml:space="preserve"> des données disponibles, puisqu’aucune estimation valable ne peut se faire sur la base des études cliniques ou épidémiologiques).</w:t>
      </w:r>
    </w:p>
    <w:p w:rsidR="00C92E31" w:rsidRPr="006A1021" w:rsidRDefault="00C92E31">
      <w:pPr>
        <w:jc w:val="both"/>
        <w:rPr>
          <w:szCs w:val="22"/>
          <w:lang w:val="fr-FR"/>
        </w:rPr>
      </w:pPr>
    </w:p>
    <w:p w:rsidR="00C92E31" w:rsidRPr="006A1021" w:rsidRDefault="00C92E31">
      <w:pPr>
        <w:jc w:val="both"/>
        <w:rPr>
          <w:szCs w:val="22"/>
          <w:lang w:val="fr-FR"/>
        </w:rPr>
      </w:pPr>
      <w:r w:rsidRPr="006A1021">
        <w:rPr>
          <w:b/>
          <w:szCs w:val="22"/>
          <w:lang w:val="fr-FR"/>
        </w:rPr>
        <w:t>Tableau 1.</w:t>
      </w:r>
      <w:r w:rsidRPr="006A1021">
        <w:rPr>
          <w:szCs w:val="22"/>
          <w:lang w:val="fr-FR"/>
        </w:rPr>
        <w:t xml:space="preserve"> </w:t>
      </w:r>
      <w:r w:rsidR="00853602" w:rsidRPr="00525EB5">
        <w:rPr>
          <w:szCs w:val="22"/>
          <w:lang w:val="fr-FR"/>
        </w:rPr>
        <w:t xml:space="preserve">Effets </w:t>
      </w:r>
      <w:r w:rsidRPr="00525EB5">
        <w:rPr>
          <w:szCs w:val="22"/>
          <w:lang w:val="fr-FR"/>
        </w:rPr>
        <w:t>indésirables</w:t>
      </w:r>
    </w:p>
    <w:p w:rsidR="00C92E31" w:rsidRPr="006A1021" w:rsidRDefault="00C92E31">
      <w:pPr>
        <w:jc w:val="both"/>
        <w:rPr>
          <w:szCs w:val="22"/>
          <w:lang w:val="fr-FR"/>
        </w:rPr>
      </w:pPr>
    </w:p>
    <w:p w:rsidR="00C92E31" w:rsidRPr="006A1021" w:rsidRDefault="00C92E31">
      <w:pPr>
        <w:tabs>
          <w:tab w:val="left" w:pos="2640"/>
        </w:tabs>
        <w:ind w:left="1980" w:hanging="1980"/>
        <w:jc w:val="both"/>
        <w:rPr>
          <w:b/>
          <w:i/>
          <w:szCs w:val="22"/>
          <w:lang w:val="fr-FR"/>
        </w:rPr>
      </w:pPr>
      <w:r w:rsidRPr="006A1021">
        <w:rPr>
          <w:b/>
          <w:i/>
          <w:szCs w:val="22"/>
          <w:lang w:val="fr-FR"/>
        </w:rPr>
        <w:t>Affections hématologiques et du système lymphatique</w:t>
      </w:r>
    </w:p>
    <w:p w:rsidR="00C92E31" w:rsidRPr="006A1021" w:rsidRDefault="00C92E31">
      <w:pPr>
        <w:tabs>
          <w:tab w:val="clear" w:pos="567"/>
          <w:tab w:val="left" w:pos="1980"/>
        </w:tabs>
        <w:ind w:left="1980" w:hanging="1980"/>
        <w:jc w:val="both"/>
        <w:rPr>
          <w:szCs w:val="22"/>
          <w:lang w:val="fr-FR"/>
        </w:rPr>
      </w:pPr>
      <w:r w:rsidRPr="006A1021">
        <w:rPr>
          <w:szCs w:val="22"/>
          <w:lang w:val="fr-FR"/>
        </w:rPr>
        <w:t>Fréquent</w:t>
      </w:r>
      <w:r w:rsidR="00853602" w:rsidRPr="006A1021">
        <w:rPr>
          <w:szCs w:val="22"/>
          <w:lang w:val="fr-FR"/>
        </w:rPr>
        <w:t> </w:t>
      </w:r>
      <w:r w:rsidRPr="006A1021">
        <w:rPr>
          <w:szCs w:val="22"/>
          <w:lang w:val="fr-FR"/>
        </w:rPr>
        <w:t>:</w:t>
      </w:r>
      <w:r w:rsidRPr="006A1021">
        <w:rPr>
          <w:szCs w:val="22"/>
          <w:lang w:val="fr-FR"/>
        </w:rPr>
        <w:tab/>
        <w:t>Anémie</w:t>
      </w:r>
    </w:p>
    <w:p w:rsidR="00C92E31" w:rsidRPr="006A1021" w:rsidRDefault="00C92E31">
      <w:pPr>
        <w:tabs>
          <w:tab w:val="clear" w:pos="567"/>
          <w:tab w:val="left" w:pos="1980"/>
        </w:tabs>
        <w:ind w:left="1980" w:hanging="1980"/>
        <w:jc w:val="both"/>
        <w:rPr>
          <w:szCs w:val="22"/>
          <w:lang w:val="fr-FR"/>
        </w:rPr>
      </w:pPr>
      <w:r w:rsidRPr="006A1021">
        <w:rPr>
          <w:szCs w:val="22"/>
          <w:lang w:val="fr-FR"/>
        </w:rPr>
        <w:t>Peu fréquent</w:t>
      </w:r>
      <w:r w:rsidR="00853602" w:rsidRPr="006A1021">
        <w:rPr>
          <w:szCs w:val="22"/>
          <w:lang w:val="fr-FR"/>
        </w:rPr>
        <w:t> </w:t>
      </w:r>
      <w:r w:rsidRPr="006A1021">
        <w:rPr>
          <w:szCs w:val="22"/>
          <w:lang w:val="fr-FR"/>
        </w:rPr>
        <w:t>:</w:t>
      </w:r>
      <w:r w:rsidRPr="006A1021">
        <w:rPr>
          <w:szCs w:val="22"/>
          <w:lang w:val="fr-FR"/>
        </w:rPr>
        <w:tab/>
        <w:t>Thrombocytopénie</w:t>
      </w:r>
    </w:p>
    <w:p w:rsidR="00C92E31" w:rsidRPr="006A1021" w:rsidRDefault="00C92E31">
      <w:pPr>
        <w:tabs>
          <w:tab w:val="clear" w:pos="567"/>
          <w:tab w:val="left" w:pos="1980"/>
        </w:tabs>
        <w:ind w:left="1980" w:hanging="1980"/>
        <w:jc w:val="both"/>
        <w:rPr>
          <w:b/>
          <w:i/>
          <w:szCs w:val="22"/>
          <w:lang w:val="fr-FR"/>
        </w:rPr>
      </w:pPr>
    </w:p>
    <w:p w:rsidR="00C92E31" w:rsidRPr="006A1021" w:rsidRDefault="00C92E31">
      <w:pPr>
        <w:tabs>
          <w:tab w:val="clear" w:pos="567"/>
          <w:tab w:val="left" w:pos="1980"/>
        </w:tabs>
        <w:ind w:left="1980" w:hanging="1980"/>
        <w:jc w:val="both"/>
        <w:rPr>
          <w:b/>
          <w:i/>
          <w:szCs w:val="22"/>
          <w:lang w:val="fr-FR"/>
        </w:rPr>
      </w:pPr>
      <w:r w:rsidRPr="006A1021">
        <w:rPr>
          <w:b/>
          <w:i/>
          <w:szCs w:val="22"/>
          <w:lang w:val="fr-FR"/>
        </w:rPr>
        <w:t xml:space="preserve">Troubles du métabolisme et de la nutrition </w:t>
      </w:r>
    </w:p>
    <w:p w:rsidR="00C92E31" w:rsidRPr="006A1021" w:rsidRDefault="00C92E31">
      <w:pPr>
        <w:tabs>
          <w:tab w:val="clear" w:pos="567"/>
          <w:tab w:val="left" w:pos="1980"/>
        </w:tabs>
        <w:ind w:left="1980" w:hanging="1980"/>
        <w:jc w:val="both"/>
        <w:rPr>
          <w:szCs w:val="22"/>
          <w:lang w:val="fr-FR"/>
        </w:rPr>
      </w:pPr>
      <w:r w:rsidRPr="006A1021">
        <w:rPr>
          <w:szCs w:val="22"/>
          <w:lang w:val="fr-FR"/>
        </w:rPr>
        <w:t>Fréquent</w:t>
      </w:r>
      <w:r w:rsidR="00853602" w:rsidRPr="006A1021">
        <w:rPr>
          <w:szCs w:val="22"/>
          <w:lang w:val="fr-FR"/>
        </w:rPr>
        <w:t> </w:t>
      </w:r>
      <w:r w:rsidRPr="006A1021">
        <w:rPr>
          <w:szCs w:val="22"/>
          <w:lang w:val="fr-FR"/>
        </w:rPr>
        <w:t>:</w:t>
      </w:r>
      <w:r w:rsidRPr="006A1021">
        <w:rPr>
          <w:szCs w:val="22"/>
          <w:lang w:val="fr-FR"/>
        </w:rPr>
        <w:tab/>
        <w:t>Perte de poids*, perte d’appétit*</w:t>
      </w:r>
    </w:p>
    <w:p w:rsidR="00C92E31" w:rsidRPr="006A1021" w:rsidRDefault="00C92E31">
      <w:pPr>
        <w:pStyle w:val="Text"/>
        <w:tabs>
          <w:tab w:val="left" w:pos="567"/>
        </w:tabs>
        <w:spacing w:before="0"/>
        <w:ind w:left="1980" w:hanging="1980"/>
        <w:rPr>
          <w:i/>
          <w:sz w:val="22"/>
          <w:szCs w:val="22"/>
          <w:lang w:val="fr-FR"/>
        </w:rPr>
      </w:pPr>
    </w:p>
    <w:p w:rsidR="00C92E31" w:rsidRPr="006A1021" w:rsidRDefault="00C92E31">
      <w:pPr>
        <w:tabs>
          <w:tab w:val="left" w:pos="2640"/>
        </w:tabs>
        <w:ind w:left="1980" w:hanging="1980"/>
        <w:jc w:val="both"/>
        <w:rPr>
          <w:b/>
          <w:bCs/>
          <w:szCs w:val="22"/>
          <w:lang w:val="fr-FR"/>
        </w:rPr>
      </w:pPr>
      <w:r w:rsidRPr="006A1021">
        <w:rPr>
          <w:b/>
          <w:bCs/>
          <w:i/>
          <w:szCs w:val="22"/>
          <w:lang w:val="fr-FR"/>
        </w:rPr>
        <w:t>Affections psychiatriques</w:t>
      </w:r>
      <w:r w:rsidRPr="006A1021">
        <w:rPr>
          <w:b/>
          <w:bCs/>
          <w:szCs w:val="22"/>
          <w:lang w:val="fr-FR"/>
        </w:rPr>
        <w:t xml:space="preserve"> </w:t>
      </w:r>
    </w:p>
    <w:p w:rsidR="00C92E31" w:rsidRPr="006A1021" w:rsidRDefault="00C92E31">
      <w:pPr>
        <w:tabs>
          <w:tab w:val="left" w:pos="2640"/>
        </w:tabs>
        <w:ind w:left="1980" w:hanging="1980"/>
        <w:jc w:val="both"/>
        <w:rPr>
          <w:szCs w:val="22"/>
          <w:lang w:val="fr-FR"/>
        </w:rPr>
      </w:pPr>
      <w:r w:rsidRPr="006A1021">
        <w:rPr>
          <w:szCs w:val="22"/>
          <w:lang w:val="fr-FR"/>
        </w:rPr>
        <w:t>Fréquent</w:t>
      </w:r>
      <w:r w:rsidR="00853602" w:rsidRPr="006A1021">
        <w:rPr>
          <w:szCs w:val="22"/>
          <w:lang w:val="fr-FR"/>
        </w:rPr>
        <w:t> </w:t>
      </w:r>
      <w:r w:rsidRPr="006A1021">
        <w:rPr>
          <w:szCs w:val="22"/>
          <w:lang w:val="fr-FR"/>
        </w:rPr>
        <w:t>:</w:t>
      </w:r>
      <w:r w:rsidRPr="006A1021">
        <w:rPr>
          <w:szCs w:val="22"/>
          <w:lang w:val="fr-FR"/>
        </w:rPr>
        <w:tab/>
        <w:t>Dépression, hallucinations, confusion mentale*, rêves anormaux*, anxiété, insomnie</w:t>
      </w:r>
    </w:p>
    <w:p w:rsidR="00C92E31" w:rsidRPr="006A1021" w:rsidRDefault="00C92E31">
      <w:pPr>
        <w:tabs>
          <w:tab w:val="left" w:pos="2640"/>
        </w:tabs>
        <w:ind w:left="1980" w:hanging="1980"/>
        <w:jc w:val="both"/>
        <w:rPr>
          <w:szCs w:val="22"/>
          <w:lang w:val="fr-FR"/>
        </w:rPr>
      </w:pPr>
      <w:r w:rsidRPr="006A1021">
        <w:rPr>
          <w:szCs w:val="22"/>
          <w:lang w:val="fr-FR"/>
        </w:rPr>
        <w:t>Peu fréquent :</w:t>
      </w:r>
      <w:r w:rsidRPr="006A1021">
        <w:rPr>
          <w:szCs w:val="22"/>
          <w:lang w:val="fr-FR"/>
        </w:rPr>
        <w:tab/>
        <w:t xml:space="preserve">Psychose, agitation* </w:t>
      </w:r>
    </w:p>
    <w:p w:rsidR="00C92E31" w:rsidRPr="006A1021" w:rsidRDefault="00853602">
      <w:pPr>
        <w:tabs>
          <w:tab w:val="left" w:pos="2640"/>
        </w:tabs>
        <w:ind w:left="1980" w:hanging="1980"/>
        <w:jc w:val="both"/>
        <w:rPr>
          <w:szCs w:val="22"/>
          <w:lang w:val="fr-FR"/>
        </w:rPr>
      </w:pPr>
      <w:r w:rsidRPr="006A1021">
        <w:rPr>
          <w:szCs w:val="22"/>
          <w:lang w:val="fr-FR"/>
        </w:rPr>
        <w:t>Indéterminée </w:t>
      </w:r>
      <w:r w:rsidR="00C92E31" w:rsidRPr="006A1021">
        <w:rPr>
          <w:szCs w:val="22"/>
          <w:lang w:val="fr-FR"/>
        </w:rPr>
        <w:t>:</w:t>
      </w:r>
      <w:r w:rsidR="00C92E31" w:rsidRPr="006A1021">
        <w:rPr>
          <w:szCs w:val="22"/>
          <w:lang w:val="fr-FR"/>
        </w:rPr>
        <w:tab/>
        <w:t>Comportement suicidaire</w:t>
      </w:r>
      <w:r w:rsidR="007D3CAF">
        <w:rPr>
          <w:szCs w:val="22"/>
          <w:lang w:val="fr-FR"/>
        </w:rPr>
        <w:t>, sy</w:t>
      </w:r>
      <w:r w:rsidR="00E0739C">
        <w:rPr>
          <w:szCs w:val="22"/>
          <w:lang w:val="fr-FR"/>
        </w:rPr>
        <w:t>n</w:t>
      </w:r>
      <w:r w:rsidR="007D3CAF">
        <w:rPr>
          <w:szCs w:val="22"/>
          <w:lang w:val="fr-FR"/>
        </w:rPr>
        <w:t>drome de dysrégulation dopaminergique</w:t>
      </w:r>
      <w:r w:rsidR="00C92E31" w:rsidRPr="006A1021">
        <w:rPr>
          <w:szCs w:val="22"/>
          <w:lang w:val="fr-FR"/>
        </w:rPr>
        <w:t xml:space="preserve"> </w:t>
      </w:r>
    </w:p>
    <w:p w:rsidR="00C92E31" w:rsidRPr="006A1021" w:rsidRDefault="00C92E31">
      <w:pPr>
        <w:tabs>
          <w:tab w:val="left" w:pos="2640"/>
        </w:tabs>
        <w:ind w:left="1980" w:hanging="1980"/>
        <w:jc w:val="both"/>
        <w:rPr>
          <w:i/>
          <w:szCs w:val="22"/>
          <w:lang w:val="fr-FR"/>
        </w:rPr>
      </w:pPr>
    </w:p>
    <w:p w:rsidR="00C92E31" w:rsidRPr="0016361D" w:rsidRDefault="00C92E31" w:rsidP="0016361D">
      <w:pPr>
        <w:rPr>
          <w:b/>
          <w:i/>
          <w:lang w:val="fr-FR"/>
        </w:rPr>
      </w:pPr>
      <w:r w:rsidRPr="0016361D">
        <w:rPr>
          <w:b/>
          <w:i/>
          <w:lang w:val="fr-FR"/>
        </w:rPr>
        <w:t xml:space="preserve">Affections du système nerveux </w:t>
      </w:r>
    </w:p>
    <w:p w:rsidR="00C92E31" w:rsidRPr="006A1021" w:rsidRDefault="00C92E31">
      <w:pPr>
        <w:tabs>
          <w:tab w:val="clear" w:pos="567"/>
          <w:tab w:val="left" w:pos="1980"/>
        </w:tabs>
        <w:spacing w:line="240" w:lineRule="auto"/>
        <w:ind w:left="1980" w:hanging="1980"/>
        <w:jc w:val="both"/>
        <w:rPr>
          <w:szCs w:val="22"/>
          <w:lang w:val="fr-FR"/>
        </w:rPr>
      </w:pPr>
      <w:r w:rsidRPr="006A1021">
        <w:rPr>
          <w:szCs w:val="22"/>
          <w:lang w:val="fr-FR"/>
        </w:rPr>
        <w:t>Très fréquent</w:t>
      </w:r>
      <w:r w:rsidR="009E6BC1" w:rsidRPr="006A1021">
        <w:rPr>
          <w:szCs w:val="22"/>
          <w:lang w:val="fr-FR"/>
        </w:rPr>
        <w:t> </w:t>
      </w:r>
      <w:r w:rsidRPr="006A1021">
        <w:rPr>
          <w:szCs w:val="22"/>
          <w:lang w:val="fr-FR"/>
        </w:rPr>
        <w:t>:</w:t>
      </w:r>
      <w:r w:rsidRPr="006A1021">
        <w:rPr>
          <w:szCs w:val="22"/>
          <w:lang w:val="fr-FR"/>
        </w:rPr>
        <w:tab/>
        <w:t>Dyskinésie*</w:t>
      </w:r>
    </w:p>
    <w:p w:rsidR="00C92E31" w:rsidRPr="006A1021" w:rsidRDefault="00C92E31">
      <w:pPr>
        <w:tabs>
          <w:tab w:val="left" w:pos="1980"/>
        </w:tabs>
        <w:spacing w:line="240" w:lineRule="auto"/>
        <w:ind w:left="1980" w:hanging="1980"/>
        <w:jc w:val="both"/>
        <w:rPr>
          <w:szCs w:val="22"/>
          <w:lang w:val="fr-FR"/>
        </w:rPr>
      </w:pPr>
      <w:r w:rsidRPr="006A1021">
        <w:rPr>
          <w:szCs w:val="22"/>
          <w:lang w:val="fr-FR"/>
        </w:rPr>
        <w:t>Fréquent</w:t>
      </w:r>
      <w:r w:rsidR="009E6BC1" w:rsidRPr="006A1021">
        <w:rPr>
          <w:szCs w:val="22"/>
          <w:lang w:val="fr-FR"/>
        </w:rPr>
        <w:t> </w:t>
      </w:r>
      <w:r w:rsidRPr="006A1021">
        <w:rPr>
          <w:szCs w:val="22"/>
          <w:lang w:val="fr-FR"/>
        </w:rPr>
        <w:t xml:space="preserve">: </w:t>
      </w:r>
      <w:r w:rsidRPr="006A1021">
        <w:rPr>
          <w:szCs w:val="22"/>
          <w:lang w:val="fr-FR"/>
        </w:rPr>
        <w:tab/>
        <w:t>Aggravation d’un syndrome extrapyramidal (bradykinésie, par exemple), tremblements, phénomène « on-off », dystonie, troubles mentaux (troubles mnésiques, démence, par exemple), somnolence, sensations vertigineuses*, céphalées</w:t>
      </w:r>
    </w:p>
    <w:p w:rsidR="00C92E31" w:rsidRPr="006A1021" w:rsidRDefault="00533213">
      <w:pPr>
        <w:tabs>
          <w:tab w:val="left" w:pos="2640"/>
        </w:tabs>
        <w:ind w:left="1980" w:hanging="1980"/>
        <w:jc w:val="both"/>
        <w:rPr>
          <w:szCs w:val="22"/>
          <w:lang w:val="fr-FR"/>
        </w:rPr>
      </w:pPr>
      <w:r w:rsidRPr="006A1021">
        <w:rPr>
          <w:szCs w:val="22"/>
          <w:lang w:val="fr-FR"/>
        </w:rPr>
        <w:t>Indéterminée </w:t>
      </w:r>
      <w:r w:rsidR="00C92E31" w:rsidRPr="006A1021">
        <w:rPr>
          <w:szCs w:val="22"/>
          <w:lang w:val="fr-FR"/>
        </w:rPr>
        <w:t>:</w:t>
      </w:r>
      <w:r w:rsidR="00C92E31" w:rsidRPr="006A1021">
        <w:rPr>
          <w:szCs w:val="22"/>
          <w:lang w:val="fr-FR"/>
        </w:rPr>
        <w:tab/>
        <w:t>Syndrome malin des neuroleptiques*</w:t>
      </w:r>
    </w:p>
    <w:p w:rsidR="00C92E31" w:rsidRPr="006A1021" w:rsidRDefault="00C92E31">
      <w:pPr>
        <w:tabs>
          <w:tab w:val="left" w:pos="2640"/>
        </w:tabs>
        <w:ind w:left="1980" w:hanging="1980"/>
        <w:jc w:val="both"/>
        <w:rPr>
          <w:szCs w:val="22"/>
          <w:lang w:val="fr-FR"/>
        </w:rPr>
      </w:pPr>
    </w:p>
    <w:p w:rsidR="00C92E31" w:rsidRPr="006A1021" w:rsidRDefault="00C92E31">
      <w:pPr>
        <w:tabs>
          <w:tab w:val="left" w:pos="2640"/>
        </w:tabs>
        <w:ind w:left="1980" w:hanging="1980"/>
        <w:jc w:val="both"/>
        <w:rPr>
          <w:b/>
          <w:bCs/>
          <w:szCs w:val="22"/>
          <w:lang w:val="fr-FR"/>
        </w:rPr>
      </w:pPr>
      <w:r w:rsidRPr="006A1021">
        <w:rPr>
          <w:b/>
          <w:bCs/>
          <w:i/>
          <w:szCs w:val="22"/>
          <w:lang w:val="fr-FR"/>
        </w:rPr>
        <w:t>Affections oculaires</w:t>
      </w:r>
      <w:r w:rsidRPr="006A1021">
        <w:rPr>
          <w:b/>
          <w:bCs/>
          <w:szCs w:val="22"/>
          <w:lang w:val="fr-FR"/>
        </w:rPr>
        <w:t xml:space="preserve"> </w:t>
      </w:r>
    </w:p>
    <w:p w:rsidR="00C92E31" w:rsidRPr="006A1021" w:rsidRDefault="00C92E31">
      <w:pPr>
        <w:tabs>
          <w:tab w:val="left" w:pos="2640"/>
        </w:tabs>
        <w:ind w:left="1980" w:hanging="1980"/>
        <w:jc w:val="both"/>
        <w:rPr>
          <w:szCs w:val="22"/>
          <w:lang w:val="fr-FR"/>
        </w:rPr>
      </w:pPr>
      <w:r w:rsidRPr="006A1021">
        <w:rPr>
          <w:szCs w:val="22"/>
          <w:lang w:val="fr-FR"/>
        </w:rPr>
        <w:t>Fréquent</w:t>
      </w:r>
      <w:r w:rsidR="00853602" w:rsidRPr="006A1021">
        <w:rPr>
          <w:szCs w:val="22"/>
          <w:lang w:val="fr-FR"/>
        </w:rPr>
        <w:t> </w:t>
      </w:r>
      <w:r w:rsidRPr="006A1021">
        <w:rPr>
          <w:szCs w:val="22"/>
          <w:lang w:val="fr-FR"/>
        </w:rPr>
        <w:t>:</w:t>
      </w:r>
      <w:r w:rsidRPr="006A1021">
        <w:rPr>
          <w:szCs w:val="22"/>
          <w:lang w:val="fr-FR"/>
        </w:rPr>
        <w:tab/>
        <w:t xml:space="preserve">Vision floue </w:t>
      </w:r>
    </w:p>
    <w:p w:rsidR="00C92E31" w:rsidRPr="006A1021" w:rsidRDefault="00C92E31">
      <w:pPr>
        <w:tabs>
          <w:tab w:val="left" w:pos="2640"/>
        </w:tabs>
        <w:ind w:left="1980" w:hanging="1980"/>
        <w:jc w:val="both"/>
        <w:rPr>
          <w:szCs w:val="22"/>
          <w:lang w:val="fr-FR"/>
        </w:rPr>
      </w:pPr>
    </w:p>
    <w:p w:rsidR="00C92E31" w:rsidRPr="006A1021" w:rsidRDefault="00C92E31">
      <w:pPr>
        <w:tabs>
          <w:tab w:val="left" w:pos="2640"/>
        </w:tabs>
        <w:ind w:left="1980" w:hanging="1980"/>
        <w:jc w:val="both"/>
        <w:rPr>
          <w:b/>
          <w:i/>
          <w:szCs w:val="22"/>
          <w:lang w:val="fr-FR"/>
        </w:rPr>
      </w:pPr>
      <w:r w:rsidRPr="006A1021">
        <w:rPr>
          <w:b/>
          <w:i/>
          <w:szCs w:val="22"/>
          <w:lang w:val="fr-FR"/>
        </w:rPr>
        <w:t>Affections cardiaques</w:t>
      </w:r>
    </w:p>
    <w:p w:rsidR="00C92E31" w:rsidRPr="006A1021" w:rsidRDefault="00C92E31">
      <w:pPr>
        <w:tabs>
          <w:tab w:val="left" w:pos="2640"/>
        </w:tabs>
        <w:ind w:left="1980" w:hanging="1980"/>
        <w:jc w:val="both"/>
        <w:rPr>
          <w:szCs w:val="22"/>
          <w:lang w:val="fr-FR" w:eastAsia="fi-FI" w:bidi="ne-NP"/>
        </w:rPr>
      </w:pPr>
      <w:r w:rsidRPr="006A1021">
        <w:rPr>
          <w:szCs w:val="22"/>
          <w:lang w:val="fr-FR" w:eastAsia="fi-FI" w:bidi="ne-NP"/>
        </w:rPr>
        <w:t>Fréquent</w:t>
      </w:r>
      <w:r w:rsidR="00853602" w:rsidRPr="006A1021">
        <w:rPr>
          <w:szCs w:val="22"/>
          <w:lang w:val="fr-FR" w:eastAsia="fi-FI" w:bidi="ne-NP"/>
        </w:rPr>
        <w:t> </w:t>
      </w:r>
      <w:r w:rsidRPr="006A1021">
        <w:rPr>
          <w:szCs w:val="22"/>
          <w:lang w:val="fr-FR" w:eastAsia="fi-FI" w:bidi="ne-NP"/>
        </w:rPr>
        <w:t>:</w:t>
      </w:r>
      <w:r w:rsidRPr="006A1021">
        <w:rPr>
          <w:szCs w:val="22"/>
          <w:lang w:val="fr-FR" w:eastAsia="fi-FI" w:bidi="ne-NP"/>
        </w:rPr>
        <w:tab/>
        <w:t>Manifestations de cardiopathie ischémique autre qu’infarctus du myocarde (angor, par exemple)**, arythmies cardiaques</w:t>
      </w:r>
    </w:p>
    <w:p w:rsidR="00C92E31" w:rsidRPr="006A1021" w:rsidRDefault="00C92E31">
      <w:pPr>
        <w:tabs>
          <w:tab w:val="left" w:pos="2640"/>
        </w:tabs>
        <w:ind w:left="1980" w:hanging="1980"/>
        <w:jc w:val="both"/>
        <w:rPr>
          <w:szCs w:val="22"/>
          <w:lang w:val="fr-FR"/>
        </w:rPr>
      </w:pPr>
      <w:r w:rsidRPr="006A1021">
        <w:rPr>
          <w:szCs w:val="22"/>
          <w:lang w:val="fr-FR"/>
        </w:rPr>
        <w:t>Peu fréquent</w:t>
      </w:r>
      <w:r w:rsidR="00853602" w:rsidRPr="006A1021">
        <w:rPr>
          <w:szCs w:val="22"/>
          <w:lang w:val="fr-FR"/>
        </w:rPr>
        <w:t> </w:t>
      </w:r>
      <w:r w:rsidRPr="006A1021">
        <w:rPr>
          <w:szCs w:val="22"/>
          <w:lang w:val="fr-FR"/>
        </w:rPr>
        <w:t>:</w:t>
      </w:r>
      <w:r w:rsidRPr="006A1021">
        <w:rPr>
          <w:szCs w:val="22"/>
          <w:lang w:val="fr-FR"/>
        </w:rPr>
        <w:tab/>
      </w:r>
      <w:r w:rsidRPr="006A1021">
        <w:rPr>
          <w:szCs w:val="22"/>
          <w:lang w:val="fr-FR" w:eastAsia="fi-FI" w:bidi="ne-NP"/>
        </w:rPr>
        <w:t>Infarctus du myocarde</w:t>
      </w:r>
      <w:r w:rsidRPr="006A1021">
        <w:rPr>
          <w:szCs w:val="22"/>
          <w:lang w:val="fr-FR"/>
        </w:rPr>
        <w:t>**</w:t>
      </w:r>
    </w:p>
    <w:p w:rsidR="00C92E31" w:rsidRPr="006A1021" w:rsidRDefault="00C92E31">
      <w:pPr>
        <w:tabs>
          <w:tab w:val="left" w:pos="2640"/>
        </w:tabs>
        <w:ind w:left="1980" w:hanging="1980"/>
        <w:jc w:val="both"/>
        <w:rPr>
          <w:szCs w:val="22"/>
          <w:lang w:val="fr-FR"/>
        </w:rPr>
      </w:pPr>
    </w:p>
    <w:p w:rsidR="00C92E31" w:rsidRPr="006A1021" w:rsidRDefault="00C92E31" w:rsidP="00F37540">
      <w:pPr>
        <w:keepNext/>
        <w:tabs>
          <w:tab w:val="left" w:pos="2640"/>
        </w:tabs>
        <w:ind w:left="1979" w:hanging="1979"/>
        <w:jc w:val="both"/>
        <w:rPr>
          <w:b/>
          <w:i/>
          <w:szCs w:val="22"/>
          <w:lang w:val="fr-FR"/>
        </w:rPr>
      </w:pPr>
      <w:r w:rsidRPr="006A1021">
        <w:rPr>
          <w:b/>
          <w:i/>
          <w:szCs w:val="22"/>
          <w:lang w:val="fr-FR"/>
        </w:rPr>
        <w:t>Affections vasculaires</w:t>
      </w:r>
    </w:p>
    <w:p w:rsidR="00C92E31" w:rsidRPr="006A1021" w:rsidRDefault="00C92E31" w:rsidP="00F37540">
      <w:pPr>
        <w:keepNext/>
        <w:tabs>
          <w:tab w:val="left" w:pos="2640"/>
        </w:tabs>
        <w:ind w:left="1979" w:hanging="1979"/>
        <w:jc w:val="both"/>
        <w:rPr>
          <w:szCs w:val="22"/>
          <w:lang w:val="fr-FR"/>
        </w:rPr>
      </w:pPr>
      <w:r w:rsidRPr="006A1021">
        <w:rPr>
          <w:szCs w:val="22"/>
          <w:lang w:val="fr-FR"/>
        </w:rPr>
        <w:t>Fréquent</w:t>
      </w:r>
      <w:r w:rsidR="00853602" w:rsidRPr="006A1021">
        <w:rPr>
          <w:szCs w:val="22"/>
          <w:lang w:val="fr-FR"/>
        </w:rPr>
        <w:t> </w:t>
      </w:r>
      <w:r w:rsidRPr="006A1021">
        <w:rPr>
          <w:szCs w:val="22"/>
          <w:lang w:val="fr-FR"/>
        </w:rPr>
        <w:t>:</w:t>
      </w:r>
      <w:r w:rsidRPr="006A1021">
        <w:rPr>
          <w:szCs w:val="22"/>
          <w:lang w:val="fr-FR"/>
        </w:rPr>
        <w:tab/>
        <w:t>Hypotension orthostatique, hypertension artérielle</w:t>
      </w:r>
    </w:p>
    <w:p w:rsidR="00C92E31" w:rsidRPr="006A1021" w:rsidRDefault="00C92E31">
      <w:pPr>
        <w:tabs>
          <w:tab w:val="left" w:pos="2640"/>
        </w:tabs>
        <w:ind w:left="1980" w:hanging="1980"/>
        <w:jc w:val="both"/>
        <w:rPr>
          <w:szCs w:val="22"/>
          <w:lang w:val="fr-FR"/>
        </w:rPr>
      </w:pPr>
      <w:r w:rsidRPr="006A1021">
        <w:rPr>
          <w:szCs w:val="22"/>
          <w:lang w:val="fr-FR"/>
        </w:rPr>
        <w:t>Peu fréquent</w:t>
      </w:r>
      <w:r w:rsidR="00853602" w:rsidRPr="006A1021">
        <w:rPr>
          <w:szCs w:val="22"/>
          <w:lang w:val="fr-FR"/>
        </w:rPr>
        <w:t> </w:t>
      </w:r>
      <w:r w:rsidRPr="006A1021">
        <w:rPr>
          <w:szCs w:val="22"/>
          <w:lang w:val="fr-FR"/>
        </w:rPr>
        <w:t>:</w:t>
      </w:r>
      <w:r w:rsidRPr="006A1021">
        <w:rPr>
          <w:szCs w:val="22"/>
          <w:lang w:val="fr-FR"/>
        </w:rPr>
        <w:tab/>
        <w:t xml:space="preserve">Hémorragie digestive </w:t>
      </w:r>
    </w:p>
    <w:p w:rsidR="00C92E31" w:rsidRPr="006A1021" w:rsidRDefault="00C92E31">
      <w:pPr>
        <w:tabs>
          <w:tab w:val="left" w:pos="2640"/>
        </w:tabs>
        <w:ind w:left="1980" w:hanging="1980"/>
        <w:jc w:val="both"/>
        <w:rPr>
          <w:szCs w:val="22"/>
          <w:lang w:val="fr-FR"/>
        </w:rPr>
      </w:pPr>
    </w:p>
    <w:p w:rsidR="00C92E31" w:rsidRPr="006A1021" w:rsidRDefault="00C92E31">
      <w:pPr>
        <w:tabs>
          <w:tab w:val="left" w:pos="2640"/>
        </w:tabs>
        <w:ind w:left="1980" w:hanging="1980"/>
        <w:jc w:val="both"/>
        <w:rPr>
          <w:b/>
          <w:i/>
          <w:szCs w:val="22"/>
          <w:lang w:val="fr-FR"/>
        </w:rPr>
      </w:pPr>
      <w:r w:rsidRPr="006A1021">
        <w:rPr>
          <w:b/>
          <w:i/>
          <w:szCs w:val="22"/>
          <w:lang w:val="fr-FR"/>
        </w:rPr>
        <w:t xml:space="preserve">Affections respiratoires, thoraciques et médiastinales </w:t>
      </w:r>
    </w:p>
    <w:p w:rsidR="00C92E31" w:rsidRPr="006A1021" w:rsidRDefault="00C92E31">
      <w:pPr>
        <w:tabs>
          <w:tab w:val="left" w:pos="2640"/>
        </w:tabs>
        <w:ind w:left="1980" w:hanging="1980"/>
        <w:jc w:val="both"/>
        <w:rPr>
          <w:szCs w:val="22"/>
          <w:lang w:val="fr-FR"/>
        </w:rPr>
      </w:pPr>
      <w:r w:rsidRPr="006A1021">
        <w:rPr>
          <w:szCs w:val="22"/>
          <w:lang w:val="fr-FR"/>
        </w:rPr>
        <w:t>Fréquent</w:t>
      </w:r>
      <w:r w:rsidR="00853602" w:rsidRPr="006A1021">
        <w:rPr>
          <w:szCs w:val="22"/>
          <w:lang w:val="fr-FR"/>
        </w:rPr>
        <w:t> </w:t>
      </w:r>
      <w:r w:rsidRPr="006A1021">
        <w:rPr>
          <w:szCs w:val="22"/>
          <w:lang w:val="fr-FR"/>
        </w:rPr>
        <w:t>:</w:t>
      </w:r>
      <w:r w:rsidRPr="006A1021">
        <w:rPr>
          <w:szCs w:val="22"/>
          <w:lang w:val="fr-FR"/>
        </w:rPr>
        <w:tab/>
        <w:t>Dyspnée</w:t>
      </w:r>
    </w:p>
    <w:p w:rsidR="00C92E31" w:rsidRPr="006A1021" w:rsidRDefault="00C92E31">
      <w:pPr>
        <w:tabs>
          <w:tab w:val="left" w:pos="2640"/>
        </w:tabs>
        <w:ind w:left="1980" w:hanging="1980"/>
        <w:jc w:val="both"/>
        <w:rPr>
          <w:szCs w:val="22"/>
          <w:lang w:val="fr-FR"/>
        </w:rPr>
      </w:pPr>
    </w:p>
    <w:p w:rsidR="00C92E31" w:rsidRPr="006A1021" w:rsidRDefault="00C92E31">
      <w:pPr>
        <w:tabs>
          <w:tab w:val="left" w:pos="2640"/>
        </w:tabs>
        <w:ind w:left="1980" w:hanging="1980"/>
        <w:jc w:val="both"/>
        <w:rPr>
          <w:i/>
          <w:szCs w:val="22"/>
          <w:lang w:val="fr-FR"/>
        </w:rPr>
      </w:pPr>
      <w:r w:rsidRPr="006A1021">
        <w:rPr>
          <w:b/>
          <w:i/>
          <w:szCs w:val="22"/>
          <w:lang w:val="fr-FR"/>
        </w:rPr>
        <w:t xml:space="preserve">Affections gastro-intestinales </w:t>
      </w:r>
    </w:p>
    <w:p w:rsidR="00C92E31" w:rsidRPr="006A1021" w:rsidRDefault="00C92E31">
      <w:pPr>
        <w:tabs>
          <w:tab w:val="left" w:pos="2640"/>
        </w:tabs>
        <w:ind w:left="1980" w:hanging="1980"/>
        <w:jc w:val="both"/>
        <w:rPr>
          <w:szCs w:val="22"/>
          <w:lang w:val="fr-FR"/>
        </w:rPr>
      </w:pPr>
      <w:r w:rsidRPr="006A1021">
        <w:rPr>
          <w:szCs w:val="22"/>
          <w:lang w:val="fr-FR"/>
        </w:rPr>
        <w:t>Très fréquent</w:t>
      </w:r>
      <w:r w:rsidR="00853602" w:rsidRPr="006A1021">
        <w:rPr>
          <w:szCs w:val="22"/>
          <w:lang w:val="fr-FR"/>
        </w:rPr>
        <w:t> </w:t>
      </w:r>
      <w:r w:rsidRPr="006A1021">
        <w:rPr>
          <w:szCs w:val="22"/>
          <w:lang w:val="fr-FR"/>
        </w:rPr>
        <w:t>:</w:t>
      </w:r>
      <w:r w:rsidRPr="006A1021">
        <w:rPr>
          <w:szCs w:val="22"/>
          <w:lang w:val="fr-FR"/>
        </w:rPr>
        <w:tab/>
        <w:t>Diarrhée*, nausées*</w:t>
      </w:r>
    </w:p>
    <w:p w:rsidR="00C92E31" w:rsidRPr="006A1021" w:rsidRDefault="00C92E31">
      <w:pPr>
        <w:tabs>
          <w:tab w:val="left" w:pos="2640"/>
        </w:tabs>
        <w:ind w:left="1980" w:hanging="1980"/>
        <w:jc w:val="both"/>
        <w:rPr>
          <w:szCs w:val="22"/>
          <w:lang w:val="fr-FR"/>
        </w:rPr>
      </w:pPr>
      <w:r w:rsidRPr="006A1021">
        <w:rPr>
          <w:szCs w:val="22"/>
          <w:lang w:val="fr-FR"/>
        </w:rPr>
        <w:t>Fréquent</w:t>
      </w:r>
      <w:r w:rsidR="00853602" w:rsidRPr="006A1021">
        <w:rPr>
          <w:szCs w:val="22"/>
          <w:lang w:val="fr-FR"/>
        </w:rPr>
        <w:t> </w:t>
      </w:r>
      <w:r w:rsidRPr="006A1021">
        <w:rPr>
          <w:szCs w:val="22"/>
          <w:lang w:val="fr-FR"/>
        </w:rPr>
        <w:t>:</w:t>
      </w:r>
      <w:r w:rsidRPr="006A1021">
        <w:rPr>
          <w:szCs w:val="22"/>
          <w:lang w:val="fr-FR"/>
        </w:rPr>
        <w:tab/>
        <w:t>Constipation*, vom</w:t>
      </w:r>
      <w:r w:rsidR="00773F89" w:rsidRPr="006A1021">
        <w:rPr>
          <w:szCs w:val="22"/>
          <w:lang w:val="fr-FR"/>
        </w:rPr>
        <w:t>i</w:t>
      </w:r>
      <w:r w:rsidRPr="006A1021">
        <w:rPr>
          <w:szCs w:val="22"/>
          <w:lang w:val="fr-FR"/>
        </w:rPr>
        <w:t>ssements*, dyspepsie, douleur et gêne abdominales*, sécheresse buccale*</w:t>
      </w:r>
    </w:p>
    <w:p w:rsidR="00C92E31" w:rsidRPr="006A1021" w:rsidRDefault="00C92E31">
      <w:pPr>
        <w:tabs>
          <w:tab w:val="left" w:pos="2640"/>
        </w:tabs>
        <w:ind w:left="1980" w:hanging="1980"/>
        <w:jc w:val="both"/>
        <w:rPr>
          <w:szCs w:val="22"/>
          <w:lang w:val="fr-FR"/>
        </w:rPr>
      </w:pPr>
      <w:r w:rsidRPr="006A1021">
        <w:rPr>
          <w:szCs w:val="22"/>
          <w:lang w:val="fr-FR"/>
        </w:rPr>
        <w:t>Peu fréquent</w:t>
      </w:r>
      <w:r w:rsidR="00853602" w:rsidRPr="006A1021">
        <w:rPr>
          <w:szCs w:val="22"/>
          <w:lang w:val="fr-FR"/>
        </w:rPr>
        <w:t> </w:t>
      </w:r>
      <w:r w:rsidRPr="006A1021">
        <w:rPr>
          <w:szCs w:val="22"/>
          <w:lang w:val="fr-FR"/>
        </w:rPr>
        <w:t>:</w:t>
      </w:r>
      <w:r w:rsidRPr="006A1021">
        <w:rPr>
          <w:szCs w:val="22"/>
          <w:lang w:val="fr-FR"/>
        </w:rPr>
        <w:tab/>
        <w:t>Colite*, dysphagie</w:t>
      </w:r>
    </w:p>
    <w:p w:rsidR="00C92E31" w:rsidRPr="006A1021" w:rsidRDefault="00C92E31">
      <w:pPr>
        <w:tabs>
          <w:tab w:val="left" w:pos="2640"/>
        </w:tabs>
        <w:ind w:left="1980" w:hanging="1980"/>
        <w:jc w:val="both"/>
        <w:rPr>
          <w:szCs w:val="22"/>
          <w:lang w:val="fr-FR"/>
        </w:rPr>
      </w:pPr>
    </w:p>
    <w:p w:rsidR="00C92E31" w:rsidRPr="006A1021" w:rsidRDefault="00C92E31">
      <w:pPr>
        <w:tabs>
          <w:tab w:val="left" w:pos="2640"/>
        </w:tabs>
        <w:ind w:left="1980" w:hanging="1980"/>
        <w:jc w:val="both"/>
        <w:rPr>
          <w:b/>
          <w:i/>
          <w:szCs w:val="22"/>
          <w:lang w:val="fr-FR"/>
        </w:rPr>
      </w:pPr>
      <w:r w:rsidRPr="006A1021">
        <w:rPr>
          <w:b/>
          <w:i/>
          <w:szCs w:val="22"/>
          <w:lang w:val="fr-FR"/>
        </w:rPr>
        <w:t>Affections hépatobiliaires</w:t>
      </w:r>
    </w:p>
    <w:p w:rsidR="00C92E31" w:rsidRPr="006A1021" w:rsidRDefault="00C92E31">
      <w:pPr>
        <w:tabs>
          <w:tab w:val="left" w:pos="2640"/>
        </w:tabs>
        <w:ind w:left="1980" w:hanging="1980"/>
        <w:jc w:val="both"/>
        <w:rPr>
          <w:szCs w:val="22"/>
          <w:lang w:val="fr-FR"/>
        </w:rPr>
      </w:pPr>
      <w:r w:rsidRPr="006A1021">
        <w:rPr>
          <w:szCs w:val="22"/>
          <w:lang w:val="fr-FR"/>
        </w:rPr>
        <w:t>Peu fréquent</w:t>
      </w:r>
      <w:r w:rsidR="00853602" w:rsidRPr="006A1021">
        <w:rPr>
          <w:szCs w:val="22"/>
          <w:lang w:val="fr-FR"/>
        </w:rPr>
        <w:t> </w:t>
      </w:r>
      <w:r w:rsidRPr="006A1021">
        <w:rPr>
          <w:szCs w:val="22"/>
          <w:lang w:val="fr-FR"/>
        </w:rPr>
        <w:t>:</w:t>
      </w:r>
      <w:r w:rsidRPr="006A1021">
        <w:rPr>
          <w:szCs w:val="22"/>
          <w:lang w:val="fr-FR"/>
        </w:rPr>
        <w:tab/>
        <w:t>Anomalies des tests fonctionnels hépatiques*</w:t>
      </w:r>
    </w:p>
    <w:p w:rsidR="00C92E31" w:rsidRPr="006A1021" w:rsidRDefault="00853602">
      <w:pPr>
        <w:tabs>
          <w:tab w:val="left" w:pos="2640"/>
        </w:tabs>
        <w:ind w:left="1980" w:hanging="1980"/>
        <w:jc w:val="both"/>
        <w:rPr>
          <w:szCs w:val="22"/>
          <w:lang w:val="fr-FR"/>
        </w:rPr>
      </w:pPr>
      <w:r w:rsidRPr="006A1021">
        <w:rPr>
          <w:szCs w:val="22"/>
          <w:lang w:val="fr-FR"/>
        </w:rPr>
        <w:t>Indéterminée </w:t>
      </w:r>
      <w:r w:rsidR="00C92E31" w:rsidRPr="006A1021">
        <w:rPr>
          <w:szCs w:val="22"/>
          <w:lang w:val="fr-FR"/>
        </w:rPr>
        <w:t>:</w:t>
      </w:r>
      <w:r w:rsidR="00C92E31" w:rsidRPr="006A1021">
        <w:rPr>
          <w:szCs w:val="22"/>
          <w:lang w:val="fr-FR"/>
        </w:rPr>
        <w:tab/>
        <w:t>Hépatite à type essentiellement cholestatique (voir rubrique 4.4)*</w:t>
      </w:r>
    </w:p>
    <w:p w:rsidR="00C92E31" w:rsidRPr="006A1021" w:rsidRDefault="00C92E31">
      <w:pPr>
        <w:tabs>
          <w:tab w:val="left" w:pos="2640"/>
        </w:tabs>
        <w:ind w:left="1980" w:hanging="1980"/>
        <w:jc w:val="both"/>
        <w:rPr>
          <w:i/>
          <w:szCs w:val="22"/>
          <w:lang w:val="fr-FR"/>
        </w:rPr>
      </w:pPr>
    </w:p>
    <w:p w:rsidR="00C92E31" w:rsidRPr="006A1021" w:rsidRDefault="00C92E31">
      <w:pPr>
        <w:tabs>
          <w:tab w:val="left" w:pos="2640"/>
        </w:tabs>
        <w:ind w:left="1980" w:hanging="1980"/>
        <w:jc w:val="both"/>
        <w:rPr>
          <w:b/>
          <w:i/>
          <w:szCs w:val="22"/>
          <w:lang w:val="fr-FR"/>
        </w:rPr>
      </w:pPr>
      <w:r w:rsidRPr="006A1021">
        <w:rPr>
          <w:b/>
          <w:i/>
          <w:szCs w:val="22"/>
          <w:lang w:val="fr-FR"/>
        </w:rPr>
        <w:t xml:space="preserve">Affections de la peau et du tissu sous-cutané </w:t>
      </w:r>
    </w:p>
    <w:p w:rsidR="00C92E31" w:rsidRPr="006A1021" w:rsidRDefault="00C92E31">
      <w:pPr>
        <w:tabs>
          <w:tab w:val="left" w:pos="2640"/>
        </w:tabs>
        <w:ind w:left="1980" w:hanging="1980"/>
        <w:jc w:val="both"/>
        <w:rPr>
          <w:szCs w:val="22"/>
          <w:lang w:val="fr-FR"/>
        </w:rPr>
      </w:pPr>
      <w:r w:rsidRPr="006A1021">
        <w:rPr>
          <w:szCs w:val="22"/>
          <w:lang w:val="fr-FR"/>
        </w:rPr>
        <w:t>Fréquent</w:t>
      </w:r>
      <w:r w:rsidR="00853602" w:rsidRPr="006A1021">
        <w:rPr>
          <w:szCs w:val="22"/>
          <w:lang w:val="fr-FR"/>
        </w:rPr>
        <w:t> </w:t>
      </w:r>
      <w:r w:rsidRPr="006A1021">
        <w:rPr>
          <w:szCs w:val="22"/>
          <w:lang w:val="fr-FR"/>
        </w:rPr>
        <w:t>:</w:t>
      </w:r>
      <w:r w:rsidRPr="006A1021">
        <w:rPr>
          <w:szCs w:val="22"/>
          <w:lang w:val="fr-FR"/>
        </w:rPr>
        <w:tab/>
        <w:t>Eruption cutanée*, hyperhidrose</w:t>
      </w:r>
    </w:p>
    <w:p w:rsidR="00C92E31" w:rsidRPr="006A1021" w:rsidRDefault="00C92E31">
      <w:pPr>
        <w:tabs>
          <w:tab w:val="left" w:pos="2640"/>
        </w:tabs>
        <w:ind w:left="1980" w:hanging="1980"/>
        <w:jc w:val="both"/>
        <w:rPr>
          <w:szCs w:val="22"/>
          <w:lang w:val="fr-FR"/>
        </w:rPr>
      </w:pPr>
      <w:r w:rsidRPr="006A1021">
        <w:rPr>
          <w:szCs w:val="22"/>
          <w:lang w:val="fr-FR"/>
        </w:rPr>
        <w:t>Peu fréquent</w:t>
      </w:r>
      <w:r w:rsidR="00853602" w:rsidRPr="006A1021">
        <w:rPr>
          <w:szCs w:val="22"/>
          <w:lang w:val="fr-FR"/>
        </w:rPr>
        <w:t> </w:t>
      </w:r>
      <w:r w:rsidRPr="006A1021">
        <w:rPr>
          <w:szCs w:val="22"/>
          <w:lang w:val="fr-FR"/>
        </w:rPr>
        <w:t>:</w:t>
      </w:r>
      <w:r w:rsidRPr="006A1021">
        <w:rPr>
          <w:szCs w:val="22"/>
          <w:lang w:val="fr-FR"/>
        </w:rPr>
        <w:tab/>
        <w:t>Décoloration autre que de l’urine (peau, ongles, cheveux, sueur, par exemple)*</w:t>
      </w:r>
    </w:p>
    <w:p w:rsidR="00C92E31" w:rsidRPr="006A1021" w:rsidRDefault="00C92E31">
      <w:pPr>
        <w:tabs>
          <w:tab w:val="left" w:pos="2640"/>
        </w:tabs>
        <w:ind w:left="1980" w:hanging="1980"/>
        <w:jc w:val="both"/>
        <w:rPr>
          <w:szCs w:val="22"/>
          <w:lang w:val="fr-FR"/>
        </w:rPr>
      </w:pPr>
      <w:r w:rsidRPr="006A1021">
        <w:rPr>
          <w:szCs w:val="22"/>
          <w:lang w:val="fr-FR"/>
        </w:rPr>
        <w:t>Rare</w:t>
      </w:r>
      <w:r w:rsidR="00853602" w:rsidRPr="006A1021">
        <w:rPr>
          <w:szCs w:val="22"/>
          <w:lang w:val="fr-FR"/>
        </w:rPr>
        <w:t> </w:t>
      </w:r>
      <w:r w:rsidRPr="006A1021">
        <w:rPr>
          <w:szCs w:val="22"/>
          <w:lang w:val="fr-FR"/>
        </w:rPr>
        <w:t>:</w:t>
      </w:r>
      <w:r w:rsidRPr="006A1021">
        <w:rPr>
          <w:szCs w:val="22"/>
          <w:lang w:val="fr-FR"/>
        </w:rPr>
        <w:tab/>
      </w:r>
      <w:r w:rsidRPr="006A1021">
        <w:rPr>
          <w:szCs w:val="22"/>
          <w:lang w:val="fr-FR"/>
        </w:rPr>
        <w:tab/>
        <w:t>Angio-œdème</w:t>
      </w:r>
    </w:p>
    <w:p w:rsidR="00C92E31" w:rsidRPr="006A1021" w:rsidRDefault="00853602">
      <w:pPr>
        <w:tabs>
          <w:tab w:val="left" w:pos="2640"/>
        </w:tabs>
        <w:ind w:left="1980" w:hanging="1980"/>
        <w:jc w:val="both"/>
        <w:rPr>
          <w:szCs w:val="22"/>
          <w:lang w:val="fr-FR"/>
        </w:rPr>
      </w:pPr>
      <w:r w:rsidRPr="006A1021">
        <w:rPr>
          <w:szCs w:val="22"/>
          <w:lang w:val="fr-FR"/>
        </w:rPr>
        <w:t>Indéterminée </w:t>
      </w:r>
      <w:r w:rsidR="00C92E31" w:rsidRPr="006A1021">
        <w:rPr>
          <w:szCs w:val="22"/>
          <w:lang w:val="fr-FR"/>
        </w:rPr>
        <w:t>:</w:t>
      </w:r>
      <w:r w:rsidR="00C92E31" w:rsidRPr="006A1021">
        <w:rPr>
          <w:szCs w:val="22"/>
          <w:lang w:val="fr-FR"/>
        </w:rPr>
        <w:tab/>
        <w:t>Urticaire*</w:t>
      </w:r>
    </w:p>
    <w:p w:rsidR="00C92E31" w:rsidRPr="006A1021" w:rsidRDefault="00C92E31">
      <w:pPr>
        <w:tabs>
          <w:tab w:val="left" w:pos="2640"/>
        </w:tabs>
        <w:ind w:left="1980" w:hanging="1980"/>
        <w:jc w:val="both"/>
        <w:rPr>
          <w:i/>
          <w:szCs w:val="22"/>
          <w:lang w:val="fr-FR"/>
        </w:rPr>
      </w:pPr>
    </w:p>
    <w:p w:rsidR="00C92E31" w:rsidRPr="006A1021" w:rsidRDefault="00C92E31">
      <w:pPr>
        <w:tabs>
          <w:tab w:val="left" w:pos="2640"/>
        </w:tabs>
        <w:ind w:left="1980" w:hanging="1980"/>
        <w:jc w:val="both"/>
        <w:rPr>
          <w:b/>
          <w:i/>
          <w:szCs w:val="22"/>
          <w:lang w:val="fr-FR"/>
        </w:rPr>
      </w:pPr>
      <w:r w:rsidRPr="006A1021">
        <w:rPr>
          <w:b/>
          <w:i/>
          <w:szCs w:val="22"/>
          <w:lang w:val="fr-FR"/>
        </w:rPr>
        <w:t xml:space="preserve">Affections musculo-squelettiques et systémiques </w:t>
      </w:r>
    </w:p>
    <w:p w:rsidR="00C92E31" w:rsidRPr="006A1021" w:rsidRDefault="00C92E31">
      <w:pPr>
        <w:tabs>
          <w:tab w:val="left" w:pos="2640"/>
        </w:tabs>
        <w:ind w:left="1980" w:hanging="1980"/>
        <w:jc w:val="both"/>
        <w:rPr>
          <w:szCs w:val="22"/>
          <w:lang w:val="fr-FR"/>
        </w:rPr>
      </w:pPr>
      <w:r w:rsidRPr="006A1021">
        <w:rPr>
          <w:szCs w:val="22"/>
          <w:lang w:val="fr-FR"/>
        </w:rPr>
        <w:t>Très fréquent</w:t>
      </w:r>
      <w:r w:rsidR="00853602" w:rsidRPr="006A1021">
        <w:rPr>
          <w:szCs w:val="22"/>
          <w:lang w:val="fr-FR"/>
        </w:rPr>
        <w:t> </w:t>
      </w:r>
      <w:r w:rsidRPr="006A1021">
        <w:rPr>
          <w:szCs w:val="22"/>
          <w:lang w:val="fr-FR"/>
        </w:rPr>
        <w:t>:</w:t>
      </w:r>
      <w:r w:rsidRPr="006A1021">
        <w:rPr>
          <w:szCs w:val="22"/>
          <w:lang w:val="fr-FR"/>
        </w:rPr>
        <w:tab/>
        <w:t>Douleurs musculaires, musculo-squelettiques et du tissu conjonctif*</w:t>
      </w:r>
    </w:p>
    <w:p w:rsidR="00C92E31" w:rsidRPr="006A1021" w:rsidRDefault="00C92E31">
      <w:pPr>
        <w:tabs>
          <w:tab w:val="left" w:pos="2640"/>
        </w:tabs>
        <w:ind w:left="1980" w:hanging="1980"/>
        <w:jc w:val="both"/>
        <w:rPr>
          <w:szCs w:val="22"/>
          <w:lang w:val="fr-FR"/>
        </w:rPr>
      </w:pPr>
      <w:r w:rsidRPr="006A1021">
        <w:rPr>
          <w:szCs w:val="22"/>
          <w:lang w:val="fr-FR"/>
        </w:rPr>
        <w:t>Fréquent</w:t>
      </w:r>
      <w:r w:rsidR="00853602" w:rsidRPr="006A1021">
        <w:rPr>
          <w:szCs w:val="22"/>
          <w:lang w:val="fr-FR"/>
        </w:rPr>
        <w:t> </w:t>
      </w:r>
      <w:r w:rsidRPr="006A1021">
        <w:rPr>
          <w:szCs w:val="22"/>
          <w:lang w:val="fr-FR"/>
        </w:rPr>
        <w:t>:</w:t>
      </w:r>
      <w:r w:rsidRPr="006A1021">
        <w:rPr>
          <w:szCs w:val="22"/>
          <w:lang w:val="fr-FR"/>
        </w:rPr>
        <w:tab/>
        <w:t>Spasmes musculaires, arthralgie</w:t>
      </w:r>
    </w:p>
    <w:p w:rsidR="00C92E31" w:rsidRPr="006A1021" w:rsidRDefault="00853602">
      <w:pPr>
        <w:tabs>
          <w:tab w:val="left" w:pos="2640"/>
        </w:tabs>
        <w:ind w:left="1980" w:hanging="1980"/>
        <w:jc w:val="both"/>
        <w:rPr>
          <w:szCs w:val="22"/>
          <w:lang w:val="fr-FR"/>
        </w:rPr>
      </w:pPr>
      <w:r w:rsidRPr="006A1021">
        <w:rPr>
          <w:szCs w:val="22"/>
          <w:lang w:val="fr-FR"/>
        </w:rPr>
        <w:t>Indéterminée </w:t>
      </w:r>
      <w:r w:rsidR="00C92E31" w:rsidRPr="006A1021">
        <w:rPr>
          <w:szCs w:val="22"/>
          <w:lang w:val="fr-FR"/>
        </w:rPr>
        <w:t>:</w:t>
      </w:r>
      <w:r w:rsidR="00C92E31" w:rsidRPr="006A1021">
        <w:rPr>
          <w:szCs w:val="22"/>
          <w:lang w:val="fr-FR"/>
        </w:rPr>
        <w:tab/>
        <w:t>Rhabdomyolyse*</w:t>
      </w:r>
    </w:p>
    <w:p w:rsidR="00C92E31" w:rsidRPr="006A1021" w:rsidRDefault="00C92E31">
      <w:pPr>
        <w:tabs>
          <w:tab w:val="left" w:pos="2640"/>
        </w:tabs>
        <w:ind w:left="1980" w:hanging="1980"/>
        <w:jc w:val="both"/>
        <w:rPr>
          <w:i/>
          <w:szCs w:val="22"/>
          <w:lang w:val="fr-FR"/>
        </w:rPr>
      </w:pPr>
    </w:p>
    <w:p w:rsidR="00C92E31" w:rsidRPr="006A1021" w:rsidRDefault="00C92E31">
      <w:pPr>
        <w:tabs>
          <w:tab w:val="left" w:pos="2640"/>
        </w:tabs>
        <w:ind w:left="1980" w:hanging="1980"/>
        <w:jc w:val="both"/>
        <w:rPr>
          <w:b/>
          <w:i/>
          <w:szCs w:val="22"/>
          <w:lang w:val="fr-FR"/>
        </w:rPr>
      </w:pPr>
      <w:r w:rsidRPr="006A1021">
        <w:rPr>
          <w:b/>
          <w:i/>
          <w:szCs w:val="22"/>
          <w:lang w:val="fr-FR"/>
        </w:rPr>
        <w:t>Affections</w:t>
      </w:r>
      <w:r w:rsidR="00773F89" w:rsidRPr="006A1021">
        <w:rPr>
          <w:b/>
          <w:i/>
          <w:szCs w:val="22"/>
          <w:lang w:val="fr-FR"/>
        </w:rPr>
        <w:t xml:space="preserve"> </w:t>
      </w:r>
      <w:r w:rsidRPr="006A1021">
        <w:rPr>
          <w:b/>
          <w:i/>
          <w:szCs w:val="22"/>
          <w:lang w:val="fr-FR"/>
        </w:rPr>
        <w:t xml:space="preserve">du rein et des voies urinaires </w:t>
      </w:r>
    </w:p>
    <w:p w:rsidR="00C92E31" w:rsidRPr="006A1021" w:rsidRDefault="00C92E31">
      <w:pPr>
        <w:tabs>
          <w:tab w:val="left" w:pos="2640"/>
        </w:tabs>
        <w:ind w:left="1980" w:hanging="1980"/>
        <w:jc w:val="both"/>
        <w:rPr>
          <w:szCs w:val="22"/>
          <w:lang w:val="fr-FR"/>
        </w:rPr>
      </w:pPr>
      <w:r w:rsidRPr="006A1021">
        <w:rPr>
          <w:szCs w:val="22"/>
          <w:lang w:val="fr-FR"/>
        </w:rPr>
        <w:t>Très fréquent</w:t>
      </w:r>
      <w:r w:rsidR="00853602" w:rsidRPr="006A1021">
        <w:rPr>
          <w:szCs w:val="22"/>
          <w:lang w:val="fr-FR"/>
        </w:rPr>
        <w:t> </w:t>
      </w:r>
      <w:r w:rsidRPr="006A1021">
        <w:rPr>
          <w:szCs w:val="22"/>
          <w:lang w:val="fr-FR"/>
        </w:rPr>
        <w:t xml:space="preserve">: </w:t>
      </w:r>
      <w:r w:rsidRPr="006A1021">
        <w:rPr>
          <w:szCs w:val="22"/>
          <w:lang w:val="fr-FR"/>
        </w:rPr>
        <w:tab/>
        <w:t>Chromaturie*</w:t>
      </w:r>
    </w:p>
    <w:p w:rsidR="00C92E31" w:rsidRPr="006A1021" w:rsidRDefault="00C92E31">
      <w:pPr>
        <w:tabs>
          <w:tab w:val="left" w:pos="2640"/>
        </w:tabs>
        <w:ind w:left="1980" w:hanging="1980"/>
        <w:jc w:val="both"/>
        <w:rPr>
          <w:szCs w:val="22"/>
          <w:lang w:val="fr-FR"/>
        </w:rPr>
      </w:pPr>
      <w:r w:rsidRPr="006A1021">
        <w:rPr>
          <w:szCs w:val="22"/>
          <w:lang w:val="fr-FR"/>
        </w:rPr>
        <w:t>Fréquent</w:t>
      </w:r>
      <w:r w:rsidR="00853602" w:rsidRPr="006A1021">
        <w:rPr>
          <w:szCs w:val="22"/>
          <w:lang w:val="fr-FR"/>
        </w:rPr>
        <w:t> </w:t>
      </w:r>
      <w:r w:rsidRPr="006A1021">
        <w:rPr>
          <w:szCs w:val="22"/>
          <w:lang w:val="fr-FR"/>
        </w:rPr>
        <w:t>:</w:t>
      </w:r>
      <w:r w:rsidRPr="006A1021">
        <w:rPr>
          <w:szCs w:val="22"/>
          <w:lang w:val="fr-FR"/>
        </w:rPr>
        <w:tab/>
        <w:t xml:space="preserve">Infection urinaire </w:t>
      </w:r>
    </w:p>
    <w:p w:rsidR="00C92E31" w:rsidRPr="006A1021" w:rsidRDefault="00C92E31">
      <w:pPr>
        <w:tabs>
          <w:tab w:val="left" w:pos="2640"/>
        </w:tabs>
        <w:ind w:left="1980" w:hanging="1980"/>
        <w:jc w:val="both"/>
        <w:rPr>
          <w:szCs w:val="22"/>
          <w:lang w:val="fr-FR"/>
        </w:rPr>
      </w:pPr>
      <w:r w:rsidRPr="006A1021">
        <w:rPr>
          <w:szCs w:val="22"/>
          <w:lang w:val="fr-FR"/>
        </w:rPr>
        <w:t>Peu fréquent</w:t>
      </w:r>
      <w:r w:rsidR="00853602" w:rsidRPr="006A1021">
        <w:rPr>
          <w:szCs w:val="22"/>
          <w:lang w:val="fr-FR"/>
        </w:rPr>
        <w:t> </w:t>
      </w:r>
      <w:r w:rsidRPr="006A1021">
        <w:rPr>
          <w:szCs w:val="22"/>
          <w:lang w:val="fr-FR"/>
        </w:rPr>
        <w:t>:</w:t>
      </w:r>
      <w:r w:rsidRPr="006A1021">
        <w:rPr>
          <w:szCs w:val="22"/>
          <w:lang w:val="fr-FR"/>
        </w:rPr>
        <w:tab/>
        <w:t>Rétention urinaire</w:t>
      </w:r>
    </w:p>
    <w:p w:rsidR="00C92E31" w:rsidRPr="006A1021" w:rsidRDefault="00C92E31">
      <w:pPr>
        <w:tabs>
          <w:tab w:val="left" w:pos="2640"/>
        </w:tabs>
        <w:ind w:left="1980" w:hanging="1980"/>
        <w:jc w:val="both"/>
        <w:rPr>
          <w:b/>
          <w:i/>
          <w:szCs w:val="22"/>
          <w:lang w:val="fr-FR"/>
        </w:rPr>
      </w:pPr>
    </w:p>
    <w:p w:rsidR="00C92E31" w:rsidRPr="006A1021" w:rsidRDefault="00C92E31">
      <w:pPr>
        <w:tabs>
          <w:tab w:val="left" w:pos="2640"/>
        </w:tabs>
        <w:ind w:left="1980" w:hanging="1980"/>
        <w:jc w:val="both"/>
        <w:rPr>
          <w:b/>
          <w:i/>
          <w:szCs w:val="22"/>
          <w:lang w:val="fr-FR"/>
        </w:rPr>
      </w:pPr>
      <w:r w:rsidRPr="006A1021">
        <w:rPr>
          <w:b/>
          <w:i/>
          <w:szCs w:val="22"/>
          <w:lang w:val="fr-FR"/>
        </w:rPr>
        <w:t xml:space="preserve">Troubles généraux et anomalies au site d’administration </w:t>
      </w:r>
    </w:p>
    <w:p w:rsidR="00C92E31" w:rsidRPr="006A1021" w:rsidRDefault="00C92E31">
      <w:pPr>
        <w:tabs>
          <w:tab w:val="left" w:pos="2640"/>
        </w:tabs>
        <w:ind w:left="1980" w:hanging="1980"/>
        <w:jc w:val="both"/>
        <w:rPr>
          <w:szCs w:val="22"/>
          <w:lang w:val="fr-FR"/>
        </w:rPr>
      </w:pPr>
      <w:r w:rsidRPr="006A1021">
        <w:rPr>
          <w:szCs w:val="22"/>
          <w:lang w:val="fr-FR"/>
        </w:rPr>
        <w:t>Fréquent</w:t>
      </w:r>
      <w:r w:rsidR="00853602" w:rsidRPr="006A1021">
        <w:rPr>
          <w:szCs w:val="22"/>
          <w:lang w:val="fr-FR"/>
        </w:rPr>
        <w:t> :</w:t>
      </w:r>
      <w:r w:rsidRPr="006A1021">
        <w:rPr>
          <w:szCs w:val="22"/>
          <w:lang w:val="fr-FR"/>
        </w:rPr>
        <w:tab/>
        <w:t>Douleur thoracique, œdème périph</w:t>
      </w:r>
      <w:r w:rsidR="006A1021">
        <w:rPr>
          <w:szCs w:val="22"/>
          <w:lang w:val="fr-FR"/>
        </w:rPr>
        <w:t>é</w:t>
      </w:r>
      <w:r w:rsidRPr="006A1021">
        <w:rPr>
          <w:szCs w:val="22"/>
          <w:lang w:val="fr-FR"/>
        </w:rPr>
        <w:t>rique, chutes, troubles de la marche, asthénie, fatigue</w:t>
      </w:r>
    </w:p>
    <w:p w:rsidR="00C92E31" w:rsidRPr="006A1021" w:rsidRDefault="00C92E31">
      <w:pPr>
        <w:tabs>
          <w:tab w:val="left" w:pos="2640"/>
        </w:tabs>
        <w:ind w:left="1980" w:hanging="1980"/>
        <w:jc w:val="both"/>
        <w:rPr>
          <w:szCs w:val="22"/>
          <w:lang w:val="fr-FR"/>
        </w:rPr>
      </w:pPr>
      <w:r w:rsidRPr="006A1021">
        <w:rPr>
          <w:szCs w:val="22"/>
          <w:lang w:val="fr-FR"/>
        </w:rPr>
        <w:t>Peu fréquent</w:t>
      </w:r>
      <w:r w:rsidR="00853602" w:rsidRPr="006A1021">
        <w:rPr>
          <w:szCs w:val="22"/>
          <w:lang w:val="fr-FR"/>
        </w:rPr>
        <w:t> </w:t>
      </w:r>
      <w:r w:rsidRPr="006A1021">
        <w:rPr>
          <w:szCs w:val="22"/>
          <w:lang w:val="fr-FR"/>
        </w:rPr>
        <w:t>:</w:t>
      </w:r>
      <w:r w:rsidRPr="006A1021">
        <w:rPr>
          <w:szCs w:val="22"/>
          <w:lang w:val="fr-FR"/>
        </w:rPr>
        <w:tab/>
        <w:t>Malaise</w:t>
      </w:r>
    </w:p>
    <w:p w:rsidR="00C92E31" w:rsidRPr="006A1021" w:rsidRDefault="00C92E31">
      <w:pPr>
        <w:jc w:val="both"/>
        <w:rPr>
          <w:i/>
          <w:szCs w:val="22"/>
          <w:lang w:val="fr-FR"/>
        </w:rPr>
      </w:pPr>
    </w:p>
    <w:p w:rsidR="00C92E31" w:rsidRPr="006A1021" w:rsidRDefault="00C92E31">
      <w:pPr>
        <w:jc w:val="both"/>
        <w:rPr>
          <w:szCs w:val="22"/>
          <w:lang w:val="fr-FR"/>
        </w:rPr>
      </w:pPr>
      <w:r w:rsidRPr="006A1021">
        <w:rPr>
          <w:szCs w:val="22"/>
          <w:lang w:val="fr-FR"/>
        </w:rPr>
        <w:t>*</w:t>
      </w:r>
      <w:r w:rsidR="00853602" w:rsidRPr="006A1021">
        <w:rPr>
          <w:szCs w:val="22"/>
          <w:lang w:val="fr-FR"/>
        </w:rPr>
        <w:t xml:space="preserve">Effets </w:t>
      </w:r>
      <w:r w:rsidRPr="006A1021">
        <w:rPr>
          <w:szCs w:val="22"/>
          <w:lang w:val="fr-FR"/>
        </w:rPr>
        <w:t>indésirables essentiellement imputables à l’entacapone ou plus fréquents (différence d’au moins 1</w:t>
      </w:r>
      <w:r w:rsidR="002A64DC" w:rsidRPr="006A1021">
        <w:rPr>
          <w:szCs w:val="22"/>
          <w:lang w:val="fr-FR"/>
        </w:rPr>
        <w:t> </w:t>
      </w:r>
      <w:r w:rsidRPr="006A1021">
        <w:rPr>
          <w:szCs w:val="22"/>
          <w:lang w:val="fr-FR"/>
        </w:rPr>
        <w:t>% entre les données des essais cliniques) avec l’entacapone qu’avec la l</w:t>
      </w:r>
      <w:r w:rsidR="000D3EF7" w:rsidRPr="006A1021">
        <w:rPr>
          <w:szCs w:val="22"/>
          <w:lang w:val="fr-FR"/>
        </w:rPr>
        <w:t>é</w:t>
      </w:r>
      <w:r w:rsidRPr="006A1021">
        <w:rPr>
          <w:szCs w:val="22"/>
          <w:lang w:val="fr-FR"/>
        </w:rPr>
        <w:t>vodopa/inhibiteur de la DDC seule. Voir paragraphe c.</w:t>
      </w:r>
    </w:p>
    <w:p w:rsidR="00C92E31" w:rsidRPr="006A1021" w:rsidRDefault="00C92E31">
      <w:pPr>
        <w:jc w:val="both"/>
        <w:rPr>
          <w:szCs w:val="22"/>
          <w:lang w:val="fr-FR"/>
        </w:rPr>
      </w:pPr>
    </w:p>
    <w:p w:rsidR="00C92E31" w:rsidRPr="006A1021" w:rsidRDefault="00C92E31">
      <w:pPr>
        <w:pStyle w:val="Text"/>
        <w:tabs>
          <w:tab w:val="left" w:pos="567"/>
        </w:tabs>
        <w:spacing w:before="0"/>
        <w:rPr>
          <w:sz w:val="22"/>
          <w:szCs w:val="22"/>
          <w:lang w:val="fr-FR"/>
        </w:rPr>
      </w:pPr>
      <w:r w:rsidRPr="006A1021">
        <w:rPr>
          <w:sz w:val="22"/>
          <w:szCs w:val="22"/>
          <w:lang w:val="fr-FR"/>
        </w:rPr>
        <w:t>**Les incidences des infarctus du myocarde et des autres manifestations de cardiopathie ischémique (respectivement 0,43</w:t>
      </w:r>
      <w:r w:rsidR="002A64DC" w:rsidRPr="006A1021">
        <w:rPr>
          <w:sz w:val="22"/>
          <w:szCs w:val="22"/>
          <w:lang w:val="fr-FR"/>
        </w:rPr>
        <w:t> </w:t>
      </w:r>
      <w:r w:rsidRPr="006A1021">
        <w:rPr>
          <w:sz w:val="22"/>
          <w:szCs w:val="22"/>
          <w:lang w:val="fr-FR"/>
        </w:rPr>
        <w:t>% et 1,54</w:t>
      </w:r>
      <w:r w:rsidR="002A64DC" w:rsidRPr="006A1021">
        <w:rPr>
          <w:sz w:val="22"/>
          <w:szCs w:val="22"/>
          <w:lang w:val="fr-FR"/>
        </w:rPr>
        <w:t> </w:t>
      </w:r>
      <w:r w:rsidRPr="006A1021">
        <w:rPr>
          <w:sz w:val="22"/>
          <w:szCs w:val="22"/>
          <w:lang w:val="fr-FR"/>
        </w:rPr>
        <w:t>%) proviennent d’une analyse de 13 études en double-insu, portant sur 2 082 patients présentant des fluctuations motrices de fin de dose et recevant l’entacapone.</w:t>
      </w:r>
    </w:p>
    <w:p w:rsidR="00C92E31" w:rsidRPr="006A1021" w:rsidRDefault="00C92E31">
      <w:pPr>
        <w:pStyle w:val="Text"/>
        <w:tabs>
          <w:tab w:val="left" w:pos="567"/>
        </w:tabs>
        <w:spacing w:before="0"/>
        <w:rPr>
          <w:sz w:val="22"/>
          <w:szCs w:val="22"/>
          <w:lang w:val="fr-FR"/>
        </w:rPr>
      </w:pPr>
    </w:p>
    <w:p w:rsidR="00C92E31" w:rsidRPr="00525EB5" w:rsidRDefault="00C92E31" w:rsidP="004907D7">
      <w:pPr>
        <w:numPr>
          <w:ilvl w:val="0"/>
          <w:numId w:val="33"/>
        </w:numPr>
        <w:tabs>
          <w:tab w:val="clear" w:pos="567"/>
        </w:tabs>
        <w:spacing w:line="240" w:lineRule="auto"/>
        <w:ind w:hanging="720"/>
        <w:jc w:val="both"/>
        <w:rPr>
          <w:b/>
          <w:szCs w:val="22"/>
          <w:lang w:val="fr-FR"/>
        </w:rPr>
      </w:pPr>
      <w:r w:rsidRPr="00525EB5">
        <w:rPr>
          <w:b/>
          <w:szCs w:val="22"/>
          <w:lang w:val="fr-FR"/>
        </w:rPr>
        <w:t>Description d</w:t>
      </w:r>
      <w:r w:rsidR="00A87EF1" w:rsidRPr="00525EB5">
        <w:rPr>
          <w:b/>
          <w:szCs w:val="22"/>
          <w:lang w:val="fr-FR"/>
        </w:rPr>
        <w:t>’effets</w:t>
      </w:r>
      <w:r w:rsidRPr="00525EB5">
        <w:rPr>
          <w:b/>
          <w:szCs w:val="22"/>
          <w:lang w:val="fr-FR"/>
        </w:rPr>
        <w:t xml:space="preserve"> indésirables sélectionnés </w:t>
      </w:r>
    </w:p>
    <w:p w:rsidR="00C92E31" w:rsidRPr="006A1021" w:rsidRDefault="00C92E31">
      <w:pPr>
        <w:jc w:val="both"/>
        <w:rPr>
          <w:szCs w:val="22"/>
          <w:lang w:val="fr-FR"/>
        </w:rPr>
      </w:pPr>
    </w:p>
    <w:p w:rsidR="00C92E31" w:rsidRPr="006A1021" w:rsidRDefault="00C92E31">
      <w:pPr>
        <w:pStyle w:val="Text"/>
        <w:tabs>
          <w:tab w:val="left" w:pos="567"/>
        </w:tabs>
        <w:spacing w:before="0"/>
        <w:rPr>
          <w:sz w:val="22"/>
          <w:szCs w:val="22"/>
          <w:lang w:val="fr-FR"/>
        </w:rPr>
      </w:pPr>
      <w:r w:rsidRPr="006A1021">
        <w:rPr>
          <w:sz w:val="22"/>
          <w:szCs w:val="22"/>
          <w:lang w:val="fr-FR"/>
        </w:rPr>
        <w:t xml:space="preserve">Le tableau 1 de la rubrique 4.8b indique par un astérisque les </w:t>
      </w:r>
      <w:r w:rsidR="00853602" w:rsidRPr="006A1021">
        <w:rPr>
          <w:sz w:val="22"/>
          <w:szCs w:val="22"/>
          <w:lang w:val="fr-FR"/>
        </w:rPr>
        <w:t xml:space="preserve">effets </w:t>
      </w:r>
      <w:r w:rsidRPr="006A1021">
        <w:rPr>
          <w:sz w:val="22"/>
          <w:szCs w:val="22"/>
          <w:lang w:val="fr-FR"/>
        </w:rPr>
        <w:t>indésirables essentiellement imputables à l’entacapone ou plus fréquents avec l’entacapone qu’avec la l</w:t>
      </w:r>
      <w:r w:rsidR="000D3EF7" w:rsidRPr="006A1021">
        <w:rPr>
          <w:sz w:val="22"/>
          <w:szCs w:val="22"/>
          <w:lang w:val="fr-FR"/>
        </w:rPr>
        <w:t>é</w:t>
      </w:r>
      <w:r w:rsidRPr="006A1021">
        <w:rPr>
          <w:sz w:val="22"/>
          <w:szCs w:val="22"/>
          <w:lang w:val="fr-FR"/>
        </w:rPr>
        <w:t xml:space="preserve">vodopa/inhibiteur de la DDC seule. Certains de ces </w:t>
      </w:r>
      <w:r w:rsidR="00853602" w:rsidRPr="006A1021">
        <w:rPr>
          <w:sz w:val="22"/>
          <w:szCs w:val="22"/>
          <w:lang w:val="fr-FR"/>
        </w:rPr>
        <w:t xml:space="preserve">effets </w:t>
      </w:r>
      <w:r w:rsidRPr="006A1021">
        <w:rPr>
          <w:sz w:val="22"/>
          <w:szCs w:val="22"/>
          <w:lang w:val="fr-FR"/>
        </w:rPr>
        <w:t>sont liés à la majoration de l’activité dopaminergique (dyskinésies, nausées et vomissements, par exemple) et surviennent le plus souvent au début du traitement.</w:t>
      </w:r>
      <w:r w:rsidR="0021788F" w:rsidRPr="006A1021">
        <w:rPr>
          <w:sz w:val="22"/>
          <w:szCs w:val="22"/>
          <w:lang w:val="fr-FR"/>
        </w:rPr>
        <w:t xml:space="preserve"> </w:t>
      </w:r>
      <w:r w:rsidRPr="006A1021">
        <w:rPr>
          <w:sz w:val="22"/>
          <w:szCs w:val="22"/>
          <w:lang w:val="fr-FR"/>
        </w:rPr>
        <w:t xml:space="preserve">La réduction de la dose de lévodopa diminue la sévérité et la fréquence de ces réactions dopaminergiques. Quelques rares </w:t>
      </w:r>
      <w:r w:rsidR="00853602" w:rsidRPr="006A1021">
        <w:rPr>
          <w:sz w:val="22"/>
          <w:szCs w:val="22"/>
          <w:lang w:val="fr-FR"/>
        </w:rPr>
        <w:t xml:space="preserve">effets </w:t>
      </w:r>
      <w:r w:rsidRPr="006A1021">
        <w:rPr>
          <w:sz w:val="22"/>
          <w:szCs w:val="22"/>
          <w:lang w:val="fr-FR"/>
        </w:rPr>
        <w:t xml:space="preserve">indésirables sont directement imputables à l’entacapone, principe actif, comme les diarrhées et la coloration brun-rougeâtre des urines. Dans certains cas, l’entacapone peut également entraîner une décoloration de la peau, des ongles, des cheveux et de la sueur. Les autres </w:t>
      </w:r>
      <w:r w:rsidR="00853602" w:rsidRPr="006A1021">
        <w:rPr>
          <w:sz w:val="22"/>
          <w:szCs w:val="22"/>
          <w:lang w:val="fr-FR"/>
        </w:rPr>
        <w:t xml:space="preserve">effets </w:t>
      </w:r>
      <w:r w:rsidRPr="006A1021">
        <w:rPr>
          <w:sz w:val="22"/>
          <w:szCs w:val="22"/>
          <w:lang w:val="fr-FR"/>
        </w:rPr>
        <w:t>indésirables signalés par un astérisque dans le tableau 1 de la rubrique 4.8b traduisent une fréquence plus importante (différence d’au moins 1</w:t>
      </w:r>
      <w:r w:rsidR="002A64DC" w:rsidRPr="006A1021">
        <w:rPr>
          <w:sz w:val="22"/>
          <w:szCs w:val="22"/>
          <w:lang w:val="fr-FR"/>
        </w:rPr>
        <w:t> </w:t>
      </w:r>
      <w:r w:rsidRPr="006A1021">
        <w:rPr>
          <w:sz w:val="22"/>
          <w:szCs w:val="22"/>
          <w:lang w:val="fr-FR"/>
        </w:rPr>
        <w:t>% entre l’entacapone et la lévodopa/inhibiteur de la DDC seule) observée lors des essais cliniques ou des compte</w:t>
      </w:r>
      <w:r w:rsidR="005F6140" w:rsidRPr="006A1021">
        <w:rPr>
          <w:sz w:val="22"/>
          <w:szCs w:val="22"/>
          <w:lang w:val="fr-FR"/>
        </w:rPr>
        <w:t>s</w:t>
      </w:r>
      <w:r w:rsidRPr="006A1021">
        <w:rPr>
          <w:sz w:val="22"/>
          <w:szCs w:val="22"/>
          <w:lang w:val="fr-FR"/>
        </w:rPr>
        <w:t>-rendus individuels de tolérance (pharmacovigilance) reçus après la mise sur le marché de l’entacapone.</w:t>
      </w:r>
    </w:p>
    <w:p w:rsidR="00963C87" w:rsidRPr="006A1021" w:rsidRDefault="00963C87">
      <w:pPr>
        <w:pStyle w:val="Text"/>
        <w:tabs>
          <w:tab w:val="left" w:pos="567"/>
        </w:tabs>
        <w:spacing w:before="0"/>
        <w:rPr>
          <w:sz w:val="22"/>
          <w:szCs w:val="22"/>
          <w:lang w:val="fr-FR"/>
        </w:rPr>
      </w:pPr>
    </w:p>
    <w:p w:rsidR="00963C87" w:rsidRPr="006A1021" w:rsidRDefault="00963C87" w:rsidP="00963C87">
      <w:pPr>
        <w:pStyle w:val="Text"/>
        <w:tabs>
          <w:tab w:val="left" w:pos="567"/>
        </w:tabs>
        <w:spacing w:before="0"/>
        <w:jc w:val="left"/>
        <w:rPr>
          <w:sz w:val="22"/>
          <w:szCs w:val="22"/>
          <w:lang w:val="fr-FR"/>
        </w:rPr>
      </w:pPr>
      <w:r w:rsidRPr="006A1021">
        <w:rPr>
          <w:sz w:val="22"/>
          <w:szCs w:val="22"/>
          <w:lang w:val="fr-FR"/>
        </w:rPr>
        <w:t>Des convulsions ont été rarement rapportées sous lévodopa/carbidopa</w:t>
      </w:r>
      <w:r w:rsidR="00B567E8" w:rsidRPr="006A1021">
        <w:rPr>
          <w:sz w:val="22"/>
          <w:szCs w:val="22"/>
          <w:lang w:val="fr-FR"/>
        </w:rPr>
        <w:t> </w:t>
      </w:r>
      <w:r w:rsidRPr="006A1021">
        <w:rPr>
          <w:sz w:val="22"/>
          <w:szCs w:val="22"/>
          <w:lang w:val="fr-FR"/>
        </w:rPr>
        <w:t>; aucune relation de cause à effet n'a cependant été établie avec ce traitement.</w:t>
      </w:r>
    </w:p>
    <w:p w:rsidR="00963C87" w:rsidRPr="006A1021" w:rsidRDefault="00963C87" w:rsidP="00963C87">
      <w:pPr>
        <w:pStyle w:val="Text"/>
        <w:tabs>
          <w:tab w:val="left" w:pos="567"/>
        </w:tabs>
        <w:spacing w:before="0"/>
        <w:jc w:val="left"/>
        <w:rPr>
          <w:sz w:val="22"/>
          <w:szCs w:val="22"/>
          <w:lang w:val="fr-FR"/>
        </w:rPr>
      </w:pPr>
    </w:p>
    <w:p w:rsidR="00963C87" w:rsidRDefault="00A87EF1" w:rsidP="00963C87">
      <w:pPr>
        <w:pStyle w:val="Text"/>
        <w:tabs>
          <w:tab w:val="left" w:pos="567"/>
        </w:tabs>
        <w:spacing w:before="0"/>
        <w:jc w:val="left"/>
        <w:rPr>
          <w:snapToGrid/>
          <w:sz w:val="22"/>
          <w:szCs w:val="22"/>
          <w:lang w:val="fr-FR" w:eastAsia="fr-FR"/>
        </w:rPr>
      </w:pPr>
      <w:r w:rsidRPr="006A1021">
        <w:rPr>
          <w:snapToGrid/>
          <w:sz w:val="22"/>
          <w:szCs w:val="22"/>
          <w:lang w:val="fr-FR" w:eastAsia="fr-FR"/>
        </w:rPr>
        <w:t>Troubles du contrôle des impulsions</w:t>
      </w:r>
      <w:r w:rsidR="009E6BC1" w:rsidRPr="006A1021">
        <w:rPr>
          <w:snapToGrid/>
          <w:sz w:val="22"/>
          <w:szCs w:val="22"/>
          <w:lang w:val="fr-FR" w:eastAsia="fr-FR"/>
        </w:rPr>
        <w:t> </w:t>
      </w:r>
      <w:r w:rsidRPr="006A1021">
        <w:rPr>
          <w:snapToGrid/>
          <w:sz w:val="22"/>
          <w:szCs w:val="22"/>
          <w:lang w:val="fr-FR" w:eastAsia="fr-FR"/>
        </w:rPr>
        <w:t>: le jeu pathologique, une augmentation de la libido, une hypersexualité, des dépenses ou achats compulsifs, une consommation excessive de nourriture et une alimentation compulsive peuvent survenir chez les patients traités par des agonistes dopaminergiques et/ou d’autres traitements dopaminergiques contenant de la lévodopa tel que Stalevo (voir rubrique 4.4).</w:t>
      </w:r>
    </w:p>
    <w:p w:rsidR="00AA5532" w:rsidRDefault="00AA5532" w:rsidP="00963C87">
      <w:pPr>
        <w:pStyle w:val="Text"/>
        <w:tabs>
          <w:tab w:val="left" w:pos="567"/>
        </w:tabs>
        <w:spacing w:before="0"/>
        <w:jc w:val="left"/>
        <w:rPr>
          <w:snapToGrid/>
          <w:sz w:val="22"/>
          <w:szCs w:val="22"/>
          <w:lang w:val="fr-FR" w:eastAsia="fr-FR"/>
        </w:rPr>
      </w:pPr>
    </w:p>
    <w:p w:rsidR="00AA5532" w:rsidRPr="006A1021" w:rsidRDefault="00AA5532" w:rsidP="00AA5532">
      <w:pPr>
        <w:pStyle w:val="Text"/>
        <w:tabs>
          <w:tab w:val="left" w:pos="567"/>
        </w:tabs>
        <w:spacing w:before="0"/>
        <w:rPr>
          <w:sz w:val="22"/>
          <w:szCs w:val="22"/>
          <w:lang w:val="fr-FR"/>
        </w:rPr>
      </w:pPr>
      <w:r>
        <w:rPr>
          <w:sz w:val="22"/>
          <w:szCs w:val="22"/>
          <w:lang w:val="fr-FR"/>
        </w:rPr>
        <w:t>Le Syndrome de Dysrégulation Dopaminergique (SDD) est un trouble addictif observé chez certains patients traités par carbidopa/lévodopa. Les patients atteints d’un tel syndrome montrent une utilisation abusive compulsive du médicament dopaminergique au-delà des doses nécessaires pour contrôler les symptômes moteurs, ce qui peut entraîner dans certains cas des dyskinésies sévères notamment (voir aussi rubrique 4.4).</w:t>
      </w:r>
    </w:p>
    <w:p w:rsidR="006753BA" w:rsidRPr="006A1021" w:rsidRDefault="006753BA" w:rsidP="006753BA">
      <w:pPr>
        <w:autoSpaceDE w:val="0"/>
        <w:autoSpaceDN w:val="0"/>
        <w:adjustRightInd w:val="0"/>
        <w:jc w:val="both"/>
        <w:rPr>
          <w:szCs w:val="22"/>
          <w:lang w:val="fr-FR"/>
        </w:rPr>
      </w:pPr>
    </w:p>
    <w:p w:rsidR="00963C87" w:rsidRDefault="00963C87" w:rsidP="00963C87">
      <w:pPr>
        <w:pStyle w:val="Text"/>
        <w:tabs>
          <w:tab w:val="left" w:pos="567"/>
        </w:tabs>
        <w:spacing w:before="0"/>
        <w:rPr>
          <w:sz w:val="22"/>
          <w:szCs w:val="22"/>
          <w:lang w:val="fr-FR"/>
        </w:rPr>
      </w:pPr>
      <w:r w:rsidRPr="006A1021">
        <w:rPr>
          <w:sz w:val="22"/>
          <w:szCs w:val="22"/>
          <w:lang w:val="fr-FR"/>
        </w:rPr>
        <w:t>Administrée avec la lévodopa, l’entacapone a été associé à des cas isolés de somnolence diurne excessive et d’épisodes de narcolepsie.</w:t>
      </w:r>
    </w:p>
    <w:p w:rsidR="00EB26FE" w:rsidRDefault="00EB26FE" w:rsidP="00963C87">
      <w:pPr>
        <w:pStyle w:val="Text"/>
        <w:tabs>
          <w:tab w:val="left" w:pos="567"/>
        </w:tabs>
        <w:spacing w:before="0"/>
        <w:rPr>
          <w:sz w:val="22"/>
          <w:szCs w:val="22"/>
          <w:lang w:val="fr-FR"/>
        </w:rPr>
      </w:pPr>
    </w:p>
    <w:p w:rsidR="00F729CC" w:rsidRPr="006A1021" w:rsidRDefault="00F729CC" w:rsidP="00F729CC">
      <w:pPr>
        <w:autoSpaceDE w:val="0"/>
        <w:autoSpaceDN w:val="0"/>
        <w:adjustRightInd w:val="0"/>
        <w:jc w:val="both"/>
        <w:rPr>
          <w:szCs w:val="22"/>
          <w:u w:val="single"/>
          <w:lang w:val="fr-FR"/>
        </w:rPr>
      </w:pPr>
      <w:r w:rsidRPr="006A1021">
        <w:rPr>
          <w:szCs w:val="22"/>
          <w:u w:val="single"/>
          <w:lang w:val="fr-FR"/>
        </w:rPr>
        <w:t>Déclaration des effets indésirables suspectés</w:t>
      </w:r>
    </w:p>
    <w:p w:rsidR="00F729CC" w:rsidRPr="006A1021" w:rsidRDefault="00F729CC" w:rsidP="008C507E">
      <w:pPr>
        <w:autoSpaceDE w:val="0"/>
        <w:autoSpaceDN w:val="0"/>
        <w:adjustRightInd w:val="0"/>
        <w:jc w:val="both"/>
        <w:rPr>
          <w:noProof/>
          <w:szCs w:val="22"/>
          <w:lang w:val="fr-FR"/>
        </w:rPr>
      </w:pPr>
      <w:r w:rsidRPr="006A1021">
        <w:rPr>
          <w:szCs w:val="22"/>
          <w:lang w:val="fr-FR"/>
        </w:rPr>
        <w:t xml:space="preserve">La déclaration des effets indésirables suspectés après autorisation du médicament est importante. Elle permet une surveillance continue du rapport bénéfice/risque du médicament. Les professionnels de santé déclarent tout effet indésirable suspecté via </w:t>
      </w:r>
      <w:r w:rsidRPr="006A1021">
        <w:rPr>
          <w:szCs w:val="22"/>
          <w:highlight w:val="lightGray"/>
          <w:lang w:val="fr-FR"/>
        </w:rPr>
        <w:t xml:space="preserve">le système national de déclaration – voir </w:t>
      </w:r>
      <w:hyperlink r:id="rId11" w:history="1">
        <w:r w:rsidRPr="006A1021">
          <w:rPr>
            <w:rStyle w:val="Hyperlink"/>
            <w:szCs w:val="22"/>
            <w:highlight w:val="lightGray"/>
            <w:lang w:val="fr-FR"/>
          </w:rPr>
          <w:t>An</w:t>
        </w:r>
        <w:r w:rsidRPr="006A1021">
          <w:rPr>
            <w:rStyle w:val="Hyperlink"/>
            <w:szCs w:val="22"/>
            <w:highlight w:val="lightGray"/>
            <w:lang w:val="fr-FR"/>
          </w:rPr>
          <w:t>n</w:t>
        </w:r>
        <w:r w:rsidRPr="006A1021">
          <w:rPr>
            <w:rStyle w:val="Hyperlink"/>
            <w:szCs w:val="22"/>
            <w:highlight w:val="lightGray"/>
            <w:lang w:val="fr-FR"/>
          </w:rPr>
          <w:t>exe V</w:t>
        </w:r>
      </w:hyperlink>
      <w:r w:rsidRPr="006A1021">
        <w:rPr>
          <w:szCs w:val="22"/>
          <w:lang w:val="fr-FR"/>
        </w:rPr>
        <w:t xml:space="preserve">. </w:t>
      </w:r>
    </w:p>
    <w:p w:rsidR="00F729CC" w:rsidRPr="006A1021" w:rsidRDefault="00F729CC">
      <w:pPr>
        <w:jc w:val="both"/>
        <w:rPr>
          <w:szCs w:val="22"/>
          <w:lang w:val="fr-FR"/>
        </w:rPr>
      </w:pPr>
    </w:p>
    <w:p w:rsidR="00C92E31" w:rsidRPr="006A1021" w:rsidRDefault="00C92E31" w:rsidP="00345194">
      <w:pPr>
        <w:spacing w:line="240" w:lineRule="auto"/>
        <w:rPr>
          <w:b/>
          <w:szCs w:val="22"/>
          <w:lang w:val="fr-FR" w:eastAsia="it-IT"/>
        </w:rPr>
      </w:pPr>
      <w:r w:rsidRPr="006A1021">
        <w:rPr>
          <w:b/>
          <w:szCs w:val="22"/>
          <w:lang w:val="fr-FR" w:eastAsia="it-IT"/>
        </w:rPr>
        <w:t>4.9</w:t>
      </w:r>
      <w:r w:rsidRPr="006A1021">
        <w:rPr>
          <w:b/>
          <w:szCs w:val="22"/>
          <w:lang w:val="fr-FR" w:eastAsia="it-IT"/>
        </w:rPr>
        <w:tab/>
        <w:t>Surdosage</w:t>
      </w:r>
    </w:p>
    <w:p w:rsidR="00C92E31" w:rsidRPr="006A1021" w:rsidRDefault="00C92E31">
      <w:pPr>
        <w:pStyle w:val="Text"/>
        <w:tabs>
          <w:tab w:val="left" w:pos="567"/>
        </w:tabs>
        <w:spacing w:before="0"/>
        <w:jc w:val="left"/>
        <w:rPr>
          <w:sz w:val="22"/>
          <w:szCs w:val="22"/>
          <w:lang w:val="fr-FR"/>
        </w:rPr>
      </w:pPr>
    </w:p>
    <w:p w:rsidR="00C92E31" w:rsidRPr="006A1021" w:rsidRDefault="00C92E31">
      <w:pPr>
        <w:pStyle w:val="Text"/>
        <w:tabs>
          <w:tab w:val="left" w:pos="567"/>
        </w:tabs>
        <w:spacing w:before="0"/>
        <w:jc w:val="left"/>
        <w:rPr>
          <w:sz w:val="22"/>
          <w:szCs w:val="22"/>
          <w:lang w:val="fr-FR"/>
        </w:rPr>
      </w:pPr>
      <w:r w:rsidRPr="006A1021">
        <w:rPr>
          <w:sz w:val="22"/>
          <w:szCs w:val="22"/>
          <w:lang w:val="fr-FR"/>
        </w:rPr>
        <w:t>Les données post-commercialisation incluent des cas isolés de surdosage, au cours desquels les doses quotidiennes maximales rapportées de lévodopa et d’entacapone ont dépassé respectivement 10 000 mg et 40 000 mg. Les signes et symptômes aigus de ces cas de surdosage ont été les suivants : agitation, confusion, coma, bradycardie, tachycardie ventriculaire, respiration de Cheyne-Stokes, modifications de coloration de la peau, de la langue et de la conjonctive et chromaturie. Le traitement d'un surdosage aigu de Stalevo est le même que celui d'un surdosage aigu en lévodopa. La pyridoxine ne parvient cependant pas à inhiber les effets de Stalevo. L'hospitalisation est recommandée et des mesures générales de soutien doivent être prises</w:t>
      </w:r>
      <w:r w:rsidR="009E6BC1" w:rsidRPr="006A1021">
        <w:rPr>
          <w:sz w:val="22"/>
          <w:szCs w:val="22"/>
          <w:lang w:val="fr-FR"/>
        </w:rPr>
        <w:t> </w:t>
      </w:r>
      <w:r w:rsidRPr="006A1021">
        <w:rPr>
          <w:sz w:val="22"/>
          <w:szCs w:val="22"/>
          <w:lang w:val="fr-FR"/>
        </w:rPr>
        <w:t>: lavage gastrique immédiat et administration répétée de charbon. Ces mesures peuvent accélérer l'élimination de l'entacapone, en particulier en diminuant son absorption et sa réabsorption digestive. Les paramètres des fonctions respiratoires, circulatoires et rénales doivent être soigneusement contrôlés et des mesures de soutien appropriées prises. La surveillance ECG est nécessaire et le patient doit être étroitement surveillé à la recherche d'éventuels troubles du rythme. Si nécessaire, un traitement approprié doit être instauré. Il convient d'envisager que le patient ait pu prendre d'autres principes actifs en plus de Stalevo. L'intérêt de la dialyse dans le traitement du surdosage n'est pas établi.</w:t>
      </w:r>
    </w:p>
    <w:p w:rsidR="00C92E31" w:rsidRPr="006A1021" w:rsidRDefault="00C92E31">
      <w:pPr>
        <w:pStyle w:val="Text"/>
        <w:tabs>
          <w:tab w:val="left" w:pos="567"/>
        </w:tabs>
        <w:spacing w:before="0"/>
        <w:jc w:val="left"/>
        <w:rPr>
          <w:caps/>
          <w:sz w:val="22"/>
          <w:szCs w:val="22"/>
          <w:lang w:val="fr-FR"/>
        </w:rPr>
      </w:pPr>
    </w:p>
    <w:p w:rsidR="00C92E31" w:rsidRPr="006A1021" w:rsidRDefault="00C92E31">
      <w:pPr>
        <w:spacing w:line="240" w:lineRule="auto"/>
        <w:ind w:left="567" w:hanging="567"/>
        <w:rPr>
          <w:b/>
          <w:szCs w:val="22"/>
          <w:lang w:val="fr-FR" w:eastAsia="it-IT"/>
        </w:rPr>
      </w:pPr>
    </w:p>
    <w:p w:rsidR="00C92E31" w:rsidRPr="006A1021" w:rsidRDefault="00C92E31">
      <w:pPr>
        <w:spacing w:line="240" w:lineRule="auto"/>
        <w:ind w:left="567" w:hanging="567"/>
        <w:rPr>
          <w:b/>
          <w:szCs w:val="22"/>
          <w:lang w:val="fr-FR" w:eastAsia="it-IT"/>
        </w:rPr>
      </w:pPr>
      <w:r w:rsidRPr="006A1021">
        <w:rPr>
          <w:b/>
          <w:szCs w:val="22"/>
          <w:lang w:val="fr-FR" w:eastAsia="it-IT"/>
        </w:rPr>
        <w:t>5.</w:t>
      </w:r>
      <w:r w:rsidRPr="006A1021">
        <w:rPr>
          <w:b/>
          <w:szCs w:val="22"/>
          <w:lang w:val="fr-FR" w:eastAsia="it-IT"/>
        </w:rPr>
        <w:tab/>
        <w:t>PROPRIÉTÉS PHARMACOLOGIQUES</w:t>
      </w:r>
    </w:p>
    <w:p w:rsidR="00C92E31" w:rsidRPr="006A1021" w:rsidRDefault="00C92E31">
      <w:pPr>
        <w:pStyle w:val="Text"/>
        <w:tabs>
          <w:tab w:val="left" w:pos="567"/>
        </w:tabs>
        <w:spacing w:before="0"/>
        <w:jc w:val="left"/>
        <w:rPr>
          <w:caps/>
          <w:sz w:val="22"/>
          <w:szCs w:val="22"/>
          <w:lang w:val="fr-FR"/>
        </w:rPr>
      </w:pPr>
    </w:p>
    <w:p w:rsidR="00C92E31" w:rsidRPr="006A1021" w:rsidRDefault="00C92E31">
      <w:pPr>
        <w:spacing w:line="240" w:lineRule="auto"/>
        <w:ind w:left="567" w:hanging="567"/>
        <w:rPr>
          <w:b/>
          <w:szCs w:val="22"/>
          <w:lang w:val="fr-FR" w:eastAsia="it-IT"/>
        </w:rPr>
      </w:pPr>
      <w:r w:rsidRPr="006A1021">
        <w:rPr>
          <w:b/>
          <w:szCs w:val="22"/>
          <w:lang w:val="fr-FR" w:eastAsia="it-IT"/>
        </w:rPr>
        <w:t xml:space="preserve">5.1 </w:t>
      </w:r>
      <w:r w:rsidRPr="006A1021">
        <w:rPr>
          <w:b/>
          <w:szCs w:val="22"/>
          <w:lang w:val="fr-FR" w:eastAsia="it-IT"/>
        </w:rPr>
        <w:tab/>
        <w:t>Propriétés pharmacodynamiques</w:t>
      </w:r>
    </w:p>
    <w:p w:rsidR="00C92E31" w:rsidRPr="006A1021" w:rsidRDefault="00C92E31">
      <w:pPr>
        <w:pStyle w:val="Text"/>
        <w:tabs>
          <w:tab w:val="left" w:pos="567"/>
        </w:tabs>
        <w:spacing w:before="0"/>
        <w:ind w:left="540" w:hanging="540"/>
        <w:rPr>
          <w:sz w:val="22"/>
          <w:szCs w:val="22"/>
          <w:lang w:val="fr-FR"/>
        </w:rPr>
      </w:pPr>
    </w:p>
    <w:p w:rsidR="00C92E31" w:rsidRPr="006A1021" w:rsidRDefault="00C92E31">
      <w:pPr>
        <w:pStyle w:val="Text"/>
        <w:tabs>
          <w:tab w:val="left" w:pos="567"/>
        </w:tabs>
        <w:spacing w:before="0"/>
        <w:jc w:val="left"/>
        <w:rPr>
          <w:sz w:val="22"/>
          <w:szCs w:val="22"/>
          <w:lang w:val="fr-FR"/>
        </w:rPr>
      </w:pPr>
      <w:r w:rsidRPr="006A1021">
        <w:rPr>
          <w:sz w:val="22"/>
          <w:szCs w:val="22"/>
          <w:lang w:val="fr-FR"/>
        </w:rPr>
        <w:t>Classe pharmacothérapeutique</w:t>
      </w:r>
      <w:r w:rsidR="009E6BC1" w:rsidRPr="006A1021">
        <w:rPr>
          <w:sz w:val="22"/>
          <w:szCs w:val="22"/>
          <w:lang w:val="fr-FR"/>
        </w:rPr>
        <w:t> </w:t>
      </w:r>
      <w:r w:rsidRPr="006A1021">
        <w:rPr>
          <w:sz w:val="22"/>
          <w:szCs w:val="22"/>
          <w:lang w:val="fr-FR"/>
        </w:rPr>
        <w:t xml:space="preserve">: </w:t>
      </w:r>
      <w:r w:rsidR="00963C87" w:rsidRPr="006A1021">
        <w:rPr>
          <w:sz w:val="22"/>
          <w:szCs w:val="22"/>
          <w:lang w:val="fr-FR"/>
        </w:rPr>
        <w:t xml:space="preserve">médicaments antiparkinsoniens, </w:t>
      </w:r>
      <w:r w:rsidRPr="006A1021">
        <w:rPr>
          <w:sz w:val="22"/>
          <w:szCs w:val="22"/>
          <w:lang w:val="fr-FR"/>
        </w:rPr>
        <w:t xml:space="preserve">dopa et dérivés de la dopa, </w:t>
      </w:r>
      <w:r w:rsidR="00933DB4">
        <w:rPr>
          <w:sz w:val="22"/>
          <w:szCs w:val="22"/>
          <w:lang w:val="fr-FR"/>
        </w:rPr>
        <w:t>C</w:t>
      </w:r>
      <w:r w:rsidRPr="006A1021">
        <w:rPr>
          <w:sz w:val="22"/>
          <w:szCs w:val="22"/>
          <w:lang w:val="fr-FR"/>
        </w:rPr>
        <w:t>ode ATC</w:t>
      </w:r>
      <w:r w:rsidR="009E6BC1" w:rsidRPr="006A1021">
        <w:rPr>
          <w:sz w:val="22"/>
          <w:szCs w:val="22"/>
          <w:lang w:val="fr-FR"/>
        </w:rPr>
        <w:t> </w:t>
      </w:r>
      <w:r w:rsidRPr="006A1021">
        <w:rPr>
          <w:sz w:val="22"/>
          <w:szCs w:val="22"/>
          <w:lang w:val="fr-FR"/>
        </w:rPr>
        <w:t>:</w:t>
      </w:r>
      <w:r w:rsidRPr="006A1021">
        <w:rPr>
          <w:b/>
          <w:sz w:val="22"/>
          <w:szCs w:val="22"/>
          <w:lang w:val="fr-FR"/>
        </w:rPr>
        <w:t xml:space="preserve"> </w:t>
      </w:r>
      <w:r w:rsidRPr="006A1021">
        <w:rPr>
          <w:sz w:val="22"/>
          <w:szCs w:val="22"/>
          <w:lang w:val="fr-FR"/>
        </w:rPr>
        <w:t>N04BA03</w:t>
      </w:r>
    </w:p>
    <w:p w:rsidR="00C92E31" w:rsidRPr="006A1021" w:rsidRDefault="00C92E31">
      <w:pPr>
        <w:pStyle w:val="Text"/>
        <w:tabs>
          <w:tab w:val="left" w:pos="567"/>
        </w:tabs>
        <w:spacing w:before="0"/>
        <w:rPr>
          <w:sz w:val="22"/>
          <w:szCs w:val="22"/>
          <w:lang w:val="fr-FR"/>
        </w:rPr>
      </w:pPr>
    </w:p>
    <w:p w:rsidR="00C92E31" w:rsidRPr="006A1021" w:rsidRDefault="00C92E31">
      <w:pPr>
        <w:pStyle w:val="Text"/>
        <w:tabs>
          <w:tab w:val="left" w:pos="567"/>
        </w:tabs>
        <w:spacing w:before="0"/>
        <w:jc w:val="left"/>
        <w:rPr>
          <w:sz w:val="22"/>
          <w:szCs w:val="22"/>
          <w:lang w:val="fr-FR"/>
        </w:rPr>
      </w:pPr>
      <w:r w:rsidRPr="006A1021">
        <w:rPr>
          <w:sz w:val="22"/>
          <w:szCs w:val="22"/>
          <w:lang w:val="fr-FR"/>
        </w:rPr>
        <w:t>Selon les connaissances actuelles, les symptômes de la maladie de Parkinson sont liés à une déplétion en dopamine dans le corps strié. La dopamine ne traverse pas la barrière hémato-encéphalique. La lévodopa, précurseur de la dopamine, traverse cette barrière et atténue les symptômes de la maladie. En raison de l'important métabolisme périphérique de la lévodopa, seule une fraction peu importante d'une dose donnée atteint le système nerveux central quand on administre de la lévodopa sans inhibiteurs des enzymes métaboliques.</w:t>
      </w:r>
    </w:p>
    <w:p w:rsidR="00C92E31" w:rsidRPr="006A1021" w:rsidRDefault="00C92E31">
      <w:pPr>
        <w:pStyle w:val="Text"/>
        <w:tabs>
          <w:tab w:val="left" w:pos="567"/>
        </w:tabs>
        <w:spacing w:before="0"/>
        <w:jc w:val="left"/>
        <w:rPr>
          <w:sz w:val="22"/>
          <w:szCs w:val="22"/>
          <w:lang w:val="fr-FR"/>
        </w:rPr>
      </w:pPr>
    </w:p>
    <w:p w:rsidR="00C92E31" w:rsidRPr="006A1021" w:rsidRDefault="00C92E31">
      <w:pPr>
        <w:pStyle w:val="Text"/>
        <w:tabs>
          <w:tab w:val="left" w:pos="567"/>
        </w:tabs>
        <w:spacing w:before="0"/>
        <w:jc w:val="left"/>
        <w:rPr>
          <w:sz w:val="22"/>
          <w:szCs w:val="22"/>
          <w:lang w:val="fr-FR"/>
        </w:rPr>
      </w:pPr>
      <w:r w:rsidRPr="006A1021">
        <w:rPr>
          <w:sz w:val="22"/>
          <w:szCs w:val="22"/>
          <w:lang w:val="fr-FR"/>
        </w:rPr>
        <w:t>La carbidopa et le bensérazide sont des inhibiteurs de la DDC périphérique qui diminuent la transformation périphérique de la lévodopa en dopamine, ce qui fait qu'une quantité plus importante de lévodopa est disponible pour le cerveau. Quand la décarboxylation de la lévodopa est diminuée grâce à la co-administration d'un inhibiteur de la DDC, il est possible d'utiliser une dose moindre de lévodopa, ce qui réduit la fréquence des effets indésirables tels que les nausées.</w:t>
      </w:r>
    </w:p>
    <w:p w:rsidR="00C92E31" w:rsidRPr="006A1021" w:rsidRDefault="00C92E31">
      <w:pPr>
        <w:pStyle w:val="Text"/>
        <w:tabs>
          <w:tab w:val="left" w:pos="567"/>
        </w:tabs>
        <w:spacing w:before="0"/>
        <w:jc w:val="left"/>
        <w:rPr>
          <w:sz w:val="22"/>
          <w:szCs w:val="22"/>
          <w:lang w:val="fr-FR"/>
        </w:rPr>
      </w:pPr>
    </w:p>
    <w:p w:rsidR="00C92E31" w:rsidRPr="006A1021" w:rsidRDefault="00C92E31">
      <w:pPr>
        <w:pStyle w:val="Text"/>
        <w:shd w:val="clear" w:color="auto" w:fill="FFFFFF"/>
        <w:tabs>
          <w:tab w:val="left" w:pos="567"/>
        </w:tabs>
        <w:spacing w:before="0"/>
        <w:jc w:val="left"/>
        <w:rPr>
          <w:sz w:val="22"/>
          <w:szCs w:val="22"/>
          <w:lang w:val="fr-FR"/>
        </w:rPr>
      </w:pPr>
      <w:r w:rsidRPr="006A1021">
        <w:rPr>
          <w:sz w:val="22"/>
          <w:szCs w:val="22"/>
          <w:lang w:val="fr-FR"/>
        </w:rPr>
        <w:t>Avec l'inhibition de la décarboxylase par un inhibiteur de la DDC, la catéchol-O-méthyl transférase (COMT) devient la principale voie métabolique périphérique catalysant la conversion de la lévodopa en 3-O-méthyldopa (3-OMD), un métabolite potentiellement nocif de la lévodopa. L'entacapone est un inhibiteur réversible de la COMT, spécifique et qui agit essentiellement en périphérie, conçu pour être associé à la lévodopa. L'entacapone ralentit la clairance sanguine de la lévodopa, ce qui entraîne une augmentation de l'aire sous la courbe (AUC) du profil pharmacocinétique de la lévodopa. La réponse clinique à chaque dose de lévodopa est donc renforcée et prolongée.</w:t>
      </w:r>
    </w:p>
    <w:p w:rsidR="00C92E31" w:rsidRPr="006A1021" w:rsidRDefault="00C92E31">
      <w:pPr>
        <w:pStyle w:val="Text"/>
        <w:shd w:val="clear" w:color="auto" w:fill="FFFFFF"/>
        <w:tabs>
          <w:tab w:val="left" w:pos="567"/>
        </w:tabs>
        <w:spacing w:before="0"/>
        <w:jc w:val="left"/>
        <w:rPr>
          <w:strike/>
          <w:sz w:val="22"/>
          <w:szCs w:val="22"/>
          <w:lang w:val="fr-FR"/>
        </w:rPr>
      </w:pPr>
    </w:p>
    <w:p w:rsidR="00C92E31" w:rsidRPr="006A1021" w:rsidRDefault="00C92E31">
      <w:pPr>
        <w:spacing w:line="240" w:lineRule="auto"/>
        <w:rPr>
          <w:szCs w:val="22"/>
          <w:lang w:val="fr-FR"/>
        </w:rPr>
      </w:pPr>
      <w:r w:rsidRPr="006A1021">
        <w:rPr>
          <w:szCs w:val="22"/>
          <w:lang w:val="fr-FR"/>
        </w:rPr>
        <w:t>La preuve des effets thérapeutiques de Stalevo repose sur deux études de phase III, réalisées en double aveugle, au cours desquelles 376 patients atteints de la maladie de Parkinson et présentant des fluctuations motrices de fin de dose ont reçu de l'entacapone ou un placebo avec chaque dose de lévodopa/inhibiteur de la DDC. La durée quotidienne des périodes ON avec et sans entacapone a été enregistrée dans des carnets journaliers tenus à domicile par les patients. Dans la première étude, l'entacapone a augmenté la durée ON quotidienne moyenne de 1 h 20 min (IC</w:t>
      </w:r>
      <w:r w:rsidRPr="006A1021">
        <w:rPr>
          <w:szCs w:val="22"/>
          <w:vertAlign w:val="subscript"/>
          <w:lang w:val="fr-FR"/>
        </w:rPr>
        <w:t>95</w:t>
      </w:r>
      <w:r w:rsidR="002A64DC" w:rsidRPr="006A1021">
        <w:rPr>
          <w:szCs w:val="22"/>
          <w:vertAlign w:val="subscript"/>
          <w:lang w:val="fr-FR"/>
        </w:rPr>
        <w:t> </w:t>
      </w:r>
      <w:r w:rsidRPr="006A1021">
        <w:rPr>
          <w:szCs w:val="22"/>
          <w:vertAlign w:val="subscript"/>
          <w:lang w:val="fr-FR"/>
        </w:rPr>
        <w:t>%</w:t>
      </w:r>
      <w:r w:rsidRPr="006A1021">
        <w:rPr>
          <w:szCs w:val="22"/>
          <w:lang w:val="fr-FR"/>
        </w:rPr>
        <w:t xml:space="preserve"> 45 min, 1 h 56 min) par rapport à la valeur initiale, ce qui correspond à une augmentation de 8,3</w:t>
      </w:r>
      <w:r w:rsidR="002A64DC" w:rsidRPr="006A1021">
        <w:rPr>
          <w:szCs w:val="22"/>
          <w:lang w:val="fr-FR"/>
        </w:rPr>
        <w:t> </w:t>
      </w:r>
      <w:r w:rsidRPr="006A1021">
        <w:rPr>
          <w:szCs w:val="22"/>
          <w:lang w:val="fr-FR"/>
        </w:rPr>
        <w:t>% de la proportion de périodes ON quotidiennes. La diminution des périodes OFF quotidiennes correspondantes a été de 24</w:t>
      </w:r>
      <w:r w:rsidR="002A64DC" w:rsidRPr="006A1021">
        <w:rPr>
          <w:szCs w:val="22"/>
          <w:lang w:val="fr-FR"/>
        </w:rPr>
        <w:t> </w:t>
      </w:r>
      <w:r w:rsidRPr="006A1021">
        <w:rPr>
          <w:szCs w:val="22"/>
          <w:lang w:val="fr-FR"/>
        </w:rPr>
        <w:t>% dans le groupe entacapone et de 0</w:t>
      </w:r>
      <w:r w:rsidR="002A64DC" w:rsidRPr="006A1021">
        <w:rPr>
          <w:szCs w:val="22"/>
          <w:lang w:val="fr-FR"/>
        </w:rPr>
        <w:t> </w:t>
      </w:r>
      <w:r w:rsidRPr="006A1021">
        <w:rPr>
          <w:szCs w:val="22"/>
          <w:lang w:val="fr-FR"/>
        </w:rPr>
        <w:t>% dans le groupe placebo. Dans la seconde étude, le pourcentage moyen de périodes ON quotidiennes a augmenté de 4,5</w:t>
      </w:r>
      <w:r w:rsidR="002A64DC" w:rsidRPr="006A1021">
        <w:rPr>
          <w:szCs w:val="22"/>
          <w:lang w:val="fr-FR"/>
        </w:rPr>
        <w:t> </w:t>
      </w:r>
      <w:r w:rsidRPr="006A1021">
        <w:rPr>
          <w:szCs w:val="22"/>
          <w:lang w:val="fr-FR"/>
        </w:rPr>
        <w:t>% (IC</w:t>
      </w:r>
      <w:r w:rsidRPr="006A1021">
        <w:rPr>
          <w:szCs w:val="22"/>
          <w:vertAlign w:val="subscript"/>
          <w:lang w:val="fr-FR"/>
        </w:rPr>
        <w:t>95</w:t>
      </w:r>
      <w:r w:rsidR="002A64DC" w:rsidRPr="006A1021">
        <w:rPr>
          <w:szCs w:val="22"/>
          <w:vertAlign w:val="subscript"/>
          <w:lang w:val="fr-FR"/>
        </w:rPr>
        <w:t> </w:t>
      </w:r>
      <w:r w:rsidRPr="006A1021">
        <w:rPr>
          <w:szCs w:val="22"/>
          <w:vertAlign w:val="subscript"/>
          <w:lang w:val="fr-FR"/>
        </w:rPr>
        <w:t>%</w:t>
      </w:r>
      <w:r w:rsidRPr="006A1021">
        <w:rPr>
          <w:szCs w:val="22"/>
          <w:lang w:val="fr-FR"/>
        </w:rPr>
        <w:t xml:space="preserve"> 0,93</w:t>
      </w:r>
      <w:r w:rsidR="002A64DC" w:rsidRPr="006A1021">
        <w:rPr>
          <w:szCs w:val="22"/>
          <w:lang w:val="fr-FR"/>
        </w:rPr>
        <w:t> </w:t>
      </w:r>
      <w:r w:rsidRPr="006A1021">
        <w:rPr>
          <w:szCs w:val="22"/>
          <w:lang w:val="fr-FR"/>
        </w:rPr>
        <w:t>%, 7,97</w:t>
      </w:r>
      <w:r w:rsidR="002A64DC" w:rsidRPr="006A1021">
        <w:rPr>
          <w:szCs w:val="22"/>
          <w:lang w:val="fr-FR"/>
        </w:rPr>
        <w:t> </w:t>
      </w:r>
      <w:r w:rsidRPr="006A1021">
        <w:rPr>
          <w:szCs w:val="22"/>
          <w:lang w:val="fr-FR"/>
        </w:rPr>
        <w:t>%) par rapport à la valeur initiale, ce qui s'est traduit par une augmentation moyenne de 35 min des périodes ON quotidiennes. En conséquence, les périodes OFF quotidiennes ont diminué de 18</w:t>
      </w:r>
      <w:r w:rsidR="002A64DC" w:rsidRPr="006A1021">
        <w:rPr>
          <w:szCs w:val="22"/>
          <w:lang w:val="fr-FR"/>
        </w:rPr>
        <w:t> </w:t>
      </w:r>
      <w:r w:rsidRPr="006A1021">
        <w:rPr>
          <w:szCs w:val="22"/>
          <w:lang w:val="fr-FR"/>
        </w:rPr>
        <w:t>% sous entacapone et de 5</w:t>
      </w:r>
      <w:r w:rsidR="002A64DC" w:rsidRPr="006A1021">
        <w:rPr>
          <w:szCs w:val="22"/>
          <w:lang w:val="fr-FR"/>
        </w:rPr>
        <w:t> </w:t>
      </w:r>
      <w:r w:rsidRPr="006A1021">
        <w:rPr>
          <w:szCs w:val="22"/>
          <w:lang w:val="fr-FR"/>
        </w:rPr>
        <w:t>% sous placebo. Comme les effets de Stalevo comprimés sont équivalents à ceux de l'entacapone comprimés à 200 mg administré en même temps que les formulations commercialisées de carbidopa/lévodopa à libération immédiate, à doses équivalentes, ces résultats peuvent également être utilisés pour décrire les effets de Stalevo.</w:t>
      </w:r>
    </w:p>
    <w:p w:rsidR="00C92E31" w:rsidRPr="006A1021" w:rsidRDefault="00C92E31">
      <w:pPr>
        <w:spacing w:line="240" w:lineRule="auto"/>
        <w:rPr>
          <w:caps/>
          <w:szCs w:val="22"/>
          <w:lang w:val="fr-FR"/>
        </w:rPr>
      </w:pPr>
    </w:p>
    <w:p w:rsidR="00C92E31" w:rsidRPr="006A1021" w:rsidRDefault="00C92E31">
      <w:pPr>
        <w:spacing w:line="240" w:lineRule="auto"/>
        <w:ind w:left="567" w:hanging="567"/>
        <w:rPr>
          <w:b/>
          <w:szCs w:val="22"/>
          <w:lang w:val="fr-FR" w:eastAsia="it-IT"/>
        </w:rPr>
      </w:pPr>
      <w:r w:rsidRPr="006A1021">
        <w:rPr>
          <w:b/>
          <w:szCs w:val="22"/>
          <w:lang w:val="fr-FR" w:eastAsia="it-IT"/>
        </w:rPr>
        <w:t>5.2</w:t>
      </w:r>
      <w:r w:rsidRPr="006A1021">
        <w:rPr>
          <w:b/>
          <w:szCs w:val="22"/>
          <w:lang w:val="fr-FR" w:eastAsia="it-IT"/>
        </w:rPr>
        <w:tab/>
        <w:t>Propriétés pharmacocinétiques</w:t>
      </w:r>
    </w:p>
    <w:p w:rsidR="00C92E31" w:rsidRPr="006A1021" w:rsidRDefault="00C92E31">
      <w:pPr>
        <w:pStyle w:val="Text"/>
        <w:tabs>
          <w:tab w:val="left" w:pos="567"/>
        </w:tabs>
        <w:spacing w:before="0"/>
        <w:rPr>
          <w:sz w:val="22"/>
          <w:szCs w:val="22"/>
          <w:lang w:val="fr-FR"/>
        </w:rPr>
      </w:pPr>
    </w:p>
    <w:p w:rsidR="00C92E31" w:rsidRPr="006A1021" w:rsidRDefault="00C92E31">
      <w:pPr>
        <w:spacing w:line="240" w:lineRule="auto"/>
        <w:ind w:left="567" w:hanging="567"/>
        <w:rPr>
          <w:b/>
          <w:szCs w:val="22"/>
          <w:lang w:val="fr-FR" w:eastAsia="it-IT"/>
        </w:rPr>
      </w:pPr>
      <w:r w:rsidRPr="006A1021">
        <w:rPr>
          <w:b/>
          <w:szCs w:val="22"/>
          <w:lang w:val="fr-FR" w:eastAsia="it-IT"/>
        </w:rPr>
        <w:t>Caractéristiques générales des principes actifs</w:t>
      </w:r>
    </w:p>
    <w:p w:rsidR="00C92E31" w:rsidRPr="006A1021" w:rsidRDefault="00C92E31">
      <w:pPr>
        <w:rPr>
          <w:i/>
          <w:szCs w:val="22"/>
          <w:lang w:val="fr-FR"/>
        </w:rPr>
      </w:pPr>
    </w:p>
    <w:p w:rsidR="00C92E31" w:rsidRPr="006A1021" w:rsidRDefault="00C92E31">
      <w:pPr>
        <w:pStyle w:val="Text"/>
        <w:tabs>
          <w:tab w:val="left" w:pos="567"/>
        </w:tabs>
        <w:spacing w:before="0"/>
        <w:jc w:val="left"/>
        <w:rPr>
          <w:sz w:val="22"/>
          <w:szCs w:val="22"/>
          <w:lang w:val="fr-FR"/>
        </w:rPr>
      </w:pPr>
      <w:r w:rsidRPr="009C0996">
        <w:rPr>
          <w:i/>
          <w:sz w:val="22"/>
          <w:szCs w:val="22"/>
          <w:u w:val="single"/>
          <w:lang w:val="fr-FR"/>
        </w:rPr>
        <w:t>Absorption/</w:t>
      </w:r>
      <w:r w:rsidR="00963C87" w:rsidRPr="009C0996">
        <w:rPr>
          <w:i/>
          <w:sz w:val="22"/>
          <w:szCs w:val="22"/>
          <w:u w:val="single"/>
          <w:lang w:val="fr-FR"/>
        </w:rPr>
        <w:t>d</w:t>
      </w:r>
      <w:r w:rsidRPr="009C0996">
        <w:rPr>
          <w:i/>
          <w:sz w:val="22"/>
          <w:szCs w:val="22"/>
          <w:u w:val="single"/>
          <w:lang w:val="fr-FR"/>
        </w:rPr>
        <w:t>istribution</w:t>
      </w:r>
      <w:r w:rsidR="009E6BC1" w:rsidRPr="00AB3915">
        <w:rPr>
          <w:sz w:val="22"/>
          <w:szCs w:val="22"/>
          <w:lang w:val="fr-FR"/>
        </w:rPr>
        <w:t> </w:t>
      </w:r>
      <w:r w:rsidRPr="00AB3915">
        <w:rPr>
          <w:sz w:val="22"/>
          <w:szCs w:val="22"/>
          <w:lang w:val="fr-FR"/>
        </w:rPr>
        <w:t>:</w:t>
      </w:r>
      <w:r w:rsidRPr="006A1021">
        <w:rPr>
          <w:sz w:val="22"/>
          <w:szCs w:val="22"/>
          <w:lang w:val="fr-FR"/>
        </w:rPr>
        <w:t xml:space="preserve"> Il existe d'importantes variations inter- et intra-individuelles de l'absorption de la lévodopa, de la carbidopa et de l'entacapone. La lévodopa et l'entacapone sont rapidement absorbés et éliminés. La carbidopa est absorbée et éliminée un peu plus lentement que la lévodopa. En cas d'administration séparée, sans les deux autres principes actifs, la biodisponibilité de la lévodopa est de 15 – 33</w:t>
      </w:r>
      <w:r w:rsidR="002A64DC" w:rsidRPr="006A1021">
        <w:rPr>
          <w:sz w:val="22"/>
          <w:szCs w:val="22"/>
          <w:lang w:val="fr-FR"/>
        </w:rPr>
        <w:t> </w:t>
      </w:r>
      <w:r w:rsidRPr="006A1021">
        <w:rPr>
          <w:sz w:val="22"/>
          <w:szCs w:val="22"/>
          <w:lang w:val="fr-FR"/>
        </w:rPr>
        <w:t>%, celle de la carbidopa de 40</w:t>
      </w:r>
      <w:r w:rsidR="00BF46C0">
        <w:rPr>
          <w:sz w:val="22"/>
          <w:szCs w:val="22"/>
          <w:lang w:val="fr-FR"/>
        </w:rPr>
        <w:t xml:space="preserve"> </w:t>
      </w:r>
      <w:r w:rsidRPr="006A1021">
        <w:rPr>
          <w:sz w:val="22"/>
          <w:szCs w:val="22"/>
          <w:lang w:val="fr-FR"/>
        </w:rPr>
        <w:t>–70% et celle de l'entacapone de 35</w:t>
      </w:r>
      <w:r w:rsidR="002A64DC" w:rsidRPr="006A1021">
        <w:rPr>
          <w:sz w:val="22"/>
          <w:szCs w:val="22"/>
          <w:lang w:val="fr-FR"/>
        </w:rPr>
        <w:t> </w:t>
      </w:r>
      <w:r w:rsidRPr="006A1021">
        <w:rPr>
          <w:sz w:val="22"/>
          <w:szCs w:val="22"/>
          <w:lang w:val="fr-FR"/>
        </w:rPr>
        <w:t>% après une dose orale de 200 mg. Les repas riches en acides aminés neutres de grande taille peuvent retarder et diminuer l'absorption de la lévodopa. Les aliments ne modifient pas significativement l'absorption de l'entacapone. Le volume de distribution de la lévodopa (Vd 0,36–1,6 l/kg) et de l'entacapone (Vd</w:t>
      </w:r>
      <w:r w:rsidRPr="006A1021">
        <w:rPr>
          <w:sz w:val="22"/>
          <w:szCs w:val="22"/>
          <w:vertAlign w:val="subscript"/>
          <w:lang w:val="fr-FR"/>
        </w:rPr>
        <w:t>ss</w:t>
      </w:r>
      <w:r w:rsidRPr="006A1021">
        <w:rPr>
          <w:sz w:val="22"/>
          <w:szCs w:val="22"/>
          <w:lang w:val="fr-FR"/>
        </w:rPr>
        <w:t xml:space="preserve"> 0,27 l/kg) est relativement faible, tandis qu'on ne dispose d'aucune donnée pour la carbidopa.</w:t>
      </w:r>
    </w:p>
    <w:p w:rsidR="00C92E31" w:rsidRPr="006A1021" w:rsidRDefault="00C92E31">
      <w:pPr>
        <w:spacing w:line="240" w:lineRule="auto"/>
        <w:jc w:val="both"/>
        <w:rPr>
          <w:szCs w:val="22"/>
          <w:lang w:val="fr-FR"/>
        </w:rPr>
      </w:pPr>
    </w:p>
    <w:p w:rsidR="00C92E31" w:rsidRPr="006A1021" w:rsidRDefault="00C92E31">
      <w:pPr>
        <w:spacing w:line="240" w:lineRule="auto"/>
        <w:ind w:right="-45"/>
        <w:rPr>
          <w:szCs w:val="22"/>
          <w:lang w:val="fr-FR"/>
        </w:rPr>
      </w:pPr>
      <w:r w:rsidRPr="006A1021">
        <w:rPr>
          <w:szCs w:val="22"/>
          <w:lang w:val="fr-FR"/>
        </w:rPr>
        <w:t>La lévodopa n'est que faiblement liée aux protéines plasmatiques (10-30</w:t>
      </w:r>
      <w:r w:rsidR="002A64DC" w:rsidRPr="006A1021">
        <w:rPr>
          <w:szCs w:val="22"/>
          <w:lang w:val="fr-FR"/>
        </w:rPr>
        <w:t> </w:t>
      </w:r>
      <w:r w:rsidRPr="006A1021">
        <w:rPr>
          <w:szCs w:val="22"/>
          <w:lang w:val="fr-FR"/>
        </w:rPr>
        <w:t>% environ)</w:t>
      </w:r>
      <w:r w:rsidR="00B567E8" w:rsidRPr="006A1021">
        <w:rPr>
          <w:szCs w:val="22"/>
          <w:lang w:val="fr-FR"/>
        </w:rPr>
        <w:t> </w:t>
      </w:r>
      <w:r w:rsidRPr="006A1021">
        <w:rPr>
          <w:szCs w:val="22"/>
          <w:lang w:val="fr-FR"/>
        </w:rPr>
        <w:t>; la liaison de la carbidopa est de l'ordre de 36</w:t>
      </w:r>
      <w:r w:rsidR="002A64DC" w:rsidRPr="006A1021">
        <w:rPr>
          <w:szCs w:val="22"/>
          <w:lang w:val="fr-FR"/>
        </w:rPr>
        <w:t> </w:t>
      </w:r>
      <w:r w:rsidRPr="006A1021">
        <w:rPr>
          <w:szCs w:val="22"/>
          <w:lang w:val="fr-FR"/>
        </w:rPr>
        <w:t>%, tandis que l'entacapone est fortement liée aux protéines du plasma (98</w:t>
      </w:r>
      <w:r w:rsidR="002A64DC" w:rsidRPr="006A1021">
        <w:rPr>
          <w:szCs w:val="22"/>
          <w:lang w:val="fr-FR"/>
        </w:rPr>
        <w:t> </w:t>
      </w:r>
      <w:r w:rsidRPr="006A1021">
        <w:rPr>
          <w:szCs w:val="22"/>
          <w:lang w:val="fr-FR"/>
        </w:rPr>
        <w:t xml:space="preserve">% environ), essentiellement l'albumine sérique. Aux concentrations thérapeutiques, l'entacapone ne déplace pas les autres principes actifs fortement liés (par exemple la warfarine, l'acide salicylique, la phénylbutazone ou le diazépam) et </w:t>
      </w:r>
      <w:r w:rsidR="0031317C" w:rsidRPr="006A1021">
        <w:rPr>
          <w:szCs w:val="22"/>
          <w:lang w:val="fr-FR"/>
        </w:rPr>
        <w:t xml:space="preserve">il </w:t>
      </w:r>
      <w:r w:rsidRPr="006A1021">
        <w:rPr>
          <w:szCs w:val="22"/>
          <w:lang w:val="fr-FR"/>
        </w:rPr>
        <w:t>n'est pas significativement déplacé par l'une de ces substances aux concentrations thérapeutiques ou supérieures.</w:t>
      </w:r>
    </w:p>
    <w:p w:rsidR="00C92E31" w:rsidRPr="006A1021" w:rsidRDefault="00C92E31">
      <w:pPr>
        <w:pStyle w:val="Text"/>
        <w:tabs>
          <w:tab w:val="left" w:pos="567"/>
        </w:tabs>
        <w:spacing w:before="0"/>
        <w:jc w:val="left"/>
        <w:rPr>
          <w:i/>
          <w:sz w:val="22"/>
          <w:szCs w:val="22"/>
          <w:u w:val="single"/>
          <w:lang w:val="fr-FR"/>
        </w:rPr>
      </w:pPr>
    </w:p>
    <w:p w:rsidR="00C92E31" w:rsidRPr="006A1021" w:rsidRDefault="00963C87">
      <w:pPr>
        <w:pStyle w:val="Text"/>
        <w:tabs>
          <w:tab w:val="left" w:pos="567"/>
        </w:tabs>
        <w:spacing w:before="0"/>
        <w:jc w:val="left"/>
        <w:rPr>
          <w:sz w:val="22"/>
          <w:szCs w:val="22"/>
          <w:vertAlign w:val="superscript"/>
          <w:lang w:val="fr-FR"/>
        </w:rPr>
      </w:pPr>
      <w:r w:rsidRPr="009C0996">
        <w:rPr>
          <w:i/>
          <w:sz w:val="22"/>
          <w:szCs w:val="22"/>
          <w:u w:val="single"/>
          <w:lang w:val="fr-FR"/>
        </w:rPr>
        <w:t>Biotransformation</w:t>
      </w:r>
      <w:r w:rsidR="00C92E31" w:rsidRPr="009C0996">
        <w:rPr>
          <w:i/>
          <w:sz w:val="22"/>
          <w:szCs w:val="22"/>
          <w:u w:val="single"/>
          <w:lang w:val="fr-FR"/>
        </w:rPr>
        <w:t xml:space="preserve"> et élimination</w:t>
      </w:r>
      <w:r w:rsidR="009E6BC1" w:rsidRPr="00AB3915">
        <w:rPr>
          <w:sz w:val="22"/>
          <w:szCs w:val="22"/>
          <w:lang w:val="fr-FR"/>
        </w:rPr>
        <w:t> </w:t>
      </w:r>
      <w:r w:rsidR="00C92E31" w:rsidRPr="00AB3915">
        <w:rPr>
          <w:sz w:val="22"/>
          <w:szCs w:val="22"/>
          <w:lang w:val="fr-FR"/>
        </w:rPr>
        <w:t>:</w:t>
      </w:r>
      <w:r w:rsidR="00C92E31" w:rsidRPr="006A1021">
        <w:rPr>
          <w:sz w:val="22"/>
          <w:szCs w:val="22"/>
          <w:lang w:val="fr-FR"/>
        </w:rPr>
        <w:t xml:space="preserve"> La lévodopa est fortement dégradée en différents métabolites, les principales voies étant la décarboxylation par la dopa décarboxylase (DDC) et l'O-méthylation par la catéchol-O-méthyl transférase (COMT).</w:t>
      </w:r>
    </w:p>
    <w:p w:rsidR="00C92E31" w:rsidRPr="006A1021" w:rsidRDefault="00C92E31">
      <w:pPr>
        <w:pStyle w:val="Text"/>
        <w:tabs>
          <w:tab w:val="left" w:pos="567"/>
        </w:tabs>
        <w:spacing w:before="0"/>
        <w:jc w:val="left"/>
        <w:rPr>
          <w:sz w:val="22"/>
          <w:szCs w:val="22"/>
          <w:lang w:val="fr-FR"/>
        </w:rPr>
      </w:pPr>
    </w:p>
    <w:p w:rsidR="00C92E31" w:rsidRPr="006A1021" w:rsidRDefault="00C92E31">
      <w:pPr>
        <w:pStyle w:val="Text"/>
        <w:tabs>
          <w:tab w:val="left" w:pos="567"/>
        </w:tabs>
        <w:spacing w:before="0"/>
        <w:jc w:val="left"/>
        <w:rPr>
          <w:sz w:val="22"/>
          <w:szCs w:val="22"/>
          <w:lang w:val="fr-FR"/>
        </w:rPr>
      </w:pPr>
      <w:r w:rsidRPr="006A1021">
        <w:rPr>
          <w:sz w:val="22"/>
          <w:szCs w:val="22"/>
          <w:lang w:val="fr-FR"/>
        </w:rPr>
        <w:t>La carbidopa est métabolisée en deux métabolites principaux qui sont excrétés dans l'urine sous la forme de glucuronides et de composés non conjugués. La carbidopa inchangée représente 30</w:t>
      </w:r>
      <w:r w:rsidR="002A64DC" w:rsidRPr="006A1021">
        <w:rPr>
          <w:sz w:val="22"/>
          <w:szCs w:val="22"/>
          <w:lang w:val="fr-FR"/>
        </w:rPr>
        <w:t> </w:t>
      </w:r>
      <w:r w:rsidRPr="006A1021">
        <w:rPr>
          <w:sz w:val="22"/>
          <w:szCs w:val="22"/>
          <w:lang w:val="fr-FR"/>
        </w:rPr>
        <w:t>% de l'excrétion urinaire totale.</w:t>
      </w:r>
    </w:p>
    <w:p w:rsidR="00C92E31" w:rsidRPr="006A1021" w:rsidRDefault="00C92E31">
      <w:pPr>
        <w:pStyle w:val="Text"/>
        <w:tabs>
          <w:tab w:val="left" w:pos="567"/>
        </w:tabs>
        <w:spacing w:before="0"/>
        <w:jc w:val="left"/>
        <w:rPr>
          <w:sz w:val="22"/>
          <w:szCs w:val="22"/>
          <w:lang w:val="fr-FR"/>
        </w:rPr>
      </w:pPr>
    </w:p>
    <w:p w:rsidR="00C92E31" w:rsidRPr="006A1021" w:rsidRDefault="00C92E31">
      <w:pPr>
        <w:pStyle w:val="Text"/>
        <w:tabs>
          <w:tab w:val="left" w:pos="567"/>
        </w:tabs>
        <w:spacing w:before="0"/>
        <w:jc w:val="left"/>
        <w:rPr>
          <w:sz w:val="22"/>
          <w:szCs w:val="22"/>
          <w:lang w:val="fr-FR"/>
        </w:rPr>
      </w:pPr>
      <w:r w:rsidRPr="006A1021">
        <w:rPr>
          <w:sz w:val="22"/>
          <w:szCs w:val="22"/>
          <w:lang w:val="fr-FR"/>
        </w:rPr>
        <w:t>L'entacapone est presque entièrement métabolisé avant d'être excrété par voie urinaire (10 à 20</w:t>
      </w:r>
      <w:r w:rsidR="002A64DC" w:rsidRPr="006A1021">
        <w:rPr>
          <w:sz w:val="22"/>
          <w:szCs w:val="22"/>
          <w:lang w:val="fr-FR"/>
        </w:rPr>
        <w:t> </w:t>
      </w:r>
      <w:r w:rsidRPr="006A1021">
        <w:rPr>
          <w:sz w:val="22"/>
          <w:szCs w:val="22"/>
          <w:lang w:val="fr-FR"/>
        </w:rPr>
        <w:t>%) ou par voie biliaire (80 à 90</w:t>
      </w:r>
      <w:r w:rsidR="002A64DC" w:rsidRPr="006A1021">
        <w:rPr>
          <w:sz w:val="22"/>
          <w:szCs w:val="22"/>
          <w:lang w:val="fr-FR"/>
        </w:rPr>
        <w:t> </w:t>
      </w:r>
      <w:r w:rsidRPr="006A1021">
        <w:rPr>
          <w:sz w:val="22"/>
          <w:szCs w:val="22"/>
          <w:lang w:val="fr-FR"/>
        </w:rPr>
        <w:t>%). La principale voie métabolique est la glucuroconjugaison de l'entacapone et de son métabolite actif, l'isomère cis, qui représente 5</w:t>
      </w:r>
      <w:r w:rsidR="002A64DC" w:rsidRPr="006A1021">
        <w:rPr>
          <w:sz w:val="22"/>
          <w:szCs w:val="22"/>
          <w:lang w:val="fr-FR"/>
        </w:rPr>
        <w:t> </w:t>
      </w:r>
      <w:r w:rsidRPr="006A1021">
        <w:rPr>
          <w:sz w:val="22"/>
          <w:szCs w:val="22"/>
          <w:lang w:val="fr-FR"/>
        </w:rPr>
        <w:t>% environ de la quantité plasmatique totale.</w:t>
      </w:r>
    </w:p>
    <w:p w:rsidR="00C92E31" w:rsidRPr="006A1021" w:rsidRDefault="00C92E31">
      <w:pPr>
        <w:pStyle w:val="Text"/>
        <w:tabs>
          <w:tab w:val="left" w:pos="567"/>
        </w:tabs>
        <w:spacing w:before="0"/>
        <w:jc w:val="left"/>
        <w:rPr>
          <w:strike/>
          <w:sz w:val="22"/>
          <w:szCs w:val="22"/>
          <w:lang w:val="fr-FR"/>
        </w:rPr>
      </w:pPr>
    </w:p>
    <w:p w:rsidR="00C92E31" w:rsidRPr="006A1021" w:rsidRDefault="00C92E31">
      <w:pPr>
        <w:pStyle w:val="Text"/>
        <w:tabs>
          <w:tab w:val="left" w:pos="567"/>
        </w:tabs>
        <w:spacing w:before="0"/>
        <w:jc w:val="left"/>
        <w:rPr>
          <w:sz w:val="22"/>
          <w:szCs w:val="22"/>
          <w:lang w:val="fr-FR"/>
        </w:rPr>
      </w:pPr>
      <w:r w:rsidRPr="006A1021">
        <w:rPr>
          <w:sz w:val="22"/>
          <w:szCs w:val="22"/>
          <w:lang w:val="fr-FR"/>
        </w:rPr>
        <w:t>La clairance totale de la lévodopa est de l'ordre de 0,55–1,38 l/kg/h et celle de l'entacapone de l'ordre de 0,70 l/kg/h. La demi-vie d'élimination (t</w:t>
      </w:r>
      <w:r w:rsidRPr="006A1021">
        <w:rPr>
          <w:sz w:val="22"/>
          <w:szCs w:val="22"/>
          <w:vertAlign w:val="subscript"/>
          <w:lang w:val="fr-FR"/>
        </w:rPr>
        <w:t>1/2</w:t>
      </w:r>
      <w:r w:rsidRPr="006A1021">
        <w:rPr>
          <w:sz w:val="22"/>
          <w:szCs w:val="22"/>
          <w:lang w:val="fr-FR"/>
        </w:rPr>
        <w:t>) est de 0,6–1,3 heures pour la lévodopa, de 2–3 heures pour la carbidopa et de 0,4–0,7 heures pour l'entacapone, tous trois étant administrés séparément.</w:t>
      </w:r>
    </w:p>
    <w:p w:rsidR="00C92E31" w:rsidRPr="006A1021" w:rsidRDefault="00C92E31">
      <w:pPr>
        <w:pStyle w:val="Text"/>
        <w:tabs>
          <w:tab w:val="left" w:pos="567"/>
        </w:tabs>
        <w:spacing w:before="0"/>
        <w:jc w:val="left"/>
        <w:rPr>
          <w:sz w:val="22"/>
          <w:szCs w:val="22"/>
          <w:lang w:val="fr-FR"/>
        </w:rPr>
      </w:pPr>
    </w:p>
    <w:p w:rsidR="00C92E31" w:rsidRPr="006A1021" w:rsidRDefault="00C92E31">
      <w:pPr>
        <w:pStyle w:val="Text"/>
        <w:tabs>
          <w:tab w:val="left" w:pos="567"/>
        </w:tabs>
        <w:spacing w:before="0"/>
        <w:jc w:val="left"/>
        <w:rPr>
          <w:sz w:val="22"/>
          <w:szCs w:val="22"/>
          <w:lang w:val="fr-FR"/>
        </w:rPr>
      </w:pPr>
      <w:r w:rsidRPr="006A1021">
        <w:rPr>
          <w:sz w:val="22"/>
          <w:szCs w:val="22"/>
          <w:lang w:val="fr-FR"/>
        </w:rPr>
        <w:t>Du fait de la brièveté des demi-vies d'élimination, il ne se produit pas d'accumulation vraie de la lévodopa ou de l'entacapone en cas d'administration répétée.</w:t>
      </w:r>
    </w:p>
    <w:p w:rsidR="00C92E31" w:rsidRPr="006A1021" w:rsidRDefault="00C92E31">
      <w:pPr>
        <w:pStyle w:val="Text"/>
        <w:tabs>
          <w:tab w:val="left" w:pos="567"/>
        </w:tabs>
        <w:spacing w:before="0"/>
        <w:jc w:val="left"/>
        <w:rPr>
          <w:sz w:val="22"/>
          <w:szCs w:val="22"/>
          <w:lang w:val="fr-FR"/>
        </w:rPr>
      </w:pPr>
    </w:p>
    <w:p w:rsidR="00C92E31" w:rsidRPr="006A1021" w:rsidRDefault="00C92E31">
      <w:pPr>
        <w:pStyle w:val="Text"/>
        <w:tabs>
          <w:tab w:val="left" w:pos="567"/>
        </w:tabs>
        <w:spacing w:before="0"/>
        <w:jc w:val="left"/>
        <w:rPr>
          <w:strike/>
          <w:sz w:val="22"/>
          <w:szCs w:val="22"/>
          <w:lang w:val="fr-FR"/>
        </w:rPr>
      </w:pPr>
      <w:r w:rsidRPr="006A1021">
        <w:rPr>
          <w:sz w:val="22"/>
          <w:szCs w:val="22"/>
          <w:lang w:val="fr-FR"/>
        </w:rPr>
        <w:t xml:space="preserve">Les résultats d’études </w:t>
      </w:r>
      <w:r w:rsidRPr="006A1021">
        <w:rPr>
          <w:i/>
          <w:sz w:val="22"/>
          <w:szCs w:val="22"/>
          <w:lang w:val="fr-FR"/>
        </w:rPr>
        <w:t>in vitro</w:t>
      </w:r>
      <w:r w:rsidRPr="006A1021">
        <w:rPr>
          <w:sz w:val="22"/>
          <w:szCs w:val="22"/>
          <w:lang w:val="fr-FR"/>
        </w:rPr>
        <w:t xml:space="preserve"> utilisant des préparations de microsomes de foie humain indiquent que l'entacapone inhibe l'isoforme 2C9 du cytochrome P450 (CI</w:t>
      </w:r>
      <w:r w:rsidRPr="006A1021">
        <w:rPr>
          <w:sz w:val="22"/>
          <w:szCs w:val="22"/>
          <w:vertAlign w:val="subscript"/>
          <w:lang w:val="fr-FR"/>
        </w:rPr>
        <w:t>50</w:t>
      </w:r>
      <w:r w:rsidRPr="006A1021">
        <w:rPr>
          <w:sz w:val="22"/>
          <w:szCs w:val="22"/>
          <w:lang w:val="fr-FR"/>
        </w:rPr>
        <w:t>~4 </w:t>
      </w:r>
      <w:r w:rsidRPr="006A1021">
        <w:rPr>
          <w:sz w:val="22"/>
          <w:szCs w:val="22"/>
          <w:lang w:val="fr-FR"/>
        </w:rPr>
        <w:sym w:font="Symbol" w:char="F06D"/>
      </w:r>
      <w:r w:rsidRPr="006A1021">
        <w:rPr>
          <w:sz w:val="22"/>
          <w:szCs w:val="22"/>
          <w:lang w:val="fr-FR"/>
        </w:rPr>
        <w:t>M). L'entacapone n'a induit que peu ou pas d'inhibition des autres types d'isoenzymes du P450 (CYP1A2, CYP2A6, CYP2D6, CYP2E1, CYP3A et CYP2C19) (voir rubrique 4.5).</w:t>
      </w:r>
    </w:p>
    <w:p w:rsidR="00C92E31" w:rsidRPr="006A1021" w:rsidRDefault="00C92E31">
      <w:pPr>
        <w:pStyle w:val="Text"/>
        <w:tabs>
          <w:tab w:val="left" w:pos="567"/>
        </w:tabs>
        <w:spacing w:before="0"/>
        <w:jc w:val="left"/>
        <w:rPr>
          <w:caps/>
          <w:sz w:val="22"/>
          <w:szCs w:val="22"/>
          <w:lang w:val="fr-FR"/>
        </w:rPr>
      </w:pPr>
    </w:p>
    <w:p w:rsidR="00C92E31" w:rsidRPr="006A1021" w:rsidRDefault="00C92E31">
      <w:pPr>
        <w:spacing w:line="240" w:lineRule="auto"/>
        <w:ind w:left="567" w:hanging="567"/>
        <w:rPr>
          <w:b/>
          <w:szCs w:val="22"/>
          <w:lang w:val="fr-FR" w:eastAsia="it-IT"/>
        </w:rPr>
      </w:pPr>
      <w:r w:rsidRPr="006A1021">
        <w:rPr>
          <w:b/>
          <w:szCs w:val="22"/>
          <w:lang w:val="fr-FR" w:eastAsia="it-IT"/>
        </w:rPr>
        <w:t>Caractéristiques en fonction de populations particulières</w:t>
      </w:r>
    </w:p>
    <w:p w:rsidR="00C92E31" w:rsidRPr="006A1021" w:rsidRDefault="00C92E31">
      <w:pPr>
        <w:pStyle w:val="Text"/>
        <w:tabs>
          <w:tab w:val="left" w:pos="567"/>
        </w:tabs>
        <w:spacing w:before="0"/>
        <w:rPr>
          <w:i/>
          <w:sz w:val="22"/>
          <w:szCs w:val="22"/>
          <w:lang w:val="fr-FR"/>
        </w:rPr>
      </w:pPr>
    </w:p>
    <w:p w:rsidR="00C92E31" w:rsidRPr="006A1021" w:rsidRDefault="00C92E31">
      <w:pPr>
        <w:pStyle w:val="Text"/>
        <w:tabs>
          <w:tab w:val="left" w:pos="567"/>
        </w:tabs>
        <w:spacing w:before="0"/>
        <w:jc w:val="left"/>
        <w:rPr>
          <w:sz w:val="22"/>
          <w:szCs w:val="22"/>
          <w:lang w:val="fr-FR"/>
        </w:rPr>
      </w:pPr>
      <w:r w:rsidRPr="009C0996">
        <w:rPr>
          <w:i/>
          <w:sz w:val="22"/>
          <w:szCs w:val="22"/>
          <w:u w:val="single"/>
          <w:lang w:val="fr-FR"/>
        </w:rPr>
        <w:t>Patients âgés</w:t>
      </w:r>
      <w:r w:rsidR="009E6BC1" w:rsidRPr="006A1021">
        <w:rPr>
          <w:sz w:val="22"/>
          <w:szCs w:val="22"/>
          <w:lang w:val="fr-FR"/>
        </w:rPr>
        <w:t> </w:t>
      </w:r>
      <w:r w:rsidRPr="006A1021">
        <w:rPr>
          <w:sz w:val="22"/>
          <w:szCs w:val="22"/>
          <w:lang w:val="fr-FR"/>
        </w:rPr>
        <w:t>: En l'absence de carbidopa et d'entacapone, l'absorption de la lévodopa est plus importante et son élimination est plus lente chez les patients âgés que chez les patients jeunes. Cependant, après l'association de carbidopa à la lévodopa, l'absorption de cette dernière est identique chez les patients âgés et jeunes, mais l'AUC reste 1,5 fois plus élevée chez les patients âgés en raison de la diminution d'activité de la DDC et de la diminution de la clairance liée au vieillissement. Aucune différence significative de l'AUC de la carbidopa et de l'entacapone n'a été observée entre les patients jeunes (45-64 ans) et âgés (65-75 ans).</w:t>
      </w:r>
    </w:p>
    <w:p w:rsidR="00C92E31" w:rsidRPr="006A1021" w:rsidRDefault="00C92E31">
      <w:pPr>
        <w:pStyle w:val="Text"/>
        <w:tabs>
          <w:tab w:val="left" w:pos="567"/>
        </w:tabs>
        <w:spacing w:before="0"/>
        <w:jc w:val="left"/>
        <w:rPr>
          <w:sz w:val="22"/>
          <w:szCs w:val="22"/>
          <w:lang w:val="fr-FR"/>
        </w:rPr>
      </w:pPr>
    </w:p>
    <w:p w:rsidR="00C92E31" w:rsidRPr="006A1021" w:rsidRDefault="00C92E31">
      <w:pPr>
        <w:pStyle w:val="Text"/>
        <w:tabs>
          <w:tab w:val="left" w:pos="567"/>
        </w:tabs>
        <w:spacing w:before="0"/>
        <w:jc w:val="left"/>
        <w:rPr>
          <w:sz w:val="22"/>
          <w:szCs w:val="22"/>
          <w:lang w:val="fr-FR"/>
        </w:rPr>
      </w:pPr>
      <w:r w:rsidRPr="009C0996">
        <w:rPr>
          <w:i/>
          <w:sz w:val="22"/>
          <w:szCs w:val="22"/>
          <w:u w:val="single"/>
          <w:lang w:val="fr-FR"/>
        </w:rPr>
        <w:t>Sexe</w:t>
      </w:r>
      <w:r w:rsidR="009E6BC1" w:rsidRPr="006A1021">
        <w:rPr>
          <w:i/>
          <w:sz w:val="22"/>
          <w:szCs w:val="22"/>
          <w:lang w:val="fr-FR"/>
        </w:rPr>
        <w:t> </w:t>
      </w:r>
      <w:r w:rsidRPr="00AB3915">
        <w:rPr>
          <w:sz w:val="22"/>
          <w:szCs w:val="22"/>
          <w:lang w:val="fr-FR"/>
        </w:rPr>
        <w:t xml:space="preserve">: </w:t>
      </w:r>
      <w:r w:rsidRPr="006A1021">
        <w:rPr>
          <w:sz w:val="22"/>
          <w:szCs w:val="22"/>
          <w:lang w:val="fr-FR"/>
        </w:rPr>
        <w:t>La biodisponibilité de la lévodopa est significativement plus importante chez les femmes que chez les hommes. Dans les études de la pharmacocinétique de Stalevo, la biodisponibilité de la lévodopa est plus grande chez les femmes que chez les hommes, essentiellement en raison de la différence de poids corporel, tandis qu'il n'y a pas de différence liée au sexe pour la carbidopa et l'entacapone.</w:t>
      </w:r>
    </w:p>
    <w:p w:rsidR="00C92E31" w:rsidRPr="006A1021" w:rsidRDefault="00C92E31">
      <w:pPr>
        <w:pStyle w:val="Text"/>
        <w:tabs>
          <w:tab w:val="left" w:pos="567"/>
        </w:tabs>
        <w:spacing w:before="0"/>
        <w:jc w:val="left"/>
        <w:rPr>
          <w:sz w:val="22"/>
          <w:szCs w:val="22"/>
          <w:lang w:val="fr-FR"/>
        </w:rPr>
      </w:pPr>
    </w:p>
    <w:p w:rsidR="00C92E31" w:rsidRPr="006A1021" w:rsidRDefault="00C92E31">
      <w:pPr>
        <w:pStyle w:val="Text"/>
        <w:tabs>
          <w:tab w:val="left" w:pos="567"/>
        </w:tabs>
        <w:spacing w:before="0"/>
        <w:jc w:val="left"/>
        <w:rPr>
          <w:sz w:val="22"/>
          <w:szCs w:val="22"/>
          <w:lang w:val="fr-FR"/>
        </w:rPr>
      </w:pPr>
      <w:r w:rsidRPr="009C0996">
        <w:rPr>
          <w:i/>
          <w:sz w:val="22"/>
          <w:szCs w:val="22"/>
          <w:u w:val="single"/>
          <w:lang w:val="fr-FR"/>
        </w:rPr>
        <w:t>Insuffisance hépatique</w:t>
      </w:r>
      <w:r w:rsidR="009E6BC1" w:rsidRPr="00AB3915">
        <w:rPr>
          <w:sz w:val="22"/>
          <w:szCs w:val="22"/>
          <w:lang w:val="fr-FR"/>
        </w:rPr>
        <w:t> </w:t>
      </w:r>
      <w:r w:rsidRPr="00AB3915">
        <w:rPr>
          <w:sz w:val="22"/>
          <w:szCs w:val="22"/>
          <w:lang w:val="fr-FR"/>
        </w:rPr>
        <w:t>:</w:t>
      </w:r>
      <w:r w:rsidRPr="006A1021">
        <w:rPr>
          <w:i/>
          <w:sz w:val="22"/>
          <w:szCs w:val="22"/>
          <w:lang w:val="fr-FR"/>
        </w:rPr>
        <w:t xml:space="preserve"> </w:t>
      </w:r>
      <w:r w:rsidRPr="006A1021">
        <w:rPr>
          <w:sz w:val="22"/>
          <w:szCs w:val="22"/>
          <w:lang w:val="fr-FR"/>
        </w:rPr>
        <w:t>Le métabolisme de l'entacapone est ralenti chez les patients présentant une insuffisance hépatique légère à modérée (classes A et B de Child-Pugh), ce qui entraîne une augmentation de sa concentration plasmatique au cours des phases d'absorption et d'élimination (voir rubriques 4.2 et 4.3). Aucune étude spécifique des paramètres pharmacocinétiques de la carbidopa et de la lévodopa n'a été rapportée chez les insuffisants hépatiques, mais il convient d'être prudent en administrant Stalevo aux patients atteints d'insuffisance hépatique légère ou modérée.</w:t>
      </w:r>
    </w:p>
    <w:p w:rsidR="00C92E31" w:rsidRPr="006A1021" w:rsidRDefault="00C92E31">
      <w:pPr>
        <w:pStyle w:val="Text"/>
        <w:tabs>
          <w:tab w:val="left" w:pos="567"/>
        </w:tabs>
        <w:spacing w:before="0"/>
        <w:jc w:val="left"/>
        <w:rPr>
          <w:sz w:val="22"/>
          <w:szCs w:val="22"/>
          <w:lang w:val="fr-FR"/>
        </w:rPr>
      </w:pPr>
    </w:p>
    <w:p w:rsidR="00C92E31" w:rsidRPr="006A1021" w:rsidRDefault="00C92E31">
      <w:pPr>
        <w:pStyle w:val="Text"/>
        <w:tabs>
          <w:tab w:val="left" w:pos="567"/>
        </w:tabs>
        <w:spacing w:before="0"/>
        <w:jc w:val="left"/>
        <w:rPr>
          <w:sz w:val="22"/>
          <w:szCs w:val="22"/>
          <w:lang w:val="fr-FR"/>
        </w:rPr>
      </w:pPr>
      <w:r w:rsidRPr="009C0996">
        <w:rPr>
          <w:i/>
          <w:sz w:val="22"/>
          <w:szCs w:val="22"/>
          <w:u w:val="single"/>
          <w:lang w:val="fr-FR"/>
        </w:rPr>
        <w:t>Insuffisance rénale</w:t>
      </w:r>
      <w:r w:rsidR="009E6BC1" w:rsidRPr="006A1021">
        <w:rPr>
          <w:sz w:val="22"/>
          <w:szCs w:val="22"/>
          <w:lang w:val="fr-FR"/>
        </w:rPr>
        <w:t> </w:t>
      </w:r>
      <w:r w:rsidRPr="006A1021">
        <w:rPr>
          <w:sz w:val="22"/>
          <w:szCs w:val="22"/>
          <w:lang w:val="fr-FR"/>
        </w:rPr>
        <w:t>: L'insuffisance rénale ne modifie pas la pharmacocinétique de l'entacapone. Aucune étude particulière de la pharmacocinétique de la lévodopa et de la carbidopa n'a été réalisée chez des patients atteints d'insuffisance rénale. Il est cependant possible d'envisager un allongement de l'intervalle entre les prises chez les patients sous Stalevo soumis à une dialyse (voir rubrique 4.2).</w:t>
      </w:r>
    </w:p>
    <w:p w:rsidR="00C92E31" w:rsidRPr="006A1021" w:rsidRDefault="00C92E31">
      <w:pPr>
        <w:pStyle w:val="Text"/>
        <w:tabs>
          <w:tab w:val="left" w:pos="567"/>
        </w:tabs>
        <w:spacing w:before="0"/>
        <w:jc w:val="left"/>
        <w:rPr>
          <w:caps/>
          <w:sz w:val="22"/>
          <w:szCs w:val="22"/>
          <w:lang w:val="fr-FR"/>
        </w:rPr>
      </w:pPr>
    </w:p>
    <w:p w:rsidR="00C92E31" w:rsidRPr="006A1021" w:rsidRDefault="00C92E31">
      <w:pPr>
        <w:spacing w:line="240" w:lineRule="auto"/>
        <w:ind w:left="567" w:hanging="567"/>
        <w:rPr>
          <w:b/>
          <w:szCs w:val="22"/>
          <w:lang w:val="fr-FR" w:eastAsia="it-IT"/>
        </w:rPr>
      </w:pPr>
      <w:r w:rsidRPr="006A1021">
        <w:rPr>
          <w:b/>
          <w:szCs w:val="22"/>
          <w:lang w:val="fr-FR" w:eastAsia="it-IT"/>
        </w:rPr>
        <w:t>5.3</w:t>
      </w:r>
      <w:r w:rsidRPr="006A1021">
        <w:rPr>
          <w:b/>
          <w:szCs w:val="22"/>
          <w:lang w:val="fr-FR" w:eastAsia="it-IT"/>
        </w:rPr>
        <w:tab/>
        <w:t>Données de sécurité préclinique</w:t>
      </w:r>
    </w:p>
    <w:p w:rsidR="00C92E31" w:rsidRPr="006A1021" w:rsidRDefault="00C92E31">
      <w:pPr>
        <w:pStyle w:val="Text"/>
        <w:tabs>
          <w:tab w:val="left" w:pos="567"/>
        </w:tabs>
        <w:spacing w:before="0"/>
        <w:rPr>
          <w:sz w:val="22"/>
          <w:szCs w:val="22"/>
          <w:lang w:val="fr-FR"/>
        </w:rPr>
      </w:pPr>
    </w:p>
    <w:p w:rsidR="00C92E31" w:rsidRPr="006A1021" w:rsidRDefault="00C92E31">
      <w:pPr>
        <w:pStyle w:val="Text"/>
        <w:tabs>
          <w:tab w:val="left" w:pos="567"/>
        </w:tabs>
        <w:spacing w:before="0"/>
        <w:jc w:val="left"/>
        <w:rPr>
          <w:sz w:val="22"/>
          <w:szCs w:val="22"/>
          <w:lang w:val="fr-FR"/>
        </w:rPr>
      </w:pPr>
      <w:r w:rsidRPr="006A1021">
        <w:rPr>
          <w:sz w:val="22"/>
          <w:szCs w:val="22"/>
          <w:lang w:val="fr-FR"/>
        </w:rPr>
        <w:t>Les données non cliniques issues des études conventionnelles de pharmacologie de sécurité, toxicologie en administration répétée, génotoxicité et cancérog</w:t>
      </w:r>
      <w:r w:rsidR="006160A5">
        <w:rPr>
          <w:sz w:val="22"/>
          <w:szCs w:val="22"/>
          <w:lang w:val="fr-FR"/>
        </w:rPr>
        <w:t>é</w:t>
      </w:r>
      <w:r w:rsidRPr="006A1021">
        <w:rPr>
          <w:sz w:val="22"/>
          <w:szCs w:val="22"/>
          <w:lang w:val="fr-FR"/>
        </w:rPr>
        <w:t>n</w:t>
      </w:r>
      <w:r w:rsidR="00AA09D3">
        <w:rPr>
          <w:sz w:val="22"/>
          <w:szCs w:val="22"/>
          <w:lang w:val="fr-FR"/>
        </w:rPr>
        <w:t>èse</w:t>
      </w:r>
      <w:r w:rsidRPr="006A1021">
        <w:rPr>
          <w:sz w:val="22"/>
          <w:szCs w:val="22"/>
          <w:lang w:val="fr-FR"/>
        </w:rPr>
        <w:t xml:space="preserve"> de la lévodopa, la carbidopa et l'entacapone, évalués seuls ou en association, n’ont pas révélé de risque particulier pour l’homme. Les études de la toxicité après administration répétée d'entacapone ont révélé une anémie, très probablement due aux propriétés de chélation du fer de cette molécule. En ce qui concerne la toxicité de l'entacapone sur la reproduction, une diminution du poids des fœtus et un léger retard du développement osseux ont été constatés chez des lapins soumis à des niveaux d'exposition systémique proches des concentrations thérapeutiques. La lévodopa et les associations de carbidopa et de lévodopa ont entraîné des malformations viscérales et squelettiques chez le lapin.</w:t>
      </w:r>
    </w:p>
    <w:p w:rsidR="00C92E31" w:rsidRPr="006A1021" w:rsidRDefault="00C92E31">
      <w:pPr>
        <w:pStyle w:val="Text"/>
        <w:tabs>
          <w:tab w:val="left" w:pos="567"/>
        </w:tabs>
        <w:spacing w:before="0"/>
        <w:jc w:val="left"/>
        <w:rPr>
          <w:caps/>
          <w:sz w:val="22"/>
          <w:szCs w:val="22"/>
          <w:lang w:val="fr-FR"/>
        </w:rPr>
      </w:pPr>
    </w:p>
    <w:p w:rsidR="00C92E31" w:rsidRPr="006A1021" w:rsidRDefault="00C92E31">
      <w:pPr>
        <w:pStyle w:val="Text"/>
        <w:tabs>
          <w:tab w:val="left" w:pos="567"/>
        </w:tabs>
        <w:spacing w:before="0"/>
        <w:jc w:val="left"/>
        <w:rPr>
          <w:caps/>
          <w:sz w:val="22"/>
          <w:szCs w:val="22"/>
          <w:lang w:val="fr-FR"/>
        </w:rPr>
      </w:pPr>
    </w:p>
    <w:p w:rsidR="00C92E31" w:rsidRPr="006A1021" w:rsidRDefault="00C92E31">
      <w:pPr>
        <w:spacing w:line="240" w:lineRule="auto"/>
        <w:ind w:left="567" w:hanging="567"/>
        <w:rPr>
          <w:b/>
          <w:szCs w:val="22"/>
          <w:lang w:val="fr-FR" w:eastAsia="it-IT"/>
        </w:rPr>
      </w:pPr>
      <w:r w:rsidRPr="006A1021">
        <w:rPr>
          <w:b/>
          <w:szCs w:val="22"/>
          <w:lang w:val="fr-FR" w:eastAsia="it-IT"/>
        </w:rPr>
        <w:t>6.</w:t>
      </w:r>
      <w:r w:rsidRPr="006A1021">
        <w:rPr>
          <w:b/>
          <w:szCs w:val="22"/>
          <w:lang w:val="fr-FR" w:eastAsia="it-IT"/>
        </w:rPr>
        <w:tab/>
        <w:t>DONNÉES PHARMACEUTIQUES</w:t>
      </w:r>
    </w:p>
    <w:p w:rsidR="00C92E31" w:rsidRPr="006A1021" w:rsidRDefault="00C92E31">
      <w:pPr>
        <w:spacing w:line="240" w:lineRule="auto"/>
        <w:rPr>
          <w:b/>
          <w:szCs w:val="22"/>
          <w:lang w:val="fr-FR"/>
        </w:rPr>
      </w:pPr>
    </w:p>
    <w:p w:rsidR="00C92E31" w:rsidRPr="006A1021" w:rsidRDefault="00C92E31">
      <w:pPr>
        <w:spacing w:line="240" w:lineRule="auto"/>
        <w:ind w:left="567" w:hanging="567"/>
        <w:rPr>
          <w:b/>
          <w:szCs w:val="22"/>
          <w:lang w:val="fr-FR" w:eastAsia="it-IT"/>
        </w:rPr>
      </w:pPr>
      <w:r w:rsidRPr="006A1021">
        <w:rPr>
          <w:b/>
          <w:szCs w:val="22"/>
          <w:lang w:val="fr-FR" w:eastAsia="it-IT"/>
        </w:rPr>
        <w:t>6.1</w:t>
      </w:r>
      <w:r w:rsidRPr="006A1021">
        <w:rPr>
          <w:b/>
          <w:szCs w:val="22"/>
          <w:lang w:val="fr-FR" w:eastAsia="it-IT"/>
        </w:rPr>
        <w:tab/>
        <w:t>Liste des excipients</w:t>
      </w:r>
    </w:p>
    <w:p w:rsidR="00C92E31" w:rsidRPr="006A1021" w:rsidRDefault="00C92E31">
      <w:pPr>
        <w:spacing w:line="240" w:lineRule="auto"/>
        <w:rPr>
          <w:szCs w:val="22"/>
          <w:lang w:val="fr-FR"/>
        </w:rPr>
      </w:pPr>
    </w:p>
    <w:p w:rsidR="00C92E31" w:rsidRPr="002E71BC" w:rsidRDefault="00C92E31">
      <w:pPr>
        <w:spacing w:line="240" w:lineRule="auto"/>
        <w:rPr>
          <w:szCs w:val="22"/>
          <w:u w:val="single"/>
          <w:lang w:val="fr-FR"/>
        </w:rPr>
      </w:pPr>
      <w:r w:rsidRPr="002E71BC">
        <w:rPr>
          <w:szCs w:val="22"/>
          <w:u w:val="single"/>
          <w:lang w:val="fr-FR"/>
        </w:rPr>
        <w:t>Noyau des comprimés</w:t>
      </w:r>
      <w:r w:rsidR="009E6BC1" w:rsidRPr="00AB3915">
        <w:rPr>
          <w:szCs w:val="22"/>
          <w:lang w:val="fr-FR"/>
        </w:rPr>
        <w:t> </w:t>
      </w:r>
      <w:r w:rsidRPr="00AB3915">
        <w:rPr>
          <w:szCs w:val="22"/>
          <w:lang w:val="fr-FR"/>
        </w:rPr>
        <w:t>:</w:t>
      </w:r>
    </w:p>
    <w:p w:rsidR="00C92E31" w:rsidRPr="006A1021" w:rsidRDefault="00C92E31">
      <w:pPr>
        <w:spacing w:line="240" w:lineRule="auto"/>
        <w:rPr>
          <w:szCs w:val="22"/>
          <w:lang w:val="fr-FR"/>
        </w:rPr>
      </w:pPr>
      <w:r w:rsidRPr="006A1021">
        <w:rPr>
          <w:szCs w:val="22"/>
          <w:lang w:val="fr-FR"/>
        </w:rPr>
        <w:t>Croscarmellose sodique</w:t>
      </w:r>
    </w:p>
    <w:p w:rsidR="00C92E31" w:rsidRPr="006A1021" w:rsidRDefault="00C92E31">
      <w:pPr>
        <w:spacing w:line="240" w:lineRule="auto"/>
        <w:rPr>
          <w:szCs w:val="22"/>
          <w:lang w:val="fr-FR"/>
        </w:rPr>
      </w:pPr>
      <w:r w:rsidRPr="006A1021">
        <w:rPr>
          <w:szCs w:val="22"/>
          <w:lang w:val="fr-FR"/>
        </w:rPr>
        <w:t>Stéarate de magnésium</w:t>
      </w:r>
    </w:p>
    <w:p w:rsidR="00C92E31" w:rsidRPr="006A1021" w:rsidRDefault="00C92E31">
      <w:pPr>
        <w:spacing w:line="240" w:lineRule="auto"/>
        <w:rPr>
          <w:szCs w:val="22"/>
          <w:lang w:val="fr-FR"/>
        </w:rPr>
      </w:pPr>
      <w:r w:rsidRPr="006A1021">
        <w:rPr>
          <w:szCs w:val="22"/>
          <w:lang w:val="fr-FR"/>
        </w:rPr>
        <w:t>Amidon de maïs</w:t>
      </w:r>
    </w:p>
    <w:p w:rsidR="00C92E31" w:rsidRPr="006A1021" w:rsidRDefault="00C92E31">
      <w:pPr>
        <w:spacing w:line="240" w:lineRule="auto"/>
        <w:rPr>
          <w:szCs w:val="22"/>
          <w:lang w:val="fr-FR"/>
        </w:rPr>
      </w:pPr>
      <w:r w:rsidRPr="006A1021">
        <w:rPr>
          <w:szCs w:val="22"/>
          <w:lang w:val="fr-FR"/>
        </w:rPr>
        <w:t>Mannitol (E421)</w:t>
      </w:r>
    </w:p>
    <w:p w:rsidR="00C92E31" w:rsidRPr="006A1021" w:rsidRDefault="00C92E31">
      <w:pPr>
        <w:spacing w:line="240" w:lineRule="auto"/>
        <w:rPr>
          <w:szCs w:val="22"/>
          <w:lang w:val="fr-FR"/>
        </w:rPr>
      </w:pPr>
      <w:r w:rsidRPr="006A1021">
        <w:rPr>
          <w:szCs w:val="22"/>
          <w:lang w:val="fr-FR"/>
        </w:rPr>
        <w:t>Polyvidone</w:t>
      </w:r>
      <w:r w:rsidR="00772DE0" w:rsidRPr="006A1021">
        <w:rPr>
          <w:szCs w:val="22"/>
          <w:lang w:val="fr-FR"/>
        </w:rPr>
        <w:t xml:space="preserve"> K 30</w:t>
      </w:r>
      <w:r w:rsidRPr="006A1021">
        <w:rPr>
          <w:szCs w:val="22"/>
          <w:lang w:val="fr-FR"/>
        </w:rPr>
        <w:t xml:space="preserve"> (E1201) </w:t>
      </w:r>
    </w:p>
    <w:p w:rsidR="00C92E31" w:rsidRPr="006A1021" w:rsidRDefault="00C92E31">
      <w:pPr>
        <w:spacing w:line="240" w:lineRule="auto"/>
        <w:rPr>
          <w:szCs w:val="22"/>
          <w:lang w:val="fr-FR"/>
        </w:rPr>
      </w:pPr>
    </w:p>
    <w:p w:rsidR="00C92E31" w:rsidRPr="002E71BC" w:rsidRDefault="00C92E31">
      <w:pPr>
        <w:spacing w:line="240" w:lineRule="auto"/>
        <w:rPr>
          <w:szCs w:val="22"/>
          <w:u w:val="single"/>
          <w:lang w:val="fr-FR"/>
        </w:rPr>
      </w:pPr>
      <w:r w:rsidRPr="002E71BC">
        <w:rPr>
          <w:szCs w:val="22"/>
          <w:u w:val="single"/>
          <w:lang w:val="fr-FR"/>
        </w:rPr>
        <w:t>Pelliculage</w:t>
      </w:r>
      <w:r w:rsidR="009E6BC1" w:rsidRPr="002E71BC">
        <w:rPr>
          <w:szCs w:val="22"/>
          <w:u w:val="single"/>
          <w:lang w:val="fr-FR"/>
        </w:rPr>
        <w:t> </w:t>
      </w:r>
      <w:r w:rsidR="00BF220E" w:rsidRPr="002E71BC">
        <w:rPr>
          <w:szCs w:val="22"/>
          <w:u w:val="single"/>
          <w:lang w:val="fr-FR"/>
        </w:rPr>
        <w:t>pour 50/12,5/200 mg, 100/25/200 mg et 150/37,5/200 mg</w:t>
      </w:r>
      <w:r w:rsidR="00BF220E" w:rsidRPr="00AB3915">
        <w:rPr>
          <w:szCs w:val="22"/>
          <w:lang w:val="fr-FR"/>
        </w:rPr>
        <w:t xml:space="preserve"> </w:t>
      </w:r>
      <w:r w:rsidRPr="00AB3915">
        <w:rPr>
          <w:szCs w:val="22"/>
          <w:lang w:val="fr-FR"/>
        </w:rPr>
        <w:t>:</w:t>
      </w:r>
    </w:p>
    <w:p w:rsidR="00C92E31" w:rsidRPr="006A1021" w:rsidRDefault="00C92E31">
      <w:pPr>
        <w:pStyle w:val="BodyText3"/>
        <w:spacing w:line="240" w:lineRule="auto"/>
        <w:jc w:val="left"/>
        <w:rPr>
          <w:b w:val="0"/>
          <w:i w:val="0"/>
          <w:szCs w:val="22"/>
          <w:lang w:val="fr-FR"/>
        </w:rPr>
      </w:pPr>
      <w:r w:rsidRPr="006A1021">
        <w:rPr>
          <w:b w:val="0"/>
          <w:i w:val="0"/>
          <w:szCs w:val="22"/>
          <w:lang w:val="fr-FR"/>
        </w:rPr>
        <w:t>Glycérol (85 pour cent) (E422)</w:t>
      </w:r>
    </w:p>
    <w:p w:rsidR="00C92E31" w:rsidRPr="006A1021" w:rsidRDefault="00C92E31">
      <w:pPr>
        <w:pStyle w:val="BodyText3"/>
        <w:spacing w:line="240" w:lineRule="auto"/>
        <w:jc w:val="left"/>
        <w:rPr>
          <w:b w:val="0"/>
          <w:i w:val="0"/>
          <w:szCs w:val="22"/>
          <w:lang w:val="fr-FR"/>
        </w:rPr>
      </w:pPr>
      <w:r w:rsidRPr="006A1021">
        <w:rPr>
          <w:b w:val="0"/>
          <w:i w:val="0"/>
          <w:szCs w:val="22"/>
          <w:lang w:val="fr-FR"/>
        </w:rPr>
        <w:t>Hypromellose</w:t>
      </w:r>
    </w:p>
    <w:p w:rsidR="00C92E31" w:rsidRPr="006A1021" w:rsidRDefault="00C92E31">
      <w:pPr>
        <w:pStyle w:val="BodyText3"/>
        <w:spacing w:line="240" w:lineRule="auto"/>
        <w:jc w:val="left"/>
        <w:rPr>
          <w:b w:val="0"/>
          <w:i w:val="0"/>
          <w:szCs w:val="22"/>
          <w:lang w:val="fr-FR"/>
        </w:rPr>
      </w:pPr>
      <w:r w:rsidRPr="006A1021">
        <w:rPr>
          <w:b w:val="0"/>
          <w:i w:val="0"/>
          <w:szCs w:val="22"/>
          <w:lang w:val="fr-FR"/>
        </w:rPr>
        <w:t>Stéarate de magnésium</w:t>
      </w:r>
    </w:p>
    <w:p w:rsidR="00C92E31" w:rsidRPr="006A1021" w:rsidRDefault="00C92E31">
      <w:pPr>
        <w:pStyle w:val="BodyText3"/>
        <w:spacing w:line="240" w:lineRule="auto"/>
        <w:jc w:val="left"/>
        <w:rPr>
          <w:b w:val="0"/>
          <w:i w:val="0"/>
          <w:szCs w:val="22"/>
          <w:lang w:val="fr-FR"/>
        </w:rPr>
      </w:pPr>
      <w:r w:rsidRPr="006A1021">
        <w:rPr>
          <w:b w:val="0"/>
          <w:i w:val="0"/>
          <w:szCs w:val="22"/>
          <w:lang w:val="fr-FR"/>
        </w:rPr>
        <w:t>Polysorbate 80</w:t>
      </w:r>
    </w:p>
    <w:p w:rsidR="00C92E31" w:rsidRPr="006A1021" w:rsidRDefault="00C92E31">
      <w:pPr>
        <w:pStyle w:val="BodyText3"/>
        <w:spacing w:line="240" w:lineRule="auto"/>
        <w:jc w:val="left"/>
        <w:rPr>
          <w:b w:val="0"/>
          <w:i w:val="0"/>
          <w:szCs w:val="22"/>
          <w:lang w:val="fr-FR"/>
        </w:rPr>
      </w:pPr>
      <w:r w:rsidRPr="006A1021">
        <w:rPr>
          <w:b w:val="0"/>
          <w:i w:val="0"/>
          <w:szCs w:val="22"/>
          <w:lang w:val="fr-FR"/>
        </w:rPr>
        <w:t>Oxyde de fer rouge (E172)</w:t>
      </w:r>
    </w:p>
    <w:p w:rsidR="00C92E31" w:rsidRPr="006A1021" w:rsidRDefault="00C92E31">
      <w:pPr>
        <w:pStyle w:val="BodyText3"/>
        <w:spacing w:line="240" w:lineRule="auto"/>
        <w:jc w:val="left"/>
        <w:rPr>
          <w:b w:val="0"/>
          <w:i w:val="0"/>
          <w:szCs w:val="22"/>
          <w:lang w:val="fr-FR"/>
        </w:rPr>
      </w:pPr>
      <w:r w:rsidRPr="006A1021">
        <w:rPr>
          <w:b w:val="0"/>
          <w:i w:val="0"/>
          <w:szCs w:val="22"/>
          <w:lang w:val="fr-FR"/>
        </w:rPr>
        <w:t>Saccharose</w:t>
      </w:r>
    </w:p>
    <w:p w:rsidR="00C92E31" w:rsidRPr="006A1021" w:rsidRDefault="00C92E31">
      <w:pPr>
        <w:pStyle w:val="BodyText3"/>
        <w:spacing w:line="240" w:lineRule="auto"/>
        <w:jc w:val="left"/>
        <w:rPr>
          <w:b w:val="0"/>
          <w:i w:val="0"/>
          <w:szCs w:val="22"/>
          <w:lang w:val="fr-FR"/>
        </w:rPr>
      </w:pPr>
      <w:r w:rsidRPr="006A1021">
        <w:rPr>
          <w:b w:val="0"/>
          <w:i w:val="0"/>
          <w:szCs w:val="22"/>
          <w:lang w:val="fr-FR"/>
        </w:rPr>
        <w:t>Dioxyde de titane (E171)</w:t>
      </w:r>
    </w:p>
    <w:p w:rsidR="00C92E31" w:rsidRDefault="00C92E31">
      <w:pPr>
        <w:pStyle w:val="BodyText3"/>
        <w:spacing w:line="240" w:lineRule="auto"/>
        <w:jc w:val="left"/>
        <w:rPr>
          <w:b w:val="0"/>
          <w:i w:val="0"/>
          <w:szCs w:val="22"/>
          <w:lang w:val="fr-FR"/>
        </w:rPr>
      </w:pPr>
      <w:r w:rsidRPr="006A1021">
        <w:rPr>
          <w:b w:val="0"/>
          <w:i w:val="0"/>
          <w:szCs w:val="22"/>
          <w:lang w:val="fr-FR"/>
        </w:rPr>
        <w:t>Oxyde de fer jaune (E172)</w:t>
      </w:r>
    </w:p>
    <w:p w:rsidR="00BF220E" w:rsidRDefault="00BF220E">
      <w:pPr>
        <w:pStyle w:val="BodyText3"/>
        <w:spacing w:line="240" w:lineRule="auto"/>
        <w:jc w:val="left"/>
        <w:rPr>
          <w:b w:val="0"/>
          <w:i w:val="0"/>
          <w:szCs w:val="22"/>
          <w:lang w:val="fr-FR"/>
        </w:rPr>
      </w:pPr>
    </w:p>
    <w:p w:rsidR="00BF220E" w:rsidRPr="002E71BC" w:rsidRDefault="00BF220E" w:rsidP="00BF220E">
      <w:pPr>
        <w:spacing w:line="240" w:lineRule="auto"/>
        <w:rPr>
          <w:szCs w:val="22"/>
          <w:u w:val="single"/>
          <w:lang w:val="fr-FR"/>
        </w:rPr>
      </w:pPr>
      <w:r w:rsidRPr="002E71BC">
        <w:rPr>
          <w:szCs w:val="22"/>
          <w:u w:val="single"/>
          <w:lang w:val="fr-FR"/>
        </w:rPr>
        <w:t>Pelliculage pour 75/18,75/200 mg, 125/31,25/200 mg, 175/43,75/200 mg et 200/50/200 mg</w:t>
      </w:r>
      <w:r w:rsidRPr="00AB3915">
        <w:rPr>
          <w:szCs w:val="22"/>
          <w:lang w:val="fr-FR"/>
        </w:rPr>
        <w:t xml:space="preserve"> :</w:t>
      </w:r>
    </w:p>
    <w:p w:rsidR="00BF220E" w:rsidRPr="006A1021" w:rsidRDefault="00BF220E" w:rsidP="00BF220E">
      <w:pPr>
        <w:pStyle w:val="BodyText3"/>
        <w:spacing w:line="240" w:lineRule="auto"/>
        <w:jc w:val="left"/>
        <w:rPr>
          <w:b w:val="0"/>
          <w:i w:val="0"/>
          <w:szCs w:val="22"/>
          <w:lang w:val="fr-FR"/>
        </w:rPr>
      </w:pPr>
      <w:r w:rsidRPr="006A1021">
        <w:rPr>
          <w:b w:val="0"/>
          <w:i w:val="0"/>
          <w:szCs w:val="22"/>
          <w:lang w:val="fr-FR"/>
        </w:rPr>
        <w:t>Glycérol (85 pour cent) (E422)</w:t>
      </w:r>
    </w:p>
    <w:p w:rsidR="00BF220E" w:rsidRPr="006A1021" w:rsidRDefault="00BF220E" w:rsidP="00BF220E">
      <w:pPr>
        <w:pStyle w:val="BodyText3"/>
        <w:spacing w:line="240" w:lineRule="auto"/>
        <w:jc w:val="left"/>
        <w:rPr>
          <w:b w:val="0"/>
          <w:i w:val="0"/>
          <w:szCs w:val="22"/>
          <w:lang w:val="fr-FR"/>
        </w:rPr>
      </w:pPr>
      <w:r w:rsidRPr="006A1021">
        <w:rPr>
          <w:b w:val="0"/>
          <w:i w:val="0"/>
          <w:szCs w:val="22"/>
          <w:lang w:val="fr-FR"/>
        </w:rPr>
        <w:t>Hypromellose</w:t>
      </w:r>
    </w:p>
    <w:p w:rsidR="00BF220E" w:rsidRPr="006A1021" w:rsidRDefault="00BF220E" w:rsidP="00BF220E">
      <w:pPr>
        <w:pStyle w:val="BodyText3"/>
        <w:spacing w:line="240" w:lineRule="auto"/>
        <w:jc w:val="left"/>
        <w:rPr>
          <w:b w:val="0"/>
          <w:i w:val="0"/>
          <w:szCs w:val="22"/>
          <w:lang w:val="fr-FR"/>
        </w:rPr>
      </w:pPr>
      <w:r w:rsidRPr="006A1021">
        <w:rPr>
          <w:b w:val="0"/>
          <w:i w:val="0"/>
          <w:szCs w:val="22"/>
          <w:lang w:val="fr-FR"/>
        </w:rPr>
        <w:t>Stéarate de magnésium</w:t>
      </w:r>
    </w:p>
    <w:p w:rsidR="00BF220E" w:rsidRPr="006A1021" w:rsidRDefault="00BF220E" w:rsidP="00BF220E">
      <w:pPr>
        <w:pStyle w:val="BodyText3"/>
        <w:spacing w:line="240" w:lineRule="auto"/>
        <w:jc w:val="left"/>
        <w:rPr>
          <w:b w:val="0"/>
          <w:i w:val="0"/>
          <w:szCs w:val="22"/>
          <w:lang w:val="fr-FR"/>
        </w:rPr>
      </w:pPr>
      <w:r w:rsidRPr="006A1021">
        <w:rPr>
          <w:b w:val="0"/>
          <w:i w:val="0"/>
          <w:szCs w:val="22"/>
          <w:lang w:val="fr-FR"/>
        </w:rPr>
        <w:t>Polysorbate 80</w:t>
      </w:r>
    </w:p>
    <w:p w:rsidR="00BF220E" w:rsidRPr="006A1021" w:rsidRDefault="00BF220E" w:rsidP="00BF220E">
      <w:pPr>
        <w:pStyle w:val="BodyText3"/>
        <w:spacing w:line="240" w:lineRule="auto"/>
        <w:jc w:val="left"/>
        <w:rPr>
          <w:b w:val="0"/>
          <w:i w:val="0"/>
          <w:szCs w:val="22"/>
          <w:lang w:val="fr-FR"/>
        </w:rPr>
      </w:pPr>
      <w:r w:rsidRPr="006A1021">
        <w:rPr>
          <w:b w:val="0"/>
          <w:i w:val="0"/>
          <w:szCs w:val="22"/>
          <w:lang w:val="fr-FR"/>
        </w:rPr>
        <w:t>Oxyde de fer rouge (E172)</w:t>
      </w:r>
    </w:p>
    <w:p w:rsidR="00BF220E" w:rsidRPr="006A1021" w:rsidRDefault="00BF220E" w:rsidP="00BF220E">
      <w:pPr>
        <w:pStyle w:val="BodyText3"/>
        <w:spacing w:line="240" w:lineRule="auto"/>
        <w:jc w:val="left"/>
        <w:rPr>
          <w:b w:val="0"/>
          <w:i w:val="0"/>
          <w:szCs w:val="22"/>
          <w:lang w:val="fr-FR"/>
        </w:rPr>
      </w:pPr>
      <w:r w:rsidRPr="006A1021">
        <w:rPr>
          <w:b w:val="0"/>
          <w:i w:val="0"/>
          <w:szCs w:val="22"/>
          <w:lang w:val="fr-FR"/>
        </w:rPr>
        <w:t>Saccharose</w:t>
      </w:r>
    </w:p>
    <w:p w:rsidR="00BF220E" w:rsidRPr="006A1021" w:rsidRDefault="00BF220E" w:rsidP="00BF220E">
      <w:pPr>
        <w:pStyle w:val="BodyText3"/>
        <w:spacing w:line="240" w:lineRule="auto"/>
        <w:jc w:val="left"/>
        <w:rPr>
          <w:b w:val="0"/>
          <w:i w:val="0"/>
          <w:szCs w:val="22"/>
          <w:lang w:val="fr-FR"/>
        </w:rPr>
      </w:pPr>
      <w:r w:rsidRPr="006A1021">
        <w:rPr>
          <w:b w:val="0"/>
          <w:i w:val="0"/>
          <w:szCs w:val="22"/>
          <w:lang w:val="fr-FR"/>
        </w:rPr>
        <w:t>Dioxyde de titane (E171)</w:t>
      </w:r>
    </w:p>
    <w:p w:rsidR="00C92E31" w:rsidRPr="006A1021" w:rsidRDefault="00C92E31">
      <w:pPr>
        <w:spacing w:line="240" w:lineRule="auto"/>
        <w:rPr>
          <w:szCs w:val="22"/>
          <w:lang w:val="fr-FR"/>
        </w:rPr>
      </w:pPr>
    </w:p>
    <w:p w:rsidR="00C92E31" w:rsidRPr="006A1021" w:rsidRDefault="00C92E31">
      <w:pPr>
        <w:spacing w:line="240" w:lineRule="auto"/>
        <w:ind w:left="567" w:hanging="567"/>
        <w:rPr>
          <w:b/>
          <w:szCs w:val="22"/>
          <w:lang w:val="fr-FR" w:eastAsia="it-IT"/>
        </w:rPr>
      </w:pPr>
      <w:r w:rsidRPr="006A1021">
        <w:rPr>
          <w:b/>
          <w:szCs w:val="22"/>
          <w:lang w:val="fr-FR" w:eastAsia="it-IT"/>
        </w:rPr>
        <w:t>6.2</w:t>
      </w:r>
      <w:r w:rsidRPr="006A1021">
        <w:rPr>
          <w:b/>
          <w:szCs w:val="22"/>
          <w:lang w:val="fr-FR" w:eastAsia="it-IT"/>
        </w:rPr>
        <w:tab/>
        <w:t>Incompatibilités</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Sans objet.</w:t>
      </w:r>
    </w:p>
    <w:p w:rsidR="00C92E31" w:rsidRPr="006A1021" w:rsidRDefault="00C92E31">
      <w:pPr>
        <w:spacing w:line="240" w:lineRule="auto"/>
        <w:rPr>
          <w:szCs w:val="22"/>
          <w:lang w:val="fr-FR"/>
        </w:rPr>
      </w:pPr>
    </w:p>
    <w:p w:rsidR="00C92E31" w:rsidRPr="006A1021" w:rsidRDefault="00C92E31">
      <w:pPr>
        <w:spacing w:line="240" w:lineRule="auto"/>
        <w:ind w:left="567" w:hanging="567"/>
        <w:rPr>
          <w:b/>
          <w:szCs w:val="22"/>
          <w:lang w:val="fr-FR" w:eastAsia="it-IT"/>
        </w:rPr>
      </w:pPr>
      <w:r w:rsidRPr="006A1021">
        <w:rPr>
          <w:b/>
          <w:szCs w:val="22"/>
          <w:lang w:val="fr-FR" w:eastAsia="it-IT"/>
        </w:rPr>
        <w:t>6.3</w:t>
      </w:r>
      <w:r w:rsidRPr="006A1021">
        <w:rPr>
          <w:b/>
          <w:szCs w:val="22"/>
          <w:lang w:val="fr-FR" w:eastAsia="it-IT"/>
        </w:rPr>
        <w:tab/>
        <w:t>Durée de conservation</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3 ans</w:t>
      </w:r>
    </w:p>
    <w:p w:rsidR="00C92E31" w:rsidRPr="006A1021" w:rsidRDefault="00C92E31">
      <w:pPr>
        <w:spacing w:line="240" w:lineRule="auto"/>
        <w:rPr>
          <w:szCs w:val="22"/>
          <w:lang w:val="fr-FR"/>
        </w:rPr>
      </w:pPr>
    </w:p>
    <w:p w:rsidR="00C92E31" w:rsidRPr="006A1021" w:rsidRDefault="00C92E31">
      <w:pPr>
        <w:spacing w:line="240" w:lineRule="auto"/>
        <w:ind w:left="567" w:hanging="567"/>
        <w:rPr>
          <w:b/>
          <w:szCs w:val="22"/>
          <w:lang w:val="fr-FR" w:eastAsia="it-IT"/>
        </w:rPr>
      </w:pPr>
      <w:r w:rsidRPr="006A1021">
        <w:rPr>
          <w:b/>
          <w:szCs w:val="22"/>
          <w:lang w:val="fr-FR" w:eastAsia="it-IT"/>
        </w:rPr>
        <w:t>6.4</w:t>
      </w:r>
      <w:r w:rsidRPr="006A1021">
        <w:rPr>
          <w:b/>
          <w:szCs w:val="22"/>
          <w:lang w:val="fr-FR" w:eastAsia="it-IT"/>
        </w:rPr>
        <w:tab/>
        <w:t>Précautions particulières de conservation</w:t>
      </w:r>
    </w:p>
    <w:p w:rsidR="00C92E31" w:rsidRPr="006A1021" w:rsidRDefault="00C92E31">
      <w:pPr>
        <w:spacing w:line="240" w:lineRule="auto"/>
        <w:rPr>
          <w:szCs w:val="22"/>
          <w:lang w:val="fr-FR"/>
        </w:rPr>
      </w:pPr>
    </w:p>
    <w:p w:rsidR="00C92E31" w:rsidRPr="006A1021" w:rsidRDefault="003861B1">
      <w:pPr>
        <w:spacing w:line="240" w:lineRule="auto"/>
        <w:rPr>
          <w:szCs w:val="22"/>
          <w:lang w:val="fr-FR"/>
        </w:rPr>
      </w:pPr>
      <w:r w:rsidRPr="006A1021">
        <w:rPr>
          <w:szCs w:val="22"/>
          <w:lang w:val="fr-FR"/>
        </w:rPr>
        <w:t xml:space="preserve">Ce médicament ne nécessite pas </w:t>
      </w:r>
      <w:r w:rsidR="00C92E31" w:rsidRPr="006A1021">
        <w:rPr>
          <w:szCs w:val="22"/>
          <w:lang w:val="fr-FR"/>
        </w:rPr>
        <w:t>de précautions particulières de conservation.</w:t>
      </w:r>
    </w:p>
    <w:p w:rsidR="00C92E31" w:rsidRPr="006A1021" w:rsidRDefault="00C92E31">
      <w:pPr>
        <w:spacing w:line="240" w:lineRule="auto"/>
        <w:ind w:left="567" w:hanging="567"/>
        <w:rPr>
          <w:b/>
          <w:szCs w:val="22"/>
          <w:lang w:val="fr-FR" w:eastAsia="it-IT"/>
        </w:rPr>
      </w:pPr>
    </w:p>
    <w:p w:rsidR="00C92E31" w:rsidRPr="006A1021" w:rsidRDefault="00C92E31">
      <w:pPr>
        <w:spacing w:line="240" w:lineRule="auto"/>
        <w:ind w:left="567" w:hanging="567"/>
        <w:rPr>
          <w:b/>
          <w:szCs w:val="22"/>
          <w:lang w:val="fr-FR" w:eastAsia="it-IT"/>
        </w:rPr>
      </w:pPr>
      <w:r w:rsidRPr="006A1021">
        <w:rPr>
          <w:b/>
          <w:szCs w:val="22"/>
          <w:lang w:val="fr-FR" w:eastAsia="it-IT"/>
        </w:rPr>
        <w:t>6.5</w:t>
      </w:r>
      <w:r w:rsidRPr="006A1021">
        <w:rPr>
          <w:b/>
          <w:szCs w:val="22"/>
          <w:lang w:val="fr-FR" w:eastAsia="it-IT"/>
        </w:rPr>
        <w:tab/>
        <w:t>Nature et contenu de l'emballage extérieur</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Flacon</w:t>
      </w:r>
      <w:r w:rsidR="00225729" w:rsidRPr="006A1021">
        <w:rPr>
          <w:szCs w:val="22"/>
          <w:lang w:val="fr-FR"/>
        </w:rPr>
        <w:t>s</w:t>
      </w:r>
      <w:r w:rsidRPr="006A1021">
        <w:rPr>
          <w:szCs w:val="22"/>
          <w:lang w:val="fr-FR"/>
        </w:rPr>
        <w:t xml:space="preserve"> en HDPE, munis de bouchons en PP avec sécurité enfant.</w:t>
      </w:r>
    </w:p>
    <w:p w:rsidR="00C92E31" w:rsidRPr="006A1021" w:rsidRDefault="00C92E31">
      <w:pPr>
        <w:pStyle w:val="EndnoteText"/>
        <w:rPr>
          <w:szCs w:val="22"/>
          <w:lang w:val="fr-FR"/>
        </w:rPr>
      </w:pPr>
    </w:p>
    <w:p w:rsidR="00C92E31" w:rsidRDefault="00C92E31">
      <w:pPr>
        <w:spacing w:line="240" w:lineRule="auto"/>
        <w:rPr>
          <w:szCs w:val="22"/>
          <w:lang w:val="fr-FR"/>
        </w:rPr>
      </w:pPr>
      <w:r w:rsidRPr="006A1021">
        <w:rPr>
          <w:szCs w:val="22"/>
          <w:lang w:val="fr-FR"/>
        </w:rPr>
        <w:t>Conditionnements</w:t>
      </w:r>
      <w:r w:rsidR="00BF220E" w:rsidRPr="00BF220E">
        <w:rPr>
          <w:szCs w:val="22"/>
          <w:lang w:val="fr-FR"/>
        </w:rPr>
        <w:t xml:space="preserve"> pour 50/12,5/200 mg, 100/25/200 mg </w:t>
      </w:r>
      <w:r w:rsidR="00BF220E">
        <w:rPr>
          <w:szCs w:val="22"/>
          <w:lang w:val="fr-FR"/>
        </w:rPr>
        <w:t>et</w:t>
      </w:r>
      <w:r w:rsidR="00BF220E" w:rsidRPr="00BF220E">
        <w:rPr>
          <w:szCs w:val="22"/>
          <w:lang w:val="fr-FR"/>
        </w:rPr>
        <w:t xml:space="preserve"> 150/37,5/200 mg</w:t>
      </w:r>
      <w:r w:rsidR="009E6BC1" w:rsidRPr="006A1021">
        <w:rPr>
          <w:szCs w:val="22"/>
          <w:lang w:val="fr-FR"/>
        </w:rPr>
        <w:t> </w:t>
      </w:r>
      <w:r w:rsidR="00E6773E" w:rsidRPr="006A1021">
        <w:rPr>
          <w:szCs w:val="22"/>
          <w:lang w:val="fr-FR"/>
        </w:rPr>
        <w:t xml:space="preserve">: </w:t>
      </w:r>
      <w:r w:rsidRPr="006A1021">
        <w:rPr>
          <w:szCs w:val="22"/>
          <w:lang w:val="fr-FR"/>
        </w:rPr>
        <w:br/>
        <w:t>10, 30, 100, 130, 175 et 250 comprimés.</w:t>
      </w:r>
    </w:p>
    <w:p w:rsidR="00BF220E" w:rsidRDefault="00BF220E">
      <w:pPr>
        <w:spacing w:line="240" w:lineRule="auto"/>
        <w:rPr>
          <w:szCs w:val="22"/>
          <w:lang w:val="fr-FR"/>
        </w:rPr>
      </w:pPr>
    </w:p>
    <w:p w:rsidR="00BF220E" w:rsidRPr="006A1021" w:rsidRDefault="00BF220E">
      <w:pPr>
        <w:spacing w:line="240" w:lineRule="auto"/>
        <w:rPr>
          <w:szCs w:val="22"/>
          <w:lang w:val="fr-FR"/>
        </w:rPr>
      </w:pPr>
      <w:r w:rsidRPr="006A1021">
        <w:rPr>
          <w:szCs w:val="22"/>
          <w:lang w:val="fr-FR"/>
        </w:rPr>
        <w:t>Conditionnements</w:t>
      </w:r>
      <w:r w:rsidRPr="00BF220E">
        <w:rPr>
          <w:szCs w:val="22"/>
          <w:lang w:val="fr-FR"/>
        </w:rPr>
        <w:t xml:space="preserve"> pour 75/18</w:t>
      </w:r>
      <w:r>
        <w:rPr>
          <w:szCs w:val="22"/>
          <w:lang w:val="fr-FR"/>
        </w:rPr>
        <w:t>,</w:t>
      </w:r>
      <w:r w:rsidRPr="00BF220E">
        <w:rPr>
          <w:szCs w:val="22"/>
          <w:lang w:val="fr-FR"/>
        </w:rPr>
        <w:t>75/200</w:t>
      </w:r>
      <w:r>
        <w:rPr>
          <w:szCs w:val="22"/>
          <w:lang w:val="fr-FR"/>
        </w:rPr>
        <w:t> </w:t>
      </w:r>
      <w:r w:rsidRPr="00BF220E">
        <w:rPr>
          <w:szCs w:val="22"/>
          <w:lang w:val="fr-FR"/>
        </w:rPr>
        <w:t>mg, 125/31</w:t>
      </w:r>
      <w:r>
        <w:rPr>
          <w:szCs w:val="22"/>
          <w:lang w:val="fr-FR"/>
        </w:rPr>
        <w:t>,</w:t>
      </w:r>
      <w:r w:rsidRPr="00BF220E">
        <w:rPr>
          <w:szCs w:val="22"/>
          <w:lang w:val="fr-FR"/>
        </w:rPr>
        <w:t>25/200</w:t>
      </w:r>
      <w:r>
        <w:rPr>
          <w:szCs w:val="22"/>
          <w:lang w:val="fr-FR"/>
        </w:rPr>
        <w:t> </w:t>
      </w:r>
      <w:r w:rsidRPr="00BF220E">
        <w:rPr>
          <w:szCs w:val="22"/>
          <w:lang w:val="fr-FR"/>
        </w:rPr>
        <w:t>mg, 175/43</w:t>
      </w:r>
      <w:r>
        <w:rPr>
          <w:szCs w:val="22"/>
          <w:lang w:val="fr-FR"/>
        </w:rPr>
        <w:t>,</w:t>
      </w:r>
      <w:r w:rsidRPr="00BF220E">
        <w:rPr>
          <w:szCs w:val="22"/>
          <w:lang w:val="fr-FR"/>
        </w:rPr>
        <w:t>75/200</w:t>
      </w:r>
      <w:r>
        <w:rPr>
          <w:szCs w:val="22"/>
          <w:lang w:val="fr-FR"/>
        </w:rPr>
        <w:t> </w:t>
      </w:r>
      <w:r w:rsidRPr="00BF220E">
        <w:rPr>
          <w:szCs w:val="22"/>
          <w:lang w:val="fr-FR"/>
        </w:rPr>
        <w:t xml:space="preserve">mg </w:t>
      </w:r>
      <w:r>
        <w:rPr>
          <w:szCs w:val="22"/>
          <w:lang w:val="fr-FR"/>
        </w:rPr>
        <w:t>et</w:t>
      </w:r>
      <w:r w:rsidRPr="00BF220E">
        <w:rPr>
          <w:szCs w:val="22"/>
          <w:lang w:val="fr-FR"/>
        </w:rPr>
        <w:t xml:space="preserve"> 200/50/200</w:t>
      </w:r>
      <w:r>
        <w:rPr>
          <w:szCs w:val="22"/>
          <w:lang w:val="fr-FR"/>
        </w:rPr>
        <w:t> </w:t>
      </w:r>
      <w:r w:rsidRPr="00BF220E">
        <w:rPr>
          <w:szCs w:val="22"/>
          <w:lang w:val="fr-FR"/>
        </w:rPr>
        <w:t>mg</w:t>
      </w:r>
      <w:r w:rsidRPr="006A1021">
        <w:rPr>
          <w:szCs w:val="22"/>
          <w:lang w:val="fr-FR"/>
        </w:rPr>
        <w:t xml:space="preserve"> : </w:t>
      </w:r>
      <w:r w:rsidRPr="006A1021">
        <w:rPr>
          <w:szCs w:val="22"/>
          <w:lang w:val="fr-FR"/>
        </w:rPr>
        <w:br/>
        <w:t>10, 30, 100, 130</w:t>
      </w:r>
      <w:r>
        <w:rPr>
          <w:szCs w:val="22"/>
          <w:lang w:val="fr-FR"/>
        </w:rPr>
        <w:t xml:space="preserve"> et </w:t>
      </w:r>
      <w:r w:rsidRPr="006A1021">
        <w:rPr>
          <w:szCs w:val="22"/>
          <w:lang w:val="fr-FR"/>
        </w:rPr>
        <w:t>175 comprimés.</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noProof/>
          <w:szCs w:val="22"/>
          <w:lang w:val="fr-FR"/>
        </w:rPr>
        <w:t>Toutes les présentations</w:t>
      </w:r>
      <w:r w:rsidRPr="006A1021">
        <w:rPr>
          <w:szCs w:val="22"/>
          <w:lang w:val="fr-FR"/>
        </w:rPr>
        <w:t xml:space="preserve"> peuvent ne pas être commercialisées.</w:t>
      </w:r>
    </w:p>
    <w:p w:rsidR="00C92E31" w:rsidRPr="006A1021" w:rsidRDefault="00C92E31">
      <w:pPr>
        <w:spacing w:line="240" w:lineRule="auto"/>
        <w:rPr>
          <w:szCs w:val="22"/>
          <w:lang w:val="fr-FR"/>
        </w:rPr>
      </w:pPr>
    </w:p>
    <w:p w:rsidR="00C92E31" w:rsidRPr="006A1021" w:rsidRDefault="00C92E31">
      <w:pPr>
        <w:spacing w:line="240" w:lineRule="auto"/>
        <w:ind w:left="567" w:hanging="567"/>
        <w:rPr>
          <w:b/>
          <w:szCs w:val="22"/>
          <w:lang w:val="fr-FR" w:eastAsia="it-IT"/>
        </w:rPr>
      </w:pPr>
      <w:r w:rsidRPr="006A1021">
        <w:rPr>
          <w:b/>
          <w:szCs w:val="22"/>
          <w:lang w:val="fr-FR" w:eastAsia="it-IT"/>
        </w:rPr>
        <w:t>6.6</w:t>
      </w:r>
      <w:r w:rsidRPr="006A1021">
        <w:rPr>
          <w:b/>
          <w:szCs w:val="22"/>
          <w:lang w:val="fr-FR" w:eastAsia="it-IT"/>
        </w:rPr>
        <w:tab/>
      </w:r>
      <w:r w:rsidR="003861B1" w:rsidRPr="006A1021">
        <w:rPr>
          <w:b/>
          <w:szCs w:val="22"/>
          <w:lang w:val="fr-FR" w:eastAsia="it-IT"/>
        </w:rPr>
        <w:t>Précautions particulières d</w:t>
      </w:r>
      <w:r w:rsidRPr="006A1021">
        <w:rPr>
          <w:b/>
          <w:szCs w:val="22"/>
          <w:lang w:val="fr-FR" w:eastAsia="it-IT"/>
        </w:rPr>
        <w:t>'élimination</w:t>
      </w:r>
    </w:p>
    <w:p w:rsidR="00C92E31" w:rsidRPr="006A1021" w:rsidRDefault="00C92E31">
      <w:pPr>
        <w:pStyle w:val="Text"/>
        <w:tabs>
          <w:tab w:val="left" w:pos="567"/>
        </w:tabs>
        <w:spacing w:before="0"/>
        <w:jc w:val="left"/>
        <w:rPr>
          <w:caps/>
          <w:sz w:val="22"/>
          <w:szCs w:val="22"/>
          <w:lang w:val="fr-FR"/>
        </w:rPr>
      </w:pPr>
    </w:p>
    <w:p w:rsidR="00C92E31" w:rsidRPr="006A1021" w:rsidRDefault="00C92E31">
      <w:pPr>
        <w:spacing w:line="240" w:lineRule="auto"/>
        <w:rPr>
          <w:szCs w:val="22"/>
          <w:lang w:val="fr-FR"/>
        </w:rPr>
      </w:pPr>
      <w:r w:rsidRPr="006A1021">
        <w:rPr>
          <w:noProof/>
          <w:szCs w:val="22"/>
          <w:lang w:val="fr-FR"/>
        </w:rPr>
        <w:t xml:space="preserve">Tout </w:t>
      </w:r>
      <w:r w:rsidR="00FD66BA" w:rsidRPr="006A1021">
        <w:rPr>
          <w:noProof/>
          <w:szCs w:val="22"/>
          <w:lang w:val="fr-FR"/>
        </w:rPr>
        <w:t xml:space="preserve">médicament </w:t>
      </w:r>
      <w:r w:rsidRPr="006A1021">
        <w:rPr>
          <w:noProof/>
          <w:szCs w:val="22"/>
          <w:lang w:val="fr-FR"/>
        </w:rPr>
        <w:t>non utilisé ou déchet doit être éliminé conformément à la réglementation en vigueur.</w:t>
      </w:r>
    </w:p>
    <w:p w:rsidR="00C92E31" w:rsidRPr="006A1021" w:rsidRDefault="00C92E31">
      <w:pPr>
        <w:spacing w:line="240" w:lineRule="auto"/>
        <w:ind w:left="567" w:hanging="567"/>
        <w:rPr>
          <w:b/>
          <w:szCs w:val="22"/>
          <w:lang w:val="fr-FR" w:eastAsia="it-IT"/>
        </w:rPr>
      </w:pPr>
    </w:p>
    <w:p w:rsidR="00C92E31" w:rsidRPr="006A1021" w:rsidRDefault="00C92E31">
      <w:pPr>
        <w:spacing w:line="240" w:lineRule="auto"/>
        <w:ind w:left="567" w:hanging="567"/>
        <w:rPr>
          <w:b/>
          <w:szCs w:val="22"/>
          <w:lang w:val="fr-FR" w:eastAsia="it-IT"/>
        </w:rPr>
      </w:pPr>
    </w:p>
    <w:p w:rsidR="00C92E31" w:rsidRPr="006A1021" w:rsidRDefault="00C92E31">
      <w:pPr>
        <w:spacing w:line="240" w:lineRule="auto"/>
        <w:ind w:left="567" w:hanging="567"/>
        <w:rPr>
          <w:b/>
          <w:szCs w:val="22"/>
          <w:lang w:val="fr-FR" w:eastAsia="it-IT"/>
        </w:rPr>
      </w:pPr>
      <w:r w:rsidRPr="006A1021">
        <w:rPr>
          <w:b/>
          <w:szCs w:val="22"/>
          <w:lang w:val="fr-FR" w:eastAsia="it-IT"/>
        </w:rPr>
        <w:t>7.</w:t>
      </w:r>
      <w:r w:rsidRPr="006A1021">
        <w:rPr>
          <w:b/>
          <w:szCs w:val="22"/>
          <w:lang w:val="fr-FR" w:eastAsia="it-IT"/>
        </w:rPr>
        <w:tab/>
        <w:t>TITULAIRE DE L'AUTORISATION DE MISE SUR LE MARCHÉ</w:t>
      </w:r>
    </w:p>
    <w:p w:rsidR="00C92E31" w:rsidRPr="00F37540" w:rsidRDefault="00C92E31" w:rsidP="00F37540"/>
    <w:p w:rsidR="00C92E31" w:rsidRPr="00F37540" w:rsidRDefault="00C92E31" w:rsidP="00F37540">
      <w:r w:rsidRPr="00F37540">
        <w:t>Orion Corporation</w:t>
      </w:r>
    </w:p>
    <w:p w:rsidR="00C92E31" w:rsidRPr="00F37540" w:rsidRDefault="00C92E31" w:rsidP="00F37540">
      <w:r w:rsidRPr="00F37540">
        <w:t>Orionintie 1</w:t>
      </w:r>
    </w:p>
    <w:p w:rsidR="00C92E31" w:rsidRPr="00F37540" w:rsidRDefault="00C92E31" w:rsidP="00F37540">
      <w:r w:rsidRPr="00F37540">
        <w:t>FI-02200 Espoo</w:t>
      </w:r>
    </w:p>
    <w:p w:rsidR="00C92E31" w:rsidRPr="00F37540" w:rsidRDefault="00C92E31" w:rsidP="00F37540">
      <w:r w:rsidRPr="00F37540">
        <w:t>Finlande</w:t>
      </w:r>
    </w:p>
    <w:p w:rsidR="00C92E31" w:rsidRPr="00F37540" w:rsidRDefault="00C92E31" w:rsidP="00F37540"/>
    <w:p w:rsidR="00C92E31" w:rsidRPr="006A1021" w:rsidRDefault="00C92E31">
      <w:pPr>
        <w:spacing w:line="240" w:lineRule="auto"/>
        <w:rPr>
          <w:szCs w:val="22"/>
          <w:lang w:val="fr-FR"/>
        </w:rPr>
      </w:pPr>
    </w:p>
    <w:p w:rsidR="00C92E31" w:rsidRPr="006A1021" w:rsidRDefault="00C92E31">
      <w:pPr>
        <w:spacing w:line="240" w:lineRule="auto"/>
        <w:ind w:left="567" w:hanging="567"/>
        <w:rPr>
          <w:b/>
          <w:szCs w:val="22"/>
          <w:lang w:val="fr-FR" w:eastAsia="it-IT"/>
        </w:rPr>
      </w:pPr>
      <w:r w:rsidRPr="006A1021">
        <w:rPr>
          <w:b/>
          <w:szCs w:val="22"/>
          <w:lang w:val="fr-FR" w:eastAsia="it-IT"/>
        </w:rPr>
        <w:t>8.</w:t>
      </w:r>
      <w:r w:rsidRPr="006A1021">
        <w:rPr>
          <w:b/>
          <w:szCs w:val="22"/>
          <w:lang w:val="fr-FR" w:eastAsia="it-IT"/>
        </w:rPr>
        <w:tab/>
        <w:t>NUMÉROS D'AUTORISATION DE MISE SUR LE MARCHÉ</w:t>
      </w:r>
    </w:p>
    <w:p w:rsidR="00C92E31" w:rsidRPr="006A1021" w:rsidRDefault="00C92E31">
      <w:pPr>
        <w:spacing w:line="240" w:lineRule="auto"/>
        <w:ind w:left="567" w:hanging="567"/>
        <w:rPr>
          <w:b/>
          <w:szCs w:val="22"/>
          <w:lang w:val="fr-FR" w:eastAsia="it-IT"/>
        </w:rPr>
      </w:pPr>
    </w:p>
    <w:p w:rsidR="00BF220E" w:rsidRPr="00F34A08" w:rsidRDefault="00BF220E">
      <w:pPr>
        <w:spacing w:line="240" w:lineRule="auto"/>
        <w:ind w:left="567" w:hanging="567"/>
        <w:rPr>
          <w:szCs w:val="22"/>
          <w:u w:val="single"/>
          <w:lang w:val="fr-FR"/>
        </w:rPr>
      </w:pPr>
      <w:r w:rsidRPr="00F34A08">
        <w:rPr>
          <w:szCs w:val="22"/>
          <w:u w:val="single"/>
          <w:lang w:val="fr-FR"/>
        </w:rPr>
        <w:t>50</w:t>
      </w:r>
      <w:r w:rsidR="006160A5">
        <w:rPr>
          <w:szCs w:val="22"/>
          <w:u w:val="single"/>
          <w:lang w:val="fr-FR"/>
        </w:rPr>
        <w:t> mg</w:t>
      </w:r>
      <w:r w:rsidRPr="00F34A08">
        <w:rPr>
          <w:szCs w:val="22"/>
          <w:u w:val="single"/>
          <w:lang w:val="fr-FR"/>
        </w:rPr>
        <w:t>/12,5</w:t>
      </w:r>
      <w:r w:rsidR="006160A5">
        <w:rPr>
          <w:szCs w:val="22"/>
          <w:u w:val="single"/>
          <w:lang w:val="fr-FR"/>
        </w:rPr>
        <w:t> mg</w:t>
      </w:r>
      <w:r w:rsidRPr="00F34A08">
        <w:rPr>
          <w:szCs w:val="22"/>
          <w:u w:val="single"/>
          <w:lang w:val="fr-FR"/>
        </w:rPr>
        <w:t xml:space="preserve">/200 mg </w:t>
      </w:r>
    </w:p>
    <w:p w:rsidR="00C92E31" w:rsidRPr="006A1021" w:rsidRDefault="00C92E31">
      <w:pPr>
        <w:spacing w:line="240" w:lineRule="auto"/>
        <w:ind w:left="567" w:hanging="567"/>
        <w:rPr>
          <w:szCs w:val="22"/>
          <w:lang w:val="fr-FR" w:eastAsia="it-IT"/>
        </w:rPr>
      </w:pPr>
      <w:r w:rsidRPr="006A1021">
        <w:rPr>
          <w:szCs w:val="22"/>
          <w:lang w:val="fr-FR"/>
        </w:rPr>
        <w:t>EU/1/03/260/001-004</w:t>
      </w:r>
    </w:p>
    <w:p w:rsidR="00C92E31" w:rsidRPr="006A1021" w:rsidRDefault="00C92E31">
      <w:pPr>
        <w:spacing w:line="240" w:lineRule="auto"/>
        <w:ind w:left="567" w:hanging="567"/>
        <w:rPr>
          <w:szCs w:val="22"/>
          <w:lang w:val="fr-FR" w:eastAsia="it-IT"/>
        </w:rPr>
      </w:pPr>
      <w:r w:rsidRPr="006A1021">
        <w:rPr>
          <w:szCs w:val="22"/>
          <w:lang w:val="fr-FR"/>
        </w:rPr>
        <w:t>EU/1/03/260/013</w:t>
      </w:r>
    </w:p>
    <w:p w:rsidR="00C92E31" w:rsidRDefault="00C92E31">
      <w:pPr>
        <w:spacing w:line="240" w:lineRule="auto"/>
        <w:ind w:left="567" w:hanging="567"/>
        <w:rPr>
          <w:szCs w:val="22"/>
          <w:lang w:val="fr-FR"/>
        </w:rPr>
      </w:pPr>
      <w:r w:rsidRPr="006A1021">
        <w:rPr>
          <w:szCs w:val="22"/>
          <w:lang w:val="fr-FR"/>
        </w:rPr>
        <w:t>EU/1/03/260/016</w:t>
      </w:r>
    </w:p>
    <w:p w:rsidR="00F61E8F" w:rsidRDefault="00F61E8F">
      <w:pPr>
        <w:spacing w:line="240" w:lineRule="auto"/>
        <w:ind w:left="567" w:hanging="567"/>
        <w:rPr>
          <w:szCs w:val="22"/>
          <w:lang w:val="fr-FR"/>
        </w:rPr>
      </w:pPr>
    </w:p>
    <w:p w:rsidR="00F61E8F" w:rsidRPr="00F34A08" w:rsidRDefault="00F61E8F">
      <w:pPr>
        <w:spacing w:line="240" w:lineRule="auto"/>
        <w:ind w:left="567" w:hanging="567"/>
        <w:rPr>
          <w:szCs w:val="22"/>
          <w:u w:val="single"/>
          <w:lang w:val="fr-FR"/>
        </w:rPr>
      </w:pPr>
      <w:r w:rsidRPr="00F34A08">
        <w:rPr>
          <w:szCs w:val="22"/>
          <w:u w:val="single"/>
          <w:lang w:val="fr-FR"/>
        </w:rPr>
        <w:t>75</w:t>
      </w:r>
      <w:r w:rsidR="006160A5">
        <w:rPr>
          <w:szCs w:val="22"/>
          <w:u w:val="single"/>
          <w:lang w:val="fr-FR"/>
        </w:rPr>
        <w:t> mg</w:t>
      </w:r>
      <w:r w:rsidRPr="00F34A08">
        <w:rPr>
          <w:szCs w:val="22"/>
          <w:u w:val="single"/>
          <w:lang w:val="fr-FR"/>
        </w:rPr>
        <w:t>/18,75</w:t>
      </w:r>
      <w:r w:rsidR="006160A5">
        <w:rPr>
          <w:szCs w:val="22"/>
          <w:u w:val="single"/>
          <w:lang w:val="fr-FR"/>
        </w:rPr>
        <w:t> mg</w:t>
      </w:r>
      <w:r w:rsidRPr="00F34A08">
        <w:rPr>
          <w:szCs w:val="22"/>
          <w:u w:val="single"/>
          <w:lang w:val="fr-FR"/>
        </w:rPr>
        <w:t>/200 mg</w:t>
      </w:r>
    </w:p>
    <w:p w:rsidR="00F61E8F" w:rsidRPr="00F61E8F" w:rsidRDefault="00F61E8F" w:rsidP="00F61E8F">
      <w:pPr>
        <w:spacing w:line="240" w:lineRule="auto"/>
        <w:ind w:left="567" w:hanging="567"/>
        <w:rPr>
          <w:szCs w:val="22"/>
          <w:lang w:val="fr-FR"/>
        </w:rPr>
      </w:pPr>
      <w:r w:rsidRPr="00F61E8F">
        <w:rPr>
          <w:szCs w:val="22"/>
          <w:lang w:val="fr-FR"/>
        </w:rPr>
        <w:t>EU/1/03/260/024-028</w:t>
      </w:r>
    </w:p>
    <w:p w:rsidR="00F61E8F" w:rsidRPr="00F61E8F" w:rsidRDefault="00F61E8F" w:rsidP="00F61E8F">
      <w:pPr>
        <w:spacing w:line="240" w:lineRule="auto"/>
        <w:ind w:left="567" w:hanging="567"/>
        <w:rPr>
          <w:szCs w:val="22"/>
          <w:lang w:val="fr-FR"/>
        </w:rPr>
      </w:pPr>
    </w:p>
    <w:p w:rsidR="00F61E8F" w:rsidRPr="00F34A08" w:rsidRDefault="00F61E8F" w:rsidP="00F61E8F">
      <w:pPr>
        <w:spacing w:line="240" w:lineRule="auto"/>
        <w:ind w:left="567" w:hanging="567"/>
        <w:rPr>
          <w:szCs w:val="22"/>
          <w:u w:val="single"/>
          <w:lang w:val="fr-FR"/>
        </w:rPr>
      </w:pPr>
      <w:r w:rsidRPr="00F34A08">
        <w:rPr>
          <w:szCs w:val="22"/>
          <w:u w:val="single"/>
          <w:lang w:val="fr-FR"/>
        </w:rPr>
        <w:t>100 mg/25 mg/200 mg</w:t>
      </w:r>
    </w:p>
    <w:p w:rsidR="00F61E8F" w:rsidRPr="00F61E8F" w:rsidRDefault="00F61E8F" w:rsidP="00F61E8F">
      <w:pPr>
        <w:spacing w:line="240" w:lineRule="auto"/>
        <w:ind w:left="567" w:hanging="567"/>
        <w:rPr>
          <w:szCs w:val="22"/>
          <w:lang w:val="fr-FR"/>
        </w:rPr>
      </w:pPr>
      <w:r w:rsidRPr="00F61E8F">
        <w:rPr>
          <w:szCs w:val="22"/>
          <w:lang w:val="fr-FR"/>
        </w:rPr>
        <w:t>EU/1/03/260/005-008</w:t>
      </w:r>
    </w:p>
    <w:p w:rsidR="00F61E8F" w:rsidRPr="00F61E8F" w:rsidRDefault="00F61E8F" w:rsidP="00F61E8F">
      <w:pPr>
        <w:spacing w:line="240" w:lineRule="auto"/>
        <w:ind w:left="567" w:hanging="567"/>
        <w:rPr>
          <w:szCs w:val="22"/>
          <w:lang w:val="fr-FR"/>
        </w:rPr>
      </w:pPr>
      <w:r w:rsidRPr="00F61E8F">
        <w:rPr>
          <w:szCs w:val="22"/>
          <w:lang w:val="fr-FR"/>
        </w:rPr>
        <w:t>EU/1/03/260/014</w:t>
      </w:r>
    </w:p>
    <w:p w:rsidR="00F61E8F" w:rsidRPr="00F61E8F" w:rsidRDefault="00F61E8F" w:rsidP="00F61E8F">
      <w:pPr>
        <w:spacing w:line="240" w:lineRule="auto"/>
        <w:ind w:left="567" w:hanging="567"/>
        <w:rPr>
          <w:szCs w:val="22"/>
          <w:lang w:val="fr-FR"/>
        </w:rPr>
      </w:pPr>
      <w:r w:rsidRPr="00F61E8F">
        <w:rPr>
          <w:szCs w:val="22"/>
          <w:lang w:val="fr-FR"/>
        </w:rPr>
        <w:t>EU/1/03/260/017</w:t>
      </w:r>
    </w:p>
    <w:p w:rsidR="00F61E8F" w:rsidRPr="00F61E8F" w:rsidRDefault="00F61E8F" w:rsidP="00F61E8F">
      <w:pPr>
        <w:spacing w:line="240" w:lineRule="auto"/>
        <w:ind w:left="567" w:hanging="567"/>
        <w:rPr>
          <w:szCs w:val="22"/>
          <w:lang w:val="fr-FR"/>
        </w:rPr>
      </w:pPr>
    </w:p>
    <w:p w:rsidR="00F61E8F" w:rsidRPr="00F34A08" w:rsidRDefault="00F61E8F" w:rsidP="00F61E8F">
      <w:pPr>
        <w:spacing w:line="240" w:lineRule="auto"/>
        <w:ind w:left="567" w:hanging="567"/>
        <w:rPr>
          <w:szCs w:val="22"/>
          <w:u w:val="single"/>
          <w:lang w:val="fr-FR"/>
        </w:rPr>
      </w:pPr>
      <w:r w:rsidRPr="00F34A08">
        <w:rPr>
          <w:szCs w:val="22"/>
          <w:u w:val="single"/>
          <w:lang w:val="fr-FR"/>
        </w:rPr>
        <w:t>125 mg/31,25 mg/200 mg</w:t>
      </w:r>
    </w:p>
    <w:p w:rsidR="00F61E8F" w:rsidRPr="00F61E8F" w:rsidRDefault="00F61E8F" w:rsidP="00F61E8F">
      <w:pPr>
        <w:spacing w:line="240" w:lineRule="auto"/>
        <w:ind w:left="567" w:hanging="567"/>
        <w:rPr>
          <w:szCs w:val="22"/>
          <w:lang w:val="fr-FR"/>
        </w:rPr>
      </w:pPr>
      <w:r w:rsidRPr="00F61E8F">
        <w:rPr>
          <w:szCs w:val="22"/>
          <w:lang w:val="fr-FR"/>
        </w:rPr>
        <w:t>EU/1/03/260/029-033</w:t>
      </w:r>
    </w:p>
    <w:p w:rsidR="00F61E8F" w:rsidRPr="00F61E8F" w:rsidRDefault="00F61E8F" w:rsidP="00F61E8F">
      <w:pPr>
        <w:spacing w:line="240" w:lineRule="auto"/>
        <w:ind w:left="567" w:hanging="567"/>
        <w:rPr>
          <w:szCs w:val="22"/>
          <w:lang w:val="fr-FR"/>
        </w:rPr>
      </w:pPr>
    </w:p>
    <w:p w:rsidR="00F61E8F" w:rsidRPr="00F34A08" w:rsidRDefault="00F61E8F" w:rsidP="00F61E8F">
      <w:pPr>
        <w:spacing w:line="240" w:lineRule="auto"/>
        <w:ind w:left="567" w:hanging="567"/>
        <w:rPr>
          <w:szCs w:val="22"/>
          <w:u w:val="single"/>
          <w:lang w:val="fr-FR"/>
        </w:rPr>
      </w:pPr>
      <w:r w:rsidRPr="00F34A08">
        <w:rPr>
          <w:szCs w:val="22"/>
          <w:u w:val="single"/>
          <w:lang w:val="fr-FR"/>
        </w:rPr>
        <w:t>150 mg/37,5 mg/200 mg</w:t>
      </w:r>
    </w:p>
    <w:p w:rsidR="00F61E8F" w:rsidRPr="00F61E8F" w:rsidRDefault="00F61E8F" w:rsidP="00F61E8F">
      <w:pPr>
        <w:spacing w:line="240" w:lineRule="auto"/>
        <w:ind w:left="567" w:hanging="567"/>
        <w:rPr>
          <w:szCs w:val="22"/>
          <w:lang w:val="fr-FR"/>
        </w:rPr>
      </w:pPr>
      <w:r w:rsidRPr="00F61E8F">
        <w:rPr>
          <w:szCs w:val="22"/>
          <w:lang w:val="fr-FR"/>
        </w:rPr>
        <w:t>EU/1/03/260/009-012</w:t>
      </w:r>
    </w:p>
    <w:p w:rsidR="00F61E8F" w:rsidRPr="00F61E8F" w:rsidRDefault="00F61E8F" w:rsidP="00F61E8F">
      <w:pPr>
        <w:spacing w:line="240" w:lineRule="auto"/>
        <w:ind w:left="567" w:hanging="567"/>
        <w:rPr>
          <w:szCs w:val="22"/>
          <w:lang w:val="fr-FR"/>
        </w:rPr>
      </w:pPr>
      <w:r w:rsidRPr="00F61E8F">
        <w:rPr>
          <w:szCs w:val="22"/>
          <w:lang w:val="fr-FR"/>
        </w:rPr>
        <w:t>EU/1/03/260/015</w:t>
      </w:r>
    </w:p>
    <w:p w:rsidR="00F61E8F" w:rsidRPr="00F61E8F" w:rsidRDefault="00F61E8F" w:rsidP="00F61E8F">
      <w:pPr>
        <w:spacing w:line="240" w:lineRule="auto"/>
        <w:ind w:left="567" w:hanging="567"/>
        <w:rPr>
          <w:szCs w:val="22"/>
          <w:lang w:val="fr-FR"/>
        </w:rPr>
      </w:pPr>
      <w:r w:rsidRPr="00F61E8F">
        <w:rPr>
          <w:szCs w:val="22"/>
          <w:lang w:val="fr-FR"/>
        </w:rPr>
        <w:t>EU/1/03/260/018</w:t>
      </w:r>
    </w:p>
    <w:p w:rsidR="00F61E8F" w:rsidRPr="00F61E8F" w:rsidRDefault="00F61E8F" w:rsidP="00F61E8F">
      <w:pPr>
        <w:spacing w:line="240" w:lineRule="auto"/>
        <w:ind w:left="567" w:hanging="567"/>
        <w:rPr>
          <w:szCs w:val="22"/>
          <w:lang w:val="fr-FR"/>
        </w:rPr>
      </w:pPr>
    </w:p>
    <w:p w:rsidR="00F61E8F" w:rsidRPr="00F34A08" w:rsidRDefault="00F61E8F" w:rsidP="00F61E8F">
      <w:pPr>
        <w:spacing w:line="240" w:lineRule="auto"/>
        <w:ind w:left="567" w:hanging="567"/>
        <w:rPr>
          <w:szCs w:val="22"/>
          <w:u w:val="single"/>
          <w:lang w:val="fr-FR"/>
        </w:rPr>
      </w:pPr>
      <w:r w:rsidRPr="00F34A08">
        <w:rPr>
          <w:szCs w:val="22"/>
          <w:u w:val="single"/>
          <w:lang w:val="fr-FR"/>
        </w:rPr>
        <w:t>175 mg/43,75 mg/200 mg</w:t>
      </w:r>
    </w:p>
    <w:p w:rsidR="00F61E8F" w:rsidRPr="00F61E8F" w:rsidRDefault="00F61E8F" w:rsidP="00F61E8F">
      <w:pPr>
        <w:spacing w:line="240" w:lineRule="auto"/>
        <w:ind w:left="567" w:hanging="567"/>
        <w:rPr>
          <w:szCs w:val="22"/>
          <w:lang w:val="fr-FR"/>
        </w:rPr>
      </w:pPr>
      <w:r w:rsidRPr="00F61E8F">
        <w:rPr>
          <w:szCs w:val="22"/>
          <w:lang w:val="fr-FR"/>
        </w:rPr>
        <w:t>EU/1/03/260/034-038</w:t>
      </w:r>
    </w:p>
    <w:p w:rsidR="00F61E8F" w:rsidRPr="00F61E8F" w:rsidRDefault="00F61E8F" w:rsidP="00F61E8F">
      <w:pPr>
        <w:spacing w:line="240" w:lineRule="auto"/>
        <w:ind w:left="567" w:hanging="567"/>
        <w:rPr>
          <w:szCs w:val="22"/>
          <w:lang w:val="fr-FR"/>
        </w:rPr>
      </w:pPr>
    </w:p>
    <w:p w:rsidR="00F61E8F" w:rsidRPr="00F34A08" w:rsidRDefault="00F61E8F" w:rsidP="00F61E8F">
      <w:pPr>
        <w:spacing w:line="240" w:lineRule="auto"/>
        <w:ind w:left="567" w:hanging="567"/>
        <w:rPr>
          <w:szCs w:val="22"/>
          <w:u w:val="single"/>
          <w:lang w:val="fr-FR"/>
        </w:rPr>
      </w:pPr>
      <w:r w:rsidRPr="00F34A08">
        <w:rPr>
          <w:szCs w:val="22"/>
          <w:u w:val="single"/>
          <w:lang w:val="fr-FR"/>
        </w:rPr>
        <w:t>200 mg/50 mg/200 mg</w:t>
      </w:r>
    </w:p>
    <w:p w:rsidR="00F61E8F" w:rsidRPr="006A1021" w:rsidRDefault="00F61E8F" w:rsidP="00F61E8F">
      <w:pPr>
        <w:spacing w:line="240" w:lineRule="auto"/>
        <w:ind w:left="567" w:hanging="567"/>
        <w:rPr>
          <w:szCs w:val="22"/>
          <w:lang w:val="fr-FR"/>
        </w:rPr>
      </w:pPr>
      <w:r w:rsidRPr="00F61E8F">
        <w:rPr>
          <w:szCs w:val="22"/>
          <w:lang w:val="fr-FR"/>
        </w:rPr>
        <w:t>EU/1/03/260/019-023</w:t>
      </w:r>
    </w:p>
    <w:p w:rsidR="00C92E31" w:rsidRPr="006A1021" w:rsidRDefault="00C92E31">
      <w:pPr>
        <w:spacing w:line="240" w:lineRule="auto"/>
        <w:ind w:left="567" w:hanging="567"/>
        <w:rPr>
          <w:szCs w:val="22"/>
          <w:lang w:val="fr-FR" w:eastAsia="it-IT"/>
        </w:rPr>
      </w:pPr>
    </w:p>
    <w:p w:rsidR="00C92E31" w:rsidRPr="006A1021" w:rsidRDefault="00C92E31">
      <w:pPr>
        <w:spacing w:line="240" w:lineRule="auto"/>
        <w:ind w:left="567" w:hanging="567"/>
        <w:rPr>
          <w:szCs w:val="22"/>
          <w:lang w:val="fr-FR" w:eastAsia="it-IT"/>
        </w:rPr>
      </w:pPr>
    </w:p>
    <w:p w:rsidR="00C92E31" w:rsidRPr="006A1021" w:rsidRDefault="00C92E31">
      <w:pPr>
        <w:spacing w:line="240" w:lineRule="auto"/>
        <w:ind w:left="567" w:hanging="567"/>
        <w:rPr>
          <w:b/>
          <w:szCs w:val="22"/>
          <w:lang w:val="fr-FR" w:eastAsia="it-IT"/>
        </w:rPr>
      </w:pPr>
      <w:r w:rsidRPr="006A1021">
        <w:rPr>
          <w:b/>
          <w:szCs w:val="22"/>
          <w:lang w:val="fr-FR" w:eastAsia="it-IT"/>
        </w:rPr>
        <w:t>9.</w:t>
      </w:r>
      <w:r w:rsidRPr="006A1021">
        <w:rPr>
          <w:b/>
          <w:szCs w:val="22"/>
          <w:lang w:val="fr-FR" w:eastAsia="it-IT"/>
        </w:rPr>
        <w:tab/>
        <w:t>DATE DE PREMIÈRE AUTORISATION/DE RENOUVELLEMENT DE L'AUTORISATION</w:t>
      </w:r>
    </w:p>
    <w:p w:rsidR="00C92E31" w:rsidRPr="006A1021" w:rsidRDefault="00C92E31">
      <w:pPr>
        <w:spacing w:line="240" w:lineRule="auto"/>
        <w:ind w:left="567" w:hanging="567"/>
        <w:rPr>
          <w:szCs w:val="22"/>
          <w:lang w:val="fr-FR" w:eastAsia="it-IT"/>
        </w:rPr>
      </w:pPr>
    </w:p>
    <w:p w:rsidR="00C92E31" w:rsidRPr="006A1021" w:rsidRDefault="00C92E31">
      <w:pPr>
        <w:spacing w:line="240" w:lineRule="auto"/>
        <w:ind w:left="567" w:hanging="567"/>
        <w:rPr>
          <w:szCs w:val="22"/>
          <w:lang w:val="fr-FR" w:eastAsia="it-IT"/>
        </w:rPr>
      </w:pPr>
      <w:r w:rsidRPr="006A1021">
        <w:rPr>
          <w:szCs w:val="22"/>
          <w:lang w:val="fr-FR" w:eastAsia="it-IT"/>
        </w:rPr>
        <w:t>Date de première autorisation : 17 octobre 2003</w:t>
      </w:r>
    </w:p>
    <w:p w:rsidR="00C92E31" w:rsidRPr="006A1021" w:rsidRDefault="00C92E31">
      <w:pPr>
        <w:spacing w:line="240" w:lineRule="auto"/>
        <w:ind w:left="567" w:hanging="567"/>
        <w:rPr>
          <w:szCs w:val="22"/>
          <w:lang w:val="fr-FR" w:eastAsia="it-IT"/>
        </w:rPr>
      </w:pPr>
      <w:r w:rsidRPr="006A1021">
        <w:rPr>
          <w:szCs w:val="22"/>
          <w:lang w:val="fr-FR" w:eastAsia="it-IT"/>
        </w:rPr>
        <w:t>Date de dernier renouvellement : 1</w:t>
      </w:r>
      <w:r w:rsidR="00772DE0" w:rsidRPr="006A1021">
        <w:rPr>
          <w:szCs w:val="22"/>
          <w:lang w:val="fr-FR" w:eastAsia="it-IT"/>
        </w:rPr>
        <w:t>7</w:t>
      </w:r>
      <w:r w:rsidRPr="006A1021">
        <w:rPr>
          <w:szCs w:val="22"/>
          <w:lang w:val="fr-FR" w:eastAsia="it-IT"/>
        </w:rPr>
        <w:t xml:space="preserve"> </w:t>
      </w:r>
      <w:r w:rsidR="00772DE0" w:rsidRPr="006A1021">
        <w:rPr>
          <w:szCs w:val="22"/>
          <w:lang w:val="fr-FR" w:eastAsia="it-IT"/>
        </w:rPr>
        <w:t>octobre</w:t>
      </w:r>
      <w:r w:rsidRPr="006A1021">
        <w:rPr>
          <w:szCs w:val="22"/>
          <w:lang w:val="fr-FR" w:eastAsia="it-IT"/>
        </w:rPr>
        <w:t xml:space="preserve"> 2008</w:t>
      </w:r>
    </w:p>
    <w:p w:rsidR="00C92E31" w:rsidRPr="006A1021" w:rsidRDefault="00C92E31">
      <w:pPr>
        <w:spacing w:line="240" w:lineRule="auto"/>
        <w:ind w:left="567" w:hanging="567"/>
        <w:rPr>
          <w:szCs w:val="22"/>
          <w:lang w:val="fr-FR" w:eastAsia="it-IT"/>
        </w:rPr>
      </w:pPr>
    </w:p>
    <w:p w:rsidR="00C92E31" w:rsidRPr="006A1021" w:rsidRDefault="00C92E31">
      <w:pPr>
        <w:spacing w:line="240" w:lineRule="auto"/>
        <w:ind w:left="567" w:hanging="567"/>
        <w:rPr>
          <w:szCs w:val="22"/>
          <w:lang w:val="fr-FR" w:eastAsia="it-IT"/>
        </w:rPr>
      </w:pPr>
    </w:p>
    <w:p w:rsidR="00C92E31" w:rsidRPr="006A1021" w:rsidRDefault="00C92E31">
      <w:pPr>
        <w:spacing w:line="240" w:lineRule="auto"/>
        <w:ind w:left="567" w:hanging="567"/>
        <w:rPr>
          <w:b/>
          <w:szCs w:val="22"/>
          <w:lang w:val="fr-FR" w:eastAsia="it-IT"/>
        </w:rPr>
      </w:pPr>
      <w:r w:rsidRPr="006A1021">
        <w:rPr>
          <w:b/>
          <w:szCs w:val="22"/>
          <w:lang w:val="fr-FR" w:eastAsia="it-IT"/>
        </w:rPr>
        <w:t>10.</w:t>
      </w:r>
      <w:r w:rsidRPr="006A1021">
        <w:rPr>
          <w:b/>
          <w:szCs w:val="22"/>
          <w:lang w:val="fr-FR" w:eastAsia="it-IT"/>
        </w:rPr>
        <w:tab/>
        <w:t>DATE DE MISE À JOUR DU TEXTE</w:t>
      </w:r>
    </w:p>
    <w:p w:rsidR="00C92E31" w:rsidRPr="006A1021" w:rsidRDefault="00C92E31">
      <w:pPr>
        <w:spacing w:line="240" w:lineRule="auto"/>
        <w:ind w:left="567" w:hanging="567"/>
        <w:rPr>
          <w:b/>
          <w:szCs w:val="22"/>
          <w:lang w:val="fr-FR" w:eastAsia="it-IT"/>
        </w:rPr>
      </w:pPr>
    </w:p>
    <w:p w:rsidR="00C92E31" w:rsidRPr="006A1021" w:rsidRDefault="00C92E31">
      <w:pPr>
        <w:spacing w:line="240" w:lineRule="auto"/>
        <w:ind w:left="567" w:hanging="567"/>
        <w:rPr>
          <w:b/>
          <w:szCs w:val="22"/>
          <w:lang w:val="fr-FR" w:eastAsia="it-IT"/>
        </w:rPr>
      </w:pPr>
    </w:p>
    <w:p w:rsidR="00C92E31" w:rsidRPr="006A1021" w:rsidRDefault="00C92E31" w:rsidP="00B3261F">
      <w:pPr>
        <w:tabs>
          <w:tab w:val="clear" w:pos="567"/>
          <w:tab w:val="left" w:pos="0"/>
        </w:tabs>
        <w:suppressAutoHyphens/>
        <w:spacing w:line="240" w:lineRule="auto"/>
        <w:rPr>
          <w:b/>
          <w:szCs w:val="22"/>
          <w:lang w:val="fr-FR" w:eastAsia="it-IT"/>
        </w:rPr>
      </w:pPr>
      <w:r w:rsidRPr="006A1021">
        <w:rPr>
          <w:noProof/>
          <w:szCs w:val="22"/>
          <w:lang w:val="fr-FR"/>
        </w:rPr>
        <w:t>Des informations détaillées sur ce médicament sont disponibles sur le site internet de l’Agence européenne d</w:t>
      </w:r>
      <w:r w:rsidR="003861B1" w:rsidRPr="006A1021">
        <w:rPr>
          <w:noProof/>
          <w:szCs w:val="22"/>
          <w:lang w:val="fr-FR"/>
        </w:rPr>
        <w:t>es</w:t>
      </w:r>
      <w:r w:rsidRPr="006A1021">
        <w:rPr>
          <w:noProof/>
          <w:szCs w:val="22"/>
          <w:lang w:val="fr-FR"/>
        </w:rPr>
        <w:t xml:space="preserve"> médicament</w:t>
      </w:r>
      <w:r w:rsidR="003861B1" w:rsidRPr="006A1021">
        <w:rPr>
          <w:noProof/>
          <w:szCs w:val="22"/>
          <w:lang w:val="fr-FR"/>
        </w:rPr>
        <w:t>s</w:t>
      </w:r>
      <w:r w:rsidRPr="006A1021">
        <w:rPr>
          <w:noProof/>
          <w:szCs w:val="22"/>
          <w:lang w:val="fr-FR"/>
        </w:rPr>
        <w:t xml:space="preserve"> </w:t>
      </w:r>
      <w:hyperlink r:id="rId12" w:history="1">
        <w:r w:rsidRPr="00DA1742">
          <w:rPr>
            <w:rStyle w:val="Hyperlink"/>
            <w:noProof/>
            <w:szCs w:val="22"/>
            <w:lang w:val="fr-FR"/>
          </w:rPr>
          <w:t>http://www.ema.europa.eu</w:t>
        </w:r>
      </w:hyperlink>
      <w:r w:rsidR="003861B1" w:rsidRPr="006A1021">
        <w:rPr>
          <w:noProof/>
          <w:szCs w:val="22"/>
          <w:lang w:val="fr-FR"/>
        </w:rPr>
        <w:t>.</w:t>
      </w:r>
    </w:p>
    <w:p w:rsidR="00C92E31" w:rsidRPr="006A1021" w:rsidRDefault="00C92E31">
      <w:pPr>
        <w:spacing w:line="240" w:lineRule="auto"/>
        <w:ind w:left="567" w:hanging="567"/>
        <w:rPr>
          <w:szCs w:val="22"/>
          <w:lang w:val="fr-FR"/>
        </w:rPr>
      </w:pPr>
      <w:r w:rsidRPr="006A1021">
        <w:rPr>
          <w:b/>
          <w:szCs w:val="22"/>
          <w:lang w:val="fr-FR" w:eastAsia="it-IT"/>
        </w:rPr>
        <w:br w:type="page"/>
      </w: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ind w:left="567" w:hanging="567"/>
        <w:jc w:val="center"/>
        <w:rPr>
          <w:szCs w:val="22"/>
          <w:lang w:val="fr-FR"/>
        </w:rPr>
      </w:pPr>
    </w:p>
    <w:p w:rsidR="00C92E31" w:rsidRPr="006A1021" w:rsidRDefault="00C92E31">
      <w:pPr>
        <w:spacing w:line="240" w:lineRule="auto"/>
        <w:jc w:val="center"/>
        <w:outlineLvl w:val="0"/>
        <w:rPr>
          <w:b/>
          <w:szCs w:val="22"/>
          <w:lang w:val="fr-FR"/>
        </w:rPr>
      </w:pPr>
      <w:r w:rsidRPr="006A1021">
        <w:rPr>
          <w:b/>
          <w:szCs w:val="22"/>
          <w:lang w:val="fr-FR"/>
        </w:rPr>
        <w:t>ANNEXE II</w:t>
      </w:r>
    </w:p>
    <w:p w:rsidR="00C92E31" w:rsidRPr="006A1021" w:rsidRDefault="00C92E31" w:rsidP="00C6614C">
      <w:pPr>
        <w:spacing w:line="240" w:lineRule="auto"/>
        <w:ind w:left="1701" w:right="838" w:hanging="567"/>
        <w:rPr>
          <w:szCs w:val="22"/>
          <w:lang w:val="fr-FR"/>
        </w:rPr>
      </w:pPr>
    </w:p>
    <w:p w:rsidR="004F0793" w:rsidRPr="006A1021" w:rsidRDefault="004F0793" w:rsidP="00C6614C">
      <w:pPr>
        <w:numPr>
          <w:ilvl w:val="0"/>
          <w:numId w:val="1"/>
        </w:numPr>
        <w:ind w:right="838"/>
        <w:rPr>
          <w:b/>
          <w:lang w:val="fr-FR"/>
        </w:rPr>
      </w:pPr>
      <w:r w:rsidRPr="006A1021">
        <w:rPr>
          <w:b/>
          <w:lang w:val="fr-FR"/>
        </w:rPr>
        <w:t>FABRICANT</w:t>
      </w:r>
      <w:r w:rsidR="0005374A">
        <w:rPr>
          <w:b/>
          <w:lang w:val="fr-FR"/>
        </w:rPr>
        <w:t>S</w:t>
      </w:r>
      <w:r w:rsidRPr="006A1021">
        <w:rPr>
          <w:b/>
          <w:lang w:val="fr-FR"/>
        </w:rPr>
        <w:t xml:space="preserve"> RESPONSABLE</w:t>
      </w:r>
      <w:r w:rsidR="0005374A">
        <w:rPr>
          <w:b/>
          <w:lang w:val="fr-FR"/>
        </w:rPr>
        <w:t>S</w:t>
      </w:r>
      <w:r w:rsidRPr="006A1021">
        <w:rPr>
          <w:b/>
          <w:lang w:val="fr-FR"/>
        </w:rPr>
        <w:t xml:space="preserve"> DE LA LIBERATION DES LOTS</w:t>
      </w:r>
    </w:p>
    <w:p w:rsidR="004F0793" w:rsidRPr="006A1021" w:rsidRDefault="004F0793" w:rsidP="00C6614C">
      <w:pPr>
        <w:ind w:left="1494" w:right="838"/>
        <w:rPr>
          <w:lang w:val="fr-FR"/>
        </w:rPr>
      </w:pPr>
    </w:p>
    <w:p w:rsidR="004F0793" w:rsidRPr="006A1021" w:rsidRDefault="00191BD3" w:rsidP="00C6614C">
      <w:pPr>
        <w:numPr>
          <w:ilvl w:val="0"/>
          <w:numId w:val="1"/>
        </w:numPr>
        <w:ind w:right="838"/>
        <w:rPr>
          <w:b/>
          <w:u w:val="single"/>
          <w:lang w:val="fr-FR"/>
        </w:rPr>
      </w:pPr>
      <w:r w:rsidRPr="006A1021">
        <w:rPr>
          <w:b/>
          <w:lang w:val="fr-FR"/>
        </w:rPr>
        <w:t>CONDITIONS OU RESTRICTIONS DE DELIVRANCE ET D’UTILISATION</w:t>
      </w:r>
    </w:p>
    <w:p w:rsidR="004F0793" w:rsidRPr="006A1021" w:rsidRDefault="004F0793" w:rsidP="00C6614C">
      <w:pPr>
        <w:ind w:left="1494" w:right="838"/>
        <w:rPr>
          <w:b/>
          <w:u w:val="single"/>
          <w:lang w:val="fr-FR"/>
        </w:rPr>
      </w:pPr>
    </w:p>
    <w:p w:rsidR="004F0793" w:rsidRPr="006A1021" w:rsidRDefault="004F0793" w:rsidP="00C6614C">
      <w:pPr>
        <w:numPr>
          <w:ilvl w:val="0"/>
          <w:numId w:val="1"/>
        </w:numPr>
        <w:ind w:right="838"/>
        <w:rPr>
          <w:b/>
          <w:lang w:val="fr-FR"/>
        </w:rPr>
      </w:pPr>
      <w:r w:rsidRPr="006A1021">
        <w:rPr>
          <w:b/>
          <w:lang w:val="fr-FR"/>
        </w:rPr>
        <w:t xml:space="preserve">AUTRES CONDITIONS ET </w:t>
      </w:r>
      <w:r w:rsidR="00191BD3" w:rsidRPr="006A1021">
        <w:rPr>
          <w:b/>
          <w:lang w:val="fr-FR"/>
        </w:rPr>
        <w:t>OBLIGATIONS DE</w:t>
      </w:r>
      <w:r w:rsidRPr="006A1021">
        <w:rPr>
          <w:b/>
          <w:lang w:val="fr-FR"/>
        </w:rPr>
        <w:t xml:space="preserve"> L’AUTORISATION DE MISE SUR LE MARCHE</w:t>
      </w:r>
    </w:p>
    <w:p w:rsidR="00F50719" w:rsidRPr="006A1021" w:rsidRDefault="00F50719" w:rsidP="00C6614C">
      <w:pPr>
        <w:pStyle w:val="ListParagraph"/>
        <w:ind w:right="838"/>
        <w:rPr>
          <w:b/>
          <w:lang w:val="fr-FR"/>
        </w:rPr>
      </w:pPr>
    </w:p>
    <w:p w:rsidR="00F50719" w:rsidRPr="006A1021" w:rsidRDefault="00F50719" w:rsidP="00C6614C">
      <w:pPr>
        <w:numPr>
          <w:ilvl w:val="0"/>
          <w:numId w:val="1"/>
        </w:numPr>
        <w:ind w:right="838"/>
        <w:rPr>
          <w:b/>
          <w:lang w:val="fr-FR"/>
        </w:rPr>
      </w:pPr>
      <w:r w:rsidRPr="006A1021">
        <w:rPr>
          <w:b/>
          <w:lang w:val="fr-FR"/>
        </w:rPr>
        <w:t>CONDITIONS OU RESTRICTIONS EN VUE D’UNE UTILISATION SÛRE ET EFFICACE DU MÉDICAMENT</w:t>
      </w:r>
    </w:p>
    <w:p w:rsidR="00F50719" w:rsidRPr="006A1021" w:rsidRDefault="00F50719" w:rsidP="00C6614C">
      <w:pPr>
        <w:ind w:left="1494" w:right="1417"/>
        <w:rPr>
          <w:b/>
          <w:lang w:val="fr-FR"/>
        </w:rPr>
      </w:pPr>
    </w:p>
    <w:p w:rsidR="00C92E31" w:rsidRPr="006A1021" w:rsidRDefault="00C92E31">
      <w:pPr>
        <w:spacing w:line="240" w:lineRule="auto"/>
        <w:ind w:left="1701" w:right="1416" w:hanging="567"/>
        <w:rPr>
          <w:szCs w:val="22"/>
          <w:lang w:val="fr-FR"/>
        </w:rPr>
      </w:pPr>
    </w:p>
    <w:p w:rsidR="00C92E31" w:rsidRPr="006A1021" w:rsidRDefault="00C92E31" w:rsidP="009525C9">
      <w:pPr>
        <w:pStyle w:val="Heading1"/>
      </w:pPr>
      <w:r w:rsidRPr="006A1021">
        <w:br w:type="page"/>
        <w:t>A.</w:t>
      </w:r>
      <w:r w:rsidRPr="006A1021">
        <w:tab/>
      </w:r>
      <w:r w:rsidR="004F0793" w:rsidRPr="006A1021">
        <w:t>FABRICANT</w:t>
      </w:r>
      <w:r w:rsidR="0005374A">
        <w:t>S</w:t>
      </w:r>
      <w:r w:rsidR="004F0793" w:rsidRPr="006A1021">
        <w:t xml:space="preserve"> RESPONSABLE</w:t>
      </w:r>
      <w:r w:rsidR="0005374A">
        <w:t>S</w:t>
      </w:r>
      <w:r w:rsidR="004F0793" w:rsidRPr="006A1021">
        <w:t xml:space="preserve"> DE LA LIBERATION DES LOTS</w:t>
      </w:r>
    </w:p>
    <w:p w:rsidR="00C92E31" w:rsidRPr="006A1021" w:rsidRDefault="00C92E31">
      <w:pPr>
        <w:numPr>
          <w:ilvl w:val="12"/>
          <w:numId w:val="0"/>
        </w:numPr>
        <w:spacing w:line="240" w:lineRule="auto"/>
        <w:ind w:right="1416"/>
        <w:jc w:val="both"/>
        <w:rPr>
          <w:szCs w:val="22"/>
          <w:lang w:val="fr-FR"/>
        </w:rPr>
      </w:pPr>
    </w:p>
    <w:p w:rsidR="00157BEC" w:rsidRDefault="00157BEC">
      <w:pPr>
        <w:spacing w:line="240" w:lineRule="auto"/>
        <w:jc w:val="both"/>
        <w:outlineLvl w:val="0"/>
        <w:rPr>
          <w:szCs w:val="22"/>
          <w:u w:val="single"/>
          <w:lang w:val="fr-FR"/>
        </w:rPr>
      </w:pPr>
    </w:p>
    <w:p w:rsidR="00C92E31" w:rsidRPr="006A1021" w:rsidRDefault="00C92E31">
      <w:pPr>
        <w:spacing w:line="240" w:lineRule="auto"/>
        <w:jc w:val="both"/>
        <w:outlineLvl w:val="0"/>
        <w:rPr>
          <w:szCs w:val="22"/>
          <w:u w:val="single"/>
          <w:lang w:val="fr-FR"/>
        </w:rPr>
      </w:pPr>
      <w:r w:rsidRPr="006A1021">
        <w:rPr>
          <w:szCs w:val="22"/>
          <w:u w:val="single"/>
          <w:lang w:val="fr-FR"/>
        </w:rPr>
        <w:t>Nom et adresse d</w:t>
      </w:r>
      <w:r w:rsidR="00B20B21">
        <w:rPr>
          <w:szCs w:val="22"/>
          <w:u w:val="single"/>
          <w:lang w:val="fr-FR"/>
        </w:rPr>
        <w:t>es</w:t>
      </w:r>
      <w:r w:rsidRPr="006A1021">
        <w:rPr>
          <w:szCs w:val="22"/>
          <w:u w:val="single"/>
          <w:lang w:val="fr-FR"/>
        </w:rPr>
        <w:t xml:space="preserve"> fabricant</w:t>
      </w:r>
      <w:r w:rsidR="00B20B21">
        <w:rPr>
          <w:szCs w:val="22"/>
          <w:u w:val="single"/>
          <w:lang w:val="fr-FR"/>
        </w:rPr>
        <w:t>s</w:t>
      </w:r>
      <w:r w:rsidRPr="006A1021">
        <w:rPr>
          <w:szCs w:val="22"/>
          <w:u w:val="single"/>
          <w:lang w:val="fr-FR"/>
        </w:rPr>
        <w:t xml:space="preserve"> responsable</w:t>
      </w:r>
      <w:r w:rsidR="00B20B21">
        <w:rPr>
          <w:szCs w:val="22"/>
          <w:u w:val="single"/>
          <w:lang w:val="fr-FR"/>
        </w:rPr>
        <w:t>s</w:t>
      </w:r>
      <w:r w:rsidRPr="006A1021">
        <w:rPr>
          <w:szCs w:val="22"/>
          <w:u w:val="single"/>
          <w:lang w:val="fr-FR"/>
        </w:rPr>
        <w:t xml:space="preserve"> de la libération des lots</w:t>
      </w:r>
    </w:p>
    <w:p w:rsidR="00C92E31" w:rsidRPr="006A1021" w:rsidRDefault="00C92E31">
      <w:pPr>
        <w:spacing w:line="240" w:lineRule="auto"/>
        <w:jc w:val="both"/>
        <w:rPr>
          <w:szCs w:val="22"/>
          <w:lang w:val="fr-FR"/>
        </w:rPr>
      </w:pPr>
    </w:p>
    <w:p w:rsidR="0005374A" w:rsidRPr="0036519B" w:rsidRDefault="0005374A" w:rsidP="0005374A">
      <w:pPr>
        <w:tabs>
          <w:tab w:val="left" w:pos="2835"/>
          <w:tab w:val="left" w:pos="4680"/>
        </w:tabs>
        <w:rPr>
          <w:szCs w:val="22"/>
        </w:rPr>
      </w:pPr>
      <w:r w:rsidRPr="0036519B">
        <w:rPr>
          <w:szCs w:val="22"/>
        </w:rPr>
        <w:t>Orion Corporation Orion Pharma</w:t>
      </w:r>
    </w:p>
    <w:p w:rsidR="0005374A" w:rsidRPr="0036519B" w:rsidRDefault="0005374A" w:rsidP="0005374A">
      <w:pPr>
        <w:tabs>
          <w:tab w:val="left" w:pos="2835"/>
          <w:tab w:val="left" w:pos="4680"/>
        </w:tabs>
        <w:rPr>
          <w:szCs w:val="22"/>
        </w:rPr>
      </w:pPr>
      <w:r w:rsidRPr="0036519B">
        <w:rPr>
          <w:szCs w:val="22"/>
        </w:rPr>
        <w:t>Joensuunkatu</w:t>
      </w:r>
      <w:r>
        <w:rPr>
          <w:szCs w:val="22"/>
        </w:rPr>
        <w:t> </w:t>
      </w:r>
      <w:r w:rsidRPr="0036519B">
        <w:rPr>
          <w:szCs w:val="22"/>
        </w:rPr>
        <w:t>7</w:t>
      </w:r>
    </w:p>
    <w:p w:rsidR="0005374A" w:rsidRPr="0036519B" w:rsidRDefault="0005374A" w:rsidP="0005374A">
      <w:pPr>
        <w:tabs>
          <w:tab w:val="left" w:pos="2835"/>
          <w:tab w:val="left" w:pos="4680"/>
        </w:tabs>
        <w:rPr>
          <w:szCs w:val="22"/>
        </w:rPr>
      </w:pPr>
      <w:r>
        <w:rPr>
          <w:szCs w:val="22"/>
        </w:rPr>
        <w:t>FI-24100 </w:t>
      </w:r>
      <w:r w:rsidRPr="0036519B">
        <w:rPr>
          <w:szCs w:val="22"/>
        </w:rPr>
        <w:t>Salo</w:t>
      </w:r>
    </w:p>
    <w:p w:rsidR="0005374A" w:rsidRDefault="0005374A" w:rsidP="0005374A">
      <w:pPr>
        <w:numPr>
          <w:ilvl w:val="12"/>
          <w:numId w:val="0"/>
        </w:numPr>
        <w:tabs>
          <w:tab w:val="clear" w:pos="567"/>
        </w:tabs>
        <w:spacing w:line="240" w:lineRule="auto"/>
        <w:rPr>
          <w:szCs w:val="22"/>
        </w:rPr>
      </w:pPr>
      <w:r w:rsidRPr="0036519B">
        <w:rPr>
          <w:szCs w:val="22"/>
        </w:rPr>
        <w:t>Finland</w:t>
      </w:r>
      <w:r>
        <w:rPr>
          <w:szCs w:val="22"/>
        </w:rPr>
        <w:t>e</w:t>
      </w:r>
    </w:p>
    <w:p w:rsidR="0005374A" w:rsidRDefault="0005374A">
      <w:pPr>
        <w:spacing w:line="240" w:lineRule="auto"/>
        <w:jc w:val="both"/>
        <w:rPr>
          <w:szCs w:val="22"/>
          <w:lang w:val="fr-FR"/>
        </w:rPr>
      </w:pPr>
    </w:p>
    <w:p w:rsidR="00C92E31" w:rsidRPr="006A1021" w:rsidRDefault="00C92E31">
      <w:pPr>
        <w:spacing w:line="240" w:lineRule="auto"/>
        <w:jc w:val="both"/>
        <w:rPr>
          <w:szCs w:val="22"/>
          <w:lang w:val="fr-FR"/>
        </w:rPr>
      </w:pPr>
      <w:r w:rsidRPr="006A1021">
        <w:rPr>
          <w:szCs w:val="22"/>
          <w:lang w:val="fr-FR"/>
        </w:rPr>
        <w:t>Orion Corporation</w:t>
      </w:r>
      <w:r w:rsidR="00784D98">
        <w:rPr>
          <w:szCs w:val="22"/>
          <w:lang w:val="fr-FR"/>
        </w:rPr>
        <w:t xml:space="preserve"> </w:t>
      </w:r>
      <w:r w:rsidR="00784D98" w:rsidRPr="00AC660E">
        <w:rPr>
          <w:szCs w:val="22"/>
        </w:rPr>
        <w:t>Orion Pharma</w:t>
      </w:r>
    </w:p>
    <w:p w:rsidR="00C92E31" w:rsidRPr="006A1021" w:rsidRDefault="00C92E31">
      <w:pPr>
        <w:spacing w:line="240" w:lineRule="auto"/>
        <w:jc w:val="both"/>
        <w:rPr>
          <w:szCs w:val="22"/>
          <w:lang w:val="fr-FR"/>
        </w:rPr>
      </w:pPr>
      <w:r w:rsidRPr="006A1021">
        <w:rPr>
          <w:szCs w:val="22"/>
          <w:lang w:val="fr-FR"/>
        </w:rPr>
        <w:t>Orionintie 1</w:t>
      </w:r>
    </w:p>
    <w:p w:rsidR="00C92E31" w:rsidRPr="006A1021" w:rsidRDefault="00C92E31">
      <w:pPr>
        <w:pStyle w:val="Normal11"/>
        <w:tabs>
          <w:tab w:val="left" w:pos="567"/>
        </w:tabs>
        <w:rPr>
          <w:szCs w:val="22"/>
        </w:rPr>
      </w:pPr>
      <w:r w:rsidRPr="006A1021">
        <w:rPr>
          <w:szCs w:val="22"/>
        </w:rPr>
        <w:t>FI-02200 Espoo</w:t>
      </w:r>
    </w:p>
    <w:p w:rsidR="00C92E31" w:rsidRPr="006A1021" w:rsidRDefault="00C92E31">
      <w:pPr>
        <w:spacing w:line="240" w:lineRule="auto"/>
        <w:jc w:val="both"/>
        <w:rPr>
          <w:szCs w:val="22"/>
          <w:lang w:val="fr-FR"/>
        </w:rPr>
      </w:pPr>
      <w:r w:rsidRPr="006A1021">
        <w:rPr>
          <w:szCs w:val="22"/>
          <w:lang w:val="fr-FR"/>
        </w:rPr>
        <w:t>Finlande</w:t>
      </w:r>
    </w:p>
    <w:p w:rsidR="00C92E31" w:rsidRDefault="00C92E31">
      <w:pPr>
        <w:numPr>
          <w:ilvl w:val="12"/>
          <w:numId w:val="0"/>
        </w:numPr>
        <w:spacing w:line="240" w:lineRule="auto"/>
        <w:jc w:val="both"/>
        <w:rPr>
          <w:szCs w:val="22"/>
          <w:lang w:val="fr-FR"/>
        </w:rPr>
      </w:pPr>
    </w:p>
    <w:p w:rsidR="0005374A" w:rsidRPr="00CE702B" w:rsidRDefault="0005374A" w:rsidP="0005374A">
      <w:pPr>
        <w:widowControl w:val="0"/>
        <w:suppressAutoHyphens/>
        <w:jc w:val="both"/>
        <w:rPr>
          <w:color w:val="000000"/>
          <w:szCs w:val="22"/>
          <w:u w:val="single"/>
          <w:lang w:val="fr-FR"/>
        </w:rPr>
      </w:pPr>
      <w:r w:rsidRPr="00CE702B">
        <w:rPr>
          <w:noProof/>
          <w:szCs w:val="22"/>
          <w:lang w:val="fr-FR"/>
        </w:rPr>
        <w:t xml:space="preserve">Le </w:t>
      </w:r>
      <w:r w:rsidRPr="00CE702B">
        <w:rPr>
          <w:szCs w:val="22"/>
          <w:lang w:val="fr-FR"/>
        </w:rPr>
        <w:t>nom</w:t>
      </w:r>
      <w:r w:rsidRPr="00CE702B">
        <w:rPr>
          <w:noProof/>
          <w:szCs w:val="22"/>
          <w:lang w:val="fr-FR"/>
        </w:rPr>
        <w:t xml:space="preserve"> et l’adresse du fabricant responsable de la libération du lot concerné doivent figurer sur la notice du médicament.</w:t>
      </w:r>
    </w:p>
    <w:p w:rsidR="0005374A" w:rsidRPr="006A1021" w:rsidRDefault="0005374A">
      <w:pPr>
        <w:numPr>
          <w:ilvl w:val="12"/>
          <w:numId w:val="0"/>
        </w:numPr>
        <w:spacing w:line="240" w:lineRule="auto"/>
        <w:jc w:val="both"/>
        <w:rPr>
          <w:szCs w:val="22"/>
          <w:lang w:val="fr-FR"/>
        </w:rPr>
      </w:pPr>
    </w:p>
    <w:p w:rsidR="00C92E31" w:rsidRPr="006A1021" w:rsidRDefault="00C92E31">
      <w:pPr>
        <w:numPr>
          <w:ilvl w:val="12"/>
          <w:numId w:val="0"/>
        </w:numPr>
        <w:spacing w:line="240" w:lineRule="auto"/>
        <w:jc w:val="both"/>
        <w:rPr>
          <w:szCs w:val="22"/>
          <w:lang w:val="fr-FR"/>
        </w:rPr>
      </w:pPr>
    </w:p>
    <w:p w:rsidR="004F0793" w:rsidRPr="006A1021" w:rsidRDefault="00C92E31" w:rsidP="009525C9">
      <w:pPr>
        <w:pStyle w:val="Heading1"/>
      </w:pPr>
      <w:r w:rsidRPr="006A1021">
        <w:t>B.</w:t>
      </w:r>
      <w:r w:rsidRPr="006A1021">
        <w:tab/>
      </w:r>
      <w:r w:rsidR="004F0793" w:rsidRPr="006A1021">
        <w:t xml:space="preserve">CONDITIONS OU RESTRICTIONS </w:t>
      </w:r>
      <w:r w:rsidR="00191BD3" w:rsidRPr="006A1021">
        <w:t xml:space="preserve">DE DELIVRANCE </w:t>
      </w:r>
      <w:r w:rsidR="004F0793" w:rsidRPr="006A1021">
        <w:t xml:space="preserve">ET </w:t>
      </w:r>
      <w:r w:rsidR="00191BD3" w:rsidRPr="006A1021">
        <w:t>D</w:t>
      </w:r>
      <w:r w:rsidR="004F0793" w:rsidRPr="006A1021">
        <w:t>’UTILISATION</w:t>
      </w:r>
      <w:r w:rsidR="004F0793" w:rsidRPr="006A1021" w:rsidDel="00630B55">
        <w:t xml:space="preserve"> </w:t>
      </w:r>
    </w:p>
    <w:p w:rsidR="00C92E31" w:rsidRPr="006A1021" w:rsidRDefault="00C92E31">
      <w:pPr>
        <w:spacing w:line="240" w:lineRule="auto"/>
        <w:jc w:val="both"/>
        <w:rPr>
          <w:szCs w:val="22"/>
          <w:lang w:val="fr-FR"/>
        </w:rPr>
      </w:pPr>
    </w:p>
    <w:p w:rsidR="00C92E31" w:rsidRPr="006A1021" w:rsidRDefault="00C92E31">
      <w:pPr>
        <w:pStyle w:val="Normal11"/>
        <w:tabs>
          <w:tab w:val="left" w:pos="567"/>
        </w:tabs>
        <w:rPr>
          <w:szCs w:val="22"/>
        </w:rPr>
      </w:pPr>
      <w:r w:rsidRPr="006A1021">
        <w:rPr>
          <w:szCs w:val="22"/>
        </w:rPr>
        <w:t>Médicament soumis à prescription médicale.</w:t>
      </w:r>
    </w:p>
    <w:p w:rsidR="00C92E31" w:rsidRPr="006A1021" w:rsidRDefault="00C92E31">
      <w:pPr>
        <w:pStyle w:val="Normal11"/>
        <w:tabs>
          <w:tab w:val="left" w:pos="567"/>
        </w:tabs>
        <w:rPr>
          <w:szCs w:val="22"/>
        </w:rPr>
      </w:pPr>
    </w:p>
    <w:p w:rsidR="00C92E31" w:rsidRPr="006A1021" w:rsidRDefault="00C92E31">
      <w:pPr>
        <w:tabs>
          <w:tab w:val="clear" w:pos="567"/>
          <w:tab w:val="left" w:pos="550"/>
        </w:tabs>
        <w:spacing w:line="240" w:lineRule="auto"/>
        <w:ind w:right="-1"/>
        <w:jc w:val="both"/>
        <w:rPr>
          <w:bCs/>
          <w:szCs w:val="22"/>
          <w:lang w:val="fr-FR"/>
        </w:rPr>
      </w:pPr>
    </w:p>
    <w:p w:rsidR="004F0793" w:rsidRPr="00A457CB" w:rsidRDefault="004F0793" w:rsidP="009525C9">
      <w:pPr>
        <w:pStyle w:val="Heading1"/>
      </w:pPr>
      <w:r w:rsidRPr="00A457CB">
        <w:t>C.</w:t>
      </w:r>
      <w:r w:rsidRPr="00A457CB">
        <w:tab/>
        <w:t xml:space="preserve">AUTRES CONDITIONS ET </w:t>
      </w:r>
      <w:r w:rsidR="00191BD3" w:rsidRPr="00A457CB">
        <w:t xml:space="preserve">OBLIGATIONS DE </w:t>
      </w:r>
      <w:r w:rsidRPr="00A457CB">
        <w:t>L’AUTORISATION DE MISE SUR LE MARCHÉ</w:t>
      </w:r>
    </w:p>
    <w:p w:rsidR="004F0793" w:rsidRPr="006A1021" w:rsidRDefault="004F0793" w:rsidP="004F0793">
      <w:pPr>
        <w:rPr>
          <w:szCs w:val="22"/>
          <w:lang w:val="fr-FR"/>
        </w:rPr>
      </w:pPr>
    </w:p>
    <w:p w:rsidR="00F50719" w:rsidRPr="006A1021" w:rsidRDefault="00F50719" w:rsidP="00447346">
      <w:pPr>
        <w:numPr>
          <w:ilvl w:val="0"/>
          <w:numId w:val="29"/>
        </w:numPr>
        <w:spacing w:line="240" w:lineRule="auto"/>
        <w:ind w:hanging="766"/>
        <w:rPr>
          <w:b/>
          <w:szCs w:val="22"/>
          <w:lang w:val="fr-FR"/>
        </w:rPr>
      </w:pPr>
      <w:r w:rsidRPr="006A1021">
        <w:rPr>
          <w:b/>
          <w:noProof/>
          <w:szCs w:val="22"/>
          <w:lang w:val="fr-FR"/>
        </w:rPr>
        <w:t>Rapports périodiques actualisés de sécurité (PSUR</w:t>
      </w:r>
      <w:r w:rsidR="0005374A">
        <w:rPr>
          <w:b/>
          <w:noProof/>
          <w:szCs w:val="22"/>
          <w:lang w:val="fr-FR"/>
        </w:rPr>
        <w:t>s</w:t>
      </w:r>
      <w:r w:rsidRPr="006A1021">
        <w:rPr>
          <w:b/>
          <w:noProof/>
          <w:szCs w:val="22"/>
          <w:lang w:val="fr-FR"/>
        </w:rPr>
        <w:t>)</w:t>
      </w:r>
    </w:p>
    <w:p w:rsidR="00F50719" w:rsidRPr="006A1021" w:rsidRDefault="00F50719" w:rsidP="00F50719">
      <w:pPr>
        <w:spacing w:line="240" w:lineRule="auto"/>
        <w:ind w:left="766"/>
        <w:rPr>
          <w:b/>
          <w:szCs w:val="22"/>
          <w:lang w:val="fr-FR"/>
        </w:rPr>
      </w:pPr>
    </w:p>
    <w:p w:rsidR="00F50719" w:rsidRPr="006A1021" w:rsidRDefault="00827D83" w:rsidP="00F50719">
      <w:pPr>
        <w:numPr>
          <w:ilvl w:val="12"/>
          <w:numId w:val="0"/>
        </w:numPr>
        <w:suppressAutoHyphens/>
        <w:rPr>
          <w:lang w:val="fr-FR"/>
        </w:rPr>
      </w:pPr>
      <w:r>
        <w:rPr>
          <w:lang w:val="fr-FR"/>
        </w:rPr>
        <w:t>Les exigences relatives à la soumission</w:t>
      </w:r>
      <w:r w:rsidR="00F50719" w:rsidRPr="006A1021">
        <w:rPr>
          <w:lang w:val="fr-FR"/>
        </w:rPr>
        <w:t xml:space="preserve"> des </w:t>
      </w:r>
      <w:r w:rsidR="0005374A">
        <w:rPr>
          <w:lang w:val="fr-FR"/>
        </w:rPr>
        <w:t>PSURs</w:t>
      </w:r>
      <w:r w:rsidR="00F50719" w:rsidRPr="006A1021">
        <w:rPr>
          <w:lang w:val="fr-FR"/>
        </w:rPr>
        <w:t xml:space="preserve"> pour ce </w:t>
      </w:r>
      <w:r>
        <w:rPr>
          <w:lang w:val="fr-FR"/>
        </w:rPr>
        <w:t>médicament sont</w:t>
      </w:r>
      <w:r w:rsidR="00F50719" w:rsidRPr="006A1021">
        <w:rPr>
          <w:lang w:val="fr-FR"/>
        </w:rPr>
        <w:t xml:space="preserve"> définies dans la liste des dates de référence pour l’Union (liste EURD) prévue à l’article 107 quater, paragraphe 7, de la directive 2001/83/CE et </w:t>
      </w:r>
      <w:r>
        <w:rPr>
          <w:lang w:val="fr-FR"/>
        </w:rPr>
        <w:t xml:space="preserve">ses actualisations </w:t>
      </w:r>
      <w:r w:rsidR="00F50719" w:rsidRPr="006A1021">
        <w:rPr>
          <w:lang w:val="fr-FR"/>
        </w:rPr>
        <w:t>publiée</w:t>
      </w:r>
      <w:r>
        <w:rPr>
          <w:lang w:val="fr-FR"/>
        </w:rPr>
        <w:t>s</w:t>
      </w:r>
      <w:r w:rsidR="00F50719" w:rsidRPr="006A1021">
        <w:rPr>
          <w:lang w:val="fr-FR"/>
        </w:rPr>
        <w:t xml:space="preserve"> sur le portail web européen des médicaments.</w:t>
      </w:r>
    </w:p>
    <w:p w:rsidR="00F50719" w:rsidRPr="006A1021" w:rsidRDefault="00F50719" w:rsidP="004F0793">
      <w:pPr>
        <w:rPr>
          <w:szCs w:val="22"/>
          <w:lang w:val="fr-FR"/>
        </w:rPr>
      </w:pPr>
    </w:p>
    <w:p w:rsidR="004F0793" w:rsidRPr="006A1021" w:rsidRDefault="004F0793" w:rsidP="004F0793">
      <w:pPr>
        <w:rPr>
          <w:szCs w:val="22"/>
          <w:lang w:val="fr-FR"/>
        </w:rPr>
      </w:pPr>
    </w:p>
    <w:p w:rsidR="00F50719" w:rsidRPr="00A457CB" w:rsidRDefault="00C816AE" w:rsidP="009525C9">
      <w:pPr>
        <w:pStyle w:val="Heading1"/>
      </w:pPr>
      <w:r>
        <w:t>D.</w:t>
      </w:r>
      <w:r w:rsidR="00F50719" w:rsidRPr="00A457CB">
        <w:tab/>
        <w:t>CONDITIONS OU RESTRICTIONS EN VUE D’UNE UTILISATION SÛRE ET EFFICACE DU MÉDICAMENT</w:t>
      </w:r>
    </w:p>
    <w:p w:rsidR="00F50719" w:rsidRPr="006A1021" w:rsidRDefault="00F50719" w:rsidP="00F50719">
      <w:pPr>
        <w:ind w:left="567" w:hanging="567"/>
        <w:rPr>
          <w:b/>
          <w:lang w:val="fr-FR"/>
        </w:rPr>
      </w:pPr>
    </w:p>
    <w:p w:rsidR="00F50719" w:rsidRPr="006A1021" w:rsidRDefault="00F50719" w:rsidP="00447346">
      <w:pPr>
        <w:numPr>
          <w:ilvl w:val="0"/>
          <w:numId w:val="30"/>
        </w:numPr>
        <w:spacing w:line="240" w:lineRule="auto"/>
        <w:ind w:left="550" w:right="-1" w:hanging="567"/>
        <w:jc w:val="both"/>
        <w:rPr>
          <w:b/>
          <w:szCs w:val="22"/>
          <w:lang w:val="fr-FR"/>
        </w:rPr>
      </w:pPr>
      <w:r w:rsidRPr="00DA1742">
        <w:rPr>
          <w:b/>
          <w:szCs w:val="22"/>
          <w:lang w:val="fr-FR"/>
        </w:rPr>
        <w:t>Plan de gestion des risques</w:t>
      </w:r>
      <w:r w:rsidRPr="00DA1742">
        <w:rPr>
          <w:b/>
          <w:noProof/>
          <w:szCs w:val="22"/>
          <w:lang w:val="fr-FR"/>
        </w:rPr>
        <w:t xml:space="preserve"> (PGR)</w:t>
      </w:r>
    </w:p>
    <w:p w:rsidR="004F0793" w:rsidRPr="006A1021" w:rsidRDefault="004F0793" w:rsidP="004F0793">
      <w:pPr>
        <w:rPr>
          <w:b/>
          <w:szCs w:val="22"/>
          <w:lang w:val="fr-FR"/>
        </w:rPr>
      </w:pPr>
    </w:p>
    <w:p w:rsidR="004F0793" w:rsidRPr="00827D83" w:rsidRDefault="004F0793" w:rsidP="00AB3915">
      <w:pPr>
        <w:numPr>
          <w:ilvl w:val="12"/>
          <w:numId w:val="0"/>
        </w:numPr>
        <w:suppressAutoHyphens/>
        <w:rPr>
          <w:lang w:val="fr-FR"/>
        </w:rPr>
      </w:pPr>
      <w:r w:rsidRPr="00BF46C0">
        <w:rPr>
          <w:lang w:val="fr-FR"/>
        </w:rPr>
        <w:t>Sans objet</w:t>
      </w:r>
      <w:r w:rsidR="0092609E">
        <w:rPr>
          <w:lang w:val="fr-FR"/>
        </w:rPr>
        <w:t>.</w:t>
      </w:r>
    </w:p>
    <w:p w:rsidR="004F0793" w:rsidRPr="006A1021" w:rsidRDefault="004F0793">
      <w:pPr>
        <w:tabs>
          <w:tab w:val="clear" w:pos="567"/>
          <w:tab w:val="left" w:pos="550"/>
        </w:tabs>
        <w:spacing w:line="240" w:lineRule="auto"/>
        <w:ind w:right="-1"/>
        <w:jc w:val="both"/>
        <w:rPr>
          <w:bCs/>
          <w:szCs w:val="22"/>
          <w:lang w:val="fr-FR"/>
        </w:rPr>
      </w:pPr>
    </w:p>
    <w:p w:rsidR="00C92E31" w:rsidRPr="006A1021" w:rsidRDefault="00C92E31">
      <w:pPr>
        <w:spacing w:line="240" w:lineRule="auto"/>
        <w:ind w:left="567" w:hanging="567"/>
        <w:jc w:val="center"/>
        <w:rPr>
          <w:b/>
          <w:szCs w:val="22"/>
          <w:lang w:val="fr-FR"/>
        </w:rPr>
      </w:pPr>
      <w:r w:rsidRPr="006A1021">
        <w:rPr>
          <w:b/>
          <w:szCs w:val="22"/>
          <w:lang w:val="fr-FR"/>
        </w:rPr>
        <w:br w:type="page"/>
      </w:r>
    </w:p>
    <w:p w:rsidR="00C92E31" w:rsidRPr="006A1021" w:rsidRDefault="00C92E31">
      <w:pPr>
        <w:spacing w:line="240" w:lineRule="auto"/>
        <w:ind w:left="567" w:hanging="567"/>
        <w:jc w:val="center"/>
        <w:rPr>
          <w:b/>
          <w:szCs w:val="22"/>
          <w:lang w:val="fr-FR"/>
        </w:rPr>
      </w:pPr>
    </w:p>
    <w:p w:rsidR="00C92E31" w:rsidRPr="006A1021" w:rsidRDefault="00C92E31">
      <w:pPr>
        <w:spacing w:line="240" w:lineRule="auto"/>
        <w:ind w:left="567" w:hanging="567"/>
        <w:jc w:val="center"/>
        <w:rPr>
          <w:b/>
          <w:szCs w:val="22"/>
          <w:lang w:val="fr-FR"/>
        </w:rPr>
      </w:pPr>
    </w:p>
    <w:p w:rsidR="00C92E31" w:rsidRPr="006A1021" w:rsidRDefault="00C92E31">
      <w:pPr>
        <w:spacing w:line="240" w:lineRule="auto"/>
        <w:ind w:left="567" w:hanging="567"/>
        <w:jc w:val="center"/>
        <w:rPr>
          <w:b/>
          <w:szCs w:val="22"/>
          <w:lang w:val="fr-FR"/>
        </w:rPr>
      </w:pPr>
    </w:p>
    <w:p w:rsidR="00C92E31" w:rsidRPr="006A1021" w:rsidRDefault="00C92E31">
      <w:pPr>
        <w:spacing w:line="240" w:lineRule="auto"/>
        <w:ind w:left="567" w:hanging="567"/>
        <w:jc w:val="center"/>
        <w:rPr>
          <w:b/>
          <w:szCs w:val="22"/>
          <w:lang w:val="fr-FR"/>
        </w:rPr>
      </w:pPr>
    </w:p>
    <w:p w:rsidR="00C92E31" w:rsidRPr="006A1021" w:rsidRDefault="00C92E31">
      <w:pPr>
        <w:spacing w:line="240" w:lineRule="auto"/>
        <w:ind w:left="567" w:hanging="567"/>
        <w:jc w:val="center"/>
        <w:rPr>
          <w:b/>
          <w:szCs w:val="22"/>
          <w:lang w:val="fr-FR"/>
        </w:rPr>
      </w:pPr>
    </w:p>
    <w:p w:rsidR="00C92E31" w:rsidRPr="006A1021" w:rsidRDefault="00C92E31">
      <w:pPr>
        <w:spacing w:line="240" w:lineRule="auto"/>
        <w:ind w:left="567" w:hanging="567"/>
        <w:jc w:val="center"/>
        <w:rPr>
          <w:b/>
          <w:szCs w:val="22"/>
          <w:lang w:val="fr-FR"/>
        </w:rPr>
      </w:pPr>
    </w:p>
    <w:p w:rsidR="00C92E31" w:rsidRPr="006A1021" w:rsidRDefault="00C92E31">
      <w:pPr>
        <w:spacing w:line="240" w:lineRule="auto"/>
        <w:ind w:left="567" w:hanging="567"/>
        <w:jc w:val="center"/>
        <w:rPr>
          <w:b/>
          <w:szCs w:val="22"/>
          <w:lang w:val="fr-FR"/>
        </w:rPr>
      </w:pPr>
    </w:p>
    <w:p w:rsidR="00C92E31" w:rsidRPr="006A1021" w:rsidRDefault="00C92E31">
      <w:pPr>
        <w:spacing w:line="240" w:lineRule="auto"/>
        <w:ind w:left="567" w:hanging="567"/>
        <w:jc w:val="center"/>
        <w:rPr>
          <w:b/>
          <w:szCs w:val="22"/>
          <w:lang w:val="fr-FR"/>
        </w:rPr>
      </w:pPr>
    </w:p>
    <w:p w:rsidR="00C92E31" w:rsidRPr="006A1021" w:rsidRDefault="00C92E31">
      <w:pPr>
        <w:spacing w:line="240" w:lineRule="auto"/>
        <w:ind w:left="567" w:hanging="567"/>
        <w:jc w:val="center"/>
        <w:rPr>
          <w:b/>
          <w:szCs w:val="22"/>
          <w:lang w:val="fr-FR"/>
        </w:rPr>
      </w:pPr>
    </w:p>
    <w:p w:rsidR="00C92E31" w:rsidRPr="006A1021" w:rsidRDefault="00C92E31">
      <w:pPr>
        <w:spacing w:line="240" w:lineRule="auto"/>
        <w:ind w:left="567" w:hanging="567"/>
        <w:jc w:val="center"/>
        <w:rPr>
          <w:b/>
          <w:szCs w:val="22"/>
          <w:lang w:val="fr-FR"/>
        </w:rPr>
      </w:pPr>
    </w:p>
    <w:p w:rsidR="00C92E31" w:rsidRPr="006A1021" w:rsidRDefault="00C92E31">
      <w:pPr>
        <w:spacing w:line="240" w:lineRule="auto"/>
        <w:ind w:left="567" w:hanging="567"/>
        <w:jc w:val="center"/>
        <w:rPr>
          <w:b/>
          <w:szCs w:val="22"/>
          <w:lang w:val="fr-FR"/>
        </w:rPr>
      </w:pPr>
    </w:p>
    <w:p w:rsidR="00C92E31" w:rsidRPr="006A1021" w:rsidRDefault="00C92E31">
      <w:pPr>
        <w:spacing w:line="240" w:lineRule="auto"/>
        <w:ind w:left="567" w:hanging="567"/>
        <w:jc w:val="center"/>
        <w:rPr>
          <w:b/>
          <w:szCs w:val="22"/>
          <w:lang w:val="fr-FR"/>
        </w:rPr>
      </w:pPr>
    </w:p>
    <w:p w:rsidR="00C92E31" w:rsidRPr="006A1021" w:rsidRDefault="00C92E31">
      <w:pPr>
        <w:spacing w:line="240" w:lineRule="auto"/>
        <w:ind w:left="567" w:hanging="567"/>
        <w:jc w:val="center"/>
        <w:rPr>
          <w:b/>
          <w:szCs w:val="22"/>
          <w:lang w:val="fr-FR"/>
        </w:rPr>
      </w:pPr>
    </w:p>
    <w:p w:rsidR="00C92E31" w:rsidRPr="006A1021" w:rsidRDefault="00C92E31">
      <w:pPr>
        <w:spacing w:line="240" w:lineRule="auto"/>
        <w:ind w:left="567" w:hanging="567"/>
        <w:jc w:val="center"/>
        <w:rPr>
          <w:b/>
          <w:szCs w:val="22"/>
          <w:lang w:val="fr-FR"/>
        </w:rPr>
      </w:pPr>
    </w:p>
    <w:p w:rsidR="00C92E31" w:rsidRPr="006A1021" w:rsidRDefault="00C92E31">
      <w:pPr>
        <w:spacing w:line="240" w:lineRule="auto"/>
        <w:ind w:left="567" w:hanging="567"/>
        <w:jc w:val="center"/>
        <w:rPr>
          <w:b/>
          <w:szCs w:val="22"/>
          <w:lang w:val="fr-FR"/>
        </w:rPr>
      </w:pPr>
    </w:p>
    <w:p w:rsidR="00C92E31" w:rsidRPr="006A1021" w:rsidRDefault="00C92E31">
      <w:pPr>
        <w:spacing w:line="240" w:lineRule="auto"/>
        <w:ind w:left="567" w:hanging="567"/>
        <w:jc w:val="center"/>
        <w:rPr>
          <w:b/>
          <w:szCs w:val="22"/>
          <w:lang w:val="fr-FR"/>
        </w:rPr>
      </w:pPr>
    </w:p>
    <w:p w:rsidR="00C92E31" w:rsidRPr="006A1021" w:rsidRDefault="00C92E31">
      <w:pPr>
        <w:spacing w:line="240" w:lineRule="auto"/>
        <w:ind w:left="567" w:hanging="567"/>
        <w:jc w:val="center"/>
        <w:rPr>
          <w:b/>
          <w:szCs w:val="22"/>
          <w:lang w:val="fr-FR"/>
        </w:rPr>
      </w:pPr>
    </w:p>
    <w:p w:rsidR="00C92E31" w:rsidRPr="006A1021" w:rsidRDefault="00C92E31">
      <w:pPr>
        <w:spacing w:line="240" w:lineRule="auto"/>
        <w:ind w:left="567" w:hanging="567"/>
        <w:jc w:val="center"/>
        <w:rPr>
          <w:b/>
          <w:szCs w:val="22"/>
          <w:lang w:val="fr-FR"/>
        </w:rPr>
      </w:pPr>
    </w:p>
    <w:p w:rsidR="00C92E31" w:rsidRPr="006A1021" w:rsidRDefault="00C92E31">
      <w:pPr>
        <w:spacing w:line="240" w:lineRule="auto"/>
        <w:ind w:left="567" w:hanging="567"/>
        <w:jc w:val="center"/>
        <w:rPr>
          <w:b/>
          <w:szCs w:val="22"/>
          <w:lang w:val="fr-FR"/>
        </w:rPr>
      </w:pPr>
    </w:p>
    <w:p w:rsidR="00C92E31" w:rsidRPr="006A1021" w:rsidRDefault="00C92E31">
      <w:pPr>
        <w:spacing w:line="240" w:lineRule="auto"/>
        <w:ind w:left="567" w:hanging="567"/>
        <w:jc w:val="center"/>
        <w:rPr>
          <w:b/>
          <w:szCs w:val="22"/>
          <w:lang w:val="fr-FR"/>
        </w:rPr>
      </w:pPr>
    </w:p>
    <w:p w:rsidR="00C92E31" w:rsidRPr="006A1021" w:rsidRDefault="00C92E31">
      <w:pPr>
        <w:spacing w:line="240" w:lineRule="auto"/>
        <w:ind w:left="567" w:hanging="567"/>
        <w:jc w:val="center"/>
        <w:rPr>
          <w:b/>
          <w:szCs w:val="22"/>
          <w:lang w:val="fr-FR"/>
        </w:rPr>
      </w:pPr>
    </w:p>
    <w:p w:rsidR="00C92E31" w:rsidRPr="006A1021" w:rsidRDefault="00C92E31">
      <w:pPr>
        <w:spacing w:line="240" w:lineRule="auto"/>
        <w:ind w:left="567" w:hanging="567"/>
        <w:jc w:val="center"/>
        <w:rPr>
          <w:b/>
          <w:szCs w:val="22"/>
          <w:lang w:val="fr-FR"/>
        </w:rPr>
      </w:pPr>
    </w:p>
    <w:p w:rsidR="00C92E31" w:rsidRPr="006A1021" w:rsidRDefault="00C92E31">
      <w:pPr>
        <w:spacing w:line="240" w:lineRule="auto"/>
        <w:ind w:left="567" w:hanging="567"/>
        <w:jc w:val="center"/>
        <w:rPr>
          <w:b/>
          <w:szCs w:val="22"/>
          <w:lang w:val="fr-FR"/>
        </w:rPr>
      </w:pPr>
      <w:r w:rsidRPr="006A1021">
        <w:rPr>
          <w:b/>
          <w:szCs w:val="22"/>
          <w:lang w:val="fr-FR"/>
        </w:rPr>
        <w:t>ANNEXE III</w:t>
      </w:r>
    </w:p>
    <w:p w:rsidR="00C92E31" w:rsidRPr="006A1021" w:rsidRDefault="00C92E31">
      <w:pPr>
        <w:spacing w:line="240" w:lineRule="auto"/>
        <w:ind w:left="567" w:hanging="567"/>
        <w:jc w:val="center"/>
        <w:rPr>
          <w:b/>
          <w:szCs w:val="22"/>
          <w:lang w:val="fr-FR"/>
        </w:rPr>
      </w:pPr>
    </w:p>
    <w:p w:rsidR="00C92E31" w:rsidRPr="006C734E" w:rsidRDefault="00C92E31" w:rsidP="006C734E">
      <w:pPr>
        <w:jc w:val="center"/>
        <w:rPr>
          <w:b/>
        </w:rPr>
      </w:pPr>
      <w:r w:rsidRPr="006C734E">
        <w:rPr>
          <w:b/>
        </w:rPr>
        <w:t>ÉTIQUETAGE ET NOTICE</w:t>
      </w:r>
    </w:p>
    <w:p w:rsidR="00C92E31" w:rsidRPr="006A1021" w:rsidRDefault="00C92E31">
      <w:pPr>
        <w:spacing w:line="240" w:lineRule="auto"/>
        <w:ind w:left="567" w:hanging="567"/>
        <w:rPr>
          <w:szCs w:val="22"/>
          <w:lang w:val="fr-FR"/>
        </w:rPr>
      </w:pPr>
    </w:p>
    <w:p w:rsidR="00C92E31" w:rsidRPr="006A1021" w:rsidRDefault="00C92E31">
      <w:pPr>
        <w:spacing w:line="240" w:lineRule="auto"/>
        <w:ind w:left="567" w:hanging="567"/>
        <w:rPr>
          <w:szCs w:val="22"/>
          <w:lang w:val="fr-FR"/>
        </w:rPr>
      </w:pPr>
      <w:r w:rsidRPr="006A1021">
        <w:rPr>
          <w:szCs w:val="22"/>
          <w:lang w:val="fr-FR"/>
        </w:rPr>
        <w:br w:type="page"/>
      </w:r>
    </w:p>
    <w:p w:rsidR="00C92E31" w:rsidRPr="006A1021" w:rsidRDefault="00C92E31">
      <w:pPr>
        <w:spacing w:line="240" w:lineRule="auto"/>
        <w:ind w:right="566"/>
        <w:rPr>
          <w:szCs w:val="22"/>
          <w:lang w:val="fr-FR"/>
        </w:rPr>
      </w:pP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p w:rsidR="00C92E31" w:rsidRPr="006C734E" w:rsidRDefault="00C92E31" w:rsidP="006D0CB8">
      <w:pPr>
        <w:pStyle w:val="Heading1"/>
        <w:jc w:val="center"/>
      </w:pPr>
      <w:r w:rsidRPr="006C734E">
        <w:t>A. ÉTIQUETAGE</w:t>
      </w:r>
    </w:p>
    <w:p w:rsidR="00C92E31" w:rsidRPr="006A1021" w:rsidRDefault="00C92E31">
      <w:pPr>
        <w:spacing w:line="240" w:lineRule="auto"/>
        <w:rPr>
          <w:szCs w:val="22"/>
          <w:lang w:val="fr-FR"/>
        </w:rPr>
      </w:pPr>
      <w:r w:rsidRPr="006A1021">
        <w:rPr>
          <w:szCs w:val="22"/>
          <w:lang w:val="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rPr>
          <w:trHeight w:val="1040"/>
        </w:trPr>
        <w:tc>
          <w:tcPr>
            <w:tcW w:w="9287" w:type="dxa"/>
            <w:tcBorders>
              <w:bottom w:val="single" w:sz="4" w:space="0" w:color="auto"/>
            </w:tcBorders>
          </w:tcPr>
          <w:p w:rsidR="00C92E31" w:rsidRPr="006A1021" w:rsidRDefault="00C92E31">
            <w:pPr>
              <w:spacing w:line="240" w:lineRule="auto"/>
              <w:rPr>
                <w:b/>
                <w:szCs w:val="22"/>
                <w:lang w:val="fr-FR"/>
              </w:rPr>
            </w:pPr>
            <w:r w:rsidRPr="006A1021">
              <w:rPr>
                <w:b/>
                <w:szCs w:val="22"/>
                <w:lang w:val="fr-FR"/>
              </w:rPr>
              <w:t>MENTIONS DEVANT FIGURER SUR L'EMBALLAGE EXTERIEUR ET SUR LE CONDITIONNEMENT PRIMAIRE</w:t>
            </w:r>
          </w:p>
          <w:p w:rsidR="00C92E31" w:rsidRPr="006A1021" w:rsidRDefault="00C92E31">
            <w:pPr>
              <w:spacing w:line="240" w:lineRule="auto"/>
              <w:rPr>
                <w:b/>
                <w:szCs w:val="22"/>
                <w:lang w:val="fr-FR"/>
              </w:rPr>
            </w:pPr>
          </w:p>
          <w:p w:rsidR="00C92E31" w:rsidRPr="006A1021" w:rsidRDefault="005970AD" w:rsidP="0005374A">
            <w:pPr>
              <w:spacing w:line="240" w:lineRule="auto"/>
              <w:rPr>
                <w:b/>
                <w:szCs w:val="22"/>
                <w:lang w:val="fr-FR"/>
              </w:rPr>
            </w:pPr>
            <w:r>
              <w:rPr>
                <w:b/>
                <w:szCs w:val="22"/>
                <w:lang w:val="fr-FR"/>
              </w:rPr>
              <w:t>ETIQUETAGE DE LA BOITE ET DU FLACON</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w:t>
            </w:r>
            <w:r w:rsidRPr="006A1021">
              <w:rPr>
                <w:b/>
                <w:szCs w:val="22"/>
                <w:lang w:val="fr-FR"/>
              </w:rPr>
              <w:tab/>
              <w:t>DENOMINATION DU MEDICAMENT</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Stalevo 50 mg/12,5 mg/200 mg comprimé</w:t>
      </w:r>
      <w:r w:rsidR="0074759C" w:rsidRPr="006A1021">
        <w:rPr>
          <w:szCs w:val="22"/>
          <w:lang w:val="fr-FR"/>
        </w:rPr>
        <w:t>s</w:t>
      </w:r>
      <w:r w:rsidRPr="006A1021">
        <w:rPr>
          <w:szCs w:val="22"/>
          <w:lang w:val="fr-FR"/>
        </w:rPr>
        <w:t xml:space="preserve"> pelliculé</w:t>
      </w:r>
      <w:r w:rsidR="0074759C" w:rsidRPr="006A1021">
        <w:rPr>
          <w:szCs w:val="22"/>
          <w:lang w:val="fr-FR"/>
        </w:rPr>
        <w:t>s</w:t>
      </w:r>
      <w:r w:rsidRPr="006A1021">
        <w:rPr>
          <w:szCs w:val="22"/>
          <w:lang w:val="fr-FR"/>
        </w:rPr>
        <w:t xml:space="preserve"> </w:t>
      </w:r>
    </w:p>
    <w:p w:rsidR="00C92E31" w:rsidRPr="006A1021" w:rsidRDefault="00C92E31">
      <w:pPr>
        <w:spacing w:line="240" w:lineRule="auto"/>
        <w:rPr>
          <w:szCs w:val="22"/>
          <w:lang w:val="fr-FR"/>
        </w:rPr>
      </w:pPr>
      <w:r w:rsidRPr="006A1021">
        <w:rPr>
          <w:szCs w:val="22"/>
          <w:lang w:val="fr-FR"/>
        </w:rPr>
        <w:t>lévodopa/carbidopa/entacapone</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2.</w:t>
            </w:r>
            <w:r w:rsidRPr="006A1021">
              <w:rPr>
                <w:b/>
                <w:szCs w:val="22"/>
                <w:lang w:val="fr-FR"/>
              </w:rPr>
              <w:tab/>
              <w:t>COMPOSITION EN SUBSTANCE(S) ACTIVE(S)</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 xml:space="preserve">Chaque comprimé </w:t>
      </w:r>
      <w:r w:rsidR="00743FA9" w:rsidRPr="006A1021">
        <w:rPr>
          <w:szCs w:val="22"/>
          <w:lang w:val="fr-FR"/>
        </w:rPr>
        <w:t xml:space="preserve">pelliculé </w:t>
      </w:r>
      <w:r w:rsidRPr="006A1021">
        <w:rPr>
          <w:szCs w:val="22"/>
          <w:lang w:val="fr-FR"/>
        </w:rPr>
        <w:t>contient 50 mg de lévodopa, 12,5 mg de carbidopa et 200 mg d'entacapone.</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3.</w:t>
            </w:r>
            <w:r w:rsidRPr="006A1021">
              <w:rPr>
                <w:b/>
                <w:szCs w:val="22"/>
                <w:lang w:val="fr-FR"/>
              </w:rPr>
              <w:tab/>
              <w:t>LISTE DES EXCIPIENTS</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Contient du saccharose.</w:t>
      </w:r>
    </w:p>
    <w:p w:rsidR="00C92E31" w:rsidRPr="006A1021" w:rsidRDefault="00C92E31">
      <w:pPr>
        <w:spacing w:line="240" w:lineRule="auto"/>
        <w:rPr>
          <w:szCs w:val="22"/>
          <w:lang w:val="fr-FR"/>
        </w:rPr>
      </w:pPr>
    </w:p>
    <w:p w:rsidR="004B36F8" w:rsidRPr="006A1021" w:rsidRDefault="004B36F8">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4.</w:t>
            </w:r>
            <w:r w:rsidRPr="006A1021">
              <w:rPr>
                <w:b/>
                <w:szCs w:val="22"/>
                <w:lang w:val="fr-FR"/>
              </w:rPr>
              <w:tab/>
              <w:t>FORME PHARMACEUTIQUE ET CONTENU</w:t>
            </w:r>
          </w:p>
        </w:tc>
      </w:tr>
    </w:tbl>
    <w:p w:rsidR="00C92E31" w:rsidRPr="006A1021" w:rsidRDefault="00C92E31">
      <w:pPr>
        <w:spacing w:line="240" w:lineRule="auto"/>
        <w:rPr>
          <w:szCs w:val="22"/>
          <w:lang w:val="fr-FR"/>
        </w:rPr>
      </w:pPr>
    </w:p>
    <w:p w:rsidR="00827D83" w:rsidRPr="00827D83" w:rsidRDefault="009374A5">
      <w:pPr>
        <w:spacing w:line="240" w:lineRule="auto"/>
        <w:rPr>
          <w:i/>
          <w:szCs w:val="22"/>
          <w:lang w:val="fr-FR"/>
        </w:rPr>
      </w:pPr>
      <w:r w:rsidRPr="00E04719">
        <w:rPr>
          <w:i/>
          <w:szCs w:val="22"/>
          <w:highlight w:val="lightGray"/>
          <w:lang w:val="fr-FR"/>
        </w:rPr>
        <w:t>Boîte</w:t>
      </w:r>
    </w:p>
    <w:p w:rsidR="00C92E31" w:rsidRPr="006A1021" w:rsidRDefault="00C92E31">
      <w:pPr>
        <w:spacing w:line="240" w:lineRule="auto"/>
        <w:rPr>
          <w:szCs w:val="22"/>
          <w:lang w:val="fr-FR"/>
        </w:rPr>
      </w:pPr>
      <w:r w:rsidRPr="006A1021">
        <w:rPr>
          <w:szCs w:val="22"/>
          <w:lang w:val="fr-FR"/>
        </w:rPr>
        <w:t>10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30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100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130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175 comprimés pelliculés</w:t>
      </w:r>
    </w:p>
    <w:p w:rsidR="00C92E31" w:rsidRDefault="00C92E31">
      <w:pPr>
        <w:spacing w:line="240" w:lineRule="auto"/>
        <w:rPr>
          <w:szCs w:val="22"/>
          <w:shd w:val="clear" w:color="auto" w:fill="C0C0C0"/>
          <w:lang w:val="fr-FR"/>
        </w:rPr>
      </w:pPr>
      <w:r w:rsidRPr="006A1021">
        <w:rPr>
          <w:szCs w:val="22"/>
          <w:shd w:val="clear" w:color="auto" w:fill="C0C0C0"/>
          <w:lang w:val="fr-FR"/>
        </w:rPr>
        <w:t>250 comprimés pelliculés</w:t>
      </w:r>
    </w:p>
    <w:p w:rsidR="003E5523" w:rsidRDefault="003E5523">
      <w:pPr>
        <w:spacing w:line="240" w:lineRule="auto"/>
        <w:rPr>
          <w:szCs w:val="22"/>
          <w:lang w:val="fr-FR"/>
        </w:rPr>
      </w:pPr>
    </w:p>
    <w:p w:rsidR="00827D83" w:rsidRPr="00827D83" w:rsidRDefault="00827D83">
      <w:pPr>
        <w:spacing w:line="240" w:lineRule="auto"/>
        <w:rPr>
          <w:i/>
          <w:szCs w:val="22"/>
          <w:lang w:val="fr-FR"/>
        </w:rPr>
      </w:pPr>
      <w:r w:rsidRPr="00827D83">
        <w:rPr>
          <w:i/>
          <w:szCs w:val="22"/>
          <w:highlight w:val="lightGray"/>
          <w:lang w:val="fr-FR"/>
        </w:rPr>
        <w:t>Etiquette</w:t>
      </w:r>
    </w:p>
    <w:p w:rsidR="00827D83" w:rsidRPr="006A1021" w:rsidRDefault="00827D83" w:rsidP="00827D83">
      <w:pPr>
        <w:spacing w:line="240" w:lineRule="auto"/>
        <w:rPr>
          <w:szCs w:val="22"/>
          <w:lang w:val="fr-FR"/>
        </w:rPr>
      </w:pPr>
      <w:r w:rsidRPr="006A1021">
        <w:rPr>
          <w:szCs w:val="22"/>
          <w:lang w:val="fr-FR"/>
        </w:rPr>
        <w:t xml:space="preserve">10 comprimés </w:t>
      </w:r>
    </w:p>
    <w:p w:rsidR="00827D83" w:rsidRPr="006A1021" w:rsidRDefault="00827D83" w:rsidP="00827D83">
      <w:pPr>
        <w:spacing w:line="240" w:lineRule="auto"/>
        <w:rPr>
          <w:szCs w:val="22"/>
          <w:shd w:val="clear" w:color="auto" w:fill="C0C0C0"/>
          <w:lang w:val="fr-FR"/>
        </w:rPr>
      </w:pPr>
      <w:r w:rsidRPr="006A1021">
        <w:rPr>
          <w:szCs w:val="22"/>
          <w:shd w:val="clear" w:color="auto" w:fill="C0C0C0"/>
          <w:lang w:val="fr-FR"/>
        </w:rPr>
        <w:t xml:space="preserve">30 comprimés </w:t>
      </w:r>
    </w:p>
    <w:p w:rsidR="00827D83" w:rsidRPr="006A1021" w:rsidRDefault="00827D83" w:rsidP="00827D83">
      <w:pPr>
        <w:spacing w:line="240" w:lineRule="auto"/>
        <w:rPr>
          <w:szCs w:val="22"/>
          <w:shd w:val="clear" w:color="auto" w:fill="C0C0C0"/>
          <w:lang w:val="fr-FR"/>
        </w:rPr>
      </w:pPr>
      <w:r w:rsidRPr="006A1021">
        <w:rPr>
          <w:szCs w:val="22"/>
          <w:shd w:val="clear" w:color="auto" w:fill="C0C0C0"/>
          <w:lang w:val="fr-FR"/>
        </w:rPr>
        <w:t xml:space="preserve">100 comprimés </w:t>
      </w:r>
    </w:p>
    <w:p w:rsidR="00827D83" w:rsidRPr="006A1021" w:rsidRDefault="00827D83" w:rsidP="00827D83">
      <w:pPr>
        <w:spacing w:line="240" w:lineRule="auto"/>
        <w:rPr>
          <w:szCs w:val="22"/>
          <w:shd w:val="clear" w:color="auto" w:fill="C0C0C0"/>
          <w:lang w:val="fr-FR"/>
        </w:rPr>
      </w:pPr>
      <w:r w:rsidRPr="006A1021">
        <w:rPr>
          <w:szCs w:val="22"/>
          <w:shd w:val="clear" w:color="auto" w:fill="C0C0C0"/>
          <w:lang w:val="fr-FR"/>
        </w:rPr>
        <w:t xml:space="preserve">130 comprimés </w:t>
      </w:r>
    </w:p>
    <w:p w:rsidR="00827D83" w:rsidRDefault="00827D83" w:rsidP="00827D83">
      <w:pPr>
        <w:spacing w:line="240" w:lineRule="auto"/>
        <w:rPr>
          <w:szCs w:val="22"/>
          <w:shd w:val="clear" w:color="auto" w:fill="C0C0C0"/>
          <w:lang w:val="fr-FR"/>
        </w:rPr>
      </w:pPr>
      <w:r w:rsidRPr="006A1021">
        <w:rPr>
          <w:szCs w:val="22"/>
          <w:shd w:val="clear" w:color="auto" w:fill="C0C0C0"/>
          <w:lang w:val="fr-FR"/>
        </w:rPr>
        <w:t>175 comprimés</w:t>
      </w:r>
    </w:p>
    <w:p w:rsidR="00827D83" w:rsidRDefault="00827D83" w:rsidP="00827D83">
      <w:pPr>
        <w:spacing w:line="240" w:lineRule="auto"/>
        <w:rPr>
          <w:szCs w:val="22"/>
          <w:shd w:val="clear" w:color="auto" w:fill="C0C0C0"/>
          <w:lang w:val="fr-FR"/>
        </w:rPr>
      </w:pPr>
      <w:r w:rsidRPr="006A1021">
        <w:rPr>
          <w:szCs w:val="22"/>
          <w:shd w:val="clear" w:color="auto" w:fill="C0C0C0"/>
          <w:lang w:val="fr-FR"/>
        </w:rPr>
        <w:t xml:space="preserve">250 comprimés </w:t>
      </w:r>
    </w:p>
    <w:p w:rsidR="00F37540" w:rsidRPr="006A1021" w:rsidRDefault="00F37540" w:rsidP="00827D83">
      <w:pPr>
        <w:spacing w:line="240" w:lineRule="auto"/>
        <w:rPr>
          <w:szCs w:val="22"/>
          <w:shd w:val="clear" w:color="auto" w:fill="C0C0C0"/>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5.</w:t>
            </w:r>
            <w:r w:rsidRPr="006A1021">
              <w:rPr>
                <w:b/>
                <w:szCs w:val="22"/>
                <w:lang w:val="fr-FR"/>
              </w:rPr>
              <w:tab/>
              <w:t>MODE ET VOIE(S) D'ADMINISTRATION</w:t>
            </w:r>
          </w:p>
        </w:tc>
      </w:tr>
    </w:tbl>
    <w:p w:rsidR="00C92E31" w:rsidRPr="006A1021" w:rsidRDefault="00C92E31">
      <w:pPr>
        <w:spacing w:line="240" w:lineRule="auto"/>
        <w:rPr>
          <w:szCs w:val="22"/>
          <w:lang w:val="fr-FR"/>
        </w:rPr>
      </w:pPr>
    </w:p>
    <w:p w:rsidR="00552C8F" w:rsidRPr="006A1021" w:rsidRDefault="00552C8F" w:rsidP="00552C8F">
      <w:pPr>
        <w:suppressAutoHyphens/>
        <w:rPr>
          <w:noProof/>
          <w:szCs w:val="22"/>
          <w:lang w:val="fr-FR"/>
        </w:rPr>
      </w:pPr>
      <w:r w:rsidRPr="006A1021">
        <w:rPr>
          <w:noProof/>
          <w:szCs w:val="22"/>
          <w:lang w:val="fr-FR"/>
        </w:rPr>
        <w:t>Lire la notice avant utilisation.</w:t>
      </w:r>
    </w:p>
    <w:p w:rsidR="00C92E31" w:rsidRPr="006A1021" w:rsidRDefault="00C92E31">
      <w:pPr>
        <w:spacing w:line="240" w:lineRule="auto"/>
        <w:rPr>
          <w:szCs w:val="22"/>
          <w:lang w:val="fr-FR"/>
        </w:rPr>
      </w:pPr>
      <w:r w:rsidRPr="006A1021">
        <w:rPr>
          <w:szCs w:val="22"/>
          <w:lang w:val="fr-FR"/>
        </w:rPr>
        <w:t>Voie orale</w:t>
      </w:r>
      <w:r w:rsidR="00E65788" w:rsidRPr="006A1021">
        <w:rPr>
          <w:szCs w:val="22"/>
          <w:lang w:val="fr-FR"/>
        </w:rPr>
        <w:t>.</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rsidP="00AA09D3">
            <w:pPr>
              <w:spacing w:line="240" w:lineRule="auto"/>
              <w:ind w:left="567" w:hanging="567"/>
              <w:rPr>
                <w:b/>
                <w:szCs w:val="22"/>
                <w:lang w:val="fr-FR"/>
              </w:rPr>
            </w:pPr>
            <w:r w:rsidRPr="006A1021">
              <w:rPr>
                <w:b/>
                <w:szCs w:val="22"/>
                <w:lang w:val="fr-FR"/>
              </w:rPr>
              <w:t>6.</w:t>
            </w:r>
            <w:r w:rsidRPr="006A1021">
              <w:rPr>
                <w:b/>
                <w:szCs w:val="22"/>
                <w:lang w:val="fr-FR"/>
              </w:rPr>
              <w:tab/>
              <w:t xml:space="preserve">MISE EN GARDE SPÉCIALE INDIQUANT QUE LE MÉDICAMENT DOIT ÊTRE CONSERVÉ HORS DE </w:t>
            </w:r>
            <w:r w:rsidR="00AA09D3">
              <w:rPr>
                <w:b/>
                <w:szCs w:val="22"/>
                <w:lang w:val="fr-FR"/>
              </w:rPr>
              <w:t>VUE</w:t>
            </w:r>
            <w:r w:rsidR="00AA09D3" w:rsidRPr="006A1021">
              <w:rPr>
                <w:b/>
                <w:szCs w:val="22"/>
                <w:lang w:val="fr-FR"/>
              </w:rPr>
              <w:t xml:space="preserve"> </w:t>
            </w:r>
            <w:r w:rsidRPr="006A1021">
              <w:rPr>
                <w:b/>
                <w:szCs w:val="22"/>
                <w:lang w:val="fr-FR"/>
              </w:rPr>
              <w:t xml:space="preserve">ET DE </w:t>
            </w:r>
            <w:r w:rsidR="00AA09D3" w:rsidRPr="006A1021">
              <w:rPr>
                <w:b/>
                <w:szCs w:val="22"/>
                <w:lang w:val="fr-FR"/>
              </w:rPr>
              <w:t>PORTÉE</w:t>
            </w:r>
            <w:r w:rsidRPr="006A1021">
              <w:rPr>
                <w:b/>
                <w:szCs w:val="22"/>
                <w:lang w:val="fr-FR"/>
              </w:rPr>
              <w:t xml:space="preserve"> DES ENFANTS</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 xml:space="preserve">Tenir hors de la </w:t>
      </w:r>
      <w:r w:rsidR="00F80CE0" w:rsidRPr="006A1021">
        <w:rPr>
          <w:szCs w:val="22"/>
          <w:lang w:val="fr-FR"/>
        </w:rPr>
        <w:t xml:space="preserve">vue </w:t>
      </w:r>
      <w:r w:rsidRPr="006A1021">
        <w:rPr>
          <w:szCs w:val="22"/>
          <w:lang w:val="fr-FR"/>
        </w:rPr>
        <w:t xml:space="preserve">et de la </w:t>
      </w:r>
      <w:r w:rsidR="00F80CE0" w:rsidRPr="006A1021">
        <w:rPr>
          <w:szCs w:val="22"/>
          <w:lang w:val="fr-FR"/>
        </w:rPr>
        <w:t xml:space="preserve">portée </w:t>
      </w:r>
      <w:r w:rsidRPr="006A1021">
        <w:rPr>
          <w:szCs w:val="22"/>
          <w:lang w:val="fr-FR"/>
        </w:rPr>
        <w:t>des enfants.</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7.</w:t>
            </w:r>
            <w:r w:rsidRPr="006A1021">
              <w:rPr>
                <w:b/>
                <w:szCs w:val="22"/>
                <w:lang w:val="fr-FR"/>
              </w:rPr>
              <w:tab/>
              <w:t>AUTRE(S) MISE(S) EN GARDE SPÉCIALE(S), SI NÉCESSAIRE</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8.</w:t>
            </w:r>
            <w:r w:rsidRPr="006A1021">
              <w:rPr>
                <w:b/>
                <w:szCs w:val="22"/>
                <w:lang w:val="fr-FR"/>
              </w:rPr>
              <w:tab/>
              <w:t>DATE DE PÉREMPTION</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 xml:space="preserve">EXP </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szCs w:val="22"/>
                <w:lang w:val="fr-FR"/>
              </w:rPr>
            </w:pPr>
            <w:r w:rsidRPr="006A1021">
              <w:rPr>
                <w:b/>
                <w:szCs w:val="22"/>
                <w:lang w:val="fr-FR"/>
              </w:rPr>
              <w:t>9.</w:t>
            </w:r>
            <w:r w:rsidRPr="006A1021">
              <w:rPr>
                <w:b/>
                <w:szCs w:val="22"/>
                <w:lang w:val="fr-FR"/>
              </w:rPr>
              <w:tab/>
              <w:t>PRÉCAUTIONS PARTICULIÈRES DE CONSERVATION</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10.</w:t>
            </w:r>
            <w:r w:rsidRPr="006A1021">
              <w:rPr>
                <w:b/>
                <w:szCs w:val="22"/>
                <w:lang w:val="fr-FR"/>
              </w:rPr>
              <w:tab/>
              <w:t>PRÉCAUTIONS PARTICULIÈRES D'ÉLIMINATION DES MÉDICAMENTS NON UTILISÉS OU DES DÉCHETS PROVENANT DE CES MÉDICAMENTS S'IL Y A LIEU</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11.</w:t>
            </w:r>
            <w:r w:rsidRPr="006A1021">
              <w:rPr>
                <w:b/>
                <w:szCs w:val="22"/>
                <w:lang w:val="fr-FR"/>
              </w:rPr>
              <w:tab/>
              <w:t>NOM ET ADRESSE DU TITULAIRE DE L'AUTORISATION DE MISE SUR LE MARCHÉ</w:t>
            </w:r>
          </w:p>
        </w:tc>
      </w:tr>
    </w:tbl>
    <w:p w:rsidR="00C92E31" w:rsidRPr="006A1021" w:rsidRDefault="00C92E31">
      <w:pPr>
        <w:spacing w:line="240" w:lineRule="auto"/>
        <w:rPr>
          <w:szCs w:val="22"/>
          <w:lang w:val="fr-FR"/>
        </w:rPr>
      </w:pPr>
    </w:p>
    <w:p w:rsidR="00827D83" w:rsidRDefault="0005374A">
      <w:pPr>
        <w:spacing w:line="240" w:lineRule="auto"/>
        <w:rPr>
          <w:szCs w:val="22"/>
          <w:lang w:val="fr-FR"/>
        </w:rPr>
      </w:pPr>
      <w:r w:rsidRPr="00E04719">
        <w:rPr>
          <w:i/>
          <w:szCs w:val="22"/>
          <w:highlight w:val="lightGray"/>
          <w:lang w:val="fr-FR"/>
        </w:rPr>
        <w:t>Boîte</w:t>
      </w:r>
      <w:r w:rsidRPr="006A1021">
        <w:rPr>
          <w:szCs w:val="22"/>
          <w:lang w:val="fr-FR"/>
        </w:rPr>
        <w:t xml:space="preserve"> </w:t>
      </w:r>
    </w:p>
    <w:p w:rsidR="00C92E31" w:rsidRPr="006A1021" w:rsidRDefault="00C92E31">
      <w:pPr>
        <w:spacing w:line="240" w:lineRule="auto"/>
        <w:rPr>
          <w:szCs w:val="22"/>
          <w:lang w:val="fr-FR"/>
        </w:rPr>
      </w:pPr>
      <w:r w:rsidRPr="006A1021">
        <w:rPr>
          <w:szCs w:val="22"/>
          <w:lang w:val="fr-FR"/>
        </w:rPr>
        <w:t>Orion Corporation</w:t>
      </w:r>
    </w:p>
    <w:p w:rsidR="00C92E31" w:rsidRPr="006A1021" w:rsidRDefault="00C92E31">
      <w:pPr>
        <w:spacing w:line="240" w:lineRule="auto"/>
        <w:rPr>
          <w:szCs w:val="22"/>
          <w:lang w:val="fr-FR"/>
        </w:rPr>
      </w:pPr>
      <w:r w:rsidRPr="006A1021">
        <w:rPr>
          <w:szCs w:val="22"/>
          <w:lang w:val="fr-FR"/>
        </w:rPr>
        <w:t>Orionintie 1</w:t>
      </w:r>
    </w:p>
    <w:p w:rsidR="00C92E31" w:rsidRPr="006A1021" w:rsidRDefault="00C92E31">
      <w:pPr>
        <w:spacing w:line="240" w:lineRule="auto"/>
        <w:rPr>
          <w:szCs w:val="22"/>
          <w:lang w:val="fr-FR"/>
        </w:rPr>
      </w:pPr>
      <w:r w:rsidRPr="006A1021">
        <w:rPr>
          <w:szCs w:val="22"/>
          <w:lang w:val="fr-FR"/>
        </w:rPr>
        <w:t>FI-02200 Espoo</w:t>
      </w:r>
    </w:p>
    <w:p w:rsidR="00C92E31" w:rsidRDefault="00C92E31">
      <w:pPr>
        <w:spacing w:line="240" w:lineRule="auto"/>
        <w:rPr>
          <w:szCs w:val="22"/>
          <w:lang w:val="fr-FR"/>
        </w:rPr>
      </w:pPr>
      <w:r w:rsidRPr="006A1021">
        <w:rPr>
          <w:szCs w:val="22"/>
          <w:lang w:val="fr-FR"/>
        </w:rPr>
        <w:t>Finlande</w:t>
      </w:r>
    </w:p>
    <w:p w:rsidR="00827D83" w:rsidRDefault="00827D83">
      <w:pPr>
        <w:spacing w:line="240" w:lineRule="auto"/>
        <w:rPr>
          <w:szCs w:val="22"/>
          <w:lang w:val="fr-FR"/>
        </w:rPr>
      </w:pPr>
    </w:p>
    <w:p w:rsidR="00827D83" w:rsidRDefault="00827D83">
      <w:pPr>
        <w:spacing w:line="240" w:lineRule="auto"/>
        <w:rPr>
          <w:i/>
          <w:szCs w:val="22"/>
          <w:lang w:val="fr-FR"/>
        </w:rPr>
      </w:pPr>
      <w:r w:rsidRPr="00FB52E5">
        <w:rPr>
          <w:i/>
          <w:szCs w:val="22"/>
          <w:highlight w:val="lightGray"/>
          <w:lang w:val="fr-FR"/>
        </w:rPr>
        <w:t>Etiquette</w:t>
      </w:r>
    </w:p>
    <w:p w:rsidR="00827D83" w:rsidRPr="006A1021" w:rsidRDefault="00827D83">
      <w:pPr>
        <w:spacing w:line="240" w:lineRule="auto"/>
        <w:rPr>
          <w:szCs w:val="22"/>
          <w:lang w:val="fr-FR"/>
        </w:rPr>
      </w:pPr>
      <w:r w:rsidRPr="006A1021">
        <w:rPr>
          <w:szCs w:val="22"/>
          <w:lang w:val="fr-FR"/>
        </w:rPr>
        <w:t>Orion Corporation</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12.</w:t>
            </w:r>
            <w:r w:rsidRPr="006A1021">
              <w:rPr>
                <w:b/>
                <w:szCs w:val="22"/>
                <w:lang w:val="fr-FR"/>
              </w:rPr>
              <w:tab/>
              <w:t>NUMERO(S) D'AUTORISATION DE MISE SUR LE MARCHÉ</w:t>
            </w:r>
          </w:p>
        </w:tc>
      </w:tr>
    </w:tbl>
    <w:p w:rsidR="00C92E31" w:rsidRPr="006A1021" w:rsidRDefault="00C92E31">
      <w:pPr>
        <w:spacing w:line="240" w:lineRule="auto"/>
        <w:rPr>
          <w:szCs w:val="22"/>
          <w:lang w:val="fr-FR"/>
        </w:rPr>
      </w:pPr>
    </w:p>
    <w:p w:rsidR="00C92E31" w:rsidRPr="006A1021" w:rsidRDefault="00C92E31">
      <w:pPr>
        <w:spacing w:line="240" w:lineRule="auto"/>
        <w:rPr>
          <w:szCs w:val="22"/>
          <w:shd w:val="clear" w:color="auto" w:fill="C0C0C0"/>
          <w:lang w:val="fr-FR"/>
        </w:rPr>
      </w:pPr>
      <w:r w:rsidRPr="006A1021">
        <w:rPr>
          <w:szCs w:val="22"/>
          <w:lang w:val="fr-FR"/>
        </w:rPr>
        <w:t xml:space="preserve">EU/1/03/260/001  </w:t>
      </w:r>
      <w:r w:rsidRPr="006A1021">
        <w:rPr>
          <w:szCs w:val="22"/>
          <w:shd w:val="clear" w:color="auto" w:fill="C0C0C0"/>
          <w:lang w:val="fr-FR"/>
        </w:rPr>
        <w:t>10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 xml:space="preserve">EU/1/03/260/002  30 comprimés pelliculés </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EU/1/03/260/003  100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EU/1/03/260/004  250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EU/1/03/260/013  175 comprimés pelliculés</w:t>
      </w:r>
    </w:p>
    <w:p w:rsidR="00C92E31" w:rsidRPr="006A1021" w:rsidRDefault="00C92E31">
      <w:pPr>
        <w:spacing w:line="240" w:lineRule="auto"/>
        <w:rPr>
          <w:szCs w:val="22"/>
          <w:lang w:val="fr-FR"/>
        </w:rPr>
      </w:pPr>
      <w:r w:rsidRPr="006A1021">
        <w:rPr>
          <w:szCs w:val="22"/>
          <w:highlight w:val="lightGray"/>
          <w:lang w:val="fr-FR"/>
        </w:rPr>
        <w:t>EU/1/03/260/016  130 comprimés pelliculés</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13.</w:t>
            </w:r>
            <w:r w:rsidRPr="006A1021">
              <w:rPr>
                <w:b/>
                <w:szCs w:val="22"/>
                <w:lang w:val="fr-FR"/>
              </w:rPr>
              <w:tab/>
              <w:t xml:space="preserve">NUMÉRO DU LOT </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Lot</w:t>
      </w:r>
      <w:r w:rsidR="00C90EAB" w:rsidRPr="006A1021">
        <w:rPr>
          <w:szCs w:val="22"/>
          <w:lang w:val="fr-FR"/>
        </w:rPr>
        <w:t> </w:t>
      </w:r>
      <w:r w:rsidRPr="006A1021">
        <w:rPr>
          <w:szCs w:val="22"/>
          <w:lang w:val="fr-FR"/>
        </w:rPr>
        <w:t>:</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14.</w:t>
            </w:r>
            <w:r w:rsidRPr="006A1021">
              <w:rPr>
                <w:b/>
                <w:szCs w:val="22"/>
                <w:lang w:val="fr-FR"/>
              </w:rPr>
              <w:tab/>
              <w:t>CONDITIONS DE PRESCRIPTION ET DE DÉLIVRANCE</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15.</w:t>
            </w:r>
            <w:r w:rsidRPr="006A1021">
              <w:rPr>
                <w:b/>
                <w:szCs w:val="22"/>
                <w:lang w:val="fr-FR"/>
              </w:rPr>
              <w:tab/>
              <w:t>INDICATIONS D'UTILISATION</w:t>
            </w:r>
          </w:p>
        </w:tc>
      </w:tr>
    </w:tbl>
    <w:p w:rsidR="00C92E31" w:rsidRPr="006A1021" w:rsidRDefault="00C92E31">
      <w:pPr>
        <w:spacing w:line="240" w:lineRule="auto"/>
        <w:rPr>
          <w:b/>
          <w:szCs w:val="22"/>
          <w:lang w:val="fr-FR"/>
        </w:rPr>
      </w:pPr>
    </w:p>
    <w:p w:rsidR="00C92E31" w:rsidRPr="006A1021" w:rsidRDefault="00C92E31">
      <w:pPr>
        <w:suppressAutoHyphens/>
        <w:rPr>
          <w:b/>
          <w:noProof/>
          <w:szCs w:val="22"/>
          <w:lang w:val="fr-FR"/>
        </w:rPr>
      </w:pPr>
    </w:p>
    <w:p w:rsidR="00C92E31" w:rsidRPr="006A1021" w:rsidRDefault="00C92E31">
      <w:pPr>
        <w:pBdr>
          <w:top w:val="single" w:sz="4" w:space="1" w:color="auto"/>
          <w:left w:val="single" w:sz="4" w:space="4" w:color="auto"/>
          <w:bottom w:val="single" w:sz="4" w:space="1" w:color="auto"/>
          <w:right w:val="single" w:sz="4" w:space="4" w:color="auto"/>
        </w:pBdr>
        <w:ind w:left="567" w:hanging="567"/>
        <w:rPr>
          <w:b/>
          <w:noProof/>
          <w:szCs w:val="22"/>
          <w:lang w:val="fr-FR"/>
        </w:rPr>
      </w:pPr>
      <w:r w:rsidRPr="006A1021">
        <w:rPr>
          <w:b/>
          <w:noProof/>
          <w:szCs w:val="22"/>
          <w:lang w:val="fr-FR"/>
        </w:rPr>
        <w:t>16.</w:t>
      </w:r>
      <w:r w:rsidRPr="006A1021">
        <w:rPr>
          <w:b/>
          <w:noProof/>
          <w:szCs w:val="22"/>
          <w:lang w:val="fr-FR"/>
        </w:rPr>
        <w:tab/>
        <w:t xml:space="preserve">INFORMATIONS </w:t>
      </w:r>
      <w:r w:rsidRPr="00DA1742">
        <w:rPr>
          <w:b/>
          <w:noProof/>
          <w:szCs w:val="22"/>
          <w:lang w:val="fr-FR"/>
        </w:rPr>
        <w:t>EN BRAILLE</w:t>
      </w:r>
      <w:r w:rsidR="00742DE6">
        <w:rPr>
          <w:b/>
          <w:noProof/>
          <w:szCs w:val="22"/>
          <w:lang w:val="fr-FR"/>
        </w:rPr>
        <w:t xml:space="preserve"> </w:t>
      </w:r>
      <w:r w:rsidR="00742DE6" w:rsidRPr="00742DE6">
        <w:rPr>
          <w:b/>
          <w:noProof/>
          <w:szCs w:val="22"/>
          <w:lang w:val="fr-FR"/>
        </w:rPr>
        <w:t>(BOITE)</w:t>
      </w:r>
    </w:p>
    <w:p w:rsidR="00C92E31" w:rsidRPr="006A1021" w:rsidRDefault="00C92E31">
      <w:pPr>
        <w:suppressAutoHyphens/>
        <w:rPr>
          <w:b/>
          <w:noProof/>
          <w:szCs w:val="22"/>
          <w:lang w:val="fr-FR"/>
        </w:rPr>
      </w:pPr>
    </w:p>
    <w:p w:rsidR="00C92E31" w:rsidRPr="006A1021" w:rsidRDefault="00C92E31">
      <w:pPr>
        <w:spacing w:line="240" w:lineRule="auto"/>
        <w:rPr>
          <w:szCs w:val="22"/>
          <w:lang w:val="fr-FR"/>
        </w:rPr>
      </w:pPr>
      <w:r w:rsidRPr="006A1021">
        <w:rPr>
          <w:szCs w:val="22"/>
          <w:lang w:val="fr-FR"/>
        </w:rPr>
        <w:t>stalevo 50/12,5/200 mg</w:t>
      </w:r>
      <w:r w:rsidR="00827D83">
        <w:rPr>
          <w:szCs w:val="22"/>
          <w:lang w:val="fr-FR"/>
        </w:rPr>
        <w:t xml:space="preserve"> </w:t>
      </w:r>
      <w:r w:rsidR="00827D83" w:rsidRPr="00827D83">
        <w:rPr>
          <w:i/>
          <w:szCs w:val="22"/>
          <w:highlight w:val="lightGray"/>
          <w:lang w:val="fr-FR"/>
        </w:rPr>
        <w:t>[</w:t>
      </w:r>
      <w:r w:rsidR="0005374A">
        <w:rPr>
          <w:i/>
          <w:szCs w:val="22"/>
          <w:highlight w:val="lightGray"/>
          <w:lang w:val="fr-FR"/>
        </w:rPr>
        <w:t>boîte</w:t>
      </w:r>
      <w:r w:rsidR="0005374A" w:rsidRPr="00827D83">
        <w:rPr>
          <w:i/>
          <w:szCs w:val="22"/>
          <w:highlight w:val="lightGray"/>
          <w:lang w:val="fr-FR"/>
        </w:rPr>
        <w:t xml:space="preserve"> </w:t>
      </w:r>
      <w:r w:rsidR="00827D83" w:rsidRPr="00827D83">
        <w:rPr>
          <w:i/>
          <w:szCs w:val="22"/>
          <w:highlight w:val="lightGray"/>
          <w:lang w:val="fr-FR"/>
        </w:rPr>
        <w:t>uniquement]</w:t>
      </w:r>
    </w:p>
    <w:p w:rsidR="00827D83" w:rsidRDefault="00827D83">
      <w:pPr>
        <w:spacing w:line="240" w:lineRule="auto"/>
        <w:rPr>
          <w:b/>
          <w:szCs w:val="22"/>
          <w:lang w:val="fr-FR"/>
        </w:rPr>
      </w:pPr>
    </w:p>
    <w:p w:rsidR="00827D83" w:rsidRPr="00827D83" w:rsidRDefault="00827D83" w:rsidP="00827D83">
      <w:pPr>
        <w:keepNext/>
        <w:pBdr>
          <w:top w:val="single" w:sz="4" w:space="1" w:color="auto"/>
          <w:left w:val="single" w:sz="4" w:space="4" w:color="auto"/>
          <w:bottom w:val="single" w:sz="4" w:space="1" w:color="auto"/>
          <w:right w:val="single" w:sz="4" w:space="4" w:color="auto"/>
        </w:pBdr>
        <w:tabs>
          <w:tab w:val="clear" w:pos="567"/>
          <w:tab w:val="left" w:pos="0"/>
        </w:tabs>
        <w:spacing w:line="240" w:lineRule="auto"/>
        <w:outlineLvl w:val="0"/>
        <w:rPr>
          <w:i/>
          <w:noProof/>
          <w:lang w:val="fr-FR"/>
        </w:rPr>
      </w:pPr>
      <w:r>
        <w:rPr>
          <w:b/>
          <w:szCs w:val="22"/>
          <w:lang w:val="fr-FR"/>
        </w:rPr>
        <w:t xml:space="preserve">17. </w:t>
      </w:r>
      <w:r>
        <w:rPr>
          <w:b/>
          <w:szCs w:val="22"/>
          <w:lang w:val="fr-FR"/>
        </w:rPr>
        <w:tab/>
      </w:r>
      <w:r w:rsidRPr="00827D83">
        <w:rPr>
          <w:b/>
          <w:noProof/>
          <w:lang w:val="fr-FR"/>
        </w:rPr>
        <w:t>IDENTIFIANT UNIQUE - CODE-BARRES 2D</w:t>
      </w:r>
    </w:p>
    <w:p w:rsidR="00827D83" w:rsidRPr="00827D83" w:rsidRDefault="00827D83" w:rsidP="00827D83">
      <w:pPr>
        <w:tabs>
          <w:tab w:val="clear" w:pos="567"/>
        </w:tabs>
        <w:spacing w:line="240" w:lineRule="auto"/>
        <w:rPr>
          <w:noProof/>
          <w:lang w:val="fr-FR"/>
        </w:rPr>
      </w:pPr>
    </w:p>
    <w:p w:rsidR="00827D83" w:rsidRDefault="00827D83" w:rsidP="00827D83">
      <w:pPr>
        <w:spacing w:line="240" w:lineRule="auto"/>
        <w:rPr>
          <w:i/>
          <w:szCs w:val="22"/>
          <w:lang w:val="fr-FR"/>
        </w:rPr>
      </w:pPr>
      <w:r w:rsidRPr="00827D83">
        <w:rPr>
          <w:noProof/>
          <w:highlight w:val="lightGray"/>
          <w:lang w:val="fr-FR"/>
        </w:rPr>
        <w:t>code-barres 2D portant l'identifiant unique inclus.</w:t>
      </w:r>
      <w:r>
        <w:rPr>
          <w:noProof/>
          <w:lang w:val="fr-FR"/>
        </w:rPr>
        <w:t xml:space="preserve"> </w:t>
      </w:r>
      <w:r w:rsidRPr="00FB52E5">
        <w:rPr>
          <w:i/>
          <w:szCs w:val="22"/>
          <w:highlight w:val="lightGray"/>
          <w:lang w:val="fr-FR"/>
        </w:rPr>
        <w:t>[</w:t>
      </w:r>
      <w:r w:rsidR="0005374A">
        <w:rPr>
          <w:i/>
          <w:szCs w:val="22"/>
          <w:highlight w:val="lightGray"/>
          <w:lang w:val="fr-FR"/>
        </w:rPr>
        <w:t>boîte</w:t>
      </w:r>
      <w:r w:rsidR="0005374A" w:rsidRPr="00FB52E5">
        <w:rPr>
          <w:i/>
          <w:szCs w:val="22"/>
          <w:highlight w:val="lightGray"/>
          <w:lang w:val="fr-FR"/>
        </w:rPr>
        <w:t xml:space="preserve"> </w:t>
      </w:r>
      <w:r w:rsidRPr="00FB52E5">
        <w:rPr>
          <w:i/>
          <w:szCs w:val="22"/>
          <w:highlight w:val="lightGray"/>
          <w:lang w:val="fr-FR"/>
        </w:rPr>
        <w:t>uniquement]</w:t>
      </w:r>
    </w:p>
    <w:p w:rsidR="00F37540" w:rsidRPr="00827D83" w:rsidRDefault="00F37540" w:rsidP="00827D83">
      <w:pPr>
        <w:spacing w:line="240" w:lineRule="auto"/>
        <w:rPr>
          <w:noProof/>
          <w:szCs w:val="22"/>
          <w:shd w:val="clear" w:color="auto" w:fill="CCCCCC"/>
          <w:lang w:val="fr-FR"/>
        </w:rPr>
      </w:pPr>
    </w:p>
    <w:p w:rsidR="00827D83" w:rsidRPr="00827D83" w:rsidRDefault="00827D83" w:rsidP="00827D83">
      <w:pPr>
        <w:tabs>
          <w:tab w:val="clear" w:pos="567"/>
        </w:tabs>
        <w:spacing w:line="240" w:lineRule="auto"/>
        <w:rPr>
          <w:noProof/>
          <w:lang w:val="fr-FR"/>
        </w:rPr>
      </w:pPr>
    </w:p>
    <w:p w:rsidR="00827D83" w:rsidRPr="00827D83" w:rsidRDefault="00827D83" w:rsidP="00827D83">
      <w:pPr>
        <w:keepNext/>
        <w:pBdr>
          <w:top w:val="single" w:sz="4" w:space="1" w:color="auto"/>
          <w:left w:val="single" w:sz="4" w:space="4" w:color="auto"/>
          <w:bottom w:val="single" w:sz="4" w:space="1" w:color="auto"/>
          <w:right w:val="single" w:sz="4" w:space="4" w:color="auto"/>
        </w:pBdr>
        <w:tabs>
          <w:tab w:val="clear" w:pos="567"/>
          <w:tab w:val="left" w:pos="0"/>
        </w:tabs>
        <w:spacing w:line="240" w:lineRule="auto"/>
        <w:outlineLvl w:val="0"/>
        <w:rPr>
          <w:i/>
          <w:noProof/>
          <w:lang w:val="fr-FR"/>
        </w:rPr>
      </w:pPr>
      <w:r>
        <w:rPr>
          <w:b/>
          <w:noProof/>
          <w:lang w:val="fr-FR"/>
        </w:rPr>
        <w:t xml:space="preserve">18. </w:t>
      </w:r>
      <w:r>
        <w:rPr>
          <w:b/>
          <w:noProof/>
          <w:lang w:val="fr-FR"/>
        </w:rPr>
        <w:tab/>
      </w:r>
      <w:r w:rsidRPr="00827D83">
        <w:rPr>
          <w:b/>
          <w:noProof/>
          <w:lang w:val="fr-FR"/>
        </w:rPr>
        <w:t>IDENTIFIANT UNIQUE - DONNÉES LISIBLES PAR LES HUMAINS</w:t>
      </w:r>
    </w:p>
    <w:p w:rsidR="00827D83" w:rsidRPr="00827D83" w:rsidRDefault="00827D83" w:rsidP="00827D83">
      <w:pPr>
        <w:tabs>
          <w:tab w:val="clear" w:pos="567"/>
        </w:tabs>
        <w:spacing w:line="240" w:lineRule="auto"/>
        <w:rPr>
          <w:noProof/>
          <w:lang w:val="fr-FR"/>
        </w:rPr>
      </w:pPr>
    </w:p>
    <w:p w:rsidR="00827D83" w:rsidRDefault="00827D83" w:rsidP="00827D83">
      <w:pPr>
        <w:rPr>
          <w:i/>
          <w:szCs w:val="22"/>
          <w:lang w:val="fr-FR"/>
        </w:rPr>
      </w:pPr>
      <w:r w:rsidRPr="00FB52E5">
        <w:rPr>
          <w:i/>
          <w:szCs w:val="22"/>
          <w:highlight w:val="lightGray"/>
          <w:lang w:val="fr-FR"/>
        </w:rPr>
        <w:t>[</w:t>
      </w:r>
      <w:r w:rsidR="0005374A">
        <w:rPr>
          <w:i/>
          <w:szCs w:val="22"/>
          <w:highlight w:val="lightGray"/>
          <w:lang w:val="fr-FR"/>
        </w:rPr>
        <w:t>boîte</w:t>
      </w:r>
      <w:r w:rsidR="0005374A" w:rsidRPr="00FB52E5">
        <w:rPr>
          <w:i/>
          <w:szCs w:val="22"/>
          <w:highlight w:val="lightGray"/>
          <w:lang w:val="fr-FR"/>
        </w:rPr>
        <w:t xml:space="preserve"> </w:t>
      </w:r>
      <w:r w:rsidRPr="00FB52E5">
        <w:rPr>
          <w:i/>
          <w:szCs w:val="22"/>
          <w:highlight w:val="lightGray"/>
          <w:lang w:val="fr-FR"/>
        </w:rPr>
        <w:t>uniquement</w:t>
      </w:r>
      <w:r w:rsidRPr="00827D83">
        <w:rPr>
          <w:i/>
          <w:szCs w:val="22"/>
          <w:highlight w:val="lightGray"/>
          <w:lang w:val="fr-FR"/>
        </w:rPr>
        <w:t>] :</w:t>
      </w:r>
    </w:p>
    <w:p w:rsidR="00827D83" w:rsidRDefault="00827D83" w:rsidP="00827D83">
      <w:pPr>
        <w:rPr>
          <w:i/>
          <w:szCs w:val="22"/>
          <w:lang w:val="fr-FR"/>
        </w:rPr>
      </w:pPr>
    </w:p>
    <w:p w:rsidR="00827D83" w:rsidRPr="00827D83" w:rsidRDefault="00827D83" w:rsidP="00827D83">
      <w:pPr>
        <w:rPr>
          <w:color w:val="008000"/>
          <w:szCs w:val="22"/>
          <w:lang w:val="fr-FR"/>
        </w:rPr>
      </w:pPr>
      <w:r w:rsidRPr="00827D83">
        <w:rPr>
          <w:lang w:val="fr-FR"/>
        </w:rPr>
        <w:t>PC</w:t>
      </w:r>
      <w:r w:rsidR="002260EA">
        <w:rPr>
          <w:lang w:val="fr-FR"/>
        </w:rPr>
        <w:t xml:space="preserve"> </w:t>
      </w:r>
      <w:r w:rsidRPr="00827D83">
        <w:rPr>
          <w:highlight w:val="lightGray"/>
          <w:lang w:val="fr-FR"/>
        </w:rPr>
        <w:t>{numéro}</w:t>
      </w:r>
    </w:p>
    <w:p w:rsidR="00827D83" w:rsidRPr="00827D83" w:rsidRDefault="00827D83" w:rsidP="00827D83">
      <w:pPr>
        <w:rPr>
          <w:szCs w:val="22"/>
          <w:lang w:val="fr-FR"/>
        </w:rPr>
      </w:pPr>
      <w:r w:rsidRPr="00827D83">
        <w:rPr>
          <w:lang w:val="fr-FR"/>
        </w:rPr>
        <w:t>SN</w:t>
      </w:r>
      <w:r w:rsidR="002260EA">
        <w:rPr>
          <w:lang w:val="fr-FR"/>
        </w:rPr>
        <w:t xml:space="preserve"> </w:t>
      </w:r>
      <w:r w:rsidRPr="00827D83">
        <w:rPr>
          <w:highlight w:val="lightGray"/>
          <w:lang w:val="fr-FR"/>
        </w:rPr>
        <w:t>{numéro}</w:t>
      </w:r>
    </w:p>
    <w:p w:rsidR="00C92E31" w:rsidRPr="006A1021" w:rsidRDefault="00827D83" w:rsidP="00827D83">
      <w:pPr>
        <w:spacing w:line="240" w:lineRule="auto"/>
        <w:rPr>
          <w:szCs w:val="22"/>
          <w:lang w:val="fr-FR"/>
        </w:rPr>
      </w:pPr>
      <w:r>
        <w:rPr>
          <w:lang w:val="fr-FR"/>
        </w:rPr>
        <w:t>&lt;</w:t>
      </w:r>
      <w:r w:rsidRPr="00827D83">
        <w:rPr>
          <w:lang w:val="fr-FR"/>
        </w:rPr>
        <w:t>NN</w:t>
      </w:r>
      <w:r w:rsidR="002260EA">
        <w:rPr>
          <w:lang w:val="fr-FR"/>
        </w:rPr>
        <w:t xml:space="preserve"> </w:t>
      </w:r>
      <w:r w:rsidRPr="00827D83">
        <w:rPr>
          <w:highlight w:val="lightGray"/>
          <w:lang w:val="fr-FR"/>
        </w:rPr>
        <w:t>{numéro}</w:t>
      </w:r>
      <w:r>
        <w:rPr>
          <w:color w:val="008000"/>
          <w:lang w:val="fr-FR"/>
        </w:rPr>
        <w:t>&gt;</w:t>
      </w:r>
      <w:r w:rsidR="00C92E31" w:rsidRPr="006A1021">
        <w:rPr>
          <w:b/>
          <w:szCs w:val="22"/>
          <w:lang w:val="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rPr>
          <w:trHeight w:val="1040"/>
        </w:trPr>
        <w:tc>
          <w:tcPr>
            <w:tcW w:w="9287" w:type="dxa"/>
            <w:tcBorders>
              <w:bottom w:val="single" w:sz="4" w:space="0" w:color="auto"/>
            </w:tcBorders>
          </w:tcPr>
          <w:p w:rsidR="00C92E31" w:rsidRPr="006A1021" w:rsidRDefault="00C92E31">
            <w:pPr>
              <w:spacing w:line="240" w:lineRule="auto"/>
              <w:rPr>
                <w:b/>
                <w:szCs w:val="22"/>
                <w:lang w:val="fr-FR"/>
              </w:rPr>
            </w:pPr>
            <w:r w:rsidRPr="006A1021">
              <w:rPr>
                <w:b/>
                <w:szCs w:val="22"/>
                <w:lang w:val="fr-FR"/>
              </w:rPr>
              <w:t>MENTIONS DEVANT FIGURER SUR L'EMBALLAGE EXTERIEUR ET SUR LE CONDITIONNEMENT PRIMAIRE</w:t>
            </w:r>
          </w:p>
          <w:p w:rsidR="00C92E31" w:rsidRPr="006A1021" w:rsidRDefault="00C92E31">
            <w:pPr>
              <w:spacing w:line="240" w:lineRule="auto"/>
              <w:rPr>
                <w:b/>
                <w:szCs w:val="22"/>
                <w:lang w:val="fr-FR"/>
              </w:rPr>
            </w:pPr>
          </w:p>
          <w:p w:rsidR="00C92E31" w:rsidRPr="006A1021" w:rsidRDefault="005970AD" w:rsidP="0005374A">
            <w:pPr>
              <w:spacing w:line="240" w:lineRule="auto"/>
              <w:rPr>
                <w:b/>
                <w:szCs w:val="22"/>
                <w:lang w:val="fr-FR"/>
              </w:rPr>
            </w:pPr>
            <w:r>
              <w:rPr>
                <w:b/>
                <w:szCs w:val="22"/>
                <w:lang w:val="fr-FR"/>
              </w:rPr>
              <w:t>ETIQUETAGE DE LA BOITE ET DU FLACON</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w:t>
            </w:r>
            <w:r w:rsidRPr="006A1021">
              <w:rPr>
                <w:b/>
                <w:szCs w:val="22"/>
                <w:lang w:val="fr-FR"/>
              </w:rPr>
              <w:tab/>
              <w:t>DENOMINATION DU MEDICAMENT</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Stalevo 75 mg/18,75 mg/200 mg comprimé</w:t>
      </w:r>
      <w:r w:rsidR="000F5FA7" w:rsidRPr="006A1021">
        <w:rPr>
          <w:szCs w:val="22"/>
          <w:lang w:val="fr-FR"/>
        </w:rPr>
        <w:t>s</w:t>
      </w:r>
      <w:r w:rsidRPr="006A1021">
        <w:rPr>
          <w:szCs w:val="22"/>
          <w:lang w:val="fr-FR"/>
        </w:rPr>
        <w:t xml:space="preserve"> pelliculé</w:t>
      </w:r>
      <w:r w:rsidR="000F5FA7" w:rsidRPr="006A1021">
        <w:rPr>
          <w:szCs w:val="22"/>
          <w:lang w:val="fr-FR"/>
        </w:rPr>
        <w:t>s</w:t>
      </w:r>
    </w:p>
    <w:p w:rsidR="00C92E31" w:rsidRPr="006A1021" w:rsidRDefault="00C92E31">
      <w:pPr>
        <w:spacing w:line="240" w:lineRule="auto"/>
        <w:rPr>
          <w:szCs w:val="22"/>
          <w:lang w:val="fr-FR"/>
        </w:rPr>
      </w:pPr>
      <w:r w:rsidRPr="006A1021">
        <w:rPr>
          <w:szCs w:val="22"/>
          <w:lang w:val="fr-FR"/>
        </w:rPr>
        <w:t>lévodopa/carbidopa/entacapone</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2.</w:t>
            </w:r>
            <w:r w:rsidRPr="006A1021">
              <w:rPr>
                <w:b/>
                <w:szCs w:val="22"/>
                <w:lang w:val="fr-FR"/>
              </w:rPr>
              <w:tab/>
              <w:t>COMPOSITION EN SUBSTANCE(S) ACTIVE(S)</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 xml:space="preserve">Chaque comprimé </w:t>
      </w:r>
      <w:r w:rsidR="00743FA9" w:rsidRPr="006A1021">
        <w:rPr>
          <w:szCs w:val="22"/>
          <w:lang w:val="fr-FR"/>
        </w:rPr>
        <w:t xml:space="preserve">pelliculé </w:t>
      </w:r>
      <w:r w:rsidRPr="006A1021">
        <w:rPr>
          <w:szCs w:val="22"/>
          <w:lang w:val="fr-FR"/>
        </w:rPr>
        <w:t>contient 75 mg de lévodopa, 18,75 mg de carbidopa et 200 mg d'entacapone.</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3.</w:t>
            </w:r>
            <w:r w:rsidRPr="006A1021">
              <w:rPr>
                <w:b/>
                <w:szCs w:val="22"/>
                <w:lang w:val="fr-FR"/>
              </w:rPr>
              <w:tab/>
              <w:t>LISTE DES EXCIPIENTS</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Contient du saccharose.</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4.</w:t>
            </w:r>
            <w:r w:rsidRPr="006A1021">
              <w:rPr>
                <w:b/>
                <w:szCs w:val="22"/>
                <w:lang w:val="fr-FR"/>
              </w:rPr>
              <w:tab/>
              <w:t>FORME PHARMACEUTIQUE ET CONTENU</w:t>
            </w:r>
          </w:p>
        </w:tc>
      </w:tr>
    </w:tbl>
    <w:p w:rsidR="00C92E31" w:rsidRPr="006A1021" w:rsidRDefault="00C92E31">
      <w:pPr>
        <w:spacing w:line="240" w:lineRule="auto"/>
        <w:rPr>
          <w:szCs w:val="22"/>
          <w:lang w:val="fr-FR"/>
        </w:rPr>
      </w:pPr>
    </w:p>
    <w:p w:rsidR="00827D83" w:rsidRDefault="0005374A">
      <w:pPr>
        <w:spacing w:line="240" w:lineRule="auto"/>
        <w:rPr>
          <w:szCs w:val="22"/>
          <w:lang w:val="fr-FR"/>
        </w:rPr>
      </w:pPr>
      <w:r>
        <w:rPr>
          <w:i/>
          <w:szCs w:val="22"/>
          <w:highlight w:val="lightGray"/>
          <w:lang w:val="fr-FR"/>
        </w:rPr>
        <w:t>Boîte</w:t>
      </w:r>
      <w:r w:rsidR="00827D83" w:rsidRPr="006A1021">
        <w:rPr>
          <w:szCs w:val="22"/>
          <w:lang w:val="fr-FR"/>
        </w:rPr>
        <w:t xml:space="preserve"> </w:t>
      </w:r>
    </w:p>
    <w:p w:rsidR="00C92E31" w:rsidRPr="006A1021" w:rsidRDefault="00C92E31">
      <w:pPr>
        <w:spacing w:line="240" w:lineRule="auto"/>
        <w:rPr>
          <w:szCs w:val="22"/>
          <w:lang w:val="fr-FR"/>
        </w:rPr>
      </w:pPr>
      <w:r w:rsidRPr="006A1021">
        <w:rPr>
          <w:szCs w:val="22"/>
          <w:lang w:val="fr-FR"/>
        </w:rPr>
        <w:t>10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30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100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130 comprimés pelliculés</w:t>
      </w:r>
    </w:p>
    <w:p w:rsidR="00C92E31" w:rsidRDefault="00C92E31">
      <w:pPr>
        <w:spacing w:line="240" w:lineRule="auto"/>
        <w:rPr>
          <w:szCs w:val="22"/>
          <w:shd w:val="clear" w:color="auto" w:fill="C0C0C0"/>
          <w:lang w:val="fr-FR"/>
        </w:rPr>
      </w:pPr>
      <w:r w:rsidRPr="006A1021">
        <w:rPr>
          <w:szCs w:val="22"/>
          <w:shd w:val="clear" w:color="auto" w:fill="C0C0C0"/>
          <w:lang w:val="fr-FR"/>
        </w:rPr>
        <w:t>175 comprimés pelliculés</w:t>
      </w:r>
    </w:p>
    <w:p w:rsidR="00827D83" w:rsidRDefault="00827D83">
      <w:pPr>
        <w:spacing w:line="240" w:lineRule="auto"/>
        <w:rPr>
          <w:szCs w:val="22"/>
          <w:shd w:val="clear" w:color="auto" w:fill="C0C0C0"/>
          <w:lang w:val="fr-FR"/>
        </w:rPr>
      </w:pPr>
    </w:p>
    <w:p w:rsidR="00827D83" w:rsidRPr="00827D83" w:rsidRDefault="00827D83" w:rsidP="00827D83">
      <w:pPr>
        <w:spacing w:line="240" w:lineRule="auto"/>
        <w:rPr>
          <w:i/>
          <w:szCs w:val="22"/>
          <w:lang w:val="fr-FR"/>
        </w:rPr>
      </w:pPr>
      <w:r w:rsidRPr="00827D83">
        <w:rPr>
          <w:i/>
          <w:szCs w:val="22"/>
          <w:highlight w:val="lightGray"/>
          <w:lang w:val="fr-FR"/>
        </w:rPr>
        <w:t>Etiquette</w:t>
      </w:r>
    </w:p>
    <w:p w:rsidR="00827D83" w:rsidRPr="006A1021" w:rsidRDefault="00827D83" w:rsidP="00827D83">
      <w:pPr>
        <w:spacing w:line="240" w:lineRule="auto"/>
        <w:rPr>
          <w:szCs w:val="22"/>
          <w:lang w:val="fr-FR"/>
        </w:rPr>
      </w:pPr>
      <w:r w:rsidRPr="006A1021">
        <w:rPr>
          <w:szCs w:val="22"/>
          <w:lang w:val="fr-FR"/>
        </w:rPr>
        <w:t xml:space="preserve">10 comprimés </w:t>
      </w:r>
    </w:p>
    <w:p w:rsidR="00827D83" w:rsidRPr="006A1021" w:rsidRDefault="00827D83" w:rsidP="00827D83">
      <w:pPr>
        <w:spacing w:line="240" w:lineRule="auto"/>
        <w:rPr>
          <w:szCs w:val="22"/>
          <w:shd w:val="clear" w:color="auto" w:fill="C0C0C0"/>
          <w:lang w:val="fr-FR"/>
        </w:rPr>
      </w:pPr>
      <w:r w:rsidRPr="006A1021">
        <w:rPr>
          <w:szCs w:val="22"/>
          <w:shd w:val="clear" w:color="auto" w:fill="C0C0C0"/>
          <w:lang w:val="fr-FR"/>
        </w:rPr>
        <w:t xml:space="preserve">30 comprimés </w:t>
      </w:r>
    </w:p>
    <w:p w:rsidR="00827D83" w:rsidRPr="006A1021" w:rsidRDefault="00827D83" w:rsidP="00827D83">
      <w:pPr>
        <w:spacing w:line="240" w:lineRule="auto"/>
        <w:rPr>
          <w:szCs w:val="22"/>
          <w:shd w:val="clear" w:color="auto" w:fill="C0C0C0"/>
          <w:lang w:val="fr-FR"/>
        </w:rPr>
      </w:pPr>
      <w:r w:rsidRPr="006A1021">
        <w:rPr>
          <w:szCs w:val="22"/>
          <w:shd w:val="clear" w:color="auto" w:fill="C0C0C0"/>
          <w:lang w:val="fr-FR"/>
        </w:rPr>
        <w:t xml:space="preserve">100 comprimés </w:t>
      </w:r>
    </w:p>
    <w:p w:rsidR="00827D83" w:rsidRPr="006A1021" w:rsidRDefault="00827D83" w:rsidP="00827D83">
      <w:pPr>
        <w:spacing w:line="240" w:lineRule="auto"/>
        <w:rPr>
          <w:szCs w:val="22"/>
          <w:shd w:val="clear" w:color="auto" w:fill="C0C0C0"/>
          <w:lang w:val="fr-FR"/>
        </w:rPr>
      </w:pPr>
      <w:r w:rsidRPr="006A1021">
        <w:rPr>
          <w:szCs w:val="22"/>
          <w:shd w:val="clear" w:color="auto" w:fill="C0C0C0"/>
          <w:lang w:val="fr-FR"/>
        </w:rPr>
        <w:t xml:space="preserve">130 comprimés </w:t>
      </w:r>
    </w:p>
    <w:p w:rsidR="00827D83" w:rsidRDefault="00827D83" w:rsidP="00827D83">
      <w:pPr>
        <w:spacing w:line="240" w:lineRule="auto"/>
        <w:rPr>
          <w:szCs w:val="22"/>
          <w:shd w:val="clear" w:color="auto" w:fill="C0C0C0"/>
          <w:lang w:val="fr-FR"/>
        </w:rPr>
      </w:pPr>
      <w:r w:rsidRPr="006A1021">
        <w:rPr>
          <w:szCs w:val="22"/>
          <w:shd w:val="clear" w:color="auto" w:fill="C0C0C0"/>
          <w:lang w:val="fr-FR"/>
        </w:rPr>
        <w:t>175 comprimés</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5.</w:t>
            </w:r>
            <w:r w:rsidRPr="006A1021">
              <w:rPr>
                <w:b/>
                <w:szCs w:val="22"/>
                <w:lang w:val="fr-FR"/>
              </w:rPr>
              <w:tab/>
              <w:t>MODE ET VOIE(S) D'ADMINISTRATION</w:t>
            </w:r>
          </w:p>
        </w:tc>
      </w:tr>
    </w:tbl>
    <w:p w:rsidR="00C92E31" w:rsidRPr="006A1021" w:rsidRDefault="00C92E31">
      <w:pPr>
        <w:spacing w:line="240" w:lineRule="auto"/>
        <w:rPr>
          <w:szCs w:val="22"/>
          <w:lang w:val="fr-FR"/>
        </w:rPr>
      </w:pPr>
    </w:p>
    <w:p w:rsidR="00F73662" w:rsidRPr="006A1021" w:rsidRDefault="00F73662" w:rsidP="00F73662">
      <w:pPr>
        <w:suppressAutoHyphens/>
        <w:rPr>
          <w:noProof/>
          <w:szCs w:val="22"/>
          <w:lang w:val="fr-FR"/>
        </w:rPr>
      </w:pPr>
      <w:r w:rsidRPr="006A1021">
        <w:rPr>
          <w:noProof/>
          <w:szCs w:val="22"/>
          <w:lang w:val="fr-FR"/>
        </w:rPr>
        <w:t>Lire la notice avant utilisation.</w:t>
      </w:r>
    </w:p>
    <w:p w:rsidR="00C92E31" w:rsidRPr="006A1021" w:rsidRDefault="00C92E31">
      <w:pPr>
        <w:spacing w:line="240" w:lineRule="auto"/>
        <w:rPr>
          <w:szCs w:val="22"/>
          <w:lang w:val="fr-FR"/>
        </w:rPr>
      </w:pPr>
      <w:r w:rsidRPr="006A1021">
        <w:rPr>
          <w:szCs w:val="22"/>
          <w:lang w:val="fr-FR"/>
        </w:rPr>
        <w:t>Voie orale</w:t>
      </w:r>
      <w:r w:rsidR="00E83500" w:rsidRPr="006A1021">
        <w:rPr>
          <w:szCs w:val="22"/>
          <w:lang w:val="fr-FR"/>
        </w:rPr>
        <w:t>.</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rsidP="00AA09D3">
            <w:pPr>
              <w:spacing w:line="240" w:lineRule="auto"/>
              <w:ind w:left="567" w:hanging="567"/>
              <w:rPr>
                <w:b/>
                <w:szCs w:val="22"/>
                <w:lang w:val="fr-FR"/>
              </w:rPr>
            </w:pPr>
            <w:r w:rsidRPr="006A1021">
              <w:rPr>
                <w:b/>
                <w:szCs w:val="22"/>
                <w:lang w:val="fr-FR"/>
              </w:rPr>
              <w:t>6.</w:t>
            </w:r>
            <w:r w:rsidRPr="006A1021">
              <w:rPr>
                <w:b/>
                <w:szCs w:val="22"/>
                <w:lang w:val="fr-FR"/>
              </w:rPr>
              <w:tab/>
              <w:t xml:space="preserve">MISE EN GARDE SPÉCIALE INDIQUANT QUE LE MÉDICAMENT DOIT ÊTRE CONSERVÉ HORS DE </w:t>
            </w:r>
            <w:r w:rsidR="00AA09D3">
              <w:rPr>
                <w:b/>
                <w:szCs w:val="22"/>
                <w:lang w:val="fr-FR"/>
              </w:rPr>
              <w:t>VUE</w:t>
            </w:r>
            <w:r w:rsidR="00AA09D3" w:rsidRPr="006A1021">
              <w:rPr>
                <w:b/>
                <w:szCs w:val="22"/>
                <w:lang w:val="fr-FR"/>
              </w:rPr>
              <w:t xml:space="preserve"> </w:t>
            </w:r>
            <w:r w:rsidRPr="006A1021">
              <w:rPr>
                <w:b/>
                <w:szCs w:val="22"/>
                <w:lang w:val="fr-FR"/>
              </w:rPr>
              <w:t xml:space="preserve">ET DE </w:t>
            </w:r>
            <w:r w:rsidR="00AA09D3" w:rsidRPr="006A1021">
              <w:rPr>
                <w:b/>
                <w:szCs w:val="22"/>
                <w:lang w:val="fr-FR"/>
              </w:rPr>
              <w:t>PORTÉE</w:t>
            </w:r>
            <w:r w:rsidRPr="006A1021">
              <w:rPr>
                <w:b/>
                <w:szCs w:val="22"/>
                <w:lang w:val="fr-FR"/>
              </w:rPr>
              <w:t xml:space="preserve"> DES ENFANTS</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 xml:space="preserve">Tenir hors de la </w:t>
      </w:r>
      <w:r w:rsidR="00F80CE0" w:rsidRPr="006A1021">
        <w:rPr>
          <w:szCs w:val="22"/>
          <w:lang w:val="fr-FR"/>
        </w:rPr>
        <w:t xml:space="preserve">vue </w:t>
      </w:r>
      <w:r w:rsidRPr="006A1021">
        <w:rPr>
          <w:szCs w:val="22"/>
          <w:lang w:val="fr-FR"/>
        </w:rPr>
        <w:t xml:space="preserve">et de la </w:t>
      </w:r>
      <w:r w:rsidR="00F80CE0" w:rsidRPr="006A1021">
        <w:rPr>
          <w:szCs w:val="22"/>
          <w:lang w:val="fr-FR"/>
        </w:rPr>
        <w:t xml:space="preserve">portée </w:t>
      </w:r>
      <w:r w:rsidRPr="006A1021">
        <w:rPr>
          <w:szCs w:val="22"/>
          <w:lang w:val="fr-FR"/>
        </w:rPr>
        <w:t>des enfants.</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7.</w:t>
            </w:r>
            <w:r w:rsidRPr="006A1021">
              <w:rPr>
                <w:b/>
                <w:szCs w:val="22"/>
                <w:lang w:val="fr-FR"/>
              </w:rPr>
              <w:tab/>
              <w:t>AUTRE(S) MISE(S) EN GARDE SPÉCIALE(S), SI NÉCESSAIRE</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8.</w:t>
            </w:r>
            <w:r w:rsidRPr="006A1021">
              <w:rPr>
                <w:b/>
                <w:szCs w:val="22"/>
                <w:lang w:val="fr-FR"/>
              </w:rPr>
              <w:tab/>
              <w:t>DATE DE PÉREMPTION</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 xml:space="preserve">EXP </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szCs w:val="22"/>
                <w:lang w:val="fr-FR"/>
              </w:rPr>
            </w:pPr>
            <w:r w:rsidRPr="006A1021">
              <w:rPr>
                <w:b/>
                <w:szCs w:val="22"/>
                <w:lang w:val="fr-FR"/>
              </w:rPr>
              <w:t>9.</w:t>
            </w:r>
            <w:r w:rsidRPr="006A1021">
              <w:rPr>
                <w:b/>
                <w:szCs w:val="22"/>
                <w:lang w:val="fr-FR"/>
              </w:rPr>
              <w:tab/>
              <w:t>PRÉCAUTIONS PARTICULIÈRES DE CONSERVATION</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10.</w:t>
            </w:r>
            <w:r w:rsidRPr="006A1021">
              <w:rPr>
                <w:b/>
                <w:szCs w:val="22"/>
                <w:lang w:val="fr-FR"/>
              </w:rPr>
              <w:tab/>
              <w:t>PRÉCAUTIONS PARTICULIÈRES D'ÉLIMINATION DES MÉDICAMENTS NON UTILISÉS OU DES DÉCHETS PROVENANT DE CES MÉDICAMENTS S'IL Y A LIEU</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11.</w:t>
            </w:r>
            <w:r w:rsidRPr="006A1021">
              <w:rPr>
                <w:b/>
                <w:szCs w:val="22"/>
                <w:lang w:val="fr-FR"/>
              </w:rPr>
              <w:tab/>
              <w:t>NOM ET ADRESSE DU TITULAIRE DE L'AUTORISATION DE MISE SUR LE MARCHÉ</w:t>
            </w:r>
          </w:p>
        </w:tc>
      </w:tr>
    </w:tbl>
    <w:p w:rsidR="00C92E31" w:rsidRPr="006A1021" w:rsidRDefault="00C92E31">
      <w:pPr>
        <w:spacing w:line="240" w:lineRule="auto"/>
        <w:rPr>
          <w:szCs w:val="22"/>
          <w:lang w:val="fr-FR"/>
        </w:rPr>
      </w:pPr>
    </w:p>
    <w:p w:rsidR="00827D83" w:rsidRDefault="0005374A">
      <w:pPr>
        <w:spacing w:line="240" w:lineRule="auto"/>
        <w:rPr>
          <w:szCs w:val="22"/>
          <w:lang w:val="fr-FR"/>
        </w:rPr>
      </w:pPr>
      <w:r>
        <w:rPr>
          <w:i/>
          <w:szCs w:val="22"/>
          <w:highlight w:val="lightGray"/>
          <w:lang w:val="fr-FR"/>
        </w:rPr>
        <w:t>Boîte</w:t>
      </w:r>
      <w:r w:rsidRPr="006A1021">
        <w:rPr>
          <w:szCs w:val="22"/>
          <w:lang w:val="fr-FR"/>
        </w:rPr>
        <w:t xml:space="preserve"> </w:t>
      </w:r>
    </w:p>
    <w:p w:rsidR="00C92E31" w:rsidRPr="006A1021" w:rsidRDefault="00C92E31">
      <w:pPr>
        <w:spacing w:line="240" w:lineRule="auto"/>
        <w:rPr>
          <w:szCs w:val="22"/>
          <w:lang w:val="fr-FR"/>
        </w:rPr>
      </w:pPr>
      <w:r w:rsidRPr="006A1021">
        <w:rPr>
          <w:szCs w:val="22"/>
          <w:lang w:val="fr-FR"/>
        </w:rPr>
        <w:t>Orion Corporation</w:t>
      </w:r>
    </w:p>
    <w:p w:rsidR="00C92E31" w:rsidRPr="006A1021" w:rsidRDefault="00C92E31">
      <w:pPr>
        <w:spacing w:line="240" w:lineRule="auto"/>
        <w:rPr>
          <w:szCs w:val="22"/>
          <w:lang w:val="fr-FR"/>
        </w:rPr>
      </w:pPr>
      <w:r w:rsidRPr="006A1021">
        <w:rPr>
          <w:szCs w:val="22"/>
          <w:lang w:val="fr-FR"/>
        </w:rPr>
        <w:t>Orionintie 1</w:t>
      </w:r>
    </w:p>
    <w:p w:rsidR="00C92E31" w:rsidRPr="006A1021" w:rsidRDefault="00C92E31">
      <w:pPr>
        <w:spacing w:line="240" w:lineRule="auto"/>
        <w:rPr>
          <w:szCs w:val="22"/>
          <w:lang w:val="fr-FR"/>
        </w:rPr>
      </w:pPr>
      <w:r w:rsidRPr="006A1021">
        <w:rPr>
          <w:szCs w:val="22"/>
          <w:lang w:val="fr-FR"/>
        </w:rPr>
        <w:t>FI-02200 Espoo</w:t>
      </w:r>
    </w:p>
    <w:p w:rsidR="00C92E31" w:rsidRDefault="00C92E31">
      <w:pPr>
        <w:spacing w:line="240" w:lineRule="auto"/>
        <w:rPr>
          <w:szCs w:val="22"/>
          <w:lang w:val="fr-FR"/>
        </w:rPr>
      </w:pPr>
      <w:r w:rsidRPr="006A1021">
        <w:rPr>
          <w:szCs w:val="22"/>
          <w:lang w:val="fr-FR"/>
        </w:rPr>
        <w:t>Finlande</w:t>
      </w:r>
    </w:p>
    <w:p w:rsidR="00827D83" w:rsidRDefault="00827D83">
      <w:pPr>
        <w:spacing w:line="240" w:lineRule="auto"/>
        <w:rPr>
          <w:szCs w:val="22"/>
          <w:lang w:val="fr-FR"/>
        </w:rPr>
      </w:pPr>
    </w:p>
    <w:p w:rsidR="00827D83" w:rsidRDefault="00827D83" w:rsidP="00827D83">
      <w:pPr>
        <w:spacing w:line="240" w:lineRule="auto"/>
        <w:rPr>
          <w:i/>
          <w:szCs w:val="22"/>
          <w:lang w:val="fr-FR"/>
        </w:rPr>
      </w:pPr>
      <w:r w:rsidRPr="00FB52E5">
        <w:rPr>
          <w:i/>
          <w:szCs w:val="22"/>
          <w:highlight w:val="lightGray"/>
          <w:lang w:val="fr-FR"/>
        </w:rPr>
        <w:t>Etiquette</w:t>
      </w:r>
    </w:p>
    <w:p w:rsidR="00827D83" w:rsidRPr="006A1021" w:rsidRDefault="00827D83" w:rsidP="00827D83">
      <w:pPr>
        <w:spacing w:line="240" w:lineRule="auto"/>
        <w:rPr>
          <w:szCs w:val="22"/>
          <w:lang w:val="fr-FR"/>
        </w:rPr>
      </w:pPr>
      <w:r w:rsidRPr="006A1021">
        <w:rPr>
          <w:szCs w:val="22"/>
          <w:lang w:val="fr-FR"/>
        </w:rPr>
        <w:t>Orion Corporation</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12.</w:t>
            </w:r>
            <w:r w:rsidRPr="006A1021">
              <w:rPr>
                <w:b/>
                <w:szCs w:val="22"/>
                <w:lang w:val="fr-FR"/>
              </w:rPr>
              <w:tab/>
              <w:t>NUMERO(S) D'AUTORISATION DE MISE SUR LE MARCHÉ</w:t>
            </w:r>
          </w:p>
        </w:tc>
      </w:tr>
    </w:tbl>
    <w:p w:rsidR="00C92E31" w:rsidRPr="006A1021" w:rsidRDefault="00C92E31">
      <w:pPr>
        <w:spacing w:line="240" w:lineRule="auto"/>
        <w:rPr>
          <w:szCs w:val="22"/>
          <w:lang w:val="fr-FR"/>
        </w:rPr>
      </w:pPr>
    </w:p>
    <w:p w:rsidR="00C92E31" w:rsidRPr="006A1021" w:rsidRDefault="00C92E31">
      <w:pPr>
        <w:spacing w:line="240" w:lineRule="auto"/>
        <w:rPr>
          <w:szCs w:val="22"/>
          <w:shd w:val="clear" w:color="auto" w:fill="C0C0C0"/>
          <w:lang w:val="fr-FR"/>
        </w:rPr>
      </w:pPr>
      <w:r w:rsidRPr="006A1021">
        <w:rPr>
          <w:szCs w:val="22"/>
          <w:lang w:val="fr-FR"/>
        </w:rPr>
        <w:t xml:space="preserve">EU/1/03/260/024  </w:t>
      </w:r>
      <w:r w:rsidRPr="006A1021">
        <w:rPr>
          <w:szCs w:val="22"/>
          <w:shd w:val="clear" w:color="auto" w:fill="C0C0C0"/>
          <w:lang w:val="fr-FR"/>
        </w:rPr>
        <w:t>10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 xml:space="preserve">EU/1/03/260/025  30 comprimés pelliculés </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EU/1/03/260/026  100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EU/1/03/260/027  130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EU/1/03/260/028  175 comprimés pelliculés</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13.</w:t>
            </w:r>
            <w:r w:rsidRPr="006A1021">
              <w:rPr>
                <w:b/>
                <w:szCs w:val="22"/>
                <w:lang w:val="fr-FR"/>
              </w:rPr>
              <w:tab/>
              <w:t xml:space="preserve">NUMÉRO DU LOT </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Lot</w:t>
      </w:r>
      <w:r w:rsidR="00C90EAB" w:rsidRPr="006A1021">
        <w:rPr>
          <w:szCs w:val="22"/>
          <w:lang w:val="fr-FR"/>
        </w:rPr>
        <w:t> </w:t>
      </w:r>
      <w:r w:rsidRPr="006A1021">
        <w:rPr>
          <w:szCs w:val="22"/>
          <w:lang w:val="fr-FR"/>
        </w:rPr>
        <w:t>:</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14.</w:t>
            </w:r>
            <w:r w:rsidRPr="006A1021">
              <w:rPr>
                <w:b/>
                <w:szCs w:val="22"/>
                <w:lang w:val="fr-FR"/>
              </w:rPr>
              <w:tab/>
              <w:t>CONDITIONS DE PRESCRIPTION ET DE DÉLIVRANCE</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15.</w:t>
            </w:r>
            <w:r w:rsidRPr="006A1021">
              <w:rPr>
                <w:b/>
                <w:szCs w:val="22"/>
                <w:lang w:val="fr-FR"/>
              </w:rPr>
              <w:tab/>
              <w:t>INDICATIONS D'UTILISATION</w:t>
            </w:r>
          </w:p>
        </w:tc>
      </w:tr>
    </w:tbl>
    <w:p w:rsidR="00C92E31" w:rsidRPr="006A1021" w:rsidRDefault="00C92E31">
      <w:pPr>
        <w:spacing w:line="240" w:lineRule="auto"/>
        <w:rPr>
          <w:b/>
          <w:szCs w:val="22"/>
          <w:lang w:val="fr-FR"/>
        </w:rPr>
      </w:pPr>
    </w:p>
    <w:p w:rsidR="00C92E31" w:rsidRPr="006A1021" w:rsidRDefault="00C92E31">
      <w:pPr>
        <w:suppressAutoHyphens/>
        <w:rPr>
          <w:b/>
          <w:noProof/>
          <w:szCs w:val="22"/>
          <w:lang w:val="fr-FR"/>
        </w:rPr>
      </w:pPr>
    </w:p>
    <w:p w:rsidR="00C92E31" w:rsidRPr="006A1021" w:rsidRDefault="00C92E31">
      <w:pPr>
        <w:pBdr>
          <w:top w:val="single" w:sz="4" w:space="1" w:color="auto"/>
          <w:left w:val="single" w:sz="4" w:space="4" w:color="auto"/>
          <w:bottom w:val="single" w:sz="4" w:space="1" w:color="auto"/>
          <w:right w:val="single" w:sz="4" w:space="4" w:color="auto"/>
        </w:pBdr>
        <w:ind w:left="567" w:hanging="567"/>
        <w:rPr>
          <w:b/>
          <w:i/>
          <w:noProof/>
          <w:szCs w:val="22"/>
          <w:lang w:val="fr-FR"/>
        </w:rPr>
      </w:pPr>
      <w:r w:rsidRPr="006A1021">
        <w:rPr>
          <w:b/>
          <w:noProof/>
          <w:szCs w:val="22"/>
          <w:lang w:val="fr-FR"/>
        </w:rPr>
        <w:t>16.</w:t>
      </w:r>
      <w:r w:rsidRPr="006A1021">
        <w:rPr>
          <w:b/>
          <w:noProof/>
          <w:szCs w:val="22"/>
          <w:lang w:val="fr-FR"/>
        </w:rPr>
        <w:tab/>
        <w:t xml:space="preserve">INFORMATIONS </w:t>
      </w:r>
      <w:r w:rsidRPr="00DA1742">
        <w:rPr>
          <w:b/>
          <w:noProof/>
          <w:szCs w:val="22"/>
          <w:lang w:val="fr-FR"/>
        </w:rPr>
        <w:t>EN BRAILLE</w:t>
      </w:r>
      <w:r w:rsidR="00742DE6">
        <w:rPr>
          <w:b/>
          <w:noProof/>
          <w:szCs w:val="22"/>
          <w:lang w:val="fr-FR"/>
        </w:rPr>
        <w:t xml:space="preserve"> </w:t>
      </w:r>
      <w:r w:rsidR="00742DE6" w:rsidRPr="00742DE6">
        <w:rPr>
          <w:b/>
          <w:noProof/>
          <w:szCs w:val="22"/>
          <w:lang w:val="fr-FR"/>
        </w:rPr>
        <w:t>(BOITE)</w:t>
      </w:r>
    </w:p>
    <w:p w:rsidR="00C92E31" w:rsidRPr="006A1021" w:rsidRDefault="00C92E31">
      <w:pPr>
        <w:suppressAutoHyphens/>
        <w:rPr>
          <w:b/>
          <w:noProof/>
          <w:szCs w:val="22"/>
          <w:lang w:val="fr-FR"/>
        </w:rPr>
      </w:pPr>
    </w:p>
    <w:p w:rsidR="00C92E31" w:rsidRPr="006A1021" w:rsidRDefault="00CC4916">
      <w:pPr>
        <w:spacing w:line="240" w:lineRule="auto"/>
        <w:rPr>
          <w:szCs w:val="22"/>
          <w:lang w:val="fr-FR"/>
        </w:rPr>
      </w:pPr>
      <w:r w:rsidRPr="006A1021">
        <w:rPr>
          <w:szCs w:val="22"/>
          <w:lang w:val="fr-FR"/>
        </w:rPr>
        <w:t>s</w:t>
      </w:r>
      <w:r w:rsidR="00C92E31" w:rsidRPr="006A1021">
        <w:rPr>
          <w:szCs w:val="22"/>
          <w:lang w:val="fr-FR"/>
        </w:rPr>
        <w:t>talevo 75/18,75/200 mg</w:t>
      </w:r>
      <w:r w:rsidR="00827D83">
        <w:rPr>
          <w:szCs w:val="22"/>
          <w:lang w:val="fr-FR"/>
        </w:rPr>
        <w:t xml:space="preserve"> </w:t>
      </w:r>
      <w:r w:rsidR="00827D83" w:rsidRPr="00827D83">
        <w:rPr>
          <w:i/>
          <w:szCs w:val="22"/>
          <w:highlight w:val="lightGray"/>
          <w:lang w:val="fr-FR"/>
        </w:rPr>
        <w:t>[</w:t>
      </w:r>
      <w:r w:rsidR="0005374A">
        <w:rPr>
          <w:i/>
          <w:szCs w:val="22"/>
          <w:highlight w:val="lightGray"/>
          <w:lang w:val="fr-FR"/>
        </w:rPr>
        <w:t>boîte</w:t>
      </w:r>
      <w:r w:rsidR="0005374A" w:rsidRPr="00827D83">
        <w:rPr>
          <w:i/>
          <w:szCs w:val="22"/>
          <w:highlight w:val="lightGray"/>
          <w:lang w:val="fr-FR"/>
        </w:rPr>
        <w:t xml:space="preserve"> </w:t>
      </w:r>
      <w:r w:rsidR="00827D83" w:rsidRPr="00827D83">
        <w:rPr>
          <w:i/>
          <w:szCs w:val="22"/>
          <w:highlight w:val="lightGray"/>
          <w:lang w:val="fr-FR"/>
        </w:rPr>
        <w:t>uniquement]</w:t>
      </w:r>
    </w:p>
    <w:p w:rsidR="00827D83" w:rsidRDefault="00827D83">
      <w:pPr>
        <w:spacing w:line="240" w:lineRule="auto"/>
        <w:rPr>
          <w:b/>
          <w:szCs w:val="22"/>
          <w:lang w:val="fr-FR"/>
        </w:rPr>
      </w:pPr>
    </w:p>
    <w:p w:rsidR="00827D83" w:rsidRDefault="00827D83">
      <w:pPr>
        <w:spacing w:line="240" w:lineRule="auto"/>
        <w:rPr>
          <w:b/>
          <w:szCs w:val="22"/>
          <w:lang w:val="fr-FR"/>
        </w:rPr>
      </w:pPr>
    </w:p>
    <w:p w:rsidR="00827D83" w:rsidRPr="00827D83" w:rsidRDefault="00827D83" w:rsidP="00827D83">
      <w:pPr>
        <w:keepNext/>
        <w:pBdr>
          <w:top w:val="single" w:sz="4" w:space="1" w:color="auto"/>
          <w:left w:val="single" w:sz="4" w:space="4" w:color="auto"/>
          <w:bottom w:val="single" w:sz="4" w:space="1" w:color="auto"/>
          <w:right w:val="single" w:sz="4" w:space="4" w:color="auto"/>
        </w:pBdr>
        <w:tabs>
          <w:tab w:val="clear" w:pos="567"/>
          <w:tab w:val="left" w:pos="0"/>
        </w:tabs>
        <w:spacing w:line="240" w:lineRule="auto"/>
        <w:outlineLvl w:val="0"/>
        <w:rPr>
          <w:i/>
          <w:noProof/>
          <w:lang w:val="fr-FR"/>
        </w:rPr>
      </w:pPr>
      <w:r>
        <w:rPr>
          <w:b/>
          <w:szCs w:val="22"/>
          <w:lang w:val="fr-FR"/>
        </w:rPr>
        <w:t xml:space="preserve">17. </w:t>
      </w:r>
      <w:r>
        <w:rPr>
          <w:b/>
          <w:szCs w:val="22"/>
          <w:lang w:val="fr-FR"/>
        </w:rPr>
        <w:tab/>
      </w:r>
      <w:r w:rsidRPr="00827D83">
        <w:rPr>
          <w:b/>
          <w:noProof/>
          <w:lang w:val="fr-FR"/>
        </w:rPr>
        <w:t>IDENTIFIANT UNIQUE - CODE-BARRES 2D</w:t>
      </w:r>
    </w:p>
    <w:p w:rsidR="00827D83" w:rsidRPr="00827D83" w:rsidRDefault="00827D83" w:rsidP="00827D83">
      <w:pPr>
        <w:tabs>
          <w:tab w:val="clear" w:pos="567"/>
        </w:tabs>
        <w:spacing w:line="240" w:lineRule="auto"/>
        <w:rPr>
          <w:noProof/>
          <w:lang w:val="fr-FR"/>
        </w:rPr>
      </w:pPr>
    </w:p>
    <w:p w:rsidR="00827D83" w:rsidRDefault="00827D83" w:rsidP="00827D83">
      <w:pPr>
        <w:spacing w:line="240" w:lineRule="auto"/>
        <w:rPr>
          <w:i/>
          <w:szCs w:val="22"/>
          <w:lang w:val="fr-FR"/>
        </w:rPr>
      </w:pPr>
      <w:r w:rsidRPr="00827D83">
        <w:rPr>
          <w:noProof/>
          <w:highlight w:val="lightGray"/>
          <w:lang w:val="fr-FR"/>
        </w:rPr>
        <w:t>code-barres 2D portant l'identifiant unique inclus.</w:t>
      </w:r>
      <w:r>
        <w:rPr>
          <w:noProof/>
          <w:lang w:val="fr-FR"/>
        </w:rPr>
        <w:t xml:space="preserve"> </w:t>
      </w:r>
      <w:r w:rsidRPr="00FB52E5">
        <w:rPr>
          <w:i/>
          <w:szCs w:val="22"/>
          <w:highlight w:val="lightGray"/>
          <w:lang w:val="fr-FR"/>
        </w:rPr>
        <w:t>[</w:t>
      </w:r>
      <w:r w:rsidR="0005374A">
        <w:rPr>
          <w:i/>
          <w:szCs w:val="22"/>
          <w:highlight w:val="lightGray"/>
          <w:lang w:val="fr-FR"/>
        </w:rPr>
        <w:t>boîte</w:t>
      </w:r>
      <w:r w:rsidR="003D1D57">
        <w:rPr>
          <w:i/>
          <w:szCs w:val="22"/>
          <w:highlight w:val="lightGray"/>
          <w:lang w:val="fr-FR"/>
        </w:rPr>
        <w:t xml:space="preserve"> </w:t>
      </w:r>
      <w:r w:rsidRPr="00FB52E5">
        <w:rPr>
          <w:i/>
          <w:szCs w:val="22"/>
          <w:highlight w:val="lightGray"/>
          <w:lang w:val="fr-FR"/>
        </w:rPr>
        <w:t>uniquement]</w:t>
      </w:r>
    </w:p>
    <w:p w:rsidR="00F37540" w:rsidRPr="00827D83" w:rsidRDefault="00F37540" w:rsidP="00827D83">
      <w:pPr>
        <w:spacing w:line="240" w:lineRule="auto"/>
        <w:rPr>
          <w:noProof/>
          <w:szCs w:val="22"/>
          <w:shd w:val="clear" w:color="auto" w:fill="CCCCCC"/>
          <w:lang w:val="fr-FR"/>
        </w:rPr>
      </w:pPr>
    </w:p>
    <w:p w:rsidR="00827D83" w:rsidRPr="00827D83" w:rsidRDefault="00827D83" w:rsidP="00827D83">
      <w:pPr>
        <w:tabs>
          <w:tab w:val="clear" w:pos="567"/>
        </w:tabs>
        <w:spacing w:line="240" w:lineRule="auto"/>
        <w:rPr>
          <w:noProof/>
          <w:lang w:val="fr-FR"/>
        </w:rPr>
      </w:pPr>
    </w:p>
    <w:p w:rsidR="00827D83" w:rsidRPr="00827D83" w:rsidRDefault="00827D83" w:rsidP="00827D83">
      <w:pPr>
        <w:keepNext/>
        <w:pBdr>
          <w:top w:val="single" w:sz="4" w:space="1" w:color="auto"/>
          <w:left w:val="single" w:sz="4" w:space="4" w:color="auto"/>
          <w:bottom w:val="single" w:sz="4" w:space="1" w:color="auto"/>
          <w:right w:val="single" w:sz="4" w:space="4" w:color="auto"/>
        </w:pBdr>
        <w:tabs>
          <w:tab w:val="clear" w:pos="567"/>
          <w:tab w:val="left" w:pos="0"/>
        </w:tabs>
        <w:spacing w:line="240" w:lineRule="auto"/>
        <w:outlineLvl w:val="0"/>
        <w:rPr>
          <w:i/>
          <w:noProof/>
          <w:lang w:val="fr-FR"/>
        </w:rPr>
      </w:pPr>
      <w:r>
        <w:rPr>
          <w:b/>
          <w:noProof/>
          <w:lang w:val="fr-FR"/>
        </w:rPr>
        <w:t xml:space="preserve">18. </w:t>
      </w:r>
      <w:r>
        <w:rPr>
          <w:b/>
          <w:noProof/>
          <w:lang w:val="fr-FR"/>
        </w:rPr>
        <w:tab/>
      </w:r>
      <w:r w:rsidRPr="00827D83">
        <w:rPr>
          <w:b/>
          <w:noProof/>
          <w:lang w:val="fr-FR"/>
        </w:rPr>
        <w:t>IDENTIFIANT UNIQUE - DONNÉES LISIBLES PAR LES HUMAINS</w:t>
      </w:r>
    </w:p>
    <w:p w:rsidR="00827D83" w:rsidRPr="00827D83" w:rsidRDefault="00827D83" w:rsidP="00827D83">
      <w:pPr>
        <w:tabs>
          <w:tab w:val="clear" w:pos="567"/>
        </w:tabs>
        <w:spacing w:line="240" w:lineRule="auto"/>
        <w:rPr>
          <w:noProof/>
          <w:lang w:val="fr-FR"/>
        </w:rPr>
      </w:pPr>
    </w:p>
    <w:p w:rsidR="00827D83" w:rsidRDefault="00827D83" w:rsidP="00827D83">
      <w:pPr>
        <w:rPr>
          <w:i/>
          <w:szCs w:val="22"/>
          <w:lang w:val="fr-FR"/>
        </w:rPr>
      </w:pPr>
      <w:r w:rsidRPr="00FB52E5">
        <w:rPr>
          <w:i/>
          <w:szCs w:val="22"/>
          <w:highlight w:val="lightGray"/>
          <w:lang w:val="fr-FR"/>
        </w:rPr>
        <w:t>[</w:t>
      </w:r>
      <w:r w:rsidR="0005374A">
        <w:rPr>
          <w:i/>
          <w:szCs w:val="22"/>
          <w:highlight w:val="lightGray"/>
          <w:lang w:val="fr-FR"/>
        </w:rPr>
        <w:t>boîte</w:t>
      </w:r>
      <w:r w:rsidR="0005374A" w:rsidRPr="00FB52E5">
        <w:rPr>
          <w:i/>
          <w:szCs w:val="22"/>
          <w:highlight w:val="lightGray"/>
          <w:lang w:val="fr-FR"/>
        </w:rPr>
        <w:t xml:space="preserve"> </w:t>
      </w:r>
      <w:r w:rsidRPr="00FB52E5">
        <w:rPr>
          <w:i/>
          <w:szCs w:val="22"/>
          <w:highlight w:val="lightGray"/>
          <w:lang w:val="fr-FR"/>
        </w:rPr>
        <w:t>uniquement</w:t>
      </w:r>
      <w:r w:rsidRPr="00827D83">
        <w:rPr>
          <w:i/>
          <w:szCs w:val="22"/>
          <w:highlight w:val="lightGray"/>
          <w:lang w:val="fr-FR"/>
        </w:rPr>
        <w:t>] :</w:t>
      </w:r>
    </w:p>
    <w:p w:rsidR="00827D83" w:rsidRDefault="00827D83" w:rsidP="00827D83">
      <w:pPr>
        <w:rPr>
          <w:i/>
          <w:szCs w:val="22"/>
          <w:lang w:val="fr-FR"/>
        </w:rPr>
      </w:pPr>
    </w:p>
    <w:p w:rsidR="00827D83" w:rsidRPr="00827D83" w:rsidRDefault="00827D83" w:rsidP="00827D83">
      <w:pPr>
        <w:rPr>
          <w:color w:val="008000"/>
          <w:szCs w:val="22"/>
          <w:lang w:val="fr-FR"/>
        </w:rPr>
      </w:pPr>
      <w:r w:rsidRPr="00827D83">
        <w:rPr>
          <w:lang w:val="fr-FR"/>
        </w:rPr>
        <w:t xml:space="preserve">PC </w:t>
      </w:r>
      <w:r w:rsidRPr="00827D83">
        <w:rPr>
          <w:highlight w:val="lightGray"/>
          <w:lang w:val="fr-FR"/>
        </w:rPr>
        <w:t>{numéro}</w:t>
      </w:r>
    </w:p>
    <w:p w:rsidR="00827D83" w:rsidRPr="00827D83" w:rsidRDefault="00827D83" w:rsidP="00827D83">
      <w:pPr>
        <w:rPr>
          <w:szCs w:val="22"/>
          <w:lang w:val="fr-FR"/>
        </w:rPr>
      </w:pPr>
      <w:r w:rsidRPr="00827D83">
        <w:rPr>
          <w:lang w:val="fr-FR"/>
        </w:rPr>
        <w:t xml:space="preserve">SN </w:t>
      </w:r>
      <w:r w:rsidRPr="00827D83">
        <w:rPr>
          <w:highlight w:val="lightGray"/>
          <w:lang w:val="fr-FR"/>
        </w:rPr>
        <w:t>{numéro}</w:t>
      </w:r>
    </w:p>
    <w:p w:rsidR="00C92E31" w:rsidRPr="006A1021" w:rsidRDefault="00827D83" w:rsidP="00827D83">
      <w:pPr>
        <w:spacing w:line="240" w:lineRule="auto"/>
        <w:rPr>
          <w:szCs w:val="22"/>
          <w:lang w:val="fr-FR"/>
        </w:rPr>
      </w:pPr>
      <w:r>
        <w:rPr>
          <w:lang w:val="fr-FR"/>
        </w:rPr>
        <w:t>&lt;</w:t>
      </w:r>
      <w:r w:rsidRPr="00827D83">
        <w:rPr>
          <w:lang w:val="fr-FR"/>
        </w:rPr>
        <w:t xml:space="preserve">NN </w:t>
      </w:r>
      <w:r w:rsidRPr="00827D83">
        <w:rPr>
          <w:highlight w:val="lightGray"/>
          <w:lang w:val="fr-FR"/>
        </w:rPr>
        <w:t>{numéro}</w:t>
      </w:r>
      <w:r>
        <w:rPr>
          <w:color w:val="008000"/>
          <w:lang w:val="fr-FR"/>
        </w:rPr>
        <w:t>&gt;</w:t>
      </w:r>
      <w:r w:rsidRPr="006A1021">
        <w:rPr>
          <w:b/>
          <w:szCs w:val="22"/>
          <w:lang w:val="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rPr>
          <w:trHeight w:val="1040"/>
        </w:trPr>
        <w:tc>
          <w:tcPr>
            <w:tcW w:w="9287" w:type="dxa"/>
            <w:tcBorders>
              <w:bottom w:val="single" w:sz="4" w:space="0" w:color="auto"/>
            </w:tcBorders>
          </w:tcPr>
          <w:p w:rsidR="00C92E31" w:rsidRPr="006A1021" w:rsidRDefault="00C92E31">
            <w:pPr>
              <w:spacing w:line="240" w:lineRule="auto"/>
              <w:rPr>
                <w:b/>
                <w:szCs w:val="22"/>
                <w:lang w:val="fr-FR"/>
              </w:rPr>
            </w:pPr>
            <w:r w:rsidRPr="006A1021">
              <w:rPr>
                <w:b/>
                <w:szCs w:val="22"/>
                <w:lang w:val="fr-FR"/>
              </w:rPr>
              <w:t>MENTIONS DEVANT FIGURER SUR L'EMBALLAGE EXTERIEUR ET SUR LE CONDITIONNEMENT PRIMAIRE</w:t>
            </w:r>
          </w:p>
          <w:p w:rsidR="00C92E31" w:rsidRPr="006A1021" w:rsidRDefault="00C92E31">
            <w:pPr>
              <w:spacing w:line="240" w:lineRule="auto"/>
              <w:rPr>
                <w:b/>
                <w:szCs w:val="22"/>
                <w:lang w:val="fr-FR"/>
              </w:rPr>
            </w:pPr>
          </w:p>
          <w:p w:rsidR="00C92E31" w:rsidRPr="006A1021" w:rsidRDefault="005970AD" w:rsidP="0005374A">
            <w:pPr>
              <w:spacing w:line="240" w:lineRule="auto"/>
              <w:rPr>
                <w:b/>
                <w:szCs w:val="22"/>
                <w:lang w:val="fr-FR"/>
              </w:rPr>
            </w:pPr>
            <w:r>
              <w:rPr>
                <w:b/>
                <w:szCs w:val="22"/>
                <w:lang w:val="fr-FR"/>
              </w:rPr>
              <w:t>ETIQUETAGE DE LA BOITE ET DU FLACON</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w:t>
            </w:r>
            <w:r w:rsidRPr="006A1021">
              <w:rPr>
                <w:b/>
                <w:szCs w:val="22"/>
                <w:lang w:val="fr-FR"/>
              </w:rPr>
              <w:tab/>
              <w:t>DENOMINATION DU MEDICAMENT</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Stalevo 100 mg/25 mg/200 mg comprimé</w:t>
      </w:r>
      <w:r w:rsidR="00E83500" w:rsidRPr="006A1021">
        <w:rPr>
          <w:szCs w:val="22"/>
          <w:lang w:val="fr-FR"/>
        </w:rPr>
        <w:t>s</w:t>
      </w:r>
      <w:r w:rsidRPr="006A1021">
        <w:rPr>
          <w:szCs w:val="22"/>
          <w:lang w:val="fr-FR"/>
        </w:rPr>
        <w:t xml:space="preserve"> pelliculé</w:t>
      </w:r>
      <w:r w:rsidR="00E83500" w:rsidRPr="006A1021">
        <w:rPr>
          <w:szCs w:val="22"/>
          <w:lang w:val="fr-FR"/>
        </w:rPr>
        <w:t>s</w:t>
      </w:r>
      <w:r w:rsidRPr="006A1021">
        <w:rPr>
          <w:szCs w:val="22"/>
          <w:lang w:val="fr-FR"/>
        </w:rPr>
        <w:t xml:space="preserve"> </w:t>
      </w:r>
    </w:p>
    <w:p w:rsidR="00C92E31" w:rsidRPr="006A1021" w:rsidRDefault="00C92E31">
      <w:pPr>
        <w:spacing w:line="240" w:lineRule="auto"/>
        <w:rPr>
          <w:szCs w:val="22"/>
          <w:lang w:val="fr-FR"/>
        </w:rPr>
      </w:pPr>
      <w:r w:rsidRPr="006A1021">
        <w:rPr>
          <w:szCs w:val="22"/>
          <w:lang w:val="fr-FR"/>
        </w:rPr>
        <w:t>lévodopa/carbidopa/entacapone</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2.</w:t>
            </w:r>
            <w:r w:rsidRPr="006A1021">
              <w:rPr>
                <w:b/>
                <w:szCs w:val="22"/>
                <w:lang w:val="fr-FR"/>
              </w:rPr>
              <w:tab/>
              <w:t>COMPOSITION EN SUBSTANCE(S) ACTIVE(S)</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 xml:space="preserve">Chaque comprimé </w:t>
      </w:r>
      <w:r w:rsidR="00743FA9" w:rsidRPr="006A1021">
        <w:rPr>
          <w:szCs w:val="22"/>
          <w:lang w:val="fr-FR"/>
        </w:rPr>
        <w:t xml:space="preserve">pelliculé </w:t>
      </w:r>
      <w:r w:rsidRPr="006A1021">
        <w:rPr>
          <w:szCs w:val="22"/>
          <w:lang w:val="fr-FR"/>
        </w:rPr>
        <w:t>contient 100 mg de lévodopa, 25 mg de carbidopa et 200 mg d'entacapone.</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3.</w:t>
            </w:r>
            <w:r w:rsidRPr="006A1021">
              <w:rPr>
                <w:b/>
                <w:szCs w:val="22"/>
                <w:lang w:val="fr-FR"/>
              </w:rPr>
              <w:tab/>
              <w:t>LISTE DES EXCIPIENTS</w:t>
            </w:r>
          </w:p>
        </w:tc>
      </w:tr>
    </w:tbl>
    <w:p w:rsidR="00C92E31" w:rsidRPr="006A1021" w:rsidRDefault="00C92E31">
      <w:pPr>
        <w:spacing w:line="240" w:lineRule="auto"/>
        <w:rPr>
          <w:szCs w:val="22"/>
          <w:lang w:val="fr-FR"/>
        </w:rPr>
      </w:pPr>
    </w:p>
    <w:p w:rsidR="00C92E31" w:rsidRPr="006A1021" w:rsidRDefault="00C92E31">
      <w:pPr>
        <w:suppressAutoHyphens/>
        <w:rPr>
          <w:szCs w:val="22"/>
          <w:lang w:val="fr-FR"/>
        </w:rPr>
      </w:pPr>
      <w:r w:rsidRPr="006A1021">
        <w:rPr>
          <w:szCs w:val="22"/>
          <w:lang w:val="fr-FR"/>
        </w:rPr>
        <w:t>Contient du saccharose.</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4.</w:t>
            </w:r>
            <w:r w:rsidRPr="006A1021">
              <w:rPr>
                <w:b/>
                <w:szCs w:val="22"/>
                <w:lang w:val="fr-FR"/>
              </w:rPr>
              <w:tab/>
              <w:t>FORME PHARMACEUTIQUE ET CONTENU</w:t>
            </w:r>
          </w:p>
        </w:tc>
      </w:tr>
    </w:tbl>
    <w:p w:rsidR="00C92E31" w:rsidRPr="006A1021" w:rsidRDefault="00C92E31">
      <w:pPr>
        <w:spacing w:line="240" w:lineRule="auto"/>
        <w:rPr>
          <w:szCs w:val="22"/>
          <w:lang w:val="fr-FR"/>
        </w:rPr>
      </w:pPr>
    </w:p>
    <w:p w:rsidR="00866588" w:rsidRDefault="0005374A">
      <w:pPr>
        <w:spacing w:line="240" w:lineRule="auto"/>
        <w:rPr>
          <w:szCs w:val="22"/>
          <w:lang w:val="fr-FR"/>
        </w:rPr>
      </w:pPr>
      <w:r w:rsidRPr="00E04719">
        <w:rPr>
          <w:i/>
          <w:szCs w:val="22"/>
          <w:highlight w:val="lightGray"/>
          <w:lang w:val="fr-FR"/>
        </w:rPr>
        <w:t>Boîte</w:t>
      </w:r>
      <w:r w:rsidRPr="006A1021">
        <w:rPr>
          <w:szCs w:val="22"/>
          <w:lang w:val="fr-FR"/>
        </w:rPr>
        <w:t xml:space="preserve"> </w:t>
      </w:r>
    </w:p>
    <w:p w:rsidR="00C92E31" w:rsidRPr="006A1021" w:rsidRDefault="00C92E31">
      <w:pPr>
        <w:spacing w:line="240" w:lineRule="auto"/>
        <w:rPr>
          <w:szCs w:val="22"/>
          <w:lang w:val="fr-FR"/>
        </w:rPr>
      </w:pPr>
      <w:r w:rsidRPr="006A1021">
        <w:rPr>
          <w:szCs w:val="22"/>
          <w:lang w:val="fr-FR"/>
        </w:rPr>
        <w:t>10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30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100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130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175 comprimés pelliculés</w:t>
      </w:r>
    </w:p>
    <w:p w:rsidR="00C92E31" w:rsidRDefault="00C92E31">
      <w:pPr>
        <w:spacing w:line="240" w:lineRule="auto"/>
        <w:rPr>
          <w:szCs w:val="22"/>
          <w:shd w:val="clear" w:color="auto" w:fill="C0C0C0"/>
          <w:lang w:val="fr-FR"/>
        </w:rPr>
      </w:pPr>
      <w:r w:rsidRPr="006A1021">
        <w:rPr>
          <w:szCs w:val="22"/>
          <w:shd w:val="clear" w:color="auto" w:fill="C0C0C0"/>
          <w:lang w:val="fr-FR"/>
        </w:rPr>
        <w:t>250 comprimés pelliculés</w:t>
      </w:r>
    </w:p>
    <w:p w:rsidR="00866588" w:rsidRDefault="00866588">
      <w:pPr>
        <w:spacing w:line="240" w:lineRule="auto"/>
        <w:rPr>
          <w:szCs w:val="22"/>
          <w:shd w:val="clear" w:color="auto" w:fill="C0C0C0"/>
          <w:lang w:val="fr-FR"/>
        </w:rPr>
      </w:pPr>
    </w:p>
    <w:p w:rsidR="00866588" w:rsidRPr="00827D83" w:rsidRDefault="00866588" w:rsidP="00866588">
      <w:pPr>
        <w:spacing w:line="240" w:lineRule="auto"/>
        <w:rPr>
          <w:i/>
          <w:szCs w:val="22"/>
          <w:lang w:val="fr-FR"/>
        </w:rPr>
      </w:pPr>
      <w:r w:rsidRPr="00827D83">
        <w:rPr>
          <w:i/>
          <w:szCs w:val="22"/>
          <w:highlight w:val="lightGray"/>
          <w:lang w:val="fr-FR"/>
        </w:rPr>
        <w:t>Etiquette</w:t>
      </w:r>
    </w:p>
    <w:p w:rsidR="00866588" w:rsidRPr="006A1021" w:rsidRDefault="00866588" w:rsidP="00866588">
      <w:pPr>
        <w:spacing w:line="240" w:lineRule="auto"/>
        <w:rPr>
          <w:szCs w:val="22"/>
          <w:lang w:val="fr-FR"/>
        </w:rPr>
      </w:pPr>
      <w:r w:rsidRPr="006A1021">
        <w:rPr>
          <w:szCs w:val="22"/>
          <w:lang w:val="fr-FR"/>
        </w:rPr>
        <w:t xml:space="preserve">10 comprimés </w:t>
      </w:r>
    </w:p>
    <w:p w:rsidR="00866588" w:rsidRPr="006A1021" w:rsidRDefault="00866588" w:rsidP="00866588">
      <w:pPr>
        <w:spacing w:line="240" w:lineRule="auto"/>
        <w:rPr>
          <w:szCs w:val="22"/>
          <w:shd w:val="clear" w:color="auto" w:fill="C0C0C0"/>
          <w:lang w:val="fr-FR"/>
        </w:rPr>
      </w:pPr>
      <w:r w:rsidRPr="006A1021">
        <w:rPr>
          <w:szCs w:val="22"/>
          <w:shd w:val="clear" w:color="auto" w:fill="C0C0C0"/>
          <w:lang w:val="fr-FR"/>
        </w:rPr>
        <w:t xml:space="preserve">30 comprimés </w:t>
      </w:r>
    </w:p>
    <w:p w:rsidR="00866588" w:rsidRPr="006A1021" w:rsidRDefault="00866588" w:rsidP="00866588">
      <w:pPr>
        <w:spacing w:line="240" w:lineRule="auto"/>
        <w:rPr>
          <w:szCs w:val="22"/>
          <w:shd w:val="clear" w:color="auto" w:fill="C0C0C0"/>
          <w:lang w:val="fr-FR"/>
        </w:rPr>
      </w:pPr>
      <w:r w:rsidRPr="006A1021">
        <w:rPr>
          <w:szCs w:val="22"/>
          <w:shd w:val="clear" w:color="auto" w:fill="C0C0C0"/>
          <w:lang w:val="fr-FR"/>
        </w:rPr>
        <w:t xml:space="preserve">100 comprimés </w:t>
      </w:r>
    </w:p>
    <w:p w:rsidR="00866588" w:rsidRPr="006A1021" w:rsidRDefault="00866588" w:rsidP="00866588">
      <w:pPr>
        <w:spacing w:line="240" w:lineRule="auto"/>
        <w:rPr>
          <w:szCs w:val="22"/>
          <w:shd w:val="clear" w:color="auto" w:fill="C0C0C0"/>
          <w:lang w:val="fr-FR"/>
        </w:rPr>
      </w:pPr>
      <w:r w:rsidRPr="006A1021">
        <w:rPr>
          <w:szCs w:val="22"/>
          <w:shd w:val="clear" w:color="auto" w:fill="C0C0C0"/>
          <w:lang w:val="fr-FR"/>
        </w:rPr>
        <w:t xml:space="preserve">130 comprimés </w:t>
      </w:r>
    </w:p>
    <w:p w:rsidR="00866588" w:rsidRDefault="00866588" w:rsidP="00866588">
      <w:pPr>
        <w:spacing w:line="240" w:lineRule="auto"/>
        <w:rPr>
          <w:szCs w:val="22"/>
          <w:shd w:val="clear" w:color="auto" w:fill="C0C0C0"/>
          <w:lang w:val="fr-FR"/>
        </w:rPr>
      </w:pPr>
      <w:r w:rsidRPr="006A1021">
        <w:rPr>
          <w:szCs w:val="22"/>
          <w:shd w:val="clear" w:color="auto" w:fill="C0C0C0"/>
          <w:lang w:val="fr-FR"/>
        </w:rPr>
        <w:t>175 comprimés</w:t>
      </w:r>
    </w:p>
    <w:p w:rsidR="00866588" w:rsidRPr="006A1021" w:rsidRDefault="00866588" w:rsidP="00866588">
      <w:pPr>
        <w:spacing w:line="240" w:lineRule="auto"/>
        <w:rPr>
          <w:szCs w:val="22"/>
          <w:shd w:val="clear" w:color="auto" w:fill="C0C0C0"/>
          <w:lang w:val="fr-FR"/>
        </w:rPr>
      </w:pPr>
      <w:r w:rsidRPr="006A1021">
        <w:rPr>
          <w:szCs w:val="22"/>
          <w:shd w:val="clear" w:color="auto" w:fill="C0C0C0"/>
          <w:lang w:val="fr-FR"/>
        </w:rPr>
        <w:t>250 comprimés</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5.</w:t>
            </w:r>
            <w:r w:rsidRPr="006A1021">
              <w:rPr>
                <w:b/>
                <w:szCs w:val="22"/>
                <w:lang w:val="fr-FR"/>
              </w:rPr>
              <w:tab/>
              <w:t>MODE ET VOIE(S) D'ADMINISTRATION</w:t>
            </w:r>
          </w:p>
        </w:tc>
      </w:tr>
    </w:tbl>
    <w:p w:rsidR="00C92E31" w:rsidRPr="006A1021" w:rsidRDefault="00C92E31">
      <w:pPr>
        <w:spacing w:line="240" w:lineRule="auto"/>
        <w:rPr>
          <w:szCs w:val="22"/>
          <w:lang w:val="fr-FR"/>
        </w:rPr>
      </w:pPr>
    </w:p>
    <w:p w:rsidR="00F73662" w:rsidRPr="006A1021" w:rsidRDefault="00F73662" w:rsidP="00F73662">
      <w:pPr>
        <w:suppressAutoHyphens/>
        <w:rPr>
          <w:noProof/>
          <w:szCs w:val="22"/>
          <w:lang w:val="fr-FR"/>
        </w:rPr>
      </w:pPr>
      <w:r w:rsidRPr="006A1021">
        <w:rPr>
          <w:noProof/>
          <w:szCs w:val="22"/>
          <w:lang w:val="fr-FR"/>
        </w:rPr>
        <w:t>Lire la notice avant utilisation.</w:t>
      </w:r>
    </w:p>
    <w:p w:rsidR="00C92E31" w:rsidRPr="006A1021" w:rsidRDefault="00C92E31">
      <w:pPr>
        <w:spacing w:line="240" w:lineRule="auto"/>
        <w:rPr>
          <w:szCs w:val="22"/>
          <w:lang w:val="fr-FR"/>
        </w:rPr>
      </w:pPr>
      <w:r w:rsidRPr="006A1021">
        <w:rPr>
          <w:szCs w:val="22"/>
          <w:lang w:val="fr-FR"/>
        </w:rPr>
        <w:t>Voie orale</w:t>
      </w:r>
      <w:r w:rsidR="00E83500" w:rsidRPr="006A1021">
        <w:rPr>
          <w:szCs w:val="22"/>
          <w:lang w:val="fr-FR"/>
        </w:rPr>
        <w:t>.</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rsidP="00AA09D3">
            <w:pPr>
              <w:spacing w:line="240" w:lineRule="auto"/>
              <w:ind w:left="567" w:hanging="567"/>
              <w:rPr>
                <w:b/>
                <w:szCs w:val="22"/>
                <w:lang w:val="fr-FR"/>
              </w:rPr>
            </w:pPr>
            <w:r w:rsidRPr="006A1021">
              <w:rPr>
                <w:b/>
                <w:szCs w:val="22"/>
                <w:lang w:val="fr-FR"/>
              </w:rPr>
              <w:t>6.</w:t>
            </w:r>
            <w:r w:rsidRPr="006A1021">
              <w:rPr>
                <w:b/>
                <w:szCs w:val="22"/>
                <w:lang w:val="fr-FR"/>
              </w:rPr>
              <w:tab/>
              <w:t xml:space="preserve">MISE EN GARDE SPÉCIALE INDIQUANT QUE LE MÉDICAMENT DOIT ÊTRE CONSERVÉ HORS DE </w:t>
            </w:r>
            <w:r w:rsidR="00AA09D3">
              <w:rPr>
                <w:b/>
                <w:szCs w:val="22"/>
                <w:lang w:val="fr-FR"/>
              </w:rPr>
              <w:t>VUE</w:t>
            </w:r>
            <w:r w:rsidR="00AA09D3" w:rsidRPr="006A1021">
              <w:rPr>
                <w:b/>
                <w:szCs w:val="22"/>
                <w:lang w:val="fr-FR"/>
              </w:rPr>
              <w:t xml:space="preserve"> </w:t>
            </w:r>
            <w:r w:rsidRPr="006A1021">
              <w:rPr>
                <w:b/>
                <w:szCs w:val="22"/>
                <w:lang w:val="fr-FR"/>
              </w:rPr>
              <w:t xml:space="preserve">ET DE </w:t>
            </w:r>
            <w:r w:rsidR="00AA09D3" w:rsidRPr="006A1021">
              <w:rPr>
                <w:b/>
                <w:szCs w:val="22"/>
                <w:lang w:val="fr-FR"/>
              </w:rPr>
              <w:t>PORTÉE</w:t>
            </w:r>
            <w:r w:rsidRPr="006A1021">
              <w:rPr>
                <w:b/>
                <w:szCs w:val="22"/>
                <w:lang w:val="fr-FR"/>
              </w:rPr>
              <w:t xml:space="preserve"> DES ENFANTS</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 xml:space="preserve">Tenir hors de la </w:t>
      </w:r>
      <w:r w:rsidR="00F80CE0" w:rsidRPr="006A1021">
        <w:rPr>
          <w:szCs w:val="22"/>
          <w:lang w:val="fr-FR"/>
        </w:rPr>
        <w:t xml:space="preserve">vue </w:t>
      </w:r>
      <w:r w:rsidRPr="006A1021">
        <w:rPr>
          <w:szCs w:val="22"/>
          <w:lang w:val="fr-FR"/>
        </w:rPr>
        <w:t xml:space="preserve">et de la </w:t>
      </w:r>
      <w:r w:rsidR="00F80CE0" w:rsidRPr="006A1021">
        <w:rPr>
          <w:szCs w:val="22"/>
          <w:lang w:val="fr-FR"/>
        </w:rPr>
        <w:t xml:space="preserve">portée </w:t>
      </w:r>
      <w:r w:rsidRPr="006A1021">
        <w:rPr>
          <w:szCs w:val="22"/>
          <w:lang w:val="fr-FR"/>
        </w:rPr>
        <w:t>des enfants.</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7.</w:t>
            </w:r>
            <w:r w:rsidRPr="006A1021">
              <w:rPr>
                <w:b/>
                <w:szCs w:val="22"/>
                <w:lang w:val="fr-FR"/>
              </w:rPr>
              <w:tab/>
              <w:t>AUTRE(S) MISE(S) EN GARDE SPÉCIALE(S), SI NÉCESSAIRE</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8.</w:t>
            </w:r>
            <w:r w:rsidRPr="006A1021">
              <w:rPr>
                <w:b/>
                <w:szCs w:val="22"/>
                <w:lang w:val="fr-FR"/>
              </w:rPr>
              <w:tab/>
              <w:t>DATE DE PÉREMPTION</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 xml:space="preserve">EXP </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szCs w:val="22"/>
                <w:lang w:val="fr-FR"/>
              </w:rPr>
            </w:pPr>
            <w:r w:rsidRPr="006A1021">
              <w:rPr>
                <w:b/>
                <w:szCs w:val="22"/>
                <w:lang w:val="fr-FR"/>
              </w:rPr>
              <w:t>9.</w:t>
            </w:r>
            <w:r w:rsidRPr="006A1021">
              <w:rPr>
                <w:b/>
                <w:szCs w:val="22"/>
                <w:lang w:val="fr-FR"/>
              </w:rPr>
              <w:tab/>
              <w:t>PRÉCAUTIONS PARTICULIÈRES DE CONSERVATION</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10.</w:t>
            </w:r>
            <w:r w:rsidRPr="006A1021">
              <w:rPr>
                <w:b/>
                <w:szCs w:val="22"/>
                <w:lang w:val="fr-FR"/>
              </w:rPr>
              <w:tab/>
              <w:t>PRÉCAUTIONS PARTICULIÈRES D'ÉLIMINATION DES MÉDICAMENTS NON UTILISÉS OU DES DÉCHETS PROVENANT DE CES MÉDICAMENTS S'IL Y A LIEU</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11.</w:t>
            </w:r>
            <w:r w:rsidRPr="006A1021">
              <w:rPr>
                <w:b/>
                <w:szCs w:val="22"/>
                <w:lang w:val="fr-FR"/>
              </w:rPr>
              <w:tab/>
              <w:t>NOM ET ADRESSE DU TITULAIRE DE L'AUTORISATION DE MISE SUR LE MARCHÉ</w:t>
            </w:r>
          </w:p>
        </w:tc>
      </w:tr>
    </w:tbl>
    <w:p w:rsidR="00C92E31" w:rsidRPr="006A1021" w:rsidRDefault="00C92E31">
      <w:pPr>
        <w:spacing w:line="240" w:lineRule="auto"/>
        <w:rPr>
          <w:szCs w:val="22"/>
          <w:lang w:val="fr-FR"/>
        </w:rPr>
      </w:pPr>
    </w:p>
    <w:p w:rsidR="00866588" w:rsidRDefault="0005374A">
      <w:pPr>
        <w:spacing w:line="240" w:lineRule="auto"/>
        <w:rPr>
          <w:szCs w:val="22"/>
          <w:lang w:val="fr-FR"/>
        </w:rPr>
      </w:pPr>
      <w:r w:rsidRPr="00E04719">
        <w:rPr>
          <w:i/>
          <w:szCs w:val="22"/>
          <w:highlight w:val="lightGray"/>
          <w:lang w:val="fr-FR"/>
        </w:rPr>
        <w:t>Boîte</w:t>
      </w:r>
      <w:r w:rsidRPr="006A1021">
        <w:rPr>
          <w:szCs w:val="22"/>
          <w:lang w:val="fr-FR"/>
        </w:rPr>
        <w:t xml:space="preserve"> </w:t>
      </w:r>
    </w:p>
    <w:p w:rsidR="00C92E31" w:rsidRPr="006A1021" w:rsidRDefault="00C92E31">
      <w:pPr>
        <w:spacing w:line="240" w:lineRule="auto"/>
        <w:rPr>
          <w:szCs w:val="22"/>
          <w:lang w:val="fr-FR"/>
        </w:rPr>
      </w:pPr>
      <w:r w:rsidRPr="006A1021">
        <w:rPr>
          <w:szCs w:val="22"/>
          <w:lang w:val="fr-FR"/>
        </w:rPr>
        <w:t>Orion Corporation</w:t>
      </w:r>
    </w:p>
    <w:p w:rsidR="00C92E31" w:rsidRPr="006A1021" w:rsidRDefault="00C92E31">
      <w:pPr>
        <w:spacing w:line="240" w:lineRule="auto"/>
        <w:rPr>
          <w:szCs w:val="22"/>
          <w:lang w:val="fr-FR"/>
        </w:rPr>
      </w:pPr>
      <w:r w:rsidRPr="006A1021">
        <w:rPr>
          <w:szCs w:val="22"/>
          <w:lang w:val="fr-FR"/>
        </w:rPr>
        <w:t>Orionintie 1</w:t>
      </w:r>
    </w:p>
    <w:p w:rsidR="00C92E31" w:rsidRPr="006A1021" w:rsidRDefault="00C92E31">
      <w:pPr>
        <w:spacing w:line="240" w:lineRule="auto"/>
        <w:rPr>
          <w:szCs w:val="22"/>
          <w:lang w:val="fr-FR"/>
        </w:rPr>
      </w:pPr>
      <w:r w:rsidRPr="006A1021">
        <w:rPr>
          <w:szCs w:val="22"/>
          <w:lang w:val="fr-FR"/>
        </w:rPr>
        <w:t>FI-02200 Espoo</w:t>
      </w:r>
    </w:p>
    <w:p w:rsidR="00C92E31" w:rsidRDefault="00C92E31">
      <w:pPr>
        <w:spacing w:line="240" w:lineRule="auto"/>
        <w:rPr>
          <w:szCs w:val="22"/>
          <w:lang w:val="fr-FR"/>
        </w:rPr>
      </w:pPr>
      <w:r w:rsidRPr="006A1021">
        <w:rPr>
          <w:szCs w:val="22"/>
          <w:lang w:val="fr-FR"/>
        </w:rPr>
        <w:t>Finlande</w:t>
      </w:r>
    </w:p>
    <w:p w:rsidR="00866588" w:rsidRDefault="00866588">
      <w:pPr>
        <w:spacing w:line="240" w:lineRule="auto"/>
        <w:rPr>
          <w:szCs w:val="22"/>
          <w:lang w:val="fr-FR"/>
        </w:rPr>
      </w:pPr>
    </w:p>
    <w:p w:rsidR="00866588" w:rsidRDefault="00866588" w:rsidP="00866588">
      <w:pPr>
        <w:spacing w:line="240" w:lineRule="auto"/>
        <w:rPr>
          <w:i/>
          <w:szCs w:val="22"/>
          <w:lang w:val="fr-FR"/>
        </w:rPr>
      </w:pPr>
      <w:r w:rsidRPr="00FB52E5">
        <w:rPr>
          <w:i/>
          <w:szCs w:val="22"/>
          <w:highlight w:val="lightGray"/>
          <w:lang w:val="fr-FR"/>
        </w:rPr>
        <w:t>Etiquette</w:t>
      </w:r>
    </w:p>
    <w:p w:rsidR="00866588" w:rsidRPr="006A1021" w:rsidRDefault="00866588" w:rsidP="00866588">
      <w:pPr>
        <w:spacing w:line="240" w:lineRule="auto"/>
        <w:rPr>
          <w:szCs w:val="22"/>
          <w:lang w:val="fr-FR"/>
        </w:rPr>
      </w:pPr>
      <w:r w:rsidRPr="006A1021">
        <w:rPr>
          <w:szCs w:val="22"/>
          <w:lang w:val="fr-FR"/>
        </w:rPr>
        <w:t>Orion Corporation</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12.</w:t>
            </w:r>
            <w:r w:rsidRPr="006A1021">
              <w:rPr>
                <w:b/>
                <w:szCs w:val="22"/>
                <w:lang w:val="fr-FR"/>
              </w:rPr>
              <w:tab/>
              <w:t>NUMERO(S) D'AUTORISATION DE MISE SUR LE MARCHÉ</w:t>
            </w:r>
          </w:p>
        </w:tc>
      </w:tr>
    </w:tbl>
    <w:p w:rsidR="00C92E31" w:rsidRPr="006A1021" w:rsidRDefault="00C92E31">
      <w:pPr>
        <w:spacing w:line="240" w:lineRule="auto"/>
        <w:rPr>
          <w:szCs w:val="22"/>
          <w:lang w:val="fr-FR"/>
        </w:rPr>
      </w:pPr>
    </w:p>
    <w:p w:rsidR="00C92E31" w:rsidRPr="006A1021" w:rsidRDefault="00C92E31">
      <w:pPr>
        <w:spacing w:line="240" w:lineRule="auto"/>
        <w:rPr>
          <w:szCs w:val="22"/>
          <w:shd w:val="clear" w:color="auto" w:fill="C0C0C0"/>
          <w:lang w:val="fr-FR"/>
        </w:rPr>
      </w:pPr>
      <w:r w:rsidRPr="006A1021">
        <w:rPr>
          <w:szCs w:val="22"/>
          <w:lang w:val="fr-FR"/>
        </w:rPr>
        <w:t xml:space="preserve">EU/1/03/260/005  </w:t>
      </w:r>
      <w:r w:rsidRPr="006A1021">
        <w:rPr>
          <w:szCs w:val="22"/>
          <w:shd w:val="clear" w:color="auto" w:fill="C0C0C0"/>
          <w:lang w:val="fr-FR"/>
        </w:rPr>
        <w:t>10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 xml:space="preserve">EU/1/03/260/006  30 comprimés pelliculés </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EU/1/03/260/007  100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EU/1/03/260/008  250 comprimés pelliculés</w:t>
      </w:r>
    </w:p>
    <w:p w:rsidR="00C92E31" w:rsidRPr="006A1021" w:rsidRDefault="00C92E31">
      <w:pPr>
        <w:spacing w:line="240" w:lineRule="auto"/>
        <w:rPr>
          <w:szCs w:val="22"/>
          <w:lang w:val="fr-FR"/>
        </w:rPr>
      </w:pPr>
      <w:r w:rsidRPr="006A1021">
        <w:rPr>
          <w:szCs w:val="22"/>
          <w:shd w:val="clear" w:color="auto" w:fill="C0C0C0"/>
          <w:lang w:val="fr-FR"/>
        </w:rPr>
        <w:t>EU/1/03/260/014  175 comprimés pelliculés</w:t>
      </w:r>
    </w:p>
    <w:p w:rsidR="00C92E31" w:rsidRPr="006A1021" w:rsidRDefault="00C92E31">
      <w:pPr>
        <w:spacing w:line="240" w:lineRule="auto"/>
        <w:rPr>
          <w:szCs w:val="22"/>
          <w:lang w:val="fr-FR"/>
        </w:rPr>
      </w:pPr>
      <w:r w:rsidRPr="006A1021">
        <w:rPr>
          <w:szCs w:val="22"/>
          <w:highlight w:val="lightGray"/>
          <w:lang w:val="fr-FR"/>
        </w:rPr>
        <w:t>EU/1/03/260/017  130 comprimés pelliculés</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13.</w:t>
            </w:r>
            <w:r w:rsidRPr="006A1021">
              <w:rPr>
                <w:b/>
                <w:szCs w:val="22"/>
                <w:lang w:val="fr-FR"/>
              </w:rPr>
              <w:tab/>
              <w:t xml:space="preserve">NUMÉRO DU LOT </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Lot</w:t>
      </w:r>
      <w:r w:rsidR="00C90EAB" w:rsidRPr="006A1021">
        <w:rPr>
          <w:szCs w:val="22"/>
          <w:lang w:val="fr-FR"/>
        </w:rPr>
        <w:t> </w:t>
      </w:r>
      <w:r w:rsidRPr="006A1021">
        <w:rPr>
          <w:szCs w:val="22"/>
          <w:lang w:val="fr-FR"/>
        </w:rPr>
        <w:t>:</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14.</w:t>
            </w:r>
            <w:r w:rsidRPr="006A1021">
              <w:rPr>
                <w:b/>
                <w:szCs w:val="22"/>
                <w:lang w:val="fr-FR"/>
              </w:rPr>
              <w:tab/>
              <w:t>CONDITIONS DE PRESCRIPTION ET DE DÉLIVRANCE</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15.</w:t>
            </w:r>
            <w:r w:rsidRPr="006A1021">
              <w:rPr>
                <w:b/>
                <w:szCs w:val="22"/>
                <w:lang w:val="fr-FR"/>
              </w:rPr>
              <w:tab/>
              <w:t>INDICATIONS D'UTILISATION</w:t>
            </w:r>
          </w:p>
        </w:tc>
      </w:tr>
    </w:tbl>
    <w:p w:rsidR="00C92E31" w:rsidRPr="006A1021" w:rsidRDefault="00C92E31">
      <w:pPr>
        <w:suppressAutoHyphens/>
        <w:rPr>
          <w:b/>
          <w:noProof/>
          <w:szCs w:val="22"/>
          <w:lang w:val="fr-FR"/>
        </w:rPr>
      </w:pPr>
    </w:p>
    <w:p w:rsidR="00C92E31" w:rsidRPr="006A1021" w:rsidRDefault="00C92E31">
      <w:pPr>
        <w:suppressAutoHyphens/>
        <w:rPr>
          <w:b/>
          <w:noProof/>
          <w:szCs w:val="22"/>
          <w:lang w:val="fr-FR"/>
        </w:rPr>
      </w:pPr>
    </w:p>
    <w:p w:rsidR="00C92E31" w:rsidRPr="006A1021" w:rsidRDefault="00C92E31">
      <w:pPr>
        <w:pBdr>
          <w:top w:val="single" w:sz="4" w:space="1" w:color="auto"/>
          <w:left w:val="single" w:sz="4" w:space="4" w:color="auto"/>
          <w:bottom w:val="single" w:sz="4" w:space="1" w:color="auto"/>
          <w:right w:val="single" w:sz="4" w:space="4" w:color="auto"/>
        </w:pBdr>
        <w:ind w:left="567" w:hanging="567"/>
        <w:rPr>
          <w:b/>
          <w:noProof/>
          <w:szCs w:val="22"/>
          <w:lang w:val="fr-FR"/>
        </w:rPr>
      </w:pPr>
      <w:r w:rsidRPr="006A1021">
        <w:rPr>
          <w:b/>
          <w:noProof/>
          <w:szCs w:val="22"/>
          <w:lang w:val="fr-FR"/>
        </w:rPr>
        <w:t>16.</w:t>
      </w:r>
      <w:r w:rsidRPr="006A1021">
        <w:rPr>
          <w:b/>
          <w:noProof/>
          <w:szCs w:val="22"/>
          <w:lang w:val="fr-FR"/>
        </w:rPr>
        <w:tab/>
        <w:t xml:space="preserve">INFORMATIONS </w:t>
      </w:r>
      <w:r w:rsidRPr="00DA1742">
        <w:rPr>
          <w:b/>
          <w:noProof/>
          <w:szCs w:val="22"/>
          <w:lang w:val="fr-FR"/>
        </w:rPr>
        <w:t>EN BRAILLE</w:t>
      </w:r>
      <w:r w:rsidR="00742DE6">
        <w:rPr>
          <w:b/>
          <w:noProof/>
          <w:szCs w:val="22"/>
          <w:lang w:val="fr-FR"/>
        </w:rPr>
        <w:t xml:space="preserve"> </w:t>
      </w:r>
      <w:r w:rsidR="00742DE6" w:rsidRPr="00742DE6">
        <w:rPr>
          <w:b/>
          <w:noProof/>
          <w:szCs w:val="22"/>
          <w:lang w:val="fr-FR"/>
        </w:rPr>
        <w:t>(BOITE)</w:t>
      </w:r>
    </w:p>
    <w:p w:rsidR="00C92E31" w:rsidRPr="006A1021" w:rsidRDefault="00C92E31">
      <w:pPr>
        <w:suppressAutoHyphens/>
        <w:rPr>
          <w:b/>
          <w:noProof/>
          <w:szCs w:val="22"/>
          <w:lang w:val="fr-FR"/>
        </w:rPr>
      </w:pPr>
    </w:p>
    <w:p w:rsidR="00C92E31" w:rsidRDefault="00CC4916">
      <w:pPr>
        <w:spacing w:line="240" w:lineRule="auto"/>
        <w:rPr>
          <w:i/>
          <w:szCs w:val="22"/>
          <w:lang w:val="fr-FR"/>
        </w:rPr>
      </w:pPr>
      <w:r w:rsidRPr="006A1021">
        <w:rPr>
          <w:szCs w:val="22"/>
          <w:lang w:val="fr-FR"/>
        </w:rPr>
        <w:t>s</w:t>
      </w:r>
      <w:r w:rsidR="00C92E31" w:rsidRPr="006A1021">
        <w:rPr>
          <w:szCs w:val="22"/>
          <w:lang w:val="fr-FR"/>
        </w:rPr>
        <w:t>talevo 100/25/200 mg</w:t>
      </w:r>
      <w:r w:rsidR="00866588">
        <w:rPr>
          <w:szCs w:val="22"/>
          <w:lang w:val="fr-FR"/>
        </w:rPr>
        <w:t xml:space="preserve"> </w:t>
      </w:r>
      <w:r w:rsidR="00866588" w:rsidRPr="00827D83">
        <w:rPr>
          <w:i/>
          <w:szCs w:val="22"/>
          <w:highlight w:val="lightGray"/>
          <w:lang w:val="fr-FR"/>
        </w:rPr>
        <w:t>[</w:t>
      </w:r>
      <w:r w:rsidR="0005374A">
        <w:rPr>
          <w:i/>
          <w:szCs w:val="22"/>
          <w:highlight w:val="lightGray"/>
          <w:lang w:val="fr-FR"/>
        </w:rPr>
        <w:t>boîte</w:t>
      </w:r>
      <w:r w:rsidR="0005374A" w:rsidRPr="00827D83">
        <w:rPr>
          <w:i/>
          <w:szCs w:val="22"/>
          <w:highlight w:val="lightGray"/>
          <w:lang w:val="fr-FR"/>
        </w:rPr>
        <w:t xml:space="preserve"> </w:t>
      </w:r>
      <w:r w:rsidR="00866588" w:rsidRPr="00827D83">
        <w:rPr>
          <w:i/>
          <w:szCs w:val="22"/>
          <w:highlight w:val="lightGray"/>
          <w:lang w:val="fr-FR"/>
        </w:rPr>
        <w:t>uniquement]</w:t>
      </w:r>
    </w:p>
    <w:p w:rsidR="00F37540" w:rsidRDefault="00F37540">
      <w:pPr>
        <w:spacing w:line="240" w:lineRule="auto"/>
        <w:rPr>
          <w:i/>
          <w:szCs w:val="22"/>
          <w:lang w:val="fr-FR"/>
        </w:rPr>
      </w:pPr>
    </w:p>
    <w:p w:rsidR="00866588" w:rsidRDefault="00866588">
      <w:pPr>
        <w:spacing w:line="240" w:lineRule="auto"/>
        <w:rPr>
          <w:i/>
          <w:szCs w:val="22"/>
          <w:lang w:val="fr-FR"/>
        </w:rPr>
      </w:pPr>
    </w:p>
    <w:p w:rsidR="00866588" w:rsidRPr="00827D83" w:rsidRDefault="00866588" w:rsidP="00866588">
      <w:pPr>
        <w:keepNext/>
        <w:pBdr>
          <w:top w:val="single" w:sz="4" w:space="1" w:color="auto"/>
          <w:left w:val="single" w:sz="4" w:space="4" w:color="auto"/>
          <w:bottom w:val="single" w:sz="4" w:space="1" w:color="auto"/>
          <w:right w:val="single" w:sz="4" w:space="4" w:color="auto"/>
        </w:pBdr>
        <w:tabs>
          <w:tab w:val="clear" w:pos="567"/>
          <w:tab w:val="left" w:pos="0"/>
        </w:tabs>
        <w:spacing w:line="240" w:lineRule="auto"/>
        <w:outlineLvl w:val="0"/>
        <w:rPr>
          <w:i/>
          <w:noProof/>
          <w:lang w:val="fr-FR"/>
        </w:rPr>
      </w:pPr>
      <w:r>
        <w:rPr>
          <w:b/>
          <w:szCs w:val="22"/>
          <w:lang w:val="fr-FR"/>
        </w:rPr>
        <w:t xml:space="preserve">17. </w:t>
      </w:r>
      <w:r>
        <w:rPr>
          <w:b/>
          <w:szCs w:val="22"/>
          <w:lang w:val="fr-FR"/>
        </w:rPr>
        <w:tab/>
      </w:r>
      <w:r w:rsidRPr="00827D83">
        <w:rPr>
          <w:b/>
          <w:noProof/>
          <w:lang w:val="fr-FR"/>
        </w:rPr>
        <w:t>IDENTIFIANT UNIQUE - CODE-BARRES 2D</w:t>
      </w:r>
    </w:p>
    <w:p w:rsidR="00866588" w:rsidRPr="00827D83" w:rsidRDefault="00866588" w:rsidP="00866588">
      <w:pPr>
        <w:tabs>
          <w:tab w:val="clear" w:pos="567"/>
        </w:tabs>
        <w:spacing w:line="240" w:lineRule="auto"/>
        <w:rPr>
          <w:noProof/>
          <w:lang w:val="fr-FR"/>
        </w:rPr>
      </w:pPr>
    </w:p>
    <w:p w:rsidR="00866588" w:rsidRDefault="00866588" w:rsidP="00866588">
      <w:pPr>
        <w:spacing w:line="240" w:lineRule="auto"/>
        <w:rPr>
          <w:i/>
          <w:szCs w:val="22"/>
          <w:lang w:val="fr-FR"/>
        </w:rPr>
      </w:pPr>
      <w:r w:rsidRPr="00827D83">
        <w:rPr>
          <w:noProof/>
          <w:highlight w:val="lightGray"/>
          <w:lang w:val="fr-FR"/>
        </w:rPr>
        <w:t>code-barres 2D portant l'identifiant unique inclus.</w:t>
      </w:r>
      <w:r>
        <w:rPr>
          <w:noProof/>
          <w:lang w:val="fr-FR"/>
        </w:rPr>
        <w:t xml:space="preserve"> </w:t>
      </w:r>
      <w:r w:rsidRPr="00FB52E5">
        <w:rPr>
          <w:i/>
          <w:szCs w:val="22"/>
          <w:highlight w:val="lightGray"/>
          <w:lang w:val="fr-FR"/>
        </w:rPr>
        <w:t>[</w:t>
      </w:r>
      <w:r w:rsidR="0005374A">
        <w:rPr>
          <w:i/>
          <w:szCs w:val="22"/>
          <w:highlight w:val="lightGray"/>
          <w:lang w:val="fr-FR"/>
        </w:rPr>
        <w:t>boîte</w:t>
      </w:r>
      <w:r w:rsidRPr="00FB52E5">
        <w:rPr>
          <w:i/>
          <w:szCs w:val="22"/>
          <w:highlight w:val="lightGray"/>
          <w:lang w:val="fr-FR"/>
        </w:rPr>
        <w:t xml:space="preserve"> uniquement]</w:t>
      </w:r>
    </w:p>
    <w:p w:rsidR="00F37540" w:rsidRPr="00827D83" w:rsidRDefault="00F37540" w:rsidP="00866588">
      <w:pPr>
        <w:spacing w:line="240" w:lineRule="auto"/>
        <w:rPr>
          <w:noProof/>
          <w:szCs w:val="22"/>
          <w:shd w:val="clear" w:color="auto" w:fill="CCCCCC"/>
          <w:lang w:val="fr-FR"/>
        </w:rPr>
      </w:pPr>
    </w:p>
    <w:p w:rsidR="00866588" w:rsidRPr="00827D83" w:rsidRDefault="00866588" w:rsidP="00866588">
      <w:pPr>
        <w:tabs>
          <w:tab w:val="clear" w:pos="567"/>
        </w:tabs>
        <w:spacing w:line="240" w:lineRule="auto"/>
        <w:rPr>
          <w:noProof/>
          <w:lang w:val="fr-FR"/>
        </w:rPr>
      </w:pPr>
    </w:p>
    <w:p w:rsidR="00866588" w:rsidRPr="00827D83" w:rsidRDefault="00866588" w:rsidP="00866588">
      <w:pPr>
        <w:keepNext/>
        <w:pBdr>
          <w:top w:val="single" w:sz="4" w:space="1" w:color="auto"/>
          <w:left w:val="single" w:sz="4" w:space="4" w:color="auto"/>
          <w:bottom w:val="single" w:sz="4" w:space="1" w:color="auto"/>
          <w:right w:val="single" w:sz="4" w:space="4" w:color="auto"/>
        </w:pBdr>
        <w:tabs>
          <w:tab w:val="clear" w:pos="567"/>
          <w:tab w:val="left" w:pos="0"/>
        </w:tabs>
        <w:spacing w:line="240" w:lineRule="auto"/>
        <w:outlineLvl w:val="0"/>
        <w:rPr>
          <w:i/>
          <w:noProof/>
          <w:lang w:val="fr-FR"/>
        </w:rPr>
      </w:pPr>
      <w:r>
        <w:rPr>
          <w:b/>
          <w:noProof/>
          <w:lang w:val="fr-FR"/>
        </w:rPr>
        <w:t xml:space="preserve">18. </w:t>
      </w:r>
      <w:r>
        <w:rPr>
          <w:b/>
          <w:noProof/>
          <w:lang w:val="fr-FR"/>
        </w:rPr>
        <w:tab/>
      </w:r>
      <w:r w:rsidRPr="00827D83">
        <w:rPr>
          <w:b/>
          <w:noProof/>
          <w:lang w:val="fr-FR"/>
        </w:rPr>
        <w:t>IDENTIFIANT UNIQUE - DONNÉES LISIBLES PAR LES HUMAINS</w:t>
      </w:r>
    </w:p>
    <w:p w:rsidR="00866588" w:rsidRPr="00827D83" w:rsidRDefault="00866588" w:rsidP="00866588">
      <w:pPr>
        <w:tabs>
          <w:tab w:val="clear" w:pos="567"/>
        </w:tabs>
        <w:spacing w:line="240" w:lineRule="auto"/>
        <w:rPr>
          <w:noProof/>
          <w:lang w:val="fr-FR"/>
        </w:rPr>
      </w:pPr>
    </w:p>
    <w:p w:rsidR="00866588" w:rsidRDefault="00866588" w:rsidP="00866588">
      <w:pPr>
        <w:rPr>
          <w:i/>
          <w:szCs w:val="22"/>
          <w:lang w:val="fr-FR"/>
        </w:rPr>
      </w:pPr>
      <w:r w:rsidRPr="00FB52E5">
        <w:rPr>
          <w:i/>
          <w:szCs w:val="22"/>
          <w:highlight w:val="lightGray"/>
          <w:lang w:val="fr-FR"/>
        </w:rPr>
        <w:t>[</w:t>
      </w:r>
      <w:r w:rsidR="0005374A">
        <w:rPr>
          <w:i/>
          <w:szCs w:val="22"/>
          <w:highlight w:val="lightGray"/>
          <w:lang w:val="fr-FR"/>
        </w:rPr>
        <w:t>boîte</w:t>
      </w:r>
      <w:r w:rsidR="0005374A" w:rsidRPr="00FB52E5">
        <w:rPr>
          <w:i/>
          <w:szCs w:val="22"/>
          <w:highlight w:val="lightGray"/>
          <w:lang w:val="fr-FR"/>
        </w:rPr>
        <w:t xml:space="preserve"> </w:t>
      </w:r>
      <w:r w:rsidRPr="00FB52E5">
        <w:rPr>
          <w:i/>
          <w:szCs w:val="22"/>
          <w:highlight w:val="lightGray"/>
          <w:lang w:val="fr-FR"/>
        </w:rPr>
        <w:t>uniquement</w:t>
      </w:r>
      <w:r w:rsidRPr="00827D83">
        <w:rPr>
          <w:i/>
          <w:szCs w:val="22"/>
          <w:highlight w:val="lightGray"/>
          <w:lang w:val="fr-FR"/>
        </w:rPr>
        <w:t>] :</w:t>
      </w:r>
    </w:p>
    <w:p w:rsidR="00866588" w:rsidRDefault="00866588" w:rsidP="00866588">
      <w:pPr>
        <w:rPr>
          <w:i/>
          <w:szCs w:val="22"/>
          <w:lang w:val="fr-FR"/>
        </w:rPr>
      </w:pPr>
    </w:p>
    <w:p w:rsidR="00866588" w:rsidRPr="00827D83" w:rsidRDefault="00866588" w:rsidP="00866588">
      <w:pPr>
        <w:rPr>
          <w:color w:val="008000"/>
          <w:szCs w:val="22"/>
          <w:lang w:val="fr-FR"/>
        </w:rPr>
      </w:pPr>
      <w:r w:rsidRPr="00827D83">
        <w:rPr>
          <w:lang w:val="fr-FR"/>
        </w:rPr>
        <w:t xml:space="preserve">PC </w:t>
      </w:r>
      <w:r w:rsidRPr="00827D83">
        <w:rPr>
          <w:highlight w:val="lightGray"/>
          <w:lang w:val="fr-FR"/>
        </w:rPr>
        <w:t>{numéro}</w:t>
      </w:r>
    </w:p>
    <w:p w:rsidR="00866588" w:rsidRPr="00827D83" w:rsidRDefault="00866588" w:rsidP="00866588">
      <w:pPr>
        <w:rPr>
          <w:szCs w:val="22"/>
          <w:lang w:val="fr-FR"/>
        </w:rPr>
      </w:pPr>
      <w:r w:rsidRPr="00827D83">
        <w:rPr>
          <w:lang w:val="fr-FR"/>
        </w:rPr>
        <w:t xml:space="preserve">SN </w:t>
      </w:r>
      <w:r w:rsidRPr="00827D83">
        <w:rPr>
          <w:highlight w:val="lightGray"/>
          <w:lang w:val="fr-FR"/>
        </w:rPr>
        <w:t>{numéro}</w:t>
      </w:r>
    </w:p>
    <w:p w:rsidR="00866588" w:rsidRPr="006A1021" w:rsidRDefault="00866588" w:rsidP="00866588">
      <w:pPr>
        <w:spacing w:line="240" w:lineRule="auto"/>
        <w:rPr>
          <w:szCs w:val="22"/>
          <w:lang w:val="fr-FR"/>
        </w:rPr>
      </w:pPr>
      <w:r>
        <w:rPr>
          <w:lang w:val="fr-FR"/>
        </w:rPr>
        <w:t>&lt;</w:t>
      </w:r>
      <w:r w:rsidRPr="00827D83">
        <w:rPr>
          <w:lang w:val="fr-FR"/>
        </w:rPr>
        <w:t xml:space="preserve">NN </w:t>
      </w:r>
      <w:r w:rsidRPr="00827D83">
        <w:rPr>
          <w:highlight w:val="lightGray"/>
          <w:lang w:val="fr-FR"/>
        </w:rPr>
        <w:t>{numéro}</w:t>
      </w:r>
      <w:r>
        <w:rPr>
          <w:color w:val="008000"/>
          <w:lang w:val="fr-FR"/>
        </w:rPr>
        <w:t>&gt;</w:t>
      </w:r>
    </w:p>
    <w:p w:rsidR="00C92E31" w:rsidRPr="006A1021" w:rsidRDefault="00C92E31">
      <w:pPr>
        <w:spacing w:line="240" w:lineRule="auto"/>
        <w:rPr>
          <w:szCs w:val="22"/>
          <w:lang w:val="fr-FR"/>
        </w:rPr>
      </w:pPr>
      <w:r w:rsidRPr="006A1021">
        <w:rPr>
          <w:b/>
          <w:szCs w:val="22"/>
          <w:lang w:val="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rPr>
          <w:trHeight w:val="1040"/>
        </w:trPr>
        <w:tc>
          <w:tcPr>
            <w:tcW w:w="9287" w:type="dxa"/>
            <w:tcBorders>
              <w:bottom w:val="single" w:sz="4" w:space="0" w:color="auto"/>
            </w:tcBorders>
          </w:tcPr>
          <w:p w:rsidR="00C92E31" w:rsidRPr="006A1021" w:rsidRDefault="00C92E31">
            <w:pPr>
              <w:spacing w:line="240" w:lineRule="auto"/>
              <w:rPr>
                <w:b/>
                <w:szCs w:val="22"/>
                <w:lang w:val="fr-FR"/>
              </w:rPr>
            </w:pPr>
            <w:r w:rsidRPr="006A1021">
              <w:rPr>
                <w:b/>
                <w:szCs w:val="22"/>
                <w:lang w:val="fr-FR"/>
              </w:rPr>
              <w:t>MENTIONS DEVANT FIGURER SUR L'EMBALLAGE EXTERIEUR ET SUR LE CONDITIONNEMENT PRIMAIRE</w:t>
            </w:r>
          </w:p>
          <w:p w:rsidR="00C92E31" w:rsidRPr="006A1021" w:rsidRDefault="00C92E31">
            <w:pPr>
              <w:spacing w:line="240" w:lineRule="auto"/>
              <w:rPr>
                <w:b/>
                <w:szCs w:val="22"/>
                <w:lang w:val="fr-FR"/>
              </w:rPr>
            </w:pPr>
          </w:p>
          <w:p w:rsidR="00C92E31" w:rsidRPr="006A1021" w:rsidRDefault="005970AD" w:rsidP="007B6320">
            <w:pPr>
              <w:spacing w:line="240" w:lineRule="auto"/>
              <w:rPr>
                <w:b/>
                <w:szCs w:val="22"/>
                <w:lang w:val="fr-FR"/>
              </w:rPr>
            </w:pPr>
            <w:r>
              <w:rPr>
                <w:b/>
                <w:szCs w:val="22"/>
                <w:lang w:val="fr-FR"/>
              </w:rPr>
              <w:t>ETIQUETAGE DE LA BOITE ET DU FLACON</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w:t>
            </w:r>
            <w:r w:rsidRPr="006A1021">
              <w:rPr>
                <w:b/>
                <w:szCs w:val="22"/>
                <w:lang w:val="fr-FR"/>
              </w:rPr>
              <w:tab/>
              <w:t>DENOMINATION DU MEDICAMENT</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Stalevo 125 mg/31,25 mg/200 mg comprimé</w:t>
      </w:r>
      <w:r w:rsidR="00E83500" w:rsidRPr="006A1021">
        <w:rPr>
          <w:szCs w:val="22"/>
          <w:lang w:val="fr-FR"/>
        </w:rPr>
        <w:t>s</w:t>
      </w:r>
      <w:r w:rsidRPr="006A1021">
        <w:rPr>
          <w:szCs w:val="22"/>
          <w:lang w:val="fr-FR"/>
        </w:rPr>
        <w:t xml:space="preserve"> pelliculé</w:t>
      </w:r>
      <w:r w:rsidR="00E83500" w:rsidRPr="006A1021">
        <w:rPr>
          <w:szCs w:val="22"/>
          <w:lang w:val="fr-FR"/>
        </w:rPr>
        <w:t>s</w:t>
      </w:r>
    </w:p>
    <w:p w:rsidR="00C92E31" w:rsidRPr="006A1021" w:rsidRDefault="00C92E31">
      <w:pPr>
        <w:spacing w:line="240" w:lineRule="auto"/>
        <w:rPr>
          <w:szCs w:val="22"/>
          <w:lang w:val="fr-FR"/>
        </w:rPr>
      </w:pPr>
      <w:r w:rsidRPr="006A1021">
        <w:rPr>
          <w:szCs w:val="22"/>
          <w:lang w:val="fr-FR"/>
        </w:rPr>
        <w:t>lévodopa/carbidopa/entacapone</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2.</w:t>
            </w:r>
            <w:r w:rsidRPr="006A1021">
              <w:rPr>
                <w:b/>
                <w:szCs w:val="22"/>
                <w:lang w:val="fr-FR"/>
              </w:rPr>
              <w:tab/>
              <w:t>COMPOSITION EN SUBSTANCE(S) ACTIVE(S)</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 xml:space="preserve">Chaque comprimé </w:t>
      </w:r>
      <w:r w:rsidR="00743FA9" w:rsidRPr="006A1021">
        <w:rPr>
          <w:szCs w:val="22"/>
          <w:lang w:val="fr-FR"/>
        </w:rPr>
        <w:t xml:space="preserve">pelliculé </w:t>
      </w:r>
      <w:r w:rsidRPr="006A1021">
        <w:rPr>
          <w:szCs w:val="22"/>
          <w:lang w:val="fr-FR"/>
        </w:rPr>
        <w:t>contient 125 mg de lévodopa, 31,25 mg de carbidopa et 200 mg d'entacapone.</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3.</w:t>
            </w:r>
            <w:r w:rsidRPr="006A1021">
              <w:rPr>
                <w:b/>
                <w:szCs w:val="22"/>
                <w:lang w:val="fr-FR"/>
              </w:rPr>
              <w:tab/>
              <w:t>LISTE DES EXCIPIENTS</w:t>
            </w:r>
          </w:p>
        </w:tc>
      </w:tr>
    </w:tbl>
    <w:p w:rsidR="00C92E31" w:rsidRPr="006A1021" w:rsidRDefault="00C92E31">
      <w:pPr>
        <w:spacing w:line="240" w:lineRule="auto"/>
        <w:rPr>
          <w:szCs w:val="22"/>
          <w:lang w:val="fr-FR"/>
        </w:rPr>
      </w:pPr>
    </w:p>
    <w:p w:rsidR="00C92E31" w:rsidRPr="006A1021" w:rsidRDefault="00C92E31">
      <w:pPr>
        <w:suppressAutoHyphens/>
        <w:rPr>
          <w:szCs w:val="22"/>
          <w:lang w:val="fr-FR"/>
        </w:rPr>
      </w:pPr>
      <w:r w:rsidRPr="006A1021">
        <w:rPr>
          <w:szCs w:val="22"/>
          <w:lang w:val="fr-FR"/>
        </w:rPr>
        <w:t>Contient du saccharose.</w:t>
      </w:r>
      <w:r w:rsidRPr="006A1021">
        <w:rPr>
          <w:noProof/>
          <w:szCs w:val="22"/>
          <w:lang w:val="fr-FR"/>
        </w:rPr>
        <w:t xml:space="preserve"> </w:t>
      </w:r>
    </w:p>
    <w:p w:rsidR="00C92E31" w:rsidRPr="006A1021" w:rsidRDefault="00C92E31">
      <w:pPr>
        <w:spacing w:line="240" w:lineRule="auto"/>
        <w:rPr>
          <w:szCs w:val="22"/>
          <w:lang w:val="fr-FR"/>
        </w:rPr>
      </w:pPr>
    </w:p>
    <w:p w:rsidR="00EA63F1" w:rsidRPr="006A1021" w:rsidRDefault="00EA63F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4.</w:t>
            </w:r>
            <w:r w:rsidRPr="006A1021">
              <w:rPr>
                <w:b/>
                <w:szCs w:val="22"/>
                <w:lang w:val="fr-FR"/>
              </w:rPr>
              <w:tab/>
              <w:t>FORME PHARMACEUTIQUE ET CONTENU</w:t>
            </w:r>
          </w:p>
        </w:tc>
      </w:tr>
    </w:tbl>
    <w:p w:rsidR="00C92E31" w:rsidRPr="006A1021" w:rsidRDefault="00C92E31">
      <w:pPr>
        <w:spacing w:line="240" w:lineRule="auto"/>
        <w:rPr>
          <w:szCs w:val="22"/>
          <w:lang w:val="fr-FR"/>
        </w:rPr>
      </w:pPr>
    </w:p>
    <w:p w:rsidR="00866588" w:rsidRDefault="007B6320">
      <w:pPr>
        <w:spacing w:line="240" w:lineRule="auto"/>
        <w:rPr>
          <w:szCs w:val="22"/>
          <w:lang w:val="fr-FR"/>
        </w:rPr>
      </w:pPr>
      <w:r w:rsidRPr="00E04719">
        <w:rPr>
          <w:i/>
          <w:szCs w:val="22"/>
          <w:highlight w:val="lightGray"/>
          <w:lang w:val="fr-FR"/>
        </w:rPr>
        <w:t>Boîte</w:t>
      </w:r>
      <w:r w:rsidRPr="006A1021">
        <w:rPr>
          <w:szCs w:val="22"/>
          <w:lang w:val="fr-FR"/>
        </w:rPr>
        <w:t xml:space="preserve"> </w:t>
      </w:r>
    </w:p>
    <w:p w:rsidR="00C92E31" w:rsidRPr="006A1021" w:rsidRDefault="00C92E31">
      <w:pPr>
        <w:spacing w:line="240" w:lineRule="auto"/>
        <w:rPr>
          <w:szCs w:val="22"/>
          <w:lang w:val="fr-FR"/>
        </w:rPr>
      </w:pPr>
      <w:r w:rsidRPr="006A1021">
        <w:rPr>
          <w:szCs w:val="22"/>
          <w:lang w:val="fr-FR"/>
        </w:rPr>
        <w:t>10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30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100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130 comprimés pelliculés</w:t>
      </w:r>
    </w:p>
    <w:p w:rsidR="00C92E31" w:rsidRDefault="00C92E31">
      <w:pPr>
        <w:spacing w:line="240" w:lineRule="auto"/>
        <w:rPr>
          <w:szCs w:val="22"/>
          <w:shd w:val="clear" w:color="auto" w:fill="C0C0C0"/>
          <w:lang w:val="fr-FR"/>
        </w:rPr>
      </w:pPr>
      <w:r w:rsidRPr="006A1021">
        <w:rPr>
          <w:szCs w:val="22"/>
          <w:shd w:val="clear" w:color="auto" w:fill="C0C0C0"/>
          <w:lang w:val="fr-FR"/>
        </w:rPr>
        <w:t>175 comprimés pelliculés</w:t>
      </w:r>
    </w:p>
    <w:p w:rsidR="00866588" w:rsidRDefault="00866588">
      <w:pPr>
        <w:spacing w:line="240" w:lineRule="auto"/>
        <w:rPr>
          <w:szCs w:val="22"/>
          <w:shd w:val="clear" w:color="auto" w:fill="C0C0C0"/>
          <w:lang w:val="fr-FR"/>
        </w:rPr>
      </w:pPr>
    </w:p>
    <w:p w:rsidR="00866588" w:rsidRPr="00827D83" w:rsidRDefault="00866588" w:rsidP="00866588">
      <w:pPr>
        <w:spacing w:line="240" w:lineRule="auto"/>
        <w:rPr>
          <w:i/>
          <w:szCs w:val="22"/>
          <w:lang w:val="fr-FR"/>
        </w:rPr>
      </w:pPr>
      <w:r w:rsidRPr="00827D83">
        <w:rPr>
          <w:i/>
          <w:szCs w:val="22"/>
          <w:highlight w:val="lightGray"/>
          <w:lang w:val="fr-FR"/>
        </w:rPr>
        <w:t>Etiquette</w:t>
      </w:r>
    </w:p>
    <w:p w:rsidR="00866588" w:rsidRPr="006A1021" w:rsidRDefault="00866588" w:rsidP="00866588">
      <w:pPr>
        <w:spacing w:line="240" w:lineRule="auto"/>
        <w:rPr>
          <w:szCs w:val="22"/>
          <w:lang w:val="fr-FR"/>
        </w:rPr>
      </w:pPr>
      <w:r w:rsidRPr="006A1021">
        <w:rPr>
          <w:szCs w:val="22"/>
          <w:lang w:val="fr-FR"/>
        </w:rPr>
        <w:t xml:space="preserve">10 comprimés </w:t>
      </w:r>
    </w:p>
    <w:p w:rsidR="00866588" w:rsidRPr="006A1021" w:rsidRDefault="00866588" w:rsidP="00866588">
      <w:pPr>
        <w:spacing w:line="240" w:lineRule="auto"/>
        <w:rPr>
          <w:szCs w:val="22"/>
          <w:shd w:val="clear" w:color="auto" w:fill="C0C0C0"/>
          <w:lang w:val="fr-FR"/>
        </w:rPr>
      </w:pPr>
      <w:r w:rsidRPr="006A1021">
        <w:rPr>
          <w:szCs w:val="22"/>
          <w:shd w:val="clear" w:color="auto" w:fill="C0C0C0"/>
          <w:lang w:val="fr-FR"/>
        </w:rPr>
        <w:t xml:space="preserve">30 comprimés </w:t>
      </w:r>
    </w:p>
    <w:p w:rsidR="00866588" w:rsidRPr="006A1021" w:rsidRDefault="00866588" w:rsidP="00866588">
      <w:pPr>
        <w:spacing w:line="240" w:lineRule="auto"/>
        <w:rPr>
          <w:szCs w:val="22"/>
          <w:shd w:val="clear" w:color="auto" w:fill="C0C0C0"/>
          <w:lang w:val="fr-FR"/>
        </w:rPr>
      </w:pPr>
      <w:r w:rsidRPr="006A1021">
        <w:rPr>
          <w:szCs w:val="22"/>
          <w:shd w:val="clear" w:color="auto" w:fill="C0C0C0"/>
          <w:lang w:val="fr-FR"/>
        </w:rPr>
        <w:t xml:space="preserve">100 comprimés </w:t>
      </w:r>
    </w:p>
    <w:p w:rsidR="00866588" w:rsidRPr="006A1021" w:rsidRDefault="00866588" w:rsidP="00866588">
      <w:pPr>
        <w:spacing w:line="240" w:lineRule="auto"/>
        <w:rPr>
          <w:szCs w:val="22"/>
          <w:shd w:val="clear" w:color="auto" w:fill="C0C0C0"/>
          <w:lang w:val="fr-FR"/>
        </w:rPr>
      </w:pPr>
      <w:r w:rsidRPr="006A1021">
        <w:rPr>
          <w:szCs w:val="22"/>
          <w:shd w:val="clear" w:color="auto" w:fill="C0C0C0"/>
          <w:lang w:val="fr-FR"/>
        </w:rPr>
        <w:t xml:space="preserve">130 comprimés </w:t>
      </w:r>
    </w:p>
    <w:p w:rsidR="00866588" w:rsidRPr="006A1021" w:rsidRDefault="00866588" w:rsidP="00866588">
      <w:pPr>
        <w:spacing w:line="240" w:lineRule="auto"/>
        <w:rPr>
          <w:szCs w:val="22"/>
          <w:shd w:val="clear" w:color="auto" w:fill="C0C0C0"/>
          <w:lang w:val="fr-FR"/>
        </w:rPr>
      </w:pPr>
      <w:r w:rsidRPr="006A1021">
        <w:rPr>
          <w:szCs w:val="22"/>
          <w:shd w:val="clear" w:color="auto" w:fill="C0C0C0"/>
          <w:lang w:val="fr-FR"/>
        </w:rPr>
        <w:t>175 comprimés</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5.</w:t>
            </w:r>
            <w:r w:rsidRPr="006A1021">
              <w:rPr>
                <w:b/>
                <w:szCs w:val="22"/>
                <w:lang w:val="fr-FR"/>
              </w:rPr>
              <w:tab/>
              <w:t>MODE ET VOIE(S) D'ADMINISTRATION</w:t>
            </w:r>
          </w:p>
        </w:tc>
      </w:tr>
    </w:tbl>
    <w:p w:rsidR="00C92E31" w:rsidRPr="006A1021" w:rsidRDefault="00C92E31">
      <w:pPr>
        <w:spacing w:line="240" w:lineRule="auto"/>
        <w:rPr>
          <w:szCs w:val="22"/>
          <w:lang w:val="fr-FR"/>
        </w:rPr>
      </w:pPr>
    </w:p>
    <w:p w:rsidR="00F73662" w:rsidRPr="006A1021" w:rsidRDefault="00F73662" w:rsidP="00F73662">
      <w:pPr>
        <w:suppressAutoHyphens/>
        <w:rPr>
          <w:noProof/>
          <w:szCs w:val="22"/>
          <w:lang w:val="fr-FR"/>
        </w:rPr>
      </w:pPr>
      <w:r w:rsidRPr="006A1021">
        <w:rPr>
          <w:noProof/>
          <w:szCs w:val="22"/>
          <w:lang w:val="fr-FR"/>
        </w:rPr>
        <w:t>Lire la notice avant utilisation.</w:t>
      </w:r>
    </w:p>
    <w:p w:rsidR="00C92E31" w:rsidRPr="006A1021" w:rsidRDefault="00C92E31">
      <w:pPr>
        <w:spacing w:line="240" w:lineRule="auto"/>
        <w:rPr>
          <w:szCs w:val="22"/>
          <w:lang w:val="fr-FR"/>
        </w:rPr>
      </w:pPr>
      <w:r w:rsidRPr="006A1021">
        <w:rPr>
          <w:szCs w:val="22"/>
          <w:lang w:val="fr-FR"/>
        </w:rPr>
        <w:t>Voie orale</w:t>
      </w:r>
      <w:r w:rsidR="00E83500" w:rsidRPr="006A1021">
        <w:rPr>
          <w:szCs w:val="22"/>
          <w:lang w:val="fr-FR"/>
        </w:rPr>
        <w:t>.</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rsidP="00AA09D3">
            <w:pPr>
              <w:spacing w:line="240" w:lineRule="auto"/>
              <w:ind w:left="567" w:hanging="567"/>
              <w:rPr>
                <w:b/>
                <w:szCs w:val="22"/>
                <w:lang w:val="fr-FR"/>
              </w:rPr>
            </w:pPr>
            <w:r w:rsidRPr="006A1021">
              <w:rPr>
                <w:b/>
                <w:szCs w:val="22"/>
                <w:lang w:val="fr-FR"/>
              </w:rPr>
              <w:t>6.</w:t>
            </w:r>
            <w:r w:rsidRPr="006A1021">
              <w:rPr>
                <w:b/>
                <w:szCs w:val="22"/>
                <w:lang w:val="fr-FR"/>
              </w:rPr>
              <w:tab/>
              <w:t xml:space="preserve">MISE EN GARDE SPÉCIALE INDIQUANT QUE LE MÉDICAMENT DOIT ÊTRE CONSERVÉ HORS DE </w:t>
            </w:r>
            <w:r w:rsidR="00AA09D3">
              <w:rPr>
                <w:b/>
                <w:szCs w:val="22"/>
                <w:lang w:val="fr-FR"/>
              </w:rPr>
              <w:t>VUE</w:t>
            </w:r>
            <w:r w:rsidR="00AA09D3" w:rsidRPr="006A1021">
              <w:rPr>
                <w:b/>
                <w:szCs w:val="22"/>
                <w:lang w:val="fr-FR"/>
              </w:rPr>
              <w:t xml:space="preserve"> </w:t>
            </w:r>
            <w:r w:rsidRPr="006A1021">
              <w:rPr>
                <w:b/>
                <w:szCs w:val="22"/>
                <w:lang w:val="fr-FR"/>
              </w:rPr>
              <w:t xml:space="preserve">ET DE </w:t>
            </w:r>
            <w:r w:rsidR="00AA09D3" w:rsidRPr="006A1021">
              <w:rPr>
                <w:b/>
                <w:szCs w:val="22"/>
                <w:lang w:val="fr-FR"/>
              </w:rPr>
              <w:t>PORTÉE</w:t>
            </w:r>
            <w:r w:rsidRPr="006A1021">
              <w:rPr>
                <w:b/>
                <w:szCs w:val="22"/>
                <w:lang w:val="fr-FR"/>
              </w:rPr>
              <w:t xml:space="preserve"> DES ENFANTS</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 xml:space="preserve">Tenir hors de la </w:t>
      </w:r>
      <w:r w:rsidR="00F80CE0" w:rsidRPr="006A1021">
        <w:rPr>
          <w:szCs w:val="22"/>
          <w:lang w:val="fr-FR"/>
        </w:rPr>
        <w:t xml:space="preserve">vue </w:t>
      </w:r>
      <w:r w:rsidRPr="006A1021">
        <w:rPr>
          <w:szCs w:val="22"/>
          <w:lang w:val="fr-FR"/>
        </w:rPr>
        <w:t xml:space="preserve">et de la </w:t>
      </w:r>
      <w:r w:rsidR="00F80CE0" w:rsidRPr="006A1021">
        <w:rPr>
          <w:szCs w:val="22"/>
          <w:lang w:val="fr-FR"/>
        </w:rPr>
        <w:t xml:space="preserve">portée </w:t>
      </w:r>
      <w:r w:rsidRPr="006A1021">
        <w:rPr>
          <w:szCs w:val="22"/>
          <w:lang w:val="fr-FR"/>
        </w:rPr>
        <w:t>des enfants.</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7.</w:t>
            </w:r>
            <w:r w:rsidRPr="006A1021">
              <w:rPr>
                <w:b/>
                <w:szCs w:val="22"/>
                <w:lang w:val="fr-FR"/>
              </w:rPr>
              <w:tab/>
              <w:t>AUTRE(S) MISE(S) EN GARDE SPÉCIALE(S), SI NÉCESSAIRE</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8.</w:t>
            </w:r>
            <w:r w:rsidRPr="006A1021">
              <w:rPr>
                <w:b/>
                <w:szCs w:val="22"/>
                <w:lang w:val="fr-FR"/>
              </w:rPr>
              <w:tab/>
              <w:t>DATE DE PÉREMPTION</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 xml:space="preserve">EXP </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szCs w:val="22"/>
                <w:lang w:val="fr-FR"/>
              </w:rPr>
            </w:pPr>
            <w:r w:rsidRPr="006A1021">
              <w:rPr>
                <w:b/>
                <w:szCs w:val="22"/>
                <w:lang w:val="fr-FR"/>
              </w:rPr>
              <w:t>9.</w:t>
            </w:r>
            <w:r w:rsidRPr="006A1021">
              <w:rPr>
                <w:b/>
                <w:szCs w:val="22"/>
                <w:lang w:val="fr-FR"/>
              </w:rPr>
              <w:tab/>
              <w:t>PRÉCAUTIONS PARTICULIÈRES DE CONSERVATION</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10.</w:t>
            </w:r>
            <w:r w:rsidRPr="006A1021">
              <w:rPr>
                <w:b/>
                <w:szCs w:val="22"/>
                <w:lang w:val="fr-FR"/>
              </w:rPr>
              <w:tab/>
              <w:t>PRÉCAUTIONS PARTICULIÈRES D'ÉLIMINATION DES MÉDICAMENTS NON UTILISÉS OU DES DÉCHETS PROVENANT DE CES MÉDICAMENTS S'IL Y A LIEU</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11.</w:t>
            </w:r>
            <w:r w:rsidRPr="006A1021">
              <w:rPr>
                <w:b/>
                <w:szCs w:val="22"/>
                <w:lang w:val="fr-FR"/>
              </w:rPr>
              <w:tab/>
              <w:t>NOM ET ADRESSE DU TITULAIRE DE L'AUTORISATION DE MISE SUR LE MARCHÉ</w:t>
            </w:r>
          </w:p>
        </w:tc>
      </w:tr>
    </w:tbl>
    <w:p w:rsidR="00C92E31" w:rsidRPr="006A1021" w:rsidRDefault="00C92E31">
      <w:pPr>
        <w:spacing w:line="240" w:lineRule="auto"/>
        <w:rPr>
          <w:szCs w:val="22"/>
          <w:lang w:val="fr-FR"/>
        </w:rPr>
      </w:pPr>
    </w:p>
    <w:p w:rsidR="00866588" w:rsidRDefault="007B6320">
      <w:pPr>
        <w:spacing w:line="240" w:lineRule="auto"/>
        <w:rPr>
          <w:szCs w:val="22"/>
          <w:lang w:val="fr-FR"/>
        </w:rPr>
      </w:pPr>
      <w:r w:rsidRPr="00E04719">
        <w:rPr>
          <w:i/>
          <w:szCs w:val="22"/>
          <w:highlight w:val="lightGray"/>
          <w:lang w:val="fr-FR"/>
        </w:rPr>
        <w:t>Boîte</w:t>
      </w:r>
      <w:r w:rsidRPr="006A1021">
        <w:rPr>
          <w:szCs w:val="22"/>
          <w:lang w:val="fr-FR"/>
        </w:rPr>
        <w:t xml:space="preserve"> </w:t>
      </w:r>
    </w:p>
    <w:p w:rsidR="00C92E31" w:rsidRPr="006A1021" w:rsidRDefault="00C92E31">
      <w:pPr>
        <w:spacing w:line="240" w:lineRule="auto"/>
        <w:rPr>
          <w:szCs w:val="22"/>
          <w:lang w:val="fr-FR"/>
        </w:rPr>
      </w:pPr>
      <w:r w:rsidRPr="006A1021">
        <w:rPr>
          <w:szCs w:val="22"/>
          <w:lang w:val="fr-FR"/>
        </w:rPr>
        <w:t>Orion Corporation</w:t>
      </w:r>
    </w:p>
    <w:p w:rsidR="00C92E31" w:rsidRPr="006A1021" w:rsidRDefault="00C92E31">
      <w:pPr>
        <w:spacing w:line="240" w:lineRule="auto"/>
        <w:rPr>
          <w:szCs w:val="22"/>
          <w:lang w:val="fr-FR"/>
        </w:rPr>
      </w:pPr>
      <w:r w:rsidRPr="006A1021">
        <w:rPr>
          <w:szCs w:val="22"/>
          <w:lang w:val="fr-FR"/>
        </w:rPr>
        <w:t>Orionintie 1</w:t>
      </w:r>
    </w:p>
    <w:p w:rsidR="00C92E31" w:rsidRPr="006A1021" w:rsidRDefault="00C92E31">
      <w:pPr>
        <w:spacing w:line="240" w:lineRule="auto"/>
        <w:rPr>
          <w:szCs w:val="22"/>
          <w:lang w:val="fr-FR"/>
        </w:rPr>
      </w:pPr>
      <w:r w:rsidRPr="006A1021">
        <w:rPr>
          <w:szCs w:val="22"/>
          <w:lang w:val="fr-FR"/>
        </w:rPr>
        <w:t>FI-02200 Espoo</w:t>
      </w:r>
    </w:p>
    <w:p w:rsidR="00C92E31" w:rsidRDefault="00C92E31">
      <w:pPr>
        <w:spacing w:line="240" w:lineRule="auto"/>
        <w:rPr>
          <w:szCs w:val="22"/>
          <w:lang w:val="fr-FR"/>
        </w:rPr>
      </w:pPr>
      <w:r w:rsidRPr="006A1021">
        <w:rPr>
          <w:szCs w:val="22"/>
          <w:lang w:val="fr-FR"/>
        </w:rPr>
        <w:t>Finlande</w:t>
      </w:r>
    </w:p>
    <w:p w:rsidR="00866588" w:rsidRDefault="00866588">
      <w:pPr>
        <w:spacing w:line="240" w:lineRule="auto"/>
        <w:rPr>
          <w:szCs w:val="22"/>
          <w:lang w:val="fr-FR"/>
        </w:rPr>
      </w:pPr>
    </w:p>
    <w:p w:rsidR="00866588" w:rsidRDefault="00866588" w:rsidP="00866588">
      <w:pPr>
        <w:spacing w:line="240" w:lineRule="auto"/>
        <w:rPr>
          <w:i/>
          <w:szCs w:val="22"/>
          <w:lang w:val="fr-FR"/>
        </w:rPr>
      </w:pPr>
      <w:r w:rsidRPr="00FB52E5">
        <w:rPr>
          <w:i/>
          <w:szCs w:val="22"/>
          <w:highlight w:val="lightGray"/>
          <w:lang w:val="fr-FR"/>
        </w:rPr>
        <w:t>Etiquette</w:t>
      </w:r>
    </w:p>
    <w:p w:rsidR="00866588" w:rsidRPr="006A1021" w:rsidRDefault="00866588" w:rsidP="00866588">
      <w:pPr>
        <w:spacing w:line="240" w:lineRule="auto"/>
        <w:rPr>
          <w:szCs w:val="22"/>
          <w:lang w:val="fr-FR"/>
        </w:rPr>
      </w:pPr>
      <w:r w:rsidRPr="006A1021">
        <w:rPr>
          <w:szCs w:val="22"/>
          <w:lang w:val="fr-FR"/>
        </w:rPr>
        <w:t>Orion Corporation</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12.</w:t>
            </w:r>
            <w:r w:rsidRPr="006A1021">
              <w:rPr>
                <w:b/>
                <w:szCs w:val="22"/>
                <w:lang w:val="fr-FR"/>
              </w:rPr>
              <w:tab/>
              <w:t>NUMERO(S) D'AUTORISATION DE MISE SUR LE MARCHÉ</w:t>
            </w:r>
          </w:p>
        </w:tc>
      </w:tr>
    </w:tbl>
    <w:p w:rsidR="00C92E31" w:rsidRPr="006A1021" w:rsidRDefault="00C92E31">
      <w:pPr>
        <w:spacing w:line="240" w:lineRule="auto"/>
        <w:rPr>
          <w:szCs w:val="22"/>
          <w:lang w:val="fr-FR"/>
        </w:rPr>
      </w:pPr>
    </w:p>
    <w:p w:rsidR="00C92E31" w:rsidRPr="006A1021" w:rsidRDefault="00C92E31">
      <w:pPr>
        <w:spacing w:line="240" w:lineRule="auto"/>
        <w:rPr>
          <w:szCs w:val="22"/>
          <w:shd w:val="clear" w:color="auto" w:fill="C0C0C0"/>
          <w:lang w:val="fr-FR"/>
        </w:rPr>
      </w:pPr>
      <w:r w:rsidRPr="006A1021">
        <w:rPr>
          <w:szCs w:val="22"/>
          <w:lang w:val="fr-FR"/>
        </w:rPr>
        <w:t xml:space="preserve">EU/1/03/260/029  </w:t>
      </w:r>
      <w:r w:rsidRPr="006A1021">
        <w:rPr>
          <w:szCs w:val="22"/>
          <w:shd w:val="clear" w:color="auto" w:fill="C0C0C0"/>
          <w:lang w:val="fr-FR"/>
        </w:rPr>
        <w:t>10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 xml:space="preserve">EU/1/03/260/030  30 comprimés pelliculés </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EU/1/03/260/031  100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EU/1/03/260/032  130 comprimés pelliculés</w:t>
      </w:r>
    </w:p>
    <w:p w:rsidR="00C92E31" w:rsidRPr="006A1021" w:rsidRDefault="00C92E31">
      <w:pPr>
        <w:spacing w:line="240" w:lineRule="auto"/>
        <w:rPr>
          <w:szCs w:val="22"/>
          <w:lang w:val="fr-FR"/>
        </w:rPr>
      </w:pPr>
      <w:r w:rsidRPr="006A1021">
        <w:rPr>
          <w:szCs w:val="22"/>
          <w:shd w:val="clear" w:color="auto" w:fill="C0C0C0"/>
          <w:lang w:val="fr-FR"/>
        </w:rPr>
        <w:t>EU/1/03/260/033  175 comprimés pelliculés</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13.</w:t>
            </w:r>
            <w:r w:rsidRPr="006A1021">
              <w:rPr>
                <w:b/>
                <w:szCs w:val="22"/>
                <w:lang w:val="fr-FR"/>
              </w:rPr>
              <w:tab/>
              <w:t xml:space="preserve">NUMÉRO DU LOT </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Lot</w:t>
      </w:r>
      <w:r w:rsidR="00C90EAB" w:rsidRPr="006A1021">
        <w:rPr>
          <w:szCs w:val="22"/>
          <w:lang w:val="fr-FR"/>
        </w:rPr>
        <w:t> </w:t>
      </w:r>
      <w:r w:rsidRPr="006A1021">
        <w:rPr>
          <w:szCs w:val="22"/>
          <w:lang w:val="fr-FR"/>
        </w:rPr>
        <w:t>:</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14.</w:t>
            </w:r>
            <w:r w:rsidRPr="006A1021">
              <w:rPr>
                <w:b/>
                <w:szCs w:val="22"/>
                <w:lang w:val="fr-FR"/>
              </w:rPr>
              <w:tab/>
              <w:t>CONDITIONS DE PRESCRIPTION ET DE DÉLIVRANCE</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15.</w:t>
            </w:r>
            <w:r w:rsidRPr="006A1021">
              <w:rPr>
                <w:b/>
                <w:szCs w:val="22"/>
                <w:lang w:val="fr-FR"/>
              </w:rPr>
              <w:tab/>
              <w:t>INDICATIONS D'UTILISATION</w:t>
            </w:r>
          </w:p>
        </w:tc>
      </w:tr>
    </w:tbl>
    <w:p w:rsidR="00C92E31" w:rsidRPr="006A1021" w:rsidRDefault="00C92E31">
      <w:pPr>
        <w:suppressAutoHyphens/>
        <w:rPr>
          <w:b/>
          <w:noProof/>
          <w:szCs w:val="22"/>
          <w:lang w:val="fr-FR"/>
        </w:rPr>
      </w:pPr>
    </w:p>
    <w:p w:rsidR="00C92E31" w:rsidRPr="006A1021" w:rsidRDefault="00C92E31">
      <w:pPr>
        <w:suppressAutoHyphens/>
        <w:rPr>
          <w:b/>
          <w:noProof/>
          <w:szCs w:val="22"/>
          <w:lang w:val="fr-FR"/>
        </w:rPr>
      </w:pPr>
    </w:p>
    <w:p w:rsidR="00C92E31" w:rsidRPr="006A1021" w:rsidRDefault="00C92E31">
      <w:pPr>
        <w:pBdr>
          <w:top w:val="single" w:sz="4" w:space="1" w:color="auto"/>
          <w:left w:val="single" w:sz="4" w:space="4" w:color="auto"/>
          <w:bottom w:val="single" w:sz="4" w:space="1" w:color="auto"/>
          <w:right w:val="single" w:sz="4" w:space="4" w:color="auto"/>
        </w:pBdr>
        <w:ind w:left="567" w:hanging="567"/>
        <w:rPr>
          <w:b/>
          <w:noProof/>
          <w:szCs w:val="22"/>
          <w:lang w:val="fr-FR"/>
        </w:rPr>
      </w:pPr>
      <w:r w:rsidRPr="006A1021">
        <w:rPr>
          <w:b/>
          <w:noProof/>
          <w:szCs w:val="22"/>
          <w:lang w:val="fr-FR"/>
        </w:rPr>
        <w:t>16.</w:t>
      </w:r>
      <w:r w:rsidRPr="006A1021">
        <w:rPr>
          <w:b/>
          <w:noProof/>
          <w:szCs w:val="22"/>
          <w:lang w:val="fr-FR"/>
        </w:rPr>
        <w:tab/>
        <w:t xml:space="preserve">INFORMATIONS </w:t>
      </w:r>
      <w:r w:rsidRPr="00DA1742">
        <w:rPr>
          <w:b/>
          <w:noProof/>
          <w:szCs w:val="22"/>
          <w:lang w:val="fr-FR"/>
        </w:rPr>
        <w:t>EN BRAILLE</w:t>
      </w:r>
      <w:r w:rsidR="00742DE6">
        <w:rPr>
          <w:b/>
          <w:noProof/>
          <w:szCs w:val="22"/>
          <w:lang w:val="fr-FR"/>
        </w:rPr>
        <w:t xml:space="preserve"> </w:t>
      </w:r>
      <w:r w:rsidR="00742DE6" w:rsidRPr="00742DE6">
        <w:rPr>
          <w:b/>
          <w:noProof/>
          <w:szCs w:val="22"/>
          <w:lang w:val="fr-FR"/>
        </w:rPr>
        <w:t>(BOITE)</w:t>
      </w:r>
    </w:p>
    <w:p w:rsidR="00C92E31" w:rsidRPr="006A1021" w:rsidRDefault="00C92E31">
      <w:pPr>
        <w:suppressAutoHyphens/>
        <w:rPr>
          <w:b/>
          <w:noProof/>
          <w:szCs w:val="22"/>
          <w:lang w:val="fr-FR"/>
        </w:rPr>
      </w:pPr>
    </w:p>
    <w:p w:rsidR="00C92E31" w:rsidRDefault="00CC4916">
      <w:pPr>
        <w:spacing w:line="240" w:lineRule="auto"/>
        <w:rPr>
          <w:i/>
          <w:szCs w:val="22"/>
          <w:lang w:val="fr-FR"/>
        </w:rPr>
      </w:pPr>
      <w:r w:rsidRPr="006A1021">
        <w:rPr>
          <w:szCs w:val="22"/>
          <w:lang w:val="fr-FR"/>
        </w:rPr>
        <w:t>s</w:t>
      </w:r>
      <w:r w:rsidR="00C92E31" w:rsidRPr="006A1021">
        <w:rPr>
          <w:szCs w:val="22"/>
          <w:lang w:val="fr-FR"/>
        </w:rPr>
        <w:t>talevo 125/31,25/200 mg</w:t>
      </w:r>
      <w:r w:rsidR="00866588">
        <w:rPr>
          <w:szCs w:val="22"/>
          <w:lang w:val="fr-FR"/>
        </w:rPr>
        <w:t xml:space="preserve"> </w:t>
      </w:r>
      <w:r w:rsidR="00866588" w:rsidRPr="00827D83">
        <w:rPr>
          <w:i/>
          <w:szCs w:val="22"/>
          <w:highlight w:val="lightGray"/>
          <w:lang w:val="fr-FR"/>
        </w:rPr>
        <w:t>[</w:t>
      </w:r>
      <w:r w:rsidR="007B6320">
        <w:rPr>
          <w:i/>
          <w:szCs w:val="22"/>
          <w:highlight w:val="lightGray"/>
          <w:lang w:val="fr-FR"/>
        </w:rPr>
        <w:t>boîte</w:t>
      </w:r>
      <w:r w:rsidR="007B6320" w:rsidRPr="00827D83">
        <w:rPr>
          <w:i/>
          <w:szCs w:val="22"/>
          <w:highlight w:val="lightGray"/>
          <w:lang w:val="fr-FR"/>
        </w:rPr>
        <w:t xml:space="preserve"> </w:t>
      </w:r>
      <w:r w:rsidR="00866588" w:rsidRPr="00827D83">
        <w:rPr>
          <w:i/>
          <w:szCs w:val="22"/>
          <w:highlight w:val="lightGray"/>
          <w:lang w:val="fr-FR"/>
        </w:rPr>
        <w:t>uniquement]</w:t>
      </w:r>
    </w:p>
    <w:p w:rsidR="00866588" w:rsidRDefault="00866588">
      <w:pPr>
        <w:spacing w:line="240" w:lineRule="auto"/>
        <w:rPr>
          <w:i/>
          <w:szCs w:val="22"/>
          <w:lang w:val="fr-FR"/>
        </w:rPr>
      </w:pPr>
    </w:p>
    <w:p w:rsidR="00866588" w:rsidRDefault="00866588">
      <w:pPr>
        <w:spacing w:line="240" w:lineRule="auto"/>
        <w:rPr>
          <w:i/>
          <w:szCs w:val="22"/>
          <w:lang w:val="fr-FR"/>
        </w:rPr>
      </w:pPr>
    </w:p>
    <w:p w:rsidR="00866588" w:rsidRPr="00827D83" w:rsidRDefault="00866588" w:rsidP="00866588">
      <w:pPr>
        <w:keepNext/>
        <w:pBdr>
          <w:top w:val="single" w:sz="4" w:space="1" w:color="auto"/>
          <w:left w:val="single" w:sz="4" w:space="4" w:color="auto"/>
          <w:bottom w:val="single" w:sz="4" w:space="1" w:color="auto"/>
          <w:right w:val="single" w:sz="4" w:space="4" w:color="auto"/>
        </w:pBdr>
        <w:tabs>
          <w:tab w:val="clear" w:pos="567"/>
          <w:tab w:val="left" w:pos="0"/>
        </w:tabs>
        <w:spacing w:line="240" w:lineRule="auto"/>
        <w:outlineLvl w:val="0"/>
        <w:rPr>
          <w:i/>
          <w:noProof/>
          <w:lang w:val="fr-FR"/>
        </w:rPr>
      </w:pPr>
      <w:r>
        <w:rPr>
          <w:b/>
          <w:szCs w:val="22"/>
          <w:lang w:val="fr-FR"/>
        </w:rPr>
        <w:t xml:space="preserve">17. </w:t>
      </w:r>
      <w:r>
        <w:rPr>
          <w:b/>
          <w:szCs w:val="22"/>
          <w:lang w:val="fr-FR"/>
        </w:rPr>
        <w:tab/>
      </w:r>
      <w:r w:rsidRPr="00827D83">
        <w:rPr>
          <w:b/>
          <w:noProof/>
          <w:lang w:val="fr-FR"/>
        </w:rPr>
        <w:t>IDENTIFIANT UNIQUE - CODE-BARRES 2D</w:t>
      </w:r>
    </w:p>
    <w:p w:rsidR="00866588" w:rsidRPr="00827D83" w:rsidRDefault="00866588" w:rsidP="00866588">
      <w:pPr>
        <w:tabs>
          <w:tab w:val="clear" w:pos="567"/>
        </w:tabs>
        <w:spacing w:line="240" w:lineRule="auto"/>
        <w:rPr>
          <w:noProof/>
          <w:lang w:val="fr-FR"/>
        </w:rPr>
      </w:pPr>
    </w:p>
    <w:p w:rsidR="00866588" w:rsidRDefault="00866588" w:rsidP="00866588">
      <w:pPr>
        <w:spacing w:line="240" w:lineRule="auto"/>
        <w:rPr>
          <w:i/>
          <w:szCs w:val="22"/>
          <w:lang w:val="fr-FR"/>
        </w:rPr>
      </w:pPr>
      <w:r w:rsidRPr="00827D83">
        <w:rPr>
          <w:noProof/>
          <w:highlight w:val="lightGray"/>
          <w:lang w:val="fr-FR"/>
        </w:rPr>
        <w:t>code-barres 2D portant l'identifiant unique inclus.</w:t>
      </w:r>
      <w:r>
        <w:rPr>
          <w:noProof/>
          <w:lang w:val="fr-FR"/>
        </w:rPr>
        <w:t xml:space="preserve"> </w:t>
      </w:r>
      <w:r w:rsidRPr="00FB52E5">
        <w:rPr>
          <w:i/>
          <w:szCs w:val="22"/>
          <w:highlight w:val="lightGray"/>
          <w:lang w:val="fr-FR"/>
        </w:rPr>
        <w:t>[</w:t>
      </w:r>
      <w:r w:rsidR="007B6320">
        <w:rPr>
          <w:i/>
          <w:szCs w:val="22"/>
          <w:highlight w:val="lightGray"/>
          <w:lang w:val="fr-FR"/>
        </w:rPr>
        <w:t>boîte</w:t>
      </w:r>
      <w:r w:rsidR="007B6320" w:rsidRPr="00FB52E5">
        <w:rPr>
          <w:i/>
          <w:szCs w:val="22"/>
          <w:highlight w:val="lightGray"/>
          <w:lang w:val="fr-FR"/>
        </w:rPr>
        <w:t xml:space="preserve"> </w:t>
      </w:r>
      <w:r w:rsidRPr="00FB52E5">
        <w:rPr>
          <w:i/>
          <w:szCs w:val="22"/>
          <w:highlight w:val="lightGray"/>
          <w:lang w:val="fr-FR"/>
        </w:rPr>
        <w:t>uniquement]</w:t>
      </w:r>
    </w:p>
    <w:p w:rsidR="00F37540" w:rsidRPr="00827D83" w:rsidRDefault="00F37540" w:rsidP="00866588">
      <w:pPr>
        <w:spacing w:line="240" w:lineRule="auto"/>
        <w:rPr>
          <w:noProof/>
          <w:szCs w:val="22"/>
          <w:shd w:val="clear" w:color="auto" w:fill="CCCCCC"/>
          <w:lang w:val="fr-FR"/>
        </w:rPr>
      </w:pPr>
    </w:p>
    <w:p w:rsidR="00866588" w:rsidRPr="00827D83" w:rsidRDefault="00866588" w:rsidP="00866588">
      <w:pPr>
        <w:tabs>
          <w:tab w:val="clear" w:pos="567"/>
        </w:tabs>
        <w:spacing w:line="240" w:lineRule="auto"/>
        <w:rPr>
          <w:noProof/>
          <w:lang w:val="fr-FR"/>
        </w:rPr>
      </w:pPr>
    </w:p>
    <w:p w:rsidR="00866588" w:rsidRPr="00827D83" w:rsidRDefault="00866588" w:rsidP="00866588">
      <w:pPr>
        <w:keepNext/>
        <w:pBdr>
          <w:top w:val="single" w:sz="4" w:space="1" w:color="auto"/>
          <w:left w:val="single" w:sz="4" w:space="4" w:color="auto"/>
          <w:bottom w:val="single" w:sz="4" w:space="1" w:color="auto"/>
          <w:right w:val="single" w:sz="4" w:space="4" w:color="auto"/>
        </w:pBdr>
        <w:tabs>
          <w:tab w:val="clear" w:pos="567"/>
          <w:tab w:val="left" w:pos="0"/>
        </w:tabs>
        <w:spacing w:line="240" w:lineRule="auto"/>
        <w:outlineLvl w:val="0"/>
        <w:rPr>
          <w:i/>
          <w:noProof/>
          <w:lang w:val="fr-FR"/>
        </w:rPr>
      </w:pPr>
      <w:r>
        <w:rPr>
          <w:b/>
          <w:noProof/>
          <w:lang w:val="fr-FR"/>
        </w:rPr>
        <w:t xml:space="preserve">18. </w:t>
      </w:r>
      <w:r>
        <w:rPr>
          <w:b/>
          <w:noProof/>
          <w:lang w:val="fr-FR"/>
        </w:rPr>
        <w:tab/>
      </w:r>
      <w:r w:rsidRPr="00827D83">
        <w:rPr>
          <w:b/>
          <w:noProof/>
          <w:lang w:val="fr-FR"/>
        </w:rPr>
        <w:t>IDENTIFIANT UNIQUE - DONNÉES LISIBLES PAR LES HUMAINS</w:t>
      </w:r>
    </w:p>
    <w:p w:rsidR="00866588" w:rsidRPr="00827D83" w:rsidRDefault="00866588" w:rsidP="00866588">
      <w:pPr>
        <w:tabs>
          <w:tab w:val="clear" w:pos="567"/>
        </w:tabs>
        <w:spacing w:line="240" w:lineRule="auto"/>
        <w:rPr>
          <w:noProof/>
          <w:lang w:val="fr-FR"/>
        </w:rPr>
      </w:pPr>
    </w:p>
    <w:p w:rsidR="00866588" w:rsidRDefault="00866588" w:rsidP="00866588">
      <w:pPr>
        <w:rPr>
          <w:i/>
          <w:szCs w:val="22"/>
          <w:lang w:val="fr-FR"/>
        </w:rPr>
      </w:pPr>
      <w:r w:rsidRPr="00FB52E5">
        <w:rPr>
          <w:i/>
          <w:szCs w:val="22"/>
          <w:highlight w:val="lightGray"/>
          <w:lang w:val="fr-FR"/>
        </w:rPr>
        <w:t>[</w:t>
      </w:r>
      <w:r w:rsidR="007B6320">
        <w:rPr>
          <w:i/>
          <w:szCs w:val="22"/>
          <w:highlight w:val="lightGray"/>
          <w:lang w:val="fr-FR"/>
        </w:rPr>
        <w:t>boîte</w:t>
      </w:r>
      <w:r w:rsidR="007B6320" w:rsidRPr="00FB52E5">
        <w:rPr>
          <w:i/>
          <w:szCs w:val="22"/>
          <w:highlight w:val="lightGray"/>
          <w:lang w:val="fr-FR"/>
        </w:rPr>
        <w:t xml:space="preserve"> </w:t>
      </w:r>
      <w:r w:rsidRPr="00FB52E5">
        <w:rPr>
          <w:i/>
          <w:szCs w:val="22"/>
          <w:highlight w:val="lightGray"/>
          <w:lang w:val="fr-FR"/>
        </w:rPr>
        <w:t>uniquement</w:t>
      </w:r>
      <w:r w:rsidRPr="00827D83">
        <w:rPr>
          <w:i/>
          <w:szCs w:val="22"/>
          <w:highlight w:val="lightGray"/>
          <w:lang w:val="fr-FR"/>
        </w:rPr>
        <w:t>] :</w:t>
      </w:r>
    </w:p>
    <w:p w:rsidR="00866588" w:rsidRDefault="00866588" w:rsidP="00866588">
      <w:pPr>
        <w:rPr>
          <w:i/>
          <w:szCs w:val="22"/>
          <w:lang w:val="fr-FR"/>
        </w:rPr>
      </w:pPr>
    </w:p>
    <w:p w:rsidR="00866588" w:rsidRPr="00827D83" w:rsidRDefault="00866588" w:rsidP="00866588">
      <w:pPr>
        <w:rPr>
          <w:color w:val="008000"/>
          <w:szCs w:val="22"/>
          <w:lang w:val="fr-FR"/>
        </w:rPr>
      </w:pPr>
      <w:r w:rsidRPr="00827D83">
        <w:rPr>
          <w:lang w:val="fr-FR"/>
        </w:rPr>
        <w:t xml:space="preserve">PC </w:t>
      </w:r>
      <w:r w:rsidRPr="00827D83">
        <w:rPr>
          <w:highlight w:val="lightGray"/>
          <w:lang w:val="fr-FR"/>
        </w:rPr>
        <w:t>{numéro}</w:t>
      </w:r>
    </w:p>
    <w:p w:rsidR="00866588" w:rsidRPr="00827D83" w:rsidRDefault="00866588" w:rsidP="00866588">
      <w:pPr>
        <w:rPr>
          <w:szCs w:val="22"/>
          <w:lang w:val="fr-FR"/>
        </w:rPr>
      </w:pPr>
      <w:r w:rsidRPr="00827D83">
        <w:rPr>
          <w:lang w:val="fr-FR"/>
        </w:rPr>
        <w:t xml:space="preserve">SN </w:t>
      </w:r>
      <w:r w:rsidRPr="00827D83">
        <w:rPr>
          <w:highlight w:val="lightGray"/>
          <w:lang w:val="fr-FR"/>
        </w:rPr>
        <w:t>{numéro}</w:t>
      </w:r>
    </w:p>
    <w:p w:rsidR="00866588" w:rsidRPr="006A1021" w:rsidRDefault="00866588" w:rsidP="00866588">
      <w:pPr>
        <w:spacing w:line="240" w:lineRule="auto"/>
        <w:rPr>
          <w:szCs w:val="22"/>
          <w:lang w:val="fr-FR"/>
        </w:rPr>
      </w:pPr>
      <w:r>
        <w:rPr>
          <w:lang w:val="fr-FR"/>
        </w:rPr>
        <w:t>&lt;</w:t>
      </w:r>
      <w:r w:rsidRPr="00827D83">
        <w:rPr>
          <w:lang w:val="fr-FR"/>
        </w:rPr>
        <w:t xml:space="preserve">NN </w:t>
      </w:r>
      <w:r w:rsidRPr="00827D83">
        <w:rPr>
          <w:highlight w:val="lightGray"/>
          <w:lang w:val="fr-FR"/>
        </w:rPr>
        <w:t>{numéro}</w:t>
      </w:r>
      <w:r>
        <w:rPr>
          <w:color w:val="008000"/>
          <w:lang w:val="fr-FR"/>
        </w:rPr>
        <w:t>&gt;</w:t>
      </w:r>
    </w:p>
    <w:p w:rsidR="00C92E31" w:rsidRPr="006A1021" w:rsidRDefault="00C92E31">
      <w:pPr>
        <w:spacing w:line="240" w:lineRule="auto"/>
        <w:rPr>
          <w:szCs w:val="22"/>
          <w:lang w:val="fr-FR"/>
        </w:rPr>
      </w:pPr>
      <w:r w:rsidRPr="006A1021">
        <w:rPr>
          <w:b/>
          <w:szCs w:val="22"/>
          <w:lang w:val="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rPr>
          <w:trHeight w:val="1040"/>
        </w:trPr>
        <w:tc>
          <w:tcPr>
            <w:tcW w:w="9287" w:type="dxa"/>
            <w:tcBorders>
              <w:bottom w:val="single" w:sz="4" w:space="0" w:color="auto"/>
            </w:tcBorders>
          </w:tcPr>
          <w:p w:rsidR="00C92E31" w:rsidRPr="006A1021" w:rsidRDefault="00C92E31">
            <w:pPr>
              <w:spacing w:line="240" w:lineRule="auto"/>
              <w:rPr>
                <w:b/>
                <w:szCs w:val="22"/>
                <w:lang w:val="fr-FR"/>
              </w:rPr>
            </w:pPr>
            <w:r w:rsidRPr="006A1021">
              <w:rPr>
                <w:b/>
                <w:szCs w:val="22"/>
                <w:lang w:val="fr-FR"/>
              </w:rPr>
              <w:t>MENTIONS DEVANT FIGURER SUR L'EMBALLAGE EXTERIEUR ET SUR LE CONDITIONNEMENT PRIMAIRE</w:t>
            </w:r>
          </w:p>
          <w:p w:rsidR="00C92E31" w:rsidRPr="006A1021" w:rsidRDefault="00C92E31">
            <w:pPr>
              <w:spacing w:line="240" w:lineRule="auto"/>
              <w:rPr>
                <w:b/>
                <w:szCs w:val="22"/>
                <w:lang w:val="fr-FR"/>
              </w:rPr>
            </w:pPr>
          </w:p>
          <w:p w:rsidR="00C92E31" w:rsidRPr="006A1021" w:rsidRDefault="005970AD" w:rsidP="007B6320">
            <w:pPr>
              <w:spacing w:line="240" w:lineRule="auto"/>
              <w:rPr>
                <w:b/>
                <w:szCs w:val="22"/>
                <w:lang w:val="fr-FR"/>
              </w:rPr>
            </w:pPr>
            <w:r>
              <w:rPr>
                <w:b/>
                <w:szCs w:val="22"/>
                <w:lang w:val="fr-FR"/>
              </w:rPr>
              <w:t>ETIQUETAGE DE LA BOITE ET DU FLACON</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w:t>
            </w:r>
            <w:r w:rsidRPr="006A1021">
              <w:rPr>
                <w:b/>
                <w:szCs w:val="22"/>
                <w:lang w:val="fr-FR"/>
              </w:rPr>
              <w:tab/>
              <w:t>DENOMINATION DU MEDICAMENT</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Stalevo 150 mg/37,5 mg/200 mg comprimé</w:t>
      </w:r>
      <w:r w:rsidR="00E83500" w:rsidRPr="006A1021">
        <w:rPr>
          <w:szCs w:val="22"/>
          <w:lang w:val="fr-FR"/>
        </w:rPr>
        <w:t>s</w:t>
      </w:r>
      <w:r w:rsidRPr="006A1021">
        <w:rPr>
          <w:szCs w:val="22"/>
          <w:lang w:val="fr-FR"/>
        </w:rPr>
        <w:t xml:space="preserve"> pelliculé</w:t>
      </w:r>
      <w:r w:rsidR="00E83500" w:rsidRPr="006A1021">
        <w:rPr>
          <w:szCs w:val="22"/>
          <w:lang w:val="fr-FR"/>
        </w:rPr>
        <w:t>s</w:t>
      </w:r>
      <w:r w:rsidRPr="006A1021">
        <w:rPr>
          <w:szCs w:val="22"/>
          <w:lang w:val="fr-FR"/>
        </w:rPr>
        <w:t xml:space="preserve"> </w:t>
      </w:r>
    </w:p>
    <w:p w:rsidR="00C92E31" w:rsidRPr="006A1021" w:rsidRDefault="00C92E31">
      <w:pPr>
        <w:spacing w:line="240" w:lineRule="auto"/>
        <w:rPr>
          <w:szCs w:val="22"/>
          <w:lang w:val="fr-FR"/>
        </w:rPr>
      </w:pPr>
      <w:r w:rsidRPr="006A1021">
        <w:rPr>
          <w:szCs w:val="22"/>
          <w:lang w:val="fr-FR"/>
        </w:rPr>
        <w:t>lévodopa/carbidopa/entacapone</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2.</w:t>
            </w:r>
            <w:r w:rsidRPr="006A1021">
              <w:rPr>
                <w:b/>
                <w:szCs w:val="22"/>
                <w:lang w:val="fr-FR"/>
              </w:rPr>
              <w:tab/>
              <w:t>COMPOSITION EN SUBSTANCE(S) ACTIVE(S)</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 xml:space="preserve">Chaque comprimé </w:t>
      </w:r>
      <w:r w:rsidR="00743FA9" w:rsidRPr="006A1021">
        <w:rPr>
          <w:szCs w:val="22"/>
          <w:lang w:val="fr-FR"/>
        </w:rPr>
        <w:t xml:space="preserve">pelliculé </w:t>
      </w:r>
      <w:r w:rsidRPr="006A1021">
        <w:rPr>
          <w:szCs w:val="22"/>
          <w:lang w:val="fr-FR"/>
        </w:rPr>
        <w:t>contient 150 mg de lévodopa, 37,5 mg de carbidopa et 200 mg d'entacapone.</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3.</w:t>
            </w:r>
            <w:r w:rsidRPr="006A1021">
              <w:rPr>
                <w:b/>
                <w:szCs w:val="22"/>
                <w:lang w:val="fr-FR"/>
              </w:rPr>
              <w:tab/>
              <w:t>LISTE DES EXCIPIENTS</w:t>
            </w:r>
          </w:p>
        </w:tc>
      </w:tr>
    </w:tbl>
    <w:p w:rsidR="00C92E31" w:rsidRPr="006A1021" w:rsidRDefault="00C92E31">
      <w:pPr>
        <w:spacing w:line="240" w:lineRule="auto"/>
        <w:rPr>
          <w:szCs w:val="22"/>
          <w:lang w:val="fr-FR"/>
        </w:rPr>
      </w:pPr>
    </w:p>
    <w:p w:rsidR="00C92E31" w:rsidRPr="006A1021" w:rsidRDefault="00C92E31">
      <w:pPr>
        <w:suppressAutoHyphens/>
        <w:rPr>
          <w:noProof/>
          <w:szCs w:val="22"/>
          <w:lang w:val="fr-FR"/>
        </w:rPr>
      </w:pPr>
      <w:r w:rsidRPr="006A1021">
        <w:rPr>
          <w:szCs w:val="22"/>
          <w:lang w:val="fr-FR"/>
        </w:rPr>
        <w:t>Contient du saccharose.</w:t>
      </w:r>
      <w:r w:rsidRPr="006A1021">
        <w:rPr>
          <w:noProof/>
          <w:szCs w:val="22"/>
          <w:lang w:val="fr-FR"/>
        </w:rPr>
        <w:t xml:space="preserve"> </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4.</w:t>
            </w:r>
            <w:r w:rsidRPr="006A1021">
              <w:rPr>
                <w:b/>
                <w:szCs w:val="22"/>
                <w:lang w:val="fr-FR"/>
              </w:rPr>
              <w:tab/>
              <w:t>FORME PHARMACEUTIQUE ET CONTENU</w:t>
            </w:r>
          </w:p>
        </w:tc>
      </w:tr>
    </w:tbl>
    <w:p w:rsidR="00C92E31" w:rsidRPr="006A1021" w:rsidRDefault="00C92E31">
      <w:pPr>
        <w:spacing w:line="240" w:lineRule="auto"/>
        <w:rPr>
          <w:szCs w:val="22"/>
          <w:lang w:val="fr-FR"/>
        </w:rPr>
      </w:pPr>
    </w:p>
    <w:p w:rsidR="00866588" w:rsidRDefault="007B6320">
      <w:pPr>
        <w:spacing w:line="240" w:lineRule="auto"/>
        <w:rPr>
          <w:szCs w:val="22"/>
          <w:lang w:val="fr-FR"/>
        </w:rPr>
      </w:pPr>
      <w:r w:rsidRPr="00E04719">
        <w:rPr>
          <w:i/>
          <w:szCs w:val="22"/>
          <w:highlight w:val="lightGray"/>
          <w:lang w:val="fr-FR"/>
        </w:rPr>
        <w:t>Boîte</w:t>
      </w:r>
      <w:r w:rsidR="00866588" w:rsidRPr="006A1021">
        <w:rPr>
          <w:szCs w:val="22"/>
          <w:lang w:val="fr-FR"/>
        </w:rPr>
        <w:t xml:space="preserve"> </w:t>
      </w:r>
    </w:p>
    <w:p w:rsidR="00C92E31" w:rsidRPr="006A1021" w:rsidRDefault="00C92E31">
      <w:pPr>
        <w:spacing w:line="240" w:lineRule="auto"/>
        <w:rPr>
          <w:szCs w:val="22"/>
          <w:lang w:val="fr-FR"/>
        </w:rPr>
      </w:pPr>
      <w:r w:rsidRPr="006A1021">
        <w:rPr>
          <w:szCs w:val="22"/>
          <w:lang w:val="fr-FR"/>
        </w:rPr>
        <w:t>10 comprimés pelliculés</w:t>
      </w:r>
    </w:p>
    <w:p w:rsidR="00C92E31" w:rsidRPr="006A1021" w:rsidRDefault="00C92E31">
      <w:pPr>
        <w:spacing w:line="240" w:lineRule="auto"/>
        <w:rPr>
          <w:szCs w:val="22"/>
          <w:highlight w:val="lightGray"/>
          <w:lang w:val="fr-FR"/>
        </w:rPr>
      </w:pPr>
      <w:r w:rsidRPr="006A1021">
        <w:rPr>
          <w:szCs w:val="22"/>
          <w:highlight w:val="lightGray"/>
          <w:lang w:val="fr-FR"/>
        </w:rPr>
        <w:t>30 comprimés pelliculés</w:t>
      </w:r>
    </w:p>
    <w:p w:rsidR="00C92E31" w:rsidRPr="006A1021" w:rsidRDefault="00C92E31">
      <w:pPr>
        <w:spacing w:line="240" w:lineRule="auto"/>
        <w:rPr>
          <w:szCs w:val="22"/>
          <w:highlight w:val="lightGray"/>
          <w:lang w:val="fr-FR"/>
        </w:rPr>
      </w:pPr>
      <w:r w:rsidRPr="006A1021">
        <w:rPr>
          <w:szCs w:val="22"/>
          <w:highlight w:val="lightGray"/>
          <w:lang w:val="fr-FR"/>
        </w:rPr>
        <w:t>100 comprimés pelliculés</w:t>
      </w:r>
    </w:p>
    <w:p w:rsidR="00C92E31" w:rsidRPr="006A1021" w:rsidRDefault="00C92E31">
      <w:pPr>
        <w:spacing w:line="240" w:lineRule="auto"/>
        <w:rPr>
          <w:szCs w:val="22"/>
          <w:highlight w:val="lightGray"/>
          <w:lang w:val="fr-FR"/>
        </w:rPr>
      </w:pPr>
      <w:r w:rsidRPr="006A1021">
        <w:rPr>
          <w:szCs w:val="22"/>
          <w:highlight w:val="lightGray"/>
          <w:lang w:val="fr-FR"/>
        </w:rPr>
        <w:t>130 comprimés pelliculés</w:t>
      </w:r>
    </w:p>
    <w:p w:rsidR="00C92E31" w:rsidRPr="006A1021" w:rsidRDefault="00C92E31">
      <w:pPr>
        <w:spacing w:line="240" w:lineRule="auto"/>
        <w:rPr>
          <w:szCs w:val="22"/>
          <w:highlight w:val="lightGray"/>
          <w:lang w:val="fr-FR"/>
        </w:rPr>
      </w:pPr>
      <w:r w:rsidRPr="006A1021">
        <w:rPr>
          <w:szCs w:val="22"/>
          <w:highlight w:val="lightGray"/>
          <w:lang w:val="fr-FR"/>
        </w:rPr>
        <w:t>175 comprimés pelliculés</w:t>
      </w:r>
    </w:p>
    <w:p w:rsidR="00C92E31" w:rsidRDefault="00C92E31">
      <w:pPr>
        <w:spacing w:line="240" w:lineRule="auto"/>
        <w:rPr>
          <w:szCs w:val="22"/>
          <w:lang w:val="fr-FR"/>
        </w:rPr>
      </w:pPr>
      <w:r w:rsidRPr="006A1021">
        <w:rPr>
          <w:szCs w:val="22"/>
          <w:highlight w:val="lightGray"/>
          <w:lang w:val="fr-FR"/>
        </w:rPr>
        <w:t>250 comprimés pelliculés</w:t>
      </w:r>
    </w:p>
    <w:p w:rsidR="00866588" w:rsidRDefault="00866588">
      <w:pPr>
        <w:spacing w:line="240" w:lineRule="auto"/>
        <w:rPr>
          <w:szCs w:val="22"/>
          <w:lang w:val="fr-FR"/>
        </w:rPr>
      </w:pPr>
    </w:p>
    <w:p w:rsidR="00866588" w:rsidRPr="00827D83" w:rsidRDefault="00866588" w:rsidP="00866588">
      <w:pPr>
        <w:spacing w:line="240" w:lineRule="auto"/>
        <w:rPr>
          <w:i/>
          <w:szCs w:val="22"/>
          <w:lang w:val="fr-FR"/>
        </w:rPr>
      </w:pPr>
      <w:r w:rsidRPr="00827D83">
        <w:rPr>
          <w:i/>
          <w:szCs w:val="22"/>
          <w:highlight w:val="lightGray"/>
          <w:lang w:val="fr-FR"/>
        </w:rPr>
        <w:t>Etiquette</w:t>
      </w:r>
    </w:p>
    <w:p w:rsidR="00866588" w:rsidRPr="006A1021" w:rsidRDefault="00866588" w:rsidP="00866588">
      <w:pPr>
        <w:spacing w:line="240" w:lineRule="auto"/>
        <w:rPr>
          <w:szCs w:val="22"/>
          <w:lang w:val="fr-FR"/>
        </w:rPr>
      </w:pPr>
      <w:r w:rsidRPr="006A1021">
        <w:rPr>
          <w:szCs w:val="22"/>
          <w:lang w:val="fr-FR"/>
        </w:rPr>
        <w:t xml:space="preserve">10 comprimés </w:t>
      </w:r>
    </w:p>
    <w:p w:rsidR="00866588" w:rsidRPr="006A1021" w:rsidRDefault="00866588" w:rsidP="00866588">
      <w:pPr>
        <w:spacing w:line="240" w:lineRule="auto"/>
        <w:rPr>
          <w:szCs w:val="22"/>
          <w:shd w:val="clear" w:color="auto" w:fill="C0C0C0"/>
          <w:lang w:val="fr-FR"/>
        </w:rPr>
      </w:pPr>
      <w:r w:rsidRPr="006A1021">
        <w:rPr>
          <w:szCs w:val="22"/>
          <w:shd w:val="clear" w:color="auto" w:fill="C0C0C0"/>
          <w:lang w:val="fr-FR"/>
        </w:rPr>
        <w:t xml:space="preserve">30 comprimés </w:t>
      </w:r>
    </w:p>
    <w:p w:rsidR="00866588" w:rsidRPr="006A1021" w:rsidRDefault="00866588" w:rsidP="00866588">
      <w:pPr>
        <w:spacing w:line="240" w:lineRule="auto"/>
        <w:rPr>
          <w:szCs w:val="22"/>
          <w:shd w:val="clear" w:color="auto" w:fill="C0C0C0"/>
          <w:lang w:val="fr-FR"/>
        </w:rPr>
      </w:pPr>
      <w:r w:rsidRPr="006A1021">
        <w:rPr>
          <w:szCs w:val="22"/>
          <w:shd w:val="clear" w:color="auto" w:fill="C0C0C0"/>
          <w:lang w:val="fr-FR"/>
        </w:rPr>
        <w:t xml:space="preserve">100 comprimés </w:t>
      </w:r>
    </w:p>
    <w:p w:rsidR="00866588" w:rsidRPr="006A1021" w:rsidRDefault="00866588" w:rsidP="00866588">
      <w:pPr>
        <w:spacing w:line="240" w:lineRule="auto"/>
        <w:rPr>
          <w:szCs w:val="22"/>
          <w:shd w:val="clear" w:color="auto" w:fill="C0C0C0"/>
          <w:lang w:val="fr-FR"/>
        </w:rPr>
      </w:pPr>
      <w:r w:rsidRPr="006A1021">
        <w:rPr>
          <w:szCs w:val="22"/>
          <w:shd w:val="clear" w:color="auto" w:fill="C0C0C0"/>
          <w:lang w:val="fr-FR"/>
        </w:rPr>
        <w:t xml:space="preserve">130 comprimés </w:t>
      </w:r>
    </w:p>
    <w:p w:rsidR="00866588" w:rsidRDefault="00866588" w:rsidP="00866588">
      <w:pPr>
        <w:spacing w:line="240" w:lineRule="auto"/>
        <w:rPr>
          <w:szCs w:val="22"/>
          <w:shd w:val="clear" w:color="auto" w:fill="C0C0C0"/>
          <w:lang w:val="fr-FR"/>
        </w:rPr>
      </w:pPr>
      <w:r w:rsidRPr="006A1021">
        <w:rPr>
          <w:szCs w:val="22"/>
          <w:shd w:val="clear" w:color="auto" w:fill="C0C0C0"/>
          <w:lang w:val="fr-FR"/>
        </w:rPr>
        <w:t>175 comprimés</w:t>
      </w:r>
    </w:p>
    <w:p w:rsidR="00866588" w:rsidRPr="006A1021" w:rsidRDefault="00866588" w:rsidP="00866588">
      <w:pPr>
        <w:spacing w:line="240" w:lineRule="auto"/>
        <w:rPr>
          <w:szCs w:val="22"/>
          <w:lang w:val="fr-FR"/>
        </w:rPr>
      </w:pPr>
      <w:r w:rsidRPr="006A1021">
        <w:rPr>
          <w:szCs w:val="22"/>
          <w:shd w:val="clear" w:color="auto" w:fill="C0C0C0"/>
          <w:lang w:val="fr-FR"/>
        </w:rPr>
        <w:t>250 comprimés</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5.</w:t>
            </w:r>
            <w:r w:rsidRPr="006A1021">
              <w:rPr>
                <w:b/>
                <w:szCs w:val="22"/>
                <w:lang w:val="fr-FR"/>
              </w:rPr>
              <w:tab/>
              <w:t>MODE ET VOIE(S) D'ADMINISTRATION</w:t>
            </w:r>
          </w:p>
        </w:tc>
      </w:tr>
    </w:tbl>
    <w:p w:rsidR="00C92E31" w:rsidRPr="006A1021" w:rsidRDefault="00C92E31">
      <w:pPr>
        <w:spacing w:line="240" w:lineRule="auto"/>
        <w:rPr>
          <w:szCs w:val="22"/>
          <w:lang w:val="fr-FR"/>
        </w:rPr>
      </w:pPr>
    </w:p>
    <w:p w:rsidR="00F73662" w:rsidRPr="006A1021" w:rsidRDefault="00F73662" w:rsidP="00F73662">
      <w:pPr>
        <w:suppressAutoHyphens/>
        <w:rPr>
          <w:noProof/>
          <w:szCs w:val="22"/>
          <w:lang w:val="fr-FR"/>
        </w:rPr>
      </w:pPr>
      <w:r w:rsidRPr="006A1021">
        <w:rPr>
          <w:noProof/>
          <w:szCs w:val="22"/>
          <w:lang w:val="fr-FR"/>
        </w:rPr>
        <w:t>Lire la notice avant utilisation.</w:t>
      </w:r>
    </w:p>
    <w:p w:rsidR="00C92E31" w:rsidRPr="006A1021" w:rsidRDefault="00C92E31">
      <w:pPr>
        <w:spacing w:line="240" w:lineRule="auto"/>
        <w:rPr>
          <w:szCs w:val="22"/>
          <w:lang w:val="fr-FR"/>
        </w:rPr>
      </w:pPr>
      <w:r w:rsidRPr="006A1021">
        <w:rPr>
          <w:szCs w:val="22"/>
          <w:lang w:val="fr-FR"/>
        </w:rPr>
        <w:t>Voie orale</w:t>
      </w:r>
      <w:r w:rsidR="00E83500" w:rsidRPr="006A1021">
        <w:rPr>
          <w:szCs w:val="22"/>
          <w:lang w:val="fr-FR"/>
        </w:rPr>
        <w:t>.</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rsidP="00AA09D3">
            <w:pPr>
              <w:spacing w:line="240" w:lineRule="auto"/>
              <w:ind w:left="567" w:hanging="567"/>
              <w:rPr>
                <w:b/>
                <w:szCs w:val="22"/>
                <w:lang w:val="fr-FR"/>
              </w:rPr>
            </w:pPr>
            <w:r w:rsidRPr="006A1021">
              <w:rPr>
                <w:b/>
                <w:szCs w:val="22"/>
                <w:lang w:val="fr-FR"/>
              </w:rPr>
              <w:t>6.</w:t>
            </w:r>
            <w:r w:rsidRPr="006A1021">
              <w:rPr>
                <w:b/>
                <w:szCs w:val="22"/>
                <w:lang w:val="fr-FR"/>
              </w:rPr>
              <w:tab/>
              <w:t xml:space="preserve">MISE EN GARDE SPÉCIALE INDIQUANT QUE LE MÉDICAMENT DOIT ÊTRE CONSERVÉ HORS DE </w:t>
            </w:r>
            <w:r w:rsidR="00AA09D3">
              <w:rPr>
                <w:b/>
                <w:szCs w:val="22"/>
                <w:lang w:val="fr-FR"/>
              </w:rPr>
              <w:t>VUE</w:t>
            </w:r>
            <w:r w:rsidR="00AA09D3" w:rsidRPr="006A1021">
              <w:rPr>
                <w:b/>
                <w:szCs w:val="22"/>
                <w:lang w:val="fr-FR"/>
              </w:rPr>
              <w:t xml:space="preserve"> </w:t>
            </w:r>
            <w:r w:rsidRPr="006A1021">
              <w:rPr>
                <w:b/>
                <w:szCs w:val="22"/>
                <w:lang w:val="fr-FR"/>
              </w:rPr>
              <w:t xml:space="preserve">ET DE </w:t>
            </w:r>
            <w:r w:rsidR="00AA09D3" w:rsidRPr="006A1021">
              <w:rPr>
                <w:b/>
                <w:szCs w:val="22"/>
                <w:lang w:val="fr-FR"/>
              </w:rPr>
              <w:t>PORTÉE</w:t>
            </w:r>
            <w:r w:rsidRPr="006A1021">
              <w:rPr>
                <w:b/>
                <w:szCs w:val="22"/>
                <w:lang w:val="fr-FR"/>
              </w:rPr>
              <w:t xml:space="preserve"> DES ENFANTS</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 xml:space="preserve">Tenir hors de la </w:t>
      </w:r>
      <w:r w:rsidR="00F80CE0" w:rsidRPr="006A1021">
        <w:rPr>
          <w:szCs w:val="22"/>
          <w:lang w:val="fr-FR"/>
        </w:rPr>
        <w:t xml:space="preserve">vue </w:t>
      </w:r>
      <w:r w:rsidRPr="006A1021">
        <w:rPr>
          <w:szCs w:val="22"/>
          <w:lang w:val="fr-FR"/>
        </w:rPr>
        <w:t xml:space="preserve">et de la </w:t>
      </w:r>
      <w:r w:rsidR="00F80CE0" w:rsidRPr="006A1021">
        <w:rPr>
          <w:szCs w:val="22"/>
          <w:lang w:val="fr-FR"/>
        </w:rPr>
        <w:t xml:space="preserve">portée </w:t>
      </w:r>
      <w:r w:rsidRPr="006A1021">
        <w:rPr>
          <w:szCs w:val="22"/>
          <w:lang w:val="fr-FR"/>
        </w:rPr>
        <w:t>des enfants.</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7.</w:t>
            </w:r>
            <w:r w:rsidRPr="006A1021">
              <w:rPr>
                <w:b/>
                <w:szCs w:val="22"/>
                <w:lang w:val="fr-FR"/>
              </w:rPr>
              <w:tab/>
              <w:t>AUTRE(S) MISE(S) EN GARDE SPÉCIALE(S), SI NÉCESSAIRE</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8.</w:t>
            </w:r>
            <w:r w:rsidRPr="006A1021">
              <w:rPr>
                <w:b/>
                <w:szCs w:val="22"/>
                <w:lang w:val="fr-FR"/>
              </w:rPr>
              <w:tab/>
              <w:t>DATE DE PÉREMPTION</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 xml:space="preserve">EXP </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szCs w:val="22"/>
                <w:lang w:val="fr-FR"/>
              </w:rPr>
            </w:pPr>
            <w:r w:rsidRPr="006A1021">
              <w:rPr>
                <w:b/>
                <w:szCs w:val="22"/>
                <w:lang w:val="fr-FR"/>
              </w:rPr>
              <w:t>9.</w:t>
            </w:r>
            <w:r w:rsidRPr="006A1021">
              <w:rPr>
                <w:b/>
                <w:szCs w:val="22"/>
                <w:lang w:val="fr-FR"/>
              </w:rPr>
              <w:tab/>
              <w:t>PRÉCAUTIONS PARTICULIÈRES DE CONSERVATION</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10.</w:t>
            </w:r>
            <w:r w:rsidRPr="006A1021">
              <w:rPr>
                <w:b/>
                <w:szCs w:val="22"/>
                <w:lang w:val="fr-FR"/>
              </w:rPr>
              <w:tab/>
              <w:t>PRÉCAUTIONS PARTICULIÈRES D'ÉLIMINATION DES MÉDICAMENTS NON UTILISÉS OU DES DÉCHETS PROVENANT DE CES MÉDICAMENTS S'IL Y A LIEU</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11.</w:t>
            </w:r>
            <w:r w:rsidRPr="006A1021">
              <w:rPr>
                <w:b/>
                <w:szCs w:val="22"/>
                <w:lang w:val="fr-FR"/>
              </w:rPr>
              <w:tab/>
              <w:t>NOM ET ADRESSE DU TITULAIRE DE L'AUTORISATION DE MISE SUR LE MARCHÉ</w:t>
            </w:r>
          </w:p>
        </w:tc>
      </w:tr>
    </w:tbl>
    <w:p w:rsidR="00C92E31" w:rsidRPr="006A1021" w:rsidRDefault="00C92E31">
      <w:pPr>
        <w:spacing w:line="240" w:lineRule="auto"/>
        <w:rPr>
          <w:szCs w:val="22"/>
          <w:lang w:val="fr-FR"/>
        </w:rPr>
      </w:pPr>
    </w:p>
    <w:p w:rsidR="00866588" w:rsidRDefault="007B6320">
      <w:pPr>
        <w:spacing w:line="240" w:lineRule="auto"/>
        <w:rPr>
          <w:szCs w:val="22"/>
          <w:lang w:val="fr-FR"/>
        </w:rPr>
      </w:pPr>
      <w:r w:rsidRPr="00E04719">
        <w:rPr>
          <w:i/>
          <w:szCs w:val="22"/>
          <w:highlight w:val="lightGray"/>
          <w:lang w:val="fr-FR"/>
        </w:rPr>
        <w:t>Boîte</w:t>
      </w:r>
      <w:r w:rsidRPr="006A1021">
        <w:rPr>
          <w:szCs w:val="22"/>
          <w:lang w:val="fr-FR"/>
        </w:rPr>
        <w:t xml:space="preserve"> </w:t>
      </w:r>
    </w:p>
    <w:p w:rsidR="00C92E31" w:rsidRPr="006A1021" w:rsidRDefault="00C92E31">
      <w:pPr>
        <w:spacing w:line="240" w:lineRule="auto"/>
        <w:rPr>
          <w:szCs w:val="22"/>
          <w:lang w:val="fr-FR"/>
        </w:rPr>
      </w:pPr>
      <w:r w:rsidRPr="006A1021">
        <w:rPr>
          <w:szCs w:val="22"/>
          <w:lang w:val="fr-FR"/>
        </w:rPr>
        <w:t>Orion Corporation</w:t>
      </w:r>
    </w:p>
    <w:p w:rsidR="00C92E31" w:rsidRPr="006A1021" w:rsidRDefault="00C92E31">
      <w:pPr>
        <w:spacing w:line="240" w:lineRule="auto"/>
        <w:rPr>
          <w:szCs w:val="22"/>
          <w:lang w:val="fr-FR"/>
        </w:rPr>
      </w:pPr>
      <w:r w:rsidRPr="006A1021">
        <w:rPr>
          <w:szCs w:val="22"/>
          <w:lang w:val="fr-FR"/>
        </w:rPr>
        <w:t>Orionintie 1</w:t>
      </w:r>
    </w:p>
    <w:p w:rsidR="00C92E31" w:rsidRPr="006A1021" w:rsidRDefault="00C92E31">
      <w:pPr>
        <w:spacing w:line="240" w:lineRule="auto"/>
        <w:rPr>
          <w:szCs w:val="22"/>
          <w:lang w:val="fr-FR"/>
        </w:rPr>
      </w:pPr>
      <w:r w:rsidRPr="006A1021">
        <w:rPr>
          <w:szCs w:val="22"/>
          <w:lang w:val="fr-FR"/>
        </w:rPr>
        <w:t>FI-02200 Espoo</w:t>
      </w:r>
    </w:p>
    <w:p w:rsidR="00C92E31" w:rsidRDefault="00C92E31">
      <w:pPr>
        <w:spacing w:line="240" w:lineRule="auto"/>
        <w:rPr>
          <w:szCs w:val="22"/>
          <w:lang w:val="fr-FR"/>
        </w:rPr>
      </w:pPr>
      <w:r w:rsidRPr="006A1021">
        <w:rPr>
          <w:szCs w:val="22"/>
          <w:lang w:val="fr-FR"/>
        </w:rPr>
        <w:t>Finlande</w:t>
      </w:r>
    </w:p>
    <w:p w:rsidR="00866588" w:rsidRDefault="00866588">
      <w:pPr>
        <w:spacing w:line="240" w:lineRule="auto"/>
        <w:rPr>
          <w:szCs w:val="22"/>
          <w:lang w:val="fr-FR"/>
        </w:rPr>
      </w:pPr>
    </w:p>
    <w:p w:rsidR="00866588" w:rsidRDefault="00866588" w:rsidP="00866588">
      <w:pPr>
        <w:spacing w:line="240" w:lineRule="auto"/>
        <w:rPr>
          <w:i/>
          <w:szCs w:val="22"/>
          <w:lang w:val="fr-FR"/>
        </w:rPr>
      </w:pPr>
      <w:r w:rsidRPr="00FB52E5">
        <w:rPr>
          <w:i/>
          <w:szCs w:val="22"/>
          <w:highlight w:val="lightGray"/>
          <w:lang w:val="fr-FR"/>
        </w:rPr>
        <w:t>Etiquette</w:t>
      </w:r>
    </w:p>
    <w:p w:rsidR="00866588" w:rsidRPr="006A1021" w:rsidRDefault="00866588" w:rsidP="00866588">
      <w:pPr>
        <w:spacing w:line="240" w:lineRule="auto"/>
        <w:rPr>
          <w:szCs w:val="22"/>
          <w:lang w:val="fr-FR"/>
        </w:rPr>
      </w:pPr>
      <w:r w:rsidRPr="006A1021">
        <w:rPr>
          <w:szCs w:val="22"/>
          <w:lang w:val="fr-FR"/>
        </w:rPr>
        <w:t>Orion Corporation</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12.</w:t>
            </w:r>
            <w:r w:rsidRPr="006A1021">
              <w:rPr>
                <w:b/>
                <w:szCs w:val="22"/>
                <w:lang w:val="fr-FR"/>
              </w:rPr>
              <w:tab/>
              <w:t>NUMERO(S) D'AUTORISATION DE MISE SUR LE MARCHÉ</w:t>
            </w:r>
          </w:p>
        </w:tc>
      </w:tr>
    </w:tbl>
    <w:p w:rsidR="00C92E31" w:rsidRPr="006A1021" w:rsidRDefault="00C92E31">
      <w:pPr>
        <w:spacing w:line="240" w:lineRule="auto"/>
        <w:rPr>
          <w:szCs w:val="22"/>
          <w:lang w:val="fr-FR"/>
        </w:rPr>
      </w:pPr>
    </w:p>
    <w:p w:rsidR="00C92E31" w:rsidRPr="006A1021" w:rsidRDefault="00C92E31">
      <w:pPr>
        <w:spacing w:line="240" w:lineRule="auto"/>
        <w:rPr>
          <w:szCs w:val="22"/>
          <w:shd w:val="clear" w:color="auto" w:fill="C0C0C0"/>
          <w:lang w:val="fr-FR"/>
        </w:rPr>
      </w:pPr>
      <w:r w:rsidRPr="006A1021">
        <w:rPr>
          <w:szCs w:val="22"/>
          <w:lang w:val="fr-FR"/>
        </w:rPr>
        <w:t xml:space="preserve">EU/1/03/260/009  </w:t>
      </w:r>
      <w:r w:rsidRPr="006A1021">
        <w:rPr>
          <w:szCs w:val="22"/>
          <w:shd w:val="clear" w:color="auto" w:fill="C0C0C0"/>
          <w:lang w:val="fr-FR"/>
        </w:rPr>
        <w:t>10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 xml:space="preserve">EU/1/03/260/010  30 comprimés pelliculés </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EU/1/03/260/011  100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EU/1/03/260/012  250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EU/1/03/260/015  175 comprimés pelliculés</w:t>
      </w:r>
    </w:p>
    <w:p w:rsidR="00C92E31" w:rsidRPr="006A1021" w:rsidRDefault="00C92E31">
      <w:pPr>
        <w:spacing w:line="240" w:lineRule="auto"/>
        <w:rPr>
          <w:szCs w:val="22"/>
          <w:lang w:val="fr-FR"/>
        </w:rPr>
      </w:pPr>
      <w:r w:rsidRPr="006A1021">
        <w:rPr>
          <w:szCs w:val="22"/>
          <w:highlight w:val="lightGray"/>
          <w:lang w:val="fr-FR"/>
        </w:rPr>
        <w:t>EU/1/03/260/018  130 comprimés pelliculés</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13.</w:t>
            </w:r>
            <w:r w:rsidRPr="006A1021">
              <w:rPr>
                <w:b/>
                <w:szCs w:val="22"/>
                <w:lang w:val="fr-FR"/>
              </w:rPr>
              <w:tab/>
              <w:t xml:space="preserve">NUMÉRO DU LOT </w:t>
            </w:r>
          </w:p>
        </w:tc>
      </w:tr>
    </w:tbl>
    <w:p w:rsidR="00EA63F1" w:rsidRPr="006A1021" w:rsidRDefault="00EA63F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Lot</w:t>
      </w:r>
      <w:r w:rsidR="00C90EAB" w:rsidRPr="006A1021">
        <w:rPr>
          <w:szCs w:val="22"/>
          <w:lang w:val="fr-FR"/>
        </w:rPr>
        <w:t> </w:t>
      </w:r>
      <w:r w:rsidRPr="006A1021">
        <w:rPr>
          <w:szCs w:val="22"/>
          <w:lang w:val="fr-FR"/>
        </w:rPr>
        <w:t>:</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14.</w:t>
            </w:r>
            <w:r w:rsidRPr="006A1021">
              <w:rPr>
                <w:b/>
                <w:szCs w:val="22"/>
                <w:lang w:val="fr-FR"/>
              </w:rPr>
              <w:tab/>
              <w:t>CONDITIONS DE PRESCRIPTION ET DE DÉLIVRANCE</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15.</w:t>
            </w:r>
            <w:r w:rsidRPr="006A1021">
              <w:rPr>
                <w:b/>
                <w:szCs w:val="22"/>
                <w:lang w:val="fr-FR"/>
              </w:rPr>
              <w:tab/>
              <w:t>INDICATIONS D'UTILISATION</w:t>
            </w:r>
          </w:p>
        </w:tc>
      </w:tr>
    </w:tbl>
    <w:p w:rsidR="00C92E31" w:rsidRPr="006A1021" w:rsidRDefault="00C92E31">
      <w:pPr>
        <w:spacing w:line="240" w:lineRule="auto"/>
        <w:rPr>
          <w:b/>
          <w:szCs w:val="22"/>
          <w:lang w:val="fr-FR"/>
        </w:rPr>
      </w:pPr>
    </w:p>
    <w:p w:rsidR="00C92E31" w:rsidRPr="006A1021" w:rsidRDefault="00C92E31">
      <w:pPr>
        <w:suppressAutoHyphens/>
        <w:rPr>
          <w:b/>
          <w:noProof/>
          <w:szCs w:val="22"/>
          <w:lang w:val="fr-FR"/>
        </w:rPr>
      </w:pPr>
    </w:p>
    <w:p w:rsidR="00C92E31" w:rsidRPr="006A1021" w:rsidRDefault="00C92E31">
      <w:pPr>
        <w:pBdr>
          <w:top w:val="single" w:sz="4" w:space="1" w:color="auto"/>
          <w:left w:val="single" w:sz="4" w:space="4" w:color="auto"/>
          <w:bottom w:val="single" w:sz="4" w:space="1" w:color="auto"/>
          <w:right w:val="single" w:sz="4" w:space="4" w:color="auto"/>
        </w:pBdr>
        <w:ind w:left="567" w:hanging="567"/>
        <w:rPr>
          <w:b/>
          <w:noProof/>
          <w:szCs w:val="22"/>
          <w:lang w:val="fr-FR"/>
        </w:rPr>
      </w:pPr>
      <w:r w:rsidRPr="006A1021">
        <w:rPr>
          <w:b/>
          <w:noProof/>
          <w:szCs w:val="22"/>
          <w:lang w:val="fr-FR"/>
        </w:rPr>
        <w:t>16.</w:t>
      </w:r>
      <w:r w:rsidRPr="006A1021">
        <w:rPr>
          <w:b/>
          <w:noProof/>
          <w:szCs w:val="22"/>
          <w:lang w:val="fr-FR"/>
        </w:rPr>
        <w:tab/>
        <w:t xml:space="preserve">INFORMATIONS </w:t>
      </w:r>
      <w:r w:rsidRPr="00DA1742">
        <w:rPr>
          <w:b/>
          <w:noProof/>
          <w:szCs w:val="22"/>
          <w:lang w:val="fr-FR"/>
        </w:rPr>
        <w:t>EN BRAILLE</w:t>
      </w:r>
      <w:r w:rsidR="00742DE6">
        <w:rPr>
          <w:b/>
          <w:noProof/>
          <w:szCs w:val="22"/>
          <w:lang w:val="fr-FR"/>
        </w:rPr>
        <w:t xml:space="preserve"> </w:t>
      </w:r>
      <w:r w:rsidR="00742DE6" w:rsidRPr="00742DE6">
        <w:rPr>
          <w:b/>
          <w:noProof/>
          <w:szCs w:val="22"/>
          <w:lang w:val="fr-FR"/>
        </w:rPr>
        <w:t>(BOITE)</w:t>
      </w:r>
    </w:p>
    <w:p w:rsidR="00C92E31" w:rsidRPr="006A1021" w:rsidRDefault="00C92E31">
      <w:pPr>
        <w:suppressAutoHyphens/>
        <w:rPr>
          <w:b/>
          <w:noProof/>
          <w:szCs w:val="22"/>
          <w:lang w:val="fr-FR"/>
        </w:rPr>
      </w:pPr>
    </w:p>
    <w:p w:rsidR="001A2F03" w:rsidRDefault="00CC4916">
      <w:pPr>
        <w:spacing w:line="240" w:lineRule="auto"/>
        <w:rPr>
          <w:i/>
          <w:szCs w:val="22"/>
          <w:lang w:val="fr-FR"/>
        </w:rPr>
      </w:pPr>
      <w:r w:rsidRPr="006A1021">
        <w:rPr>
          <w:szCs w:val="22"/>
          <w:lang w:val="fr-FR"/>
        </w:rPr>
        <w:t>s</w:t>
      </w:r>
      <w:r w:rsidR="00C92E31" w:rsidRPr="006A1021">
        <w:rPr>
          <w:szCs w:val="22"/>
          <w:lang w:val="fr-FR"/>
        </w:rPr>
        <w:t>talevo 150/37,5/200 mg</w:t>
      </w:r>
      <w:r w:rsidR="00866588">
        <w:rPr>
          <w:szCs w:val="22"/>
          <w:lang w:val="fr-FR"/>
        </w:rPr>
        <w:t xml:space="preserve"> </w:t>
      </w:r>
      <w:r w:rsidR="00866588" w:rsidRPr="00827D83">
        <w:rPr>
          <w:i/>
          <w:szCs w:val="22"/>
          <w:highlight w:val="lightGray"/>
          <w:lang w:val="fr-FR"/>
        </w:rPr>
        <w:t>[</w:t>
      </w:r>
      <w:r w:rsidR="005970AD">
        <w:rPr>
          <w:i/>
          <w:szCs w:val="22"/>
          <w:highlight w:val="lightGray"/>
          <w:lang w:val="fr-FR"/>
        </w:rPr>
        <w:t>boîte</w:t>
      </w:r>
      <w:r w:rsidR="005970AD" w:rsidRPr="00827D83">
        <w:rPr>
          <w:i/>
          <w:szCs w:val="22"/>
          <w:highlight w:val="lightGray"/>
          <w:lang w:val="fr-FR"/>
        </w:rPr>
        <w:t xml:space="preserve"> </w:t>
      </w:r>
      <w:r w:rsidR="00866588" w:rsidRPr="00827D83">
        <w:rPr>
          <w:i/>
          <w:szCs w:val="22"/>
          <w:highlight w:val="lightGray"/>
          <w:lang w:val="fr-FR"/>
        </w:rPr>
        <w:t>uniquement]</w:t>
      </w:r>
    </w:p>
    <w:p w:rsidR="00F37540" w:rsidRDefault="00F37540">
      <w:pPr>
        <w:spacing w:line="240" w:lineRule="auto"/>
        <w:rPr>
          <w:i/>
          <w:szCs w:val="22"/>
          <w:lang w:val="fr-FR"/>
        </w:rPr>
      </w:pPr>
    </w:p>
    <w:p w:rsidR="00866588" w:rsidRDefault="00866588">
      <w:pPr>
        <w:spacing w:line="240" w:lineRule="auto"/>
        <w:rPr>
          <w:i/>
          <w:szCs w:val="22"/>
          <w:lang w:val="fr-FR"/>
        </w:rPr>
      </w:pPr>
    </w:p>
    <w:p w:rsidR="00866588" w:rsidRPr="00827D83" w:rsidRDefault="00866588" w:rsidP="00866588">
      <w:pPr>
        <w:keepNext/>
        <w:pBdr>
          <w:top w:val="single" w:sz="4" w:space="1" w:color="auto"/>
          <w:left w:val="single" w:sz="4" w:space="4" w:color="auto"/>
          <w:bottom w:val="single" w:sz="4" w:space="1" w:color="auto"/>
          <w:right w:val="single" w:sz="4" w:space="4" w:color="auto"/>
        </w:pBdr>
        <w:tabs>
          <w:tab w:val="clear" w:pos="567"/>
          <w:tab w:val="left" w:pos="0"/>
        </w:tabs>
        <w:spacing w:line="240" w:lineRule="auto"/>
        <w:outlineLvl w:val="0"/>
        <w:rPr>
          <w:i/>
          <w:noProof/>
          <w:lang w:val="fr-FR"/>
        </w:rPr>
      </w:pPr>
      <w:r>
        <w:rPr>
          <w:b/>
          <w:szCs w:val="22"/>
          <w:lang w:val="fr-FR"/>
        </w:rPr>
        <w:t xml:space="preserve">17. </w:t>
      </w:r>
      <w:r>
        <w:rPr>
          <w:b/>
          <w:szCs w:val="22"/>
          <w:lang w:val="fr-FR"/>
        </w:rPr>
        <w:tab/>
      </w:r>
      <w:r w:rsidRPr="00827D83">
        <w:rPr>
          <w:b/>
          <w:noProof/>
          <w:lang w:val="fr-FR"/>
        </w:rPr>
        <w:t>IDENTIFIANT UNIQUE - CODE-BARRES 2D</w:t>
      </w:r>
    </w:p>
    <w:p w:rsidR="00866588" w:rsidRPr="00827D83" w:rsidRDefault="00866588" w:rsidP="00866588">
      <w:pPr>
        <w:tabs>
          <w:tab w:val="clear" w:pos="567"/>
        </w:tabs>
        <w:spacing w:line="240" w:lineRule="auto"/>
        <w:rPr>
          <w:noProof/>
          <w:lang w:val="fr-FR"/>
        </w:rPr>
      </w:pPr>
    </w:p>
    <w:p w:rsidR="00866588" w:rsidRDefault="00866588" w:rsidP="00866588">
      <w:pPr>
        <w:spacing w:line="240" w:lineRule="auto"/>
        <w:rPr>
          <w:i/>
          <w:szCs w:val="22"/>
          <w:lang w:val="fr-FR"/>
        </w:rPr>
      </w:pPr>
      <w:r w:rsidRPr="00827D83">
        <w:rPr>
          <w:noProof/>
          <w:highlight w:val="lightGray"/>
          <w:lang w:val="fr-FR"/>
        </w:rPr>
        <w:t>code-barres 2D portant l'identifiant unique inclus.</w:t>
      </w:r>
      <w:r>
        <w:rPr>
          <w:noProof/>
          <w:lang w:val="fr-FR"/>
        </w:rPr>
        <w:t xml:space="preserve"> </w:t>
      </w:r>
      <w:r w:rsidRPr="00FB52E5">
        <w:rPr>
          <w:i/>
          <w:szCs w:val="22"/>
          <w:highlight w:val="lightGray"/>
          <w:lang w:val="fr-FR"/>
        </w:rPr>
        <w:t>[</w:t>
      </w:r>
      <w:r w:rsidR="005970AD">
        <w:rPr>
          <w:i/>
          <w:szCs w:val="22"/>
          <w:highlight w:val="lightGray"/>
          <w:lang w:val="fr-FR"/>
        </w:rPr>
        <w:t>boîte</w:t>
      </w:r>
      <w:r w:rsidR="005970AD" w:rsidRPr="00FB52E5">
        <w:rPr>
          <w:i/>
          <w:szCs w:val="22"/>
          <w:highlight w:val="lightGray"/>
          <w:lang w:val="fr-FR"/>
        </w:rPr>
        <w:t xml:space="preserve"> </w:t>
      </w:r>
      <w:r w:rsidRPr="00FB52E5">
        <w:rPr>
          <w:i/>
          <w:szCs w:val="22"/>
          <w:highlight w:val="lightGray"/>
          <w:lang w:val="fr-FR"/>
        </w:rPr>
        <w:t>uniquement]</w:t>
      </w:r>
    </w:p>
    <w:p w:rsidR="00F37540" w:rsidRPr="00827D83" w:rsidRDefault="00F37540" w:rsidP="00866588">
      <w:pPr>
        <w:spacing w:line="240" w:lineRule="auto"/>
        <w:rPr>
          <w:noProof/>
          <w:szCs w:val="22"/>
          <w:shd w:val="clear" w:color="auto" w:fill="CCCCCC"/>
          <w:lang w:val="fr-FR"/>
        </w:rPr>
      </w:pPr>
    </w:p>
    <w:p w:rsidR="00866588" w:rsidRPr="00827D83" w:rsidRDefault="00866588" w:rsidP="00866588">
      <w:pPr>
        <w:tabs>
          <w:tab w:val="clear" w:pos="567"/>
        </w:tabs>
        <w:spacing w:line="240" w:lineRule="auto"/>
        <w:rPr>
          <w:noProof/>
          <w:lang w:val="fr-FR"/>
        </w:rPr>
      </w:pPr>
    </w:p>
    <w:p w:rsidR="00866588" w:rsidRPr="00827D83" w:rsidRDefault="00866588" w:rsidP="00866588">
      <w:pPr>
        <w:keepNext/>
        <w:pBdr>
          <w:top w:val="single" w:sz="4" w:space="1" w:color="auto"/>
          <w:left w:val="single" w:sz="4" w:space="4" w:color="auto"/>
          <w:bottom w:val="single" w:sz="4" w:space="1" w:color="auto"/>
          <w:right w:val="single" w:sz="4" w:space="4" w:color="auto"/>
        </w:pBdr>
        <w:tabs>
          <w:tab w:val="clear" w:pos="567"/>
          <w:tab w:val="left" w:pos="0"/>
        </w:tabs>
        <w:spacing w:line="240" w:lineRule="auto"/>
        <w:outlineLvl w:val="0"/>
        <w:rPr>
          <w:i/>
          <w:noProof/>
          <w:lang w:val="fr-FR"/>
        </w:rPr>
      </w:pPr>
      <w:r>
        <w:rPr>
          <w:b/>
          <w:noProof/>
          <w:lang w:val="fr-FR"/>
        </w:rPr>
        <w:t xml:space="preserve">18. </w:t>
      </w:r>
      <w:r>
        <w:rPr>
          <w:b/>
          <w:noProof/>
          <w:lang w:val="fr-FR"/>
        </w:rPr>
        <w:tab/>
      </w:r>
      <w:r w:rsidRPr="00827D83">
        <w:rPr>
          <w:b/>
          <w:noProof/>
          <w:lang w:val="fr-FR"/>
        </w:rPr>
        <w:t>IDENTIFIANT UNIQUE - DONNÉES LISIBLES PAR LES HUMAINS</w:t>
      </w:r>
    </w:p>
    <w:p w:rsidR="00866588" w:rsidRPr="00827D83" w:rsidRDefault="00866588" w:rsidP="00866588">
      <w:pPr>
        <w:tabs>
          <w:tab w:val="clear" w:pos="567"/>
        </w:tabs>
        <w:spacing w:line="240" w:lineRule="auto"/>
        <w:rPr>
          <w:noProof/>
          <w:lang w:val="fr-FR"/>
        </w:rPr>
      </w:pPr>
    </w:p>
    <w:p w:rsidR="00866588" w:rsidRDefault="00866588" w:rsidP="00866588">
      <w:pPr>
        <w:rPr>
          <w:i/>
          <w:szCs w:val="22"/>
          <w:lang w:val="fr-FR"/>
        </w:rPr>
      </w:pPr>
      <w:r w:rsidRPr="00FB52E5">
        <w:rPr>
          <w:i/>
          <w:szCs w:val="22"/>
          <w:highlight w:val="lightGray"/>
          <w:lang w:val="fr-FR"/>
        </w:rPr>
        <w:t>[</w:t>
      </w:r>
      <w:r w:rsidR="005970AD">
        <w:rPr>
          <w:i/>
          <w:szCs w:val="22"/>
          <w:highlight w:val="lightGray"/>
          <w:lang w:val="fr-FR"/>
        </w:rPr>
        <w:t>boîte</w:t>
      </w:r>
      <w:r w:rsidR="005970AD" w:rsidRPr="00FB52E5">
        <w:rPr>
          <w:i/>
          <w:szCs w:val="22"/>
          <w:highlight w:val="lightGray"/>
          <w:lang w:val="fr-FR"/>
        </w:rPr>
        <w:t xml:space="preserve"> </w:t>
      </w:r>
      <w:r w:rsidRPr="00FB52E5">
        <w:rPr>
          <w:i/>
          <w:szCs w:val="22"/>
          <w:highlight w:val="lightGray"/>
          <w:lang w:val="fr-FR"/>
        </w:rPr>
        <w:t>uniquement</w:t>
      </w:r>
      <w:r w:rsidRPr="00827D83">
        <w:rPr>
          <w:i/>
          <w:szCs w:val="22"/>
          <w:highlight w:val="lightGray"/>
          <w:lang w:val="fr-FR"/>
        </w:rPr>
        <w:t>] :</w:t>
      </w:r>
    </w:p>
    <w:p w:rsidR="00866588" w:rsidRDefault="00866588" w:rsidP="00866588">
      <w:pPr>
        <w:rPr>
          <w:i/>
          <w:szCs w:val="22"/>
          <w:lang w:val="fr-FR"/>
        </w:rPr>
      </w:pPr>
    </w:p>
    <w:p w:rsidR="00866588" w:rsidRPr="00827D83" w:rsidRDefault="00866588" w:rsidP="00866588">
      <w:pPr>
        <w:rPr>
          <w:color w:val="008000"/>
          <w:szCs w:val="22"/>
          <w:lang w:val="fr-FR"/>
        </w:rPr>
      </w:pPr>
      <w:r w:rsidRPr="00827D83">
        <w:rPr>
          <w:lang w:val="fr-FR"/>
        </w:rPr>
        <w:t xml:space="preserve">PC </w:t>
      </w:r>
      <w:r w:rsidRPr="00827D83">
        <w:rPr>
          <w:highlight w:val="lightGray"/>
          <w:lang w:val="fr-FR"/>
        </w:rPr>
        <w:t>{numéro}</w:t>
      </w:r>
    </w:p>
    <w:p w:rsidR="00866588" w:rsidRPr="00827D83" w:rsidRDefault="00866588" w:rsidP="00866588">
      <w:pPr>
        <w:rPr>
          <w:szCs w:val="22"/>
          <w:lang w:val="fr-FR"/>
        </w:rPr>
      </w:pPr>
      <w:r w:rsidRPr="00827D83">
        <w:rPr>
          <w:lang w:val="fr-FR"/>
        </w:rPr>
        <w:t xml:space="preserve">SN </w:t>
      </w:r>
      <w:r w:rsidRPr="00827D83">
        <w:rPr>
          <w:highlight w:val="lightGray"/>
          <w:lang w:val="fr-FR"/>
        </w:rPr>
        <w:t>{numéro}</w:t>
      </w:r>
    </w:p>
    <w:p w:rsidR="00866588" w:rsidRPr="006A1021" w:rsidRDefault="00866588" w:rsidP="00866588">
      <w:pPr>
        <w:spacing w:line="240" w:lineRule="auto"/>
        <w:rPr>
          <w:szCs w:val="22"/>
          <w:lang w:val="fr-FR"/>
        </w:rPr>
      </w:pPr>
      <w:r>
        <w:rPr>
          <w:lang w:val="fr-FR"/>
        </w:rPr>
        <w:t>&lt;</w:t>
      </w:r>
      <w:r w:rsidRPr="00827D83">
        <w:rPr>
          <w:lang w:val="fr-FR"/>
        </w:rPr>
        <w:t xml:space="preserve">NN </w:t>
      </w:r>
      <w:r w:rsidRPr="00827D83">
        <w:rPr>
          <w:highlight w:val="lightGray"/>
          <w:lang w:val="fr-FR"/>
        </w:rPr>
        <w:t>{numéro}</w:t>
      </w:r>
      <w:r>
        <w:rPr>
          <w:color w:val="008000"/>
          <w:lang w:val="fr-FR"/>
        </w:rPr>
        <w:t>&gt;</w:t>
      </w:r>
    </w:p>
    <w:p w:rsidR="00866588" w:rsidRPr="006A1021" w:rsidRDefault="00866588">
      <w:pPr>
        <w:spacing w:line="240" w:lineRule="auto"/>
        <w:rPr>
          <w:szCs w:val="22"/>
          <w:lang w:val="fr-FR"/>
        </w:rPr>
      </w:pPr>
    </w:p>
    <w:p w:rsidR="001A2F03" w:rsidRPr="006A1021" w:rsidRDefault="001A2F03" w:rsidP="001A2F03">
      <w:pPr>
        <w:spacing w:line="240" w:lineRule="auto"/>
        <w:rPr>
          <w:szCs w:val="22"/>
          <w:lang w:val="fr-FR"/>
        </w:rPr>
      </w:pPr>
      <w:r w:rsidRPr="006A1021">
        <w:rPr>
          <w:szCs w:val="22"/>
          <w:lang w:val="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A2F03" w:rsidRPr="006A1021" w:rsidTr="00A23A86">
        <w:tblPrEx>
          <w:tblCellMar>
            <w:top w:w="0" w:type="dxa"/>
            <w:bottom w:w="0" w:type="dxa"/>
          </w:tblCellMar>
        </w:tblPrEx>
        <w:trPr>
          <w:trHeight w:val="1040"/>
        </w:trPr>
        <w:tc>
          <w:tcPr>
            <w:tcW w:w="9287" w:type="dxa"/>
            <w:tcBorders>
              <w:bottom w:val="single" w:sz="4" w:space="0" w:color="auto"/>
            </w:tcBorders>
          </w:tcPr>
          <w:p w:rsidR="001A2F03" w:rsidRPr="006A1021" w:rsidRDefault="001A2F03" w:rsidP="00A23A86">
            <w:pPr>
              <w:spacing w:line="240" w:lineRule="auto"/>
              <w:rPr>
                <w:b/>
                <w:szCs w:val="22"/>
                <w:lang w:val="fr-FR"/>
              </w:rPr>
            </w:pPr>
            <w:r w:rsidRPr="006A1021">
              <w:rPr>
                <w:b/>
                <w:szCs w:val="22"/>
                <w:lang w:val="fr-FR"/>
              </w:rPr>
              <w:t>MENTIONS DEVANT FIGURER SUR L'EMBALLAGE EXTERIEUR ET SUR LE CONDITIONNEMENT PRIMAIRE</w:t>
            </w:r>
          </w:p>
          <w:p w:rsidR="001A2F03" w:rsidRPr="006A1021" w:rsidRDefault="001A2F03" w:rsidP="00A23A86">
            <w:pPr>
              <w:spacing w:line="240" w:lineRule="auto"/>
              <w:rPr>
                <w:b/>
                <w:szCs w:val="22"/>
                <w:lang w:val="fr-FR"/>
              </w:rPr>
            </w:pPr>
          </w:p>
          <w:p w:rsidR="001A2F03" w:rsidRPr="006A1021" w:rsidRDefault="005970AD" w:rsidP="005970AD">
            <w:pPr>
              <w:spacing w:line="240" w:lineRule="auto"/>
              <w:rPr>
                <w:b/>
                <w:szCs w:val="22"/>
                <w:lang w:val="fr-FR"/>
              </w:rPr>
            </w:pPr>
            <w:r>
              <w:rPr>
                <w:b/>
                <w:szCs w:val="22"/>
                <w:lang w:val="fr-FR"/>
              </w:rPr>
              <w:t>ETIQUETAGE DE LA BOITE ET DU FLACON</w:t>
            </w:r>
          </w:p>
        </w:tc>
      </w:tr>
    </w:tbl>
    <w:p w:rsidR="001A2F03" w:rsidRPr="006A1021" w:rsidRDefault="001A2F03" w:rsidP="001A2F03">
      <w:pPr>
        <w:spacing w:line="240" w:lineRule="auto"/>
        <w:rPr>
          <w:szCs w:val="22"/>
          <w:lang w:val="fr-FR"/>
        </w:rPr>
      </w:pPr>
    </w:p>
    <w:p w:rsidR="001A2F03" w:rsidRPr="006A1021" w:rsidRDefault="001A2F03" w:rsidP="001A2F03">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A2F03" w:rsidRPr="006A1021" w:rsidTr="00A23A86">
        <w:tblPrEx>
          <w:tblCellMar>
            <w:top w:w="0" w:type="dxa"/>
            <w:bottom w:w="0" w:type="dxa"/>
          </w:tblCellMar>
        </w:tblPrEx>
        <w:tc>
          <w:tcPr>
            <w:tcW w:w="9287" w:type="dxa"/>
          </w:tcPr>
          <w:p w:rsidR="001A2F03" w:rsidRPr="006A1021" w:rsidRDefault="001A2F03" w:rsidP="00A23A86">
            <w:pPr>
              <w:spacing w:line="240" w:lineRule="auto"/>
              <w:ind w:left="567" w:hanging="567"/>
              <w:rPr>
                <w:b/>
                <w:szCs w:val="22"/>
                <w:lang w:val="fr-FR"/>
              </w:rPr>
            </w:pPr>
            <w:r w:rsidRPr="006A1021">
              <w:rPr>
                <w:b/>
                <w:szCs w:val="22"/>
                <w:lang w:val="fr-FR"/>
              </w:rPr>
              <w:t>1.</w:t>
            </w:r>
            <w:r w:rsidRPr="006A1021">
              <w:rPr>
                <w:b/>
                <w:szCs w:val="22"/>
                <w:lang w:val="fr-FR"/>
              </w:rPr>
              <w:tab/>
              <w:t>DENOMINATION DU MEDICAMENT</w:t>
            </w:r>
          </w:p>
        </w:tc>
      </w:tr>
    </w:tbl>
    <w:p w:rsidR="001A2F03" w:rsidRPr="006A1021" w:rsidRDefault="001A2F03" w:rsidP="001A2F03">
      <w:pPr>
        <w:spacing w:line="240" w:lineRule="auto"/>
        <w:rPr>
          <w:szCs w:val="22"/>
          <w:lang w:val="fr-FR"/>
        </w:rPr>
      </w:pPr>
    </w:p>
    <w:p w:rsidR="001A2F03" w:rsidRPr="006A1021" w:rsidRDefault="001A2F03" w:rsidP="001A2F03">
      <w:pPr>
        <w:spacing w:line="240" w:lineRule="auto"/>
        <w:rPr>
          <w:szCs w:val="22"/>
          <w:lang w:val="fr-FR"/>
        </w:rPr>
      </w:pPr>
      <w:r w:rsidRPr="006A1021">
        <w:rPr>
          <w:szCs w:val="22"/>
          <w:lang w:val="fr-FR"/>
        </w:rPr>
        <w:t>Stalevo 175 mg/43,75 mg/200 mg comprimé</w:t>
      </w:r>
      <w:r w:rsidR="00E83500" w:rsidRPr="006A1021">
        <w:rPr>
          <w:szCs w:val="22"/>
          <w:lang w:val="fr-FR"/>
        </w:rPr>
        <w:t>s</w:t>
      </w:r>
      <w:r w:rsidRPr="006A1021">
        <w:rPr>
          <w:szCs w:val="22"/>
          <w:lang w:val="fr-FR"/>
        </w:rPr>
        <w:t xml:space="preserve"> pelliculé</w:t>
      </w:r>
      <w:r w:rsidR="00E83500" w:rsidRPr="006A1021">
        <w:rPr>
          <w:szCs w:val="22"/>
          <w:lang w:val="fr-FR"/>
        </w:rPr>
        <w:t>s</w:t>
      </w:r>
    </w:p>
    <w:p w:rsidR="001A2F03" w:rsidRPr="006A1021" w:rsidRDefault="001A2F03" w:rsidP="001A2F03">
      <w:pPr>
        <w:spacing w:line="240" w:lineRule="auto"/>
        <w:rPr>
          <w:szCs w:val="22"/>
          <w:lang w:val="fr-FR"/>
        </w:rPr>
      </w:pPr>
      <w:r w:rsidRPr="006A1021">
        <w:rPr>
          <w:szCs w:val="22"/>
          <w:lang w:val="fr-FR"/>
        </w:rPr>
        <w:t>lévodopa/carbidopa/entacapone</w:t>
      </w:r>
    </w:p>
    <w:p w:rsidR="001A2F03" w:rsidRPr="006A1021" w:rsidRDefault="001A2F03" w:rsidP="001A2F03">
      <w:pPr>
        <w:spacing w:line="240" w:lineRule="auto"/>
        <w:rPr>
          <w:szCs w:val="22"/>
          <w:lang w:val="fr-FR"/>
        </w:rPr>
      </w:pPr>
    </w:p>
    <w:p w:rsidR="001A2F03" w:rsidRPr="006A1021" w:rsidRDefault="001A2F03" w:rsidP="001A2F03">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A2F03" w:rsidRPr="006A1021" w:rsidTr="00A23A86">
        <w:tblPrEx>
          <w:tblCellMar>
            <w:top w:w="0" w:type="dxa"/>
            <w:bottom w:w="0" w:type="dxa"/>
          </w:tblCellMar>
        </w:tblPrEx>
        <w:tc>
          <w:tcPr>
            <w:tcW w:w="9287" w:type="dxa"/>
          </w:tcPr>
          <w:p w:rsidR="001A2F03" w:rsidRPr="006A1021" w:rsidRDefault="001A2F03" w:rsidP="00A23A86">
            <w:pPr>
              <w:spacing w:line="240" w:lineRule="auto"/>
              <w:ind w:left="567" w:hanging="567"/>
              <w:rPr>
                <w:b/>
                <w:szCs w:val="22"/>
                <w:lang w:val="fr-FR"/>
              </w:rPr>
            </w:pPr>
            <w:r w:rsidRPr="006A1021">
              <w:rPr>
                <w:b/>
                <w:szCs w:val="22"/>
                <w:lang w:val="fr-FR"/>
              </w:rPr>
              <w:t>2.</w:t>
            </w:r>
            <w:r w:rsidRPr="006A1021">
              <w:rPr>
                <w:b/>
                <w:szCs w:val="22"/>
                <w:lang w:val="fr-FR"/>
              </w:rPr>
              <w:tab/>
              <w:t>COMPOSITION EN SUBSTANCE(S) ACTIVE(S)</w:t>
            </w:r>
          </w:p>
        </w:tc>
      </w:tr>
    </w:tbl>
    <w:p w:rsidR="001A2F03" w:rsidRPr="006A1021" w:rsidRDefault="001A2F03" w:rsidP="001A2F03">
      <w:pPr>
        <w:spacing w:line="240" w:lineRule="auto"/>
        <w:rPr>
          <w:szCs w:val="22"/>
          <w:lang w:val="fr-FR"/>
        </w:rPr>
      </w:pPr>
    </w:p>
    <w:p w:rsidR="001A2F03" w:rsidRPr="006A1021" w:rsidRDefault="001A2F03" w:rsidP="001A2F03">
      <w:pPr>
        <w:spacing w:line="240" w:lineRule="auto"/>
        <w:rPr>
          <w:szCs w:val="22"/>
          <w:lang w:val="fr-FR"/>
        </w:rPr>
      </w:pPr>
      <w:r w:rsidRPr="006A1021">
        <w:rPr>
          <w:szCs w:val="22"/>
          <w:lang w:val="fr-FR"/>
        </w:rPr>
        <w:t>Chaque comprimé pelliculé contient 175 mg de lévodopa, 43,75 mg de carbidopa et 200 mg d'entacapone.</w:t>
      </w:r>
    </w:p>
    <w:p w:rsidR="001A2F03" w:rsidRPr="006A1021" w:rsidRDefault="001A2F03" w:rsidP="001A2F03">
      <w:pPr>
        <w:spacing w:line="240" w:lineRule="auto"/>
        <w:rPr>
          <w:szCs w:val="22"/>
          <w:lang w:val="fr-FR"/>
        </w:rPr>
      </w:pPr>
    </w:p>
    <w:p w:rsidR="001A2F03" w:rsidRPr="006A1021" w:rsidRDefault="001A2F03" w:rsidP="001A2F03">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A2F03" w:rsidRPr="006A1021" w:rsidTr="00A23A86">
        <w:tblPrEx>
          <w:tblCellMar>
            <w:top w:w="0" w:type="dxa"/>
            <w:bottom w:w="0" w:type="dxa"/>
          </w:tblCellMar>
        </w:tblPrEx>
        <w:tc>
          <w:tcPr>
            <w:tcW w:w="9287" w:type="dxa"/>
          </w:tcPr>
          <w:p w:rsidR="001A2F03" w:rsidRPr="006A1021" w:rsidRDefault="001A2F03" w:rsidP="00A23A86">
            <w:pPr>
              <w:spacing w:line="240" w:lineRule="auto"/>
              <w:ind w:left="567" w:hanging="567"/>
              <w:rPr>
                <w:b/>
                <w:szCs w:val="22"/>
                <w:lang w:val="fr-FR"/>
              </w:rPr>
            </w:pPr>
            <w:r w:rsidRPr="006A1021">
              <w:rPr>
                <w:b/>
                <w:szCs w:val="22"/>
                <w:lang w:val="fr-FR"/>
              </w:rPr>
              <w:t>3.</w:t>
            </w:r>
            <w:r w:rsidRPr="006A1021">
              <w:rPr>
                <w:b/>
                <w:szCs w:val="22"/>
                <w:lang w:val="fr-FR"/>
              </w:rPr>
              <w:tab/>
              <w:t>LISTE DES EXCIPIENTS</w:t>
            </w:r>
          </w:p>
        </w:tc>
      </w:tr>
    </w:tbl>
    <w:p w:rsidR="001A2F03" w:rsidRPr="006A1021" w:rsidRDefault="001A2F03" w:rsidP="001A2F03">
      <w:pPr>
        <w:spacing w:line="240" w:lineRule="auto"/>
        <w:rPr>
          <w:szCs w:val="22"/>
          <w:lang w:val="fr-FR"/>
        </w:rPr>
      </w:pPr>
    </w:p>
    <w:p w:rsidR="001A2F03" w:rsidRPr="006A1021" w:rsidRDefault="001A2F03" w:rsidP="001A2F03">
      <w:pPr>
        <w:suppressAutoHyphens/>
        <w:rPr>
          <w:szCs w:val="22"/>
          <w:lang w:val="fr-FR"/>
        </w:rPr>
      </w:pPr>
      <w:r w:rsidRPr="006A1021">
        <w:rPr>
          <w:szCs w:val="22"/>
          <w:lang w:val="fr-FR"/>
        </w:rPr>
        <w:t>Contient du saccharose.</w:t>
      </w:r>
      <w:r w:rsidRPr="006A1021">
        <w:rPr>
          <w:noProof/>
          <w:szCs w:val="22"/>
          <w:lang w:val="fr-FR"/>
        </w:rPr>
        <w:t xml:space="preserve"> </w:t>
      </w:r>
    </w:p>
    <w:p w:rsidR="001A2F03" w:rsidRPr="006A1021" w:rsidRDefault="001A2F03" w:rsidP="001A2F03">
      <w:pPr>
        <w:spacing w:line="240" w:lineRule="auto"/>
        <w:rPr>
          <w:szCs w:val="22"/>
          <w:lang w:val="fr-FR"/>
        </w:rPr>
      </w:pPr>
    </w:p>
    <w:p w:rsidR="00EA63F1" w:rsidRPr="006A1021" w:rsidRDefault="00EA63F1" w:rsidP="001A2F03">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A2F03" w:rsidRPr="006A1021" w:rsidTr="00A23A86">
        <w:tblPrEx>
          <w:tblCellMar>
            <w:top w:w="0" w:type="dxa"/>
            <w:bottom w:w="0" w:type="dxa"/>
          </w:tblCellMar>
        </w:tblPrEx>
        <w:tc>
          <w:tcPr>
            <w:tcW w:w="9287" w:type="dxa"/>
          </w:tcPr>
          <w:p w:rsidR="001A2F03" w:rsidRPr="006A1021" w:rsidRDefault="001A2F03" w:rsidP="00A23A86">
            <w:pPr>
              <w:spacing w:line="240" w:lineRule="auto"/>
              <w:ind w:left="567" w:hanging="567"/>
              <w:rPr>
                <w:b/>
                <w:szCs w:val="22"/>
                <w:lang w:val="fr-FR"/>
              </w:rPr>
            </w:pPr>
            <w:r w:rsidRPr="006A1021">
              <w:rPr>
                <w:b/>
                <w:szCs w:val="22"/>
                <w:lang w:val="fr-FR"/>
              </w:rPr>
              <w:t>4.</w:t>
            </w:r>
            <w:r w:rsidRPr="006A1021">
              <w:rPr>
                <w:b/>
                <w:szCs w:val="22"/>
                <w:lang w:val="fr-FR"/>
              </w:rPr>
              <w:tab/>
              <w:t>FORME PHARMACEUTIQUE ET CONTENU</w:t>
            </w:r>
          </w:p>
        </w:tc>
      </w:tr>
    </w:tbl>
    <w:p w:rsidR="001A2F03" w:rsidRPr="006A1021" w:rsidRDefault="001A2F03" w:rsidP="001A2F03">
      <w:pPr>
        <w:spacing w:line="240" w:lineRule="auto"/>
        <w:rPr>
          <w:szCs w:val="22"/>
          <w:lang w:val="fr-FR"/>
        </w:rPr>
      </w:pPr>
    </w:p>
    <w:p w:rsidR="00866588" w:rsidRDefault="005970AD" w:rsidP="001A2F03">
      <w:pPr>
        <w:spacing w:line="240" w:lineRule="auto"/>
        <w:rPr>
          <w:szCs w:val="22"/>
          <w:lang w:val="fr-FR"/>
        </w:rPr>
      </w:pPr>
      <w:r w:rsidRPr="00E04719">
        <w:rPr>
          <w:i/>
          <w:szCs w:val="22"/>
          <w:highlight w:val="lightGray"/>
          <w:lang w:val="fr-FR"/>
        </w:rPr>
        <w:t>Boîte</w:t>
      </w:r>
      <w:r w:rsidRPr="006A1021">
        <w:rPr>
          <w:szCs w:val="22"/>
          <w:lang w:val="fr-FR"/>
        </w:rPr>
        <w:t xml:space="preserve"> </w:t>
      </w:r>
    </w:p>
    <w:p w:rsidR="001A2F03" w:rsidRPr="006A1021" w:rsidRDefault="001A2F03" w:rsidP="001A2F03">
      <w:pPr>
        <w:spacing w:line="240" w:lineRule="auto"/>
        <w:rPr>
          <w:szCs w:val="22"/>
          <w:lang w:val="fr-FR"/>
        </w:rPr>
      </w:pPr>
      <w:r w:rsidRPr="006A1021">
        <w:rPr>
          <w:szCs w:val="22"/>
          <w:lang w:val="fr-FR"/>
        </w:rPr>
        <w:t>10 comprimés pelliculés</w:t>
      </w:r>
    </w:p>
    <w:p w:rsidR="001A2F03" w:rsidRPr="006A1021" w:rsidRDefault="001A2F03" w:rsidP="001A2F03">
      <w:pPr>
        <w:spacing w:line="240" w:lineRule="auto"/>
        <w:rPr>
          <w:szCs w:val="22"/>
          <w:shd w:val="clear" w:color="auto" w:fill="C0C0C0"/>
          <w:lang w:val="fr-FR"/>
        </w:rPr>
      </w:pPr>
      <w:r w:rsidRPr="006A1021">
        <w:rPr>
          <w:szCs w:val="22"/>
          <w:shd w:val="clear" w:color="auto" w:fill="C0C0C0"/>
          <w:lang w:val="fr-FR"/>
        </w:rPr>
        <w:t>30 comprimés pelliculés</w:t>
      </w:r>
    </w:p>
    <w:p w:rsidR="001A2F03" w:rsidRPr="006A1021" w:rsidRDefault="001A2F03" w:rsidP="001A2F03">
      <w:pPr>
        <w:spacing w:line="240" w:lineRule="auto"/>
        <w:rPr>
          <w:szCs w:val="22"/>
          <w:shd w:val="clear" w:color="auto" w:fill="C0C0C0"/>
          <w:lang w:val="fr-FR"/>
        </w:rPr>
      </w:pPr>
      <w:r w:rsidRPr="006A1021">
        <w:rPr>
          <w:szCs w:val="22"/>
          <w:shd w:val="clear" w:color="auto" w:fill="C0C0C0"/>
          <w:lang w:val="fr-FR"/>
        </w:rPr>
        <w:t>100 comprimés pelliculés</w:t>
      </w:r>
    </w:p>
    <w:p w:rsidR="001A2F03" w:rsidRPr="006A1021" w:rsidRDefault="001A2F03" w:rsidP="001A2F03">
      <w:pPr>
        <w:spacing w:line="240" w:lineRule="auto"/>
        <w:rPr>
          <w:szCs w:val="22"/>
          <w:shd w:val="clear" w:color="auto" w:fill="C0C0C0"/>
          <w:lang w:val="fr-FR"/>
        </w:rPr>
      </w:pPr>
      <w:r w:rsidRPr="006A1021">
        <w:rPr>
          <w:szCs w:val="22"/>
          <w:shd w:val="clear" w:color="auto" w:fill="C0C0C0"/>
          <w:lang w:val="fr-FR"/>
        </w:rPr>
        <w:t>130 comprimés pelliculés</w:t>
      </w:r>
    </w:p>
    <w:p w:rsidR="001A2F03" w:rsidRDefault="001A2F03" w:rsidP="001A2F03">
      <w:pPr>
        <w:spacing w:line="240" w:lineRule="auto"/>
        <w:rPr>
          <w:szCs w:val="22"/>
          <w:shd w:val="clear" w:color="auto" w:fill="C0C0C0"/>
          <w:lang w:val="fr-FR"/>
        </w:rPr>
      </w:pPr>
      <w:r w:rsidRPr="006A1021">
        <w:rPr>
          <w:szCs w:val="22"/>
          <w:shd w:val="clear" w:color="auto" w:fill="C0C0C0"/>
          <w:lang w:val="fr-FR"/>
        </w:rPr>
        <w:t>175 comprimés pelliculés</w:t>
      </w:r>
    </w:p>
    <w:p w:rsidR="00866588" w:rsidRDefault="00866588" w:rsidP="001A2F03">
      <w:pPr>
        <w:spacing w:line="240" w:lineRule="auto"/>
        <w:rPr>
          <w:szCs w:val="22"/>
          <w:shd w:val="clear" w:color="auto" w:fill="C0C0C0"/>
          <w:lang w:val="fr-FR"/>
        </w:rPr>
      </w:pPr>
    </w:p>
    <w:p w:rsidR="00866588" w:rsidRPr="00827D83" w:rsidRDefault="00866588" w:rsidP="00866588">
      <w:pPr>
        <w:spacing w:line="240" w:lineRule="auto"/>
        <w:rPr>
          <w:i/>
          <w:szCs w:val="22"/>
          <w:lang w:val="fr-FR"/>
        </w:rPr>
      </w:pPr>
      <w:r w:rsidRPr="00827D83">
        <w:rPr>
          <w:i/>
          <w:szCs w:val="22"/>
          <w:highlight w:val="lightGray"/>
          <w:lang w:val="fr-FR"/>
        </w:rPr>
        <w:t>Etiquette</w:t>
      </w:r>
    </w:p>
    <w:p w:rsidR="00866588" w:rsidRPr="006A1021" w:rsidRDefault="00866588" w:rsidP="00866588">
      <w:pPr>
        <w:spacing w:line="240" w:lineRule="auto"/>
        <w:rPr>
          <w:szCs w:val="22"/>
          <w:lang w:val="fr-FR"/>
        </w:rPr>
      </w:pPr>
      <w:r w:rsidRPr="006A1021">
        <w:rPr>
          <w:szCs w:val="22"/>
          <w:lang w:val="fr-FR"/>
        </w:rPr>
        <w:t xml:space="preserve">10 comprimés </w:t>
      </w:r>
    </w:p>
    <w:p w:rsidR="00866588" w:rsidRPr="006A1021" w:rsidRDefault="00866588" w:rsidP="00866588">
      <w:pPr>
        <w:spacing w:line="240" w:lineRule="auto"/>
        <w:rPr>
          <w:szCs w:val="22"/>
          <w:shd w:val="clear" w:color="auto" w:fill="C0C0C0"/>
          <w:lang w:val="fr-FR"/>
        </w:rPr>
      </w:pPr>
      <w:r w:rsidRPr="006A1021">
        <w:rPr>
          <w:szCs w:val="22"/>
          <w:shd w:val="clear" w:color="auto" w:fill="C0C0C0"/>
          <w:lang w:val="fr-FR"/>
        </w:rPr>
        <w:t xml:space="preserve">30 comprimés </w:t>
      </w:r>
    </w:p>
    <w:p w:rsidR="00866588" w:rsidRPr="006A1021" w:rsidRDefault="00866588" w:rsidP="00866588">
      <w:pPr>
        <w:spacing w:line="240" w:lineRule="auto"/>
        <w:rPr>
          <w:szCs w:val="22"/>
          <w:shd w:val="clear" w:color="auto" w:fill="C0C0C0"/>
          <w:lang w:val="fr-FR"/>
        </w:rPr>
      </w:pPr>
      <w:r w:rsidRPr="006A1021">
        <w:rPr>
          <w:szCs w:val="22"/>
          <w:shd w:val="clear" w:color="auto" w:fill="C0C0C0"/>
          <w:lang w:val="fr-FR"/>
        </w:rPr>
        <w:t xml:space="preserve">100 comprimés </w:t>
      </w:r>
    </w:p>
    <w:p w:rsidR="00866588" w:rsidRPr="006A1021" w:rsidRDefault="00866588" w:rsidP="00866588">
      <w:pPr>
        <w:spacing w:line="240" w:lineRule="auto"/>
        <w:rPr>
          <w:szCs w:val="22"/>
          <w:shd w:val="clear" w:color="auto" w:fill="C0C0C0"/>
          <w:lang w:val="fr-FR"/>
        </w:rPr>
      </w:pPr>
      <w:r w:rsidRPr="006A1021">
        <w:rPr>
          <w:szCs w:val="22"/>
          <w:shd w:val="clear" w:color="auto" w:fill="C0C0C0"/>
          <w:lang w:val="fr-FR"/>
        </w:rPr>
        <w:t xml:space="preserve">130 comprimés </w:t>
      </w:r>
    </w:p>
    <w:p w:rsidR="00866588" w:rsidRPr="006A1021" w:rsidRDefault="00866588" w:rsidP="00866588">
      <w:pPr>
        <w:spacing w:line="240" w:lineRule="auto"/>
        <w:rPr>
          <w:szCs w:val="22"/>
          <w:shd w:val="clear" w:color="auto" w:fill="C0C0C0"/>
          <w:lang w:val="fr-FR"/>
        </w:rPr>
      </w:pPr>
      <w:r w:rsidRPr="006A1021">
        <w:rPr>
          <w:szCs w:val="22"/>
          <w:shd w:val="clear" w:color="auto" w:fill="C0C0C0"/>
          <w:lang w:val="fr-FR"/>
        </w:rPr>
        <w:t>175 comprimés</w:t>
      </w:r>
    </w:p>
    <w:p w:rsidR="001A2F03" w:rsidRPr="006A1021" w:rsidRDefault="001A2F03" w:rsidP="001A2F03">
      <w:pPr>
        <w:spacing w:line="240" w:lineRule="auto"/>
        <w:rPr>
          <w:szCs w:val="22"/>
          <w:lang w:val="fr-FR"/>
        </w:rPr>
      </w:pPr>
    </w:p>
    <w:p w:rsidR="001A2F03" w:rsidRPr="006A1021" w:rsidRDefault="001A2F03" w:rsidP="001A2F03">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A2F03" w:rsidRPr="006A1021" w:rsidTr="00A23A86">
        <w:tblPrEx>
          <w:tblCellMar>
            <w:top w:w="0" w:type="dxa"/>
            <w:bottom w:w="0" w:type="dxa"/>
          </w:tblCellMar>
        </w:tblPrEx>
        <w:tc>
          <w:tcPr>
            <w:tcW w:w="9287" w:type="dxa"/>
          </w:tcPr>
          <w:p w:rsidR="001A2F03" w:rsidRPr="006A1021" w:rsidRDefault="001A2F03" w:rsidP="00A23A86">
            <w:pPr>
              <w:spacing w:line="240" w:lineRule="auto"/>
              <w:ind w:left="567" w:hanging="567"/>
              <w:rPr>
                <w:b/>
                <w:szCs w:val="22"/>
                <w:lang w:val="fr-FR"/>
              </w:rPr>
            </w:pPr>
            <w:r w:rsidRPr="006A1021">
              <w:rPr>
                <w:b/>
                <w:szCs w:val="22"/>
                <w:lang w:val="fr-FR"/>
              </w:rPr>
              <w:t>5.</w:t>
            </w:r>
            <w:r w:rsidRPr="006A1021">
              <w:rPr>
                <w:b/>
                <w:szCs w:val="22"/>
                <w:lang w:val="fr-FR"/>
              </w:rPr>
              <w:tab/>
              <w:t>MODE ET VOIE(S) D'ADMINISTRATION</w:t>
            </w:r>
          </w:p>
        </w:tc>
      </w:tr>
    </w:tbl>
    <w:p w:rsidR="001A2F03" w:rsidRPr="006A1021" w:rsidRDefault="001A2F03" w:rsidP="001A2F03">
      <w:pPr>
        <w:spacing w:line="240" w:lineRule="auto"/>
        <w:rPr>
          <w:szCs w:val="22"/>
          <w:lang w:val="fr-FR"/>
        </w:rPr>
      </w:pPr>
    </w:p>
    <w:p w:rsidR="001A2F03" w:rsidRPr="006A1021" w:rsidRDefault="001A2F03" w:rsidP="001A2F03">
      <w:pPr>
        <w:suppressAutoHyphens/>
        <w:rPr>
          <w:noProof/>
          <w:szCs w:val="22"/>
          <w:lang w:val="fr-FR"/>
        </w:rPr>
      </w:pPr>
      <w:r w:rsidRPr="006A1021">
        <w:rPr>
          <w:noProof/>
          <w:szCs w:val="22"/>
          <w:lang w:val="fr-FR"/>
        </w:rPr>
        <w:t>Lire la notice avant utilisation.</w:t>
      </w:r>
    </w:p>
    <w:p w:rsidR="001A2F03" w:rsidRPr="006A1021" w:rsidRDefault="001A2F03" w:rsidP="001A2F03">
      <w:pPr>
        <w:spacing w:line="240" w:lineRule="auto"/>
        <w:rPr>
          <w:szCs w:val="22"/>
          <w:lang w:val="fr-FR"/>
        </w:rPr>
      </w:pPr>
      <w:r w:rsidRPr="006A1021">
        <w:rPr>
          <w:szCs w:val="22"/>
          <w:lang w:val="fr-FR"/>
        </w:rPr>
        <w:t>Voie orale</w:t>
      </w:r>
      <w:r w:rsidR="00E83500" w:rsidRPr="006A1021">
        <w:rPr>
          <w:szCs w:val="22"/>
          <w:lang w:val="fr-FR"/>
        </w:rPr>
        <w:t>.</w:t>
      </w:r>
    </w:p>
    <w:p w:rsidR="001A2F03" w:rsidRPr="006A1021" w:rsidRDefault="001A2F03" w:rsidP="001A2F03">
      <w:pPr>
        <w:spacing w:line="240" w:lineRule="auto"/>
        <w:rPr>
          <w:szCs w:val="22"/>
          <w:lang w:val="fr-FR"/>
        </w:rPr>
      </w:pPr>
    </w:p>
    <w:p w:rsidR="001A2F03" w:rsidRPr="006A1021" w:rsidRDefault="001A2F03" w:rsidP="001A2F03">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A2F03" w:rsidRPr="006A1021" w:rsidTr="00A23A86">
        <w:tblPrEx>
          <w:tblCellMar>
            <w:top w:w="0" w:type="dxa"/>
            <w:bottom w:w="0" w:type="dxa"/>
          </w:tblCellMar>
        </w:tblPrEx>
        <w:tc>
          <w:tcPr>
            <w:tcW w:w="9287" w:type="dxa"/>
          </w:tcPr>
          <w:p w:rsidR="001A2F03" w:rsidRPr="006A1021" w:rsidRDefault="001A2F03" w:rsidP="00AA09D3">
            <w:pPr>
              <w:spacing w:line="240" w:lineRule="auto"/>
              <w:ind w:left="567" w:hanging="567"/>
              <w:rPr>
                <w:b/>
                <w:szCs w:val="22"/>
                <w:lang w:val="fr-FR"/>
              </w:rPr>
            </w:pPr>
            <w:r w:rsidRPr="006A1021">
              <w:rPr>
                <w:b/>
                <w:szCs w:val="22"/>
                <w:lang w:val="fr-FR"/>
              </w:rPr>
              <w:t>6.</w:t>
            </w:r>
            <w:r w:rsidRPr="006A1021">
              <w:rPr>
                <w:b/>
                <w:szCs w:val="22"/>
                <w:lang w:val="fr-FR"/>
              </w:rPr>
              <w:tab/>
              <w:t xml:space="preserve">MISE EN GARDE SPÉCIALE INDIQUANT QUE LE MÉDICAMENT DOIT ÊTRE CONSERVÉ HORS DE </w:t>
            </w:r>
            <w:r w:rsidR="00AA09D3">
              <w:rPr>
                <w:b/>
                <w:szCs w:val="22"/>
                <w:lang w:val="fr-FR"/>
              </w:rPr>
              <w:t>VUE</w:t>
            </w:r>
            <w:r w:rsidR="00AA09D3" w:rsidRPr="006A1021">
              <w:rPr>
                <w:b/>
                <w:szCs w:val="22"/>
                <w:lang w:val="fr-FR"/>
              </w:rPr>
              <w:t xml:space="preserve"> </w:t>
            </w:r>
            <w:r w:rsidRPr="006A1021">
              <w:rPr>
                <w:b/>
                <w:szCs w:val="22"/>
                <w:lang w:val="fr-FR"/>
              </w:rPr>
              <w:t xml:space="preserve">ET DE </w:t>
            </w:r>
            <w:r w:rsidR="00AA09D3" w:rsidRPr="006A1021">
              <w:rPr>
                <w:b/>
                <w:szCs w:val="22"/>
                <w:lang w:val="fr-FR"/>
              </w:rPr>
              <w:t>PORTÉE</w:t>
            </w:r>
            <w:r w:rsidRPr="006A1021">
              <w:rPr>
                <w:b/>
                <w:szCs w:val="22"/>
                <w:lang w:val="fr-FR"/>
              </w:rPr>
              <w:t xml:space="preserve"> DES ENFANTS</w:t>
            </w:r>
          </w:p>
        </w:tc>
      </w:tr>
    </w:tbl>
    <w:p w:rsidR="001A2F03" w:rsidRPr="006A1021" w:rsidRDefault="001A2F03" w:rsidP="001A2F03">
      <w:pPr>
        <w:spacing w:line="240" w:lineRule="auto"/>
        <w:rPr>
          <w:szCs w:val="22"/>
          <w:lang w:val="fr-FR"/>
        </w:rPr>
      </w:pPr>
    </w:p>
    <w:p w:rsidR="001A2F03" w:rsidRPr="006A1021" w:rsidRDefault="001A2F03" w:rsidP="001A2F03">
      <w:pPr>
        <w:spacing w:line="240" w:lineRule="auto"/>
        <w:rPr>
          <w:szCs w:val="22"/>
          <w:lang w:val="fr-FR"/>
        </w:rPr>
      </w:pPr>
      <w:r w:rsidRPr="006A1021">
        <w:rPr>
          <w:szCs w:val="22"/>
          <w:lang w:val="fr-FR"/>
        </w:rPr>
        <w:t xml:space="preserve">Tenir hors de la </w:t>
      </w:r>
      <w:r w:rsidR="00F80CE0" w:rsidRPr="006A1021">
        <w:rPr>
          <w:szCs w:val="22"/>
          <w:lang w:val="fr-FR"/>
        </w:rPr>
        <w:t xml:space="preserve">vue </w:t>
      </w:r>
      <w:r w:rsidRPr="006A1021">
        <w:rPr>
          <w:szCs w:val="22"/>
          <w:lang w:val="fr-FR"/>
        </w:rPr>
        <w:t xml:space="preserve">et de la </w:t>
      </w:r>
      <w:r w:rsidR="00F80CE0" w:rsidRPr="006A1021">
        <w:rPr>
          <w:szCs w:val="22"/>
          <w:lang w:val="fr-FR"/>
        </w:rPr>
        <w:t xml:space="preserve">portée </w:t>
      </w:r>
      <w:r w:rsidRPr="006A1021">
        <w:rPr>
          <w:szCs w:val="22"/>
          <w:lang w:val="fr-FR"/>
        </w:rPr>
        <w:t>des enfants.</w:t>
      </w:r>
    </w:p>
    <w:p w:rsidR="001A2F03" w:rsidRPr="006A1021" w:rsidRDefault="001A2F03" w:rsidP="001A2F03">
      <w:pPr>
        <w:spacing w:line="240" w:lineRule="auto"/>
        <w:rPr>
          <w:szCs w:val="22"/>
          <w:lang w:val="fr-FR"/>
        </w:rPr>
      </w:pPr>
    </w:p>
    <w:p w:rsidR="001A2F03" w:rsidRPr="006A1021" w:rsidRDefault="001A2F03" w:rsidP="001A2F03">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A2F03" w:rsidRPr="006A1021" w:rsidTr="00A23A86">
        <w:tblPrEx>
          <w:tblCellMar>
            <w:top w:w="0" w:type="dxa"/>
            <w:bottom w:w="0" w:type="dxa"/>
          </w:tblCellMar>
        </w:tblPrEx>
        <w:tc>
          <w:tcPr>
            <w:tcW w:w="9287" w:type="dxa"/>
          </w:tcPr>
          <w:p w:rsidR="001A2F03" w:rsidRPr="006A1021" w:rsidRDefault="001A2F03" w:rsidP="00A23A86">
            <w:pPr>
              <w:spacing w:line="240" w:lineRule="auto"/>
              <w:ind w:left="567" w:hanging="567"/>
              <w:rPr>
                <w:b/>
                <w:szCs w:val="22"/>
                <w:lang w:val="fr-FR"/>
              </w:rPr>
            </w:pPr>
            <w:r w:rsidRPr="006A1021">
              <w:rPr>
                <w:b/>
                <w:szCs w:val="22"/>
                <w:lang w:val="fr-FR"/>
              </w:rPr>
              <w:t>7.</w:t>
            </w:r>
            <w:r w:rsidRPr="006A1021">
              <w:rPr>
                <w:b/>
                <w:szCs w:val="22"/>
                <w:lang w:val="fr-FR"/>
              </w:rPr>
              <w:tab/>
              <w:t>AUTRE(S) MISE(S) EN GARDE SPÉCIALE(S), SI NÉCESSAIRE</w:t>
            </w:r>
          </w:p>
        </w:tc>
      </w:tr>
    </w:tbl>
    <w:p w:rsidR="001A2F03" w:rsidRPr="006A1021" w:rsidRDefault="001A2F03" w:rsidP="001A2F03">
      <w:pPr>
        <w:spacing w:line="240" w:lineRule="auto"/>
        <w:rPr>
          <w:szCs w:val="22"/>
          <w:lang w:val="fr-FR"/>
        </w:rPr>
      </w:pPr>
    </w:p>
    <w:p w:rsidR="001A2F03" w:rsidRPr="006A1021" w:rsidRDefault="001A2F03" w:rsidP="001A2F03">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A2F03" w:rsidRPr="006A1021" w:rsidTr="00A23A86">
        <w:tblPrEx>
          <w:tblCellMar>
            <w:top w:w="0" w:type="dxa"/>
            <w:bottom w:w="0" w:type="dxa"/>
          </w:tblCellMar>
        </w:tblPrEx>
        <w:tc>
          <w:tcPr>
            <w:tcW w:w="9287" w:type="dxa"/>
          </w:tcPr>
          <w:p w:rsidR="001A2F03" w:rsidRPr="006A1021" w:rsidRDefault="001A2F03" w:rsidP="00A23A86">
            <w:pPr>
              <w:spacing w:line="240" w:lineRule="auto"/>
              <w:ind w:left="567" w:hanging="567"/>
              <w:rPr>
                <w:b/>
                <w:szCs w:val="22"/>
                <w:lang w:val="fr-FR"/>
              </w:rPr>
            </w:pPr>
            <w:r w:rsidRPr="006A1021">
              <w:rPr>
                <w:b/>
                <w:szCs w:val="22"/>
                <w:lang w:val="fr-FR"/>
              </w:rPr>
              <w:t>8.</w:t>
            </w:r>
            <w:r w:rsidRPr="006A1021">
              <w:rPr>
                <w:b/>
                <w:szCs w:val="22"/>
                <w:lang w:val="fr-FR"/>
              </w:rPr>
              <w:tab/>
              <w:t>DATE DE PÉREMPTION</w:t>
            </w:r>
          </w:p>
        </w:tc>
      </w:tr>
    </w:tbl>
    <w:p w:rsidR="001A2F03" w:rsidRPr="006A1021" w:rsidRDefault="001A2F03" w:rsidP="001A2F03">
      <w:pPr>
        <w:spacing w:line="240" w:lineRule="auto"/>
        <w:rPr>
          <w:szCs w:val="22"/>
          <w:lang w:val="fr-FR"/>
        </w:rPr>
      </w:pPr>
    </w:p>
    <w:p w:rsidR="001A2F03" w:rsidRPr="006A1021" w:rsidRDefault="001A2F03" w:rsidP="001A2F03">
      <w:pPr>
        <w:spacing w:line="240" w:lineRule="auto"/>
        <w:rPr>
          <w:szCs w:val="22"/>
          <w:lang w:val="fr-FR"/>
        </w:rPr>
      </w:pPr>
      <w:r w:rsidRPr="006A1021">
        <w:rPr>
          <w:szCs w:val="22"/>
          <w:lang w:val="fr-FR"/>
        </w:rPr>
        <w:t xml:space="preserve">EXP </w:t>
      </w:r>
    </w:p>
    <w:p w:rsidR="001A2F03" w:rsidRPr="006A1021" w:rsidRDefault="001A2F03" w:rsidP="001A2F03">
      <w:pPr>
        <w:spacing w:line="240" w:lineRule="auto"/>
        <w:rPr>
          <w:szCs w:val="22"/>
          <w:lang w:val="fr-FR"/>
        </w:rPr>
      </w:pPr>
    </w:p>
    <w:p w:rsidR="001A2F03" w:rsidRPr="006A1021" w:rsidRDefault="001A2F03" w:rsidP="001A2F03">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A2F03" w:rsidRPr="006A1021" w:rsidTr="00A23A86">
        <w:tblPrEx>
          <w:tblCellMar>
            <w:top w:w="0" w:type="dxa"/>
            <w:bottom w:w="0" w:type="dxa"/>
          </w:tblCellMar>
        </w:tblPrEx>
        <w:tc>
          <w:tcPr>
            <w:tcW w:w="9287" w:type="dxa"/>
          </w:tcPr>
          <w:p w:rsidR="001A2F03" w:rsidRPr="006A1021" w:rsidRDefault="001A2F03" w:rsidP="00A23A86">
            <w:pPr>
              <w:spacing w:line="240" w:lineRule="auto"/>
              <w:ind w:left="567" w:hanging="567"/>
              <w:rPr>
                <w:szCs w:val="22"/>
                <w:lang w:val="fr-FR"/>
              </w:rPr>
            </w:pPr>
            <w:r w:rsidRPr="006A1021">
              <w:rPr>
                <w:b/>
                <w:szCs w:val="22"/>
                <w:lang w:val="fr-FR"/>
              </w:rPr>
              <w:t>9.</w:t>
            </w:r>
            <w:r w:rsidRPr="006A1021">
              <w:rPr>
                <w:b/>
                <w:szCs w:val="22"/>
                <w:lang w:val="fr-FR"/>
              </w:rPr>
              <w:tab/>
              <w:t>PRÉCAUTIONS PARTICULIÈRES DE CONSERVATION</w:t>
            </w:r>
          </w:p>
        </w:tc>
      </w:tr>
    </w:tbl>
    <w:p w:rsidR="001A2F03" w:rsidRPr="006A1021" w:rsidRDefault="001A2F03" w:rsidP="001A2F03">
      <w:pPr>
        <w:spacing w:line="240" w:lineRule="auto"/>
        <w:rPr>
          <w:szCs w:val="22"/>
          <w:lang w:val="fr-FR"/>
        </w:rPr>
      </w:pPr>
    </w:p>
    <w:p w:rsidR="001A2F03" w:rsidRPr="006A1021" w:rsidRDefault="001A2F03" w:rsidP="001A2F03">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A2F03" w:rsidRPr="006A1021" w:rsidTr="00A23A86">
        <w:tblPrEx>
          <w:tblCellMar>
            <w:top w:w="0" w:type="dxa"/>
            <w:bottom w:w="0" w:type="dxa"/>
          </w:tblCellMar>
        </w:tblPrEx>
        <w:tc>
          <w:tcPr>
            <w:tcW w:w="9287" w:type="dxa"/>
          </w:tcPr>
          <w:p w:rsidR="001A2F03" w:rsidRPr="006A1021" w:rsidRDefault="001A2F03" w:rsidP="00A23A86">
            <w:pPr>
              <w:spacing w:line="240" w:lineRule="auto"/>
              <w:ind w:left="567" w:hanging="567"/>
              <w:rPr>
                <w:b/>
                <w:szCs w:val="22"/>
                <w:lang w:val="fr-FR"/>
              </w:rPr>
            </w:pPr>
            <w:r w:rsidRPr="006A1021">
              <w:rPr>
                <w:b/>
                <w:szCs w:val="22"/>
                <w:lang w:val="fr-FR"/>
              </w:rPr>
              <w:t>10.</w:t>
            </w:r>
            <w:r w:rsidRPr="006A1021">
              <w:rPr>
                <w:b/>
                <w:szCs w:val="22"/>
                <w:lang w:val="fr-FR"/>
              </w:rPr>
              <w:tab/>
              <w:t>PRÉCAUTIONS PARTICULIÈRES D'ÉLIMINATION DES MÉDICAMENTS NON UTILISÉS OU DES DÉCHETS PROVENANT DE CES MÉDICAMENTS S'IL Y A LIEU</w:t>
            </w:r>
          </w:p>
        </w:tc>
      </w:tr>
    </w:tbl>
    <w:p w:rsidR="001A2F03" w:rsidRPr="006A1021" w:rsidRDefault="001A2F03" w:rsidP="001A2F03">
      <w:pPr>
        <w:spacing w:line="240" w:lineRule="auto"/>
        <w:rPr>
          <w:szCs w:val="22"/>
          <w:lang w:val="fr-FR"/>
        </w:rPr>
      </w:pPr>
    </w:p>
    <w:p w:rsidR="001A2F03" w:rsidRPr="006A1021" w:rsidRDefault="001A2F03" w:rsidP="001A2F03">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A2F03" w:rsidRPr="006A1021" w:rsidTr="00A23A86">
        <w:tblPrEx>
          <w:tblCellMar>
            <w:top w:w="0" w:type="dxa"/>
            <w:bottom w:w="0" w:type="dxa"/>
          </w:tblCellMar>
        </w:tblPrEx>
        <w:tc>
          <w:tcPr>
            <w:tcW w:w="9287" w:type="dxa"/>
          </w:tcPr>
          <w:p w:rsidR="001A2F03" w:rsidRPr="006A1021" w:rsidRDefault="001A2F03" w:rsidP="00A23A86">
            <w:pPr>
              <w:spacing w:line="240" w:lineRule="auto"/>
              <w:ind w:left="567" w:hanging="567"/>
              <w:rPr>
                <w:b/>
                <w:szCs w:val="22"/>
                <w:lang w:val="fr-FR"/>
              </w:rPr>
            </w:pPr>
            <w:r w:rsidRPr="006A1021">
              <w:rPr>
                <w:b/>
                <w:szCs w:val="22"/>
                <w:lang w:val="fr-FR"/>
              </w:rPr>
              <w:t>11.</w:t>
            </w:r>
            <w:r w:rsidRPr="006A1021">
              <w:rPr>
                <w:b/>
                <w:szCs w:val="22"/>
                <w:lang w:val="fr-FR"/>
              </w:rPr>
              <w:tab/>
              <w:t>NOM ET ADRESSE DU TITULAIRE DE L'AUTORISATION DE MISE SUR LE MARCHÉ</w:t>
            </w:r>
          </w:p>
        </w:tc>
      </w:tr>
    </w:tbl>
    <w:p w:rsidR="001A2F03" w:rsidRPr="006A1021" w:rsidRDefault="001A2F03" w:rsidP="001A2F03">
      <w:pPr>
        <w:spacing w:line="240" w:lineRule="auto"/>
        <w:rPr>
          <w:szCs w:val="22"/>
          <w:lang w:val="fr-FR"/>
        </w:rPr>
      </w:pPr>
    </w:p>
    <w:p w:rsidR="00866588" w:rsidRDefault="005970AD" w:rsidP="001A2F03">
      <w:pPr>
        <w:spacing w:line="240" w:lineRule="auto"/>
        <w:rPr>
          <w:szCs w:val="22"/>
          <w:lang w:val="fr-FR"/>
        </w:rPr>
      </w:pPr>
      <w:r w:rsidRPr="00E04719">
        <w:rPr>
          <w:i/>
          <w:szCs w:val="22"/>
          <w:highlight w:val="lightGray"/>
          <w:lang w:val="fr-FR"/>
        </w:rPr>
        <w:t>Boîte</w:t>
      </w:r>
      <w:r w:rsidRPr="006A1021">
        <w:rPr>
          <w:szCs w:val="22"/>
          <w:lang w:val="fr-FR"/>
        </w:rPr>
        <w:t xml:space="preserve"> </w:t>
      </w:r>
    </w:p>
    <w:p w:rsidR="001A2F03" w:rsidRPr="006A1021" w:rsidRDefault="001A2F03" w:rsidP="001A2F03">
      <w:pPr>
        <w:spacing w:line="240" w:lineRule="auto"/>
        <w:rPr>
          <w:szCs w:val="22"/>
          <w:lang w:val="fr-FR"/>
        </w:rPr>
      </w:pPr>
      <w:r w:rsidRPr="006A1021">
        <w:rPr>
          <w:szCs w:val="22"/>
          <w:lang w:val="fr-FR"/>
        </w:rPr>
        <w:t>Orion Corporation</w:t>
      </w:r>
    </w:p>
    <w:p w:rsidR="001A2F03" w:rsidRPr="006A1021" w:rsidRDefault="001A2F03" w:rsidP="001A2F03">
      <w:pPr>
        <w:spacing w:line="240" w:lineRule="auto"/>
        <w:rPr>
          <w:szCs w:val="22"/>
          <w:lang w:val="fr-FR"/>
        </w:rPr>
      </w:pPr>
      <w:r w:rsidRPr="006A1021">
        <w:rPr>
          <w:szCs w:val="22"/>
          <w:lang w:val="fr-FR"/>
        </w:rPr>
        <w:t>Orionintie 1</w:t>
      </w:r>
    </w:p>
    <w:p w:rsidR="001A2F03" w:rsidRPr="006A1021" w:rsidRDefault="001A2F03" w:rsidP="001A2F03">
      <w:pPr>
        <w:spacing w:line="240" w:lineRule="auto"/>
        <w:rPr>
          <w:szCs w:val="22"/>
          <w:lang w:val="fr-FR"/>
        </w:rPr>
      </w:pPr>
      <w:r w:rsidRPr="006A1021">
        <w:rPr>
          <w:szCs w:val="22"/>
          <w:lang w:val="fr-FR"/>
        </w:rPr>
        <w:t>FI-02200 Espoo</w:t>
      </w:r>
    </w:p>
    <w:p w:rsidR="001A2F03" w:rsidRDefault="001A2F03" w:rsidP="001A2F03">
      <w:pPr>
        <w:spacing w:line="240" w:lineRule="auto"/>
        <w:rPr>
          <w:szCs w:val="22"/>
          <w:lang w:val="fr-FR"/>
        </w:rPr>
      </w:pPr>
      <w:r w:rsidRPr="006A1021">
        <w:rPr>
          <w:szCs w:val="22"/>
          <w:lang w:val="fr-FR"/>
        </w:rPr>
        <w:t>Finlande</w:t>
      </w:r>
    </w:p>
    <w:p w:rsidR="00866588" w:rsidRDefault="00866588" w:rsidP="001A2F03">
      <w:pPr>
        <w:spacing w:line="240" w:lineRule="auto"/>
        <w:rPr>
          <w:szCs w:val="22"/>
          <w:lang w:val="fr-FR"/>
        </w:rPr>
      </w:pPr>
    </w:p>
    <w:p w:rsidR="00866588" w:rsidRDefault="00866588" w:rsidP="00866588">
      <w:pPr>
        <w:spacing w:line="240" w:lineRule="auto"/>
        <w:rPr>
          <w:i/>
          <w:szCs w:val="22"/>
          <w:lang w:val="fr-FR"/>
        </w:rPr>
      </w:pPr>
      <w:r w:rsidRPr="00FB52E5">
        <w:rPr>
          <w:i/>
          <w:szCs w:val="22"/>
          <w:highlight w:val="lightGray"/>
          <w:lang w:val="fr-FR"/>
        </w:rPr>
        <w:t>Etiquette</w:t>
      </w:r>
    </w:p>
    <w:p w:rsidR="00866588" w:rsidRPr="006A1021" w:rsidRDefault="00866588" w:rsidP="00866588">
      <w:pPr>
        <w:spacing w:line="240" w:lineRule="auto"/>
        <w:rPr>
          <w:szCs w:val="22"/>
          <w:lang w:val="fr-FR"/>
        </w:rPr>
      </w:pPr>
      <w:r w:rsidRPr="006A1021">
        <w:rPr>
          <w:szCs w:val="22"/>
          <w:lang w:val="fr-FR"/>
        </w:rPr>
        <w:t>Orion Corporation</w:t>
      </w:r>
    </w:p>
    <w:p w:rsidR="001A2F03" w:rsidRPr="006A1021" w:rsidRDefault="001A2F03" w:rsidP="001A2F03">
      <w:pPr>
        <w:spacing w:line="240" w:lineRule="auto"/>
        <w:rPr>
          <w:szCs w:val="22"/>
          <w:lang w:val="fr-FR"/>
        </w:rPr>
      </w:pPr>
    </w:p>
    <w:p w:rsidR="001A2F03" w:rsidRPr="006A1021" w:rsidRDefault="001A2F03" w:rsidP="001A2F03">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A2F03" w:rsidRPr="006A1021" w:rsidTr="00A23A86">
        <w:tblPrEx>
          <w:tblCellMar>
            <w:top w:w="0" w:type="dxa"/>
            <w:bottom w:w="0" w:type="dxa"/>
          </w:tblCellMar>
        </w:tblPrEx>
        <w:tc>
          <w:tcPr>
            <w:tcW w:w="9287" w:type="dxa"/>
          </w:tcPr>
          <w:p w:rsidR="001A2F03" w:rsidRPr="006A1021" w:rsidRDefault="001A2F03" w:rsidP="00A23A86">
            <w:pPr>
              <w:spacing w:line="240" w:lineRule="auto"/>
              <w:ind w:left="567" w:hanging="567"/>
              <w:rPr>
                <w:b/>
                <w:szCs w:val="22"/>
                <w:lang w:val="fr-FR"/>
              </w:rPr>
            </w:pPr>
            <w:r w:rsidRPr="006A1021">
              <w:rPr>
                <w:b/>
                <w:szCs w:val="22"/>
                <w:lang w:val="fr-FR"/>
              </w:rPr>
              <w:t>12.</w:t>
            </w:r>
            <w:r w:rsidRPr="006A1021">
              <w:rPr>
                <w:b/>
                <w:szCs w:val="22"/>
                <w:lang w:val="fr-FR"/>
              </w:rPr>
              <w:tab/>
              <w:t>NUMERO(S) D'AUTORISATION DE MISE SUR LE MARCHÉ</w:t>
            </w:r>
          </w:p>
        </w:tc>
      </w:tr>
    </w:tbl>
    <w:p w:rsidR="001A2F03" w:rsidRPr="006A1021" w:rsidRDefault="001A2F03" w:rsidP="00CD2CD3">
      <w:pPr>
        <w:spacing w:line="240" w:lineRule="auto"/>
        <w:rPr>
          <w:szCs w:val="22"/>
          <w:lang w:val="fr-FR"/>
        </w:rPr>
      </w:pPr>
    </w:p>
    <w:p w:rsidR="001A2F03" w:rsidRPr="006A1021" w:rsidRDefault="009D050B" w:rsidP="00CD2CD3">
      <w:pPr>
        <w:spacing w:line="240" w:lineRule="auto"/>
        <w:rPr>
          <w:szCs w:val="22"/>
          <w:lang w:val="fr-FR"/>
        </w:rPr>
      </w:pPr>
      <w:r w:rsidRPr="006A1021">
        <w:rPr>
          <w:szCs w:val="22"/>
          <w:lang w:val="fr-FR"/>
        </w:rPr>
        <w:t xml:space="preserve">EU/1/03/260/034 </w:t>
      </w:r>
      <w:r w:rsidR="001A2F03" w:rsidRPr="006A1021">
        <w:rPr>
          <w:szCs w:val="22"/>
          <w:highlight w:val="lightGray"/>
          <w:lang w:val="fr-FR"/>
        </w:rPr>
        <w:t>10 comprimés pelliculés</w:t>
      </w:r>
    </w:p>
    <w:p w:rsidR="001A2F03" w:rsidRPr="006A1021" w:rsidRDefault="009D050B" w:rsidP="00CD2CD3">
      <w:pPr>
        <w:spacing w:line="240" w:lineRule="auto"/>
        <w:rPr>
          <w:szCs w:val="22"/>
          <w:highlight w:val="lightGray"/>
          <w:lang w:val="fr-FR"/>
        </w:rPr>
      </w:pPr>
      <w:r w:rsidRPr="006A1021">
        <w:rPr>
          <w:szCs w:val="22"/>
          <w:highlight w:val="lightGray"/>
          <w:lang w:val="fr-FR"/>
        </w:rPr>
        <w:t xml:space="preserve">EU/1/03/260/035 </w:t>
      </w:r>
      <w:r w:rsidR="001A2F03" w:rsidRPr="006A1021">
        <w:rPr>
          <w:szCs w:val="22"/>
          <w:highlight w:val="lightGray"/>
          <w:lang w:val="fr-FR"/>
        </w:rPr>
        <w:t xml:space="preserve">30 comprimés pelliculés </w:t>
      </w:r>
    </w:p>
    <w:p w:rsidR="001A2F03" w:rsidRPr="006A1021" w:rsidRDefault="009D050B" w:rsidP="00CD2CD3">
      <w:pPr>
        <w:spacing w:line="240" w:lineRule="auto"/>
        <w:rPr>
          <w:szCs w:val="22"/>
          <w:highlight w:val="lightGray"/>
          <w:lang w:val="fr-FR"/>
        </w:rPr>
      </w:pPr>
      <w:r w:rsidRPr="006A1021">
        <w:rPr>
          <w:szCs w:val="22"/>
          <w:highlight w:val="lightGray"/>
          <w:lang w:val="fr-FR"/>
        </w:rPr>
        <w:t xml:space="preserve">EU/1/03/260/036 </w:t>
      </w:r>
      <w:r w:rsidR="001A2F03" w:rsidRPr="006A1021">
        <w:rPr>
          <w:szCs w:val="22"/>
          <w:highlight w:val="lightGray"/>
          <w:lang w:val="fr-FR"/>
        </w:rPr>
        <w:t>100 comprimés pelliculés</w:t>
      </w:r>
    </w:p>
    <w:p w:rsidR="001A2F03" w:rsidRPr="006A1021" w:rsidRDefault="009D050B" w:rsidP="00CD2CD3">
      <w:pPr>
        <w:spacing w:line="240" w:lineRule="auto"/>
        <w:rPr>
          <w:szCs w:val="22"/>
          <w:highlight w:val="lightGray"/>
          <w:lang w:val="fr-FR"/>
        </w:rPr>
      </w:pPr>
      <w:r w:rsidRPr="006A1021">
        <w:rPr>
          <w:szCs w:val="22"/>
          <w:highlight w:val="lightGray"/>
          <w:lang w:val="fr-FR"/>
        </w:rPr>
        <w:t xml:space="preserve">EU/1/03/260/037 </w:t>
      </w:r>
      <w:r w:rsidR="001A2F03" w:rsidRPr="006A1021">
        <w:rPr>
          <w:szCs w:val="22"/>
          <w:highlight w:val="lightGray"/>
          <w:lang w:val="fr-FR"/>
        </w:rPr>
        <w:t>130 comprimés pelliculés</w:t>
      </w:r>
    </w:p>
    <w:p w:rsidR="001A2F03" w:rsidRPr="006A1021" w:rsidRDefault="009D050B" w:rsidP="00CD2CD3">
      <w:pPr>
        <w:spacing w:line="240" w:lineRule="auto"/>
        <w:rPr>
          <w:szCs w:val="22"/>
          <w:highlight w:val="lightGray"/>
          <w:lang w:val="fr-FR"/>
        </w:rPr>
      </w:pPr>
      <w:r w:rsidRPr="006A1021">
        <w:rPr>
          <w:szCs w:val="22"/>
          <w:highlight w:val="lightGray"/>
          <w:lang w:val="fr-FR"/>
        </w:rPr>
        <w:t xml:space="preserve">EU/1/03/260/038 </w:t>
      </w:r>
      <w:r w:rsidR="001A2F03" w:rsidRPr="006A1021">
        <w:rPr>
          <w:szCs w:val="22"/>
          <w:highlight w:val="lightGray"/>
          <w:lang w:val="fr-FR"/>
        </w:rPr>
        <w:t>175 comprimés pelliculés</w:t>
      </w:r>
    </w:p>
    <w:p w:rsidR="001A2F03" w:rsidRPr="006A1021" w:rsidRDefault="001A2F03" w:rsidP="00CD2CD3">
      <w:pPr>
        <w:spacing w:line="240" w:lineRule="auto"/>
        <w:rPr>
          <w:szCs w:val="22"/>
          <w:lang w:val="fr-FR"/>
        </w:rPr>
      </w:pPr>
    </w:p>
    <w:p w:rsidR="001A2F03" w:rsidRPr="006A1021" w:rsidRDefault="001A2F03" w:rsidP="00CD2CD3">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A2F03" w:rsidRPr="006A1021" w:rsidTr="00A23A86">
        <w:tblPrEx>
          <w:tblCellMar>
            <w:top w:w="0" w:type="dxa"/>
            <w:bottom w:w="0" w:type="dxa"/>
          </w:tblCellMar>
        </w:tblPrEx>
        <w:tc>
          <w:tcPr>
            <w:tcW w:w="9287" w:type="dxa"/>
          </w:tcPr>
          <w:p w:rsidR="001A2F03" w:rsidRPr="006A1021" w:rsidRDefault="001A2F03" w:rsidP="00A23A86">
            <w:pPr>
              <w:spacing w:line="240" w:lineRule="auto"/>
              <w:ind w:left="567" w:hanging="567"/>
              <w:rPr>
                <w:b/>
                <w:szCs w:val="22"/>
                <w:lang w:val="fr-FR"/>
              </w:rPr>
            </w:pPr>
            <w:r w:rsidRPr="006A1021">
              <w:rPr>
                <w:b/>
                <w:szCs w:val="22"/>
                <w:lang w:val="fr-FR"/>
              </w:rPr>
              <w:t>13.</w:t>
            </w:r>
            <w:r w:rsidRPr="006A1021">
              <w:rPr>
                <w:b/>
                <w:szCs w:val="22"/>
                <w:lang w:val="fr-FR"/>
              </w:rPr>
              <w:tab/>
              <w:t xml:space="preserve">NUMÉRO DU LOT </w:t>
            </w:r>
          </w:p>
        </w:tc>
      </w:tr>
    </w:tbl>
    <w:p w:rsidR="001A2F03" w:rsidRPr="006A1021" w:rsidRDefault="001A2F03" w:rsidP="001A2F03">
      <w:pPr>
        <w:spacing w:line="240" w:lineRule="auto"/>
        <w:rPr>
          <w:szCs w:val="22"/>
          <w:lang w:val="fr-FR"/>
        </w:rPr>
      </w:pPr>
    </w:p>
    <w:p w:rsidR="001A2F03" w:rsidRPr="006A1021" w:rsidRDefault="001A2F03" w:rsidP="001A2F03">
      <w:pPr>
        <w:spacing w:line="240" w:lineRule="auto"/>
        <w:rPr>
          <w:szCs w:val="22"/>
          <w:lang w:val="fr-FR"/>
        </w:rPr>
      </w:pPr>
      <w:r w:rsidRPr="006A1021">
        <w:rPr>
          <w:szCs w:val="22"/>
          <w:lang w:val="fr-FR"/>
        </w:rPr>
        <w:t>Lot</w:t>
      </w:r>
      <w:r w:rsidR="00C90EAB" w:rsidRPr="006A1021">
        <w:rPr>
          <w:szCs w:val="22"/>
          <w:lang w:val="fr-FR"/>
        </w:rPr>
        <w:t> </w:t>
      </w:r>
      <w:r w:rsidRPr="006A1021">
        <w:rPr>
          <w:szCs w:val="22"/>
          <w:lang w:val="fr-FR"/>
        </w:rPr>
        <w:t>:</w:t>
      </w:r>
    </w:p>
    <w:p w:rsidR="001A2F03" w:rsidRPr="006A1021" w:rsidRDefault="001A2F03" w:rsidP="001A2F03">
      <w:pPr>
        <w:spacing w:line="240" w:lineRule="auto"/>
        <w:rPr>
          <w:szCs w:val="22"/>
          <w:lang w:val="fr-FR"/>
        </w:rPr>
      </w:pPr>
    </w:p>
    <w:p w:rsidR="001A2F03" w:rsidRPr="006A1021" w:rsidRDefault="001A2F03" w:rsidP="001A2F03">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A2F03" w:rsidRPr="006A1021" w:rsidTr="00A23A86">
        <w:tblPrEx>
          <w:tblCellMar>
            <w:top w:w="0" w:type="dxa"/>
            <w:bottom w:w="0" w:type="dxa"/>
          </w:tblCellMar>
        </w:tblPrEx>
        <w:tc>
          <w:tcPr>
            <w:tcW w:w="9287" w:type="dxa"/>
          </w:tcPr>
          <w:p w:rsidR="001A2F03" w:rsidRPr="006A1021" w:rsidRDefault="001A2F03" w:rsidP="00A23A86">
            <w:pPr>
              <w:spacing w:line="240" w:lineRule="auto"/>
              <w:ind w:left="567" w:hanging="567"/>
              <w:rPr>
                <w:b/>
                <w:szCs w:val="22"/>
                <w:lang w:val="fr-FR"/>
              </w:rPr>
            </w:pPr>
            <w:r w:rsidRPr="006A1021">
              <w:rPr>
                <w:b/>
                <w:szCs w:val="22"/>
                <w:lang w:val="fr-FR"/>
              </w:rPr>
              <w:t>14.</w:t>
            </w:r>
            <w:r w:rsidRPr="006A1021">
              <w:rPr>
                <w:b/>
                <w:szCs w:val="22"/>
                <w:lang w:val="fr-FR"/>
              </w:rPr>
              <w:tab/>
              <w:t>CONDITIONS DE PRESCRIPTION ET DE DÉLIVRANCE</w:t>
            </w:r>
          </w:p>
        </w:tc>
      </w:tr>
    </w:tbl>
    <w:p w:rsidR="001A2F03" w:rsidRPr="006A1021" w:rsidRDefault="001A2F03" w:rsidP="001A2F03">
      <w:pPr>
        <w:spacing w:line="240" w:lineRule="auto"/>
        <w:rPr>
          <w:szCs w:val="22"/>
          <w:lang w:val="fr-FR"/>
        </w:rPr>
      </w:pPr>
    </w:p>
    <w:p w:rsidR="001A2F03" w:rsidRPr="006A1021" w:rsidRDefault="001A2F03" w:rsidP="001A2F03">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A2F03" w:rsidRPr="006A1021" w:rsidTr="00A23A86">
        <w:tblPrEx>
          <w:tblCellMar>
            <w:top w:w="0" w:type="dxa"/>
            <w:bottom w:w="0" w:type="dxa"/>
          </w:tblCellMar>
        </w:tblPrEx>
        <w:tc>
          <w:tcPr>
            <w:tcW w:w="9287" w:type="dxa"/>
          </w:tcPr>
          <w:p w:rsidR="001A2F03" w:rsidRPr="006A1021" w:rsidRDefault="001A2F03" w:rsidP="00A23A86">
            <w:pPr>
              <w:spacing w:line="240" w:lineRule="auto"/>
              <w:ind w:left="567" w:hanging="567"/>
              <w:rPr>
                <w:b/>
                <w:szCs w:val="22"/>
                <w:lang w:val="fr-FR"/>
              </w:rPr>
            </w:pPr>
            <w:r w:rsidRPr="006A1021">
              <w:rPr>
                <w:b/>
                <w:szCs w:val="22"/>
                <w:lang w:val="fr-FR"/>
              </w:rPr>
              <w:t>15.</w:t>
            </w:r>
            <w:r w:rsidRPr="006A1021">
              <w:rPr>
                <w:b/>
                <w:szCs w:val="22"/>
                <w:lang w:val="fr-FR"/>
              </w:rPr>
              <w:tab/>
              <w:t>INDICATIONS D'UTILISATION</w:t>
            </w:r>
          </w:p>
        </w:tc>
      </w:tr>
    </w:tbl>
    <w:p w:rsidR="001A2F03" w:rsidRPr="006A1021" w:rsidRDefault="001A2F03" w:rsidP="001A2F03">
      <w:pPr>
        <w:suppressAutoHyphens/>
        <w:rPr>
          <w:b/>
          <w:noProof/>
          <w:szCs w:val="22"/>
          <w:lang w:val="fr-FR"/>
        </w:rPr>
      </w:pPr>
    </w:p>
    <w:p w:rsidR="001A2F03" w:rsidRPr="006A1021" w:rsidRDefault="001A2F03" w:rsidP="001A2F03">
      <w:pPr>
        <w:suppressAutoHyphens/>
        <w:rPr>
          <w:b/>
          <w:noProof/>
          <w:szCs w:val="22"/>
          <w:lang w:val="fr-FR"/>
        </w:rPr>
      </w:pPr>
    </w:p>
    <w:p w:rsidR="001A2F03" w:rsidRPr="006A1021" w:rsidRDefault="001A2F03" w:rsidP="001A2F03">
      <w:pPr>
        <w:pBdr>
          <w:top w:val="single" w:sz="4" w:space="1" w:color="auto"/>
          <w:left w:val="single" w:sz="4" w:space="4" w:color="auto"/>
          <w:bottom w:val="single" w:sz="4" w:space="1" w:color="auto"/>
          <w:right w:val="single" w:sz="4" w:space="4" w:color="auto"/>
        </w:pBdr>
        <w:ind w:left="567" w:hanging="567"/>
        <w:rPr>
          <w:b/>
          <w:noProof/>
          <w:szCs w:val="22"/>
          <w:lang w:val="fr-FR"/>
        </w:rPr>
      </w:pPr>
      <w:r w:rsidRPr="006A1021">
        <w:rPr>
          <w:b/>
          <w:noProof/>
          <w:szCs w:val="22"/>
          <w:lang w:val="fr-FR"/>
        </w:rPr>
        <w:t>16.</w:t>
      </w:r>
      <w:r w:rsidRPr="006A1021">
        <w:rPr>
          <w:b/>
          <w:noProof/>
          <w:szCs w:val="22"/>
          <w:lang w:val="fr-FR"/>
        </w:rPr>
        <w:tab/>
        <w:t xml:space="preserve">INFORMATIONS </w:t>
      </w:r>
      <w:r w:rsidRPr="00DA1742">
        <w:rPr>
          <w:b/>
          <w:noProof/>
          <w:szCs w:val="22"/>
          <w:lang w:val="fr-FR"/>
        </w:rPr>
        <w:t>EN BRAILLE</w:t>
      </w:r>
      <w:r w:rsidR="00742DE6">
        <w:rPr>
          <w:b/>
          <w:noProof/>
          <w:szCs w:val="22"/>
          <w:lang w:val="fr-FR"/>
        </w:rPr>
        <w:t xml:space="preserve"> </w:t>
      </w:r>
      <w:r w:rsidR="00742DE6" w:rsidRPr="00742DE6">
        <w:rPr>
          <w:b/>
          <w:noProof/>
          <w:szCs w:val="22"/>
          <w:lang w:val="fr-FR"/>
        </w:rPr>
        <w:t>(BOITE)</w:t>
      </w:r>
    </w:p>
    <w:p w:rsidR="001A2F03" w:rsidRPr="006A1021" w:rsidRDefault="001A2F03" w:rsidP="001A2F03">
      <w:pPr>
        <w:suppressAutoHyphens/>
        <w:rPr>
          <w:b/>
          <w:noProof/>
          <w:szCs w:val="22"/>
          <w:lang w:val="fr-FR"/>
        </w:rPr>
      </w:pPr>
    </w:p>
    <w:p w:rsidR="001A2F03" w:rsidRDefault="001A2F03" w:rsidP="001A2F03">
      <w:pPr>
        <w:spacing w:line="240" w:lineRule="auto"/>
        <w:rPr>
          <w:i/>
          <w:szCs w:val="22"/>
          <w:lang w:val="fr-FR"/>
        </w:rPr>
      </w:pPr>
      <w:r w:rsidRPr="006A1021">
        <w:rPr>
          <w:szCs w:val="22"/>
          <w:lang w:val="fr-FR"/>
        </w:rPr>
        <w:t>s</w:t>
      </w:r>
      <w:r w:rsidR="00CD2CD3" w:rsidRPr="006A1021">
        <w:rPr>
          <w:szCs w:val="22"/>
          <w:lang w:val="fr-FR"/>
        </w:rPr>
        <w:t>talevo 175/43,</w:t>
      </w:r>
      <w:r w:rsidR="00134D69" w:rsidRPr="006A1021">
        <w:rPr>
          <w:szCs w:val="22"/>
          <w:lang w:val="fr-FR"/>
        </w:rPr>
        <w:t>7</w:t>
      </w:r>
      <w:r w:rsidRPr="006A1021">
        <w:rPr>
          <w:szCs w:val="22"/>
          <w:lang w:val="fr-FR"/>
        </w:rPr>
        <w:t>5/200 mg</w:t>
      </w:r>
      <w:r w:rsidR="00866588">
        <w:rPr>
          <w:szCs w:val="22"/>
          <w:lang w:val="fr-FR"/>
        </w:rPr>
        <w:t xml:space="preserve"> </w:t>
      </w:r>
      <w:r w:rsidR="00866588" w:rsidRPr="00827D83">
        <w:rPr>
          <w:i/>
          <w:szCs w:val="22"/>
          <w:highlight w:val="lightGray"/>
          <w:lang w:val="fr-FR"/>
        </w:rPr>
        <w:t>[</w:t>
      </w:r>
      <w:r w:rsidR="005970AD">
        <w:rPr>
          <w:i/>
          <w:szCs w:val="22"/>
          <w:highlight w:val="lightGray"/>
          <w:lang w:val="fr-FR"/>
        </w:rPr>
        <w:t>boîte</w:t>
      </w:r>
      <w:r w:rsidR="005970AD" w:rsidRPr="00827D83">
        <w:rPr>
          <w:i/>
          <w:szCs w:val="22"/>
          <w:highlight w:val="lightGray"/>
          <w:lang w:val="fr-FR"/>
        </w:rPr>
        <w:t xml:space="preserve"> </w:t>
      </w:r>
      <w:r w:rsidR="00866588" w:rsidRPr="00827D83">
        <w:rPr>
          <w:i/>
          <w:szCs w:val="22"/>
          <w:highlight w:val="lightGray"/>
          <w:lang w:val="fr-FR"/>
        </w:rPr>
        <w:t>uniquement]</w:t>
      </w:r>
    </w:p>
    <w:p w:rsidR="00866588" w:rsidRDefault="00866588" w:rsidP="001A2F03">
      <w:pPr>
        <w:spacing w:line="240" w:lineRule="auto"/>
        <w:rPr>
          <w:i/>
          <w:szCs w:val="22"/>
          <w:lang w:val="fr-FR"/>
        </w:rPr>
      </w:pPr>
    </w:p>
    <w:p w:rsidR="00866588" w:rsidRDefault="00866588" w:rsidP="001A2F03">
      <w:pPr>
        <w:spacing w:line="240" w:lineRule="auto"/>
        <w:rPr>
          <w:i/>
          <w:szCs w:val="22"/>
          <w:lang w:val="fr-FR"/>
        </w:rPr>
      </w:pPr>
    </w:p>
    <w:p w:rsidR="00866588" w:rsidRPr="00827D83" w:rsidRDefault="00866588" w:rsidP="00866588">
      <w:pPr>
        <w:keepNext/>
        <w:pBdr>
          <w:top w:val="single" w:sz="4" w:space="1" w:color="auto"/>
          <w:left w:val="single" w:sz="4" w:space="4" w:color="auto"/>
          <w:bottom w:val="single" w:sz="4" w:space="1" w:color="auto"/>
          <w:right w:val="single" w:sz="4" w:space="4" w:color="auto"/>
        </w:pBdr>
        <w:tabs>
          <w:tab w:val="clear" w:pos="567"/>
          <w:tab w:val="left" w:pos="0"/>
        </w:tabs>
        <w:spacing w:line="240" w:lineRule="auto"/>
        <w:outlineLvl w:val="0"/>
        <w:rPr>
          <w:i/>
          <w:noProof/>
          <w:lang w:val="fr-FR"/>
        </w:rPr>
      </w:pPr>
      <w:r>
        <w:rPr>
          <w:b/>
          <w:szCs w:val="22"/>
          <w:lang w:val="fr-FR"/>
        </w:rPr>
        <w:t xml:space="preserve">17. </w:t>
      </w:r>
      <w:r>
        <w:rPr>
          <w:b/>
          <w:szCs w:val="22"/>
          <w:lang w:val="fr-FR"/>
        </w:rPr>
        <w:tab/>
      </w:r>
      <w:r w:rsidRPr="00827D83">
        <w:rPr>
          <w:b/>
          <w:noProof/>
          <w:lang w:val="fr-FR"/>
        </w:rPr>
        <w:t>IDENTIFIANT UNIQUE - CODE-BARRES 2D</w:t>
      </w:r>
    </w:p>
    <w:p w:rsidR="00866588" w:rsidRPr="00827D83" w:rsidRDefault="00866588" w:rsidP="00866588">
      <w:pPr>
        <w:tabs>
          <w:tab w:val="clear" w:pos="567"/>
        </w:tabs>
        <w:spacing w:line="240" w:lineRule="auto"/>
        <w:rPr>
          <w:noProof/>
          <w:lang w:val="fr-FR"/>
        </w:rPr>
      </w:pPr>
    </w:p>
    <w:p w:rsidR="00866588" w:rsidRDefault="00866588" w:rsidP="00866588">
      <w:pPr>
        <w:spacing w:line="240" w:lineRule="auto"/>
        <w:rPr>
          <w:i/>
          <w:szCs w:val="22"/>
          <w:lang w:val="fr-FR"/>
        </w:rPr>
      </w:pPr>
      <w:r w:rsidRPr="00827D83">
        <w:rPr>
          <w:noProof/>
          <w:highlight w:val="lightGray"/>
          <w:lang w:val="fr-FR"/>
        </w:rPr>
        <w:t>code-barres 2D portant l'identifiant unique inclus.</w:t>
      </w:r>
      <w:r>
        <w:rPr>
          <w:noProof/>
          <w:lang w:val="fr-FR"/>
        </w:rPr>
        <w:t xml:space="preserve"> </w:t>
      </w:r>
      <w:r w:rsidRPr="00FB52E5">
        <w:rPr>
          <w:i/>
          <w:szCs w:val="22"/>
          <w:highlight w:val="lightGray"/>
          <w:lang w:val="fr-FR"/>
        </w:rPr>
        <w:t>[</w:t>
      </w:r>
      <w:r w:rsidR="005970AD">
        <w:rPr>
          <w:i/>
          <w:szCs w:val="22"/>
          <w:highlight w:val="lightGray"/>
          <w:lang w:val="fr-FR"/>
        </w:rPr>
        <w:t>boîte</w:t>
      </w:r>
      <w:r w:rsidR="005970AD" w:rsidRPr="00FB52E5">
        <w:rPr>
          <w:i/>
          <w:szCs w:val="22"/>
          <w:highlight w:val="lightGray"/>
          <w:lang w:val="fr-FR"/>
        </w:rPr>
        <w:t xml:space="preserve"> </w:t>
      </w:r>
      <w:r w:rsidRPr="00FB52E5">
        <w:rPr>
          <w:i/>
          <w:szCs w:val="22"/>
          <w:highlight w:val="lightGray"/>
          <w:lang w:val="fr-FR"/>
        </w:rPr>
        <w:t>uniquement]</w:t>
      </w:r>
    </w:p>
    <w:p w:rsidR="00F37540" w:rsidRPr="00827D83" w:rsidRDefault="00F37540" w:rsidP="00866588">
      <w:pPr>
        <w:spacing w:line="240" w:lineRule="auto"/>
        <w:rPr>
          <w:noProof/>
          <w:szCs w:val="22"/>
          <w:shd w:val="clear" w:color="auto" w:fill="CCCCCC"/>
          <w:lang w:val="fr-FR"/>
        </w:rPr>
      </w:pPr>
    </w:p>
    <w:p w:rsidR="00866588" w:rsidRPr="00827D83" w:rsidRDefault="00866588" w:rsidP="00866588">
      <w:pPr>
        <w:tabs>
          <w:tab w:val="clear" w:pos="567"/>
        </w:tabs>
        <w:spacing w:line="240" w:lineRule="auto"/>
        <w:rPr>
          <w:noProof/>
          <w:lang w:val="fr-FR"/>
        </w:rPr>
      </w:pPr>
    </w:p>
    <w:p w:rsidR="00866588" w:rsidRPr="00827D83" w:rsidRDefault="00866588" w:rsidP="00866588">
      <w:pPr>
        <w:keepNext/>
        <w:pBdr>
          <w:top w:val="single" w:sz="4" w:space="1" w:color="auto"/>
          <w:left w:val="single" w:sz="4" w:space="4" w:color="auto"/>
          <w:bottom w:val="single" w:sz="4" w:space="1" w:color="auto"/>
          <w:right w:val="single" w:sz="4" w:space="4" w:color="auto"/>
        </w:pBdr>
        <w:tabs>
          <w:tab w:val="clear" w:pos="567"/>
          <w:tab w:val="left" w:pos="0"/>
        </w:tabs>
        <w:spacing w:line="240" w:lineRule="auto"/>
        <w:outlineLvl w:val="0"/>
        <w:rPr>
          <w:i/>
          <w:noProof/>
          <w:lang w:val="fr-FR"/>
        </w:rPr>
      </w:pPr>
      <w:r>
        <w:rPr>
          <w:b/>
          <w:noProof/>
          <w:lang w:val="fr-FR"/>
        </w:rPr>
        <w:t xml:space="preserve">18. </w:t>
      </w:r>
      <w:r>
        <w:rPr>
          <w:b/>
          <w:noProof/>
          <w:lang w:val="fr-FR"/>
        </w:rPr>
        <w:tab/>
      </w:r>
      <w:r w:rsidRPr="00827D83">
        <w:rPr>
          <w:b/>
          <w:noProof/>
          <w:lang w:val="fr-FR"/>
        </w:rPr>
        <w:t>IDENTIFIANT UNIQUE - DONNÉES LISIBLES PAR LES HUMAINS</w:t>
      </w:r>
    </w:p>
    <w:p w:rsidR="00866588" w:rsidRPr="00827D83" w:rsidRDefault="00866588" w:rsidP="00866588">
      <w:pPr>
        <w:tabs>
          <w:tab w:val="clear" w:pos="567"/>
        </w:tabs>
        <w:spacing w:line="240" w:lineRule="auto"/>
        <w:rPr>
          <w:noProof/>
          <w:lang w:val="fr-FR"/>
        </w:rPr>
      </w:pPr>
    </w:p>
    <w:p w:rsidR="00866588" w:rsidRDefault="00866588" w:rsidP="00866588">
      <w:pPr>
        <w:rPr>
          <w:i/>
          <w:szCs w:val="22"/>
          <w:lang w:val="fr-FR"/>
        </w:rPr>
      </w:pPr>
      <w:r w:rsidRPr="00FB52E5">
        <w:rPr>
          <w:i/>
          <w:szCs w:val="22"/>
          <w:highlight w:val="lightGray"/>
          <w:lang w:val="fr-FR"/>
        </w:rPr>
        <w:t>[</w:t>
      </w:r>
      <w:r w:rsidR="005970AD">
        <w:rPr>
          <w:i/>
          <w:szCs w:val="22"/>
          <w:highlight w:val="lightGray"/>
          <w:lang w:val="fr-FR"/>
        </w:rPr>
        <w:t>boîte</w:t>
      </w:r>
      <w:r w:rsidR="005970AD" w:rsidRPr="00FB52E5">
        <w:rPr>
          <w:i/>
          <w:szCs w:val="22"/>
          <w:highlight w:val="lightGray"/>
          <w:lang w:val="fr-FR"/>
        </w:rPr>
        <w:t xml:space="preserve"> </w:t>
      </w:r>
      <w:r w:rsidRPr="00FB52E5">
        <w:rPr>
          <w:i/>
          <w:szCs w:val="22"/>
          <w:highlight w:val="lightGray"/>
          <w:lang w:val="fr-FR"/>
        </w:rPr>
        <w:t>uniquement</w:t>
      </w:r>
      <w:r w:rsidRPr="00827D83">
        <w:rPr>
          <w:i/>
          <w:szCs w:val="22"/>
          <w:highlight w:val="lightGray"/>
          <w:lang w:val="fr-FR"/>
        </w:rPr>
        <w:t>] :</w:t>
      </w:r>
    </w:p>
    <w:p w:rsidR="00866588" w:rsidRDefault="00866588" w:rsidP="00866588">
      <w:pPr>
        <w:rPr>
          <w:i/>
          <w:szCs w:val="22"/>
          <w:lang w:val="fr-FR"/>
        </w:rPr>
      </w:pPr>
    </w:p>
    <w:p w:rsidR="00866588" w:rsidRPr="00827D83" w:rsidRDefault="00866588" w:rsidP="00866588">
      <w:pPr>
        <w:rPr>
          <w:color w:val="008000"/>
          <w:szCs w:val="22"/>
          <w:lang w:val="fr-FR"/>
        </w:rPr>
      </w:pPr>
      <w:r w:rsidRPr="00827D83">
        <w:rPr>
          <w:lang w:val="fr-FR"/>
        </w:rPr>
        <w:t xml:space="preserve">PC </w:t>
      </w:r>
      <w:r w:rsidRPr="00827D83">
        <w:rPr>
          <w:highlight w:val="lightGray"/>
          <w:lang w:val="fr-FR"/>
        </w:rPr>
        <w:t>{numéro}</w:t>
      </w:r>
    </w:p>
    <w:p w:rsidR="00866588" w:rsidRPr="00827D83" w:rsidRDefault="00866588" w:rsidP="00866588">
      <w:pPr>
        <w:rPr>
          <w:szCs w:val="22"/>
          <w:lang w:val="fr-FR"/>
        </w:rPr>
      </w:pPr>
      <w:r w:rsidRPr="00827D83">
        <w:rPr>
          <w:lang w:val="fr-FR"/>
        </w:rPr>
        <w:t xml:space="preserve">SN </w:t>
      </w:r>
      <w:r w:rsidRPr="00827D83">
        <w:rPr>
          <w:highlight w:val="lightGray"/>
          <w:lang w:val="fr-FR"/>
        </w:rPr>
        <w:t>{numéro}</w:t>
      </w:r>
    </w:p>
    <w:p w:rsidR="00866588" w:rsidRPr="006A1021" w:rsidRDefault="00866588" w:rsidP="00866588">
      <w:pPr>
        <w:spacing w:line="240" w:lineRule="auto"/>
        <w:rPr>
          <w:szCs w:val="22"/>
          <w:lang w:val="fr-FR"/>
        </w:rPr>
      </w:pPr>
      <w:r>
        <w:rPr>
          <w:lang w:val="fr-FR"/>
        </w:rPr>
        <w:t>&lt;</w:t>
      </w:r>
      <w:r w:rsidRPr="00827D83">
        <w:rPr>
          <w:lang w:val="fr-FR"/>
        </w:rPr>
        <w:t xml:space="preserve">NN </w:t>
      </w:r>
      <w:r w:rsidRPr="00827D83">
        <w:rPr>
          <w:highlight w:val="lightGray"/>
          <w:lang w:val="fr-FR"/>
        </w:rPr>
        <w:t>{numéro}</w:t>
      </w:r>
      <w:r>
        <w:rPr>
          <w:color w:val="008000"/>
          <w:lang w:val="fr-FR"/>
        </w:rPr>
        <w:t>&gt;</w:t>
      </w:r>
    </w:p>
    <w:p w:rsidR="00866588" w:rsidRPr="006A1021" w:rsidRDefault="00866588" w:rsidP="001A2F03">
      <w:pPr>
        <w:spacing w:line="240" w:lineRule="auto"/>
        <w:rPr>
          <w:szCs w:val="22"/>
          <w:lang w:val="fr-FR"/>
        </w:rPr>
      </w:pPr>
    </w:p>
    <w:p w:rsidR="00C92E31" w:rsidRPr="006A1021" w:rsidRDefault="00C92E31">
      <w:pPr>
        <w:spacing w:line="240" w:lineRule="auto"/>
        <w:rPr>
          <w:szCs w:val="22"/>
          <w:lang w:val="fr-FR"/>
        </w:rPr>
      </w:pPr>
      <w:r w:rsidRPr="006A1021">
        <w:rPr>
          <w:b/>
          <w:szCs w:val="22"/>
          <w:lang w:val="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rPr>
          <w:trHeight w:val="1040"/>
        </w:trPr>
        <w:tc>
          <w:tcPr>
            <w:tcW w:w="9287" w:type="dxa"/>
            <w:tcBorders>
              <w:bottom w:val="single" w:sz="4" w:space="0" w:color="auto"/>
            </w:tcBorders>
          </w:tcPr>
          <w:p w:rsidR="00C92E31" w:rsidRPr="006A1021" w:rsidRDefault="00C92E31">
            <w:pPr>
              <w:spacing w:line="240" w:lineRule="auto"/>
              <w:rPr>
                <w:b/>
                <w:szCs w:val="22"/>
                <w:lang w:val="fr-FR"/>
              </w:rPr>
            </w:pPr>
            <w:r w:rsidRPr="006A1021">
              <w:rPr>
                <w:b/>
                <w:szCs w:val="22"/>
                <w:lang w:val="fr-FR"/>
              </w:rPr>
              <w:t>MENTIONS DEVANT FIGURER SUR L'EMBALLAGE EXTERIEUR ET SUR LE CONDITIONNEMENT PRIMAIRE</w:t>
            </w:r>
          </w:p>
          <w:p w:rsidR="00C92E31" w:rsidRPr="006A1021" w:rsidRDefault="00C92E31">
            <w:pPr>
              <w:spacing w:line="240" w:lineRule="auto"/>
              <w:rPr>
                <w:b/>
                <w:szCs w:val="22"/>
                <w:lang w:val="fr-FR"/>
              </w:rPr>
            </w:pPr>
          </w:p>
          <w:p w:rsidR="00C92E31" w:rsidRPr="006A1021" w:rsidRDefault="005970AD" w:rsidP="005970AD">
            <w:pPr>
              <w:spacing w:line="240" w:lineRule="auto"/>
              <w:rPr>
                <w:b/>
                <w:szCs w:val="22"/>
                <w:lang w:val="fr-FR"/>
              </w:rPr>
            </w:pPr>
            <w:r>
              <w:rPr>
                <w:b/>
                <w:szCs w:val="22"/>
                <w:lang w:val="fr-FR"/>
              </w:rPr>
              <w:t>ETIQUETAGE DE LA BOITE ET DU FLACON</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w:t>
            </w:r>
            <w:r w:rsidRPr="006A1021">
              <w:rPr>
                <w:b/>
                <w:szCs w:val="22"/>
                <w:lang w:val="fr-FR"/>
              </w:rPr>
              <w:tab/>
              <w:t>DENOMINATION DU MEDICAMENT</w:t>
            </w:r>
          </w:p>
        </w:tc>
      </w:tr>
    </w:tbl>
    <w:p w:rsidR="00C92E31" w:rsidRPr="006A1021" w:rsidRDefault="00C92E31">
      <w:pPr>
        <w:spacing w:line="240" w:lineRule="auto"/>
        <w:rPr>
          <w:szCs w:val="22"/>
          <w:lang w:val="fr-FR"/>
        </w:rPr>
      </w:pPr>
    </w:p>
    <w:p w:rsidR="00C92E31" w:rsidRPr="006A1021" w:rsidRDefault="00C92E31">
      <w:pPr>
        <w:rPr>
          <w:szCs w:val="22"/>
          <w:lang w:val="fr-FR"/>
        </w:rPr>
      </w:pPr>
      <w:r w:rsidRPr="006A1021">
        <w:rPr>
          <w:szCs w:val="22"/>
          <w:lang w:val="fr-FR"/>
        </w:rPr>
        <w:t>Stalevo 200 mg/50 mg/200 mg comprimé</w:t>
      </w:r>
      <w:r w:rsidR="00E83500" w:rsidRPr="006A1021">
        <w:rPr>
          <w:szCs w:val="22"/>
          <w:lang w:val="fr-FR"/>
        </w:rPr>
        <w:t>s</w:t>
      </w:r>
      <w:r w:rsidRPr="006A1021">
        <w:rPr>
          <w:szCs w:val="22"/>
          <w:lang w:val="fr-FR"/>
        </w:rPr>
        <w:t xml:space="preserve"> pelliculé</w:t>
      </w:r>
      <w:r w:rsidR="00E83500" w:rsidRPr="006A1021">
        <w:rPr>
          <w:szCs w:val="22"/>
          <w:lang w:val="fr-FR"/>
        </w:rPr>
        <w:t>s</w:t>
      </w:r>
      <w:r w:rsidRPr="006A1021">
        <w:rPr>
          <w:szCs w:val="22"/>
          <w:lang w:val="fr-FR"/>
        </w:rPr>
        <w:t xml:space="preserve"> </w:t>
      </w:r>
    </w:p>
    <w:p w:rsidR="00C92E31" w:rsidRPr="006A1021" w:rsidRDefault="00C92E31">
      <w:pPr>
        <w:rPr>
          <w:szCs w:val="22"/>
          <w:lang w:val="fr-FR"/>
        </w:rPr>
      </w:pPr>
      <w:r w:rsidRPr="006A1021">
        <w:rPr>
          <w:szCs w:val="22"/>
          <w:lang w:val="fr-FR"/>
        </w:rPr>
        <w:t>lévodopa/carbidopa/entacapone</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2.</w:t>
            </w:r>
            <w:r w:rsidRPr="006A1021">
              <w:rPr>
                <w:b/>
                <w:szCs w:val="22"/>
                <w:lang w:val="fr-FR"/>
              </w:rPr>
              <w:tab/>
              <w:t>COMPOSITION EN SUBSTANCE(S) ACTIVE(S)</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 xml:space="preserve">Chaque comprimé </w:t>
      </w:r>
      <w:r w:rsidR="00743FA9" w:rsidRPr="006A1021">
        <w:rPr>
          <w:szCs w:val="22"/>
          <w:lang w:val="fr-FR"/>
        </w:rPr>
        <w:t xml:space="preserve">pelliculé </w:t>
      </w:r>
      <w:r w:rsidRPr="006A1021">
        <w:rPr>
          <w:szCs w:val="22"/>
          <w:lang w:val="fr-FR"/>
        </w:rPr>
        <w:t>contient 200 mg de lévodopa, 50 mg de carbidopa et 200 mg d'entacapone.</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3.</w:t>
            </w:r>
            <w:r w:rsidRPr="006A1021">
              <w:rPr>
                <w:b/>
                <w:szCs w:val="22"/>
                <w:lang w:val="fr-FR"/>
              </w:rPr>
              <w:tab/>
              <w:t>LISTE DES EXCIPIENTS</w:t>
            </w:r>
          </w:p>
        </w:tc>
      </w:tr>
    </w:tbl>
    <w:p w:rsidR="00C92E31" w:rsidRPr="006A1021" w:rsidRDefault="00C92E31">
      <w:pPr>
        <w:spacing w:line="240" w:lineRule="auto"/>
        <w:rPr>
          <w:szCs w:val="22"/>
          <w:lang w:val="fr-FR"/>
        </w:rPr>
      </w:pPr>
    </w:p>
    <w:p w:rsidR="00C92E31" w:rsidRPr="006A1021" w:rsidRDefault="00C92E31">
      <w:pPr>
        <w:suppressAutoHyphens/>
        <w:rPr>
          <w:noProof/>
          <w:szCs w:val="22"/>
          <w:lang w:val="fr-FR"/>
        </w:rPr>
      </w:pPr>
      <w:r w:rsidRPr="006A1021">
        <w:rPr>
          <w:szCs w:val="22"/>
          <w:lang w:val="fr-FR"/>
        </w:rPr>
        <w:t xml:space="preserve">Contient du saccharose. </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4.</w:t>
            </w:r>
            <w:r w:rsidRPr="006A1021">
              <w:rPr>
                <w:b/>
                <w:szCs w:val="22"/>
                <w:lang w:val="fr-FR"/>
              </w:rPr>
              <w:tab/>
              <w:t>FORME PHARMACEUTIQUE ET CONTENU</w:t>
            </w:r>
          </w:p>
        </w:tc>
      </w:tr>
    </w:tbl>
    <w:p w:rsidR="00C92E31" w:rsidRPr="006A1021" w:rsidRDefault="00C92E31">
      <w:pPr>
        <w:spacing w:line="240" w:lineRule="auto"/>
        <w:rPr>
          <w:szCs w:val="22"/>
          <w:lang w:val="fr-FR"/>
        </w:rPr>
      </w:pPr>
    </w:p>
    <w:p w:rsidR="00866588" w:rsidRDefault="005970AD">
      <w:pPr>
        <w:spacing w:line="240" w:lineRule="auto"/>
        <w:rPr>
          <w:szCs w:val="22"/>
          <w:lang w:val="fr-FR"/>
        </w:rPr>
      </w:pPr>
      <w:r w:rsidRPr="00E04719">
        <w:rPr>
          <w:i/>
          <w:szCs w:val="22"/>
          <w:highlight w:val="lightGray"/>
          <w:lang w:val="fr-FR"/>
        </w:rPr>
        <w:t>Boîte</w:t>
      </w:r>
      <w:r w:rsidRPr="006A1021">
        <w:rPr>
          <w:szCs w:val="22"/>
          <w:lang w:val="fr-FR"/>
        </w:rPr>
        <w:t xml:space="preserve"> </w:t>
      </w:r>
    </w:p>
    <w:p w:rsidR="00C92E31" w:rsidRPr="006A1021" w:rsidRDefault="00C92E31">
      <w:pPr>
        <w:spacing w:line="240" w:lineRule="auto"/>
        <w:rPr>
          <w:szCs w:val="22"/>
          <w:lang w:val="fr-FR"/>
        </w:rPr>
      </w:pPr>
      <w:r w:rsidRPr="006A1021">
        <w:rPr>
          <w:szCs w:val="22"/>
          <w:lang w:val="fr-FR"/>
        </w:rPr>
        <w:t>10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30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100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130 comprimés pelliculés</w:t>
      </w:r>
    </w:p>
    <w:p w:rsidR="00C92E31" w:rsidRDefault="00C92E31">
      <w:pPr>
        <w:spacing w:line="240" w:lineRule="auto"/>
        <w:rPr>
          <w:szCs w:val="22"/>
          <w:shd w:val="clear" w:color="auto" w:fill="C0C0C0"/>
          <w:lang w:val="fr-FR"/>
        </w:rPr>
      </w:pPr>
      <w:r w:rsidRPr="006A1021">
        <w:rPr>
          <w:szCs w:val="22"/>
          <w:shd w:val="clear" w:color="auto" w:fill="C0C0C0"/>
          <w:lang w:val="fr-FR"/>
        </w:rPr>
        <w:t>175 comprimés pelliculés</w:t>
      </w:r>
    </w:p>
    <w:p w:rsidR="00866588" w:rsidRDefault="00866588">
      <w:pPr>
        <w:spacing w:line="240" w:lineRule="auto"/>
        <w:rPr>
          <w:szCs w:val="22"/>
          <w:shd w:val="clear" w:color="auto" w:fill="C0C0C0"/>
          <w:lang w:val="fr-FR"/>
        </w:rPr>
      </w:pPr>
    </w:p>
    <w:p w:rsidR="00866588" w:rsidRPr="00827D83" w:rsidRDefault="00866588" w:rsidP="00866588">
      <w:pPr>
        <w:spacing w:line="240" w:lineRule="auto"/>
        <w:rPr>
          <w:i/>
          <w:szCs w:val="22"/>
          <w:lang w:val="fr-FR"/>
        </w:rPr>
      </w:pPr>
      <w:r w:rsidRPr="00827D83">
        <w:rPr>
          <w:i/>
          <w:szCs w:val="22"/>
          <w:highlight w:val="lightGray"/>
          <w:lang w:val="fr-FR"/>
        </w:rPr>
        <w:t>Etiquette</w:t>
      </w:r>
    </w:p>
    <w:p w:rsidR="00866588" w:rsidRPr="006A1021" w:rsidRDefault="00866588" w:rsidP="00866588">
      <w:pPr>
        <w:spacing w:line="240" w:lineRule="auto"/>
        <w:rPr>
          <w:szCs w:val="22"/>
          <w:lang w:val="fr-FR"/>
        </w:rPr>
      </w:pPr>
      <w:r w:rsidRPr="006A1021">
        <w:rPr>
          <w:szCs w:val="22"/>
          <w:lang w:val="fr-FR"/>
        </w:rPr>
        <w:t xml:space="preserve">10 comprimés </w:t>
      </w:r>
    </w:p>
    <w:p w:rsidR="00866588" w:rsidRPr="006A1021" w:rsidRDefault="00866588" w:rsidP="00866588">
      <w:pPr>
        <w:spacing w:line="240" w:lineRule="auto"/>
        <w:rPr>
          <w:szCs w:val="22"/>
          <w:shd w:val="clear" w:color="auto" w:fill="C0C0C0"/>
          <w:lang w:val="fr-FR"/>
        </w:rPr>
      </w:pPr>
      <w:r w:rsidRPr="006A1021">
        <w:rPr>
          <w:szCs w:val="22"/>
          <w:shd w:val="clear" w:color="auto" w:fill="C0C0C0"/>
          <w:lang w:val="fr-FR"/>
        </w:rPr>
        <w:t xml:space="preserve">30 comprimés </w:t>
      </w:r>
    </w:p>
    <w:p w:rsidR="00866588" w:rsidRPr="006A1021" w:rsidRDefault="00866588" w:rsidP="00866588">
      <w:pPr>
        <w:spacing w:line="240" w:lineRule="auto"/>
        <w:rPr>
          <w:szCs w:val="22"/>
          <w:shd w:val="clear" w:color="auto" w:fill="C0C0C0"/>
          <w:lang w:val="fr-FR"/>
        </w:rPr>
      </w:pPr>
      <w:r w:rsidRPr="006A1021">
        <w:rPr>
          <w:szCs w:val="22"/>
          <w:shd w:val="clear" w:color="auto" w:fill="C0C0C0"/>
          <w:lang w:val="fr-FR"/>
        </w:rPr>
        <w:t xml:space="preserve">100 comprimés </w:t>
      </w:r>
    </w:p>
    <w:p w:rsidR="00866588" w:rsidRPr="006A1021" w:rsidRDefault="00866588" w:rsidP="00866588">
      <w:pPr>
        <w:spacing w:line="240" w:lineRule="auto"/>
        <w:rPr>
          <w:szCs w:val="22"/>
          <w:shd w:val="clear" w:color="auto" w:fill="C0C0C0"/>
          <w:lang w:val="fr-FR"/>
        </w:rPr>
      </w:pPr>
      <w:r w:rsidRPr="006A1021">
        <w:rPr>
          <w:szCs w:val="22"/>
          <w:shd w:val="clear" w:color="auto" w:fill="C0C0C0"/>
          <w:lang w:val="fr-FR"/>
        </w:rPr>
        <w:t xml:space="preserve">130 comprimés </w:t>
      </w:r>
    </w:p>
    <w:p w:rsidR="00866588" w:rsidRPr="006A1021" w:rsidRDefault="00866588" w:rsidP="00866588">
      <w:pPr>
        <w:spacing w:line="240" w:lineRule="auto"/>
        <w:rPr>
          <w:szCs w:val="22"/>
          <w:shd w:val="clear" w:color="auto" w:fill="C0C0C0"/>
          <w:lang w:val="fr-FR"/>
        </w:rPr>
      </w:pPr>
      <w:r w:rsidRPr="006A1021">
        <w:rPr>
          <w:szCs w:val="22"/>
          <w:shd w:val="clear" w:color="auto" w:fill="C0C0C0"/>
          <w:lang w:val="fr-FR"/>
        </w:rPr>
        <w:t>175 comprimés</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5.</w:t>
            </w:r>
            <w:r w:rsidRPr="006A1021">
              <w:rPr>
                <w:b/>
                <w:szCs w:val="22"/>
                <w:lang w:val="fr-FR"/>
              </w:rPr>
              <w:tab/>
              <w:t>MODE ET VOIE(S) D'ADMINISTRATION</w:t>
            </w:r>
          </w:p>
        </w:tc>
      </w:tr>
    </w:tbl>
    <w:p w:rsidR="00C92E31" w:rsidRPr="006A1021" w:rsidRDefault="00C92E31">
      <w:pPr>
        <w:spacing w:line="240" w:lineRule="auto"/>
        <w:rPr>
          <w:szCs w:val="22"/>
          <w:lang w:val="fr-FR"/>
        </w:rPr>
      </w:pPr>
    </w:p>
    <w:p w:rsidR="00F73662" w:rsidRPr="006A1021" w:rsidRDefault="00F73662" w:rsidP="00F73662">
      <w:pPr>
        <w:spacing w:line="240" w:lineRule="auto"/>
        <w:rPr>
          <w:noProof/>
          <w:szCs w:val="22"/>
          <w:lang w:val="fr-FR"/>
        </w:rPr>
      </w:pPr>
      <w:r w:rsidRPr="006A1021">
        <w:rPr>
          <w:noProof/>
          <w:szCs w:val="22"/>
          <w:lang w:val="fr-FR"/>
        </w:rPr>
        <w:t>Lire la notice avant utilisation.</w:t>
      </w:r>
    </w:p>
    <w:p w:rsidR="00C92E31" w:rsidRPr="006A1021" w:rsidRDefault="00C92E31">
      <w:pPr>
        <w:spacing w:line="240" w:lineRule="auto"/>
        <w:rPr>
          <w:szCs w:val="22"/>
          <w:lang w:val="fr-FR"/>
        </w:rPr>
      </w:pPr>
      <w:r w:rsidRPr="006A1021">
        <w:rPr>
          <w:szCs w:val="22"/>
          <w:lang w:val="fr-FR"/>
        </w:rPr>
        <w:t>Voie orale.</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rsidP="00AA09D3">
            <w:pPr>
              <w:spacing w:line="240" w:lineRule="auto"/>
              <w:ind w:left="567" w:hanging="567"/>
              <w:rPr>
                <w:b/>
                <w:szCs w:val="22"/>
                <w:lang w:val="fr-FR"/>
              </w:rPr>
            </w:pPr>
            <w:r w:rsidRPr="006A1021">
              <w:rPr>
                <w:b/>
                <w:szCs w:val="22"/>
                <w:lang w:val="fr-FR"/>
              </w:rPr>
              <w:t>6.</w:t>
            </w:r>
            <w:r w:rsidRPr="006A1021">
              <w:rPr>
                <w:b/>
                <w:szCs w:val="22"/>
                <w:lang w:val="fr-FR"/>
              </w:rPr>
              <w:tab/>
              <w:t xml:space="preserve">MISE EN GARDE SPÉCIALE INDIQUANT QUE LE MÉDICAMENT DOIT ÊTRE CONSERVÉ HORS DE </w:t>
            </w:r>
            <w:r w:rsidR="00AA09D3">
              <w:rPr>
                <w:b/>
                <w:szCs w:val="22"/>
                <w:lang w:val="fr-FR"/>
              </w:rPr>
              <w:t>VUE</w:t>
            </w:r>
            <w:r w:rsidR="00AA09D3" w:rsidRPr="006A1021">
              <w:rPr>
                <w:b/>
                <w:szCs w:val="22"/>
                <w:lang w:val="fr-FR"/>
              </w:rPr>
              <w:t xml:space="preserve"> </w:t>
            </w:r>
            <w:r w:rsidRPr="006A1021">
              <w:rPr>
                <w:b/>
                <w:szCs w:val="22"/>
                <w:lang w:val="fr-FR"/>
              </w:rPr>
              <w:t xml:space="preserve">ET DE </w:t>
            </w:r>
            <w:r w:rsidR="00AA09D3" w:rsidRPr="006A1021">
              <w:rPr>
                <w:b/>
                <w:szCs w:val="22"/>
                <w:lang w:val="fr-FR"/>
              </w:rPr>
              <w:t>PORTÉE</w:t>
            </w:r>
            <w:r w:rsidRPr="006A1021">
              <w:rPr>
                <w:b/>
                <w:szCs w:val="22"/>
                <w:lang w:val="fr-FR"/>
              </w:rPr>
              <w:t xml:space="preserve"> DES ENFANTS</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 xml:space="preserve">Tenir hors de la </w:t>
      </w:r>
      <w:r w:rsidR="00F80CE0" w:rsidRPr="006A1021">
        <w:rPr>
          <w:szCs w:val="22"/>
          <w:lang w:val="fr-FR"/>
        </w:rPr>
        <w:t xml:space="preserve">vue </w:t>
      </w:r>
      <w:r w:rsidRPr="006A1021">
        <w:rPr>
          <w:szCs w:val="22"/>
          <w:lang w:val="fr-FR"/>
        </w:rPr>
        <w:t xml:space="preserve">et de la </w:t>
      </w:r>
      <w:r w:rsidR="00F80CE0" w:rsidRPr="006A1021">
        <w:rPr>
          <w:szCs w:val="22"/>
          <w:lang w:val="fr-FR"/>
        </w:rPr>
        <w:t xml:space="preserve">portée </w:t>
      </w:r>
      <w:r w:rsidRPr="006A1021">
        <w:rPr>
          <w:szCs w:val="22"/>
          <w:lang w:val="fr-FR"/>
        </w:rPr>
        <w:t>des enfants.</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7.</w:t>
            </w:r>
            <w:r w:rsidRPr="006A1021">
              <w:rPr>
                <w:b/>
                <w:szCs w:val="22"/>
                <w:lang w:val="fr-FR"/>
              </w:rPr>
              <w:tab/>
              <w:t>AUTRE(S) MISE(S) EN GARDE SPÉCIALE(S), SI NÉCESSAIRE</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8.</w:t>
            </w:r>
            <w:r w:rsidRPr="006A1021">
              <w:rPr>
                <w:b/>
                <w:szCs w:val="22"/>
                <w:lang w:val="fr-FR"/>
              </w:rPr>
              <w:tab/>
              <w:t>DATE DE PÉREMPTION</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 xml:space="preserve">EXP </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szCs w:val="22"/>
                <w:lang w:val="fr-FR"/>
              </w:rPr>
            </w:pPr>
            <w:r w:rsidRPr="006A1021">
              <w:rPr>
                <w:b/>
                <w:szCs w:val="22"/>
                <w:lang w:val="fr-FR"/>
              </w:rPr>
              <w:t>9.</w:t>
            </w:r>
            <w:r w:rsidRPr="006A1021">
              <w:rPr>
                <w:b/>
                <w:szCs w:val="22"/>
                <w:lang w:val="fr-FR"/>
              </w:rPr>
              <w:tab/>
              <w:t>PRÉCAUTIONS PARTICULIÈRES DE CONSERVATION</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10.</w:t>
            </w:r>
            <w:r w:rsidRPr="006A1021">
              <w:rPr>
                <w:b/>
                <w:szCs w:val="22"/>
                <w:lang w:val="fr-FR"/>
              </w:rPr>
              <w:tab/>
              <w:t>PRÉCAUTIONS PARTICULIÈRES D'ÉLIMINATION DES MÉDICAMENTS NON UTILISÉS OU DES DÉCHETS PROVENANT DE CES MÉDICAMENTS S'IL Y A LIEU</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11.</w:t>
            </w:r>
            <w:r w:rsidRPr="006A1021">
              <w:rPr>
                <w:b/>
                <w:szCs w:val="22"/>
                <w:lang w:val="fr-FR"/>
              </w:rPr>
              <w:tab/>
              <w:t>NOM ET ADRESSE DU TITULAIRE DE L'AUTORISATION DE MISE SUR LE MARCHÉ</w:t>
            </w:r>
          </w:p>
        </w:tc>
      </w:tr>
    </w:tbl>
    <w:p w:rsidR="00C92E31" w:rsidRPr="006A1021" w:rsidRDefault="00C92E31">
      <w:pPr>
        <w:spacing w:line="240" w:lineRule="auto"/>
        <w:rPr>
          <w:szCs w:val="22"/>
          <w:lang w:val="fr-FR"/>
        </w:rPr>
      </w:pPr>
    </w:p>
    <w:p w:rsidR="00866588" w:rsidRDefault="005970AD">
      <w:pPr>
        <w:spacing w:line="240" w:lineRule="auto"/>
        <w:rPr>
          <w:szCs w:val="22"/>
          <w:lang w:val="fr-FR"/>
        </w:rPr>
      </w:pPr>
      <w:r w:rsidRPr="00E04719">
        <w:rPr>
          <w:i/>
          <w:szCs w:val="22"/>
          <w:highlight w:val="lightGray"/>
          <w:lang w:val="fr-FR"/>
        </w:rPr>
        <w:t>Boîte</w:t>
      </w:r>
      <w:r w:rsidR="00866588" w:rsidRPr="006A1021">
        <w:rPr>
          <w:szCs w:val="22"/>
          <w:lang w:val="fr-FR"/>
        </w:rPr>
        <w:t xml:space="preserve"> </w:t>
      </w:r>
    </w:p>
    <w:p w:rsidR="00C92E31" w:rsidRPr="006A1021" w:rsidRDefault="00C92E31">
      <w:pPr>
        <w:spacing w:line="240" w:lineRule="auto"/>
        <w:rPr>
          <w:szCs w:val="22"/>
          <w:lang w:val="fr-FR"/>
        </w:rPr>
      </w:pPr>
      <w:r w:rsidRPr="006A1021">
        <w:rPr>
          <w:szCs w:val="22"/>
          <w:lang w:val="fr-FR"/>
        </w:rPr>
        <w:t>Orion Corporation</w:t>
      </w:r>
    </w:p>
    <w:p w:rsidR="00C92E31" w:rsidRPr="006A1021" w:rsidRDefault="00C92E31">
      <w:pPr>
        <w:spacing w:line="240" w:lineRule="auto"/>
        <w:rPr>
          <w:szCs w:val="22"/>
          <w:lang w:val="fr-FR"/>
        </w:rPr>
      </w:pPr>
      <w:r w:rsidRPr="006A1021">
        <w:rPr>
          <w:szCs w:val="22"/>
          <w:lang w:val="fr-FR"/>
        </w:rPr>
        <w:t>Orionintie 1</w:t>
      </w:r>
    </w:p>
    <w:p w:rsidR="00C92E31" w:rsidRPr="006A1021" w:rsidRDefault="00C92E31">
      <w:pPr>
        <w:spacing w:line="240" w:lineRule="auto"/>
        <w:rPr>
          <w:szCs w:val="22"/>
          <w:lang w:val="fr-FR"/>
        </w:rPr>
      </w:pPr>
      <w:r w:rsidRPr="006A1021">
        <w:rPr>
          <w:szCs w:val="22"/>
          <w:lang w:val="fr-FR"/>
        </w:rPr>
        <w:t>FI-02200 Espoo</w:t>
      </w:r>
    </w:p>
    <w:p w:rsidR="00C92E31" w:rsidRDefault="00C92E31">
      <w:pPr>
        <w:spacing w:line="240" w:lineRule="auto"/>
        <w:rPr>
          <w:szCs w:val="22"/>
          <w:lang w:val="fr-FR"/>
        </w:rPr>
      </w:pPr>
      <w:r w:rsidRPr="006A1021">
        <w:rPr>
          <w:szCs w:val="22"/>
          <w:lang w:val="fr-FR"/>
        </w:rPr>
        <w:t>Finlande</w:t>
      </w:r>
    </w:p>
    <w:p w:rsidR="00866588" w:rsidRDefault="00866588">
      <w:pPr>
        <w:spacing w:line="240" w:lineRule="auto"/>
        <w:rPr>
          <w:szCs w:val="22"/>
          <w:lang w:val="fr-FR"/>
        </w:rPr>
      </w:pPr>
    </w:p>
    <w:p w:rsidR="00866588" w:rsidRDefault="00866588" w:rsidP="00866588">
      <w:pPr>
        <w:spacing w:line="240" w:lineRule="auto"/>
        <w:rPr>
          <w:i/>
          <w:szCs w:val="22"/>
          <w:lang w:val="fr-FR"/>
        </w:rPr>
      </w:pPr>
      <w:r w:rsidRPr="00FB52E5">
        <w:rPr>
          <w:i/>
          <w:szCs w:val="22"/>
          <w:highlight w:val="lightGray"/>
          <w:lang w:val="fr-FR"/>
        </w:rPr>
        <w:t>Etiquette</w:t>
      </w:r>
    </w:p>
    <w:p w:rsidR="00866588" w:rsidRPr="006A1021" w:rsidRDefault="00866588" w:rsidP="00866588">
      <w:pPr>
        <w:spacing w:line="240" w:lineRule="auto"/>
        <w:rPr>
          <w:szCs w:val="22"/>
          <w:lang w:val="fr-FR"/>
        </w:rPr>
      </w:pPr>
      <w:r w:rsidRPr="006A1021">
        <w:rPr>
          <w:szCs w:val="22"/>
          <w:lang w:val="fr-FR"/>
        </w:rPr>
        <w:t>Orion Corporation</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12.</w:t>
            </w:r>
            <w:r w:rsidRPr="006A1021">
              <w:rPr>
                <w:b/>
                <w:szCs w:val="22"/>
                <w:lang w:val="fr-FR"/>
              </w:rPr>
              <w:tab/>
              <w:t>NUMERO(S) D'AUTORISATION DE MISE SUR LE MARCHÉ</w:t>
            </w:r>
          </w:p>
        </w:tc>
      </w:tr>
    </w:tbl>
    <w:p w:rsidR="00C92E31" w:rsidRPr="006A1021" w:rsidRDefault="00C92E31">
      <w:pPr>
        <w:spacing w:line="240" w:lineRule="auto"/>
        <w:rPr>
          <w:szCs w:val="22"/>
          <w:lang w:val="fr-FR"/>
        </w:rPr>
      </w:pPr>
    </w:p>
    <w:p w:rsidR="00C92E31" w:rsidRPr="006A1021" w:rsidRDefault="00C92E31">
      <w:pPr>
        <w:spacing w:line="240" w:lineRule="auto"/>
        <w:rPr>
          <w:szCs w:val="22"/>
          <w:shd w:val="clear" w:color="auto" w:fill="C0C0C0"/>
          <w:lang w:val="fr-FR"/>
        </w:rPr>
      </w:pPr>
      <w:r w:rsidRPr="006A1021">
        <w:rPr>
          <w:szCs w:val="22"/>
          <w:lang w:val="fr-FR"/>
        </w:rPr>
        <w:t xml:space="preserve">EU/1/03/260/019  </w:t>
      </w:r>
      <w:r w:rsidRPr="006A1021">
        <w:rPr>
          <w:szCs w:val="22"/>
          <w:shd w:val="clear" w:color="auto" w:fill="C0C0C0"/>
          <w:lang w:val="fr-FR"/>
        </w:rPr>
        <w:t>10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 xml:space="preserve">EU/1/03/260/020  30 comprimés pelliculés </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EU/1/03/260/021  100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EU/1/03/260/022  130 comprimés pelliculés</w:t>
      </w:r>
    </w:p>
    <w:p w:rsidR="00C92E31" w:rsidRPr="006A1021" w:rsidRDefault="00C92E31">
      <w:pPr>
        <w:spacing w:line="240" w:lineRule="auto"/>
        <w:rPr>
          <w:szCs w:val="22"/>
          <w:shd w:val="clear" w:color="auto" w:fill="C0C0C0"/>
          <w:lang w:val="fr-FR"/>
        </w:rPr>
      </w:pPr>
      <w:r w:rsidRPr="006A1021">
        <w:rPr>
          <w:szCs w:val="22"/>
          <w:shd w:val="clear" w:color="auto" w:fill="C0C0C0"/>
          <w:lang w:val="fr-FR"/>
        </w:rPr>
        <w:t>EU/1/03/260/023  175 comprimés pelliculés</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13.</w:t>
            </w:r>
            <w:r w:rsidRPr="006A1021">
              <w:rPr>
                <w:b/>
                <w:szCs w:val="22"/>
                <w:lang w:val="fr-FR"/>
              </w:rPr>
              <w:tab/>
              <w:t xml:space="preserve">NUMÉRO DU LOT </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Lot</w:t>
      </w:r>
      <w:r w:rsidR="00C90EAB" w:rsidRPr="006A1021">
        <w:rPr>
          <w:szCs w:val="22"/>
          <w:lang w:val="fr-FR"/>
        </w:rPr>
        <w:t> </w:t>
      </w:r>
      <w:r w:rsidRPr="006A1021">
        <w:rPr>
          <w:szCs w:val="22"/>
          <w:lang w:val="fr-FR"/>
        </w:rPr>
        <w:t>:</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14.</w:t>
            </w:r>
            <w:r w:rsidRPr="006A1021">
              <w:rPr>
                <w:b/>
                <w:szCs w:val="22"/>
                <w:lang w:val="fr-FR"/>
              </w:rPr>
              <w:tab/>
              <w:t>CONDITIONS DE PRESCRIPTION ET DE DÉLIVRANCE</w:t>
            </w:r>
          </w:p>
        </w:tc>
      </w:tr>
    </w:tbl>
    <w:p w:rsidR="00C92E31" w:rsidRPr="006A1021" w:rsidRDefault="00C92E31">
      <w:pPr>
        <w:spacing w:line="240" w:lineRule="auto"/>
        <w:rPr>
          <w:szCs w:val="22"/>
          <w:lang w:val="fr-FR"/>
        </w:rPr>
      </w:pPr>
    </w:p>
    <w:p w:rsidR="00C92E31" w:rsidRPr="006A1021" w:rsidRDefault="00C92E31">
      <w:pPr>
        <w:spacing w:line="240" w:lineRule="auto"/>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92E31" w:rsidRPr="006A1021">
        <w:tblPrEx>
          <w:tblCellMar>
            <w:top w:w="0" w:type="dxa"/>
            <w:bottom w:w="0" w:type="dxa"/>
          </w:tblCellMar>
        </w:tblPrEx>
        <w:tc>
          <w:tcPr>
            <w:tcW w:w="9287" w:type="dxa"/>
          </w:tcPr>
          <w:p w:rsidR="00C92E31" w:rsidRPr="006A1021" w:rsidRDefault="00C92E31">
            <w:pPr>
              <w:spacing w:line="240" w:lineRule="auto"/>
              <w:ind w:left="567" w:hanging="567"/>
              <w:rPr>
                <w:b/>
                <w:szCs w:val="22"/>
                <w:lang w:val="fr-FR"/>
              </w:rPr>
            </w:pPr>
            <w:r w:rsidRPr="006A1021">
              <w:rPr>
                <w:b/>
                <w:szCs w:val="22"/>
                <w:lang w:val="fr-FR"/>
              </w:rPr>
              <w:t>15.</w:t>
            </w:r>
            <w:r w:rsidRPr="006A1021">
              <w:rPr>
                <w:b/>
                <w:szCs w:val="22"/>
                <w:lang w:val="fr-FR"/>
              </w:rPr>
              <w:tab/>
              <w:t>INDICATIONS D'UTILISATION</w:t>
            </w:r>
          </w:p>
        </w:tc>
      </w:tr>
    </w:tbl>
    <w:p w:rsidR="00C92E31" w:rsidRPr="006A1021" w:rsidRDefault="00C92E31">
      <w:pPr>
        <w:spacing w:line="240" w:lineRule="auto"/>
        <w:rPr>
          <w:b/>
          <w:szCs w:val="22"/>
          <w:lang w:val="fr-FR"/>
        </w:rPr>
      </w:pPr>
    </w:p>
    <w:p w:rsidR="00C92E31" w:rsidRPr="006A1021" w:rsidRDefault="00C92E31">
      <w:pPr>
        <w:suppressAutoHyphens/>
        <w:rPr>
          <w:b/>
          <w:noProof/>
          <w:szCs w:val="22"/>
          <w:lang w:val="fr-FR"/>
        </w:rPr>
      </w:pPr>
    </w:p>
    <w:p w:rsidR="00C92E31" w:rsidRPr="006A1021" w:rsidRDefault="00C92E31">
      <w:pPr>
        <w:pBdr>
          <w:top w:val="single" w:sz="4" w:space="1" w:color="auto"/>
          <w:left w:val="single" w:sz="4" w:space="4" w:color="auto"/>
          <w:bottom w:val="single" w:sz="4" w:space="1" w:color="auto"/>
          <w:right w:val="single" w:sz="4" w:space="4" w:color="auto"/>
        </w:pBdr>
        <w:ind w:left="567" w:hanging="567"/>
        <w:rPr>
          <w:b/>
          <w:noProof/>
          <w:szCs w:val="22"/>
          <w:lang w:val="fr-FR"/>
        </w:rPr>
      </w:pPr>
      <w:r w:rsidRPr="006A1021">
        <w:rPr>
          <w:b/>
          <w:noProof/>
          <w:szCs w:val="22"/>
          <w:lang w:val="fr-FR"/>
        </w:rPr>
        <w:t>16.</w:t>
      </w:r>
      <w:r w:rsidRPr="006A1021">
        <w:rPr>
          <w:b/>
          <w:noProof/>
          <w:szCs w:val="22"/>
          <w:lang w:val="fr-FR"/>
        </w:rPr>
        <w:tab/>
        <w:t xml:space="preserve">INFORMATIONS </w:t>
      </w:r>
      <w:r w:rsidRPr="00DA1742">
        <w:rPr>
          <w:b/>
          <w:noProof/>
          <w:szCs w:val="22"/>
          <w:lang w:val="fr-FR"/>
        </w:rPr>
        <w:t>EN BRAILLE</w:t>
      </w:r>
      <w:r w:rsidR="00742DE6">
        <w:rPr>
          <w:b/>
          <w:noProof/>
          <w:szCs w:val="22"/>
          <w:lang w:val="fr-FR"/>
        </w:rPr>
        <w:t xml:space="preserve"> </w:t>
      </w:r>
      <w:r w:rsidR="00742DE6" w:rsidRPr="00742DE6">
        <w:rPr>
          <w:b/>
          <w:noProof/>
          <w:szCs w:val="22"/>
          <w:lang w:val="fr-FR"/>
        </w:rPr>
        <w:t>(BOITE)</w:t>
      </w:r>
    </w:p>
    <w:p w:rsidR="00C92E31" w:rsidRPr="006A1021" w:rsidRDefault="00C92E31">
      <w:pPr>
        <w:suppressAutoHyphens/>
        <w:rPr>
          <w:b/>
          <w:noProof/>
          <w:szCs w:val="22"/>
          <w:lang w:val="fr-FR"/>
        </w:rPr>
      </w:pPr>
    </w:p>
    <w:p w:rsidR="00C92E31" w:rsidRDefault="00CC4916">
      <w:pPr>
        <w:spacing w:line="240" w:lineRule="auto"/>
        <w:rPr>
          <w:i/>
          <w:szCs w:val="22"/>
          <w:lang w:val="fr-FR"/>
        </w:rPr>
      </w:pPr>
      <w:r w:rsidRPr="006A1021">
        <w:rPr>
          <w:szCs w:val="22"/>
          <w:lang w:val="fr-FR"/>
        </w:rPr>
        <w:t>s</w:t>
      </w:r>
      <w:r w:rsidR="00C92E31" w:rsidRPr="006A1021">
        <w:rPr>
          <w:szCs w:val="22"/>
          <w:lang w:val="fr-FR"/>
        </w:rPr>
        <w:t>talevo 200/50/200 mg</w:t>
      </w:r>
      <w:r w:rsidR="00866588">
        <w:rPr>
          <w:szCs w:val="22"/>
          <w:lang w:val="fr-FR"/>
        </w:rPr>
        <w:t xml:space="preserve"> </w:t>
      </w:r>
      <w:r w:rsidR="00866588" w:rsidRPr="00827D83">
        <w:rPr>
          <w:i/>
          <w:szCs w:val="22"/>
          <w:highlight w:val="lightGray"/>
          <w:lang w:val="fr-FR"/>
        </w:rPr>
        <w:t>[</w:t>
      </w:r>
      <w:r w:rsidR="009374A5">
        <w:rPr>
          <w:i/>
          <w:szCs w:val="22"/>
          <w:highlight w:val="lightGray"/>
          <w:lang w:val="fr-FR"/>
        </w:rPr>
        <w:t>boîte</w:t>
      </w:r>
      <w:r w:rsidR="009374A5" w:rsidRPr="00827D83">
        <w:rPr>
          <w:i/>
          <w:szCs w:val="22"/>
          <w:highlight w:val="lightGray"/>
          <w:lang w:val="fr-FR"/>
        </w:rPr>
        <w:t xml:space="preserve"> </w:t>
      </w:r>
      <w:r w:rsidR="00866588" w:rsidRPr="00827D83">
        <w:rPr>
          <w:i/>
          <w:szCs w:val="22"/>
          <w:highlight w:val="lightGray"/>
          <w:lang w:val="fr-FR"/>
        </w:rPr>
        <w:t>uniquement]</w:t>
      </w:r>
    </w:p>
    <w:p w:rsidR="00866588" w:rsidRDefault="00866588">
      <w:pPr>
        <w:spacing w:line="240" w:lineRule="auto"/>
        <w:rPr>
          <w:i/>
          <w:szCs w:val="22"/>
          <w:lang w:val="fr-FR"/>
        </w:rPr>
      </w:pPr>
    </w:p>
    <w:p w:rsidR="00866588" w:rsidRDefault="00866588">
      <w:pPr>
        <w:spacing w:line="240" w:lineRule="auto"/>
        <w:rPr>
          <w:i/>
          <w:szCs w:val="22"/>
          <w:lang w:val="fr-FR"/>
        </w:rPr>
      </w:pPr>
    </w:p>
    <w:p w:rsidR="00866588" w:rsidRPr="00827D83" w:rsidRDefault="00866588" w:rsidP="00866588">
      <w:pPr>
        <w:keepNext/>
        <w:pBdr>
          <w:top w:val="single" w:sz="4" w:space="1" w:color="auto"/>
          <w:left w:val="single" w:sz="4" w:space="4" w:color="auto"/>
          <w:bottom w:val="single" w:sz="4" w:space="1" w:color="auto"/>
          <w:right w:val="single" w:sz="4" w:space="4" w:color="auto"/>
        </w:pBdr>
        <w:tabs>
          <w:tab w:val="clear" w:pos="567"/>
          <w:tab w:val="left" w:pos="0"/>
        </w:tabs>
        <w:spacing w:line="240" w:lineRule="auto"/>
        <w:outlineLvl w:val="0"/>
        <w:rPr>
          <w:i/>
          <w:noProof/>
          <w:lang w:val="fr-FR"/>
        </w:rPr>
      </w:pPr>
      <w:r>
        <w:rPr>
          <w:b/>
          <w:szCs w:val="22"/>
          <w:lang w:val="fr-FR"/>
        </w:rPr>
        <w:t xml:space="preserve">17. </w:t>
      </w:r>
      <w:r>
        <w:rPr>
          <w:b/>
          <w:szCs w:val="22"/>
          <w:lang w:val="fr-FR"/>
        </w:rPr>
        <w:tab/>
      </w:r>
      <w:r w:rsidRPr="00827D83">
        <w:rPr>
          <w:b/>
          <w:noProof/>
          <w:lang w:val="fr-FR"/>
        </w:rPr>
        <w:t>IDENTIFIANT UNIQUE - CODE-BARRES 2D</w:t>
      </w:r>
    </w:p>
    <w:p w:rsidR="00866588" w:rsidRPr="00827D83" w:rsidRDefault="00866588" w:rsidP="00866588">
      <w:pPr>
        <w:tabs>
          <w:tab w:val="clear" w:pos="567"/>
        </w:tabs>
        <w:spacing w:line="240" w:lineRule="auto"/>
        <w:rPr>
          <w:noProof/>
          <w:lang w:val="fr-FR"/>
        </w:rPr>
      </w:pPr>
    </w:p>
    <w:p w:rsidR="00866588" w:rsidRDefault="00866588" w:rsidP="00866588">
      <w:pPr>
        <w:spacing w:line="240" w:lineRule="auto"/>
        <w:rPr>
          <w:i/>
          <w:szCs w:val="22"/>
          <w:lang w:val="fr-FR"/>
        </w:rPr>
      </w:pPr>
      <w:r w:rsidRPr="00827D83">
        <w:rPr>
          <w:noProof/>
          <w:highlight w:val="lightGray"/>
          <w:lang w:val="fr-FR"/>
        </w:rPr>
        <w:t>code-barres 2D portant l'identifiant unique inclus.</w:t>
      </w:r>
      <w:r>
        <w:rPr>
          <w:noProof/>
          <w:lang w:val="fr-FR"/>
        </w:rPr>
        <w:t xml:space="preserve"> </w:t>
      </w:r>
      <w:r w:rsidRPr="00FB52E5">
        <w:rPr>
          <w:i/>
          <w:szCs w:val="22"/>
          <w:highlight w:val="lightGray"/>
          <w:lang w:val="fr-FR"/>
        </w:rPr>
        <w:t>[</w:t>
      </w:r>
      <w:r w:rsidR="005970AD">
        <w:rPr>
          <w:i/>
          <w:szCs w:val="22"/>
          <w:highlight w:val="lightGray"/>
          <w:lang w:val="fr-FR"/>
        </w:rPr>
        <w:t>boîte</w:t>
      </w:r>
      <w:r w:rsidR="005970AD" w:rsidRPr="00FB52E5">
        <w:rPr>
          <w:i/>
          <w:szCs w:val="22"/>
          <w:highlight w:val="lightGray"/>
          <w:lang w:val="fr-FR"/>
        </w:rPr>
        <w:t xml:space="preserve"> </w:t>
      </w:r>
      <w:r w:rsidRPr="00FB52E5">
        <w:rPr>
          <w:i/>
          <w:szCs w:val="22"/>
          <w:highlight w:val="lightGray"/>
          <w:lang w:val="fr-FR"/>
        </w:rPr>
        <w:t>uniquement]</w:t>
      </w:r>
    </w:p>
    <w:p w:rsidR="00F37540" w:rsidRPr="00827D83" w:rsidRDefault="00F37540" w:rsidP="00866588">
      <w:pPr>
        <w:spacing w:line="240" w:lineRule="auto"/>
        <w:rPr>
          <w:noProof/>
          <w:szCs w:val="22"/>
          <w:shd w:val="clear" w:color="auto" w:fill="CCCCCC"/>
          <w:lang w:val="fr-FR"/>
        </w:rPr>
      </w:pPr>
    </w:p>
    <w:p w:rsidR="00866588" w:rsidRPr="00827D83" w:rsidRDefault="00866588" w:rsidP="00866588">
      <w:pPr>
        <w:tabs>
          <w:tab w:val="clear" w:pos="567"/>
        </w:tabs>
        <w:spacing w:line="240" w:lineRule="auto"/>
        <w:rPr>
          <w:noProof/>
          <w:lang w:val="fr-FR"/>
        </w:rPr>
      </w:pPr>
    </w:p>
    <w:p w:rsidR="00866588" w:rsidRPr="00827D83" w:rsidRDefault="00866588" w:rsidP="00866588">
      <w:pPr>
        <w:keepNext/>
        <w:pBdr>
          <w:top w:val="single" w:sz="4" w:space="1" w:color="auto"/>
          <w:left w:val="single" w:sz="4" w:space="4" w:color="auto"/>
          <w:bottom w:val="single" w:sz="4" w:space="1" w:color="auto"/>
          <w:right w:val="single" w:sz="4" w:space="4" w:color="auto"/>
        </w:pBdr>
        <w:tabs>
          <w:tab w:val="clear" w:pos="567"/>
          <w:tab w:val="left" w:pos="0"/>
        </w:tabs>
        <w:spacing w:line="240" w:lineRule="auto"/>
        <w:outlineLvl w:val="0"/>
        <w:rPr>
          <w:i/>
          <w:noProof/>
          <w:lang w:val="fr-FR"/>
        </w:rPr>
      </w:pPr>
      <w:r>
        <w:rPr>
          <w:b/>
          <w:noProof/>
          <w:lang w:val="fr-FR"/>
        </w:rPr>
        <w:t xml:space="preserve">18. </w:t>
      </w:r>
      <w:r>
        <w:rPr>
          <w:b/>
          <w:noProof/>
          <w:lang w:val="fr-FR"/>
        </w:rPr>
        <w:tab/>
      </w:r>
      <w:r w:rsidRPr="00827D83">
        <w:rPr>
          <w:b/>
          <w:noProof/>
          <w:lang w:val="fr-FR"/>
        </w:rPr>
        <w:t>IDENTIFIANT UNIQUE - DONNÉES LISIBLES PAR LES HUMAINS</w:t>
      </w:r>
    </w:p>
    <w:p w:rsidR="00866588" w:rsidRPr="00827D83" w:rsidRDefault="00866588" w:rsidP="00866588">
      <w:pPr>
        <w:tabs>
          <w:tab w:val="clear" w:pos="567"/>
        </w:tabs>
        <w:spacing w:line="240" w:lineRule="auto"/>
        <w:rPr>
          <w:noProof/>
          <w:lang w:val="fr-FR"/>
        </w:rPr>
      </w:pPr>
    </w:p>
    <w:p w:rsidR="00866588" w:rsidRDefault="00866588" w:rsidP="00866588">
      <w:pPr>
        <w:rPr>
          <w:i/>
          <w:szCs w:val="22"/>
          <w:lang w:val="fr-FR"/>
        </w:rPr>
      </w:pPr>
      <w:r w:rsidRPr="00FB52E5">
        <w:rPr>
          <w:i/>
          <w:szCs w:val="22"/>
          <w:highlight w:val="lightGray"/>
          <w:lang w:val="fr-FR"/>
        </w:rPr>
        <w:t>[</w:t>
      </w:r>
      <w:r w:rsidR="005970AD">
        <w:rPr>
          <w:i/>
          <w:szCs w:val="22"/>
          <w:highlight w:val="lightGray"/>
          <w:lang w:val="fr-FR"/>
        </w:rPr>
        <w:t>boîte</w:t>
      </w:r>
      <w:r w:rsidR="005970AD" w:rsidRPr="00FB52E5">
        <w:rPr>
          <w:i/>
          <w:szCs w:val="22"/>
          <w:highlight w:val="lightGray"/>
          <w:lang w:val="fr-FR"/>
        </w:rPr>
        <w:t xml:space="preserve"> </w:t>
      </w:r>
      <w:r w:rsidRPr="00FB52E5">
        <w:rPr>
          <w:i/>
          <w:szCs w:val="22"/>
          <w:highlight w:val="lightGray"/>
          <w:lang w:val="fr-FR"/>
        </w:rPr>
        <w:t>uniquement</w:t>
      </w:r>
      <w:r w:rsidRPr="00827D83">
        <w:rPr>
          <w:i/>
          <w:szCs w:val="22"/>
          <w:highlight w:val="lightGray"/>
          <w:lang w:val="fr-FR"/>
        </w:rPr>
        <w:t>] :</w:t>
      </w:r>
    </w:p>
    <w:p w:rsidR="00866588" w:rsidRDefault="00866588" w:rsidP="00866588">
      <w:pPr>
        <w:rPr>
          <w:i/>
          <w:szCs w:val="22"/>
          <w:lang w:val="fr-FR"/>
        </w:rPr>
      </w:pPr>
    </w:p>
    <w:p w:rsidR="00866588" w:rsidRPr="00827D83" w:rsidRDefault="00866588" w:rsidP="00866588">
      <w:pPr>
        <w:rPr>
          <w:color w:val="008000"/>
          <w:szCs w:val="22"/>
          <w:lang w:val="fr-FR"/>
        </w:rPr>
      </w:pPr>
      <w:r w:rsidRPr="00827D83">
        <w:rPr>
          <w:lang w:val="fr-FR"/>
        </w:rPr>
        <w:t xml:space="preserve">PC </w:t>
      </w:r>
      <w:r w:rsidRPr="00827D83">
        <w:rPr>
          <w:highlight w:val="lightGray"/>
          <w:lang w:val="fr-FR"/>
        </w:rPr>
        <w:t>{numéro}</w:t>
      </w:r>
    </w:p>
    <w:p w:rsidR="00866588" w:rsidRPr="00827D83" w:rsidRDefault="00866588" w:rsidP="00866588">
      <w:pPr>
        <w:rPr>
          <w:szCs w:val="22"/>
          <w:lang w:val="fr-FR"/>
        </w:rPr>
      </w:pPr>
      <w:r w:rsidRPr="00827D83">
        <w:rPr>
          <w:lang w:val="fr-FR"/>
        </w:rPr>
        <w:t xml:space="preserve">SN </w:t>
      </w:r>
      <w:r w:rsidRPr="00827D83">
        <w:rPr>
          <w:highlight w:val="lightGray"/>
          <w:lang w:val="fr-FR"/>
        </w:rPr>
        <w:t>{numéro}</w:t>
      </w:r>
    </w:p>
    <w:p w:rsidR="00866588" w:rsidRPr="006A1021" w:rsidRDefault="00866588" w:rsidP="00866588">
      <w:pPr>
        <w:spacing w:line="240" w:lineRule="auto"/>
        <w:rPr>
          <w:szCs w:val="22"/>
          <w:lang w:val="fr-FR"/>
        </w:rPr>
      </w:pPr>
      <w:r>
        <w:rPr>
          <w:lang w:val="fr-FR"/>
        </w:rPr>
        <w:t>&lt;</w:t>
      </w:r>
      <w:r w:rsidRPr="00827D83">
        <w:rPr>
          <w:lang w:val="fr-FR"/>
        </w:rPr>
        <w:t xml:space="preserve">NN </w:t>
      </w:r>
      <w:r w:rsidRPr="00827D83">
        <w:rPr>
          <w:highlight w:val="lightGray"/>
          <w:lang w:val="fr-FR"/>
        </w:rPr>
        <w:t>{numéro}</w:t>
      </w:r>
      <w:r>
        <w:rPr>
          <w:color w:val="008000"/>
          <w:lang w:val="fr-FR"/>
        </w:rPr>
        <w:t>&gt;</w:t>
      </w:r>
    </w:p>
    <w:p w:rsidR="00866588" w:rsidRPr="006A1021" w:rsidRDefault="00866588">
      <w:pPr>
        <w:spacing w:line="240" w:lineRule="auto"/>
        <w:rPr>
          <w:szCs w:val="22"/>
          <w:lang w:val="fr-FR"/>
        </w:rPr>
      </w:pPr>
    </w:p>
    <w:p w:rsidR="00C92E31" w:rsidRPr="006A1021" w:rsidRDefault="00C92E31">
      <w:pPr>
        <w:spacing w:line="240" w:lineRule="auto"/>
        <w:rPr>
          <w:b/>
          <w:szCs w:val="22"/>
          <w:lang w:val="fr-FR"/>
        </w:rPr>
      </w:pPr>
      <w:r w:rsidRPr="006A1021">
        <w:rPr>
          <w:b/>
          <w:szCs w:val="22"/>
          <w:lang w:val="fr-FR"/>
        </w:rPr>
        <w:br w:type="page"/>
      </w:r>
    </w:p>
    <w:p w:rsidR="00C92E31" w:rsidRPr="006A1021" w:rsidRDefault="00C92E31" w:rsidP="009525C9">
      <w:pPr>
        <w:pStyle w:val="Heading1"/>
      </w:pPr>
    </w:p>
    <w:p w:rsidR="00C92E31" w:rsidRPr="006A1021" w:rsidRDefault="00C92E31" w:rsidP="009525C9">
      <w:pPr>
        <w:pStyle w:val="Heading1"/>
      </w:pPr>
    </w:p>
    <w:p w:rsidR="00C92E31" w:rsidRPr="006A1021" w:rsidRDefault="00C92E31" w:rsidP="009525C9">
      <w:pPr>
        <w:pStyle w:val="Heading1"/>
      </w:pPr>
    </w:p>
    <w:p w:rsidR="00C92E31" w:rsidRPr="006A1021" w:rsidRDefault="00C92E31" w:rsidP="009525C9">
      <w:pPr>
        <w:pStyle w:val="Heading1"/>
      </w:pPr>
    </w:p>
    <w:p w:rsidR="00C92E31" w:rsidRPr="006A1021" w:rsidRDefault="00C92E31" w:rsidP="009525C9">
      <w:pPr>
        <w:pStyle w:val="Heading1"/>
      </w:pPr>
    </w:p>
    <w:p w:rsidR="00C92E31" w:rsidRPr="006A1021" w:rsidRDefault="00C92E31" w:rsidP="009525C9">
      <w:pPr>
        <w:pStyle w:val="Heading1"/>
      </w:pPr>
    </w:p>
    <w:p w:rsidR="00C92E31" w:rsidRPr="006A1021" w:rsidRDefault="00C92E31" w:rsidP="009525C9">
      <w:pPr>
        <w:pStyle w:val="Heading1"/>
      </w:pPr>
    </w:p>
    <w:p w:rsidR="00C92E31" w:rsidRPr="006A1021" w:rsidRDefault="00C92E31" w:rsidP="009525C9">
      <w:pPr>
        <w:pStyle w:val="Heading1"/>
      </w:pPr>
    </w:p>
    <w:p w:rsidR="00C92E31" w:rsidRPr="006A1021" w:rsidRDefault="00C92E31" w:rsidP="009525C9">
      <w:pPr>
        <w:pStyle w:val="Heading1"/>
      </w:pPr>
    </w:p>
    <w:p w:rsidR="00C92E31" w:rsidRPr="006A1021" w:rsidRDefault="00C92E31" w:rsidP="009525C9">
      <w:pPr>
        <w:pStyle w:val="Heading1"/>
      </w:pPr>
    </w:p>
    <w:p w:rsidR="00C92E31" w:rsidRPr="006A1021" w:rsidRDefault="00C92E31" w:rsidP="009525C9">
      <w:pPr>
        <w:pStyle w:val="Heading1"/>
      </w:pPr>
    </w:p>
    <w:p w:rsidR="00C92E31" w:rsidRPr="006A1021" w:rsidRDefault="00C92E31" w:rsidP="009525C9">
      <w:pPr>
        <w:pStyle w:val="Heading1"/>
      </w:pPr>
    </w:p>
    <w:p w:rsidR="00C92E31" w:rsidRPr="006A1021" w:rsidRDefault="00C92E31" w:rsidP="009525C9">
      <w:pPr>
        <w:pStyle w:val="Heading1"/>
      </w:pPr>
    </w:p>
    <w:p w:rsidR="00C92E31" w:rsidRPr="006A1021" w:rsidRDefault="00C92E31" w:rsidP="009525C9">
      <w:pPr>
        <w:pStyle w:val="Heading1"/>
      </w:pPr>
    </w:p>
    <w:p w:rsidR="00C92E31" w:rsidRPr="006A1021" w:rsidRDefault="00C92E31" w:rsidP="009525C9">
      <w:pPr>
        <w:pStyle w:val="Heading1"/>
      </w:pPr>
    </w:p>
    <w:p w:rsidR="00C92E31" w:rsidRPr="006A1021" w:rsidRDefault="00C92E31" w:rsidP="009525C9">
      <w:pPr>
        <w:pStyle w:val="Heading1"/>
      </w:pPr>
    </w:p>
    <w:p w:rsidR="00C92E31" w:rsidRPr="006A1021" w:rsidRDefault="00C92E31" w:rsidP="009525C9">
      <w:pPr>
        <w:pStyle w:val="Heading1"/>
      </w:pPr>
    </w:p>
    <w:p w:rsidR="00C92E31" w:rsidRPr="006A1021" w:rsidRDefault="00C92E31" w:rsidP="009525C9">
      <w:pPr>
        <w:pStyle w:val="Heading1"/>
      </w:pPr>
    </w:p>
    <w:p w:rsidR="00C92E31" w:rsidRPr="006A1021" w:rsidRDefault="00C92E31" w:rsidP="009525C9">
      <w:pPr>
        <w:pStyle w:val="Heading1"/>
      </w:pPr>
    </w:p>
    <w:p w:rsidR="00C92E31" w:rsidRPr="006A1021" w:rsidRDefault="00C92E31" w:rsidP="009525C9">
      <w:pPr>
        <w:pStyle w:val="Heading1"/>
      </w:pPr>
    </w:p>
    <w:p w:rsidR="00C92E31" w:rsidRPr="006A1021" w:rsidRDefault="00C92E31" w:rsidP="009525C9">
      <w:pPr>
        <w:pStyle w:val="Heading1"/>
      </w:pPr>
    </w:p>
    <w:p w:rsidR="00C92E31" w:rsidRPr="006A1021" w:rsidRDefault="00C92E31" w:rsidP="009525C9">
      <w:pPr>
        <w:pStyle w:val="Heading1"/>
      </w:pPr>
    </w:p>
    <w:p w:rsidR="00C92E31" w:rsidRPr="006C734E" w:rsidRDefault="00C92E31" w:rsidP="006D0CB8">
      <w:pPr>
        <w:pStyle w:val="Heading1"/>
        <w:jc w:val="center"/>
      </w:pPr>
      <w:r w:rsidRPr="006C734E">
        <w:t>B. NOTICE</w:t>
      </w:r>
    </w:p>
    <w:p w:rsidR="00C92E31" w:rsidRPr="006A1021" w:rsidRDefault="00C92E31" w:rsidP="009525C9">
      <w:pPr>
        <w:pStyle w:val="Heading1"/>
      </w:pPr>
    </w:p>
    <w:p w:rsidR="00C92E31" w:rsidRPr="008B549E" w:rsidRDefault="00C92E31" w:rsidP="008B549E">
      <w:pPr>
        <w:jc w:val="center"/>
        <w:rPr>
          <w:b/>
        </w:rPr>
      </w:pPr>
      <w:r w:rsidRPr="009525C9">
        <w:rPr>
          <w:bCs/>
        </w:rPr>
        <w:br w:type="page"/>
      </w:r>
      <w:r w:rsidR="00EB6975" w:rsidRPr="008B549E">
        <w:rPr>
          <w:b/>
        </w:rPr>
        <w:t>Notice</w:t>
      </w:r>
      <w:r w:rsidR="006E2FEF">
        <w:rPr>
          <w:b/>
        </w:rPr>
        <w:t xml:space="preserve"> </w:t>
      </w:r>
      <w:r w:rsidR="00EB6975" w:rsidRPr="008B549E">
        <w:rPr>
          <w:b/>
        </w:rPr>
        <w:t>: Information de l’utilisateur</w:t>
      </w:r>
    </w:p>
    <w:p w:rsidR="00C92E31" w:rsidRPr="006A1021" w:rsidRDefault="00C92E31">
      <w:pPr>
        <w:pStyle w:val="EndnoteText"/>
        <w:rPr>
          <w:szCs w:val="22"/>
          <w:lang w:val="fr-FR"/>
        </w:rPr>
      </w:pPr>
    </w:p>
    <w:p w:rsidR="00C92E31" w:rsidRPr="006A1021" w:rsidRDefault="00C92E31">
      <w:pPr>
        <w:pStyle w:val="EndnoteText"/>
        <w:jc w:val="center"/>
        <w:rPr>
          <w:b/>
          <w:szCs w:val="22"/>
          <w:lang w:val="fr-FR"/>
        </w:rPr>
      </w:pPr>
      <w:r w:rsidRPr="006A1021">
        <w:rPr>
          <w:b/>
          <w:szCs w:val="22"/>
          <w:lang w:val="fr-FR"/>
        </w:rPr>
        <w:t>Stalevo 50 mg/12,5 mg/200 mg comprimés pelliculés</w:t>
      </w:r>
    </w:p>
    <w:p w:rsidR="00C92E31" w:rsidRPr="006A1021" w:rsidRDefault="005970AD">
      <w:pPr>
        <w:pStyle w:val="EndnoteText"/>
        <w:jc w:val="center"/>
        <w:rPr>
          <w:szCs w:val="22"/>
          <w:lang w:val="fr-FR"/>
        </w:rPr>
      </w:pPr>
      <w:r>
        <w:rPr>
          <w:szCs w:val="22"/>
          <w:lang w:val="fr-FR"/>
        </w:rPr>
        <w:t>l</w:t>
      </w:r>
      <w:r w:rsidR="00C92E31" w:rsidRPr="006A1021">
        <w:rPr>
          <w:szCs w:val="22"/>
          <w:lang w:val="fr-FR"/>
        </w:rPr>
        <w:t>évodopa/carbidopa/entacapone</w:t>
      </w:r>
    </w:p>
    <w:p w:rsidR="00C92E31" w:rsidRPr="006A1021" w:rsidRDefault="00C92E31">
      <w:pPr>
        <w:pStyle w:val="EndnoteText"/>
        <w:rPr>
          <w:szCs w:val="22"/>
          <w:lang w:val="fr-FR"/>
        </w:rPr>
      </w:pPr>
    </w:p>
    <w:p w:rsidR="00C92E31" w:rsidRPr="006A1021" w:rsidRDefault="00C92E31">
      <w:pPr>
        <w:pStyle w:val="EndnoteText"/>
        <w:rPr>
          <w:szCs w:val="22"/>
          <w:lang w:val="fr-FR"/>
        </w:rPr>
      </w:pPr>
    </w:p>
    <w:p w:rsidR="00C92E31" w:rsidRPr="00131D26" w:rsidRDefault="00C92E31" w:rsidP="00131D26">
      <w:pPr>
        <w:rPr>
          <w:b/>
          <w:lang w:val="fr-FR"/>
        </w:rPr>
      </w:pPr>
      <w:r w:rsidRPr="00131D26">
        <w:rPr>
          <w:b/>
          <w:lang w:val="fr-FR"/>
        </w:rPr>
        <w:t>Veuillez lire attentivement cette notice avant de prendre ce médicament</w:t>
      </w:r>
      <w:r w:rsidR="00EB6975" w:rsidRPr="00131D26">
        <w:rPr>
          <w:b/>
          <w:lang w:val="fr-FR"/>
        </w:rPr>
        <w:t xml:space="preserve"> </w:t>
      </w:r>
      <w:r w:rsidR="00EB6975" w:rsidRPr="00131D26">
        <w:rPr>
          <w:b/>
          <w:noProof/>
          <w:lang w:val="fr-FR"/>
        </w:rPr>
        <w:t>car elle contient des informations importantes pour vous</w:t>
      </w:r>
      <w:r w:rsidRPr="00131D26">
        <w:rPr>
          <w:b/>
          <w:lang w:val="fr-FR"/>
        </w:rPr>
        <w:t>.</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Gardez cette notice</w:t>
      </w:r>
      <w:r w:rsidR="00E65788" w:rsidRPr="006A1021">
        <w:rPr>
          <w:szCs w:val="22"/>
          <w:lang w:val="fr-FR" w:eastAsia="it-IT"/>
        </w:rPr>
        <w:t>.</w:t>
      </w:r>
      <w:r w:rsidRPr="006A1021">
        <w:rPr>
          <w:szCs w:val="22"/>
          <w:lang w:val="fr-FR" w:eastAsia="it-IT"/>
        </w:rPr>
        <w:t xml:space="preserve"> </w:t>
      </w:r>
      <w:r w:rsidR="00E65788" w:rsidRPr="006A1021">
        <w:rPr>
          <w:szCs w:val="22"/>
          <w:lang w:val="fr-FR" w:eastAsia="it-IT"/>
        </w:rPr>
        <w:t>V</w:t>
      </w:r>
      <w:r w:rsidRPr="006A1021">
        <w:rPr>
          <w:szCs w:val="22"/>
          <w:lang w:val="fr-FR" w:eastAsia="it-IT"/>
        </w:rPr>
        <w:t>ous pourriez avoir besoin de la relire.</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Si vous avez </w:t>
      </w:r>
      <w:r w:rsidR="00E65788" w:rsidRPr="006A1021">
        <w:rPr>
          <w:noProof/>
          <w:szCs w:val="22"/>
          <w:lang w:val="fr-FR"/>
        </w:rPr>
        <w:t>d’</w:t>
      </w:r>
      <w:r w:rsidRPr="006A1021">
        <w:rPr>
          <w:noProof/>
          <w:szCs w:val="22"/>
          <w:lang w:val="fr-FR"/>
        </w:rPr>
        <w:t>autre</w:t>
      </w:r>
      <w:r w:rsidR="00E65788" w:rsidRPr="006A1021">
        <w:rPr>
          <w:noProof/>
          <w:szCs w:val="22"/>
          <w:lang w:val="fr-FR"/>
        </w:rPr>
        <w:t>s</w:t>
      </w:r>
      <w:r w:rsidRPr="006A1021">
        <w:rPr>
          <w:noProof/>
          <w:szCs w:val="22"/>
          <w:lang w:val="fr-FR"/>
        </w:rPr>
        <w:t xml:space="preserve"> question</w:t>
      </w:r>
      <w:r w:rsidR="00E65788" w:rsidRPr="006A1021">
        <w:rPr>
          <w:noProof/>
          <w:szCs w:val="22"/>
          <w:lang w:val="fr-FR"/>
        </w:rPr>
        <w:t>s</w:t>
      </w:r>
      <w:r w:rsidRPr="006A1021">
        <w:rPr>
          <w:szCs w:val="22"/>
          <w:lang w:val="fr-FR" w:eastAsia="it-IT"/>
        </w:rPr>
        <w:t xml:space="preserve">, </w:t>
      </w:r>
      <w:r w:rsidR="00E65788" w:rsidRPr="006A1021">
        <w:rPr>
          <w:szCs w:val="22"/>
          <w:lang w:val="fr-FR" w:eastAsia="it-IT"/>
        </w:rPr>
        <w:t>interrogez</w:t>
      </w:r>
      <w:r w:rsidRPr="006A1021">
        <w:rPr>
          <w:szCs w:val="22"/>
          <w:lang w:val="fr-FR" w:eastAsia="it-IT"/>
        </w:rPr>
        <w:t xml:space="preserve"> votre médecin ou votre pharmacien.</w:t>
      </w:r>
    </w:p>
    <w:p w:rsidR="00C92E31" w:rsidRPr="006A1021" w:rsidRDefault="00C92E31">
      <w:pPr>
        <w:spacing w:line="240" w:lineRule="auto"/>
        <w:ind w:left="567" w:hanging="567"/>
        <w:rPr>
          <w:noProof/>
          <w:szCs w:val="22"/>
          <w:lang w:val="fr-FR"/>
        </w:rPr>
      </w:pPr>
      <w:r w:rsidRPr="006A1021">
        <w:rPr>
          <w:szCs w:val="22"/>
          <w:lang w:val="fr-FR" w:eastAsia="it-IT"/>
        </w:rPr>
        <w:t>-</w:t>
      </w:r>
      <w:r w:rsidRPr="006A1021">
        <w:rPr>
          <w:szCs w:val="22"/>
          <w:lang w:val="fr-FR" w:eastAsia="it-IT"/>
        </w:rPr>
        <w:tab/>
        <w:t xml:space="preserve">Ce médicament vous a été personnellement prescrit. Ne le donnez </w:t>
      </w:r>
      <w:r w:rsidR="00E65788" w:rsidRPr="006A1021">
        <w:rPr>
          <w:szCs w:val="22"/>
          <w:lang w:val="fr-FR" w:eastAsia="it-IT"/>
        </w:rPr>
        <w:t>pas à</w:t>
      </w:r>
      <w:r w:rsidRPr="006A1021">
        <w:rPr>
          <w:szCs w:val="22"/>
          <w:lang w:val="fr-FR" w:eastAsia="it-IT"/>
        </w:rPr>
        <w:t xml:space="preserve"> d'autre</w:t>
      </w:r>
      <w:r w:rsidR="00E65788" w:rsidRPr="006A1021">
        <w:rPr>
          <w:szCs w:val="22"/>
          <w:lang w:val="fr-FR" w:eastAsia="it-IT"/>
        </w:rPr>
        <w:t>s personnes</w:t>
      </w:r>
      <w:r w:rsidR="00EB6975" w:rsidRPr="006A1021">
        <w:rPr>
          <w:szCs w:val="22"/>
          <w:lang w:val="fr-FR" w:eastAsia="it-IT"/>
        </w:rPr>
        <w:t xml:space="preserve">. </w:t>
      </w:r>
      <w:r w:rsidR="00EB6975" w:rsidRPr="006A1021">
        <w:rPr>
          <w:lang w:val="fr-FR"/>
        </w:rPr>
        <w:t xml:space="preserve">Il pourrait leur être nocif, même si </w:t>
      </w:r>
      <w:r w:rsidR="00EB6975" w:rsidRPr="006A1021">
        <w:rPr>
          <w:noProof/>
          <w:szCs w:val="24"/>
          <w:lang w:val="fr-FR"/>
        </w:rPr>
        <w:t>les signes de leur maladie</w:t>
      </w:r>
      <w:r w:rsidR="00EB6975" w:rsidRPr="006A1021">
        <w:rPr>
          <w:lang w:val="fr-FR"/>
        </w:rPr>
        <w:t xml:space="preserve"> sont identiques aux vôtres</w:t>
      </w:r>
      <w:r w:rsidRPr="006A1021">
        <w:rPr>
          <w:szCs w:val="22"/>
          <w:lang w:val="fr-FR" w:eastAsia="it-IT"/>
        </w:rPr>
        <w:t>.</w:t>
      </w:r>
      <w:r w:rsidRPr="006A1021">
        <w:rPr>
          <w:noProof/>
          <w:szCs w:val="22"/>
          <w:lang w:val="fr-FR"/>
        </w:rPr>
        <w:t xml:space="preserve"> </w:t>
      </w:r>
    </w:p>
    <w:p w:rsidR="00C92E31" w:rsidRPr="006A1021" w:rsidRDefault="00C92E31">
      <w:pPr>
        <w:spacing w:line="240" w:lineRule="auto"/>
        <w:ind w:left="567" w:hanging="567"/>
        <w:rPr>
          <w:szCs w:val="22"/>
          <w:lang w:val="fr-FR" w:eastAsia="it-IT"/>
        </w:rPr>
      </w:pPr>
      <w:r w:rsidRPr="006A1021">
        <w:rPr>
          <w:noProof/>
          <w:szCs w:val="22"/>
          <w:lang w:val="fr-FR"/>
        </w:rPr>
        <w:t>-</w:t>
      </w:r>
      <w:r w:rsidRPr="006A1021">
        <w:rPr>
          <w:noProof/>
          <w:szCs w:val="22"/>
          <w:lang w:val="fr-FR"/>
        </w:rPr>
        <w:tab/>
      </w:r>
      <w:r w:rsidR="00EB6975" w:rsidRPr="006A1021">
        <w:rPr>
          <w:lang w:val="fr-FR"/>
        </w:rPr>
        <w:t xml:space="preserve">Si vous </w:t>
      </w:r>
      <w:r w:rsidR="00EB6975" w:rsidRPr="006A1021">
        <w:rPr>
          <w:noProof/>
          <w:szCs w:val="24"/>
          <w:lang w:val="fr-FR"/>
        </w:rPr>
        <w:t>ressentez un quelconque</w:t>
      </w:r>
      <w:r w:rsidR="00EB6975" w:rsidRPr="006A1021">
        <w:rPr>
          <w:lang w:val="fr-FR"/>
        </w:rPr>
        <w:t xml:space="preserve"> effet indésirable, parlez-en à votre médecin ou votre pharmacien</w:t>
      </w:r>
      <w:r w:rsidR="00EB6975" w:rsidRPr="006A1021">
        <w:rPr>
          <w:noProof/>
          <w:szCs w:val="24"/>
          <w:lang w:val="fr-FR"/>
        </w:rPr>
        <w:t>. Ceci s’applique aussi à tout effet indésirable qui ne serait pas mentionné dans cette notice.</w:t>
      </w:r>
      <w:r w:rsidR="00EA63F1" w:rsidRPr="006A1021">
        <w:rPr>
          <w:noProof/>
          <w:szCs w:val="24"/>
          <w:lang w:val="fr-FR"/>
        </w:rPr>
        <w:t xml:space="preserve"> Voir rubrique 4.</w:t>
      </w:r>
    </w:p>
    <w:p w:rsidR="00C92E31" w:rsidRPr="006A1021" w:rsidRDefault="00C92E31">
      <w:pPr>
        <w:spacing w:line="240" w:lineRule="auto"/>
        <w:ind w:right="-2"/>
        <w:rPr>
          <w:szCs w:val="22"/>
          <w:lang w:val="fr-FR"/>
        </w:rPr>
      </w:pPr>
    </w:p>
    <w:p w:rsidR="00C92E31" w:rsidRPr="00347031" w:rsidRDefault="00EB6975" w:rsidP="00347031">
      <w:pPr>
        <w:rPr>
          <w:b/>
          <w:lang w:val="fr-FR"/>
        </w:rPr>
      </w:pPr>
      <w:r w:rsidRPr="00347031">
        <w:rPr>
          <w:b/>
          <w:lang w:val="fr-FR"/>
        </w:rPr>
        <w:t xml:space="preserve">Que contient </w:t>
      </w:r>
      <w:r w:rsidR="00C92E31" w:rsidRPr="00347031">
        <w:rPr>
          <w:b/>
          <w:lang w:val="fr-FR"/>
        </w:rPr>
        <w:t>cette notice</w:t>
      </w:r>
      <w:r w:rsidR="005618A1" w:rsidRPr="00347031">
        <w:rPr>
          <w:b/>
          <w:lang w:val="fr-FR"/>
        </w:rPr>
        <w:t> ?</w:t>
      </w:r>
      <w:r w:rsidR="00A2757E">
        <w:rPr>
          <w:b/>
          <w:lang w:val="fr-FR"/>
        </w:rPr>
        <w:t>:</w:t>
      </w:r>
    </w:p>
    <w:p w:rsidR="00C92E31" w:rsidRPr="006A1021" w:rsidRDefault="00C92E31">
      <w:pPr>
        <w:spacing w:line="240" w:lineRule="auto"/>
        <w:ind w:left="567" w:hanging="567"/>
        <w:rPr>
          <w:szCs w:val="22"/>
          <w:lang w:val="fr-FR" w:eastAsia="it-IT"/>
        </w:rPr>
      </w:pPr>
      <w:r w:rsidRPr="006A1021">
        <w:rPr>
          <w:szCs w:val="22"/>
          <w:lang w:val="fr-FR" w:eastAsia="it-IT"/>
        </w:rPr>
        <w:t>1.</w:t>
      </w:r>
      <w:r w:rsidRPr="006A1021">
        <w:rPr>
          <w:szCs w:val="22"/>
          <w:lang w:val="fr-FR" w:eastAsia="it-IT"/>
        </w:rPr>
        <w:tab/>
        <w:t>Qu'est-ce que Stalevo et dans quel</w:t>
      </w:r>
      <w:r w:rsidR="00A06BD5" w:rsidRPr="00A06BD5">
        <w:rPr>
          <w:szCs w:val="22"/>
          <w:lang w:val="fr-FR" w:eastAsia="it-IT"/>
        </w:rPr>
        <w:t>s</w:t>
      </w:r>
      <w:r w:rsidRPr="006A1021">
        <w:rPr>
          <w:szCs w:val="22"/>
          <w:lang w:val="fr-FR" w:eastAsia="it-IT"/>
        </w:rPr>
        <w:t xml:space="preserve"> cas est-il utilisé</w:t>
      </w:r>
    </w:p>
    <w:p w:rsidR="00C92E31" w:rsidRPr="006A1021" w:rsidRDefault="00C92E31">
      <w:pPr>
        <w:spacing w:line="240" w:lineRule="auto"/>
        <w:ind w:left="567" w:hanging="567"/>
        <w:rPr>
          <w:szCs w:val="22"/>
          <w:lang w:val="fr-FR" w:eastAsia="it-IT"/>
        </w:rPr>
      </w:pPr>
      <w:r w:rsidRPr="006A1021">
        <w:rPr>
          <w:szCs w:val="22"/>
          <w:lang w:val="fr-FR" w:eastAsia="it-IT"/>
        </w:rPr>
        <w:t>2.</w:t>
      </w:r>
      <w:r w:rsidRPr="006A1021">
        <w:rPr>
          <w:szCs w:val="22"/>
          <w:lang w:val="fr-FR" w:eastAsia="it-IT"/>
        </w:rPr>
        <w:tab/>
        <w:t>Quelles sont les informations à connaître avant de prendre Stalevo</w:t>
      </w:r>
    </w:p>
    <w:p w:rsidR="00C92E31" w:rsidRPr="006A1021" w:rsidRDefault="00C92E31">
      <w:pPr>
        <w:spacing w:line="240" w:lineRule="auto"/>
        <w:ind w:left="567" w:hanging="567"/>
        <w:rPr>
          <w:szCs w:val="22"/>
          <w:lang w:val="fr-FR" w:eastAsia="it-IT"/>
        </w:rPr>
      </w:pPr>
      <w:r w:rsidRPr="006A1021">
        <w:rPr>
          <w:szCs w:val="22"/>
          <w:lang w:val="fr-FR" w:eastAsia="it-IT"/>
        </w:rPr>
        <w:t>3.</w:t>
      </w:r>
      <w:r w:rsidRPr="006A1021">
        <w:rPr>
          <w:szCs w:val="22"/>
          <w:lang w:val="fr-FR" w:eastAsia="it-IT"/>
        </w:rPr>
        <w:tab/>
        <w:t>Comment prendre Stalevo</w:t>
      </w:r>
    </w:p>
    <w:p w:rsidR="00C92E31" w:rsidRPr="006A1021" w:rsidRDefault="00C92E31">
      <w:pPr>
        <w:spacing w:line="240" w:lineRule="auto"/>
        <w:ind w:left="567" w:hanging="567"/>
        <w:rPr>
          <w:szCs w:val="22"/>
          <w:lang w:val="fr-FR" w:eastAsia="it-IT"/>
        </w:rPr>
      </w:pPr>
      <w:r w:rsidRPr="006A1021">
        <w:rPr>
          <w:szCs w:val="22"/>
          <w:lang w:val="fr-FR" w:eastAsia="it-IT"/>
        </w:rPr>
        <w:t>4.</w:t>
      </w:r>
      <w:r w:rsidRPr="006A1021">
        <w:rPr>
          <w:szCs w:val="22"/>
          <w:lang w:val="fr-FR" w:eastAsia="it-IT"/>
        </w:rPr>
        <w:tab/>
        <w:t>Quels sont les effets indésirables éventuels</w:t>
      </w:r>
      <w:r w:rsidR="00A2757E">
        <w:rPr>
          <w:szCs w:val="22"/>
          <w:lang w:val="fr-FR" w:eastAsia="it-IT"/>
        </w:rPr>
        <w:t> ?</w:t>
      </w:r>
    </w:p>
    <w:p w:rsidR="00C92E31" w:rsidRPr="006A1021" w:rsidRDefault="00C92E31">
      <w:pPr>
        <w:spacing w:line="240" w:lineRule="auto"/>
        <w:ind w:left="567" w:hanging="567"/>
        <w:rPr>
          <w:szCs w:val="22"/>
          <w:lang w:val="fr-FR" w:eastAsia="it-IT"/>
        </w:rPr>
      </w:pPr>
      <w:r w:rsidRPr="006A1021">
        <w:rPr>
          <w:szCs w:val="22"/>
          <w:lang w:val="fr-FR" w:eastAsia="it-IT"/>
        </w:rPr>
        <w:t>5</w:t>
      </w:r>
      <w:r w:rsidR="00EE00D3" w:rsidRPr="006A1021">
        <w:rPr>
          <w:szCs w:val="22"/>
          <w:lang w:val="fr-FR" w:eastAsia="it-IT"/>
        </w:rPr>
        <w:t>.</w:t>
      </w:r>
      <w:r w:rsidRPr="006A1021">
        <w:rPr>
          <w:szCs w:val="22"/>
          <w:lang w:val="fr-FR" w:eastAsia="it-IT"/>
        </w:rPr>
        <w:tab/>
        <w:t>Comment conserver Stalevo</w:t>
      </w:r>
    </w:p>
    <w:p w:rsidR="00C92E31" w:rsidRPr="006A1021" w:rsidRDefault="00C92E31">
      <w:pPr>
        <w:spacing w:line="240" w:lineRule="auto"/>
        <w:ind w:left="567" w:hanging="567"/>
        <w:rPr>
          <w:szCs w:val="22"/>
          <w:lang w:val="fr-FR" w:eastAsia="it-IT"/>
        </w:rPr>
      </w:pPr>
      <w:r w:rsidRPr="006A1021">
        <w:rPr>
          <w:szCs w:val="22"/>
          <w:lang w:val="fr-FR" w:eastAsia="it-IT"/>
        </w:rPr>
        <w:t>6.</w:t>
      </w:r>
      <w:r w:rsidRPr="006A1021">
        <w:rPr>
          <w:szCs w:val="22"/>
          <w:lang w:val="fr-FR" w:eastAsia="it-IT"/>
        </w:rPr>
        <w:tab/>
      </w:r>
      <w:r w:rsidR="00EB6975" w:rsidRPr="006A1021">
        <w:rPr>
          <w:noProof/>
          <w:szCs w:val="24"/>
          <w:lang w:val="fr-FR"/>
        </w:rPr>
        <w:t>Contenu de l’emballage et autres informations</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p>
    <w:p w:rsidR="00C92E31" w:rsidRPr="006A1021" w:rsidRDefault="00C92E31">
      <w:pPr>
        <w:spacing w:line="240" w:lineRule="auto"/>
        <w:ind w:left="567" w:hanging="567"/>
        <w:rPr>
          <w:rFonts w:ascii="Times New Roman Bold" w:hAnsi="Times New Roman Bold"/>
          <w:b/>
          <w:szCs w:val="22"/>
          <w:lang w:val="fr-FR" w:eastAsia="it-IT"/>
        </w:rPr>
      </w:pPr>
      <w:r w:rsidRPr="006A1021">
        <w:rPr>
          <w:b/>
          <w:szCs w:val="22"/>
          <w:lang w:val="fr-FR" w:eastAsia="it-IT"/>
        </w:rPr>
        <w:t>1.</w:t>
      </w:r>
      <w:r w:rsidRPr="006A1021">
        <w:rPr>
          <w:b/>
          <w:szCs w:val="22"/>
          <w:lang w:val="fr-FR" w:eastAsia="it-IT"/>
        </w:rPr>
        <w:tab/>
      </w:r>
      <w:r w:rsidR="00EB6975" w:rsidRPr="006A1021">
        <w:rPr>
          <w:rFonts w:ascii="Times New Roman Bold" w:hAnsi="Times New Roman Bold"/>
          <w:b/>
          <w:szCs w:val="22"/>
          <w:lang w:val="fr-FR" w:eastAsia="it-IT"/>
        </w:rPr>
        <w:t>Qu’est</w:t>
      </w:r>
      <w:r w:rsidR="005C6EE9">
        <w:rPr>
          <w:rFonts w:ascii="Times New Roman Bold" w:hAnsi="Times New Roman Bold"/>
          <w:b/>
          <w:szCs w:val="22"/>
          <w:lang w:val="fr-FR" w:eastAsia="it-IT"/>
        </w:rPr>
        <w:t>-</w:t>
      </w:r>
      <w:r w:rsidR="00EB6975" w:rsidRPr="006A1021">
        <w:rPr>
          <w:rFonts w:ascii="Times New Roman Bold" w:hAnsi="Times New Roman Bold"/>
          <w:b/>
          <w:szCs w:val="22"/>
          <w:lang w:val="fr-FR" w:eastAsia="it-IT"/>
        </w:rPr>
        <w:t>ce que Stalevo et dans quel</w:t>
      </w:r>
      <w:r w:rsidR="00A06BD5">
        <w:rPr>
          <w:rFonts w:ascii="Times New Roman Bold" w:hAnsi="Times New Roman Bold"/>
          <w:b/>
          <w:szCs w:val="22"/>
          <w:lang w:val="fr-FR" w:eastAsia="it-IT"/>
        </w:rPr>
        <w:t>s</w:t>
      </w:r>
      <w:r w:rsidR="00EB6975" w:rsidRPr="006A1021">
        <w:rPr>
          <w:rFonts w:ascii="Times New Roman Bold" w:hAnsi="Times New Roman Bold"/>
          <w:b/>
          <w:szCs w:val="22"/>
          <w:lang w:val="fr-FR" w:eastAsia="it-IT"/>
        </w:rPr>
        <w:t xml:space="preserve"> cas est-il utilisé</w:t>
      </w:r>
    </w:p>
    <w:p w:rsidR="00C92E31" w:rsidRPr="006A1021" w:rsidRDefault="00C92E31">
      <w:pPr>
        <w:spacing w:line="240" w:lineRule="auto"/>
        <w:rPr>
          <w:b/>
          <w:szCs w:val="22"/>
          <w:lang w:val="fr-FR"/>
        </w:rPr>
      </w:pPr>
    </w:p>
    <w:p w:rsidR="00C92E31" w:rsidRPr="006A1021" w:rsidRDefault="00C92E31">
      <w:pPr>
        <w:spacing w:line="240" w:lineRule="auto"/>
        <w:rPr>
          <w:szCs w:val="22"/>
          <w:lang w:val="fr-FR"/>
        </w:rPr>
      </w:pPr>
      <w:r w:rsidRPr="006A1021">
        <w:rPr>
          <w:szCs w:val="22"/>
          <w:lang w:val="fr-FR"/>
        </w:rPr>
        <w:t>Stalevo contient trois substances actives (la lévodopa, la carbidopa et l’entacapone) dans un même comprimé pelliculé. Stalevo est un médicament destiné au traitement de la maladie de Parkinson.</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La maladie de Parkinson est causée par la diminution de la concentration d’une substance, appelée la dopamine, dans le cerveau. La lévodopa augmente les quantités de dopamine et réduit ainsi les symptômes de la maladie de Parkinson. La carbidopa et l'entacapone améliorent les effets antiparkinsoniens de la lévodopa.</w:t>
      </w:r>
    </w:p>
    <w:p w:rsidR="00C92E31" w:rsidRPr="006A1021" w:rsidRDefault="00C92E31">
      <w:pPr>
        <w:pStyle w:val="Heading2"/>
        <w:keepNext w:val="0"/>
        <w:spacing w:before="0" w:after="0" w:line="240" w:lineRule="auto"/>
        <w:ind w:left="540" w:hanging="540"/>
        <w:rPr>
          <w:i w:val="0"/>
          <w:caps/>
          <w:sz w:val="22"/>
          <w:szCs w:val="22"/>
          <w:lang w:val="fr-FR" w:eastAsia="it-IT"/>
        </w:rPr>
      </w:pPr>
    </w:p>
    <w:p w:rsidR="00C92E31" w:rsidRPr="006A1021" w:rsidRDefault="00C92E31">
      <w:pPr>
        <w:rPr>
          <w:szCs w:val="22"/>
          <w:lang w:val="fr-FR"/>
        </w:rPr>
      </w:pPr>
    </w:p>
    <w:p w:rsidR="00C92E31" w:rsidRPr="00D90912" w:rsidRDefault="00C92E31" w:rsidP="00D90912">
      <w:pPr>
        <w:rPr>
          <w:b/>
          <w:caps/>
          <w:lang w:val="fr-FR" w:eastAsia="it-IT"/>
        </w:rPr>
      </w:pPr>
      <w:r w:rsidRPr="00D90912">
        <w:rPr>
          <w:b/>
          <w:caps/>
          <w:lang w:val="fr-FR" w:eastAsia="it-IT"/>
        </w:rPr>
        <w:t>2.</w:t>
      </w:r>
      <w:r w:rsidRPr="00D90912">
        <w:rPr>
          <w:b/>
          <w:caps/>
          <w:lang w:val="fr-FR" w:eastAsia="it-IT"/>
        </w:rPr>
        <w:tab/>
      </w:r>
      <w:r w:rsidR="00EB6975" w:rsidRPr="00D90912">
        <w:rPr>
          <w:b/>
          <w:lang w:val="fr-FR" w:eastAsia="it-IT"/>
        </w:rPr>
        <w:t>Quelles sont les informations à connaî</w:t>
      </w:r>
      <w:r w:rsidR="00EE00D3" w:rsidRPr="00D90912">
        <w:rPr>
          <w:b/>
          <w:lang w:val="fr-FR" w:eastAsia="it-IT"/>
        </w:rPr>
        <w:t>t</w:t>
      </w:r>
      <w:r w:rsidR="00EB6975" w:rsidRPr="00D90912">
        <w:rPr>
          <w:b/>
          <w:lang w:val="fr-FR" w:eastAsia="it-IT"/>
        </w:rPr>
        <w:t>re avant de prendre Stalevo</w:t>
      </w:r>
    </w:p>
    <w:p w:rsidR="00C92E31" w:rsidRPr="006A1021" w:rsidRDefault="00C92E31">
      <w:pPr>
        <w:spacing w:line="240" w:lineRule="auto"/>
        <w:rPr>
          <w:szCs w:val="22"/>
          <w:lang w:val="fr-FR"/>
        </w:rPr>
      </w:pPr>
    </w:p>
    <w:p w:rsidR="00C92E31" w:rsidRPr="00D90912" w:rsidRDefault="00C92E31" w:rsidP="00D90912">
      <w:pPr>
        <w:rPr>
          <w:b/>
          <w:lang w:val="fr-FR"/>
        </w:rPr>
      </w:pPr>
      <w:r w:rsidRPr="00D90912">
        <w:rPr>
          <w:b/>
          <w:lang w:val="fr-FR"/>
        </w:rPr>
        <w:t>Ne prenez jamais Stalevo si vous</w:t>
      </w:r>
    </w:p>
    <w:p w:rsidR="00932166" w:rsidRPr="006A1021" w:rsidRDefault="00932166" w:rsidP="00932166">
      <w:pPr>
        <w:rPr>
          <w:lang w:val="fr-FR"/>
        </w:rPr>
      </w:pPr>
    </w:p>
    <w:p w:rsidR="00C92E31" w:rsidRPr="006A1021" w:rsidRDefault="00C92E31">
      <w:pPr>
        <w:pStyle w:val="Text"/>
        <w:numPr>
          <w:ilvl w:val="0"/>
          <w:numId w:val="3"/>
        </w:numPr>
        <w:tabs>
          <w:tab w:val="left" w:pos="567"/>
        </w:tabs>
        <w:spacing w:before="0"/>
        <w:ind w:left="567" w:hanging="567"/>
        <w:jc w:val="left"/>
        <w:rPr>
          <w:sz w:val="22"/>
          <w:szCs w:val="22"/>
          <w:lang w:val="fr-FR"/>
        </w:rPr>
      </w:pPr>
      <w:r w:rsidRPr="006A1021">
        <w:rPr>
          <w:sz w:val="22"/>
          <w:szCs w:val="22"/>
          <w:lang w:val="fr-FR"/>
        </w:rPr>
        <w:t xml:space="preserve">êtes allergique à la lévodopa, à la carbidopa ou à l'entacapone, ou à l'un des autres composants contenus dans </w:t>
      </w:r>
      <w:r w:rsidR="00EB6975" w:rsidRPr="006A1021">
        <w:rPr>
          <w:sz w:val="22"/>
          <w:szCs w:val="22"/>
          <w:lang w:val="fr-FR"/>
        </w:rPr>
        <w:t xml:space="preserve">ce médicament </w:t>
      </w:r>
      <w:r w:rsidR="005618A1" w:rsidRPr="006A1021">
        <w:rPr>
          <w:sz w:val="22"/>
          <w:szCs w:val="22"/>
          <w:lang w:val="fr-FR"/>
        </w:rPr>
        <w:t>(</w:t>
      </w:r>
      <w:r w:rsidR="00EB6975" w:rsidRPr="006A1021">
        <w:rPr>
          <w:sz w:val="22"/>
          <w:szCs w:val="22"/>
          <w:lang w:val="fr-FR"/>
        </w:rPr>
        <w:t>mentionnés dans la rubrique 6</w:t>
      </w:r>
      <w:r w:rsidR="005618A1" w:rsidRPr="006A1021">
        <w:rPr>
          <w:sz w:val="22"/>
          <w:szCs w:val="22"/>
          <w:lang w:val="fr-FR"/>
        </w:rPr>
        <w:t>)</w:t>
      </w:r>
      <w:r w:rsidRPr="006A1021">
        <w:rPr>
          <w:sz w:val="22"/>
          <w:szCs w:val="22"/>
          <w:lang w:val="fr-FR"/>
        </w:rPr>
        <w:t>.</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 xml:space="preserve">- </w:t>
      </w:r>
      <w:r w:rsidRPr="006A1021">
        <w:rPr>
          <w:sz w:val="22"/>
          <w:szCs w:val="22"/>
          <w:lang w:val="fr-FR"/>
        </w:rPr>
        <w:tab/>
        <w:t>avez un glaucome à angle fermé (augmentation de la pression oculaire).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avez une tumeur des glandes surrénales.</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prenez certains médicaments pour traiter une dépression (associations d’inhibiteurs sélectifs de la MAO-A et de la MAO-B ou inhibiteurs non sélectifs de la MAO).</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avez déjà été victime d'un syndrome malin des neuroleptiques (SMN - réaction rare due à des médicaments utilisés pour traiter certains troubles psychiatriques).</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avez déjà présenté une rhabdomyolyse non traumatique (un trouble musculaire rare).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avez une maladie hépatique sévère.</w:t>
      </w:r>
    </w:p>
    <w:p w:rsidR="00C92E31" w:rsidRPr="006A1021" w:rsidRDefault="00C92E31">
      <w:pPr>
        <w:pStyle w:val="Heading3"/>
        <w:keepNext w:val="0"/>
        <w:keepLines w:val="0"/>
        <w:spacing w:before="0" w:after="0" w:line="240" w:lineRule="auto"/>
        <w:rPr>
          <w:sz w:val="22"/>
          <w:szCs w:val="22"/>
          <w:lang w:val="fr-FR"/>
        </w:rPr>
      </w:pPr>
    </w:p>
    <w:p w:rsidR="00C92E31" w:rsidRPr="002D7276" w:rsidRDefault="00EB6975" w:rsidP="002D7276">
      <w:pPr>
        <w:rPr>
          <w:b/>
          <w:lang w:val="fr-FR"/>
        </w:rPr>
      </w:pPr>
      <w:r w:rsidRPr="002D7276">
        <w:rPr>
          <w:b/>
          <w:lang w:val="fr-FR"/>
        </w:rPr>
        <w:t>Avertissements et précautions</w:t>
      </w:r>
      <w:r w:rsidR="00C92E31" w:rsidRPr="002D7276">
        <w:rPr>
          <w:b/>
          <w:lang w:val="fr-FR"/>
        </w:rPr>
        <w:t xml:space="preserve"> </w:t>
      </w:r>
    </w:p>
    <w:p w:rsidR="00932166" w:rsidRPr="006A1021" w:rsidRDefault="00932166" w:rsidP="00932166">
      <w:pPr>
        <w:rPr>
          <w:lang w:val="fr-FR"/>
        </w:rPr>
      </w:pPr>
    </w:p>
    <w:p w:rsidR="00C92E31" w:rsidRPr="006A1021" w:rsidRDefault="00EB6975">
      <w:pPr>
        <w:spacing w:line="240" w:lineRule="auto"/>
        <w:rPr>
          <w:szCs w:val="22"/>
          <w:u w:val="single"/>
          <w:lang w:val="fr-FR"/>
        </w:rPr>
      </w:pPr>
      <w:r w:rsidRPr="00A56586">
        <w:rPr>
          <w:szCs w:val="22"/>
          <w:u w:val="single"/>
          <w:lang w:val="fr-FR"/>
        </w:rPr>
        <w:t>Adressez-vous à</w:t>
      </w:r>
      <w:r w:rsidR="00C92E31" w:rsidRPr="00A56586">
        <w:rPr>
          <w:szCs w:val="22"/>
          <w:u w:val="single"/>
          <w:lang w:val="fr-FR"/>
        </w:rPr>
        <w:t xml:space="preserve"> votre médecin </w:t>
      </w:r>
      <w:r w:rsidRPr="00A56586">
        <w:rPr>
          <w:szCs w:val="22"/>
          <w:u w:val="single"/>
          <w:lang w:val="fr-FR"/>
        </w:rPr>
        <w:t xml:space="preserve">ou pharmacien avant de prendre </w:t>
      </w:r>
      <w:r w:rsidR="000C4DCF" w:rsidRPr="00A56586">
        <w:rPr>
          <w:szCs w:val="22"/>
          <w:u w:val="single"/>
          <w:lang w:val="fr-FR"/>
        </w:rPr>
        <w:t xml:space="preserve">Stalevo </w:t>
      </w:r>
      <w:r w:rsidR="00C92E31" w:rsidRPr="00A56586">
        <w:rPr>
          <w:szCs w:val="22"/>
          <w:u w:val="single"/>
          <w:lang w:val="fr-FR"/>
        </w:rPr>
        <w:t>si vous avez ou avez déjà eu</w:t>
      </w:r>
      <w:r w:rsidR="00C92E31" w:rsidRPr="00AB3915">
        <w:rPr>
          <w:szCs w:val="22"/>
          <w:lang w:val="fr-FR"/>
        </w:rPr>
        <w:t> :</w:t>
      </w:r>
    </w:p>
    <w:p w:rsidR="00C92E31" w:rsidRPr="006A1021" w:rsidRDefault="00C92E31">
      <w:pPr>
        <w:pStyle w:val="Text"/>
        <w:numPr>
          <w:ilvl w:val="0"/>
          <w:numId w:val="3"/>
        </w:numPr>
        <w:tabs>
          <w:tab w:val="left" w:pos="567"/>
        </w:tabs>
        <w:spacing w:before="0"/>
        <w:ind w:left="567" w:hanging="567"/>
        <w:jc w:val="left"/>
        <w:rPr>
          <w:sz w:val="22"/>
          <w:szCs w:val="22"/>
          <w:lang w:val="fr-FR"/>
        </w:rPr>
      </w:pPr>
      <w:r w:rsidRPr="006A1021">
        <w:rPr>
          <w:sz w:val="22"/>
          <w:szCs w:val="22"/>
          <w:lang w:val="fr-FR"/>
        </w:rPr>
        <w:t xml:space="preserve">une crise cardiaque ou toute autre maladie du cœur, notamment un trouble du rythme cardiaque, ou des vaisseaux sanguins. </w:t>
      </w:r>
    </w:p>
    <w:p w:rsidR="00C92E31" w:rsidRPr="006A1021" w:rsidRDefault="00C92E31">
      <w:pPr>
        <w:pStyle w:val="Text"/>
        <w:numPr>
          <w:ilvl w:val="0"/>
          <w:numId w:val="3"/>
        </w:numPr>
        <w:tabs>
          <w:tab w:val="left" w:pos="567"/>
        </w:tabs>
        <w:spacing w:before="0"/>
        <w:ind w:left="567" w:hanging="567"/>
        <w:jc w:val="left"/>
        <w:rPr>
          <w:sz w:val="22"/>
          <w:szCs w:val="22"/>
          <w:lang w:val="fr-FR"/>
        </w:rPr>
      </w:pPr>
      <w:r w:rsidRPr="006A1021">
        <w:rPr>
          <w:sz w:val="22"/>
          <w:szCs w:val="22"/>
          <w:lang w:val="fr-FR"/>
        </w:rPr>
        <w:t>de l’asthme ou toute autre maladie pulmonaire.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un problème hépatique, car la posologie pourrait avoir besoin d’être ajustée.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des problèmes rénaux ou hormonaux.</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des ulcères gastriques ou des crises convulsives.</w:t>
      </w:r>
    </w:p>
    <w:p w:rsidR="00C92E31" w:rsidRPr="006A1021" w:rsidRDefault="00C92E31" w:rsidP="00447346">
      <w:pPr>
        <w:numPr>
          <w:ilvl w:val="0"/>
          <w:numId w:val="24"/>
        </w:numPr>
        <w:tabs>
          <w:tab w:val="clear" w:pos="567"/>
        </w:tabs>
        <w:spacing w:line="240" w:lineRule="auto"/>
        <w:rPr>
          <w:szCs w:val="22"/>
          <w:lang w:val="fr-FR"/>
        </w:rPr>
      </w:pPr>
      <w:r w:rsidRPr="006A1021">
        <w:rPr>
          <w:noProof/>
          <w:szCs w:val="22"/>
          <w:lang w:val="fr-FR"/>
        </w:rPr>
        <w:tab/>
        <w:t xml:space="preserve">si vous présentez une diarrhée prolongée, consultez votre médecin car il peut s’agir d’un signe </w:t>
      </w:r>
      <w:r w:rsidRPr="006A1021">
        <w:rPr>
          <w:noProof/>
          <w:szCs w:val="22"/>
          <w:lang w:val="fr-FR"/>
        </w:rPr>
        <w:tab/>
        <w:t>d’inflammation du côlon.</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toute forme de troubles psychiatriques sévères, comme une psychose.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un glaucome à angle ouvert chronique, car la dose pourrait avoir besoin d’être ajustée et une surveillance de votre pression intra-oculaire pourrait être nécessaire.</w:t>
      </w:r>
    </w:p>
    <w:p w:rsidR="00C92E31" w:rsidRPr="006A1021" w:rsidRDefault="00C92E31">
      <w:pPr>
        <w:pStyle w:val="Text"/>
        <w:tabs>
          <w:tab w:val="left" w:pos="567"/>
        </w:tabs>
        <w:spacing w:before="0"/>
        <w:ind w:left="567" w:hanging="567"/>
        <w:jc w:val="left"/>
        <w:rPr>
          <w:sz w:val="22"/>
          <w:szCs w:val="22"/>
          <w:lang w:val="fr-FR"/>
        </w:rPr>
      </w:pPr>
    </w:p>
    <w:p w:rsidR="00C92E31" w:rsidRPr="006A1021" w:rsidRDefault="00C92E31">
      <w:pPr>
        <w:pStyle w:val="Text"/>
        <w:tabs>
          <w:tab w:val="left" w:pos="567"/>
        </w:tabs>
        <w:spacing w:before="0"/>
        <w:ind w:left="567" w:hanging="567"/>
        <w:jc w:val="left"/>
        <w:rPr>
          <w:sz w:val="22"/>
          <w:szCs w:val="22"/>
          <w:u w:val="single"/>
          <w:lang w:val="fr-FR"/>
        </w:rPr>
      </w:pPr>
      <w:r w:rsidRPr="00A56586">
        <w:rPr>
          <w:sz w:val="22"/>
          <w:szCs w:val="22"/>
          <w:u w:val="single"/>
          <w:lang w:val="fr-FR"/>
        </w:rPr>
        <w:t>Prenez contact avec votre médecin si vous prenez actuellement</w:t>
      </w:r>
      <w:r w:rsidRPr="00AB3915">
        <w:rPr>
          <w:sz w:val="22"/>
          <w:szCs w:val="22"/>
          <w:lang w:val="fr-FR"/>
        </w:rPr>
        <w:t> :</w:t>
      </w:r>
    </w:p>
    <w:p w:rsidR="00C92E31" w:rsidRPr="006A1021" w:rsidRDefault="00C92E31" w:rsidP="00447346">
      <w:pPr>
        <w:pStyle w:val="Text"/>
        <w:numPr>
          <w:ilvl w:val="0"/>
          <w:numId w:val="4"/>
        </w:numPr>
        <w:tabs>
          <w:tab w:val="left" w:pos="567"/>
        </w:tabs>
        <w:spacing w:before="0"/>
        <w:ind w:hanging="720"/>
        <w:jc w:val="left"/>
        <w:rPr>
          <w:sz w:val="22"/>
          <w:szCs w:val="22"/>
          <w:lang w:val="fr-FR"/>
        </w:rPr>
      </w:pPr>
      <w:r w:rsidRPr="006A1021">
        <w:rPr>
          <w:sz w:val="22"/>
          <w:szCs w:val="22"/>
          <w:lang w:val="fr-FR"/>
        </w:rPr>
        <w:t>des anti-psychotiques (médicaments pour traiter la psychose).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un médicament qui peut diminuer votre tension artérielle lorsque vous vous levez d’une chaise ou de votre lit. Stalevo peut aggraver ces réactions.</w:t>
      </w:r>
    </w:p>
    <w:p w:rsidR="00C92E31" w:rsidRPr="006A1021" w:rsidRDefault="00C92E31">
      <w:pPr>
        <w:pStyle w:val="Text"/>
        <w:tabs>
          <w:tab w:val="left" w:pos="567"/>
        </w:tabs>
        <w:spacing w:before="0"/>
        <w:ind w:left="567" w:hanging="567"/>
        <w:jc w:val="left"/>
        <w:rPr>
          <w:sz w:val="22"/>
          <w:szCs w:val="22"/>
          <w:lang w:val="fr-FR"/>
        </w:rPr>
      </w:pPr>
    </w:p>
    <w:p w:rsidR="00C92E31" w:rsidRPr="006A1021" w:rsidRDefault="00C92E31">
      <w:pPr>
        <w:pStyle w:val="Text"/>
        <w:tabs>
          <w:tab w:val="left" w:pos="567"/>
        </w:tabs>
        <w:spacing w:before="0"/>
        <w:ind w:left="567" w:hanging="567"/>
        <w:jc w:val="left"/>
        <w:rPr>
          <w:sz w:val="22"/>
          <w:szCs w:val="22"/>
          <w:u w:val="single"/>
          <w:lang w:val="fr-FR"/>
        </w:rPr>
      </w:pPr>
      <w:r w:rsidRPr="00A56586">
        <w:rPr>
          <w:sz w:val="22"/>
          <w:szCs w:val="22"/>
          <w:u w:val="single"/>
          <w:lang w:val="fr-FR"/>
        </w:rPr>
        <w:t>Prenez contact avec votre médecin si, au cours du traitement par Stalevo</w:t>
      </w:r>
      <w:r w:rsidR="00C90EAB" w:rsidRPr="00AB3915">
        <w:rPr>
          <w:sz w:val="22"/>
          <w:szCs w:val="22"/>
          <w:lang w:val="fr-FR"/>
        </w:rPr>
        <w:t> </w:t>
      </w:r>
      <w:r w:rsidRPr="00AB3915">
        <w:rPr>
          <w:sz w:val="22"/>
          <w:szCs w:val="22"/>
          <w:lang w:val="fr-FR"/>
        </w:rPr>
        <w:t>:</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 xml:space="preserve">vous constatez que vos muscles deviennent très rigides ou présentent de violentes secousses ou vous présentez des tremblements, une agitation, une confusion mentale, de la fièvre, une accélération du pouls ou d'importantes fluctuations de votre pression artérielle. Dans ces cas, </w:t>
      </w:r>
      <w:r w:rsidRPr="006A1021">
        <w:rPr>
          <w:b/>
          <w:bCs/>
          <w:sz w:val="22"/>
          <w:szCs w:val="22"/>
          <w:lang w:val="fr-FR"/>
        </w:rPr>
        <w:t>contactez immédiatement votre médecin</w:t>
      </w:r>
      <w:r w:rsidRPr="006A1021">
        <w:rPr>
          <w:sz w:val="22"/>
          <w:szCs w:val="22"/>
          <w:lang w:val="fr-FR"/>
        </w:rPr>
        <w:t>.</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vous vous sentez déprimé(e), vous avez des idées suicidaires ou vous remarquez des modifications inhabituelles de votre comportement.</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vous vous endormez brutalement ou vous ressentez une grande somnolence. Si cela arrive, vous ne devez pas conduire ou utiliser des outils ou des machines (voir également la rubrique "Conduite de véhicules et utilisation de machines").</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vous constatez des mouvements incontrôlés qui apparaissent ou qui s’aggravent après avoir commencé à prendre Stalevo. Dans ces cas, votre médecin peut devoir modifier la posologie de vos médicaments antiparkinsoniens.</w:t>
      </w:r>
    </w:p>
    <w:p w:rsidR="00C92E31" w:rsidRPr="006A1021" w:rsidRDefault="00C92E31" w:rsidP="00447346">
      <w:pPr>
        <w:pStyle w:val="Text"/>
        <w:numPr>
          <w:ilvl w:val="0"/>
          <w:numId w:val="4"/>
        </w:numPr>
        <w:tabs>
          <w:tab w:val="clear" w:pos="720"/>
          <w:tab w:val="left" w:pos="567"/>
        </w:tabs>
        <w:spacing w:before="0"/>
        <w:ind w:left="550" w:hanging="550"/>
        <w:jc w:val="left"/>
        <w:rPr>
          <w:sz w:val="22"/>
          <w:szCs w:val="22"/>
          <w:lang w:val="fr-FR"/>
        </w:rPr>
      </w:pPr>
      <w:r w:rsidRPr="006A1021">
        <w:rPr>
          <w:sz w:val="22"/>
          <w:szCs w:val="22"/>
          <w:lang w:val="fr-FR"/>
        </w:rPr>
        <w:t>vous présentez des diarrhées ; il est recommandé de surveiller votre poids afin d’éviter une perte de poids pouvant être excessive.</w:t>
      </w:r>
    </w:p>
    <w:p w:rsidR="00C92E31" w:rsidRPr="006A1021" w:rsidRDefault="00C92E31" w:rsidP="00447346">
      <w:pPr>
        <w:pStyle w:val="Text"/>
        <w:numPr>
          <w:ilvl w:val="0"/>
          <w:numId w:val="4"/>
        </w:numPr>
        <w:tabs>
          <w:tab w:val="clear" w:pos="720"/>
          <w:tab w:val="left" w:pos="567"/>
        </w:tabs>
        <w:spacing w:before="0"/>
        <w:ind w:left="550" w:hanging="550"/>
        <w:jc w:val="left"/>
        <w:rPr>
          <w:sz w:val="22"/>
          <w:szCs w:val="22"/>
          <w:lang w:val="fr-FR"/>
        </w:rPr>
      </w:pPr>
      <w:r w:rsidRPr="006A1021">
        <w:rPr>
          <w:sz w:val="22"/>
          <w:szCs w:val="22"/>
          <w:lang w:val="fr-FR"/>
        </w:rPr>
        <w:t>vous voyez apparaître progressivement, en une période de temps relativement courte, de l’anorexie, de la fatigue (faiblesse, épuisement) et un amaigrissement ; il y a lieu d’envisager un examen médical général, comprenant une évaluation du fonctionnement de votre foie.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 xml:space="preserve">- </w:t>
      </w:r>
      <w:r w:rsidRPr="006A1021">
        <w:rPr>
          <w:sz w:val="22"/>
          <w:szCs w:val="22"/>
          <w:lang w:val="fr-FR"/>
        </w:rPr>
        <w:tab/>
        <w:t xml:space="preserve">vous éprouvez le besoin d'arrêter votre traitement par Stalevo ; voir la rubrique </w:t>
      </w:r>
      <w:r w:rsidR="009611C7" w:rsidRPr="006A1021">
        <w:rPr>
          <w:sz w:val="22"/>
          <w:szCs w:val="22"/>
          <w:lang w:val="fr-FR"/>
        </w:rPr>
        <w:t>"</w:t>
      </w:r>
      <w:r w:rsidRPr="006A1021">
        <w:rPr>
          <w:sz w:val="22"/>
          <w:szCs w:val="22"/>
          <w:lang w:val="fr-FR"/>
        </w:rPr>
        <w:t>Si vous arrêtez de prendre Stalevo</w:t>
      </w:r>
      <w:r w:rsidR="009611C7" w:rsidRPr="006A1021">
        <w:rPr>
          <w:sz w:val="22"/>
          <w:szCs w:val="22"/>
          <w:lang w:val="fr-FR"/>
        </w:rPr>
        <w:t>"</w:t>
      </w:r>
      <w:r w:rsidRPr="006A1021">
        <w:rPr>
          <w:sz w:val="22"/>
          <w:szCs w:val="22"/>
          <w:lang w:val="fr-FR"/>
        </w:rPr>
        <w:t>.</w:t>
      </w:r>
    </w:p>
    <w:p w:rsidR="00C92E31" w:rsidRDefault="00C92E31">
      <w:pPr>
        <w:pStyle w:val="Text"/>
        <w:tabs>
          <w:tab w:val="left" w:pos="567"/>
        </w:tabs>
        <w:spacing w:before="0"/>
        <w:ind w:left="567" w:hanging="567"/>
        <w:jc w:val="left"/>
        <w:rPr>
          <w:sz w:val="22"/>
          <w:szCs w:val="22"/>
          <w:lang w:val="fr-FR"/>
        </w:rPr>
      </w:pPr>
    </w:p>
    <w:p w:rsidR="00873B5F" w:rsidRDefault="00873B5F" w:rsidP="00873B5F">
      <w:pPr>
        <w:pStyle w:val="Text"/>
        <w:spacing w:before="0"/>
        <w:jc w:val="left"/>
        <w:rPr>
          <w:sz w:val="22"/>
          <w:szCs w:val="22"/>
          <w:lang w:val="fr-FR"/>
        </w:rPr>
      </w:pPr>
      <w:r>
        <w:rPr>
          <w:sz w:val="22"/>
          <w:szCs w:val="22"/>
          <w:lang w:val="fr-FR"/>
        </w:rPr>
        <w:t>Informez votre médecin si vous ou votre famille/soignant constatez que vous développez des symptômes de type addictif conduisant à une envie irrépre</w:t>
      </w:r>
      <w:r w:rsidR="00443A34">
        <w:rPr>
          <w:sz w:val="22"/>
          <w:szCs w:val="22"/>
          <w:lang w:val="fr-FR"/>
        </w:rPr>
        <w:t>s</w:t>
      </w:r>
      <w:r>
        <w:rPr>
          <w:sz w:val="22"/>
          <w:szCs w:val="22"/>
          <w:lang w:val="fr-FR"/>
        </w:rPr>
        <w:t>sible de prendre de fortes doses de Stalevo et d’autres médicaments utilisés pour traiter la maladie de Parkinson.</w:t>
      </w:r>
    </w:p>
    <w:p w:rsidR="00873B5F" w:rsidRPr="006A1021" w:rsidRDefault="00873B5F">
      <w:pPr>
        <w:pStyle w:val="Text"/>
        <w:tabs>
          <w:tab w:val="left" w:pos="567"/>
        </w:tabs>
        <w:spacing w:before="0"/>
        <w:ind w:left="567" w:hanging="567"/>
        <w:jc w:val="left"/>
        <w:rPr>
          <w:sz w:val="22"/>
          <w:szCs w:val="22"/>
          <w:lang w:val="fr-FR"/>
        </w:rPr>
      </w:pPr>
    </w:p>
    <w:p w:rsidR="005618A1" w:rsidRPr="006A1021" w:rsidRDefault="005618A1" w:rsidP="005618A1">
      <w:pPr>
        <w:rPr>
          <w:szCs w:val="22"/>
          <w:lang w:val="fr-FR"/>
        </w:rPr>
      </w:pPr>
      <w:r w:rsidRPr="006A1021">
        <w:rPr>
          <w:color w:val="000000"/>
          <w:szCs w:val="22"/>
          <w:lang w:val="fr-FR"/>
        </w:rPr>
        <w:t xml:space="preserve">Informez votre médecin si vous ou votre famille/personnel soignant remarquez que vous développez des pulsions et des envies de vous comporter de façon inhabituelle ou si vous êtes incapable de résister à l’impulsion, la pulsion ou la tentation d’effectuer des activités susceptibles de vous nuire ou de nuire aux autres. Ces comportements sont appelés troubles du contrôle des impulsions et peuvent inclure le jeu addictif, des ingestions de nourriture ou des dépenses excessives, une libido anormalement élevée ou une préoccupation liée à une augmentation des pensées ou désirs sexuels. </w:t>
      </w:r>
      <w:r w:rsidRPr="006A1021">
        <w:rPr>
          <w:color w:val="000000"/>
          <w:szCs w:val="22"/>
          <w:u w:val="single"/>
          <w:lang w:val="fr-FR"/>
        </w:rPr>
        <w:t>Votre médecin pourrait avoir besoin de revoir vos traitements</w:t>
      </w:r>
      <w:r w:rsidRPr="006A1021">
        <w:rPr>
          <w:color w:val="000000"/>
          <w:szCs w:val="22"/>
          <w:lang w:val="fr-FR"/>
        </w:rPr>
        <w:t>.</w:t>
      </w:r>
    </w:p>
    <w:p w:rsidR="005618A1" w:rsidRPr="006A1021" w:rsidRDefault="005618A1">
      <w:pPr>
        <w:pStyle w:val="Text"/>
        <w:spacing w:before="0"/>
        <w:jc w:val="left"/>
        <w:rPr>
          <w:sz w:val="22"/>
          <w:szCs w:val="22"/>
          <w:lang w:val="fr-FR"/>
        </w:rPr>
      </w:pPr>
    </w:p>
    <w:p w:rsidR="00C92E31" w:rsidRPr="006A1021" w:rsidRDefault="00C92E31">
      <w:pPr>
        <w:pStyle w:val="Text"/>
        <w:spacing w:before="0"/>
        <w:jc w:val="left"/>
        <w:rPr>
          <w:sz w:val="22"/>
          <w:szCs w:val="22"/>
          <w:lang w:val="fr-FR"/>
        </w:rPr>
      </w:pPr>
      <w:r w:rsidRPr="006A1021">
        <w:rPr>
          <w:sz w:val="22"/>
          <w:szCs w:val="22"/>
          <w:lang w:val="fr-FR"/>
        </w:rPr>
        <w:t>En cas de traitement prolongé par Stalevo, votre médecin pourra vous prescrire certains examens biologiques réguliers.</w:t>
      </w:r>
    </w:p>
    <w:p w:rsidR="00C92E31" w:rsidRPr="006A1021" w:rsidRDefault="00C92E31">
      <w:pPr>
        <w:pStyle w:val="Text"/>
        <w:spacing w:before="0"/>
        <w:jc w:val="left"/>
        <w:rPr>
          <w:sz w:val="22"/>
          <w:szCs w:val="22"/>
          <w:lang w:val="fr-FR"/>
        </w:rPr>
      </w:pPr>
    </w:p>
    <w:p w:rsidR="00C92E31" w:rsidRPr="006A1021" w:rsidRDefault="00C92E31">
      <w:pPr>
        <w:pStyle w:val="Text"/>
        <w:spacing w:before="0"/>
        <w:jc w:val="left"/>
        <w:rPr>
          <w:sz w:val="22"/>
          <w:szCs w:val="22"/>
          <w:lang w:val="fr-FR"/>
        </w:rPr>
      </w:pPr>
      <w:r w:rsidRPr="006A1021">
        <w:rPr>
          <w:sz w:val="22"/>
          <w:szCs w:val="22"/>
          <w:lang w:val="fr-FR"/>
        </w:rPr>
        <w:t>Si vous devez subir une intervention chirurgicale, veuillez prévenir le chirurgien que vous prenez Stalevo.</w:t>
      </w:r>
    </w:p>
    <w:p w:rsidR="00C92E31" w:rsidRPr="006A1021" w:rsidRDefault="00C92E31">
      <w:pPr>
        <w:pStyle w:val="Text"/>
        <w:spacing w:before="0"/>
        <w:jc w:val="left"/>
        <w:rPr>
          <w:sz w:val="22"/>
          <w:szCs w:val="22"/>
          <w:lang w:val="fr-FR"/>
        </w:rPr>
      </w:pPr>
    </w:p>
    <w:p w:rsidR="00C92E31" w:rsidRPr="006A1021" w:rsidRDefault="00C92E31">
      <w:pPr>
        <w:pStyle w:val="Text"/>
        <w:spacing w:before="0"/>
        <w:jc w:val="left"/>
        <w:rPr>
          <w:sz w:val="22"/>
          <w:szCs w:val="22"/>
          <w:lang w:val="fr-FR"/>
        </w:rPr>
      </w:pPr>
      <w:r w:rsidRPr="006A1021">
        <w:rPr>
          <w:sz w:val="22"/>
          <w:szCs w:val="22"/>
          <w:lang w:val="fr-FR"/>
        </w:rPr>
        <w:t xml:space="preserve">Stalevo n’est pas recommandé dans le traitement des symptômes extrapyramidaux (par exemple mouvements involontaires, tremblements, rigidité des muscles et contractions musculaires) dus à d’autres médicaments. </w:t>
      </w:r>
    </w:p>
    <w:p w:rsidR="00C92E31" w:rsidRPr="006A1021" w:rsidRDefault="00C92E31">
      <w:pPr>
        <w:pStyle w:val="Text"/>
        <w:spacing w:before="0"/>
        <w:jc w:val="left"/>
        <w:rPr>
          <w:sz w:val="22"/>
          <w:szCs w:val="22"/>
          <w:lang w:val="fr-FR"/>
        </w:rPr>
      </w:pPr>
    </w:p>
    <w:p w:rsidR="00C92E31" w:rsidRPr="006A1021" w:rsidRDefault="00C92E31">
      <w:pPr>
        <w:pStyle w:val="Text"/>
        <w:spacing w:before="0"/>
        <w:jc w:val="left"/>
        <w:rPr>
          <w:b/>
          <w:bCs/>
          <w:sz w:val="22"/>
          <w:szCs w:val="22"/>
          <w:lang w:val="fr-FR"/>
        </w:rPr>
      </w:pPr>
      <w:r w:rsidRPr="006A1021">
        <w:rPr>
          <w:b/>
          <w:bCs/>
          <w:sz w:val="22"/>
          <w:szCs w:val="22"/>
          <w:lang w:val="fr-FR"/>
        </w:rPr>
        <w:t>Enfants</w:t>
      </w:r>
      <w:r w:rsidR="000C4DCF" w:rsidRPr="006A1021">
        <w:rPr>
          <w:b/>
          <w:bCs/>
          <w:sz w:val="22"/>
          <w:szCs w:val="22"/>
          <w:lang w:val="fr-FR"/>
        </w:rPr>
        <w:t xml:space="preserve"> et adolescents</w:t>
      </w:r>
    </w:p>
    <w:p w:rsidR="00932166" w:rsidRPr="006A1021" w:rsidRDefault="00932166">
      <w:pPr>
        <w:pStyle w:val="Text"/>
        <w:spacing w:before="0"/>
        <w:jc w:val="left"/>
        <w:rPr>
          <w:b/>
          <w:bCs/>
          <w:sz w:val="22"/>
          <w:szCs w:val="22"/>
          <w:lang w:val="fr-FR"/>
        </w:rPr>
      </w:pPr>
    </w:p>
    <w:p w:rsidR="00C92E31" w:rsidRPr="006A1021" w:rsidRDefault="00C92E31">
      <w:pPr>
        <w:numPr>
          <w:ilvl w:val="12"/>
          <w:numId w:val="0"/>
        </w:numPr>
        <w:spacing w:line="240" w:lineRule="auto"/>
        <w:ind w:right="-2"/>
        <w:rPr>
          <w:szCs w:val="22"/>
          <w:lang w:val="fr-FR"/>
        </w:rPr>
      </w:pPr>
      <w:r w:rsidRPr="006A1021">
        <w:rPr>
          <w:szCs w:val="22"/>
          <w:lang w:val="fr-FR"/>
        </w:rPr>
        <w:t>L’expérience acquise avec Stalevo chez les patients de moins de 18 ans est limitée. En conséquence, Stalevo n’est pas recommandé chez l’enfant</w:t>
      </w:r>
      <w:r w:rsidR="00026F46">
        <w:rPr>
          <w:szCs w:val="22"/>
          <w:lang w:val="fr-FR"/>
        </w:rPr>
        <w:t xml:space="preserve"> ou l’adolescent</w:t>
      </w:r>
      <w:r w:rsidRPr="006A1021">
        <w:rPr>
          <w:szCs w:val="22"/>
          <w:lang w:val="fr-FR"/>
        </w:rPr>
        <w:t xml:space="preserve">. </w:t>
      </w:r>
    </w:p>
    <w:p w:rsidR="00C92E31" w:rsidRPr="006A1021" w:rsidRDefault="00C92E31">
      <w:pPr>
        <w:pStyle w:val="Text"/>
        <w:tabs>
          <w:tab w:val="left" w:pos="567"/>
        </w:tabs>
        <w:spacing w:before="0"/>
        <w:ind w:left="567" w:hanging="567"/>
        <w:jc w:val="left"/>
        <w:rPr>
          <w:sz w:val="22"/>
          <w:szCs w:val="22"/>
          <w:lang w:val="fr-FR"/>
        </w:rPr>
      </w:pPr>
    </w:p>
    <w:p w:rsidR="00C92E31" w:rsidRPr="006A1021" w:rsidRDefault="000C4DCF">
      <w:pPr>
        <w:pStyle w:val="Text"/>
        <w:tabs>
          <w:tab w:val="left" w:pos="567"/>
        </w:tabs>
        <w:spacing w:before="0"/>
        <w:ind w:left="567" w:hanging="567"/>
        <w:jc w:val="left"/>
        <w:rPr>
          <w:b/>
          <w:sz w:val="22"/>
          <w:szCs w:val="22"/>
          <w:lang w:val="fr-FR"/>
        </w:rPr>
      </w:pPr>
      <w:r w:rsidRPr="006A1021">
        <w:rPr>
          <w:b/>
          <w:sz w:val="22"/>
          <w:szCs w:val="22"/>
          <w:lang w:val="fr-FR"/>
        </w:rPr>
        <w:t>A</w:t>
      </w:r>
      <w:r w:rsidR="00C92E31" w:rsidRPr="006A1021">
        <w:rPr>
          <w:b/>
          <w:sz w:val="22"/>
          <w:szCs w:val="22"/>
          <w:lang w:val="fr-FR"/>
        </w:rPr>
        <w:t>utres médicaments</w:t>
      </w:r>
      <w:r w:rsidRPr="006A1021">
        <w:rPr>
          <w:b/>
          <w:sz w:val="22"/>
          <w:szCs w:val="22"/>
          <w:lang w:val="fr-FR"/>
        </w:rPr>
        <w:t xml:space="preserve"> et Stalevo</w:t>
      </w:r>
    </w:p>
    <w:p w:rsidR="00932166" w:rsidRPr="006A1021" w:rsidRDefault="00932166">
      <w:pPr>
        <w:pStyle w:val="Text"/>
        <w:tabs>
          <w:tab w:val="left" w:pos="567"/>
        </w:tabs>
        <w:spacing w:before="0"/>
        <w:ind w:left="567" w:hanging="567"/>
        <w:jc w:val="left"/>
        <w:rPr>
          <w:b/>
          <w:sz w:val="22"/>
          <w:szCs w:val="22"/>
          <w:lang w:val="fr-FR"/>
        </w:rPr>
      </w:pPr>
    </w:p>
    <w:p w:rsidR="00C92E31" w:rsidRPr="006A1021" w:rsidRDefault="000C4DCF">
      <w:pPr>
        <w:pStyle w:val="Text"/>
        <w:spacing w:before="0"/>
        <w:jc w:val="left"/>
        <w:rPr>
          <w:sz w:val="22"/>
          <w:szCs w:val="22"/>
          <w:lang w:val="fr-FR"/>
        </w:rPr>
      </w:pPr>
      <w:r w:rsidRPr="006A1021">
        <w:rPr>
          <w:sz w:val="22"/>
          <w:szCs w:val="22"/>
          <w:lang w:val="fr-FR"/>
        </w:rPr>
        <w:t>Informez votre médecin ou pharmacien si vous prenez, avez récemment pris ou pourriez prendre tout autre médicament.</w:t>
      </w:r>
    </w:p>
    <w:p w:rsidR="00C92E31" w:rsidRPr="006A1021" w:rsidRDefault="00C92E31">
      <w:pPr>
        <w:pStyle w:val="Text"/>
        <w:spacing w:before="0"/>
        <w:jc w:val="left"/>
        <w:rPr>
          <w:sz w:val="22"/>
          <w:szCs w:val="22"/>
          <w:lang w:val="fr-FR"/>
        </w:rPr>
      </w:pPr>
      <w:r w:rsidRPr="006A1021">
        <w:rPr>
          <w:sz w:val="22"/>
          <w:szCs w:val="22"/>
          <w:lang w:val="fr-FR"/>
        </w:rPr>
        <w:t>Ne prenez pas Stalevo si vous prenez certains médicaments destinés à traiter une dépression (associations d’inhibiteurs sélectifs de la MAO-A et de la MAO-B ou inhibiteurs non sélectifs de la MAO).</w:t>
      </w:r>
    </w:p>
    <w:p w:rsidR="00C92E31" w:rsidRPr="006A1021" w:rsidRDefault="00C92E31">
      <w:pPr>
        <w:pStyle w:val="Text"/>
        <w:spacing w:before="0"/>
        <w:jc w:val="left"/>
        <w:rPr>
          <w:sz w:val="22"/>
          <w:szCs w:val="22"/>
          <w:lang w:val="fr-FR"/>
        </w:rPr>
      </w:pPr>
    </w:p>
    <w:p w:rsidR="00C92E31" w:rsidRPr="006A1021" w:rsidRDefault="00C92E31">
      <w:pPr>
        <w:numPr>
          <w:ilvl w:val="12"/>
          <w:numId w:val="0"/>
        </w:numPr>
        <w:spacing w:line="240" w:lineRule="auto"/>
        <w:ind w:right="-2"/>
        <w:rPr>
          <w:szCs w:val="22"/>
          <w:lang w:val="fr-FR"/>
        </w:rPr>
      </w:pPr>
      <w:r w:rsidRPr="006A1021">
        <w:rPr>
          <w:szCs w:val="22"/>
          <w:lang w:val="fr-FR"/>
        </w:rPr>
        <w:t xml:space="preserve">Stalevo peut accentuer les effets ainsi que les effets </w:t>
      </w:r>
      <w:r w:rsidR="008D7F70">
        <w:rPr>
          <w:szCs w:val="22"/>
          <w:lang w:val="fr-FR"/>
        </w:rPr>
        <w:t>indésirables</w:t>
      </w:r>
      <w:r w:rsidRPr="006A1021">
        <w:rPr>
          <w:szCs w:val="22"/>
          <w:lang w:val="fr-FR"/>
        </w:rPr>
        <w:t xml:space="preserve"> de certains autres médicaments. Ceux-ci comprennent :</w:t>
      </w:r>
    </w:p>
    <w:p w:rsidR="00C92E31" w:rsidRPr="006A1021" w:rsidRDefault="00C92E31" w:rsidP="00447346">
      <w:pPr>
        <w:numPr>
          <w:ilvl w:val="0"/>
          <w:numId w:val="11"/>
        </w:numPr>
        <w:tabs>
          <w:tab w:val="clear" w:pos="567"/>
          <w:tab w:val="clear" w:pos="1440"/>
          <w:tab w:val="left" w:pos="330"/>
        </w:tabs>
        <w:spacing w:line="240" w:lineRule="auto"/>
        <w:ind w:left="330" w:right="-2"/>
        <w:rPr>
          <w:szCs w:val="22"/>
          <w:lang w:val="fr-FR"/>
        </w:rPr>
      </w:pPr>
      <w:r w:rsidRPr="006A1021">
        <w:rPr>
          <w:szCs w:val="22"/>
          <w:lang w:val="fr-FR"/>
        </w:rPr>
        <w:t xml:space="preserve">les médicaments utilisés pour traiter la dépression, comme le moclobémide, l'amitryptiline, la désipramine, la maprotiline, la venlafaxine et la paroxétine, </w:t>
      </w:r>
    </w:p>
    <w:p w:rsidR="00C92E31" w:rsidRPr="006A1021" w:rsidRDefault="00C92E31" w:rsidP="00447346">
      <w:pPr>
        <w:numPr>
          <w:ilvl w:val="0"/>
          <w:numId w:val="11"/>
        </w:numPr>
        <w:tabs>
          <w:tab w:val="clear" w:pos="567"/>
          <w:tab w:val="clear" w:pos="1440"/>
          <w:tab w:val="left" w:pos="330"/>
        </w:tabs>
        <w:spacing w:line="240" w:lineRule="auto"/>
        <w:ind w:left="330" w:right="-2"/>
        <w:rPr>
          <w:szCs w:val="22"/>
          <w:lang w:val="fr-FR"/>
        </w:rPr>
      </w:pPr>
      <w:r w:rsidRPr="006A1021">
        <w:rPr>
          <w:szCs w:val="22"/>
          <w:lang w:val="fr-FR"/>
        </w:rPr>
        <w:t>le rimitérole et l'isoprénaline, pour le traitement des maladies respiratoires,</w:t>
      </w:r>
    </w:p>
    <w:p w:rsidR="00C92E31" w:rsidRPr="006A1021" w:rsidRDefault="00C92E31" w:rsidP="00447346">
      <w:pPr>
        <w:numPr>
          <w:ilvl w:val="0"/>
          <w:numId w:val="11"/>
        </w:numPr>
        <w:tabs>
          <w:tab w:val="clear" w:pos="567"/>
          <w:tab w:val="clear" w:pos="1440"/>
          <w:tab w:val="left" w:pos="330"/>
        </w:tabs>
        <w:spacing w:line="240" w:lineRule="auto"/>
        <w:ind w:left="330" w:right="-2"/>
        <w:rPr>
          <w:szCs w:val="22"/>
          <w:lang w:val="fr-FR"/>
        </w:rPr>
      </w:pPr>
      <w:r w:rsidRPr="006A1021">
        <w:rPr>
          <w:szCs w:val="22"/>
          <w:lang w:val="fr-FR"/>
        </w:rPr>
        <w:t>l'adrénaline, utilisée dans le traitement de réactions allergiques sévères,</w:t>
      </w:r>
    </w:p>
    <w:p w:rsidR="00C92E31" w:rsidRPr="006A1021" w:rsidRDefault="00C92E31" w:rsidP="00447346">
      <w:pPr>
        <w:numPr>
          <w:ilvl w:val="0"/>
          <w:numId w:val="11"/>
        </w:numPr>
        <w:tabs>
          <w:tab w:val="clear" w:pos="567"/>
          <w:tab w:val="clear" w:pos="1440"/>
          <w:tab w:val="left" w:pos="330"/>
        </w:tabs>
        <w:spacing w:line="240" w:lineRule="auto"/>
        <w:ind w:left="330" w:right="-2"/>
        <w:rPr>
          <w:szCs w:val="22"/>
          <w:lang w:val="fr-FR"/>
        </w:rPr>
      </w:pPr>
      <w:r w:rsidRPr="006A1021">
        <w:rPr>
          <w:szCs w:val="22"/>
          <w:lang w:val="fr-FR"/>
        </w:rPr>
        <w:t>la noradrénaline, la dopamine et la dobutamine, utilisées en cas de maladies cardiaques et d’hypotension,</w:t>
      </w:r>
    </w:p>
    <w:p w:rsidR="00C92E31" w:rsidRPr="006A1021" w:rsidRDefault="00C92E31" w:rsidP="00447346">
      <w:pPr>
        <w:numPr>
          <w:ilvl w:val="0"/>
          <w:numId w:val="11"/>
        </w:numPr>
        <w:tabs>
          <w:tab w:val="clear" w:pos="567"/>
          <w:tab w:val="clear" w:pos="1440"/>
          <w:tab w:val="left" w:pos="330"/>
        </w:tabs>
        <w:spacing w:line="240" w:lineRule="auto"/>
        <w:ind w:left="330" w:right="-2"/>
        <w:rPr>
          <w:szCs w:val="22"/>
          <w:lang w:val="fr-FR"/>
        </w:rPr>
      </w:pPr>
      <w:r w:rsidRPr="006A1021">
        <w:rPr>
          <w:szCs w:val="22"/>
          <w:lang w:val="fr-FR"/>
        </w:rPr>
        <w:t>l'alpha-méthyldopa, pour le traitement de l’hypertension,</w:t>
      </w:r>
    </w:p>
    <w:p w:rsidR="00C92E31" w:rsidRPr="006A1021" w:rsidRDefault="00C92E31" w:rsidP="00447346">
      <w:pPr>
        <w:numPr>
          <w:ilvl w:val="0"/>
          <w:numId w:val="11"/>
        </w:numPr>
        <w:tabs>
          <w:tab w:val="clear" w:pos="567"/>
          <w:tab w:val="clear" w:pos="1440"/>
          <w:tab w:val="left" w:pos="330"/>
        </w:tabs>
        <w:spacing w:line="240" w:lineRule="auto"/>
        <w:ind w:left="330" w:right="-2"/>
        <w:rPr>
          <w:szCs w:val="22"/>
          <w:lang w:val="fr-FR"/>
        </w:rPr>
      </w:pPr>
      <w:r w:rsidRPr="006A1021">
        <w:rPr>
          <w:szCs w:val="22"/>
          <w:lang w:val="fr-FR"/>
        </w:rPr>
        <w:t xml:space="preserve">l'apomorphine, qui est utilisée dans le traitement de la maladie de Parkinson. </w:t>
      </w:r>
    </w:p>
    <w:p w:rsidR="00C92E31" w:rsidRPr="006A1021" w:rsidRDefault="00C92E31">
      <w:pPr>
        <w:numPr>
          <w:ilvl w:val="12"/>
          <w:numId w:val="0"/>
        </w:numPr>
        <w:spacing w:line="240" w:lineRule="auto"/>
        <w:ind w:right="-2"/>
        <w:rPr>
          <w:szCs w:val="22"/>
          <w:lang w:val="fr-FR"/>
        </w:rPr>
      </w:pPr>
    </w:p>
    <w:p w:rsidR="00C92E31" w:rsidRPr="006A1021" w:rsidRDefault="00C92E31">
      <w:pPr>
        <w:pStyle w:val="Text"/>
        <w:tabs>
          <w:tab w:val="left" w:pos="567"/>
        </w:tabs>
        <w:spacing w:before="0"/>
        <w:jc w:val="left"/>
        <w:rPr>
          <w:sz w:val="22"/>
          <w:szCs w:val="22"/>
          <w:lang w:val="fr-FR"/>
        </w:rPr>
      </w:pPr>
      <w:r w:rsidRPr="006A1021">
        <w:rPr>
          <w:sz w:val="22"/>
          <w:szCs w:val="22"/>
          <w:lang w:val="fr-FR"/>
        </w:rPr>
        <w:t>Les effets de Stalevo peuvent être atténués par certains médicaments. Ce sont :</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les antagonistes de la dopamine utilisés pour traiter les troubles psychiatriques, les nausées et les vomissements,</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la phénytoïne, utilisée pour prévenir les convulsions, </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la papavérine utilisée pour relâcher les muscles.</w:t>
      </w:r>
    </w:p>
    <w:p w:rsidR="00C92E31" w:rsidRPr="006A1021" w:rsidRDefault="00C92E31">
      <w:pPr>
        <w:numPr>
          <w:ilvl w:val="12"/>
          <w:numId w:val="0"/>
        </w:numPr>
        <w:spacing w:line="240" w:lineRule="auto"/>
        <w:ind w:right="-2"/>
        <w:rPr>
          <w:szCs w:val="22"/>
          <w:lang w:val="fr-FR"/>
        </w:rPr>
      </w:pPr>
    </w:p>
    <w:p w:rsidR="00C92E31" w:rsidRPr="006A1021" w:rsidRDefault="00C92E31">
      <w:pPr>
        <w:pStyle w:val="BodyText"/>
        <w:spacing w:line="240" w:lineRule="auto"/>
        <w:rPr>
          <w:b w:val="0"/>
          <w:i w:val="0"/>
          <w:szCs w:val="22"/>
          <w:lang w:val="fr-FR"/>
        </w:rPr>
      </w:pPr>
      <w:r w:rsidRPr="006A1021">
        <w:rPr>
          <w:b w:val="0"/>
          <w:i w:val="0"/>
          <w:szCs w:val="22"/>
          <w:lang w:val="fr-FR"/>
        </w:rPr>
        <w:t>Stalevo peut altérer l'absorption du fer. Ne prenez donc pas en même temps Stalevo et des suppléments de fer. Après avoir pris l'un d'eux, attendez 2 ou 3 heures au moins avant de prendre l'autre.</w:t>
      </w:r>
    </w:p>
    <w:p w:rsidR="00C92E31" w:rsidRPr="006A1021" w:rsidRDefault="00C92E31">
      <w:pPr>
        <w:pStyle w:val="Text"/>
        <w:spacing w:before="0"/>
        <w:jc w:val="left"/>
        <w:rPr>
          <w:sz w:val="22"/>
          <w:szCs w:val="22"/>
          <w:lang w:val="fr-FR"/>
        </w:rPr>
      </w:pPr>
    </w:p>
    <w:p w:rsidR="00C92E31" w:rsidRPr="002D7276" w:rsidRDefault="00C92E31" w:rsidP="002D7276">
      <w:pPr>
        <w:rPr>
          <w:b/>
          <w:lang w:val="fr-FR"/>
        </w:rPr>
      </w:pPr>
      <w:r w:rsidRPr="002D7276">
        <w:rPr>
          <w:b/>
          <w:lang w:val="fr-FR"/>
        </w:rPr>
        <w:t xml:space="preserve">Stalevo avec des aliments </w:t>
      </w:r>
      <w:r w:rsidR="00CA028B" w:rsidRPr="002D7276">
        <w:rPr>
          <w:b/>
          <w:lang w:val="fr-FR"/>
        </w:rPr>
        <w:t>et</w:t>
      </w:r>
      <w:r w:rsidRPr="002D7276">
        <w:rPr>
          <w:b/>
          <w:lang w:val="fr-FR"/>
        </w:rPr>
        <w:t xml:space="preserve"> boisson</w:t>
      </w:r>
      <w:r w:rsidR="00CA028B" w:rsidRPr="002D7276">
        <w:rPr>
          <w:b/>
          <w:lang w:val="fr-FR"/>
        </w:rPr>
        <w:t>s</w:t>
      </w:r>
    </w:p>
    <w:p w:rsidR="00932166" w:rsidRPr="006A1021" w:rsidRDefault="00932166" w:rsidP="00932166">
      <w:pPr>
        <w:rPr>
          <w:lang w:val="fr-FR"/>
        </w:rPr>
      </w:pPr>
    </w:p>
    <w:p w:rsidR="00C92E31" w:rsidRPr="006160A5" w:rsidRDefault="00C92E31" w:rsidP="002E71BC">
      <w:pPr>
        <w:pStyle w:val="BodyText"/>
        <w:spacing w:line="240" w:lineRule="auto"/>
        <w:rPr>
          <w:b w:val="0"/>
          <w:i w:val="0"/>
          <w:szCs w:val="22"/>
          <w:lang w:val="fr-FR"/>
        </w:rPr>
      </w:pPr>
      <w:r w:rsidRPr="006A1021">
        <w:rPr>
          <w:b w:val="0"/>
          <w:i w:val="0"/>
          <w:szCs w:val="22"/>
          <w:lang w:val="fr-FR"/>
        </w:rPr>
        <w:t>Stalevo peut être pris pendant ou en dehors des repas.</w:t>
      </w:r>
      <w:r w:rsidR="006160A5">
        <w:rPr>
          <w:b w:val="0"/>
          <w:i w:val="0"/>
          <w:szCs w:val="22"/>
          <w:lang w:val="fr-FR"/>
        </w:rPr>
        <w:t xml:space="preserve"> </w:t>
      </w:r>
      <w:r w:rsidRPr="006160A5">
        <w:rPr>
          <w:b w:val="0"/>
          <w:i w:val="0"/>
          <w:szCs w:val="22"/>
          <w:lang w:val="fr-FR"/>
        </w:rPr>
        <w:t>Chez certains patients, l'absorption de Stalevo peut être incomplète s'il est pris pendant ou peu après un repas riche en protéines (viande, poisson, produits laitiers, graines et noix). Demandez conseil à votre médecin si vous pensez que cela s'applique à votre cas.</w:t>
      </w:r>
    </w:p>
    <w:p w:rsidR="00C92E31" w:rsidRPr="006A1021" w:rsidRDefault="00C92E31">
      <w:pPr>
        <w:pStyle w:val="Heading3"/>
        <w:keepNext w:val="0"/>
        <w:keepLines w:val="0"/>
        <w:spacing w:before="0" w:after="0" w:line="240" w:lineRule="auto"/>
        <w:rPr>
          <w:b w:val="0"/>
          <w:sz w:val="22"/>
          <w:szCs w:val="22"/>
          <w:lang w:val="fr-FR"/>
        </w:rPr>
      </w:pPr>
    </w:p>
    <w:p w:rsidR="00C92E31" w:rsidRPr="002D7276" w:rsidRDefault="00C92E31" w:rsidP="002D7276">
      <w:pPr>
        <w:rPr>
          <w:b/>
          <w:lang w:val="fr-FR"/>
        </w:rPr>
      </w:pPr>
      <w:r w:rsidRPr="002D7276">
        <w:rPr>
          <w:b/>
          <w:lang w:val="fr-FR"/>
        </w:rPr>
        <w:t>Grossesse</w:t>
      </w:r>
      <w:r w:rsidR="000C4DCF" w:rsidRPr="002D7276">
        <w:rPr>
          <w:b/>
          <w:lang w:val="fr-FR"/>
        </w:rPr>
        <w:t>,</w:t>
      </w:r>
      <w:r w:rsidRPr="002D7276">
        <w:rPr>
          <w:b/>
          <w:lang w:val="fr-FR"/>
        </w:rPr>
        <w:t xml:space="preserve"> allaitement</w:t>
      </w:r>
      <w:r w:rsidR="000C4DCF" w:rsidRPr="002D7276">
        <w:rPr>
          <w:b/>
          <w:lang w:val="fr-FR"/>
        </w:rPr>
        <w:t xml:space="preserve"> et </w:t>
      </w:r>
      <w:r w:rsidR="006E4E7A" w:rsidRPr="002D7276">
        <w:rPr>
          <w:b/>
          <w:lang w:val="fr-FR"/>
        </w:rPr>
        <w:t>fertilité</w:t>
      </w:r>
    </w:p>
    <w:p w:rsidR="00932166" w:rsidRPr="006A1021" w:rsidRDefault="00932166" w:rsidP="00932166">
      <w:pPr>
        <w:rPr>
          <w:lang w:val="fr-FR"/>
        </w:rPr>
      </w:pPr>
    </w:p>
    <w:p w:rsidR="00C92E31" w:rsidRPr="006A1021" w:rsidRDefault="000C4DCF">
      <w:pPr>
        <w:pStyle w:val="EndnoteText"/>
        <w:numPr>
          <w:ilvl w:val="12"/>
          <w:numId w:val="0"/>
        </w:numPr>
        <w:outlineLvl w:val="0"/>
        <w:rPr>
          <w:szCs w:val="22"/>
          <w:lang w:val="fr-FR"/>
        </w:rPr>
      </w:pPr>
      <w:r w:rsidRPr="00DA1742">
        <w:rPr>
          <w:noProof/>
          <w:szCs w:val="24"/>
          <w:lang w:val="fr-FR"/>
        </w:rPr>
        <w:t>Si vous êtes enceinte ou que vous allaitez, si vous pensez être enceinte ou planifiez une grossesse, demandez</w:t>
      </w:r>
      <w:r w:rsidRPr="00DA1742">
        <w:rPr>
          <w:lang w:val="fr-FR"/>
        </w:rPr>
        <w:t xml:space="preserve"> conseil à votre </w:t>
      </w:r>
      <w:r w:rsidRPr="00DA1742">
        <w:rPr>
          <w:noProof/>
          <w:szCs w:val="24"/>
          <w:lang w:val="fr-FR"/>
        </w:rPr>
        <w:t xml:space="preserve">médecin ou </w:t>
      </w:r>
      <w:r w:rsidRPr="00DA1742">
        <w:rPr>
          <w:lang w:val="fr-FR"/>
        </w:rPr>
        <w:t xml:space="preserve">pharmacien avant de prendre </w:t>
      </w:r>
      <w:r w:rsidRPr="00DA1742">
        <w:rPr>
          <w:noProof/>
          <w:szCs w:val="24"/>
          <w:lang w:val="fr-FR"/>
        </w:rPr>
        <w:t>ce</w:t>
      </w:r>
      <w:r w:rsidRPr="00DA1742">
        <w:rPr>
          <w:lang w:val="fr-FR"/>
        </w:rPr>
        <w:t xml:space="preserve"> médicament.</w:t>
      </w:r>
    </w:p>
    <w:p w:rsidR="00C92E31" w:rsidRPr="006A1021" w:rsidRDefault="00C92E31">
      <w:pPr>
        <w:numPr>
          <w:ilvl w:val="12"/>
          <w:numId w:val="0"/>
        </w:numPr>
        <w:spacing w:line="240" w:lineRule="auto"/>
        <w:rPr>
          <w:szCs w:val="22"/>
          <w:lang w:val="fr-FR"/>
        </w:rPr>
      </w:pPr>
      <w:r w:rsidRPr="006A1021">
        <w:rPr>
          <w:szCs w:val="22"/>
          <w:lang w:val="fr-FR"/>
        </w:rPr>
        <w:t>Vous ne devez pas allaiter pendant que vous êtes sous traitement par Stalevo.</w:t>
      </w:r>
    </w:p>
    <w:p w:rsidR="00C92E31" w:rsidRPr="006A1021" w:rsidRDefault="00C92E31">
      <w:pPr>
        <w:numPr>
          <w:ilvl w:val="12"/>
          <w:numId w:val="0"/>
        </w:numPr>
        <w:spacing w:line="240" w:lineRule="auto"/>
        <w:rPr>
          <w:szCs w:val="22"/>
          <w:lang w:val="fr-FR"/>
        </w:rPr>
      </w:pPr>
    </w:p>
    <w:p w:rsidR="00C92E31" w:rsidRPr="002D7276" w:rsidRDefault="00C92E31" w:rsidP="002D7276">
      <w:pPr>
        <w:rPr>
          <w:b/>
          <w:lang w:val="fr-FR"/>
        </w:rPr>
      </w:pPr>
      <w:r w:rsidRPr="002D7276">
        <w:rPr>
          <w:b/>
          <w:lang w:val="fr-FR"/>
        </w:rPr>
        <w:t>Conduite de véhic</w:t>
      </w:r>
      <w:r w:rsidR="002D7276">
        <w:rPr>
          <w:b/>
          <w:lang w:val="fr-FR"/>
        </w:rPr>
        <w:t>ules et utilisation de machines</w:t>
      </w:r>
    </w:p>
    <w:p w:rsidR="00932166" w:rsidRPr="006A1021" w:rsidRDefault="00932166" w:rsidP="00932166">
      <w:pPr>
        <w:rPr>
          <w:lang w:val="fr-FR"/>
        </w:rPr>
      </w:pPr>
    </w:p>
    <w:p w:rsidR="00C92E31" w:rsidRPr="006A1021" w:rsidRDefault="00C92E31">
      <w:pPr>
        <w:numPr>
          <w:ilvl w:val="12"/>
          <w:numId w:val="0"/>
        </w:numPr>
        <w:spacing w:line="240" w:lineRule="auto"/>
        <w:rPr>
          <w:szCs w:val="22"/>
          <w:lang w:val="fr-FR"/>
        </w:rPr>
      </w:pPr>
      <w:r w:rsidRPr="006A1021">
        <w:rPr>
          <w:szCs w:val="22"/>
          <w:lang w:val="fr-FR"/>
        </w:rPr>
        <w:t>Stalevo peut diminuer votre pression artérielle, ce qui peut vous occasionner une sensation d'éblouissement ou de vertige. Soyez donc particulièrement prudent(e) en conduisant ou en utilisant des outils ou des machines.</w:t>
      </w:r>
    </w:p>
    <w:p w:rsidR="00C92E31" w:rsidRPr="006A1021" w:rsidRDefault="00C92E31">
      <w:pPr>
        <w:numPr>
          <w:ilvl w:val="12"/>
          <w:numId w:val="0"/>
        </w:numPr>
        <w:spacing w:line="240" w:lineRule="auto"/>
        <w:rPr>
          <w:szCs w:val="22"/>
          <w:lang w:val="fr-FR"/>
        </w:rPr>
      </w:pPr>
    </w:p>
    <w:p w:rsidR="00C92E31" w:rsidRPr="006A1021" w:rsidRDefault="00C92E31">
      <w:pPr>
        <w:numPr>
          <w:ilvl w:val="12"/>
          <w:numId w:val="0"/>
        </w:numPr>
        <w:spacing w:line="240" w:lineRule="auto"/>
        <w:rPr>
          <w:szCs w:val="22"/>
          <w:lang w:val="fr-FR"/>
        </w:rPr>
      </w:pPr>
      <w:r w:rsidRPr="006A1021">
        <w:rPr>
          <w:szCs w:val="22"/>
          <w:lang w:val="fr-FR"/>
        </w:rPr>
        <w:t>Si vous vous sentez très somnolent(e) ou si parfois vous vous endormez brutalement, attendez d'être parfaitement réveillé(e) pour conduire ou vous livrer à toute autre activité réclamant de la vigilance afin de ne pas vous exposer ou exposer les autres à un risque de blessure grave ou de décès.</w:t>
      </w:r>
    </w:p>
    <w:p w:rsidR="00C92E31" w:rsidRPr="006A1021" w:rsidRDefault="00C92E31">
      <w:pPr>
        <w:numPr>
          <w:ilvl w:val="12"/>
          <w:numId w:val="0"/>
        </w:numPr>
        <w:spacing w:line="240" w:lineRule="auto"/>
        <w:rPr>
          <w:szCs w:val="22"/>
          <w:lang w:val="fr-FR"/>
        </w:rPr>
      </w:pPr>
    </w:p>
    <w:p w:rsidR="00C92E31" w:rsidRPr="006A1021" w:rsidRDefault="00C92E31">
      <w:pPr>
        <w:numPr>
          <w:ilvl w:val="12"/>
          <w:numId w:val="0"/>
        </w:numPr>
        <w:spacing w:line="240" w:lineRule="auto"/>
        <w:rPr>
          <w:b/>
          <w:szCs w:val="22"/>
          <w:lang w:val="fr-FR"/>
        </w:rPr>
      </w:pPr>
      <w:r w:rsidRPr="006A1021">
        <w:rPr>
          <w:b/>
          <w:szCs w:val="22"/>
          <w:lang w:val="fr-FR"/>
        </w:rPr>
        <w:t>Stalevo</w:t>
      </w:r>
      <w:r w:rsidR="000C4DCF" w:rsidRPr="006A1021">
        <w:rPr>
          <w:b/>
          <w:szCs w:val="22"/>
          <w:lang w:val="fr-FR"/>
        </w:rPr>
        <w:t xml:space="preserve"> contient du </w:t>
      </w:r>
      <w:r w:rsidR="00CA028B" w:rsidRPr="006A1021">
        <w:rPr>
          <w:b/>
          <w:szCs w:val="22"/>
          <w:lang w:val="fr-FR"/>
        </w:rPr>
        <w:t>saccharose</w:t>
      </w:r>
    </w:p>
    <w:p w:rsidR="00932166" w:rsidRPr="006A1021" w:rsidRDefault="00932166">
      <w:pPr>
        <w:numPr>
          <w:ilvl w:val="12"/>
          <w:numId w:val="0"/>
        </w:numPr>
        <w:spacing w:line="240" w:lineRule="auto"/>
        <w:rPr>
          <w:b/>
          <w:szCs w:val="22"/>
          <w:lang w:val="fr-FR"/>
        </w:rPr>
      </w:pPr>
    </w:p>
    <w:p w:rsidR="00C92E31" w:rsidRPr="006A1021" w:rsidRDefault="00C92E31">
      <w:pPr>
        <w:pStyle w:val="EndnoteText"/>
        <w:numPr>
          <w:ilvl w:val="12"/>
          <w:numId w:val="0"/>
        </w:numPr>
        <w:rPr>
          <w:szCs w:val="22"/>
          <w:lang w:val="fr-FR"/>
        </w:rPr>
      </w:pPr>
      <w:r w:rsidRPr="006A1021">
        <w:rPr>
          <w:szCs w:val="22"/>
          <w:lang w:val="fr-FR"/>
        </w:rPr>
        <w:t>Stalevo contient du saccharose (1,2 mg/comprimé).</w:t>
      </w:r>
      <w:r w:rsidR="00FD531A">
        <w:rPr>
          <w:szCs w:val="22"/>
          <w:lang w:val="fr-FR"/>
        </w:rPr>
        <w:t xml:space="preserve"> Si votre médecin vous a informé(e) que vous avez une intolérance à certains sucres, contactez votre médecin avant de prendre ce médicament.</w:t>
      </w:r>
      <w:r w:rsidRPr="006A1021">
        <w:rPr>
          <w:szCs w:val="22"/>
          <w:lang w:val="fr-FR"/>
        </w:rPr>
        <w:t xml:space="preserve"> </w:t>
      </w:r>
    </w:p>
    <w:p w:rsidR="00C92E31" w:rsidRPr="006A1021" w:rsidRDefault="00C92E31">
      <w:pPr>
        <w:numPr>
          <w:ilvl w:val="12"/>
          <w:numId w:val="0"/>
        </w:numPr>
        <w:spacing w:line="240" w:lineRule="auto"/>
        <w:ind w:right="-2"/>
        <w:rPr>
          <w:szCs w:val="22"/>
          <w:lang w:val="fr-FR"/>
        </w:rPr>
      </w:pPr>
    </w:p>
    <w:p w:rsidR="00932166" w:rsidRPr="006A1021" w:rsidRDefault="00C92E31">
      <w:pPr>
        <w:spacing w:line="240" w:lineRule="auto"/>
        <w:ind w:left="567" w:hanging="567"/>
        <w:rPr>
          <w:b/>
          <w:szCs w:val="22"/>
          <w:lang w:val="fr-FR"/>
        </w:rPr>
      </w:pPr>
      <w:r w:rsidRPr="006A1021">
        <w:rPr>
          <w:b/>
          <w:caps/>
          <w:szCs w:val="22"/>
          <w:lang w:val="fr-FR" w:eastAsia="it-IT"/>
        </w:rPr>
        <w:t>3.</w:t>
      </w:r>
      <w:r w:rsidRPr="006A1021">
        <w:rPr>
          <w:b/>
          <w:caps/>
          <w:szCs w:val="22"/>
          <w:lang w:val="fr-FR" w:eastAsia="it-IT"/>
        </w:rPr>
        <w:tab/>
      </w:r>
      <w:r w:rsidR="000C4DCF" w:rsidRPr="006A1021">
        <w:rPr>
          <w:b/>
          <w:szCs w:val="22"/>
          <w:lang w:val="fr-FR"/>
        </w:rPr>
        <w:t>Comment prendre Stalevo</w:t>
      </w:r>
    </w:p>
    <w:p w:rsidR="00C92E31" w:rsidRPr="006A1021" w:rsidRDefault="00C92E31">
      <w:pPr>
        <w:spacing w:line="240" w:lineRule="auto"/>
        <w:ind w:left="567" w:hanging="567"/>
        <w:rPr>
          <w:b/>
          <w:caps/>
          <w:szCs w:val="22"/>
          <w:lang w:val="fr-FR" w:eastAsia="it-IT"/>
        </w:rPr>
      </w:pPr>
    </w:p>
    <w:p w:rsidR="00C92E31" w:rsidRPr="006A1021" w:rsidRDefault="000C4DCF">
      <w:pPr>
        <w:numPr>
          <w:ilvl w:val="12"/>
          <w:numId w:val="0"/>
        </w:numPr>
        <w:spacing w:line="240" w:lineRule="auto"/>
        <w:ind w:right="-2"/>
        <w:rPr>
          <w:szCs w:val="22"/>
          <w:lang w:val="fr-FR"/>
        </w:rPr>
      </w:pPr>
      <w:r w:rsidRPr="006A1021">
        <w:rPr>
          <w:noProof/>
          <w:szCs w:val="24"/>
          <w:lang w:val="fr-FR"/>
        </w:rPr>
        <w:t>Veillez à</w:t>
      </w:r>
      <w:r w:rsidRPr="006A1021">
        <w:rPr>
          <w:lang w:val="fr-FR"/>
        </w:rPr>
        <w:t xml:space="preserve"> toujours </w:t>
      </w:r>
      <w:r w:rsidRPr="006A1021">
        <w:rPr>
          <w:noProof/>
          <w:szCs w:val="24"/>
          <w:lang w:val="fr-FR"/>
        </w:rPr>
        <w:t xml:space="preserve">prendre ce médicament en suivant exactement les indications de </w:t>
      </w:r>
      <w:r w:rsidRPr="006A1021">
        <w:rPr>
          <w:lang w:val="fr-FR"/>
        </w:rPr>
        <w:t>votre médecin</w:t>
      </w:r>
      <w:r w:rsidRPr="006A1021">
        <w:rPr>
          <w:noProof/>
          <w:szCs w:val="24"/>
          <w:lang w:val="fr-FR"/>
        </w:rPr>
        <w:t xml:space="preserve"> ou pharmacien. Vérifiez auprès de </w:t>
      </w:r>
      <w:r w:rsidRPr="006A1021">
        <w:rPr>
          <w:lang w:val="fr-FR"/>
        </w:rPr>
        <w:t>votre médecin</w:t>
      </w:r>
      <w:r w:rsidRPr="006A1021">
        <w:rPr>
          <w:noProof/>
          <w:szCs w:val="24"/>
          <w:lang w:val="fr-FR"/>
        </w:rPr>
        <w:t xml:space="preserve"> </w:t>
      </w:r>
      <w:r w:rsidRPr="006A1021">
        <w:rPr>
          <w:lang w:val="fr-FR"/>
        </w:rPr>
        <w:t>ou</w:t>
      </w:r>
      <w:r w:rsidRPr="006A1021">
        <w:rPr>
          <w:noProof/>
          <w:szCs w:val="24"/>
          <w:lang w:val="fr-FR"/>
        </w:rPr>
        <w:t xml:space="preserve"> </w:t>
      </w:r>
      <w:r w:rsidRPr="006A1021">
        <w:rPr>
          <w:lang w:val="fr-FR"/>
        </w:rPr>
        <w:t>pharmacien</w:t>
      </w:r>
      <w:r w:rsidRPr="006A1021">
        <w:rPr>
          <w:noProof/>
          <w:szCs w:val="24"/>
          <w:lang w:val="fr-FR"/>
        </w:rPr>
        <w:t xml:space="preserve"> en cas de doute.</w:t>
      </w:r>
    </w:p>
    <w:p w:rsidR="00932166" w:rsidRPr="006A1021" w:rsidRDefault="00932166">
      <w:pPr>
        <w:numPr>
          <w:ilvl w:val="12"/>
          <w:numId w:val="0"/>
        </w:numPr>
        <w:spacing w:line="240" w:lineRule="auto"/>
        <w:ind w:right="-2"/>
        <w:rPr>
          <w:szCs w:val="22"/>
          <w:u w:val="single"/>
          <w:lang w:val="fr-FR"/>
        </w:rPr>
      </w:pPr>
    </w:p>
    <w:p w:rsidR="00C92E31" w:rsidRPr="006A1021" w:rsidRDefault="00C92E31">
      <w:pPr>
        <w:numPr>
          <w:ilvl w:val="12"/>
          <w:numId w:val="0"/>
        </w:numPr>
        <w:spacing w:line="240" w:lineRule="auto"/>
        <w:ind w:right="-2"/>
        <w:rPr>
          <w:szCs w:val="22"/>
          <w:u w:val="single"/>
          <w:lang w:val="fr-FR"/>
        </w:rPr>
      </w:pPr>
      <w:r w:rsidRPr="006A1021">
        <w:rPr>
          <w:szCs w:val="22"/>
          <w:u w:val="single"/>
          <w:lang w:val="fr-FR"/>
        </w:rPr>
        <w:t>Pour adultes et sujets âgés</w:t>
      </w:r>
      <w:r w:rsidRPr="00AB3915">
        <w:rPr>
          <w:szCs w:val="22"/>
          <w:lang w:val="fr-FR"/>
        </w:rPr>
        <w:t> :</w:t>
      </w:r>
    </w:p>
    <w:p w:rsidR="00C92E31" w:rsidRPr="00742DE6" w:rsidRDefault="00C92E31" w:rsidP="002E71BC">
      <w:pPr>
        <w:numPr>
          <w:ilvl w:val="0"/>
          <w:numId w:val="12"/>
        </w:numPr>
        <w:tabs>
          <w:tab w:val="clear" w:pos="567"/>
          <w:tab w:val="clear" w:pos="2062"/>
          <w:tab w:val="left" w:pos="330"/>
        </w:tabs>
        <w:spacing w:line="240" w:lineRule="auto"/>
        <w:ind w:left="330" w:right="-2"/>
        <w:rPr>
          <w:bCs/>
          <w:iCs/>
          <w:szCs w:val="22"/>
          <w:lang w:val="fr-FR"/>
        </w:rPr>
      </w:pPr>
      <w:r w:rsidRPr="00742DE6">
        <w:rPr>
          <w:bCs/>
          <w:iCs/>
          <w:szCs w:val="22"/>
          <w:lang w:val="fr-FR"/>
        </w:rPr>
        <w:t xml:space="preserve">Votre médecin vous dira le nombre exact de comprimés de Stalevo à prendre chaque jour. </w:t>
      </w:r>
    </w:p>
    <w:p w:rsidR="00C92E31" w:rsidRPr="006A1021" w:rsidRDefault="00C92E31" w:rsidP="00447346">
      <w:pPr>
        <w:numPr>
          <w:ilvl w:val="0"/>
          <w:numId w:val="12"/>
        </w:numPr>
        <w:tabs>
          <w:tab w:val="clear" w:pos="567"/>
          <w:tab w:val="clear" w:pos="2062"/>
          <w:tab w:val="left" w:pos="330"/>
        </w:tabs>
        <w:spacing w:line="240" w:lineRule="auto"/>
        <w:ind w:left="330" w:right="-2"/>
        <w:rPr>
          <w:bCs/>
          <w:iCs/>
          <w:szCs w:val="22"/>
          <w:lang w:val="fr-FR"/>
        </w:rPr>
      </w:pPr>
      <w:r w:rsidRPr="006A1021">
        <w:rPr>
          <w:bCs/>
          <w:iCs/>
          <w:szCs w:val="22"/>
          <w:lang w:val="fr-FR"/>
        </w:rPr>
        <w:t>Les comprimés ne sont pas destinés à être coupés ou écrasés.</w:t>
      </w:r>
    </w:p>
    <w:p w:rsidR="00C92E31" w:rsidRPr="006A1021" w:rsidRDefault="00C92E31" w:rsidP="00447346">
      <w:pPr>
        <w:numPr>
          <w:ilvl w:val="0"/>
          <w:numId w:val="12"/>
        </w:numPr>
        <w:tabs>
          <w:tab w:val="clear" w:pos="567"/>
          <w:tab w:val="clear" w:pos="2062"/>
          <w:tab w:val="left" w:pos="330"/>
        </w:tabs>
        <w:spacing w:line="240" w:lineRule="auto"/>
        <w:ind w:left="330" w:right="-2"/>
        <w:rPr>
          <w:bCs/>
          <w:iCs/>
          <w:szCs w:val="22"/>
          <w:lang w:val="fr-FR"/>
        </w:rPr>
      </w:pPr>
      <w:r w:rsidRPr="006A1021">
        <w:rPr>
          <w:bCs/>
          <w:iCs/>
          <w:szCs w:val="22"/>
          <w:lang w:val="fr-FR"/>
        </w:rPr>
        <w:t>Prendre un seul comprimé de Stalevo à chaque fois.</w:t>
      </w:r>
    </w:p>
    <w:p w:rsidR="00C92E31" w:rsidRPr="006A1021" w:rsidRDefault="00C92E31" w:rsidP="00447346">
      <w:pPr>
        <w:numPr>
          <w:ilvl w:val="0"/>
          <w:numId w:val="12"/>
        </w:numPr>
        <w:tabs>
          <w:tab w:val="clear" w:pos="567"/>
          <w:tab w:val="clear" w:pos="2062"/>
          <w:tab w:val="left" w:pos="330"/>
        </w:tabs>
        <w:spacing w:line="240" w:lineRule="auto"/>
        <w:ind w:left="330" w:right="-2"/>
        <w:rPr>
          <w:szCs w:val="22"/>
          <w:lang w:val="fr-FR"/>
        </w:rPr>
      </w:pPr>
      <w:r w:rsidRPr="006A1021">
        <w:rPr>
          <w:szCs w:val="22"/>
          <w:lang w:val="fr-FR"/>
        </w:rPr>
        <w:t xml:space="preserve">En fonction de votre réponse au traitement, votre médecin peut augmenter ou réduire la dose. </w:t>
      </w:r>
    </w:p>
    <w:p w:rsidR="00C92E31" w:rsidRPr="006A1021" w:rsidRDefault="00C92E31" w:rsidP="00447346">
      <w:pPr>
        <w:numPr>
          <w:ilvl w:val="0"/>
          <w:numId w:val="12"/>
        </w:numPr>
        <w:tabs>
          <w:tab w:val="clear" w:pos="567"/>
          <w:tab w:val="clear" w:pos="2062"/>
          <w:tab w:val="left" w:pos="330"/>
        </w:tabs>
        <w:spacing w:line="240" w:lineRule="auto"/>
        <w:ind w:left="330" w:right="-2"/>
        <w:rPr>
          <w:szCs w:val="22"/>
          <w:lang w:val="fr-FR"/>
        </w:rPr>
      </w:pPr>
      <w:r w:rsidRPr="006A1021">
        <w:rPr>
          <w:szCs w:val="22"/>
          <w:lang w:val="fr-FR"/>
        </w:rPr>
        <w:t xml:space="preserve">Si vous êtes traité(e) par les comprimés de Stalevo dosés à 50 mg/12,5 mg/200 mg, </w:t>
      </w:r>
      <w:r w:rsidRPr="006A1021">
        <w:rPr>
          <w:szCs w:val="22"/>
          <w:lang w:val="fr-FR" w:eastAsia="fi-FI"/>
        </w:rPr>
        <w:t>75</w:t>
      </w:r>
      <w:r w:rsidRPr="006A1021">
        <w:rPr>
          <w:szCs w:val="22"/>
          <w:lang w:val="fr-FR"/>
        </w:rPr>
        <w:t> </w:t>
      </w:r>
      <w:r w:rsidRPr="006A1021">
        <w:rPr>
          <w:szCs w:val="22"/>
          <w:lang w:val="fr-FR" w:eastAsia="fi-FI"/>
        </w:rPr>
        <w:t>mg/18,75</w:t>
      </w:r>
      <w:r w:rsidRPr="006A1021">
        <w:rPr>
          <w:szCs w:val="22"/>
          <w:lang w:val="fr-FR"/>
        </w:rPr>
        <w:t> </w:t>
      </w:r>
      <w:r w:rsidRPr="006A1021">
        <w:rPr>
          <w:szCs w:val="22"/>
          <w:lang w:val="fr-FR" w:eastAsia="fi-FI"/>
        </w:rPr>
        <w:t>mg/200</w:t>
      </w:r>
      <w:r w:rsidRPr="006A1021">
        <w:rPr>
          <w:szCs w:val="22"/>
          <w:lang w:val="fr-FR"/>
        </w:rPr>
        <w:t> </w:t>
      </w:r>
      <w:r w:rsidRPr="006A1021">
        <w:rPr>
          <w:szCs w:val="22"/>
          <w:lang w:val="fr-FR" w:eastAsia="fi-FI"/>
        </w:rPr>
        <w:t>mg,</w:t>
      </w:r>
      <w:r w:rsidRPr="006A1021">
        <w:rPr>
          <w:szCs w:val="22"/>
          <w:lang w:val="fr-FR"/>
        </w:rPr>
        <w:t xml:space="preserve"> 100 mg/25 mg/200 mg, 125 mg/31,25 mg/200 mg ou 150 mg/37,5 mg/200 mg, ne prenez pas plus de 10 comprimés par jour.</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r w:rsidRPr="006A1021">
        <w:rPr>
          <w:szCs w:val="22"/>
          <w:lang w:val="fr-FR"/>
        </w:rPr>
        <w:t xml:space="preserve">Demandez conseil à votre médecin ou votre pharmacien si vous avez l'impression que l'effet de Stalevo est trop fort ou trop faible ou si vous ressentez d’éventuels effets </w:t>
      </w:r>
      <w:r w:rsidR="008D7F70">
        <w:rPr>
          <w:szCs w:val="22"/>
          <w:lang w:val="fr-FR"/>
        </w:rPr>
        <w:t>indésirables</w:t>
      </w:r>
      <w:r w:rsidRPr="006A1021">
        <w:rPr>
          <w:szCs w:val="22"/>
          <w:lang w:val="fr-FR"/>
        </w:rPr>
        <w:t>.</w:t>
      </w:r>
    </w:p>
    <w:tbl>
      <w:tblPr>
        <w:tblW w:w="0" w:type="auto"/>
        <w:tblLook w:val="04A0" w:firstRow="1" w:lastRow="0" w:firstColumn="1" w:lastColumn="0" w:noHBand="0" w:noVBand="1"/>
      </w:tblPr>
      <w:tblGrid>
        <w:gridCol w:w="5204"/>
        <w:gridCol w:w="4072"/>
        <w:tblGridChange w:id="1">
          <w:tblGrid>
            <w:gridCol w:w="5204"/>
            <w:gridCol w:w="4072"/>
          </w:tblGrid>
        </w:tblGridChange>
      </w:tblGrid>
      <w:tr w:rsidR="00ED6BDF" w:rsidRPr="006A1021" w:rsidTr="007F457C">
        <w:tc>
          <w:tcPr>
            <w:tcW w:w="5211" w:type="dxa"/>
            <w:shd w:val="clear" w:color="auto" w:fill="auto"/>
          </w:tcPr>
          <w:p w:rsidR="00ED6BDF" w:rsidRPr="006A1021" w:rsidRDefault="00ED6BDF" w:rsidP="00ED6BDF">
            <w:pPr>
              <w:numPr>
                <w:ilvl w:val="12"/>
                <w:numId w:val="0"/>
              </w:numPr>
              <w:spacing w:line="240" w:lineRule="auto"/>
              <w:ind w:right="-2"/>
              <w:jc w:val="both"/>
              <w:rPr>
                <w:snapToGrid/>
                <w:szCs w:val="22"/>
                <w:lang w:val="fr-FR"/>
              </w:rPr>
            </w:pPr>
          </w:p>
          <w:p w:rsidR="007862C3" w:rsidRPr="006A1021" w:rsidRDefault="007862C3" w:rsidP="00ED6BDF">
            <w:pPr>
              <w:numPr>
                <w:ilvl w:val="12"/>
                <w:numId w:val="0"/>
              </w:numPr>
              <w:spacing w:line="240" w:lineRule="auto"/>
              <w:ind w:right="-2"/>
              <w:jc w:val="both"/>
              <w:rPr>
                <w:snapToGrid/>
                <w:szCs w:val="22"/>
                <w:lang w:val="fr-FR"/>
              </w:rPr>
            </w:pPr>
          </w:p>
          <w:p w:rsidR="00ED6BDF" w:rsidRPr="006A1021" w:rsidRDefault="00065643" w:rsidP="00A20D16">
            <w:pPr>
              <w:numPr>
                <w:ilvl w:val="12"/>
                <w:numId w:val="0"/>
              </w:numPr>
              <w:spacing w:line="240" w:lineRule="auto"/>
              <w:ind w:right="-2"/>
              <w:jc w:val="both"/>
              <w:rPr>
                <w:snapToGrid/>
                <w:szCs w:val="22"/>
                <w:lang w:val="fr-FR"/>
              </w:rPr>
            </w:pPr>
            <w:r w:rsidRPr="006A1021">
              <w:rPr>
                <w:snapToGrid/>
                <w:szCs w:val="22"/>
                <w:lang w:val="fr-FR"/>
              </w:rPr>
              <w:t>Pour la première ouverture d</w:t>
            </w:r>
            <w:r w:rsidR="00A20D16" w:rsidRPr="006A1021">
              <w:rPr>
                <w:snapToGrid/>
                <w:szCs w:val="22"/>
                <w:lang w:val="fr-FR"/>
              </w:rPr>
              <w:t>u flacon</w:t>
            </w:r>
            <w:r w:rsidR="00C90EAB" w:rsidRPr="006A1021">
              <w:rPr>
                <w:snapToGrid/>
                <w:szCs w:val="22"/>
                <w:lang w:val="fr-FR"/>
              </w:rPr>
              <w:t> </w:t>
            </w:r>
            <w:r w:rsidRPr="006A1021">
              <w:rPr>
                <w:snapToGrid/>
                <w:szCs w:val="22"/>
                <w:lang w:val="fr-FR"/>
              </w:rPr>
              <w:t xml:space="preserve">: </w:t>
            </w:r>
            <w:r w:rsidR="00A20D16" w:rsidRPr="006A1021">
              <w:rPr>
                <w:snapToGrid/>
                <w:szCs w:val="22"/>
                <w:lang w:val="fr-FR"/>
              </w:rPr>
              <w:t>ôtez</w:t>
            </w:r>
            <w:r w:rsidRPr="006A1021">
              <w:rPr>
                <w:snapToGrid/>
                <w:szCs w:val="22"/>
                <w:lang w:val="fr-FR"/>
              </w:rPr>
              <w:t xml:space="preserve"> le bouchon </w:t>
            </w:r>
            <w:r w:rsidR="00A20D16" w:rsidRPr="006A1021">
              <w:rPr>
                <w:snapToGrid/>
                <w:szCs w:val="22"/>
                <w:lang w:val="fr-FR"/>
              </w:rPr>
              <w:t>puis appuyez sur l’opercule</w:t>
            </w:r>
            <w:r w:rsidRPr="006A1021">
              <w:rPr>
                <w:snapToGrid/>
                <w:szCs w:val="22"/>
                <w:lang w:val="fr-FR"/>
              </w:rPr>
              <w:t xml:space="preserve"> avec votre pouce jusqu’à ce </w:t>
            </w:r>
            <w:r w:rsidR="00A20D16" w:rsidRPr="006A1021">
              <w:rPr>
                <w:snapToGrid/>
                <w:szCs w:val="22"/>
                <w:lang w:val="fr-FR"/>
              </w:rPr>
              <w:t>qu’il se déchire</w:t>
            </w:r>
            <w:r w:rsidRPr="006A1021">
              <w:rPr>
                <w:snapToGrid/>
                <w:szCs w:val="22"/>
                <w:lang w:val="fr-FR"/>
              </w:rPr>
              <w:t>. Voir l’</w:t>
            </w:r>
            <w:r w:rsidR="007862C3" w:rsidRPr="006A1021">
              <w:rPr>
                <w:snapToGrid/>
                <w:szCs w:val="22"/>
                <w:lang w:val="fr-FR"/>
              </w:rPr>
              <w:t>image 1</w:t>
            </w:r>
            <w:r w:rsidR="00ED6BDF" w:rsidRPr="006A1021">
              <w:rPr>
                <w:snapToGrid/>
                <w:szCs w:val="22"/>
                <w:lang w:val="fr-FR"/>
              </w:rPr>
              <w:t>.</w:t>
            </w:r>
          </w:p>
        </w:tc>
        <w:tc>
          <w:tcPr>
            <w:tcW w:w="4076" w:type="dxa"/>
            <w:shd w:val="clear" w:color="auto" w:fill="auto"/>
          </w:tcPr>
          <w:p w:rsidR="00ED6BDF" w:rsidRPr="006A1021" w:rsidRDefault="00065643" w:rsidP="007F457C">
            <w:pPr>
              <w:keepNext/>
              <w:tabs>
                <w:tab w:val="clear" w:pos="567"/>
              </w:tabs>
              <w:spacing w:before="120" w:after="120"/>
              <w:ind w:left="1134" w:hanging="1134"/>
              <w:jc w:val="center"/>
              <w:rPr>
                <w:snapToGrid/>
                <w:lang w:val="fr-FR"/>
              </w:rPr>
            </w:pPr>
            <w:r w:rsidRPr="006A1021">
              <w:rPr>
                <w:snapToGrid/>
                <w:lang w:val="fr-FR"/>
              </w:rPr>
              <w:t>Image</w:t>
            </w:r>
            <w:r w:rsidR="006A590A">
              <w:rPr>
                <w:snapToGrid/>
                <w:lang w:val="fr-FR"/>
              </w:rPr>
              <w:t xml:space="preserve"> 1</w:t>
            </w:r>
          </w:p>
          <w:p w:rsidR="00ED6BDF" w:rsidRPr="006A1021" w:rsidRDefault="00ED6BDF" w:rsidP="007F457C">
            <w:pPr>
              <w:numPr>
                <w:ilvl w:val="12"/>
                <w:numId w:val="0"/>
              </w:numPr>
              <w:spacing w:line="240" w:lineRule="auto"/>
              <w:ind w:right="-2"/>
              <w:jc w:val="center"/>
              <w:rPr>
                <w:snapToGrid/>
                <w:szCs w:val="22"/>
                <w:lang w:val="fr-FR"/>
              </w:rPr>
            </w:pPr>
            <w:r w:rsidRPr="006A1021">
              <w:rPr>
                <w:snapToGrid/>
                <w:szCs w:val="22"/>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53.25pt">
                  <v:imagedata r:id="rId13" o:title="Stalevo_Sormi#1"/>
                </v:shape>
              </w:pict>
            </w:r>
          </w:p>
        </w:tc>
      </w:tr>
    </w:tbl>
    <w:p w:rsidR="00C92E31" w:rsidRPr="006A1021" w:rsidRDefault="00C92E31">
      <w:pPr>
        <w:numPr>
          <w:ilvl w:val="12"/>
          <w:numId w:val="0"/>
        </w:numPr>
        <w:spacing w:line="240" w:lineRule="auto"/>
        <w:ind w:right="-2"/>
        <w:jc w:val="both"/>
        <w:rPr>
          <w:szCs w:val="22"/>
          <w:lang w:val="fr-FR"/>
        </w:rPr>
      </w:pPr>
    </w:p>
    <w:p w:rsidR="00C92E31" w:rsidRPr="002D7276" w:rsidRDefault="00C92E31" w:rsidP="002D7276">
      <w:pPr>
        <w:rPr>
          <w:b/>
          <w:lang w:val="fr-FR"/>
        </w:rPr>
      </w:pPr>
      <w:r w:rsidRPr="002D7276">
        <w:rPr>
          <w:b/>
          <w:lang w:val="fr-FR"/>
        </w:rPr>
        <w:t xml:space="preserve">Si vous avez pris plus </w:t>
      </w:r>
      <w:r w:rsidR="002D7276">
        <w:rPr>
          <w:b/>
          <w:lang w:val="fr-FR"/>
        </w:rPr>
        <w:t>de Stalevo que vous n'auriez dû</w:t>
      </w:r>
    </w:p>
    <w:p w:rsidR="00CA028B" w:rsidRPr="006A1021" w:rsidRDefault="00CA028B">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Si vous avez pris accidentellement plus de comprimés de Stalevo que vous n’auriez dû, consultez immédiatement votre médecin ou votre pharmacien.</w:t>
      </w:r>
      <w:r w:rsidR="00460E12" w:rsidRPr="006A1021">
        <w:rPr>
          <w:szCs w:val="22"/>
          <w:lang w:val="fr-FR"/>
        </w:rPr>
        <w:t xml:space="preserve"> En cas de surdosage, il est possible que vous vous sentiez confus ou agité, que votre fréquence cardiaque soit plus lente ou plus rapide qu’en temps normal ou que la couleur de votre peau, de votre langue, de vos yeux ou de votre urine change.</w:t>
      </w:r>
    </w:p>
    <w:p w:rsidR="00C92E31" w:rsidRPr="006A1021" w:rsidRDefault="00C92E31">
      <w:pPr>
        <w:spacing w:line="240" w:lineRule="auto"/>
        <w:rPr>
          <w:szCs w:val="22"/>
          <w:lang w:val="fr-FR"/>
        </w:rPr>
      </w:pPr>
    </w:p>
    <w:p w:rsidR="00C92E31" w:rsidRPr="003D31BF" w:rsidRDefault="00C92E31" w:rsidP="003D31BF">
      <w:pPr>
        <w:rPr>
          <w:b/>
          <w:lang w:val="fr-FR"/>
        </w:rPr>
      </w:pPr>
      <w:r w:rsidRPr="003D31BF">
        <w:rPr>
          <w:b/>
          <w:lang w:val="fr-FR"/>
        </w:rPr>
        <w:t xml:space="preserve">Si </w:t>
      </w:r>
      <w:r w:rsidR="003D31BF">
        <w:rPr>
          <w:b/>
          <w:lang w:val="fr-FR"/>
        </w:rPr>
        <w:t>vous oubliez de prendre Stalevo</w:t>
      </w:r>
    </w:p>
    <w:p w:rsidR="00C92E31" w:rsidRPr="006A1021" w:rsidRDefault="00C92E31">
      <w:pPr>
        <w:rPr>
          <w:szCs w:val="22"/>
          <w:lang w:val="fr-FR"/>
        </w:rPr>
      </w:pPr>
    </w:p>
    <w:p w:rsidR="00C92E31" w:rsidRPr="006A1021" w:rsidRDefault="00C92E31">
      <w:pPr>
        <w:rPr>
          <w:szCs w:val="22"/>
          <w:lang w:val="fr-FR"/>
        </w:rPr>
      </w:pPr>
      <w:r w:rsidRPr="006A1021">
        <w:rPr>
          <w:noProof/>
          <w:szCs w:val="22"/>
          <w:lang w:val="fr-FR"/>
        </w:rPr>
        <w:t>Ne prenez pas de dose double pour compenser la dose que vous avez oublié de prendre.</w:t>
      </w:r>
    </w:p>
    <w:p w:rsidR="00CA028B" w:rsidRPr="006A1021" w:rsidRDefault="00CA028B">
      <w:pPr>
        <w:numPr>
          <w:ilvl w:val="12"/>
          <w:numId w:val="0"/>
        </w:numPr>
        <w:spacing w:line="240" w:lineRule="auto"/>
        <w:ind w:right="-2"/>
        <w:rPr>
          <w:szCs w:val="22"/>
          <w:u w:val="single"/>
          <w:lang w:val="fr-FR"/>
        </w:rPr>
      </w:pPr>
    </w:p>
    <w:p w:rsidR="00C92E31" w:rsidRPr="006A1021" w:rsidRDefault="00C92E31">
      <w:pPr>
        <w:numPr>
          <w:ilvl w:val="12"/>
          <w:numId w:val="0"/>
        </w:numPr>
        <w:spacing w:line="240" w:lineRule="auto"/>
        <w:ind w:right="-2"/>
        <w:rPr>
          <w:szCs w:val="22"/>
          <w:u w:val="single"/>
          <w:lang w:val="fr-FR"/>
        </w:rPr>
      </w:pPr>
      <w:r w:rsidRPr="006A1021">
        <w:rPr>
          <w:szCs w:val="22"/>
          <w:u w:val="single"/>
          <w:lang w:val="fr-FR"/>
        </w:rPr>
        <w:t>S'il reste plus d'une heure à attendre avant la dose suivante</w:t>
      </w:r>
      <w:r w:rsidR="00C90EAB" w:rsidRPr="00AB3915">
        <w:rPr>
          <w:szCs w:val="22"/>
          <w:lang w:val="fr-FR"/>
        </w:rPr>
        <w:t> </w:t>
      </w:r>
      <w:r w:rsidRPr="00AB3915">
        <w:rPr>
          <w:szCs w:val="22"/>
          <w:lang w:val="fr-FR"/>
        </w:rPr>
        <w:t>:</w:t>
      </w:r>
    </w:p>
    <w:p w:rsidR="00C92E31" w:rsidRPr="006A1021" w:rsidRDefault="00C92E31">
      <w:pPr>
        <w:pStyle w:val="BodyText"/>
        <w:spacing w:line="240" w:lineRule="auto"/>
        <w:rPr>
          <w:b w:val="0"/>
          <w:i w:val="0"/>
          <w:szCs w:val="22"/>
          <w:lang w:val="fr-FR"/>
        </w:rPr>
      </w:pPr>
      <w:r w:rsidRPr="006A1021">
        <w:rPr>
          <w:b w:val="0"/>
          <w:i w:val="0"/>
          <w:szCs w:val="22"/>
          <w:lang w:val="fr-FR"/>
        </w:rPr>
        <w:t>Prenez un comprimé dès que vous y pensez et le comprimé suivant à l'heure normale.</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u w:val="single"/>
          <w:lang w:val="fr-FR"/>
        </w:rPr>
      </w:pPr>
      <w:r w:rsidRPr="006A1021">
        <w:rPr>
          <w:szCs w:val="22"/>
          <w:u w:val="single"/>
          <w:lang w:val="fr-FR"/>
        </w:rPr>
        <w:t>S'il reste moins d'une heure à attendre avant la dose suivante</w:t>
      </w:r>
      <w:r w:rsidR="00C90EAB" w:rsidRPr="00AB3915">
        <w:rPr>
          <w:szCs w:val="22"/>
          <w:lang w:val="fr-FR"/>
        </w:rPr>
        <w:t> </w:t>
      </w:r>
      <w:r w:rsidRPr="00AB3915">
        <w:rPr>
          <w:szCs w:val="22"/>
          <w:lang w:val="fr-FR"/>
        </w:rPr>
        <w:t>:</w:t>
      </w:r>
    </w:p>
    <w:p w:rsidR="00C92E31" w:rsidRPr="006A1021" w:rsidRDefault="00C92E31">
      <w:pPr>
        <w:numPr>
          <w:ilvl w:val="12"/>
          <w:numId w:val="0"/>
        </w:numPr>
        <w:spacing w:line="240" w:lineRule="auto"/>
        <w:ind w:right="-2"/>
        <w:rPr>
          <w:szCs w:val="22"/>
          <w:lang w:val="fr-FR"/>
        </w:rPr>
      </w:pPr>
      <w:r w:rsidRPr="006A1021">
        <w:rPr>
          <w:szCs w:val="22"/>
          <w:lang w:val="fr-FR"/>
        </w:rPr>
        <w:t>Prenez un comprimé</w:t>
      </w:r>
      <w:r w:rsidRPr="006A1021">
        <w:rPr>
          <w:b/>
          <w:i/>
          <w:szCs w:val="22"/>
          <w:lang w:val="fr-FR"/>
        </w:rPr>
        <w:t xml:space="preserve"> </w:t>
      </w:r>
      <w:r w:rsidRPr="006A1021">
        <w:rPr>
          <w:bCs/>
          <w:iCs/>
          <w:szCs w:val="22"/>
          <w:lang w:val="fr-FR"/>
        </w:rPr>
        <w:t>dès que vous y pensez,</w:t>
      </w:r>
      <w:r w:rsidRPr="006A1021">
        <w:rPr>
          <w:szCs w:val="22"/>
          <w:lang w:val="fr-FR"/>
        </w:rPr>
        <w:t xml:space="preserve"> attendez une heure, puis prenez un autre comprimé. Reprenez ensuite votre fréquence normale.</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r w:rsidRPr="006A1021">
        <w:rPr>
          <w:szCs w:val="22"/>
          <w:lang w:val="fr-FR"/>
        </w:rPr>
        <w:t xml:space="preserve">Laissez toujours passer une heure entre les comprimés de Stalevo, de façon à éviter d'éventuels effets </w:t>
      </w:r>
      <w:r w:rsidR="008D7F70">
        <w:rPr>
          <w:szCs w:val="22"/>
          <w:lang w:val="fr-FR"/>
        </w:rPr>
        <w:t>indésirables</w:t>
      </w:r>
      <w:r w:rsidRPr="006A1021">
        <w:rPr>
          <w:szCs w:val="22"/>
          <w:lang w:val="fr-FR"/>
        </w:rPr>
        <w:t>.</w:t>
      </w:r>
    </w:p>
    <w:p w:rsidR="00C92E31" w:rsidRPr="006A1021" w:rsidRDefault="00C92E31">
      <w:pPr>
        <w:numPr>
          <w:ilvl w:val="12"/>
          <w:numId w:val="0"/>
        </w:numPr>
        <w:spacing w:line="240" w:lineRule="auto"/>
        <w:ind w:right="-2"/>
        <w:rPr>
          <w:szCs w:val="22"/>
          <w:lang w:val="fr-FR"/>
        </w:rPr>
      </w:pPr>
    </w:p>
    <w:p w:rsidR="00C92E31" w:rsidRPr="003D31BF" w:rsidRDefault="00C92E31" w:rsidP="003D31BF">
      <w:pPr>
        <w:rPr>
          <w:b/>
          <w:lang w:val="fr-FR"/>
        </w:rPr>
      </w:pPr>
      <w:r w:rsidRPr="003D31BF">
        <w:rPr>
          <w:b/>
          <w:lang w:val="fr-FR"/>
        </w:rPr>
        <w:t>Si vous arrêtez de prendre Stalevo</w:t>
      </w:r>
    </w:p>
    <w:p w:rsidR="00CA028B" w:rsidRPr="006A1021" w:rsidRDefault="00CA028B">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r w:rsidRPr="006A1021">
        <w:rPr>
          <w:szCs w:val="22"/>
          <w:lang w:val="fr-FR"/>
        </w:rPr>
        <w:t xml:space="preserve">N'arrêtez pas de prendre Stalevo à moins que votre médecin ne vous le demande. Dans ce cas, votre médecin devra peut-être ajuster la posologie de vos autres médicaments antiparkinsoniens, la lévodopa en particulier, pour conserver un contrôle suffisant de vos symptômes. Si vous arrêtez brusquement de prendre Stalevo et d’autres médicaments antiparkinsoniens, il peut s’ensuivre des effets indésirables. </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r w:rsidRPr="006A1021">
        <w:rPr>
          <w:noProof/>
          <w:szCs w:val="22"/>
          <w:lang w:val="fr-FR"/>
        </w:rPr>
        <w:t>Si vous avez d’autres questions sur l’utilisation de ce médicament, demandez plus d’informations à votre médecin ou à votre pharmacien.</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p>
    <w:p w:rsidR="00C92E31" w:rsidRPr="003D31BF" w:rsidRDefault="00C92E31" w:rsidP="003D31BF">
      <w:pPr>
        <w:rPr>
          <w:b/>
          <w:caps/>
          <w:lang w:val="fr-FR"/>
        </w:rPr>
      </w:pPr>
      <w:r w:rsidRPr="003D31BF">
        <w:rPr>
          <w:b/>
          <w:caps/>
          <w:lang w:val="fr-FR"/>
        </w:rPr>
        <w:t>4.</w:t>
      </w:r>
      <w:r w:rsidRPr="003D31BF">
        <w:rPr>
          <w:b/>
          <w:caps/>
          <w:lang w:val="fr-FR"/>
        </w:rPr>
        <w:tab/>
      </w:r>
      <w:r w:rsidR="000C4DCF" w:rsidRPr="003D31BF">
        <w:rPr>
          <w:b/>
          <w:lang w:val="fr-FR"/>
        </w:rPr>
        <w:t>Quels sont les effets indésirables éventuels</w:t>
      </w:r>
      <w:r w:rsidR="00A2757E">
        <w:rPr>
          <w:b/>
          <w:lang w:val="fr-FR"/>
        </w:rPr>
        <w:t> ?</w:t>
      </w:r>
    </w:p>
    <w:p w:rsidR="00C92E31" w:rsidRPr="006A1021" w:rsidRDefault="00C92E31">
      <w:pPr>
        <w:numPr>
          <w:ilvl w:val="12"/>
          <w:numId w:val="0"/>
        </w:numPr>
        <w:spacing w:line="240" w:lineRule="auto"/>
        <w:ind w:right="-28"/>
        <w:outlineLvl w:val="0"/>
        <w:rPr>
          <w:szCs w:val="22"/>
          <w:lang w:val="fr-FR"/>
        </w:rPr>
      </w:pPr>
    </w:p>
    <w:p w:rsidR="00C92E31" w:rsidRPr="006A1021" w:rsidRDefault="00C92E31">
      <w:pPr>
        <w:numPr>
          <w:ilvl w:val="12"/>
          <w:numId w:val="0"/>
        </w:numPr>
        <w:spacing w:line="240" w:lineRule="auto"/>
        <w:ind w:right="-28"/>
        <w:outlineLvl w:val="0"/>
        <w:rPr>
          <w:szCs w:val="22"/>
          <w:lang w:val="fr-FR"/>
        </w:rPr>
      </w:pPr>
      <w:r w:rsidRPr="006A1021">
        <w:rPr>
          <w:noProof/>
          <w:szCs w:val="22"/>
          <w:lang w:val="fr-FR"/>
        </w:rPr>
        <w:t xml:space="preserve">Comme tous les médicaments, </w:t>
      </w:r>
      <w:r w:rsidR="000C4DCF" w:rsidRPr="006A1021">
        <w:rPr>
          <w:szCs w:val="22"/>
          <w:lang w:val="fr-FR"/>
        </w:rPr>
        <w:t xml:space="preserve">ce médicament </w:t>
      </w:r>
      <w:r w:rsidR="00CD5C18" w:rsidRPr="006A1021">
        <w:rPr>
          <w:noProof/>
          <w:szCs w:val="22"/>
          <w:lang w:val="fr-FR"/>
        </w:rPr>
        <w:t>peut provoquer</w:t>
      </w:r>
      <w:r w:rsidRPr="006A1021">
        <w:rPr>
          <w:noProof/>
          <w:szCs w:val="22"/>
          <w:lang w:val="fr-FR"/>
        </w:rPr>
        <w:t xml:space="preserve"> des effets indésirables, </w:t>
      </w:r>
      <w:r w:rsidR="00CD5C18" w:rsidRPr="006A1021">
        <w:rPr>
          <w:noProof/>
          <w:szCs w:val="22"/>
          <w:lang w:val="fr-FR"/>
        </w:rPr>
        <w:t>mais ils ne surviennent pas systématiquement chez tout le monde</w:t>
      </w:r>
      <w:r w:rsidRPr="006A1021">
        <w:rPr>
          <w:szCs w:val="22"/>
          <w:lang w:val="fr-FR"/>
        </w:rPr>
        <w:t>. Un grand nombre de ces effets indésirables peuvent disparaître simplement en ajustant la dose.</w:t>
      </w:r>
    </w:p>
    <w:p w:rsidR="00460E12" w:rsidRPr="006A1021" w:rsidRDefault="00460E12">
      <w:pPr>
        <w:numPr>
          <w:ilvl w:val="12"/>
          <w:numId w:val="0"/>
        </w:numPr>
        <w:spacing w:line="240" w:lineRule="auto"/>
        <w:ind w:right="-28"/>
        <w:outlineLvl w:val="0"/>
        <w:rPr>
          <w:szCs w:val="22"/>
          <w:lang w:val="fr-FR"/>
        </w:rPr>
      </w:pPr>
    </w:p>
    <w:p w:rsidR="005122E9" w:rsidRPr="006A1021" w:rsidRDefault="005122E9" w:rsidP="005122E9">
      <w:pPr>
        <w:numPr>
          <w:ilvl w:val="12"/>
          <w:numId w:val="0"/>
        </w:numPr>
        <w:spacing w:line="240" w:lineRule="auto"/>
        <w:ind w:right="-2"/>
        <w:outlineLvl w:val="0"/>
        <w:rPr>
          <w:szCs w:val="22"/>
          <w:lang w:val="fr-FR"/>
        </w:rPr>
      </w:pPr>
      <w:r w:rsidRPr="006A1021">
        <w:rPr>
          <w:szCs w:val="22"/>
          <w:lang w:val="fr-FR"/>
        </w:rPr>
        <w:t xml:space="preserve">Si, au cours du traitement par Stalevo, vous constatez les symptômes suivants, </w:t>
      </w:r>
      <w:r w:rsidRPr="006A1021">
        <w:rPr>
          <w:b/>
          <w:bCs/>
          <w:szCs w:val="22"/>
          <w:lang w:val="fr-FR"/>
        </w:rPr>
        <w:t>contactez immédiatement votre médecin</w:t>
      </w:r>
      <w:r w:rsidR="00C90EAB" w:rsidRPr="006A1021">
        <w:rPr>
          <w:b/>
          <w:bCs/>
          <w:szCs w:val="22"/>
          <w:lang w:val="fr-FR"/>
        </w:rPr>
        <w:t> </w:t>
      </w:r>
      <w:r w:rsidRPr="006A1021">
        <w:rPr>
          <w:szCs w:val="22"/>
          <w:lang w:val="fr-FR"/>
        </w:rPr>
        <w:t>:</w:t>
      </w:r>
    </w:p>
    <w:p w:rsidR="005122E9" w:rsidRPr="006A1021" w:rsidRDefault="005122E9" w:rsidP="00447346">
      <w:pPr>
        <w:numPr>
          <w:ilvl w:val="0"/>
          <w:numId w:val="23"/>
        </w:numPr>
        <w:tabs>
          <w:tab w:val="clear" w:pos="360"/>
          <w:tab w:val="clear" w:pos="567"/>
        </w:tabs>
        <w:spacing w:line="240" w:lineRule="auto"/>
        <w:ind w:left="550" w:right="-2" w:hanging="550"/>
        <w:outlineLvl w:val="0"/>
        <w:rPr>
          <w:szCs w:val="22"/>
          <w:lang w:val="fr-FR"/>
        </w:rPr>
      </w:pPr>
      <w:r w:rsidRPr="006A1021">
        <w:rPr>
          <w:szCs w:val="22"/>
          <w:lang w:val="fr-FR"/>
        </w:rPr>
        <w:t>Vos muscles deviennent très rigides ou présentent de violentes secousses ou vous présentez des tremblements, une agitation, une confusion mentale, de la fièvre, une accélération du pouls ou d'importantes fluctuations de votre pression artérielle. Il peut s’agir de symptômes d’un syndrome malin des neuroleptiques (SMN, une réaction sévère rare à des médicaments utilisés pour traiter des troubles du système nerveux central) ou d’une rhabdomyolyse (un trouble musculaire grave rare).</w:t>
      </w:r>
    </w:p>
    <w:p w:rsidR="00460E12" w:rsidRPr="006A1021" w:rsidRDefault="005122E9" w:rsidP="00447346">
      <w:pPr>
        <w:numPr>
          <w:ilvl w:val="0"/>
          <w:numId w:val="23"/>
        </w:numPr>
        <w:tabs>
          <w:tab w:val="clear" w:pos="360"/>
          <w:tab w:val="clear" w:pos="567"/>
        </w:tabs>
        <w:spacing w:line="240" w:lineRule="auto"/>
        <w:ind w:left="550" w:right="-2" w:hanging="550"/>
        <w:outlineLvl w:val="0"/>
        <w:rPr>
          <w:szCs w:val="22"/>
          <w:lang w:val="fr-FR"/>
        </w:rPr>
      </w:pPr>
      <w:r w:rsidRPr="006A1021">
        <w:rPr>
          <w:szCs w:val="22"/>
          <w:lang w:val="fr-FR"/>
        </w:rPr>
        <w:t>Vous êtes victime d’une réaction allergique, pouvant prendre les formes suivantes : urticaire, démangeaisons, éruption, gonflement du visage, des lèvres, de la langue ou de la gorge, et entraînant des difficultés pour respirer ou avaler.</w:t>
      </w:r>
    </w:p>
    <w:p w:rsidR="00C92E31" w:rsidRPr="006A1021" w:rsidRDefault="00C92E31">
      <w:pPr>
        <w:numPr>
          <w:ilvl w:val="12"/>
          <w:numId w:val="0"/>
        </w:numPr>
        <w:spacing w:line="240" w:lineRule="auto"/>
        <w:ind w:right="-28"/>
        <w:outlineLvl w:val="0"/>
        <w:rPr>
          <w:szCs w:val="22"/>
          <w:lang w:val="fr-FR"/>
        </w:rPr>
      </w:pPr>
    </w:p>
    <w:p w:rsidR="00C92E31" w:rsidRPr="003D31BF" w:rsidRDefault="00C92E31" w:rsidP="003D31BF">
      <w:pPr>
        <w:rPr>
          <w:u w:val="single"/>
          <w:lang w:val="fr-FR"/>
        </w:rPr>
      </w:pPr>
      <w:r w:rsidRPr="003D31BF">
        <w:rPr>
          <w:u w:val="single"/>
          <w:lang w:val="fr-FR"/>
        </w:rPr>
        <w:t>Très fréquent</w:t>
      </w:r>
      <w:r w:rsidR="000C4DCF" w:rsidRPr="003D31BF">
        <w:rPr>
          <w:u w:val="single"/>
          <w:lang w:val="fr-FR"/>
        </w:rPr>
        <w:t xml:space="preserve"> (</w:t>
      </w:r>
      <w:r w:rsidR="00CD5C18" w:rsidRPr="003D31BF">
        <w:rPr>
          <w:u w:val="single"/>
          <w:lang w:val="fr-FR"/>
        </w:rPr>
        <w:t xml:space="preserve">pouvant affecter </w:t>
      </w:r>
      <w:r w:rsidR="000C4DCF" w:rsidRPr="003D31BF">
        <w:rPr>
          <w:u w:val="single"/>
          <w:lang w:val="fr-FR"/>
        </w:rPr>
        <w:t>plus d’1 personne sur 10)</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mouvements incontrôlés (dyskinésies), </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nausées,</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coloration bénigne brun-rougeâtre des urines,</w:t>
      </w:r>
    </w:p>
    <w:p w:rsidR="00C92E31" w:rsidRPr="006A1021" w:rsidRDefault="00C92E31">
      <w:pPr>
        <w:spacing w:line="240" w:lineRule="auto"/>
        <w:ind w:left="567" w:hanging="567"/>
        <w:rPr>
          <w:szCs w:val="22"/>
          <w:lang w:val="fr-FR"/>
        </w:rPr>
      </w:pPr>
      <w:r w:rsidRPr="006A1021">
        <w:rPr>
          <w:szCs w:val="22"/>
          <w:lang w:val="fr-FR" w:eastAsia="it-IT"/>
        </w:rPr>
        <w:t>-</w:t>
      </w:r>
      <w:r w:rsidRPr="006A1021">
        <w:rPr>
          <w:szCs w:val="22"/>
          <w:lang w:val="fr-FR" w:eastAsia="it-IT"/>
        </w:rPr>
        <w:tab/>
        <w:t>douleurs musculaires,</w:t>
      </w:r>
    </w:p>
    <w:p w:rsidR="00C92E31" w:rsidRPr="006A1021" w:rsidRDefault="00C92E31">
      <w:pPr>
        <w:pStyle w:val="Text"/>
        <w:tabs>
          <w:tab w:val="left" w:pos="567"/>
        </w:tabs>
        <w:spacing w:before="0"/>
        <w:jc w:val="left"/>
        <w:rPr>
          <w:sz w:val="22"/>
          <w:szCs w:val="22"/>
          <w:lang w:val="fr-FR"/>
        </w:rPr>
      </w:pPr>
      <w:r w:rsidRPr="006A1021">
        <w:rPr>
          <w:sz w:val="22"/>
          <w:szCs w:val="22"/>
          <w:lang w:val="fr-FR"/>
        </w:rPr>
        <w:t>-</w:t>
      </w:r>
      <w:r w:rsidRPr="006A1021">
        <w:rPr>
          <w:sz w:val="22"/>
          <w:szCs w:val="22"/>
          <w:lang w:val="fr-FR"/>
        </w:rPr>
        <w:tab/>
        <w:t>diarrhée.</w:t>
      </w:r>
    </w:p>
    <w:p w:rsidR="00C92E31" w:rsidRPr="006A1021" w:rsidRDefault="00C92E31">
      <w:pPr>
        <w:pStyle w:val="Text"/>
        <w:tabs>
          <w:tab w:val="left" w:pos="567"/>
        </w:tabs>
        <w:spacing w:before="0"/>
        <w:jc w:val="left"/>
        <w:rPr>
          <w:sz w:val="22"/>
          <w:szCs w:val="22"/>
          <w:lang w:val="fr-FR"/>
        </w:rPr>
      </w:pPr>
    </w:p>
    <w:p w:rsidR="00C92E31" w:rsidRPr="003D31BF" w:rsidRDefault="00C92E31" w:rsidP="003D31BF">
      <w:pPr>
        <w:rPr>
          <w:u w:val="single"/>
          <w:lang w:val="fr-FR"/>
        </w:rPr>
      </w:pPr>
      <w:r w:rsidRPr="003D31BF">
        <w:rPr>
          <w:u w:val="single"/>
          <w:lang w:val="fr-FR"/>
        </w:rPr>
        <w:t>Fréquent</w:t>
      </w:r>
      <w:r w:rsidR="000C4DCF" w:rsidRPr="003D31BF">
        <w:rPr>
          <w:u w:val="single"/>
          <w:lang w:val="fr-FR"/>
        </w:rPr>
        <w:t xml:space="preserve"> (</w:t>
      </w:r>
      <w:r w:rsidR="00CD5C18" w:rsidRPr="003D31BF">
        <w:rPr>
          <w:u w:val="single"/>
          <w:lang w:val="fr-FR"/>
        </w:rPr>
        <w:t xml:space="preserve">pouvant affecter jusqu’à </w:t>
      </w:r>
      <w:r w:rsidR="000C4DCF" w:rsidRPr="003D31BF">
        <w:rPr>
          <w:u w:val="single"/>
          <w:lang w:val="fr-FR"/>
        </w:rPr>
        <w:t>1 personne sur 10)</w:t>
      </w:r>
    </w:p>
    <w:p w:rsidR="00C92E31" w:rsidRPr="006A1021" w:rsidRDefault="00C92E31" w:rsidP="00447346">
      <w:pPr>
        <w:numPr>
          <w:ilvl w:val="0"/>
          <w:numId w:val="22"/>
        </w:numPr>
        <w:ind w:hanging="2062"/>
        <w:rPr>
          <w:szCs w:val="22"/>
          <w:lang w:val="fr-FR"/>
        </w:rPr>
      </w:pPr>
      <w:r w:rsidRPr="006A1021">
        <w:rPr>
          <w:szCs w:val="22"/>
          <w:lang w:val="fr-FR" w:eastAsia="it-IT"/>
        </w:rPr>
        <w:t>sensation d’ébriété ou évanouissement dus à l'hypotension artérielle, hypertension artérielle,</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aggravation des symptômes parkinsoniens, vertiges</w:t>
      </w:r>
      <w:r w:rsidR="006F4216" w:rsidRPr="006A1021">
        <w:rPr>
          <w:szCs w:val="22"/>
          <w:lang w:val="fr-FR" w:eastAsia="it-IT"/>
        </w:rPr>
        <w:t>,</w:t>
      </w:r>
      <w:r w:rsidRPr="006A1021">
        <w:rPr>
          <w:szCs w:val="22"/>
          <w:lang w:val="fr-FR" w:eastAsia="it-IT"/>
        </w:rPr>
        <w:t xml:space="preserve"> somnolence, </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vomissements, douleurs et gêne abdominales, brûlures d’estomac, sécheresse buccale, constipation, </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insomnie, hallucinations, confusion mentale, rêves anormaux (notamment cauchemars), fatigue,</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troubles psychiatriques</w:t>
      </w:r>
      <w:r w:rsidR="00846980" w:rsidRPr="006A1021">
        <w:rPr>
          <w:szCs w:val="22"/>
          <w:lang w:val="fr-FR" w:eastAsia="it-IT"/>
        </w:rPr>
        <w:t xml:space="preserve"> </w:t>
      </w:r>
      <w:r w:rsidRPr="006A1021">
        <w:rPr>
          <w:szCs w:val="22"/>
          <w:lang w:val="fr-FR" w:eastAsia="it-IT"/>
        </w:rPr>
        <w:t>– notamment pertes de mémoire, anxiété et dépression (éventuellement avec idées suicidaires),</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troubles cardiaques ou vasculaires (douleurs thoraciques, par exemple), fréquence cardiaque irrégulière ou troubles du rythme cardiaque, </w:t>
      </w:r>
    </w:p>
    <w:p w:rsidR="00C92E31" w:rsidRPr="006A1021" w:rsidRDefault="00C92E31" w:rsidP="00447346">
      <w:pPr>
        <w:numPr>
          <w:ilvl w:val="0"/>
          <w:numId w:val="5"/>
        </w:numPr>
        <w:tabs>
          <w:tab w:val="clear" w:pos="780"/>
        </w:tabs>
        <w:spacing w:line="240" w:lineRule="auto"/>
        <w:ind w:left="550" w:hanging="550"/>
        <w:rPr>
          <w:szCs w:val="22"/>
          <w:lang w:val="fr-FR" w:eastAsia="it-IT"/>
        </w:rPr>
      </w:pPr>
      <w:r w:rsidRPr="006A1021">
        <w:rPr>
          <w:szCs w:val="22"/>
          <w:lang w:val="fr-FR" w:eastAsia="it-IT"/>
        </w:rPr>
        <w:t>chutes plus fréquentes,</w:t>
      </w:r>
    </w:p>
    <w:p w:rsidR="00C92E31" w:rsidRPr="006A1021" w:rsidRDefault="00C92E31" w:rsidP="00447346">
      <w:pPr>
        <w:numPr>
          <w:ilvl w:val="0"/>
          <w:numId w:val="5"/>
        </w:numPr>
        <w:tabs>
          <w:tab w:val="clear" w:pos="780"/>
        </w:tabs>
        <w:spacing w:line="240" w:lineRule="auto"/>
        <w:ind w:left="550" w:hanging="550"/>
        <w:rPr>
          <w:szCs w:val="22"/>
          <w:lang w:val="fr-FR" w:eastAsia="it-IT"/>
        </w:rPr>
      </w:pPr>
      <w:r w:rsidRPr="006A1021">
        <w:rPr>
          <w:szCs w:val="22"/>
          <w:lang w:val="fr-FR" w:eastAsia="it-IT"/>
        </w:rPr>
        <w:t>essoufflement,</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sueurs abondantes, éruptions cutanées,</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crampes musculaires, gonflement des jambes,</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vision trouble,</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anémie,</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perte d’appétit, perte de poids,</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maux de tête, douleurs articulaires,</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infections urinaires.</w:t>
      </w:r>
    </w:p>
    <w:p w:rsidR="00C92E31" w:rsidRPr="006A1021" w:rsidRDefault="00C92E31">
      <w:pPr>
        <w:pStyle w:val="Text"/>
        <w:tabs>
          <w:tab w:val="left" w:pos="567"/>
        </w:tabs>
        <w:spacing w:before="0"/>
        <w:jc w:val="left"/>
        <w:rPr>
          <w:sz w:val="22"/>
          <w:szCs w:val="22"/>
          <w:lang w:val="fr-FR"/>
        </w:rPr>
      </w:pPr>
    </w:p>
    <w:p w:rsidR="000C4DCF" w:rsidRPr="006A1021" w:rsidRDefault="00C92E31" w:rsidP="000C4DCF">
      <w:pPr>
        <w:pStyle w:val="Text"/>
        <w:tabs>
          <w:tab w:val="left" w:pos="567"/>
        </w:tabs>
        <w:spacing w:before="0"/>
        <w:jc w:val="left"/>
        <w:rPr>
          <w:sz w:val="22"/>
          <w:szCs w:val="22"/>
          <w:u w:val="single"/>
          <w:lang w:val="fr-FR"/>
        </w:rPr>
      </w:pPr>
      <w:r w:rsidRPr="006A1021">
        <w:rPr>
          <w:sz w:val="22"/>
          <w:szCs w:val="22"/>
          <w:u w:val="single"/>
          <w:lang w:val="fr-FR"/>
        </w:rPr>
        <w:t>Peu fréquent</w:t>
      </w:r>
      <w:r w:rsidR="000C4DCF" w:rsidRPr="006A1021">
        <w:rPr>
          <w:sz w:val="22"/>
          <w:szCs w:val="22"/>
          <w:u w:val="single"/>
          <w:lang w:val="fr-FR"/>
        </w:rPr>
        <w:t xml:space="preserve"> (</w:t>
      </w:r>
      <w:r w:rsidR="00CD5C18" w:rsidRPr="006A1021">
        <w:rPr>
          <w:sz w:val="22"/>
          <w:szCs w:val="22"/>
          <w:u w:val="single"/>
          <w:lang w:val="fr-FR"/>
        </w:rPr>
        <w:t xml:space="preserve">pouvant affecter jusqu’à </w:t>
      </w:r>
      <w:r w:rsidR="000C4DCF" w:rsidRPr="006A1021">
        <w:rPr>
          <w:sz w:val="22"/>
          <w:szCs w:val="22"/>
          <w:u w:val="single"/>
          <w:lang w:val="fr-FR"/>
        </w:rPr>
        <w:t>1 personne sur 100)</w:t>
      </w:r>
    </w:p>
    <w:p w:rsidR="00C92E31" w:rsidRPr="006A1021" w:rsidRDefault="00C92E31">
      <w:pPr>
        <w:tabs>
          <w:tab w:val="clear" w:pos="567"/>
          <w:tab w:val="left" w:pos="550"/>
        </w:tabs>
        <w:spacing w:line="240" w:lineRule="auto"/>
        <w:ind w:left="567" w:hanging="567"/>
        <w:rPr>
          <w:szCs w:val="22"/>
          <w:lang w:val="fr-FR" w:eastAsia="it-IT"/>
        </w:rPr>
      </w:pPr>
      <w:r w:rsidRPr="006A1021">
        <w:rPr>
          <w:szCs w:val="22"/>
          <w:lang w:val="fr-FR" w:eastAsia="it-IT"/>
        </w:rPr>
        <w:t>-</w:t>
      </w:r>
      <w:r w:rsidRPr="006A1021">
        <w:rPr>
          <w:szCs w:val="22"/>
          <w:lang w:val="fr-FR" w:eastAsia="it-IT"/>
        </w:rPr>
        <w:tab/>
        <w:t>crise cardiaque,</w:t>
      </w:r>
    </w:p>
    <w:p w:rsidR="00C92E31" w:rsidRPr="006A1021" w:rsidRDefault="00846980">
      <w:pPr>
        <w:tabs>
          <w:tab w:val="clear" w:pos="567"/>
          <w:tab w:val="left" w:pos="550"/>
        </w:tabs>
        <w:spacing w:line="240" w:lineRule="auto"/>
        <w:ind w:left="567" w:hanging="567"/>
        <w:rPr>
          <w:szCs w:val="22"/>
          <w:lang w:val="fr-FR" w:eastAsia="it-IT"/>
        </w:rPr>
      </w:pPr>
      <w:r w:rsidRPr="006A1021">
        <w:rPr>
          <w:szCs w:val="22"/>
          <w:lang w:val="fr-FR" w:eastAsia="it-IT"/>
        </w:rPr>
        <w:t>-</w:t>
      </w:r>
      <w:r w:rsidRPr="006A1021">
        <w:rPr>
          <w:szCs w:val="22"/>
          <w:lang w:val="fr-FR" w:eastAsia="it-IT"/>
        </w:rPr>
        <w:tab/>
      </w:r>
      <w:r w:rsidR="00C92E31" w:rsidRPr="006A1021">
        <w:rPr>
          <w:szCs w:val="22"/>
          <w:lang w:val="fr-FR" w:eastAsia="it-IT"/>
        </w:rPr>
        <w:t xml:space="preserve">hémorragie intestinale, </w:t>
      </w:r>
    </w:p>
    <w:p w:rsidR="00C92E31" w:rsidRPr="006A1021" w:rsidRDefault="00C92E31">
      <w:pPr>
        <w:tabs>
          <w:tab w:val="clear" w:pos="567"/>
          <w:tab w:val="left" w:pos="550"/>
        </w:tabs>
        <w:spacing w:line="240" w:lineRule="auto"/>
        <w:ind w:left="567" w:hanging="567"/>
        <w:rPr>
          <w:szCs w:val="22"/>
          <w:lang w:val="fr-FR" w:eastAsia="it-IT"/>
        </w:rPr>
      </w:pPr>
      <w:r w:rsidRPr="006A1021">
        <w:rPr>
          <w:szCs w:val="22"/>
          <w:lang w:val="fr-FR" w:eastAsia="it-IT"/>
        </w:rPr>
        <w:t>-</w:t>
      </w:r>
      <w:r w:rsidRPr="006A1021">
        <w:rPr>
          <w:szCs w:val="22"/>
          <w:lang w:val="fr-FR" w:eastAsia="it-IT"/>
        </w:rPr>
        <w:tab/>
        <w:t>modification du nombre des cellules sanguines (pouvant entraîner des hémorragies et des résultats anormaux des tests de la fonction hépatique),</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convulsions,</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sensation d’agitation</w:t>
      </w:r>
      <w:r w:rsidR="006F4216" w:rsidRPr="006A1021">
        <w:rPr>
          <w:sz w:val="22"/>
          <w:szCs w:val="22"/>
          <w:lang w:val="fr-FR" w:eastAsia="it-IT"/>
        </w:rPr>
        <w:t>,</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symptômes psychotiques,</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colite (inflammation du côlon),</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décolorations diverses, autres que de l’urine (peau, ongles, cheveux, sueur par exemple),</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difficultés à avaler,</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difficultés à uriner.</w:t>
      </w:r>
    </w:p>
    <w:p w:rsidR="00C92E31" w:rsidRDefault="00C92E31" w:rsidP="00092E83">
      <w:pPr>
        <w:pStyle w:val="Text"/>
        <w:spacing w:before="0"/>
        <w:jc w:val="left"/>
        <w:rPr>
          <w:sz w:val="22"/>
          <w:szCs w:val="22"/>
          <w:lang w:val="fr-FR" w:eastAsia="it-IT"/>
        </w:rPr>
      </w:pPr>
    </w:p>
    <w:p w:rsidR="005E2CBF" w:rsidRPr="004B35FF" w:rsidRDefault="005E2CBF" w:rsidP="005E2CBF">
      <w:pPr>
        <w:numPr>
          <w:ilvl w:val="12"/>
          <w:numId w:val="0"/>
        </w:numPr>
        <w:spacing w:line="240" w:lineRule="auto"/>
        <w:ind w:right="-2"/>
        <w:outlineLvl w:val="0"/>
        <w:rPr>
          <w:szCs w:val="22"/>
          <w:u w:val="single"/>
          <w:lang w:val="fr-FR"/>
        </w:rPr>
      </w:pPr>
      <w:r w:rsidRPr="004B35FF">
        <w:rPr>
          <w:szCs w:val="22"/>
          <w:u w:val="single"/>
          <w:lang w:val="fr-FR"/>
        </w:rPr>
        <w:t>Fréquence indéterminée (ne peut être estimée sur la base des données disponibles)</w:t>
      </w:r>
    </w:p>
    <w:p w:rsidR="005E2CBF" w:rsidRPr="00AB3915" w:rsidRDefault="005E2CBF" w:rsidP="005E2CBF">
      <w:pPr>
        <w:numPr>
          <w:ilvl w:val="12"/>
          <w:numId w:val="0"/>
        </w:numPr>
        <w:spacing w:line="240" w:lineRule="auto"/>
        <w:ind w:right="-2"/>
        <w:outlineLvl w:val="0"/>
        <w:rPr>
          <w:szCs w:val="22"/>
          <w:lang w:val="fr-FR"/>
        </w:rPr>
      </w:pPr>
      <w:r w:rsidRPr="00AB3915">
        <w:rPr>
          <w:szCs w:val="22"/>
          <w:lang w:val="fr-FR"/>
        </w:rPr>
        <w:t xml:space="preserve">Envie irrépressible de prendre de fortes doses de Stalevo, supérieures à celle requise pour contrôler les symptômes moteurs, connue sous le nom de syndrome de dysrégulation dopaminergique. Certains patients présentent des mouvements involontaires anormaux sévères (dyskinésies), des sautes d’humeur ou d’autres effets </w:t>
      </w:r>
      <w:r w:rsidR="005E028F">
        <w:rPr>
          <w:szCs w:val="22"/>
          <w:lang w:val="fr-FR"/>
        </w:rPr>
        <w:t>indésirables</w:t>
      </w:r>
      <w:r w:rsidRPr="00AB3915">
        <w:rPr>
          <w:szCs w:val="22"/>
          <w:lang w:val="fr-FR"/>
        </w:rPr>
        <w:t xml:space="preserve"> après la prise de fortes doses de Stalevo.</w:t>
      </w:r>
    </w:p>
    <w:p w:rsidR="00092E83" w:rsidRPr="006A1021" w:rsidRDefault="00092E83" w:rsidP="00092E83">
      <w:pPr>
        <w:pStyle w:val="Text"/>
        <w:spacing w:before="0"/>
        <w:jc w:val="left"/>
        <w:rPr>
          <w:sz w:val="22"/>
          <w:szCs w:val="22"/>
          <w:lang w:val="fr-FR" w:eastAsia="it-IT"/>
        </w:rPr>
      </w:pPr>
    </w:p>
    <w:p w:rsidR="00C92E31" w:rsidRPr="006A1021" w:rsidRDefault="00C92E31">
      <w:pPr>
        <w:numPr>
          <w:ilvl w:val="12"/>
          <w:numId w:val="0"/>
        </w:numPr>
        <w:spacing w:line="240" w:lineRule="auto"/>
        <w:ind w:right="-2"/>
        <w:outlineLvl w:val="0"/>
        <w:rPr>
          <w:szCs w:val="22"/>
          <w:u w:val="single"/>
          <w:lang w:val="fr-FR"/>
        </w:rPr>
      </w:pPr>
      <w:r w:rsidRPr="006A1021">
        <w:rPr>
          <w:szCs w:val="22"/>
          <w:u w:val="single"/>
          <w:lang w:val="fr-FR"/>
        </w:rPr>
        <w:t>Les effets indésirables suivants ont également été rapportés</w:t>
      </w:r>
      <w:r w:rsidRPr="00AB3915">
        <w:rPr>
          <w:szCs w:val="22"/>
          <w:lang w:val="fr-FR"/>
        </w:rPr>
        <w:t> :</w:t>
      </w:r>
    </w:p>
    <w:p w:rsidR="00C92E31" w:rsidRPr="006A1021" w:rsidRDefault="00C92E31" w:rsidP="00447346">
      <w:pPr>
        <w:numPr>
          <w:ilvl w:val="1"/>
          <w:numId w:val="6"/>
        </w:numPr>
        <w:tabs>
          <w:tab w:val="clear" w:pos="567"/>
          <w:tab w:val="clear" w:pos="1440"/>
        </w:tabs>
        <w:spacing w:line="240" w:lineRule="auto"/>
        <w:ind w:left="550" w:right="-2" w:hanging="550"/>
        <w:outlineLvl w:val="0"/>
        <w:rPr>
          <w:szCs w:val="22"/>
          <w:lang w:val="fr-FR"/>
        </w:rPr>
      </w:pPr>
      <w:r w:rsidRPr="006A1021">
        <w:rPr>
          <w:szCs w:val="22"/>
          <w:lang w:val="fr-FR"/>
        </w:rPr>
        <w:t xml:space="preserve">hépatite (inflammation du foie), </w:t>
      </w:r>
    </w:p>
    <w:p w:rsidR="00C92E31" w:rsidRPr="006A1021" w:rsidRDefault="00C92E31" w:rsidP="00447346">
      <w:pPr>
        <w:numPr>
          <w:ilvl w:val="0"/>
          <w:numId w:val="6"/>
        </w:numPr>
        <w:spacing w:line="240" w:lineRule="auto"/>
        <w:ind w:right="-2" w:hanging="720"/>
        <w:outlineLvl w:val="0"/>
        <w:rPr>
          <w:szCs w:val="22"/>
          <w:lang w:val="fr-FR"/>
        </w:rPr>
      </w:pPr>
      <w:r w:rsidRPr="006A1021">
        <w:rPr>
          <w:szCs w:val="22"/>
          <w:lang w:val="fr-FR"/>
        </w:rPr>
        <w:t>démangeaisons.</w:t>
      </w:r>
    </w:p>
    <w:p w:rsidR="00C92E31" w:rsidRPr="006A1021" w:rsidRDefault="00C92E31">
      <w:pPr>
        <w:numPr>
          <w:ilvl w:val="12"/>
          <w:numId w:val="0"/>
        </w:numPr>
        <w:spacing w:line="240" w:lineRule="auto"/>
        <w:ind w:right="-2"/>
        <w:outlineLvl w:val="0"/>
        <w:rPr>
          <w:szCs w:val="22"/>
          <w:lang w:val="fr-FR"/>
        </w:rPr>
      </w:pPr>
    </w:p>
    <w:p w:rsidR="00CD5C18" w:rsidRPr="006A1021" w:rsidRDefault="00CD5C18" w:rsidP="00CD5C18">
      <w:pPr>
        <w:widowControl w:val="0"/>
        <w:ind w:right="96"/>
        <w:rPr>
          <w:color w:val="000000"/>
          <w:szCs w:val="22"/>
          <w:u w:val="single"/>
          <w:lang w:val="fr-FR"/>
        </w:rPr>
      </w:pPr>
      <w:r w:rsidRPr="006A1021">
        <w:rPr>
          <w:color w:val="000000"/>
          <w:szCs w:val="22"/>
          <w:u w:val="single"/>
          <w:lang w:val="fr-FR"/>
        </w:rPr>
        <w:t xml:space="preserve">Vous pouvez rencontrer les effets </w:t>
      </w:r>
      <w:r w:rsidR="008D7F70" w:rsidRPr="00AB3915">
        <w:rPr>
          <w:szCs w:val="22"/>
          <w:u w:val="single"/>
          <w:lang w:val="fr-FR"/>
        </w:rPr>
        <w:t>indésirables</w:t>
      </w:r>
      <w:r w:rsidRPr="006A1021">
        <w:rPr>
          <w:color w:val="000000"/>
          <w:szCs w:val="22"/>
          <w:u w:val="single"/>
          <w:lang w:val="fr-FR"/>
        </w:rPr>
        <w:t xml:space="preserve"> suivants</w:t>
      </w:r>
      <w:r w:rsidRPr="00AB3915">
        <w:rPr>
          <w:color w:val="000000"/>
          <w:szCs w:val="22"/>
          <w:lang w:val="fr-FR"/>
        </w:rPr>
        <w:t> :</w:t>
      </w:r>
    </w:p>
    <w:p w:rsidR="00CD5C18" w:rsidRPr="006A1021" w:rsidRDefault="00CD5C18" w:rsidP="00447346">
      <w:pPr>
        <w:widowControl w:val="0"/>
        <w:numPr>
          <w:ilvl w:val="0"/>
          <w:numId w:val="27"/>
        </w:numPr>
        <w:spacing w:line="240" w:lineRule="auto"/>
        <w:ind w:left="567" w:right="96" w:hanging="567"/>
        <w:rPr>
          <w:color w:val="000000"/>
          <w:szCs w:val="22"/>
          <w:lang w:val="fr-FR"/>
        </w:rPr>
      </w:pPr>
      <w:r w:rsidRPr="006A1021">
        <w:rPr>
          <w:color w:val="000000"/>
          <w:szCs w:val="22"/>
          <w:lang w:val="fr-FR"/>
        </w:rPr>
        <w:t>Incapacité à résister à l’impulsion de faire une action qui pourrait vous nuire, ce qui peut inclure :</w:t>
      </w:r>
    </w:p>
    <w:p w:rsidR="00CD5C18" w:rsidRPr="006A1021" w:rsidRDefault="00CD5C18" w:rsidP="00447346">
      <w:pPr>
        <w:widowControl w:val="0"/>
        <w:numPr>
          <w:ilvl w:val="0"/>
          <w:numId w:val="28"/>
        </w:numPr>
        <w:tabs>
          <w:tab w:val="clear" w:pos="567"/>
        </w:tabs>
        <w:spacing w:line="240" w:lineRule="auto"/>
        <w:ind w:left="851" w:right="96" w:hanging="284"/>
        <w:rPr>
          <w:color w:val="000000"/>
          <w:szCs w:val="22"/>
          <w:lang w:val="fr-FR"/>
        </w:rPr>
      </w:pPr>
      <w:r w:rsidRPr="006A1021">
        <w:rPr>
          <w:color w:val="000000"/>
          <w:szCs w:val="22"/>
          <w:lang w:val="fr-FR"/>
        </w:rPr>
        <w:t>forte impulsion à jouer (de l’argent) excessivement en dépit de conséquences graves pour vous ou votre famille</w:t>
      </w:r>
      <w:r w:rsidRPr="006A1021">
        <w:rPr>
          <w:szCs w:val="22"/>
          <w:lang w:val="fr-FR"/>
        </w:rPr>
        <w:t> ;</w:t>
      </w:r>
    </w:p>
    <w:p w:rsidR="00CD5C18" w:rsidRPr="006A1021" w:rsidRDefault="00CD5C18" w:rsidP="00447346">
      <w:pPr>
        <w:widowControl w:val="0"/>
        <w:numPr>
          <w:ilvl w:val="0"/>
          <w:numId w:val="28"/>
        </w:numPr>
        <w:tabs>
          <w:tab w:val="clear" w:pos="567"/>
        </w:tabs>
        <w:spacing w:line="240" w:lineRule="auto"/>
        <w:ind w:left="851" w:right="96" w:hanging="284"/>
        <w:rPr>
          <w:color w:val="000000"/>
          <w:szCs w:val="22"/>
          <w:lang w:val="fr-FR"/>
        </w:rPr>
      </w:pPr>
      <w:r w:rsidRPr="006A1021">
        <w:rPr>
          <w:color w:val="000000"/>
          <w:szCs w:val="22"/>
          <w:lang w:val="fr-FR"/>
        </w:rPr>
        <w:t>intérêt sexuel altéré ou augmenté, et comportement préoccupant pour vous ou pour les autres, par exemple, une augmentation des pulsions sexuelles</w:t>
      </w:r>
      <w:r w:rsidRPr="006A1021">
        <w:rPr>
          <w:szCs w:val="22"/>
          <w:lang w:val="fr-FR"/>
        </w:rPr>
        <w:t> ;</w:t>
      </w:r>
    </w:p>
    <w:p w:rsidR="00CD5C18" w:rsidRPr="006A1021" w:rsidRDefault="00CD5C18" w:rsidP="00447346">
      <w:pPr>
        <w:widowControl w:val="0"/>
        <w:numPr>
          <w:ilvl w:val="0"/>
          <w:numId w:val="28"/>
        </w:numPr>
        <w:tabs>
          <w:tab w:val="clear" w:pos="567"/>
        </w:tabs>
        <w:spacing w:line="240" w:lineRule="auto"/>
        <w:ind w:left="851" w:right="96" w:hanging="284"/>
        <w:rPr>
          <w:color w:val="000000"/>
          <w:szCs w:val="22"/>
          <w:lang w:val="fr-FR"/>
        </w:rPr>
      </w:pPr>
      <w:r w:rsidRPr="006A1021">
        <w:rPr>
          <w:color w:val="000000"/>
          <w:szCs w:val="22"/>
          <w:lang w:val="fr-FR"/>
        </w:rPr>
        <w:t>dépenses ou achats excessifs incontrôlables ;</w:t>
      </w:r>
    </w:p>
    <w:p w:rsidR="00CD5C18" w:rsidRPr="006A1021" w:rsidRDefault="00CD5C18" w:rsidP="00447346">
      <w:pPr>
        <w:widowControl w:val="0"/>
        <w:numPr>
          <w:ilvl w:val="0"/>
          <w:numId w:val="28"/>
        </w:numPr>
        <w:tabs>
          <w:tab w:val="clear" w:pos="567"/>
        </w:tabs>
        <w:spacing w:line="240" w:lineRule="auto"/>
        <w:ind w:left="851" w:right="96" w:hanging="284"/>
        <w:rPr>
          <w:color w:val="000000"/>
          <w:szCs w:val="22"/>
          <w:lang w:val="fr-FR"/>
        </w:rPr>
      </w:pPr>
      <w:r w:rsidRPr="006A1021">
        <w:rPr>
          <w:color w:val="000000"/>
          <w:szCs w:val="22"/>
          <w:lang w:val="fr-FR"/>
        </w:rPr>
        <w:t>manger de façon excessive (manger de grosses quantités de nourriture dans un court laps de temps) ou manger de façon compulsive (manger plus de nourriture que d’habitude et plus qu’il n’en faut pour satisfaire votre faim).</w:t>
      </w:r>
    </w:p>
    <w:p w:rsidR="00CD5C18" w:rsidRPr="006A1021" w:rsidRDefault="00CD5C18" w:rsidP="00CD5C18">
      <w:pPr>
        <w:widowControl w:val="0"/>
        <w:ind w:right="96"/>
        <w:rPr>
          <w:color w:val="000000"/>
          <w:szCs w:val="22"/>
          <w:lang w:val="fr-FR"/>
        </w:rPr>
      </w:pPr>
    </w:p>
    <w:p w:rsidR="00CD5C18" w:rsidRPr="006A1021" w:rsidRDefault="00CD5C18" w:rsidP="00CD5C18">
      <w:pPr>
        <w:widowControl w:val="0"/>
        <w:ind w:right="96"/>
        <w:rPr>
          <w:color w:val="000000"/>
          <w:szCs w:val="22"/>
          <w:lang w:val="fr-FR"/>
        </w:rPr>
      </w:pPr>
      <w:r w:rsidRPr="006A1021">
        <w:rPr>
          <w:color w:val="000000"/>
          <w:szCs w:val="22"/>
          <w:lang w:val="fr-FR"/>
        </w:rPr>
        <w:t>Informez votre médecin si vous présentez un de ces comportements</w:t>
      </w:r>
      <w:r w:rsidR="00AA26C9" w:rsidRPr="006A1021">
        <w:rPr>
          <w:color w:val="000000"/>
          <w:szCs w:val="22"/>
          <w:lang w:val="fr-FR"/>
        </w:rPr>
        <w:t> </w:t>
      </w:r>
      <w:r w:rsidRPr="006A1021">
        <w:rPr>
          <w:color w:val="000000"/>
          <w:szCs w:val="22"/>
          <w:lang w:val="fr-FR"/>
        </w:rPr>
        <w:t>; il discutera des moyens de gérer ou de réduire les symptômes.</w:t>
      </w:r>
    </w:p>
    <w:p w:rsidR="00C92E31" w:rsidRPr="006A1021" w:rsidRDefault="00C92E31">
      <w:pPr>
        <w:numPr>
          <w:ilvl w:val="12"/>
          <w:numId w:val="0"/>
        </w:numPr>
        <w:spacing w:line="240" w:lineRule="auto"/>
        <w:ind w:right="-2"/>
        <w:outlineLvl w:val="0"/>
        <w:rPr>
          <w:szCs w:val="22"/>
          <w:lang w:val="fr-FR"/>
        </w:rPr>
      </w:pPr>
    </w:p>
    <w:p w:rsidR="00ED6BDF" w:rsidRPr="006A1021" w:rsidRDefault="00ED6BDF" w:rsidP="00ED6BDF">
      <w:pPr>
        <w:numPr>
          <w:ilvl w:val="12"/>
          <w:numId w:val="0"/>
        </w:numPr>
        <w:outlineLvl w:val="0"/>
        <w:rPr>
          <w:b/>
          <w:szCs w:val="22"/>
          <w:lang w:val="fr-FR"/>
        </w:rPr>
      </w:pPr>
      <w:r w:rsidRPr="006A1021">
        <w:rPr>
          <w:b/>
          <w:szCs w:val="22"/>
          <w:lang w:val="fr-FR"/>
        </w:rPr>
        <w:t xml:space="preserve">Déclaration des effets </w:t>
      </w:r>
      <w:r w:rsidR="008D7F70" w:rsidRPr="00AB3915">
        <w:rPr>
          <w:b/>
          <w:szCs w:val="22"/>
          <w:lang w:val="fr-FR"/>
        </w:rPr>
        <w:t>indésirables</w:t>
      </w:r>
    </w:p>
    <w:p w:rsidR="00C92E31" w:rsidRPr="006A1021" w:rsidRDefault="00ED6BDF">
      <w:pPr>
        <w:numPr>
          <w:ilvl w:val="12"/>
          <w:numId w:val="0"/>
        </w:numPr>
        <w:spacing w:line="240" w:lineRule="auto"/>
        <w:ind w:right="-2"/>
        <w:rPr>
          <w:szCs w:val="22"/>
          <w:lang w:val="fr-FR"/>
        </w:rPr>
      </w:pPr>
      <w:r w:rsidRPr="006A1021">
        <w:rPr>
          <w:lang w:val="fr-FR"/>
        </w:rPr>
        <w:t>Si vous ressentez un quelconque effet indésirable, parlez-en à</w:t>
      </w:r>
      <w:r w:rsidRPr="006A1021" w:rsidDel="00ED6BDF">
        <w:rPr>
          <w:noProof/>
          <w:szCs w:val="24"/>
          <w:lang w:val="fr-FR"/>
        </w:rPr>
        <w:t xml:space="preserve"> </w:t>
      </w:r>
      <w:r w:rsidRPr="006A1021">
        <w:rPr>
          <w:noProof/>
          <w:szCs w:val="24"/>
          <w:lang w:val="fr-FR"/>
        </w:rPr>
        <w:t>votre médecin</w:t>
      </w:r>
      <w:r w:rsidR="00A2268F">
        <w:rPr>
          <w:noProof/>
          <w:szCs w:val="24"/>
          <w:lang w:val="fr-FR"/>
        </w:rPr>
        <w:t xml:space="preserve"> ou</w:t>
      </w:r>
      <w:r w:rsidRPr="006A1021">
        <w:rPr>
          <w:noProof/>
          <w:szCs w:val="24"/>
          <w:lang w:val="fr-FR"/>
        </w:rPr>
        <w:t xml:space="preserve"> votre pharmacien.</w:t>
      </w:r>
      <w:r w:rsidRPr="006A1021" w:rsidDel="00ED6BDF">
        <w:rPr>
          <w:noProof/>
          <w:szCs w:val="24"/>
          <w:lang w:val="fr-FR"/>
        </w:rPr>
        <w:t xml:space="preserve"> </w:t>
      </w:r>
      <w:r w:rsidRPr="006A1021">
        <w:rPr>
          <w:lang w:val="fr-FR"/>
        </w:rPr>
        <w:t>Ceci s’applique aussi à tout e</w:t>
      </w:r>
      <w:r w:rsidR="000F4A81" w:rsidRPr="006A1021">
        <w:rPr>
          <w:lang w:val="fr-FR"/>
        </w:rPr>
        <w:t xml:space="preserve">ffet indésirable qui ne serait </w:t>
      </w:r>
      <w:r w:rsidRPr="006A1021">
        <w:rPr>
          <w:lang w:val="fr-FR"/>
        </w:rPr>
        <w:t>pas mentionné dans cette notice.</w:t>
      </w:r>
      <w:r w:rsidRPr="006A1021">
        <w:rPr>
          <w:szCs w:val="22"/>
          <w:lang w:val="fr-FR"/>
        </w:rPr>
        <w:t xml:space="preserve"> Vous pouvez également déclarer les effets indésirables directement via </w:t>
      </w:r>
      <w:r w:rsidRPr="006A1021">
        <w:rPr>
          <w:szCs w:val="22"/>
          <w:highlight w:val="lightGray"/>
          <w:lang w:val="fr-FR"/>
        </w:rPr>
        <w:t xml:space="preserve">le système national de déclaration décrit en </w:t>
      </w:r>
      <w:hyperlink r:id="rId14" w:history="1">
        <w:r w:rsidRPr="006A1021">
          <w:rPr>
            <w:rStyle w:val="Hyperlink"/>
            <w:szCs w:val="22"/>
            <w:highlight w:val="lightGray"/>
            <w:lang w:val="fr-FR"/>
          </w:rPr>
          <w:t>annexe V</w:t>
        </w:r>
      </w:hyperlink>
      <w:r w:rsidRPr="006A1021">
        <w:rPr>
          <w:szCs w:val="22"/>
          <w:lang w:val="fr-FR"/>
        </w:rPr>
        <w:t>. En signalant les effets indésirables, vous contribuez à fournir davantage d’informations sur la sécurité du médicament.</w:t>
      </w:r>
    </w:p>
    <w:p w:rsidR="00932166" w:rsidRPr="006A1021" w:rsidRDefault="00932166">
      <w:pPr>
        <w:numPr>
          <w:ilvl w:val="12"/>
          <w:numId w:val="0"/>
        </w:numPr>
        <w:spacing w:line="240" w:lineRule="auto"/>
        <w:ind w:right="-2"/>
        <w:rPr>
          <w:szCs w:val="22"/>
          <w:lang w:val="fr-FR"/>
        </w:rPr>
      </w:pPr>
    </w:p>
    <w:p w:rsidR="00C92E31" w:rsidRPr="003D31BF" w:rsidRDefault="00C92E31" w:rsidP="003D31BF">
      <w:pPr>
        <w:rPr>
          <w:b/>
          <w:caps/>
          <w:lang w:val="fr-FR"/>
        </w:rPr>
      </w:pPr>
      <w:r w:rsidRPr="003D31BF">
        <w:rPr>
          <w:b/>
          <w:caps/>
          <w:lang w:val="fr-FR"/>
        </w:rPr>
        <w:t>5.</w:t>
      </w:r>
      <w:r w:rsidRPr="003D31BF">
        <w:rPr>
          <w:b/>
          <w:caps/>
          <w:lang w:val="fr-FR"/>
        </w:rPr>
        <w:tab/>
      </w:r>
      <w:r w:rsidR="00D21B90" w:rsidRPr="003D31BF">
        <w:rPr>
          <w:b/>
          <w:lang w:val="fr-FR"/>
        </w:rPr>
        <w:t>Comment conserver Stalevo</w:t>
      </w:r>
    </w:p>
    <w:p w:rsidR="00C92E31" w:rsidRPr="006A1021" w:rsidRDefault="00C92E31">
      <w:pPr>
        <w:spacing w:line="240" w:lineRule="auto"/>
        <w:rPr>
          <w:szCs w:val="22"/>
          <w:lang w:val="fr-FR"/>
        </w:rPr>
      </w:pPr>
    </w:p>
    <w:p w:rsidR="00C92E31" w:rsidRPr="006A1021" w:rsidRDefault="00C92E31">
      <w:pPr>
        <w:numPr>
          <w:ilvl w:val="12"/>
          <w:numId w:val="0"/>
        </w:numPr>
        <w:spacing w:line="240" w:lineRule="auto"/>
        <w:ind w:right="-2"/>
        <w:outlineLvl w:val="0"/>
        <w:rPr>
          <w:szCs w:val="22"/>
          <w:lang w:val="fr-FR"/>
        </w:rPr>
      </w:pPr>
      <w:r w:rsidRPr="006A1021">
        <w:rPr>
          <w:szCs w:val="22"/>
          <w:lang w:val="fr-FR"/>
        </w:rPr>
        <w:t xml:space="preserve">Tenir </w:t>
      </w:r>
      <w:r w:rsidR="00D21B90" w:rsidRPr="006A1021">
        <w:rPr>
          <w:szCs w:val="22"/>
          <w:lang w:val="fr-FR"/>
        </w:rPr>
        <w:t xml:space="preserve">ce médicament </w:t>
      </w:r>
      <w:r w:rsidRPr="006A1021">
        <w:rPr>
          <w:szCs w:val="22"/>
          <w:lang w:val="fr-FR"/>
        </w:rPr>
        <w:t xml:space="preserve">hors de la </w:t>
      </w:r>
      <w:r w:rsidR="00D21B90" w:rsidRPr="006A1021">
        <w:rPr>
          <w:szCs w:val="22"/>
          <w:lang w:val="fr-FR"/>
        </w:rPr>
        <w:t xml:space="preserve">vue </w:t>
      </w:r>
      <w:r w:rsidRPr="006A1021">
        <w:rPr>
          <w:szCs w:val="22"/>
          <w:lang w:val="fr-FR"/>
        </w:rPr>
        <w:t xml:space="preserve">et de la </w:t>
      </w:r>
      <w:r w:rsidR="00D21B90" w:rsidRPr="006A1021">
        <w:rPr>
          <w:szCs w:val="22"/>
          <w:lang w:val="fr-FR"/>
        </w:rPr>
        <w:t xml:space="preserve">portée </w:t>
      </w:r>
      <w:r w:rsidRPr="006A1021">
        <w:rPr>
          <w:szCs w:val="22"/>
          <w:lang w:val="fr-FR"/>
        </w:rPr>
        <w:t>des enfants.</w:t>
      </w:r>
    </w:p>
    <w:p w:rsidR="00C92E31" w:rsidRPr="006A1021" w:rsidRDefault="00C92E31">
      <w:pPr>
        <w:numPr>
          <w:ilvl w:val="12"/>
          <w:numId w:val="0"/>
        </w:numPr>
        <w:spacing w:line="240" w:lineRule="auto"/>
        <w:ind w:right="-2"/>
        <w:rPr>
          <w:szCs w:val="22"/>
          <w:lang w:val="fr-FR"/>
        </w:rPr>
      </w:pPr>
    </w:p>
    <w:p w:rsidR="00C92E31" w:rsidRPr="006A1021" w:rsidRDefault="00D21B90">
      <w:pPr>
        <w:numPr>
          <w:ilvl w:val="12"/>
          <w:numId w:val="0"/>
        </w:numPr>
        <w:spacing w:line="240" w:lineRule="auto"/>
        <w:ind w:right="-2"/>
        <w:rPr>
          <w:szCs w:val="22"/>
          <w:lang w:val="fr-FR"/>
        </w:rPr>
      </w:pPr>
      <w:r w:rsidRPr="006A1021">
        <w:rPr>
          <w:szCs w:val="22"/>
          <w:lang w:val="fr-FR"/>
        </w:rPr>
        <w:t>N’util</w:t>
      </w:r>
      <w:r w:rsidR="00EE00D3" w:rsidRPr="006A1021">
        <w:rPr>
          <w:szCs w:val="22"/>
          <w:lang w:val="fr-FR"/>
        </w:rPr>
        <w:t>i</w:t>
      </w:r>
      <w:r w:rsidRPr="006A1021">
        <w:rPr>
          <w:szCs w:val="22"/>
          <w:lang w:val="fr-FR"/>
        </w:rPr>
        <w:t>se</w:t>
      </w:r>
      <w:r w:rsidR="00EE00D3" w:rsidRPr="006A1021">
        <w:rPr>
          <w:szCs w:val="22"/>
          <w:lang w:val="fr-FR"/>
        </w:rPr>
        <w:t>z</w:t>
      </w:r>
      <w:r w:rsidRPr="006A1021">
        <w:rPr>
          <w:szCs w:val="22"/>
          <w:lang w:val="fr-FR"/>
        </w:rPr>
        <w:t xml:space="preserve"> pas ce médicament</w:t>
      </w:r>
      <w:r w:rsidR="00C92E31" w:rsidRPr="006A1021">
        <w:rPr>
          <w:szCs w:val="22"/>
          <w:lang w:val="fr-FR"/>
        </w:rPr>
        <w:t xml:space="preserve"> après la date de péremption </w:t>
      </w:r>
      <w:r w:rsidR="00CD5C18" w:rsidRPr="006A1021">
        <w:rPr>
          <w:szCs w:val="22"/>
          <w:lang w:val="fr-FR"/>
        </w:rPr>
        <w:t>indiquée</w:t>
      </w:r>
      <w:r w:rsidR="00C92E31" w:rsidRPr="006A1021">
        <w:rPr>
          <w:szCs w:val="22"/>
          <w:lang w:val="fr-FR"/>
        </w:rPr>
        <w:t xml:space="preserve"> sur </w:t>
      </w:r>
      <w:r w:rsidR="009C0C13">
        <w:rPr>
          <w:szCs w:val="22"/>
          <w:lang w:val="fr-FR"/>
        </w:rPr>
        <w:t>l’emballage et sur le flacon</w:t>
      </w:r>
      <w:r w:rsidR="00C92E31" w:rsidRPr="006A1021">
        <w:rPr>
          <w:szCs w:val="22"/>
          <w:lang w:val="fr-FR"/>
        </w:rPr>
        <w:t xml:space="preserve"> après EXP.</w:t>
      </w:r>
      <w:r w:rsidR="00C92E31" w:rsidRPr="006A1021">
        <w:rPr>
          <w:noProof/>
          <w:szCs w:val="22"/>
          <w:lang w:val="fr-FR"/>
        </w:rPr>
        <w:t xml:space="preserve"> La date </w:t>
      </w:r>
      <w:r w:rsidR="007B7D7C">
        <w:rPr>
          <w:noProof/>
          <w:szCs w:val="22"/>
          <w:lang w:val="fr-FR"/>
        </w:rPr>
        <w:t>de péremption</w:t>
      </w:r>
      <w:r w:rsidR="007B7D7C" w:rsidRPr="006A1021">
        <w:rPr>
          <w:noProof/>
          <w:szCs w:val="22"/>
          <w:lang w:val="fr-FR"/>
        </w:rPr>
        <w:t xml:space="preserve"> </w:t>
      </w:r>
      <w:r w:rsidR="00C92E31" w:rsidRPr="006A1021">
        <w:rPr>
          <w:noProof/>
          <w:szCs w:val="22"/>
          <w:lang w:val="fr-FR"/>
        </w:rPr>
        <w:t>fait référence au dernier jour d</w:t>
      </w:r>
      <w:r w:rsidR="00A2757E">
        <w:rPr>
          <w:noProof/>
          <w:szCs w:val="22"/>
          <w:lang w:val="fr-FR"/>
        </w:rPr>
        <w:t>e ce</w:t>
      </w:r>
      <w:r w:rsidR="00C92E31" w:rsidRPr="006A1021">
        <w:rPr>
          <w:noProof/>
          <w:szCs w:val="22"/>
          <w:lang w:val="fr-FR"/>
        </w:rPr>
        <w:t xml:space="preserve"> mois.</w:t>
      </w:r>
    </w:p>
    <w:p w:rsidR="00C92E31" w:rsidRPr="006A1021" w:rsidRDefault="00C92E31">
      <w:pPr>
        <w:numPr>
          <w:ilvl w:val="12"/>
          <w:numId w:val="0"/>
        </w:numPr>
        <w:spacing w:line="240" w:lineRule="auto"/>
        <w:ind w:right="-2"/>
        <w:rPr>
          <w:szCs w:val="22"/>
          <w:lang w:val="fr-FR"/>
        </w:rPr>
      </w:pPr>
    </w:p>
    <w:p w:rsidR="00C92E31" w:rsidRPr="006A1021" w:rsidRDefault="00CD5C18">
      <w:pPr>
        <w:numPr>
          <w:ilvl w:val="12"/>
          <w:numId w:val="0"/>
        </w:numPr>
        <w:spacing w:line="240" w:lineRule="auto"/>
        <w:ind w:right="-2"/>
        <w:rPr>
          <w:szCs w:val="22"/>
          <w:lang w:val="fr-FR"/>
        </w:rPr>
      </w:pPr>
      <w:r w:rsidRPr="006A1021">
        <w:rPr>
          <w:szCs w:val="22"/>
          <w:lang w:val="fr-FR"/>
        </w:rPr>
        <w:t>Ce médicament ne nécessite p</w:t>
      </w:r>
      <w:r w:rsidR="00C92E31" w:rsidRPr="006A1021">
        <w:rPr>
          <w:szCs w:val="22"/>
          <w:lang w:val="fr-FR"/>
        </w:rPr>
        <w:t>as de précautions particulières de conservation.</w:t>
      </w:r>
    </w:p>
    <w:p w:rsidR="00C92E31" w:rsidRPr="006A1021" w:rsidRDefault="00C92E31">
      <w:pPr>
        <w:numPr>
          <w:ilvl w:val="12"/>
          <w:numId w:val="0"/>
        </w:numPr>
        <w:spacing w:line="240" w:lineRule="auto"/>
        <w:ind w:right="-2"/>
        <w:rPr>
          <w:szCs w:val="22"/>
          <w:lang w:val="fr-FR"/>
        </w:rPr>
      </w:pPr>
    </w:p>
    <w:p w:rsidR="00C92E31" w:rsidRPr="006A1021" w:rsidRDefault="00D21B90">
      <w:pPr>
        <w:numPr>
          <w:ilvl w:val="12"/>
          <w:numId w:val="0"/>
        </w:numPr>
        <w:spacing w:line="240" w:lineRule="auto"/>
        <w:ind w:right="-2"/>
        <w:rPr>
          <w:szCs w:val="22"/>
          <w:lang w:val="fr-FR"/>
        </w:rPr>
      </w:pPr>
      <w:r w:rsidRPr="006A1021">
        <w:rPr>
          <w:noProof/>
          <w:szCs w:val="24"/>
          <w:lang w:val="fr-FR"/>
        </w:rPr>
        <w:t>Ne jetez aucun médicament</w:t>
      </w:r>
      <w:r w:rsidRPr="006A1021">
        <w:rPr>
          <w:lang w:val="fr-FR"/>
        </w:rPr>
        <w:t xml:space="preserve"> au tout</w:t>
      </w:r>
      <w:r w:rsidRPr="006A1021">
        <w:rPr>
          <w:noProof/>
          <w:szCs w:val="24"/>
          <w:lang w:val="fr-FR"/>
        </w:rPr>
        <w:t>-</w:t>
      </w:r>
      <w:r w:rsidRPr="006A1021">
        <w:rPr>
          <w:lang w:val="fr-FR"/>
        </w:rPr>
        <w:t>à</w:t>
      </w:r>
      <w:r w:rsidRPr="006A1021">
        <w:rPr>
          <w:noProof/>
          <w:szCs w:val="24"/>
          <w:lang w:val="fr-FR"/>
        </w:rPr>
        <w:t>-</w:t>
      </w:r>
      <w:r w:rsidRPr="006A1021">
        <w:rPr>
          <w:lang w:val="fr-FR"/>
        </w:rPr>
        <w:t xml:space="preserve">l’égout </w:t>
      </w:r>
      <w:r w:rsidRPr="006A1021">
        <w:rPr>
          <w:noProof/>
          <w:szCs w:val="24"/>
          <w:lang w:val="fr-FR"/>
        </w:rPr>
        <w:t>ou</w:t>
      </w:r>
      <w:r w:rsidRPr="006A1021">
        <w:rPr>
          <w:lang w:val="fr-FR"/>
        </w:rPr>
        <w:t xml:space="preserve"> avec les ordures ménagères</w:t>
      </w:r>
      <w:r w:rsidRPr="006A1021">
        <w:rPr>
          <w:noProof/>
          <w:szCs w:val="24"/>
          <w:lang w:val="fr-FR"/>
        </w:rPr>
        <w:t>.</w:t>
      </w:r>
      <w:r w:rsidRPr="006A1021">
        <w:rPr>
          <w:lang w:val="fr-FR"/>
        </w:rPr>
        <w:t xml:space="preserve"> Demandez à votre pharmacien </w:t>
      </w:r>
      <w:r w:rsidRPr="006A1021">
        <w:rPr>
          <w:noProof/>
          <w:szCs w:val="24"/>
          <w:lang w:val="fr-FR"/>
        </w:rPr>
        <w:t>d’éliminer les</w:t>
      </w:r>
      <w:r w:rsidRPr="006A1021">
        <w:rPr>
          <w:lang w:val="fr-FR"/>
        </w:rPr>
        <w:t xml:space="preserve"> médicaments </w:t>
      </w:r>
      <w:r w:rsidRPr="006A1021">
        <w:rPr>
          <w:noProof/>
          <w:szCs w:val="24"/>
          <w:lang w:val="fr-FR"/>
        </w:rPr>
        <w:t>que vous n’utilisez plus</w:t>
      </w:r>
      <w:r w:rsidRPr="006A1021">
        <w:rPr>
          <w:lang w:val="fr-FR"/>
        </w:rPr>
        <w:t>.</w:t>
      </w:r>
      <w:r w:rsidR="00C92E31" w:rsidRPr="006A1021">
        <w:rPr>
          <w:noProof/>
          <w:szCs w:val="22"/>
          <w:lang w:val="fr-FR"/>
        </w:rPr>
        <w:t xml:space="preserve"> Ces mesures </w:t>
      </w:r>
      <w:r w:rsidR="00CD5C18" w:rsidRPr="006A1021">
        <w:rPr>
          <w:noProof/>
          <w:szCs w:val="22"/>
          <w:lang w:val="fr-FR"/>
        </w:rPr>
        <w:t>contribueront à</w:t>
      </w:r>
      <w:r w:rsidR="00C92E31" w:rsidRPr="006A1021">
        <w:rPr>
          <w:noProof/>
          <w:szCs w:val="22"/>
          <w:lang w:val="fr-FR"/>
        </w:rPr>
        <w:t xml:space="preserve"> protéger l’environnement.</w:t>
      </w:r>
    </w:p>
    <w:p w:rsidR="00C92E31" w:rsidRPr="006A1021" w:rsidRDefault="00C92E31">
      <w:pPr>
        <w:numPr>
          <w:ilvl w:val="12"/>
          <w:numId w:val="0"/>
        </w:numPr>
        <w:spacing w:line="240" w:lineRule="auto"/>
        <w:ind w:right="-2"/>
        <w:rPr>
          <w:szCs w:val="22"/>
          <w:lang w:val="fr-FR"/>
        </w:rPr>
      </w:pPr>
    </w:p>
    <w:p w:rsidR="00C92E31" w:rsidRPr="006A1021" w:rsidRDefault="00C92E31">
      <w:pPr>
        <w:pStyle w:val="Heading2"/>
        <w:keepNext w:val="0"/>
        <w:spacing w:before="0" w:after="0" w:line="240" w:lineRule="auto"/>
        <w:rPr>
          <w:b w:val="0"/>
          <w:i w:val="0"/>
          <w:sz w:val="22"/>
          <w:szCs w:val="22"/>
          <w:lang w:val="fr-FR"/>
        </w:rPr>
      </w:pPr>
    </w:p>
    <w:p w:rsidR="00C92E31" w:rsidRPr="003D31BF" w:rsidRDefault="00C92E31" w:rsidP="003D31BF">
      <w:pPr>
        <w:rPr>
          <w:b/>
          <w:caps/>
          <w:lang w:val="fr-FR"/>
        </w:rPr>
      </w:pPr>
      <w:r w:rsidRPr="003D31BF">
        <w:rPr>
          <w:b/>
          <w:caps/>
          <w:lang w:val="fr-FR"/>
        </w:rPr>
        <w:t>6.</w:t>
      </w:r>
      <w:r w:rsidRPr="003D31BF">
        <w:rPr>
          <w:b/>
          <w:caps/>
          <w:lang w:val="fr-FR"/>
        </w:rPr>
        <w:tab/>
      </w:r>
      <w:r w:rsidR="00393FA2" w:rsidRPr="003D31BF">
        <w:rPr>
          <w:b/>
          <w:lang w:val="fr-FR"/>
        </w:rPr>
        <w:t>Contenu de l’emballage et autres informations</w:t>
      </w:r>
    </w:p>
    <w:p w:rsidR="00C92E31" w:rsidRPr="006A1021" w:rsidRDefault="00C92E31">
      <w:pPr>
        <w:spacing w:line="240" w:lineRule="auto"/>
        <w:rPr>
          <w:szCs w:val="22"/>
          <w:lang w:val="fr-FR"/>
        </w:rPr>
      </w:pPr>
    </w:p>
    <w:p w:rsidR="00C92E31" w:rsidRPr="006A1021" w:rsidRDefault="00CD5C18">
      <w:pPr>
        <w:spacing w:line="240" w:lineRule="auto"/>
        <w:ind w:left="567" w:hanging="567"/>
        <w:rPr>
          <w:b/>
          <w:noProof/>
          <w:szCs w:val="22"/>
          <w:lang w:val="fr-FR"/>
        </w:rPr>
      </w:pPr>
      <w:r w:rsidRPr="006A1021">
        <w:rPr>
          <w:b/>
          <w:noProof/>
          <w:szCs w:val="22"/>
          <w:lang w:val="fr-FR"/>
        </w:rPr>
        <w:t>Ce q</w:t>
      </w:r>
      <w:r w:rsidR="00C92E31" w:rsidRPr="006A1021">
        <w:rPr>
          <w:b/>
          <w:noProof/>
          <w:szCs w:val="22"/>
          <w:lang w:val="fr-FR"/>
        </w:rPr>
        <w:t>ue contient Stalevo</w:t>
      </w:r>
    </w:p>
    <w:p w:rsidR="00CD5C18" w:rsidRPr="006A1021" w:rsidRDefault="00CD5C18">
      <w:pPr>
        <w:spacing w:line="240" w:lineRule="auto"/>
        <w:ind w:left="567" w:hanging="567"/>
        <w:rPr>
          <w:b/>
          <w:noProof/>
          <w:szCs w:val="22"/>
          <w:lang w:val="fr-FR"/>
        </w:rPr>
      </w:pP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Les substances actives de Stalevo sont la lévodopa, la carbidopa et l'entacapone.</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Chaque comprimé de Stalevo 50 mg/12,5 mg/200 mg contient 50 mg de lévodopa, 12,5 mg de carbidopa et 200 mg d'entacapone.</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Les autres composants du noyau du comprimé sont la croscarmellose sodique, le stéarate de magnésium, l'amidon de maïs, le mannitol (E421) et la polyvidone (E1201).</w:t>
      </w:r>
    </w:p>
    <w:p w:rsidR="00C92E31" w:rsidRPr="006A1021" w:rsidRDefault="00C92E31" w:rsidP="00447346">
      <w:pPr>
        <w:numPr>
          <w:ilvl w:val="0"/>
          <w:numId w:val="7"/>
        </w:numPr>
        <w:tabs>
          <w:tab w:val="clear" w:pos="567"/>
          <w:tab w:val="clear" w:pos="720"/>
          <w:tab w:val="num" w:pos="550"/>
        </w:tabs>
        <w:spacing w:line="240" w:lineRule="auto"/>
        <w:ind w:left="550" w:hanging="550"/>
        <w:rPr>
          <w:szCs w:val="22"/>
          <w:lang w:val="fr-FR" w:eastAsia="it-IT"/>
        </w:rPr>
      </w:pPr>
      <w:r w:rsidRPr="006A1021">
        <w:rPr>
          <w:szCs w:val="22"/>
          <w:lang w:val="fr-FR" w:eastAsia="it-IT"/>
        </w:rPr>
        <w:t>Les composants du pelliculage sont le glycérol (85 pour cent) (E422), l'hypromellose, le stéarate de magnésium, le polysorbate 80, l'oxyde de fer rouge (E172), le saccharose, le dioxyde de titane (E171) et l'oxyde de fer jaune (E172).</w:t>
      </w:r>
    </w:p>
    <w:p w:rsidR="00C92E31" w:rsidRPr="006A1021" w:rsidRDefault="00C92E31">
      <w:pPr>
        <w:numPr>
          <w:ilvl w:val="12"/>
          <w:numId w:val="0"/>
        </w:numPr>
        <w:spacing w:line="240" w:lineRule="auto"/>
        <w:ind w:right="-2"/>
        <w:rPr>
          <w:szCs w:val="22"/>
          <w:lang w:val="fr-FR"/>
        </w:rPr>
      </w:pPr>
    </w:p>
    <w:p w:rsidR="00C92E31" w:rsidRPr="006A1021" w:rsidRDefault="00A06BD5">
      <w:pPr>
        <w:suppressAutoHyphens/>
        <w:rPr>
          <w:b/>
          <w:noProof/>
          <w:szCs w:val="22"/>
          <w:lang w:val="fr-FR"/>
        </w:rPr>
      </w:pPr>
      <w:r>
        <w:rPr>
          <w:b/>
          <w:noProof/>
          <w:szCs w:val="22"/>
          <w:lang w:val="fr-FR"/>
        </w:rPr>
        <w:t>Comment se présente</w:t>
      </w:r>
      <w:r w:rsidR="00C92E31" w:rsidRPr="006A1021">
        <w:rPr>
          <w:b/>
          <w:noProof/>
          <w:szCs w:val="22"/>
          <w:lang w:val="fr-FR"/>
        </w:rPr>
        <w:t xml:space="preserve"> Stalevo et contenu de l’emballage extérieur</w:t>
      </w:r>
    </w:p>
    <w:p w:rsidR="00CD5C18" w:rsidRPr="006A1021" w:rsidRDefault="00CD5C18">
      <w:pPr>
        <w:suppressAutoHyphens/>
        <w:rPr>
          <w:b/>
          <w:noProof/>
          <w:szCs w:val="22"/>
          <w:lang w:val="fr-FR"/>
        </w:rPr>
      </w:pPr>
    </w:p>
    <w:p w:rsidR="00C92E31" w:rsidRPr="006A1021" w:rsidRDefault="00C92E31">
      <w:pPr>
        <w:pStyle w:val="BodyText3"/>
        <w:spacing w:line="240" w:lineRule="auto"/>
        <w:rPr>
          <w:b w:val="0"/>
          <w:i w:val="0"/>
          <w:szCs w:val="22"/>
          <w:lang w:val="fr-FR"/>
        </w:rPr>
      </w:pPr>
      <w:r w:rsidRPr="006A1021">
        <w:rPr>
          <w:b w:val="0"/>
          <w:i w:val="0"/>
          <w:szCs w:val="22"/>
          <w:lang w:val="fr-FR"/>
        </w:rPr>
        <w:t>Les comprimés pelliculés de Stalevo 50 mg/12,5 mg/200 mg sont ronds, brun-rouge ou gris-rouge, convexes, non sécables et portent la mention "LCE 50" gravée sur une face.</w:t>
      </w:r>
    </w:p>
    <w:p w:rsidR="00C92E31" w:rsidRPr="006A1021" w:rsidRDefault="00C92E31">
      <w:pPr>
        <w:pStyle w:val="BodyText3"/>
        <w:spacing w:line="240" w:lineRule="auto"/>
        <w:rPr>
          <w:b w:val="0"/>
          <w:i w:val="0"/>
          <w:szCs w:val="22"/>
          <w:lang w:val="fr-FR"/>
        </w:rPr>
      </w:pPr>
    </w:p>
    <w:p w:rsidR="00C92E31" w:rsidRPr="006A1021" w:rsidRDefault="00C92E31" w:rsidP="00131923">
      <w:pPr>
        <w:spacing w:line="240" w:lineRule="auto"/>
        <w:rPr>
          <w:noProof/>
          <w:szCs w:val="22"/>
          <w:lang w:val="fr-FR"/>
        </w:rPr>
      </w:pPr>
      <w:r w:rsidRPr="00CF37B8">
        <w:rPr>
          <w:szCs w:val="22"/>
          <w:lang w:val="fr-FR"/>
        </w:rPr>
        <w:t xml:space="preserve">Stalevo </w:t>
      </w:r>
      <w:r w:rsidR="00131923" w:rsidRPr="00CF37B8">
        <w:rPr>
          <w:szCs w:val="22"/>
          <w:lang w:val="fr-FR"/>
        </w:rPr>
        <w:t xml:space="preserve">50 mg/12,5 mg/200 mg </w:t>
      </w:r>
      <w:r w:rsidRPr="00CF37B8">
        <w:rPr>
          <w:szCs w:val="22"/>
          <w:lang w:val="fr-FR"/>
        </w:rPr>
        <w:t>existe en six conditionnements différents (10, 30, 100, 130, 175 ou 250 comprimés).</w:t>
      </w:r>
      <w:r w:rsidR="00131923" w:rsidRPr="00CF37B8">
        <w:rPr>
          <w:szCs w:val="22"/>
          <w:lang w:val="fr-FR"/>
        </w:rPr>
        <w:t xml:space="preserve"> </w:t>
      </w:r>
      <w:r w:rsidRPr="00CF37B8">
        <w:rPr>
          <w:noProof/>
          <w:szCs w:val="22"/>
          <w:lang w:val="fr-FR"/>
        </w:rPr>
        <w:t>Toutes les présentations peuvent ne pas</w:t>
      </w:r>
      <w:r w:rsidRPr="006A1021">
        <w:rPr>
          <w:noProof/>
          <w:szCs w:val="22"/>
          <w:lang w:val="fr-FR"/>
        </w:rPr>
        <w:t xml:space="preserve"> être commercialisées.</w:t>
      </w:r>
    </w:p>
    <w:p w:rsidR="00C92E31" w:rsidRPr="006A1021" w:rsidRDefault="00C92E31">
      <w:pPr>
        <w:numPr>
          <w:ilvl w:val="12"/>
          <w:numId w:val="0"/>
        </w:numPr>
        <w:spacing w:line="240" w:lineRule="auto"/>
        <w:ind w:right="-2"/>
        <w:rPr>
          <w:szCs w:val="22"/>
          <w:lang w:val="fr-FR"/>
        </w:rPr>
      </w:pPr>
    </w:p>
    <w:p w:rsidR="00C92E31" w:rsidRPr="003D31BF" w:rsidRDefault="00C92E31" w:rsidP="003D31BF">
      <w:pPr>
        <w:rPr>
          <w:b/>
          <w:lang w:val="fr-FR"/>
        </w:rPr>
      </w:pPr>
      <w:r w:rsidRPr="003D31BF">
        <w:rPr>
          <w:b/>
          <w:lang w:val="fr-FR"/>
        </w:rPr>
        <w:t>Titulaire de l'</w:t>
      </w:r>
      <w:r w:rsidR="0098730F" w:rsidRPr="003D31BF">
        <w:rPr>
          <w:b/>
          <w:lang w:val="fr-FR"/>
        </w:rPr>
        <w:t>A</w:t>
      </w:r>
      <w:r w:rsidRPr="003D31BF">
        <w:rPr>
          <w:b/>
          <w:lang w:val="fr-FR"/>
        </w:rPr>
        <w:t>utorisation de mise sur le marché</w:t>
      </w:r>
    </w:p>
    <w:p w:rsidR="00CD5C18" w:rsidRPr="006A1021" w:rsidRDefault="00CD5C18">
      <w:pPr>
        <w:pStyle w:val="EndnoteText"/>
        <w:rPr>
          <w:szCs w:val="22"/>
          <w:lang w:val="fr-FR"/>
        </w:rPr>
      </w:pPr>
    </w:p>
    <w:p w:rsidR="00C92E31" w:rsidRPr="006A1021" w:rsidRDefault="00C92E31">
      <w:pPr>
        <w:pStyle w:val="EndnoteText"/>
        <w:rPr>
          <w:szCs w:val="22"/>
          <w:lang w:val="fr-FR"/>
        </w:rPr>
      </w:pPr>
      <w:r w:rsidRPr="006A1021">
        <w:rPr>
          <w:szCs w:val="22"/>
          <w:lang w:val="fr-FR"/>
        </w:rPr>
        <w:t>Orion Corporation</w:t>
      </w:r>
    </w:p>
    <w:p w:rsidR="00C92E31" w:rsidRPr="006A1021" w:rsidRDefault="00C92E31">
      <w:pPr>
        <w:pStyle w:val="EndnoteText"/>
        <w:rPr>
          <w:szCs w:val="22"/>
          <w:lang w:val="fr-FR"/>
        </w:rPr>
      </w:pPr>
      <w:r w:rsidRPr="006A1021">
        <w:rPr>
          <w:szCs w:val="22"/>
          <w:lang w:val="fr-FR"/>
        </w:rPr>
        <w:t>Orionintie 1</w:t>
      </w:r>
    </w:p>
    <w:p w:rsidR="00C92E31" w:rsidRPr="006A1021" w:rsidRDefault="00C92E31">
      <w:pPr>
        <w:spacing w:line="240" w:lineRule="auto"/>
        <w:rPr>
          <w:szCs w:val="22"/>
          <w:lang w:val="fr-FR"/>
        </w:rPr>
      </w:pPr>
      <w:r w:rsidRPr="006A1021">
        <w:rPr>
          <w:szCs w:val="22"/>
          <w:lang w:val="fr-FR"/>
        </w:rPr>
        <w:t>FI-02200 Espoo</w:t>
      </w:r>
    </w:p>
    <w:p w:rsidR="00C92E31" w:rsidRPr="006A1021" w:rsidRDefault="00C92E31">
      <w:pPr>
        <w:pStyle w:val="EndnoteText"/>
        <w:rPr>
          <w:szCs w:val="22"/>
          <w:lang w:val="fr-FR"/>
        </w:rPr>
      </w:pPr>
      <w:r w:rsidRPr="006A1021">
        <w:rPr>
          <w:szCs w:val="22"/>
          <w:lang w:val="fr-FR"/>
        </w:rPr>
        <w:t>Finlande</w:t>
      </w:r>
    </w:p>
    <w:p w:rsidR="00C92E31" w:rsidRDefault="00C92E31">
      <w:pPr>
        <w:numPr>
          <w:ilvl w:val="12"/>
          <w:numId w:val="0"/>
        </w:numPr>
        <w:spacing w:line="240" w:lineRule="auto"/>
        <w:ind w:right="-2"/>
        <w:rPr>
          <w:szCs w:val="22"/>
          <w:lang w:val="fr-FR"/>
        </w:rPr>
      </w:pPr>
    </w:p>
    <w:p w:rsidR="005970AD" w:rsidRPr="00E04719" w:rsidRDefault="005970AD">
      <w:pPr>
        <w:numPr>
          <w:ilvl w:val="12"/>
          <w:numId w:val="0"/>
        </w:numPr>
        <w:spacing w:line="240" w:lineRule="auto"/>
        <w:ind w:right="-2"/>
        <w:rPr>
          <w:b/>
          <w:szCs w:val="22"/>
          <w:lang w:val="fr-FR"/>
        </w:rPr>
      </w:pPr>
      <w:r w:rsidRPr="00E04719">
        <w:rPr>
          <w:b/>
          <w:szCs w:val="22"/>
          <w:lang w:val="fr-FR"/>
        </w:rPr>
        <w:t>Fabricant</w:t>
      </w:r>
    </w:p>
    <w:p w:rsidR="005970AD" w:rsidRPr="00F47904" w:rsidRDefault="005970AD" w:rsidP="005970AD">
      <w:pPr>
        <w:ind w:right="-45"/>
        <w:rPr>
          <w:szCs w:val="22"/>
        </w:rPr>
      </w:pPr>
      <w:r w:rsidRPr="00F47904">
        <w:rPr>
          <w:szCs w:val="22"/>
        </w:rPr>
        <w:t>Orion Corporation Orion Pharma</w:t>
      </w:r>
    </w:p>
    <w:p w:rsidR="005970AD" w:rsidRPr="00F47904" w:rsidRDefault="005970AD" w:rsidP="005970AD">
      <w:pPr>
        <w:ind w:right="-45"/>
        <w:rPr>
          <w:szCs w:val="22"/>
        </w:rPr>
      </w:pPr>
      <w:r w:rsidRPr="00F47904">
        <w:rPr>
          <w:szCs w:val="22"/>
        </w:rPr>
        <w:t>Joensuunkatu 7</w:t>
      </w:r>
    </w:p>
    <w:p w:rsidR="005970AD" w:rsidRPr="00F47904" w:rsidRDefault="005970AD" w:rsidP="005970AD">
      <w:pPr>
        <w:ind w:right="-45"/>
        <w:rPr>
          <w:szCs w:val="22"/>
        </w:rPr>
      </w:pPr>
      <w:r w:rsidRPr="00F47904">
        <w:rPr>
          <w:szCs w:val="22"/>
        </w:rPr>
        <w:t>FI-24100 Salo</w:t>
      </w:r>
    </w:p>
    <w:p w:rsidR="005970AD" w:rsidRDefault="005970AD" w:rsidP="005970AD">
      <w:pPr>
        <w:spacing w:line="240" w:lineRule="auto"/>
        <w:rPr>
          <w:szCs w:val="22"/>
        </w:rPr>
      </w:pPr>
      <w:r w:rsidRPr="00F47904">
        <w:rPr>
          <w:szCs w:val="22"/>
        </w:rPr>
        <w:t>Finland</w:t>
      </w:r>
      <w:r>
        <w:rPr>
          <w:szCs w:val="22"/>
        </w:rPr>
        <w:t>e</w:t>
      </w:r>
    </w:p>
    <w:p w:rsidR="005970AD" w:rsidRDefault="005970AD" w:rsidP="005970AD">
      <w:pPr>
        <w:spacing w:line="240" w:lineRule="auto"/>
        <w:rPr>
          <w:szCs w:val="22"/>
          <w:lang w:val="it-IT"/>
        </w:rPr>
      </w:pPr>
    </w:p>
    <w:p w:rsidR="005970AD" w:rsidRPr="007961A8" w:rsidRDefault="005970AD" w:rsidP="005970AD">
      <w:pPr>
        <w:pStyle w:val="EndnoteText"/>
        <w:rPr>
          <w:szCs w:val="22"/>
          <w:lang w:val="it-IT"/>
        </w:rPr>
      </w:pPr>
      <w:r w:rsidRPr="007961A8">
        <w:rPr>
          <w:szCs w:val="22"/>
          <w:lang w:val="it-IT"/>
        </w:rPr>
        <w:t>Orion Corporation</w:t>
      </w:r>
      <w:r>
        <w:rPr>
          <w:szCs w:val="22"/>
          <w:lang w:val="it-IT"/>
        </w:rPr>
        <w:t xml:space="preserve"> </w:t>
      </w:r>
      <w:r w:rsidRPr="00F47904">
        <w:rPr>
          <w:szCs w:val="22"/>
        </w:rPr>
        <w:t>Orion Pharma</w:t>
      </w:r>
    </w:p>
    <w:p w:rsidR="005970AD" w:rsidRPr="007961A8" w:rsidRDefault="005970AD" w:rsidP="005970AD">
      <w:pPr>
        <w:pStyle w:val="EndnoteText"/>
        <w:rPr>
          <w:szCs w:val="22"/>
          <w:lang w:val="it-IT"/>
        </w:rPr>
      </w:pPr>
      <w:r>
        <w:rPr>
          <w:szCs w:val="22"/>
          <w:lang w:val="it-IT"/>
        </w:rPr>
        <w:t>Orionintie </w:t>
      </w:r>
      <w:r w:rsidRPr="007961A8">
        <w:rPr>
          <w:szCs w:val="22"/>
          <w:lang w:val="it-IT"/>
        </w:rPr>
        <w:t>1</w:t>
      </w:r>
    </w:p>
    <w:p w:rsidR="005970AD" w:rsidRPr="007961A8" w:rsidRDefault="005970AD" w:rsidP="005970AD">
      <w:pPr>
        <w:spacing w:line="240" w:lineRule="auto"/>
        <w:rPr>
          <w:szCs w:val="22"/>
          <w:lang w:val="it-IT"/>
        </w:rPr>
      </w:pPr>
      <w:r>
        <w:rPr>
          <w:szCs w:val="22"/>
          <w:lang w:val="it-IT"/>
        </w:rPr>
        <w:t>FI-02200 </w:t>
      </w:r>
      <w:r w:rsidRPr="007961A8">
        <w:rPr>
          <w:szCs w:val="22"/>
          <w:lang w:val="it-IT"/>
        </w:rPr>
        <w:t>Espoo</w:t>
      </w:r>
    </w:p>
    <w:p w:rsidR="005970AD" w:rsidRDefault="005970AD" w:rsidP="005970AD">
      <w:pPr>
        <w:spacing w:line="240" w:lineRule="auto"/>
        <w:rPr>
          <w:szCs w:val="22"/>
          <w:lang w:val="it-IT"/>
        </w:rPr>
      </w:pPr>
      <w:r w:rsidRPr="007961A8">
        <w:rPr>
          <w:szCs w:val="22"/>
          <w:lang w:val="it-IT"/>
        </w:rPr>
        <w:t>Finland</w:t>
      </w:r>
      <w:r>
        <w:rPr>
          <w:szCs w:val="22"/>
          <w:lang w:val="it-IT"/>
        </w:rPr>
        <w:t>e</w:t>
      </w:r>
    </w:p>
    <w:p w:rsidR="005970AD" w:rsidRPr="006A1021" w:rsidRDefault="005970AD">
      <w:pPr>
        <w:numPr>
          <w:ilvl w:val="12"/>
          <w:numId w:val="0"/>
        </w:numPr>
        <w:spacing w:line="240" w:lineRule="auto"/>
        <w:ind w:right="-2"/>
        <w:rPr>
          <w:szCs w:val="22"/>
          <w:lang w:val="fr-FR"/>
        </w:rPr>
      </w:pPr>
    </w:p>
    <w:p w:rsidR="00C92E31" w:rsidRDefault="00C92E31">
      <w:pPr>
        <w:numPr>
          <w:ilvl w:val="12"/>
          <w:numId w:val="0"/>
        </w:numPr>
        <w:spacing w:line="240" w:lineRule="auto"/>
        <w:ind w:right="-2"/>
        <w:rPr>
          <w:szCs w:val="22"/>
          <w:lang w:val="fr-FR"/>
        </w:rPr>
      </w:pPr>
      <w:r w:rsidRPr="006A1021">
        <w:rPr>
          <w:szCs w:val="22"/>
          <w:lang w:val="fr-FR"/>
        </w:rPr>
        <w:t>Pour toute information complémentaire concernant ce médicament, veuillez prendre contact avec le représentant local du titulaire de l'autorisation de mise sur le marché</w:t>
      </w:r>
      <w:r w:rsidR="00A2757E">
        <w:rPr>
          <w:szCs w:val="22"/>
          <w:lang w:val="fr-FR"/>
        </w:rPr>
        <w:t> :</w:t>
      </w:r>
    </w:p>
    <w:p w:rsidR="00DC3A1A" w:rsidRDefault="00DC3A1A">
      <w:pPr>
        <w:numPr>
          <w:ilvl w:val="12"/>
          <w:numId w:val="0"/>
        </w:numPr>
        <w:spacing w:line="240" w:lineRule="auto"/>
        <w:ind w:right="-2"/>
        <w:rPr>
          <w:szCs w:val="22"/>
          <w:lang w:val="fr-FR"/>
        </w:rPr>
      </w:pPr>
    </w:p>
    <w:p w:rsidR="007040BA" w:rsidRPr="006A1021" w:rsidRDefault="007040BA">
      <w:pPr>
        <w:numPr>
          <w:ilvl w:val="12"/>
          <w:numId w:val="0"/>
        </w:numPr>
        <w:spacing w:line="240" w:lineRule="auto"/>
        <w:ind w:right="-2"/>
        <w:rPr>
          <w:szCs w:val="22"/>
          <w:lang w:val="fr-FR"/>
        </w:rPr>
      </w:pPr>
    </w:p>
    <w:tbl>
      <w:tblPr>
        <w:tblW w:w="9315" w:type="dxa"/>
        <w:tblLayout w:type="fixed"/>
        <w:tblLook w:val="04A0" w:firstRow="1" w:lastRow="0" w:firstColumn="1" w:lastColumn="0" w:noHBand="0" w:noVBand="1"/>
      </w:tblPr>
      <w:tblGrid>
        <w:gridCol w:w="4641"/>
        <w:gridCol w:w="4674"/>
      </w:tblGrid>
      <w:tr w:rsidR="00DC3A1A" w:rsidRPr="00B97656" w:rsidTr="00B17F5F">
        <w:trPr>
          <w:cantSplit/>
        </w:trPr>
        <w:tc>
          <w:tcPr>
            <w:tcW w:w="4644" w:type="dxa"/>
          </w:tcPr>
          <w:p w:rsidR="00DC3A1A" w:rsidRPr="00AB3915" w:rsidRDefault="00DC3A1A" w:rsidP="00B17F5F">
            <w:pPr>
              <w:rPr>
                <w:rStyle w:val="Strong"/>
                <w:b w:val="0"/>
                <w:bCs w:val="0"/>
                <w:szCs w:val="22"/>
                <w:lang w:val="fr-FR"/>
              </w:rPr>
            </w:pPr>
            <w:r w:rsidRPr="007961A8">
              <w:rPr>
                <w:b/>
                <w:noProof/>
                <w:szCs w:val="22"/>
                <w:lang w:val="fr-FR"/>
              </w:rPr>
              <w:t>België/</w:t>
            </w:r>
            <w:r w:rsidR="007040BA">
              <w:rPr>
                <w:b/>
                <w:noProof/>
                <w:szCs w:val="22"/>
                <w:lang w:val="fr-FR"/>
              </w:rPr>
              <w:t>Belgique/</w:t>
            </w:r>
            <w:r w:rsidRPr="007961A8">
              <w:rPr>
                <w:b/>
                <w:noProof/>
                <w:szCs w:val="22"/>
                <w:lang w:val="fr-FR"/>
              </w:rPr>
              <w:t>Belgien</w:t>
            </w:r>
            <w:r w:rsidRPr="007961A8">
              <w:rPr>
                <w:szCs w:val="22"/>
                <w:lang w:val="fr-FR"/>
              </w:rPr>
              <w:br/>
            </w:r>
            <w:r w:rsidRPr="00AB3915">
              <w:rPr>
                <w:rStyle w:val="Strong"/>
                <w:b w:val="0"/>
                <w:lang w:val="fr-FR"/>
              </w:rPr>
              <w:t>Orion Pharma BVBA/SPRL</w:t>
            </w:r>
          </w:p>
          <w:p w:rsidR="00DC3A1A" w:rsidRPr="00F56B40" w:rsidRDefault="00DC3A1A" w:rsidP="00B17F5F">
            <w:pPr>
              <w:pStyle w:val="Text"/>
              <w:tabs>
                <w:tab w:val="left" w:pos="567"/>
              </w:tabs>
              <w:spacing w:before="0"/>
              <w:rPr>
                <w:sz w:val="22"/>
                <w:szCs w:val="22"/>
                <w:lang w:val="fr-FR"/>
              </w:rPr>
            </w:pPr>
            <w:r w:rsidRPr="00F56B40">
              <w:rPr>
                <w:sz w:val="22"/>
                <w:szCs w:val="22"/>
              </w:rPr>
              <w:t>Tél/Tel: +32 (0)15 64 10 20</w:t>
            </w:r>
          </w:p>
          <w:p w:rsidR="00DC3A1A" w:rsidRPr="007961A8" w:rsidRDefault="00DC3A1A" w:rsidP="00B17F5F">
            <w:pPr>
              <w:ind w:right="-45"/>
              <w:rPr>
                <w:b/>
                <w:szCs w:val="22"/>
                <w:lang w:eastAsia="cs-CZ"/>
              </w:rPr>
            </w:pPr>
          </w:p>
        </w:tc>
        <w:tc>
          <w:tcPr>
            <w:tcW w:w="4678" w:type="dxa"/>
            <w:hideMark/>
          </w:tcPr>
          <w:p w:rsidR="00DC3A1A" w:rsidRPr="007961A8" w:rsidRDefault="00DC3A1A" w:rsidP="00B17F5F">
            <w:pPr>
              <w:rPr>
                <w:szCs w:val="22"/>
                <w:lang w:val="fi-FI" w:eastAsia="cs-CZ"/>
              </w:rPr>
            </w:pPr>
            <w:r w:rsidRPr="007961A8">
              <w:rPr>
                <w:b/>
                <w:szCs w:val="22"/>
                <w:lang w:val="fi-FI"/>
              </w:rPr>
              <w:t>Lietuva</w:t>
            </w:r>
          </w:p>
          <w:p w:rsidR="00DC3A1A" w:rsidRPr="007961A8" w:rsidRDefault="00DC3A1A" w:rsidP="00B17F5F">
            <w:pPr>
              <w:rPr>
                <w:szCs w:val="22"/>
                <w:lang w:val="fi-FI"/>
              </w:rPr>
            </w:pPr>
            <w:r w:rsidRPr="007961A8">
              <w:rPr>
                <w:szCs w:val="22"/>
                <w:lang w:val="fi-FI"/>
              </w:rPr>
              <w:t>UAB Orion Pharma</w:t>
            </w:r>
          </w:p>
          <w:p w:rsidR="00DC3A1A" w:rsidRPr="00B97656" w:rsidRDefault="00DC3A1A" w:rsidP="00B17F5F">
            <w:pPr>
              <w:suppressAutoHyphens/>
              <w:rPr>
                <w:szCs w:val="22"/>
                <w:lang w:val="fi-FI" w:eastAsia="cs-CZ"/>
              </w:rPr>
            </w:pPr>
            <w:r w:rsidRPr="007961A8">
              <w:rPr>
                <w:szCs w:val="22"/>
                <w:lang w:val="fi-FI"/>
              </w:rPr>
              <w:t>Tel. +370 5 276 9499</w:t>
            </w:r>
          </w:p>
        </w:tc>
      </w:tr>
      <w:tr w:rsidR="00DC3A1A" w:rsidRPr="007961A8" w:rsidTr="00B17F5F">
        <w:trPr>
          <w:cantSplit/>
        </w:trPr>
        <w:tc>
          <w:tcPr>
            <w:tcW w:w="4644" w:type="dxa"/>
            <w:hideMark/>
          </w:tcPr>
          <w:p w:rsidR="00DC3A1A" w:rsidRPr="007961A8" w:rsidRDefault="00DC3A1A" w:rsidP="00B17F5F">
            <w:pPr>
              <w:rPr>
                <w:b/>
                <w:color w:val="000000"/>
                <w:szCs w:val="22"/>
                <w:lang w:val="fr-FR"/>
              </w:rPr>
            </w:pPr>
            <w:r w:rsidRPr="007961A8">
              <w:rPr>
                <w:b/>
                <w:color w:val="000000"/>
                <w:szCs w:val="22"/>
              </w:rPr>
              <w:t>България</w:t>
            </w:r>
          </w:p>
          <w:p w:rsidR="001011A3" w:rsidRPr="003861EE" w:rsidRDefault="001011A3" w:rsidP="001011A3">
            <w:pPr>
              <w:rPr>
                <w:szCs w:val="22"/>
                <w:lang w:val="it-IT"/>
              </w:rPr>
            </w:pPr>
            <w:r w:rsidRPr="003861EE">
              <w:rPr>
                <w:szCs w:val="22"/>
                <w:lang w:val="it-IT"/>
              </w:rPr>
              <w:t>Orion Pharma Poland Sp z.o.o.</w:t>
            </w:r>
          </w:p>
          <w:p w:rsidR="00DC3A1A" w:rsidRDefault="001011A3" w:rsidP="00B17F5F">
            <w:pPr>
              <w:rPr>
                <w:szCs w:val="22"/>
                <w:lang w:val="it-IT"/>
              </w:rPr>
            </w:pPr>
            <w:r>
              <w:rPr>
                <w:szCs w:val="22"/>
                <w:lang w:val="it-IT"/>
              </w:rPr>
              <w:t>Tel.: + 48 22 </w:t>
            </w:r>
            <w:r w:rsidRPr="003861EE">
              <w:rPr>
                <w:szCs w:val="22"/>
                <w:lang w:val="it-IT"/>
              </w:rPr>
              <w:t>8333177</w:t>
            </w:r>
          </w:p>
          <w:p w:rsidR="00DC3A1A" w:rsidRPr="001037BA" w:rsidRDefault="00DC3A1A" w:rsidP="00B17F5F">
            <w:pPr>
              <w:rPr>
                <w:b/>
                <w:szCs w:val="22"/>
                <w:lang w:val="fi-FI"/>
              </w:rPr>
            </w:pPr>
          </w:p>
        </w:tc>
        <w:tc>
          <w:tcPr>
            <w:tcW w:w="4678" w:type="dxa"/>
          </w:tcPr>
          <w:p w:rsidR="00DC3A1A" w:rsidRPr="00F94F35" w:rsidRDefault="00DC3A1A" w:rsidP="00B17F5F">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DC3A1A" w:rsidRPr="00F56B40" w:rsidRDefault="00DC3A1A" w:rsidP="00B17F5F">
            <w:pPr>
              <w:pStyle w:val="Text"/>
              <w:tabs>
                <w:tab w:val="left" w:pos="567"/>
              </w:tabs>
              <w:spacing w:before="0"/>
              <w:rPr>
                <w:sz w:val="22"/>
                <w:szCs w:val="22"/>
                <w:lang w:val="fr-FR"/>
              </w:rPr>
            </w:pPr>
            <w:r w:rsidRPr="00F56B40">
              <w:rPr>
                <w:sz w:val="22"/>
                <w:szCs w:val="22"/>
              </w:rPr>
              <w:t>Tél/Tel: +32 (0)15 64 10 20</w:t>
            </w:r>
          </w:p>
          <w:p w:rsidR="00DC3A1A" w:rsidRPr="007961A8" w:rsidRDefault="00DC3A1A" w:rsidP="00B17F5F">
            <w:pPr>
              <w:rPr>
                <w:b/>
                <w:szCs w:val="22"/>
                <w:lang w:val="sv-SE"/>
              </w:rPr>
            </w:pPr>
          </w:p>
        </w:tc>
      </w:tr>
      <w:tr w:rsidR="00DC3A1A" w:rsidRPr="00AB3915" w:rsidTr="00B17F5F">
        <w:trPr>
          <w:cantSplit/>
        </w:trPr>
        <w:tc>
          <w:tcPr>
            <w:tcW w:w="4644" w:type="dxa"/>
            <w:hideMark/>
          </w:tcPr>
          <w:p w:rsidR="00DC3A1A" w:rsidRPr="007961A8" w:rsidRDefault="00DC3A1A" w:rsidP="00B17F5F">
            <w:pPr>
              <w:suppressAutoHyphens/>
              <w:rPr>
                <w:szCs w:val="22"/>
                <w:lang w:val="sv-SE" w:eastAsia="cs-CZ"/>
              </w:rPr>
            </w:pPr>
            <w:r w:rsidRPr="007961A8">
              <w:rPr>
                <w:b/>
                <w:szCs w:val="22"/>
                <w:lang w:val="sv-SE"/>
              </w:rPr>
              <w:t>Česká republika</w:t>
            </w:r>
          </w:p>
          <w:p w:rsidR="00DC3A1A" w:rsidRDefault="00DC3A1A" w:rsidP="00B17F5F">
            <w:pPr>
              <w:suppressAutoHyphens/>
              <w:rPr>
                <w:lang w:val="fi-FI"/>
              </w:rPr>
            </w:pPr>
            <w:r w:rsidRPr="00AE2ED3">
              <w:rPr>
                <w:lang w:val="fi-FI"/>
              </w:rPr>
              <w:t>Orion Pharma s.r.o.</w:t>
            </w:r>
          </w:p>
          <w:p w:rsidR="00DC3A1A" w:rsidRPr="007961A8" w:rsidRDefault="00DC3A1A" w:rsidP="00B17F5F">
            <w:pPr>
              <w:rPr>
                <w:b/>
                <w:szCs w:val="22"/>
                <w:lang w:eastAsia="cs-CZ"/>
              </w:rPr>
            </w:pPr>
            <w:r w:rsidRPr="00C2606D">
              <w:t xml:space="preserve">Tel: </w:t>
            </w:r>
            <w:r w:rsidRPr="00924734">
              <w:t>+420 234 703 305</w:t>
            </w:r>
          </w:p>
        </w:tc>
        <w:tc>
          <w:tcPr>
            <w:tcW w:w="4678" w:type="dxa"/>
            <w:hideMark/>
          </w:tcPr>
          <w:p w:rsidR="00DC3A1A" w:rsidRPr="007961A8" w:rsidRDefault="00DC3A1A" w:rsidP="00B17F5F">
            <w:pPr>
              <w:rPr>
                <w:b/>
                <w:szCs w:val="22"/>
                <w:lang w:val="sv-SE" w:eastAsia="cs-CZ"/>
              </w:rPr>
            </w:pPr>
            <w:r w:rsidRPr="007961A8">
              <w:rPr>
                <w:b/>
                <w:szCs w:val="22"/>
                <w:lang w:val="sv-SE"/>
              </w:rPr>
              <w:t>Magyarország</w:t>
            </w:r>
          </w:p>
          <w:p w:rsidR="00DC3A1A" w:rsidRPr="00C2606D" w:rsidRDefault="00DC3A1A" w:rsidP="00B17F5F">
            <w:pPr>
              <w:spacing w:line="260" w:lineRule="atLeast"/>
              <w:rPr>
                <w:b/>
                <w:szCs w:val="22"/>
              </w:rPr>
            </w:pPr>
            <w:r w:rsidRPr="00C2606D">
              <w:rPr>
                <w:rStyle w:val="Strong"/>
                <w:b w:val="0"/>
                <w:szCs w:val="22"/>
              </w:rPr>
              <w:t>Orion Pharma Kft.</w:t>
            </w:r>
          </w:p>
          <w:p w:rsidR="00DC3A1A" w:rsidRDefault="00DC3A1A" w:rsidP="00B17F5F">
            <w:pPr>
              <w:rPr>
                <w:szCs w:val="22"/>
                <w:lang w:val="sv-SE"/>
              </w:rPr>
            </w:pPr>
            <w:r w:rsidRPr="00C2606D">
              <w:rPr>
                <w:szCs w:val="22"/>
              </w:rPr>
              <w:t>Tel.: +</w:t>
            </w:r>
            <w:r w:rsidRPr="00C2606D">
              <w:t>36 1 239 9095</w:t>
            </w:r>
          </w:p>
          <w:p w:rsidR="00DC3A1A" w:rsidRPr="00AB3915" w:rsidRDefault="00DC3A1A" w:rsidP="00B17F5F">
            <w:pPr>
              <w:rPr>
                <w:szCs w:val="22"/>
                <w:lang w:eastAsia="cs-CZ"/>
              </w:rPr>
            </w:pPr>
          </w:p>
        </w:tc>
      </w:tr>
      <w:tr w:rsidR="00DC3A1A" w:rsidRPr="007961A8" w:rsidTr="00B17F5F">
        <w:trPr>
          <w:cantSplit/>
        </w:trPr>
        <w:tc>
          <w:tcPr>
            <w:tcW w:w="4644" w:type="dxa"/>
            <w:hideMark/>
          </w:tcPr>
          <w:p w:rsidR="00DC3A1A" w:rsidRPr="007961A8" w:rsidRDefault="00DC3A1A" w:rsidP="00B17F5F">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DC3A1A" w:rsidRPr="007961A8" w:rsidRDefault="00DC3A1A" w:rsidP="00B17F5F">
            <w:pPr>
              <w:suppressAutoHyphens/>
              <w:rPr>
                <w:b/>
                <w:szCs w:val="22"/>
                <w:lang w:val="fr-FR" w:eastAsia="cs-CZ"/>
              </w:rPr>
            </w:pPr>
            <w:r w:rsidRPr="007961A8">
              <w:rPr>
                <w:b/>
                <w:szCs w:val="22"/>
                <w:lang w:val="fr-FR"/>
              </w:rPr>
              <w:t>Malta</w:t>
            </w:r>
          </w:p>
          <w:p w:rsidR="001011A3" w:rsidRPr="002E7B63" w:rsidRDefault="001011A3" w:rsidP="001011A3">
            <w:pPr>
              <w:spacing w:line="240" w:lineRule="auto"/>
              <w:rPr>
                <w:szCs w:val="22"/>
                <w:lang w:val="it-IT"/>
              </w:rPr>
            </w:pPr>
            <w:r w:rsidRPr="002E7B63">
              <w:rPr>
                <w:szCs w:val="22"/>
                <w:lang w:val="it-IT"/>
              </w:rPr>
              <w:t>Salomone Pharma</w:t>
            </w:r>
          </w:p>
          <w:p w:rsidR="00DC3A1A" w:rsidRPr="007961A8" w:rsidRDefault="001011A3" w:rsidP="00B17F5F">
            <w:pPr>
              <w:spacing w:after="180"/>
              <w:ind w:right="-45"/>
              <w:rPr>
                <w:szCs w:val="22"/>
                <w:lang w:eastAsia="cs-CZ"/>
              </w:rPr>
            </w:pPr>
            <w:r>
              <w:rPr>
                <w:szCs w:val="22"/>
                <w:lang w:val="it-IT"/>
              </w:rPr>
              <w:t>Tel: +356 </w:t>
            </w:r>
            <w:r w:rsidRPr="002E7B63">
              <w:rPr>
                <w:szCs w:val="22"/>
                <w:lang w:val="it-IT"/>
              </w:rPr>
              <w:t>21220174</w:t>
            </w:r>
          </w:p>
        </w:tc>
      </w:tr>
      <w:tr w:rsidR="00DC3A1A" w:rsidRPr="007961A8" w:rsidTr="00B17F5F">
        <w:trPr>
          <w:cantSplit/>
        </w:trPr>
        <w:tc>
          <w:tcPr>
            <w:tcW w:w="4644" w:type="dxa"/>
            <w:hideMark/>
          </w:tcPr>
          <w:p w:rsidR="00DC3A1A" w:rsidRPr="007961A8" w:rsidRDefault="00DC3A1A" w:rsidP="00B17F5F">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DC3A1A" w:rsidRPr="007961A8" w:rsidRDefault="00DC3A1A" w:rsidP="00B17F5F">
            <w:pPr>
              <w:spacing w:line="240" w:lineRule="auto"/>
              <w:ind w:right="-45"/>
              <w:rPr>
                <w:szCs w:val="22"/>
                <w:lang w:val="de-DE" w:eastAsia="cs-CZ"/>
              </w:rPr>
            </w:pPr>
            <w:r w:rsidRPr="007961A8">
              <w:rPr>
                <w:szCs w:val="22"/>
                <w:lang w:val="de-DE"/>
              </w:rPr>
              <w:t>Tel: +49 40 899 6890</w:t>
            </w:r>
          </w:p>
        </w:tc>
        <w:tc>
          <w:tcPr>
            <w:tcW w:w="4678" w:type="dxa"/>
            <w:hideMark/>
          </w:tcPr>
          <w:p w:rsidR="00DC3A1A" w:rsidRPr="00F94F35" w:rsidRDefault="00DC3A1A" w:rsidP="00B17F5F">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DC3A1A" w:rsidRPr="007961A8" w:rsidRDefault="00DC3A1A" w:rsidP="00B17F5F">
            <w:pPr>
              <w:pStyle w:val="Text"/>
              <w:tabs>
                <w:tab w:val="left" w:pos="567"/>
              </w:tabs>
              <w:spacing w:before="0" w:after="180"/>
              <w:rPr>
                <w:sz w:val="22"/>
                <w:szCs w:val="22"/>
                <w:lang w:val="en-GB" w:eastAsia="cs-CZ"/>
              </w:rPr>
            </w:pPr>
            <w:r w:rsidRPr="00F56B40">
              <w:rPr>
                <w:sz w:val="22"/>
                <w:szCs w:val="22"/>
              </w:rPr>
              <w:t>Tél/Tel: +32 (0)15 64 10 20</w:t>
            </w:r>
          </w:p>
        </w:tc>
      </w:tr>
      <w:tr w:rsidR="00DC3A1A" w:rsidRPr="00AB3915" w:rsidTr="00B17F5F">
        <w:trPr>
          <w:cantSplit/>
        </w:trPr>
        <w:tc>
          <w:tcPr>
            <w:tcW w:w="4644" w:type="dxa"/>
            <w:hideMark/>
          </w:tcPr>
          <w:p w:rsidR="00DC3A1A" w:rsidRPr="007961A8" w:rsidRDefault="00DC3A1A" w:rsidP="00B17F5F">
            <w:pPr>
              <w:suppressAutoHyphens/>
              <w:rPr>
                <w:b/>
                <w:bCs/>
                <w:szCs w:val="22"/>
                <w:lang w:val="fi-FI" w:eastAsia="cs-CZ"/>
              </w:rPr>
            </w:pPr>
            <w:r w:rsidRPr="007961A8">
              <w:rPr>
                <w:b/>
                <w:bCs/>
                <w:szCs w:val="22"/>
                <w:lang w:val="fi-FI"/>
              </w:rPr>
              <w:t>Eesti</w:t>
            </w:r>
          </w:p>
          <w:p w:rsidR="00DC3A1A" w:rsidRPr="007961A8" w:rsidRDefault="00DC3A1A" w:rsidP="00B17F5F">
            <w:pPr>
              <w:rPr>
                <w:szCs w:val="22"/>
                <w:lang w:val="fi-FI"/>
              </w:rPr>
            </w:pPr>
            <w:r w:rsidRPr="007961A8">
              <w:rPr>
                <w:szCs w:val="22"/>
                <w:lang w:val="fi-FI"/>
              </w:rPr>
              <w:t>Orion Pharma Eesti OÜ</w:t>
            </w:r>
          </w:p>
          <w:p w:rsidR="00DC3A1A" w:rsidRPr="007961A8" w:rsidRDefault="00DC3A1A" w:rsidP="00B17F5F">
            <w:pPr>
              <w:rPr>
                <w:szCs w:val="22"/>
                <w:lang w:val="fi-FI" w:eastAsia="cs-CZ"/>
              </w:rPr>
            </w:pPr>
            <w:r w:rsidRPr="007961A8">
              <w:rPr>
                <w:szCs w:val="22"/>
                <w:lang w:val="fi-FI"/>
              </w:rPr>
              <w:t>Tel: +372 66 44 55</w:t>
            </w:r>
            <w:r>
              <w:rPr>
                <w:szCs w:val="22"/>
                <w:lang w:val="fi-FI"/>
              </w:rPr>
              <w:t>0</w:t>
            </w:r>
          </w:p>
        </w:tc>
        <w:tc>
          <w:tcPr>
            <w:tcW w:w="4678" w:type="dxa"/>
            <w:hideMark/>
          </w:tcPr>
          <w:p w:rsidR="00DC3A1A" w:rsidRPr="00AB3915" w:rsidRDefault="00DC3A1A" w:rsidP="00B17F5F">
            <w:pPr>
              <w:ind w:right="-45"/>
              <w:rPr>
                <w:szCs w:val="22"/>
                <w:lang w:val="pt-PT" w:eastAsia="cs-CZ"/>
              </w:rPr>
            </w:pPr>
            <w:r w:rsidRPr="00AB3915">
              <w:rPr>
                <w:b/>
                <w:szCs w:val="22"/>
                <w:lang w:val="pt-PT"/>
              </w:rPr>
              <w:t>Norge</w:t>
            </w:r>
          </w:p>
          <w:p w:rsidR="00DC3A1A" w:rsidRPr="00AB3915" w:rsidRDefault="00DC3A1A" w:rsidP="00B17F5F">
            <w:pPr>
              <w:suppressAutoHyphens/>
              <w:spacing w:line="240" w:lineRule="auto"/>
              <w:rPr>
                <w:szCs w:val="22"/>
                <w:lang w:val="pt-PT"/>
              </w:rPr>
            </w:pPr>
            <w:r w:rsidRPr="00AB3915">
              <w:rPr>
                <w:szCs w:val="22"/>
                <w:lang w:val="pt-PT"/>
              </w:rPr>
              <w:t>Orion Pharma AS</w:t>
            </w:r>
          </w:p>
          <w:p w:rsidR="00DC3A1A" w:rsidRPr="00AB3915" w:rsidRDefault="00DC3A1A" w:rsidP="00B17F5F">
            <w:pPr>
              <w:spacing w:after="180"/>
              <w:ind w:right="-45"/>
              <w:rPr>
                <w:szCs w:val="22"/>
                <w:lang w:val="pt-PT" w:eastAsia="cs-CZ"/>
              </w:rPr>
            </w:pPr>
            <w:r w:rsidRPr="00AB3915">
              <w:rPr>
                <w:szCs w:val="22"/>
                <w:lang w:val="pt-PT"/>
              </w:rPr>
              <w:t>Tlf: +47 40 00 42 10</w:t>
            </w:r>
          </w:p>
        </w:tc>
      </w:tr>
      <w:tr w:rsidR="00DC3A1A" w:rsidRPr="00AB3915" w:rsidTr="00B17F5F">
        <w:trPr>
          <w:cantSplit/>
        </w:trPr>
        <w:tc>
          <w:tcPr>
            <w:tcW w:w="4644" w:type="dxa"/>
          </w:tcPr>
          <w:p w:rsidR="00DC3A1A" w:rsidRPr="00F56B40" w:rsidRDefault="00DC3A1A" w:rsidP="00B17F5F">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DC3A1A" w:rsidRPr="00AB3915" w:rsidRDefault="00DC3A1A" w:rsidP="00B17F5F">
            <w:pPr>
              <w:pStyle w:val="Text"/>
              <w:tabs>
                <w:tab w:val="left" w:pos="567"/>
              </w:tabs>
              <w:spacing w:before="0"/>
              <w:rPr>
                <w:sz w:val="22"/>
                <w:szCs w:val="22"/>
                <w:lang w:val="pt-PT"/>
              </w:rPr>
            </w:pPr>
            <w:r w:rsidRPr="00F56B40">
              <w:rPr>
                <w:sz w:val="22"/>
                <w:szCs w:val="22"/>
              </w:rPr>
              <w:t>Τηλ</w:t>
            </w:r>
            <w:r w:rsidRPr="00AE2ED3">
              <w:rPr>
                <w:sz w:val="22"/>
                <w:szCs w:val="22"/>
                <w:lang w:val="fi-FI"/>
              </w:rPr>
              <w:t>: + 30 210 980 3355</w:t>
            </w:r>
          </w:p>
          <w:p w:rsidR="00DC3A1A" w:rsidRPr="00AB3915" w:rsidRDefault="00DC3A1A" w:rsidP="00B17F5F">
            <w:pPr>
              <w:ind w:right="-45"/>
              <w:rPr>
                <w:b/>
                <w:szCs w:val="22"/>
                <w:lang w:val="pt-PT" w:eastAsia="cs-CZ"/>
              </w:rPr>
            </w:pPr>
          </w:p>
        </w:tc>
        <w:tc>
          <w:tcPr>
            <w:tcW w:w="4678" w:type="dxa"/>
            <w:hideMark/>
          </w:tcPr>
          <w:p w:rsidR="00DC3A1A" w:rsidRPr="007961A8" w:rsidRDefault="00DC3A1A" w:rsidP="00B17F5F">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DC3A1A" w:rsidRPr="00AB3915" w:rsidRDefault="00DC3A1A" w:rsidP="00B17F5F">
            <w:pPr>
              <w:pStyle w:val="Text"/>
              <w:tabs>
                <w:tab w:val="left" w:pos="567"/>
              </w:tabs>
              <w:spacing w:before="0" w:after="180"/>
              <w:rPr>
                <w:sz w:val="22"/>
                <w:szCs w:val="22"/>
                <w:lang w:val="de-DE" w:eastAsia="cs-CZ"/>
              </w:rPr>
            </w:pPr>
            <w:r w:rsidRPr="008E2834">
              <w:rPr>
                <w:sz w:val="22"/>
                <w:szCs w:val="22"/>
                <w:lang w:val="de-DE"/>
              </w:rPr>
              <w:t>Tel: +49 40 899 6890</w:t>
            </w:r>
          </w:p>
        </w:tc>
      </w:tr>
      <w:tr w:rsidR="00DC3A1A" w:rsidRPr="007961A8" w:rsidTr="00B17F5F">
        <w:trPr>
          <w:cantSplit/>
        </w:trPr>
        <w:tc>
          <w:tcPr>
            <w:tcW w:w="4644" w:type="dxa"/>
          </w:tcPr>
          <w:p w:rsidR="00DC3A1A" w:rsidRPr="00AB3915" w:rsidRDefault="00DC3A1A" w:rsidP="00B17F5F">
            <w:pPr>
              <w:pStyle w:val="Text"/>
              <w:tabs>
                <w:tab w:val="left" w:pos="567"/>
              </w:tabs>
              <w:spacing w:before="0"/>
              <w:rPr>
                <w:szCs w:val="22"/>
                <w:lang w:val="pt-PT"/>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B3915">
              <w:rPr>
                <w:sz w:val="22"/>
                <w:szCs w:val="22"/>
                <w:lang w:val="pt-PT"/>
              </w:rPr>
              <w:t>Orion Pharma S.L.</w:t>
            </w:r>
          </w:p>
          <w:p w:rsidR="00DC3A1A" w:rsidRPr="007961A8" w:rsidRDefault="00DC3A1A" w:rsidP="00B17F5F">
            <w:pPr>
              <w:pStyle w:val="Text"/>
              <w:tabs>
                <w:tab w:val="left" w:pos="567"/>
              </w:tabs>
              <w:spacing w:before="0"/>
              <w:rPr>
                <w:sz w:val="22"/>
                <w:szCs w:val="22"/>
                <w:lang w:val="en-GB"/>
              </w:rPr>
            </w:pPr>
            <w:r w:rsidRPr="00F56B40">
              <w:rPr>
                <w:sz w:val="22"/>
                <w:szCs w:val="22"/>
              </w:rPr>
              <w:t>Tel: + 34 91  599 86 01</w:t>
            </w:r>
          </w:p>
          <w:p w:rsidR="00DC3A1A" w:rsidRPr="007961A8" w:rsidRDefault="00DC3A1A" w:rsidP="00B17F5F">
            <w:pPr>
              <w:ind w:right="-45"/>
              <w:rPr>
                <w:b/>
                <w:szCs w:val="22"/>
                <w:lang w:eastAsia="cs-CZ"/>
              </w:rPr>
            </w:pPr>
          </w:p>
        </w:tc>
        <w:tc>
          <w:tcPr>
            <w:tcW w:w="4678" w:type="dxa"/>
            <w:hideMark/>
          </w:tcPr>
          <w:p w:rsidR="00DC3A1A" w:rsidRPr="00AB3915" w:rsidRDefault="00DC3A1A" w:rsidP="00B17F5F">
            <w:pPr>
              <w:rPr>
                <w:b/>
                <w:szCs w:val="22"/>
                <w:lang w:val="fr-FR" w:eastAsia="cs-CZ"/>
              </w:rPr>
            </w:pPr>
            <w:r w:rsidRPr="00AB3915">
              <w:rPr>
                <w:b/>
                <w:szCs w:val="22"/>
                <w:lang w:val="fr-FR"/>
              </w:rPr>
              <w:t>Polska</w:t>
            </w:r>
          </w:p>
          <w:p w:rsidR="00DC3A1A" w:rsidRPr="00AB3915" w:rsidRDefault="00DC3A1A" w:rsidP="00B17F5F">
            <w:pPr>
              <w:rPr>
                <w:szCs w:val="22"/>
                <w:lang w:val="fr-FR"/>
              </w:rPr>
            </w:pPr>
            <w:r w:rsidRPr="007961A8">
              <w:rPr>
                <w:szCs w:val="22"/>
                <w:lang w:val="sv-SE"/>
              </w:rPr>
              <w:t>Orion Pharma Poland Sp z.o.o.</w:t>
            </w:r>
          </w:p>
          <w:p w:rsidR="00DC3A1A" w:rsidRPr="007961A8" w:rsidRDefault="00DC3A1A" w:rsidP="00B17F5F">
            <w:pPr>
              <w:spacing w:after="180"/>
              <w:rPr>
                <w:szCs w:val="22"/>
                <w:lang w:eastAsia="cs-CZ"/>
              </w:rPr>
            </w:pPr>
            <w:r w:rsidRPr="007961A8">
              <w:rPr>
                <w:szCs w:val="22"/>
              </w:rPr>
              <w:t>Tel.: + 48 22 8333177</w:t>
            </w:r>
          </w:p>
        </w:tc>
      </w:tr>
      <w:tr w:rsidR="00DC3A1A" w:rsidRPr="00AB3915" w:rsidTr="00B17F5F">
        <w:trPr>
          <w:cantSplit/>
        </w:trPr>
        <w:tc>
          <w:tcPr>
            <w:tcW w:w="4644" w:type="dxa"/>
          </w:tcPr>
          <w:p w:rsidR="00DC3A1A" w:rsidRPr="00F56B40" w:rsidRDefault="00DC3A1A" w:rsidP="00B17F5F">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AB3915">
              <w:rPr>
                <w:rFonts w:eastAsia="Calibri"/>
                <w:sz w:val="22"/>
                <w:szCs w:val="22"/>
                <w:lang w:val="fr-FR" w:eastAsia="en-GB"/>
              </w:rPr>
              <w:t>Centre Spécialités Pharmaceutiques</w:t>
            </w:r>
          </w:p>
          <w:p w:rsidR="00DC3A1A" w:rsidRPr="007961A8" w:rsidRDefault="00DC3A1A" w:rsidP="00B17F5F">
            <w:pPr>
              <w:pStyle w:val="Text"/>
              <w:tabs>
                <w:tab w:val="left" w:pos="567"/>
              </w:tabs>
              <w:spacing w:before="0"/>
              <w:rPr>
                <w:sz w:val="22"/>
                <w:szCs w:val="22"/>
                <w:lang w:val="fr-FR"/>
              </w:rPr>
            </w:pPr>
            <w:r w:rsidRPr="00AB3915">
              <w:rPr>
                <w:rFonts w:eastAsia="Calibri"/>
                <w:sz w:val="22"/>
                <w:szCs w:val="22"/>
                <w:lang w:val="fr-FR" w:eastAsia="en-GB"/>
              </w:rPr>
              <w:t>Tel: + 33 (0) 1 47 04 80 46</w:t>
            </w:r>
          </w:p>
          <w:p w:rsidR="00DC3A1A" w:rsidRPr="007961A8" w:rsidRDefault="00DC3A1A" w:rsidP="00B17F5F">
            <w:pPr>
              <w:ind w:right="-45"/>
              <w:rPr>
                <w:b/>
                <w:szCs w:val="22"/>
                <w:lang w:val="fr-FR" w:eastAsia="cs-CZ"/>
              </w:rPr>
            </w:pPr>
          </w:p>
        </w:tc>
        <w:tc>
          <w:tcPr>
            <w:tcW w:w="4678" w:type="dxa"/>
            <w:hideMark/>
          </w:tcPr>
          <w:p w:rsidR="00DC3A1A" w:rsidRPr="00F56B40" w:rsidRDefault="00DC3A1A" w:rsidP="00B17F5F">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AB3915">
              <w:rPr>
                <w:sz w:val="22"/>
                <w:szCs w:val="22"/>
                <w:lang w:val="pt-PT"/>
              </w:rPr>
              <w:t>Orionfin Unipessoal Lda</w:t>
            </w:r>
          </w:p>
          <w:p w:rsidR="00DC3A1A" w:rsidRPr="00AB3915" w:rsidRDefault="00DC3A1A" w:rsidP="00B17F5F">
            <w:pPr>
              <w:spacing w:after="180"/>
              <w:ind w:right="-45"/>
              <w:rPr>
                <w:szCs w:val="22"/>
                <w:lang w:val="pt-PT" w:eastAsia="cs-CZ"/>
              </w:rPr>
            </w:pPr>
            <w:r w:rsidRPr="00AB3915">
              <w:rPr>
                <w:szCs w:val="22"/>
                <w:lang w:val="pt-PT"/>
              </w:rPr>
              <w:t>Tel: + 351 21 154 68 20</w:t>
            </w:r>
          </w:p>
        </w:tc>
      </w:tr>
      <w:tr w:rsidR="00DC3A1A" w:rsidRPr="007961A8" w:rsidTr="00B17F5F">
        <w:trPr>
          <w:cantSplit/>
        </w:trPr>
        <w:tc>
          <w:tcPr>
            <w:tcW w:w="4644" w:type="dxa"/>
            <w:hideMark/>
          </w:tcPr>
          <w:p w:rsidR="00DC3A1A" w:rsidRPr="002D6D28" w:rsidRDefault="00DC3A1A" w:rsidP="00B17F5F">
            <w:pPr>
              <w:spacing w:line="240" w:lineRule="auto"/>
              <w:ind w:right="-45"/>
              <w:rPr>
                <w:b/>
                <w:szCs w:val="22"/>
                <w:lang w:val="fi-FI" w:eastAsia="cs-CZ"/>
              </w:rPr>
            </w:pPr>
            <w:r w:rsidRPr="002D6D28">
              <w:rPr>
                <w:b/>
                <w:szCs w:val="22"/>
                <w:lang w:val="fi-FI" w:eastAsia="cs-CZ"/>
              </w:rPr>
              <w:t>Hrvatska</w:t>
            </w:r>
          </w:p>
          <w:p w:rsidR="00DC3A1A" w:rsidRDefault="00DC3A1A" w:rsidP="00B17F5F">
            <w:pPr>
              <w:rPr>
                <w:rStyle w:val="Strong"/>
                <w:b w:val="0"/>
                <w:szCs w:val="22"/>
                <w:lang w:val="fi-FI"/>
              </w:rPr>
            </w:pPr>
            <w:r w:rsidRPr="00E15FA7">
              <w:rPr>
                <w:rStyle w:val="Strong"/>
                <w:b w:val="0"/>
                <w:szCs w:val="22"/>
                <w:lang w:val="fi-FI"/>
              </w:rPr>
              <w:t>Orion Pharma d.o.o.</w:t>
            </w:r>
          </w:p>
          <w:p w:rsidR="00DC3A1A" w:rsidRPr="007961A8" w:rsidRDefault="00DC3A1A" w:rsidP="00B17F5F">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DC3A1A" w:rsidRPr="007961A8" w:rsidRDefault="00DC3A1A" w:rsidP="00B17F5F">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DC3A1A" w:rsidRPr="003A46F8" w:rsidRDefault="00DC3A1A" w:rsidP="00B17F5F">
            <w:pPr>
              <w:autoSpaceDE w:val="0"/>
              <w:autoSpaceDN w:val="0"/>
              <w:adjustRightInd w:val="0"/>
              <w:spacing w:line="240" w:lineRule="auto"/>
              <w:rPr>
                <w:color w:val="000000"/>
                <w:szCs w:val="22"/>
                <w:lang w:val="fr-FR"/>
              </w:rPr>
            </w:pPr>
            <w:r w:rsidRPr="003A46F8">
              <w:rPr>
                <w:szCs w:val="22"/>
                <w:lang w:val="it-IT"/>
              </w:rPr>
              <w:t>Orion Corporation</w:t>
            </w:r>
          </w:p>
          <w:p w:rsidR="00DC3A1A" w:rsidRDefault="00DC3A1A" w:rsidP="00B17F5F">
            <w:pPr>
              <w:rPr>
                <w:color w:val="000000"/>
                <w:szCs w:val="22"/>
                <w:lang w:val="fr-FR"/>
              </w:rPr>
            </w:pPr>
            <w:r w:rsidRPr="00D715EB">
              <w:rPr>
                <w:color w:val="000000"/>
                <w:szCs w:val="22"/>
                <w:lang w:val="fr-FR"/>
              </w:rPr>
              <w:t>Tel: +358 10 4261</w:t>
            </w:r>
          </w:p>
          <w:p w:rsidR="00DC3A1A" w:rsidRPr="007961A8" w:rsidRDefault="00DC3A1A" w:rsidP="00B17F5F">
            <w:pPr>
              <w:rPr>
                <w:szCs w:val="22"/>
                <w:lang w:eastAsia="cs-CZ"/>
              </w:rPr>
            </w:pPr>
          </w:p>
        </w:tc>
      </w:tr>
      <w:tr w:rsidR="00DC3A1A" w:rsidRPr="007961A8" w:rsidTr="00B17F5F">
        <w:trPr>
          <w:cantSplit/>
        </w:trPr>
        <w:tc>
          <w:tcPr>
            <w:tcW w:w="4644" w:type="dxa"/>
            <w:hideMark/>
          </w:tcPr>
          <w:p w:rsidR="00DC3A1A" w:rsidRPr="007961A8" w:rsidRDefault="00DC3A1A" w:rsidP="00B17F5F">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DC3A1A" w:rsidRPr="007961A8" w:rsidRDefault="00DC3A1A" w:rsidP="00B17F5F">
            <w:pPr>
              <w:spacing w:line="240" w:lineRule="auto"/>
              <w:rPr>
                <w:szCs w:val="22"/>
              </w:rPr>
            </w:pPr>
            <w:r w:rsidRPr="007961A8">
              <w:rPr>
                <w:szCs w:val="22"/>
              </w:rPr>
              <w:t>c/o Allphar Services Ltd.</w:t>
            </w:r>
          </w:p>
          <w:p w:rsidR="00DC3A1A" w:rsidRDefault="00DC3A1A" w:rsidP="00B17F5F">
            <w:pPr>
              <w:suppressAutoHyphens/>
              <w:spacing w:line="240" w:lineRule="auto"/>
              <w:rPr>
                <w:szCs w:val="22"/>
              </w:rPr>
            </w:pPr>
            <w:r w:rsidRPr="007961A8">
              <w:rPr>
                <w:szCs w:val="22"/>
              </w:rPr>
              <w:t xml:space="preserve">Tel: </w:t>
            </w:r>
            <w:r>
              <w:rPr>
                <w:szCs w:val="22"/>
              </w:rPr>
              <w:t>+353 1 428 7777</w:t>
            </w:r>
          </w:p>
          <w:p w:rsidR="00DC3A1A" w:rsidRPr="007961A8" w:rsidRDefault="00DC3A1A" w:rsidP="00B17F5F">
            <w:pPr>
              <w:suppressAutoHyphens/>
              <w:spacing w:line="240" w:lineRule="auto"/>
              <w:rPr>
                <w:szCs w:val="22"/>
                <w:lang w:eastAsia="cs-CZ"/>
              </w:rPr>
            </w:pPr>
          </w:p>
        </w:tc>
        <w:tc>
          <w:tcPr>
            <w:tcW w:w="4678" w:type="dxa"/>
            <w:hideMark/>
          </w:tcPr>
          <w:p w:rsidR="00DC3A1A" w:rsidRPr="007961A8" w:rsidRDefault="00DC3A1A" w:rsidP="00B17F5F">
            <w:pPr>
              <w:rPr>
                <w:szCs w:val="22"/>
                <w:lang w:val="it-IT" w:eastAsia="cs-CZ"/>
              </w:rPr>
            </w:pPr>
            <w:r w:rsidRPr="007961A8">
              <w:rPr>
                <w:b/>
                <w:szCs w:val="22"/>
                <w:lang w:val="it-IT"/>
              </w:rPr>
              <w:t>Slovenija</w:t>
            </w:r>
          </w:p>
          <w:p w:rsidR="00DC3A1A" w:rsidRDefault="00DC3A1A" w:rsidP="00B17F5F">
            <w:pPr>
              <w:rPr>
                <w:rStyle w:val="Strong"/>
                <w:b w:val="0"/>
                <w:szCs w:val="22"/>
                <w:lang w:val="fi-FI"/>
              </w:rPr>
            </w:pPr>
            <w:r w:rsidRPr="00E15FA7">
              <w:rPr>
                <w:rStyle w:val="Strong"/>
                <w:b w:val="0"/>
                <w:szCs w:val="22"/>
                <w:lang w:val="fi-FI"/>
              </w:rPr>
              <w:t>Orion Pharma d.o.o.</w:t>
            </w:r>
          </w:p>
          <w:p w:rsidR="00DC3A1A" w:rsidRPr="007961A8" w:rsidRDefault="00DC3A1A" w:rsidP="00B17F5F">
            <w:pPr>
              <w:spacing w:after="180"/>
              <w:rPr>
                <w:b/>
                <w:szCs w:val="22"/>
                <w:lang w:eastAsia="cs-CZ"/>
              </w:rPr>
            </w:pPr>
            <w:r w:rsidRPr="00E15FA7">
              <w:rPr>
                <w:szCs w:val="22"/>
                <w:lang w:val="fi-FI"/>
              </w:rPr>
              <w:t>Tel:</w:t>
            </w:r>
            <w:r w:rsidRPr="00E15FA7">
              <w:rPr>
                <w:lang w:val="fi-FI"/>
              </w:rPr>
              <w:t xml:space="preserve"> +386 (0) 1 600 8015</w:t>
            </w:r>
          </w:p>
        </w:tc>
      </w:tr>
      <w:tr w:rsidR="00DC3A1A" w:rsidRPr="007961A8" w:rsidTr="00B17F5F">
        <w:trPr>
          <w:cantSplit/>
        </w:trPr>
        <w:tc>
          <w:tcPr>
            <w:tcW w:w="4644" w:type="dxa"/>
            <w:hideMark/>
          </w:tcPr>
          <w:p w:rsidR="00DC3A1A" w:rsidRPr="007961A8" w:rsidRDefault="00DC3A1A" w:rsidP="00B17F5F">
            <w:pPr>
              <w:ind w:right="-45"/>
              <w:rPr>
                <w:b/>
                <w:szCs w:val="22"/>
                <w:lang w:eastAsia="cs-CZ"/>
              </w:rPr>
            </w:pPr>
            <w:r>
              <w:rPr>
                <w:b/>
                <w:szCs w:val="22"/>
              </w:rPr>
              <w:t>Ísland</w:t>
            </w:r>
          </w:p>
          <w:p w:rsidR="00DC3A1A" w:rsidRPr="00F0006F" w:rsidRDefault="00DC3A1A" w:rsidP="00B17F5F">
            <w:pPr>
              <w:spacing w:line="240" w:lineRule="auto"/>
              <w:rPr>
                <w:szCs w:val="22"/>
              </w:rPr>
            </w:pPr>
            <w:r w:rsidRPr="00F0006F">
              <w:rPr>
                <w:szCs w:val="22"/>
              </w:rPr>
              <w:t>Vistor hf.</w:t>
            </w:r>
          </w:p>
          <w:p w:rsidR="00DC3A1A" w:rsidRPr="007961A8" w:rsidRDefault="00DC3A1A" w:rsidP="00B17F5F">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DC3A1A" w:rsidRPr="007961A8" w:rsidRDefault="00DC3A1A" w:rsidP="00B17F5F">
            <w:pPr>
              <w:suppressAutoHyphens/>
              <w:rPr>
                <w:b/>
                <w:szCs w:val="22"/>
                <w:lang w:val="sv-SE" w:eastAsia="cs-CZ"/>
              </w:rPr>
            </w:pPr>
            <w:r w:rsidRPr="007961A8">
              <w:rPr>
                <w:b/>
                <w:szCs w:val="22"/>
                <w:lang w:val="sv-SE"/>
              </w:rPr>
              <w:t>Slovenská republika</w:t>
            </w:r>
          </w:p>
          <w:p w:rsidR="00DC3A1A" w:rsidRDefault="00DC3A1A" w:rsidP="00B17F5F">
            <w:pPr>
              <w:rPr>
                <w:rStyle w:val="Strong"/>
                <w:b w:val="0"/>
                <w:szCs w:val="22"/>
                <w:lang w:val="sv-SE"/>
              </w:rPr>
            </w:pPr>
            <w:r w:rsidRPr="00AE2ED3">
              <w:rPr>
                <w:rStyle w:val="Strong"/>
                <w:b w:val="0"/>
                <w:szCs w:val="22"/>
                <w:lang w:val="sv-SE"/>
              </w:rPr>
              <w:t>Orion Pharma s.r.o</w:t>
            </w:r>
          </w:p>
          <w:p w:rsidR="00DC3A1A" w:rsidRPr="007961A8" w:rsidRDefault="00DC3A1A" w:rsidP="00B17F5F">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DC3A1A" w:rsidRPr="007961A8" w:rsidTr="00B17F5F">
        <w:trPr>
          <w:cantSplit/>
        </w:trPr>
        <w:tc>
          <w:tcPr>
            <w:tcW w:w="4644" w:type="dxa"/>
            <w:hideMark/>
          </w:tcPr>
          <w:p w:rsidR="00DC3A1A" w:rsidRPr="00F56B40" w:rsidRDefault="00DC3A1A" w:rsidP="00B17F5F">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DC3A1A" w:rsidRPr="007961A8" w:rsidRDefault="00DC3A1A" w:rsidP="00B17F5F">
            <w:pPr>
              <w:suppressAutoHyphens/>
              <w:spacing w:after="180"/>
              <w:rPr>
                <w:szCs w:val="22"/>
                <w:lang w:val="el-GR" w:eastAsia="cs-CZ"/>
              </w:rPr>
            </w:pPr>
            <w:r w:rsidRPr="00F56B40">
              <w:rPr>
                <w:szCs w:val="22"/>
              </w:rPr>
              <w:t>Tel: + 39 02 67876111</w:t>
            </w:r>
          </w:p>
        </w:tc>
        <w:tc>
          <w:tcPr>
            <w:tcW w:w="4678" w:type="dxa"/>
          </w:tcPr>
          <w:p w:rsidR="00DC3A1A" w:rsidRPr="007961A8" w:rsidRDefault="00DC3A1A" w:rsidP="00B17F5F">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DC3A1A" w:rsidRPr="007961A8" w:rsidRDefault="00DC3A1A" w:rsidP="00B17F5F">
            <w:pPr>
              <w:spacing w:line="240" w:lineRule="auto"/>
              <w:ind w:right="-45"/>
              <w:rPr>
                <w:szCs w:val="22"/>
                <w:lang w:val="de-DE" w:eastAsia="cs-CZ"/>
              </w:rPr>
            </w:pPr>
            <w:r w:rsidRPr="007961A8">
              <w:rPr>
                <w:szCs w:val="22"/>
                <w:lang w:val="it-IT"/>
              </w:rPr>
              <w:t>Puh./Tel: +358 10 4261</w:t>
            </w:r>
          </w:p>
        </w:tc>
      </w:tr>
      <w:tr w:rsidR="00DC3A1A" w:rsidRPr="00B009BB" w:rsidTr="00B17F5F">
        <w:trPr>
          <w:cantSplit/>
        </w:trPr>
        <w:tc>
          <w:tcPr>
            <w:tcW w:w="4644" w:type="dxa"/>
          </w:tcPr>
          <w:p w:rsidR="00DC3A1A" w:rsidRPr="007961A8" w:rsidRDefault="00DC3A1A" w:rsidP="00B17F5F">
            <w:pPr>
              <w:rPr>
                <w:b/>
                <w:szCs w:val="22"/>
                <w:lang w:val="el-GR" w:eastAsia="cs-CZ"/>
              </w:rPr>
            </w:pPr>
            <w:r w:rsidRPr="007961A8">
              <w:rPr>
                <w:b/>
                <w:szCs w:val="22"/>
                <w:lang w:val="el-GR"/>
              </w:rPr>
              <w:t>Κύπρος</w:t>
            </w:r>
          </w:p>
          <w:p w:rsidR="00DC3A1A" w:rsidRPr="00E856CB" w:rsidRDefault="00DC3A1A" w:rsidP="00B17F5F">
            <w:pPr>
              <w:tabs>
                <w:tab w:val="left" w:pos="-720"/>
                <w:tab w:val="left" w:pos="4536"/>
              </w:tabs>
              <w:suppressAutoHyphens/>
              <w:rPr>
                <w:szCs w:val="22"/>
                <w:lang w:val="de-DE"/>
              </w:rPr>
            </w:pPr>
            <w:r w:rsidRPr="00E856CB">
              <w:rPr>
                <w:szCs w:val="22"/>
                <w:lang w:val="de-DE"/>
              </w:rPr>
              <w:t>Lifepharma (ZAM) Ltd</w:t>
            </w:r>
          </w:p>
          <w:p w:rsidR="00DC3A1A" w:rsidRPr="00E856CB" w:rsidRDefault="00DC3A1A" w:rsidP="00B17F5F">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DC3A1A" w:rsidRPr="007961A8" w:rsidRDefault="00DC3A1A" w:rsidP="00B17F5F">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DC3A1A" w:rsidRDefault="00DC3A1A" w:rsidP="00B17F5F">
            <w:pPr>
              <w:spacing w:line="240" w:lineRule="auto"/>
              <w:ind w:right="-45"/>
              <w:rPr>
                <w:szCs w:val="22"/>
                <w:lang w:val="de-DE"/>
              </w:rPr>
            </w:pPr>
            <w:r w:rsidRPr="007961A8">
              <w:rPr>
                <w:szCs w:val="22"/>
                <w:lang w:val="de-DE"/>
              </w:rPr>
              <w:t>Tel: +46 8 623 6440</w:t>
            </w:r>
          </w:p>
          <w:p w:rsidR="00DC3A1A" w:rsidRPr="00B009BB" w:rsidRDefault="00DC3A1A" w:rsidP="00B17F5F">
            <w:pPr>
              <w:spacing w:line="240" w:lineRule="auto"/>
              <w:ind w:right="-45"/>
              <w:rPr>
                <w:szCs w:val="22"/>
                <w:lang w:val="de-DE" w:eastAsia="cs-CZ"/>
              </w:rPr>
            </w:pPr>
          </w:p>
        </w:tc>
      </w:tr>
      <w:tr w:rsidR="00DC3A1A" w:rsidRPr="007961A8" w:rsidTr="00B17F5F">
        <w:trPr>
          <w:cantSplit/>
        </w:trPr>
        <w:tc>
          <w:tcPr>
            <w:tcW w:w="4644" w:type="dxa"/>
          </w:tcPr>
          <w:p w:rsidR="00DC3A1A" w:rsidRPr="00E47CF2" w:rsidRDefault="00DC3A1A" w:rsidP="00B17F5F">
            <w:pPr>
              <w:rPr>
                <w:b/>
                <w:szCs w:val="22"/>
                <w:lang w:val="en-US" w:eastAsia="cs-CZ"/>
              </w:rPr>
            </w:pPr>
            <w:r w:rsidRPr="00E47CF2">
              <w:rPr>
                <w:b/>
                <w:szCs w:val="22"/>
                <w:lang w:val="en-US"/>
              </w:rPr>
              <w:t>Latvija</w:t>
            </w:r>
          </w:p>
          <w:p w:rsidR="00DC3A1A" w:rsidRPr="00AB3915" w:rsidRDefault="00DC3A1A" w:rsidP="00B17F5F">
            <w:pPr>
              <w:rPr>
                <w:szCs w:val="22"/>
                <w:lang w:val="en-US"/>
              </w:rPr>
            </w:pPr>
            <w:r w:rsidRPr="00AB3915">
              <w:rPr>
                <w:szCs w:val="22"/>
                <w:lang w:val="en-US"/>
              </w:rPr>
              <w:t>Orion Corporation</w:t>
            </w:r>
          </w:p>
          <w:p w:rsidR="00DC3A1A" w:rsidRPr="00AB3915" w:rsidRDefault="00DC3A1A" w:rsidP="00B17F5F">
            <w:pPr>
              <w:rPr>
                <w:szCs w:val="22"/>
                <w:lang w:val="en-US"/>
              </w:rPr>
            </w:pPr>
            <w:r w:rsidRPr="00AB3915">
              <w:rPr>
                <w:szCs w:val="22"/>
                <w:lang w:val="en-US"/>
              </w:rPr>
              <w:t>Orion Pharma pārstāvniecība</w:t>
            </w:r>
          </w:p>
          <w:p w:rsidR="00DC3A1A" w:rsidRPr="00AB3915" w:rsidRDefault="00DC3A1A" w:rsidP="00B17F5F">
            <w:pPr>
              <w:rPr>
                <w:szCs w:val="22"/>
                <w:lang w:val="en-US"/>
              </w:rPr>
            </w:pPr>
            <w:r w:rsidRPr="00AB3915">
              <w:rPr>
                <w:szCs w:val="22"/>
                <w:lang w:val="en-US"/>
              </w:rPr>
              <w:t>Tel: +371 20028332</w:t>
            </w:r>
          </w:p>
          <w:p w:rsidR="00DC3A1A" w:rsidRPr="00AB3915" w:rsidRDefault="00DC3A1A" w:rsidP="00B17F5F">
            <w:pPr>
              <w:suppressAutoHyphens/>
              <w:rPr>
                <w:szCs w:val="22"/>
                <w:lang w:val="en-US" w:eastAsia="cs-CZ"/>
              </w:rPr>
            </w:pPr>
          </w:p>
        </w:tc>
        <w:tc>
          <w:tcPr>
            <w:tcW w:w="4678" w:type="dxa"/>
          </w:tcPr>
          <w:p w:rsidR="00DC3A1A" w:rsidRPr="007961A8" w:rsidRDefault="00DC3A1A" w:rsidP="00B17F5F">
            <w:pPr>
              <w:ind w:right="-45"/>
              <w:rPr>
                <w:szCs w:val="22"/>
                <w:lang w:eastAsia="cs-CZ"/>
              </w:rPr>
            </w:pPr>
            <w:r w:rsidRPr="007961A8">
              <w:rPr>
                <w:b/>
                <w:szCs w:val="22"/>
              </w:rPr>
              <w:t>United Kingdom</w:t>
            </w:r>
          </w:p>
          <w:p w:rsidR="00DC3A1A" w:rsidRPr="007961A8" w:rsidRDefault="00DC3A1A" w:rsidP="00B17F5F">
            <w:pPr>
              <w:suppressAutoHyphens/>
              <w:spacing w:line="240" w:lineRule="auto"/>
              <w:rPr>
                <w:szCs w:val="22"/>
              </w:rPr>
            </w:pPr>
            <w:r w:rsidRPr="007961A8">
              <w:rPr>
                <w:szCs w:val="22"/>
              </w:rPr>
              <w:t>Orion Pharma (UK) Ltd.</w:t>
            </w:r>
          </w:p>
          <w:p w:rsidR="00DC3A1A" w:rsidRPr="007961A8" w:rsidRDefault="00DC3A1A" w:rsidP="00B17F5F">
            <w:pPr>
              <w:suppressAutoHyphens/>
              <w:rPr>
                <w:szCs w:val="22"/>
                <w:lang w:val="fi-FI" w:eastAsia="cs-CZ"/>
              </w:rPr>
            </w:pPr>
            <w:r w:rsidRPr="007961A8">
              <w:rPr>
                <w:szCs w:val="22"/>
              </w:rPr>
              <w:t>Tel: +44 1635 520 300</w:t>
            </w:r>
          </w:p>
        </w:tc>
      </w:tr>
    </w:tbl>
    <w:p w:rsidR="00031334" w:rsidRDefault="00031334" w:rsidP="00C1246F">
      <w:pPr>
        <w:numPr>
          <w:ilvl w:val="12"/>
          <w:numId w:val="0"/>
        </w:numPr>
        <w:spacing w:line="240" w:lineRule="auto"/>
        <w:ind w:right="-2"/>
        <w:rPr>
          <w:szCs w:val="22"/>
          <w:lang w:val="fr-FR"/>
        </w:rPr>
      </w:pPr>
    </w:p>
    <w:p w:rsidR="00C6614C" w:rsidRPr="006A1021" w:rsidRDefault="00031334" w:rsidP="00C1246F">
      <w:pPr>
        <w:numPr>
          <w:ilvl w:val="12"/>
          <w:numId w:val="0"/>
        </w:numPr>
        <w:spacing w:line="240" w:lineRule="auto"/>
        <w:ind w:right="-2"/>
        <w:rPr>
          <w:szCs w:val="22"/>
          <w:lang w:val="fr-FR"/>
        </w:rPr>
      </w:pPr>
      <w:r>
        <w:rPr>
          <w:szCs w:val="22"/>
          <w:lang w:val="fr-FR"/>
        </w:rPr>
        <w:br w:type="page"/>
      </w:r>
    </w:p>
    <w:p w:rsidR="009C0C13" w:rsidRPr="00D51EFA" w:rsidRDefault="00C92E31" w:rsidP="009C0C13">
      <w:pPr>
        <w:widowControl w:val="0"/>
        <w:rPr>
          <w:b/>
          <w:color w:val="000000"/>
          <w:szCs w:val="22"/>
          <w:lang w:val="fr-FR"/>
        </w:rPr>
      </w:pPr>
      <w:r w:rsidRPr="006A1021">
        <w:rPr>
          <w:b/>
          <w:szCs w:val="22"/>
          <w:lang w:val="fr-FR"/>
        </w:rPr>
        <w:t xml:space="preserve">La dernière date à laquelle cette notice a été </w:t>
      </w:r>
      <w:r w:rsidR="00393FA2" w:rsidRPr="006A1021">
        <w:rPr>
          <w:b/>
          <w:szCs w:val="22"/>
          <w:lang w:val="fr-FR"/>
        </w:rPr>
        <w:t xml:space="preserve">révisée </w:t>
      </w:r>
      <w:r w:rsidRPr="006A1021">
        <w:rPr>
          <w:b/>
          <w:szCs w:val="22"/>
          <w:lang w:val="fr-FR"/>
        </w:rPr>
        <w:t>est</w:t>
      </w:r>
    </w:p>
    <w:p w:rsidR="00C92E31" w:rsidRPr="006A1021" w:rsidRDefault="00C92E31">
      <w:pPr>
        <w:numPr>
          <w:ilvl w:val="12"/>
          <w:numId w:val="0"/>
        </w:numPr>
        <w:spacing w:line="240" w:lineRule="auto"/>
        <w:ind w:right="-2"/>
        <w:outlineLvl w:val="0"/>
        <w:rPr>
          <w:b/>
          <w:szCs w:val="22"/>
          <w:lang w:val="fr-FR"/>
        </w:rPr>
      </w:pPr>
    </w:p>
    <w:p w:rsidR="00932166" w:rsidRPr="006A1021" w:rsidRDefault="00932166">
      <w:pPr>
        <w:numPr>
          <w:ilvl w:val="12"/>
          <w:numId w:val="0"/>
        </w:numPr>
        <w:spacing w:line="240" w:lineRule="auto"/>
        <w:ind w:right="-2"/>
        <w:outlineLvl w:val="0"/>
        <w:rPr>
          <w:b/>
          <w:szCs w:val="22"/>
          <w:lang w:val="fr-FR"/>
        </w:rPr>
      </w:pPr>
    </w:p>
    <w:p w:rsidR="00C92E31" w:rsidRPr="006A1021" w:rsidRDefault="00393FA2">
      <w:pPr>
        <w:numPr>
          <w:ilvl w:val="12"/>
          <w:numId w:val="0"/>
        </w:numPr>
        <w:spacing w:line="240" w:lineRule="auto"/>
        <w:ind w:right="-2"/>
        <w:outlineLvl w:val="0"/>
        <w:rPr>
          <w:b/>
          <w:szCs w:val="22"/>
          <w:lang w:val="fr-FR"/>
        </w:rPr>
      </w:pPr>
      <w:r w:rsidRPr="006A1021">
        <w:rPr>
          <w:b/>
          <w:szCs w:val="22"/>
          <w:lang w:val="fr-FR"/>
        </w:rPr>
        <w:t>Autres sources d’informations</w:t>
      </w:r>
    </w:p>
    <w:p w:rsidR="00C92E31" w:rsidRPr="006A1021" w:rsidRDefault="00C92E31">
      <w:pPr>
        <w:numPr>
          <w:ilvl w:val="12"/>
          <w:numId w:val="0"/>
        </w:numPr>
        <w:spacing w:line="240" w:lineRule="auto"/>
        <w:ind w:right="-2"/>
        <w:outlineLvl w:val="0"/>
        <w:rPr>
          <w:b/>
          <w:szCs w:val="22"/>
          <w:lang w:val="fr-FR"/>
        </w:rPr>
      </w:pPr>
    </w:p>
    <w:p w:rsidR="00C92E31" w:rsidRPr="006A1021" w:rsidRDefault="00C92E31">
      <w:pPr>
        <w:numPr>
          <w:ilvl w:val="12"/>
          <w:numId w:val="0"/>
        </w:numPr>
        <w:spacing w:line="240" w:lineRule="auto"/>
        <w:ind w:right="-2"/>
        <w:outlineLvl w:val="0"/>
        <w:rPr>
          <w:szCs w:val="22"/>
          <w:lang w:val="fr-FR"/>
        </w:rPr>
      </w:pPr>
      <w:r w:rsidRPr="006A1021">
        <w:rPr>
          <w:noProof/>
          <w:szCs w:val="22"/>
          <w:lang w:val="fr-FR"/>
        </w:rPr>
        <w:t>Des informations détaillées sur ce médicament sont disponibles sur le site internet de l’Agence européenne d</w:t>
      </w:r>
      <w:r w:rsidR="00CD5C18" w:rsidRPr="006A1021">
        <w:rPr>
          <w:noProof/>
          <w:szCs w:val="22"/>
          <w:lang w:val="fr-FR"/>
        </w:rPr>
        <w:t>es</w:t>
      </w:r>
      <w:r w:rsidRPr="006A1021">
        <w:rPr>
          <w:noProof/>
          <w:szCs w:val="22"/>
          <w:lang w:val="fr-FR"/>
        </w:rPr>
        <w:t xml:space="preserve"> médicament</w:t>
      </w:r>
      <w:r w:rsidR="00CD5C18" w:rsidRPr="006A1021">
        <w:rPr>
          <w:noProof/>
          <w:szCs w:val="22"/>
          <w:lang w:val="fr-FR"/>
        </w:rPr>
        <w:t>s</w:t>
      </w:r>
      <w:r w:rsidRPr="006A1021">
        <w:rPr>
          <w:noProof/>
          <w:szCs w:val="22"/>
          <w:lang w:val="fr-FR"/>
        </w:rPr>
        <w:t xml:space="preserve"> </w:t>
      </w:r>
      <w:hyperlink r:id="rId15" w:history="1">
        <w:r w:rsidRPr="00E04719">
          <w:rPr>
            <w:rStyle w:val="Hyperlink"/>
            <w:snapToGrid/>
            <w:szCs w:val="22"/>
          </w:rPr>
          <w:t>http://www.ema.europa.eu</w:t>
        </w:r>
      </w:hyperlink>
      <w:r w:rsidR="00FF3EDF">
        <w:rPr>
          <w:noProof/>
          <w:szCs w:val="22"/>
          <w:lang w:val="fr-FR"/>
        </w:rPr>
        <w:t>.</w:t>
      </w:r>
    </w:p>
    <w:p w:rsidR="00C92E31" w:rsidRPr="00F0325E" w:rsidRDefault="00C92E31" w:rsidP="00F0325E">
      <w:pPr>
        <w:jc w:val="center"/>
        <w:rPr>
          <w:b/>
          <w:lang w:val="fr-FR"/>
        </w:rPr>
      </w:pPr>
      <w:r w:rsidRPr="006A1021">
        <w:rPr>
          <w:lang w:val="fr-FR"/>
        </w:rPr>
        <w:br w:type="page"/>
      </w:r>
      <w:r w:rsidR="009D6392" w:rsidRPr="00F0325E">
        <w:rPr>
          <w:b/>
          <w:lang w:val="fr-FR"/>
        </w:rPr>
        <w:t>Notice</w:t>
      </w:r>
      <w:r w:rsidR="006E2FEF">
        <w:rPr>
          <w:b/>
          <w:lang w:val="fr-FR"/>
        </w:rPr>
        <w:t xml:space="preserve"> </w:t>
      </w:r>
      <w:r w:rsidR="009D6392" w:rsidRPr="00F0325E">
        <w:rPr>
          <w:b/>
          <w:lang w:val="fr-FR"/>
        </w:rPr>
        <w:t>: Information de l’utilisateur</w:t>
      </w:r>
    </w:p>
    <w:p w:rsidR="00C92E31" w:rsidRPr="006A1021" w:rsidRDefault="00C92E31">
      <w:pPr>
        <w:pStyle w:val="EndnoteText"/>
        <w:rPr>
          <w:szCs w:val="22"/>
          <w:lang w:val="fr-FR"/>
        </w:rPr>
      </w:pPr>
    </w:p>
    <w:p w:rsidR="00C92E31" w:rsidRPr="006A1021" w:rsidRDefault="00C92E31">
      <w:pPr>
        <w:pStyle w:val="EndnoteText"/>
        <w:jc w:val="center"/>
        <w:rPr>
          <w:b/>
          <w:szCs w:val="22"/>
          <w:lang w:val="fr-FR"/>
        </w:rPr>
      </w:pPr>
      <w:r w:rsidRPr="006A1021">
        <w:rPr>
          <w:b/>
          <w:szCs w:val="22"/>
          <w:lang w:val="fr-FR"/>
        </w:rPr>
        <w:t>Stalevo 75 mg/18,75 mg/200 mg comprimés pelliculés</w:t>
      </w:r>
    </w:p>
    <w:p w:rsidR="00C92E31" w:rsidRPr="006A1021" w:rsidRDefault="00004983">
      <w:pPr>
        <w:pStyle w:val="EndnoteText"/>
        <w:jc w:val="center"/>
        <w:rPr>
          <w:szCs w:val="22"/>
          <w:lang w:val="fr-FR"/>
        </w:rPr>
      </w:pPr>
      <w:r>
        <w:rPr>
          <w:szCs w:val="22"/>
          <w:lang w:val="fr-FR"/>
        </w:rPr>
        <w:t>l</w:t>
      </w:r>
      <w:r w:rsidR="00C92E31" w:rsidRPr="006A1021">
        <w:rPr>
          <w:szCs w:val="22"/>
          <w:lang w:val="fr-FR"/>
        </w:rPr>
        <w:t>évodopa/carbidopa/entacapone</w:t>
      </w:r>
    </w:p>
    <w:p w:rsidR="00C92E31" w:rsidRPr="006A1021" w:rsidRDefault="00C92E31">
      <w:pPr>
        <w:pStyle w:val="EndnoteText"/>
        <w:rPr>
          <w:szCs w:val="22"/>
          <w:lang w:val="fr-FR"/>
        </w:rPr>
      </w:pPr>
    </w:p>
    <w:p w:rsidR="00C92E31" w:rsidRPr="006A1021" w:rsidRDefault="00C92E31">
      <w:pPr>
        <w:pStyle w:val="EndnoteText"/>
        <w:rPr>
          <w:szCs w:val="22"/>
          <w:lang w:val="fr-FR"/>
        </w:rPr>
      </w:pPr>
    </w:p>
    <w:p w:rsidR="00C92E31" w:rsidRPr="00131D26" w:rsidRDefault="00C92E31" w:rsidP="00131D26">
      <w:pPr>
        <w:rPr>
          <w:b/>
          <w:lang w:val="fr-FR"/>
        </w:rPr>
      </w:pPr>
      <w:r w:rsidRPr="00131D26">
        <w:rPr>
          <w:b/>
          <w:lang w:val="fr-FR"/>
        </w:rPr>
        <w:t>Veuillez lire attentivement cette notice avant de prendre ce médicament</w:t>
      </w:r>
      <w:r w:rsidR="009D6392" w:rsidRPr="00131D26">
        <w:rPr>
          <w:b/>
          <w:lang w:val="fr-FR"/>
        </w:rPr>
        <w:t xml:space="preserve"> </w:t>
      </w:r>
      <w:r w:rsidR="009D6392" w:rsidRPr="00131D26">
        <w:rPr>
          <w:b/>
          <w:noProof/>
          <w:lang w:val="fr-FR"/>
        </w:rPr>
        <w:t>car elle contient des informations importantes pour vous</w:t>
      </w:r>
      <w:r w:rsidRPr="00131D26">
        <w:rPr>
          <w:b/>
          <w:lang w:val="fr-FR"/>
        </w:rPr>
        <w:t>.</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Gardez cette notice</w:t>
      </w:r>
      <w:r w:rsidR="00706888" w:rsidRPr="006A1021">
        <w:rPr>
          <w:szCs w:val="22"/>
          <w:lang w:val="fr-FR" w:eastAsia="it-IT"/>
        </w:rPr>
        <w:t>. V</w:t>
      </w:r>
      <w:r w:rsidRPr="006A1021">
        <w:rPr>
          <w:szCs w:val="22"/>
          <w:lang w:val="fr-FR" w:eastAsia="it-IT"/>
        </w:rPr>
        <w:t>ous pourriez avoir besoin de la relire.</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Si vous avez </w:t>
      </w:r>
      <w:r w:rsidR="00706888" w:rsidRPr="006A1021">
        <w:rPr>
          <w:noProof/>
          <w:szCs w:val="22"/>
          <w:lang w:val="fr-FR"/>
        </w:rPr>
        <w:t>d’</w:t>
      </w:r>
      <w:r w:rsidRPr="006A1021">
        <w:rPr>
          <w:noProof/>
          <w:szCs w:val="22"/>
          <w:lang w:val="fr-FR"/>
        </w:rPr>
        <w:t>autre</w:t>
      </w:r>
      <w:r w:rsidR="00706888" w:rsidRPr="006A1021">
        <w:rPr>
          <w:noProof/>
          <w:szCs w:val="22"/>
          <w:lang w:val="fr-FR"/>
        </w:rPr>
        <w:t>s</w:t>
      </w:r>
      <w:r w:rsidRPr="006A1021">
        <w:rPr>
          <w:noProof/>
          <w:szCs w:val="22"/>
          <w:lang w:val="fr-FR"/>
        </w:rPr>
        <w:t xml:space="preserve"> question</w:t>
      </w:r>
      <w:r w:rsidR="00706888" w:rsidRPr="006A1021">
        <w:rPr>
          <w:noProof/>
          <w:szCs w:val="22"/>
          <w:lang w:val="fr-FR"/>
        </w:rPr>
        <w:t>s</w:t>
      </w:r>
      <w:r w:rsidRPr="006A1021">
        <w:rPr>
          <w:szCs w:val="22"/>
          <w:lang w:val="fr-FR" w:eastAsia="it-IT"/>
        </w:rPr>
        <w:t xml:space="preserve">, </w:t>
      </w:r>
      <w:r w:rsidR="00706888" w:rsidRPr="006A1021">
        <w:rPr>
          <w:szCs w:val="22"/>
          <w:lang w:val="fr-FR" w:eastAsia="it-IT"/>
        </w:rPr>
        <w:t>interrogez</w:t>
      </w:r>
      <w:r w:rsidRPr="006A1021">
        <w:rPr>
          <w:szCs w:val="22"/>
          <w:lang w:val="fr-FR" w:eastAsia="it-IT"/>
        </w:rPr>
        <w:t xml:space="preserve"> votre médecin ou votre pharmacien.</w:t>
      </w:r>
    </w:p>
    <w:p w:rsidR="00C92E31" w:rsidRPr="006A1021" w:rsidRDefault="00C92E31">
      <w:pPr>
        <w:spacing w:line="240" w:lineRule="auto"/>
        <w:ind w:left="567" w:hanging="567"/>
        <w:rPr>
          <w:noProof/>
          <w:szCs w:val="22"/>
          <w:lang w:val="fr-FR"/>
        </w:rPr>
      </w:pPr>
      <w:r w:rsidRPr="006A1021">
        <w:rPr>
          <w:szCs w:val="22"/>
          <w:lang w:val="fr-FR" w:eastAsia="it-IT"/>
        </w:rPr>
        <w:t>-</w:t>
      </w:r>
      <w:r w:rsidRPr="006A1021">
        <w:rPr>
          <w:szCs w:val="22"/>
          <w:lang w:val="fr-FR" w:eastAsia="it-IT"/>
        </w:rPr>
        <w:tab/>
        <w:t xml:space="preserve">Ce médicament vous a été personnellement prescrit. Ne le donnez </w:t>
      </w:r>
      <w:r w:rsidR="00706888" w:rsidRPr="006A1021">
        <w:rPr>
          <w:szCs w:val="22"/>
          <w:lang w:val="fr-FR" w:eastAsia="it-IT"/>
        </w:rPr>
        <w:t>pas à d’autres personnes</w:t>
      </w:r>
      <w:r w:rsidR="009D6392" w:rsidRPr="006A1021">
        <w:rPr>
          <w:szCs w:val="22"/>
          <w:lang w:val="fr-FR" w:eastAsia="it-IT"/>
        </w:rPr>
        <w:t xml:space="preserve">. </w:t>
      </w:r>
      <w:r w:rsidR="009D6392" w:rsidRPr="006A1021">
        <w:rPr>
          <w:lang w:val="fr-FR"/>
        </w:rPr>
        <w:t xml:space="preserve">Il pourrait leur être nocif, même si </w:t>
      </w:r>
      <w:r w:rsidR="009D6392" w:rsidRPr="006A1021">
        <w:rPr>
          <w:noProof/>
          <w:szCs w:val="24"/>
          <w:lang w:val="fr-FR"/>
        </w:rPr>
        <w:t>les signes de leur maladie</w:t>
      </w:r>
      <w:r w:rsidR="009D6392" w:rsidRPr="006A1021">
        <w:rPr>
          <w:lang w:val="fr-FR"/>
        </w:rPr>
        <w:t xml:space="preserve"> sont identiques aux vôtres</w:t>
      </w:r>
      <w:r w:rsidRPr="006A1021">
        <w:rPr>
          <w:szCs w:val="22"/>
          <w:lang w:val="fr-FR" w:eastAsia="it-IT"/>
        </w:rPr>
        <w:t>.</w:t>
      </w:r>
      <w:r w:rsidRPr="006A1021">
        <w:rPr>
          <w:noProof/>
          <w:szCs w:val="22"/>
          <w:lang w:val="fr-FR"/>
        </w:rPr>
        <w:t xml:space="preserve"> </w:t>
      </w:r>
    </w:p>
    <w:p w:rsidR="00C92E31" w:rsidRPr="006A1021" w:rsidRDefault="00C92E31">
      <w:pPr>
        <w:spacing w:line="240" w:lineRule="auto"/>
        <w:ind w:left="567" w:hanging="567"/>
        <w:rPr>
          <w:szCs w:val="22"/>
          <w:lang w:val="fr-FR" w:eastAsia="it-IT"/>
        </w:rPr>
      </w:pPr>
      <w:r w:rsidRPr="006A1021">
        <w:rPr>
          <w:noProof/>
          <w:szCs w:val="22"/>
          <w:lang w:val="fr-FR"/>
        </w:rPr>
        <w:t>-</w:t>
      </w:r>
      <w:r w:rsidRPr="006A1021">
        <w:rPr>
          <w:noProof/>
          <w:szCs w:val="22"/>
          <w:lang w:val="fr-FR"/>
        </w:rPr>
        <w:tab/>
      </w:r>
      <w:r w:rsidR="009D6392" w:rsidRPr="006A1021">
        <w:rPr>
          <w:lang w:val="fr-FR"/>
        </w:rPr>
        <w:t xml:space="preserve">Si vous </w:t>
      </w:r>
      <w:r w:rsidR="009D6392" w:rsidRPr="006A1021">
        <w:rPr>
          <w:noProof/>
          <w:szCs w:val="24"/>
          <w:lang w:val="fr-FR"/>
        </w:rPr>
        <w:t>ressentez un quelconque</w:t>
      </w:r>
      <w:r w:rsidR="009D6392" w:rsidRPr="006A1021">
        <w:rPr>
          <w:lang w:val="fr-FR"/>
        </w:rPr>
        <w:t xml:space="preserve"> effet indésirable, parlez-en à votre médecin ou votre pharmacien</w:t>
      </w:r>
      <w:r w:rsidR="009D6392" w:rsidRPr="006A1021">
        <w:rPr>
          <w:noProof/>
          <w:szCs w:val="24"/>
          <w:lang w:val="fr-FR"/>
        </w:rPr>
        <w:t>. Ceci s’applique aussi à tout effet indésirable qui ne serait pas mentionné dans cette notice.</w:t>
      </w:r>
      <w:r w:rsidR="00847994" w:rsidRPr="006A1021">
        <w:rPr>
          <w:noProof/>
          <w:szCs w:val="24"/>
          <w:lang w:val="fr-FR"/>
        </w:rPr>
        <w:t xml:space="preserve"> Voir rubrique 4.</w:t>
      </w:r>
    </w:p>
    <w:p w:rsidR="00C92E31" w:rsidRPr="006A1021" w:rsidRDefault="00C92E31">
      <w:pPr>
        <w:spacing w:line="240" w:lineRule="auto"/>
        <w:ind w:right="-2"/>
        <w:rPr>
          <w:szCs w:val="22"/>
          <w:lang w:val="fr-FR"/>
        </w:rPr>
      </w:pPr>
    </w:p>
    <w:p w:rsidR="00C92E31" w:rsidRPr="00347031" w:rsidRDefault="009D6392" w:rsidP="00347031">
      <w:pPr>
        <w:rPr>
          <w:b/>
          <w:lang w:val="fr-FR"/>
        </w:rPr>
      </w:pPr>
      <w:r w:rsidRPr="00347031">
        <w:rPr>
          <w:b/>
          <w:lang w:val="fr-FR"/>
        </w:rPr>
        <w:t xml:space="preserve">Que contient </w:t>
      </w:r>
      <w:r w:rsidR="00C92E31" w:rsidRPr="00347031">
        <w:rPr>
          <w:b/>
          <w:lang w:val="fr-FR"/>
        </w:rPr>
        <w:t>cette notice</w:t>
      </w:r>
      <w:r w:rsidR="00706888" w:rsidRPr="00347031">
        <w:rPr>
          <w:b/>
          <w:lang w:val="fr-FR"/>
        </w:rPr>
        <w:t> ?</w:t>
      </w:r>
      <w:r w:rsidR="00BA2482">
        <w:rPr>
          <w:b/>
          <w:lang w:val="fr-FR"/>
        </w:rPr>
        <w:t>:</w:t>
      </w:r>
    </w:p>
    <w:p w:rsidR="00C92E31" w:rsidRPr="006A1021" w:rsidRDefault="00C92E31">
      <w:pPr>
        <w:spacing w:line="240" w:lineRule="auto"/>
        <w:ind w:left="567" w:hanging="567"/>
        <w:rPr>
          <w:szCs w:val="22"/>
          <w:lang w:val="fr-FR" w:eastAsia="it-IT"/>
        </w:rPr>
      </w:pPr>
      <w:r w:rsidRPr="006A1021">
        <w:rPr>
          <w:szCs w:val="22"/>
          <w:lang w:val="fr-FR" w:eastAsia="it-IT"/>
        </w:rPr>
        <w:t>1.</w:t>
      </w:r>
      <w:r w:rsidRPr="006A1021">
        <w:rPr>
          <w:szCs w:val="22"/>
          <w:lang w:val="fr-FR" w:eastAsia="it-IT"/>
        </w:rPr>
        <w:tab/>
        <w:t>Qu'est-ce que Stalevo et dans quel</w:t>
      </w:r>
      <w:r w:rsidR="00FF3EDF">
        <w:rPr>
          <w:szCs w:val="22"/>
          <w:lang w:val="fr-FR" w:eastAsia="it-IT"/>
        </w:rPr>
        <w:t>s</w:t>
      </w:r>
      <w:r w:rsidRPr="006A1021">
        <w:rPr>
          <w:szCs w:val="22"/>
          <w:lang w:val="fr-FR" w:eastAsia="it-IT"/>
        </w:rPr>
        <w:t xml:space="preserve"> cas est-il utilisé</w:t>
      </w:r>
    </w:p>
    <w:p w:rsidR="00C92E31" w:rsidRPr="006A1021" w:rsidRDefault="00C92E31">
      <w:pPr>
        <w:spacing w:line="240" w:lineRule="auto"/>
        <w:ind w:left="567" w:hanging="567"/>
        <w:rPr>
          <w:szCs w:val="22"/>
          <w:lang w:val="fr-FR" w:eastAsia="it-IT"/>
        </w:rPr>
      </w:pPr>
      <w:r w:rsidRPr="006A1021">
        <w:rPr>
          <w:szCs w:val="22"/>
          <w:lang w:val="fr-FR" w:eastAsia="it-IT"/>
        </w:rPr>
        <w:t>2.</w:t>
      </w:r>
      <w:r w:rsidRPr="006A1021">
        <w:rPr>
          <w:szCs w:val="22"/>
          <w:lang w:val="fr-FR" w:eastAsia="it-IT"/>
        </w:rPr>
        <w:tab/>
        <w:t>Quelles sont les informations à connaître avant de prendre Stalevo</w:t>
      </w:r>
    </w:p>
    <w:p w:rsidR="00C92E31" w:rsidRPr="006A1021" w:rsidRDefault="00C92E31">
      <w:pPr>
        <w:spacing w:line="240" w:lineRule="auto"/>
        <w:ind w:left="567" w:hanging="567"/>
        <w:rPr>
          <w:szCs w:val="22"/>
          <w:lang w:val="fr-FR" w:eastAsia="it-IT"/>
        </w:rPr>
      </w:pPr>
      <w:r w:rsidRPr="006A1021">
        <w:rPr>
          <w:szCs w:val="22"/>
          <w:lang w:val="fr-FR" w:eastAsia="it-IT"/>
        </w:rPr>
        <w:t>3.</w:t>
      </w:r>
      <w:r w:rsidRPr="006A1021">
        <w:rPr>
          <w:szCs w:val="22"/>
          <w:lang w:val="fr-FR" w:eastAsia="it-IT"/>
        </w:rPr>
        <w:tab/>
        <w:t>Comment prendre Stalevo</w:t>
      </w:r>
    </w:p>
    <w:p w:rsidR="00C92E31" w:rsidRPr="006A1021" w:rsidRDefault="00C92E31">
      <w:pPr>
        <w:spacing w:line="240" w:lineRule="auto"/>
        <w:ind w:left="567" w:hanging="567"/>
        <w:rPr>
          <w:szCs w:val="22"/>
          <w:lang w:val="fr-FR" w:eastAsia="it-IT"/>
        </w:rPr>
      </w:pPr>
      <w:r w:rsidRPr="006A1021">
        <w:rPr>
          <w:szCs w:val="22"/>
          <w:lang w:val="fr-FR" w:eastAsia="it-IT"/>
        </w:rPr>
        <w:t>4.</w:t>
      </w:r>
      <w:r w:rsidRPr="006A1021">
        <w:rPr>
          <w:szCs w:val="22"/>
          <w:lang w:val="fr-FR" w:eastAsia="it-IT"/>
        </w:rPr>
        <w:tab/>
        <w:t>Quels sont les effets indésirables éventuels</w:t>
      </w:r>
      <w:r w:rsidR="00BA2482">
        <w:rPr>
          <w:szCs w:val="22"/>
          <w:lang w:val="fr-FR" w:eastAsia="it-IT"/>
        </w:rPr>
        <w:t> ?</w:t>
      </w:r>
    </w:p>
    <w:p w:rsidR="00C92E31" w:rsidRPr="006A1021" w:rsidRDefault="00C92E31">
      <w:pPr>
        <w:spacing w:line="240" w:lineRule="auto"/>
        <w:ind w:left="567" w:hanging="567"/>
        <w:rPr>
          <w:szCs w:val="22"/>
          <w:lang w:val="fr-FR" w:eastAsia="it-IT"/>
        </w:rPr>
      </w:pPr>
      <w:r w:rsidRPr="006A1021">
        <w:rPr>
          <w:szCs w:val="22"/>
          <w:lang w:val="fr-FR" w:eastAsia="it-IT"/>
        </w:rPr>
        <w:t>5</w:t>
      </w:r>
      <w:r w:rsidR="00EE00D3" w:rsidRPr="006A1021">
        <w:rPr>
          <w:szCs w:val="22"/>
          <w:lang w:val="fr-FR" w:eastAsia="it-IT"/>
        </w:rPr>
        <w:t>.</w:t>
      </w:r>
      <w:r w:rsidRPr="006A1021">
        <w:rPr>
          <w:szCs w:val="22"/>
          <w:lang w:val="fr-FR" w:eastAsia="it-IT"/>
        </w:rPr>
        <w:tab/>
        <w:t>Comment conserver Stalevo</w:t>
      </w:r>
    </w:p>
    <w:p w:rsidR="00C92E31" w:rsidRPr="006A1021" w:rsidRDefault="00C92E31">
      <w:pPr>
        <w:spacing w:line="240" w:lineRule="auto"/>
        <w:ind w:left="567" w:hanging="567"/>
        <w:rPr>
          <w:szCs w:val="22"/>
          <w:lang w:val="fr-FR" w:eastAsia="it-IT"/>
        </w:rPr>
      </w:pPr>
      <w:r w:rsidRPr="006A1021">
        <w:rPr>
          <w:szCs w:val="22"/>
          <w:lang w:val="fr-FR" w:eastAsia="it-IT"/>
        </w:rPr>
        <w:t>6.</w:t>
      </w:r>
      <w:r w:rsidRPr="006A1021">
        <w:rPr>
          <w:szCs w:val="22"/>
          <w:lang w:val="fr-FR" w:eastAsia="it-IT"/>
        </w:rPr>
        <w:tab/>
      </w:r>
      <w:r w:rsidR="009D6392" w:rsidRPr="006A1021">
        <w:rPr>
          <w:noProof/>
          <w:szCs w:val="24"/>
          <w:lang w:val="fr-FR"/>
        </w:rPr>
        <w:t>Contenu de l’emballage et autres informations</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p>
    <w:p w:rsidR="00C92E31" w:rsidRPr="006A1021" w:rsidRDefault="00C92E31">
      <w:pPr>
        <w:spacing w:line="240" w:lineRule="auto"/>
        <w:ind w:left="567" w:hanging="567"/>
        <w:rPr>
          <w:b/>
          <w:szCs w:val="22"/>
          <w:lang w:val="fr-FR" w:eastAsia="it-IT"/>
        </w:rPr>
      </w:pPr>
      <w:r w:rsidRPr="006A1021">
        <w:rPr>
          <w:b/>
          <w:szCs w:val="22"/>
          <w:lang w:val="fr-FR" w:eastAsia="it-IT"/>
        </w:rPr>
        <w:t>1.</w:t>
      </w:r>
      <w:r w:rsidRPr="006A1021">
        <w:rPr>
          <w:b/>
          <w:szCs w:val="22"/>
          <w:lang w:val="fr-FR" w:eastAsia="it-IT"/>
        </w:rPr>
        <w:tab/>
      </w:r>
      <w:r w:rsidR="009D6392" w:rsidRPr="006A1021">
        <w:rPr>
          <w:rFonts w:ascii="Times New Roman Bold" w:hAnsi="Times New Roman Bold"/>
          <w:b/>
          <w:szCs w:val="22"/>
          <w:lang w:val="fr-FR" w:eastAsia="it-IT"/>
        </w:rPr>
        <w:t>Qu’est</w:t>
      </w:r>
      <w:r w:rsidR="006A1021">
        <w:rPr>
          <w:rFonts w:ascii="Times New Roman Bold" w:hAnsi="Times New Roman Bold"/>
          <w:b/>
          <w:szCs w:val="22"/>
          <w:lang w:val="fr-FR" w:eastAsia="it-IT"/>
        </w:rPr>
        <w:t>-</w:t>
      </w:r>
      <w:r w:rsidR="009D6392" w:rsidRPr="006A1021">
        <w:rPr>
          <w:rFonts w:ascii="Times New Roman Bold" w:hAnsi="Times New Roman Bold"/>
          <w:b/>
          <w:szCs w:val="22"/>
          <w:lang w:val="fr-FR" w:eastAsia="it-IT"/>
        </w:rPr>
        <w:t>ce que Stalevo et dans quel</w:t>
      </w:r>
      <w:r w:rsidR="00FF3EDF">
        <w:rPr>
          <w:rFonts w:ascii="Times New Roman Bold" w:hAnsi="Times New Roman Bold"/>
          <w:b/>
          <w:szCs w:val="22"/>
          <w:lang w:val="fr-FR" w:eastAsia="it-IT"/>
        </w:rPr>
        <w:t>s</w:t>
      </w:r>
      <w:r w:rsidR="009D6392" w:rsidRPr="006A1021">
        <w:rPr>
          <w:rFonts w:ascii="Times New Roman Bold" w:hAnsi="Times New Roman Bold"/>
          <w:b/>
          <w:szCs w:val="22"/>
          <w:lang w:val="fr-FR" w:eastAsia="it-IT"/>
        </w:rPr>
        <w:t xml:space="preserve"> cas est-il utilisé</w:t>
      </w:r>
    </w:p>
    <w:p w:rsidR="00C92E31" w:rsidRPr="006A1021" w:rsidRDefault="00C92E31">
      <w:pPr>
        <w:spacing w:line="240" w:lineRule="auto"/>
        <w:rPr>
          <w:b/>
          <w:szCs w:val="22"/>
          <w:lang w:val="fr-FR"/>
        </w:rPr>
      </w:pPr>
    </w:p>
    <w:p w:rsidR="00C92E31" w:rsidRPr="006A1021" w:rsidRDefault="00C92E31">
      <w:pPr>
        <w:spacing w:line="240" w:lineRule="auto"/>
        <w:rPr>
          <w:szCs w:val="22"/>
          <w:lang w:val="fr-FR"/>
        </w:rPr>
      </w:pPr>
      <w:r w:rsidRPr="006A1021">
        <w:rPr>
          <w:szCs w:val="22"/>
          <w:lang w:val="fr-FR"/>
        </w:rPr>
        <w:t>Stalevo contient trois substances actives (la lévodopa, la carbidopa et l’entacapone) dans un même comprimé pelliculé. Stalevo est un médicament destiné au traitement de la maladie de Parkinson.</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La maladie de Parkinson est causée par la diminution de la concentration d’une substance, appelée la dopamine, dans le cerveau. La lévodopa augmente les quantités de dopamine et réduit ainsi les symptômes de la maladie de Parkinson. La carbidopa et l'entacapone améliorent les effets antiparkinsoniens de la lévodopa.</w:t>
      </w:r>
    </w:p>
    <w:p w:rsidR="00C92E31" w:rsidRPr="006A1021" w:rsidRDefault="00C92E31">
      <w:pPr>
        <w:pStyle w:val="Heading2"/>
        <w:keepNext w:val="0"/>
        <w:spacing w:before="0" w:after="0" w:line="240" w:lineRule="auto"/>
        <w:ind w:left="540" w:hanging="540"/>
        <w:rPr>
          <w:i w:val="0"/>
          <w:caps/>
          <w:sz w:val="22"/>
          <w:szCs w:val="22"/>
          <w:lang w:val="fr-FR" w:eastAsia="it-IT"/>
        </w:rPr>
      </w:pPr>
    </w:p>
    <w:p w:rsidR="00C92E31" w:rsidRPr="006A1021" w:rsidRDefault="00C92E31">
      <w:pPr>
        <w:rPr>
          <w:szCs w:val="22"/>
          <w:lang w:val="fr-FR"/>
        </w:rPr>
      </w:pPr>
    </w:p>
    <w:p w:rsidR="00C92E31" w:rsidRPr="00D90912" w:rsidRDefault="00C92E31" w:rsidP="00D90912">
      <w:pPr>
        <w:rPr>
          <w:b/>
          <w:caps/>
          <w:lang w:val="fr-FR" w:eastAsia="it-IT"/>
        </w:rPr>
      </w:pPr>
      <w:r w:rsidRPr="00D90912">
        <w:rPr>
          <w:b/>
          <w:caps/>
          <w:lang w:val="fr-FR" w:eastAsia="it-IT"/>
        </w:rPr>
        <w:t>2.</w:t>
      </w:r>
      <w:r w:rsidRPr="00D90912">
        <w:rPr>
          <w:b/>
          <w:caps/>
          <w:lang w:val="fr-FR" w:eastAsia="it-IT"/>
        </w:rPr>
        <w:tab/>
      </w:r>
      <w:r w:rsidR="009D6392" w:rsidRPr="00D90912">
        <w:rPr>
          <w:b/>
          <w:lang w:val="fr-FR" w:eastAsia="it-IT"/>
        </w:rPr>
        <w:t>Quelles sont les informations à connaî</w:t>
      </w:r>
      <w:r w:rsidR="009C2E7D" w:rsidRPr="00D90912">
        <w:rPr>
          <w:b/>
          <w:lang w:val="fr-FR" w:eastAsia="it-IT"/>
        </w:rPr>
        <w:t>t</w:t>
      </w:r>
      <w:r w:rsidR="009D6392" w:rsidRPr="00D90912">
        <w:rPr>
          <w:b/>
          <w:lang w:val="fr-FR" w:eastAsia="it-IT"/>
        </w:rPr>
        <w:t>re avant de prendre Stalevo</w:t>
      </w:r>
    </w:p>
    <w:p w:rsidR="00C92E31" w:rsidRPr="006A1021" w:rsidRDefault="00C92E31">
      <w:pPr>
        <w:spacing w:line="240" w:lineRule="auto"/>
        <w:rPr>
          <w:szCs w:val="22"/>
          <w:lang w:val="fr-FR"/>
        </w:rPr>
      </w:pPr>
    </w:p>
    <w:p w:rsidR="00C92E31" w:rsidRPr="00D90912" w:rsidRDefault="00C92E31" w:rsidP="00D90912">
      <w:pPr>
        <w:rPr>
          <w:b/>
          <w:lang w:val="fr-FR"/>
        </w:rPr>
      </w:pPr>
      <w:r w:rsidRPr="00D90912">
        <w:rPr>
          <w:b/>
          <w:lang w:val="fr-FR"/>
        </w:rPr>
        <w:t>Ne prenez jamais Stalevo si vous</w:t>
      </w:r>
    </w:p>
    <w:p w:rsidR="00932166" w:rsidRPr="006A1021" w:rsidRDefault="00932166" w:rsidP="00932166">
      <w:pPr>
        <w:rPr>
          <w:lang w:val="fr-FR"/>
        </w:rPr>
      </w:pPr>
    </w:p>
    <w:p w:rsidR="00C92E31" w:rsidRPr="006A1021" w:rsidRDefault="00C92E31">
      <w:pPr>
        <w:pStyle w:val="Text"/>
        <w:numPr>
          <w:ilvl w:val="0"/>
          <w:numId w:val="3"/>
        </w:numPr>
        <w:tabs>
          <w:tab w:val="left" w:pos="567"/>
        </w:tabs>
        <w:spacing w:before="0"/>
        <w:ind w:left="567" w:hanging="567"/>
        <w:jc w:val="left"/>
        <w:rPr>
          <w:sz w:val="22"/>
          <w:szCs w:val="22"/>
          <w:lang w:val="fr-FR"/>
        </w:rPr>
      </w:pPr>
      <w:r w:rsidRPr="006A1021">
        <w:rPr>
          <w:sz w:val="22"/>
          <w:szCs w:val="22"/>
          <w:lang w:val="fr-FR"/>
        </w:rPr>
        <w:t xml:space="preserve">êtes allergique à la lévodopa, à la carbidopa ou à l'entacapone, ou à l'un des autres composants contenus dans </w:t>
      </w:r>
      <w:r w:rsidR="009D6392" w:rsidRPr="006A1021">
        <w:rPr>
          <w:sz w:val="22"/>
          <w:szCs w:val="22"/>
          <w:lang w:val="fr-FR"/>
        </w:rPr>
        <w:t xml:space="preserve">ce médicament </w:t>
      </w:r>
      <w:r w:rsidR="00706888" w:rsidRPr="006A1021">
        <w:rPr>
          <w:sz w:val="22"/>
          <w:szCs w:val="22"/>
          <w:lang w:val="fr-FR"/>
        </w:rPr>
        <w:t>(</w:t>
      </w:r>
      <w:r w:rsidR="009D6392" w:rsidRPr="006A1021">
        <w:rPr>
          <w:sz w:val="22"/>
          <w:szCs w:val="22"/>
          <w:lang w:val="fr-FR"/>
        </w:rPr>
        <w:t>mentionnés dans la rubrique 6</w:t>
      </w:r>
      <w:r w:rsidR="00706888" w:rsidRPr="006A1021">
        <w:rPr>
          <w:sz w:val="22"/>
          <w:szCs w:val="22"/>
          <w:lang w:val="fr-FR"/>
        </w:rPr>
        <w:t>)</w:t>
      </w:r>
      <w:r w:rsidRPr="006A1021">
        <w:rPr>
          <w:sz w:val="22"/>
          <w:szCs w:val="22"/>
          <w:lang w:val="fr-FR"/>
        </w:rPr>
        <w:t>.</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 xml:space="preserve">- </w:t>
      </w:r>
      <w:r w:rsidRPr="006A1021">
        <w:rPr>
          <w:sz w:val="22"/>
          <w:szCs w:val="22"/>
          <w:lang w:val="fr-FR"/>
        </w:rPr>
        <w:tab/>
        <w:t>avez un glaucome à angle fermé (augmentation de la pression oculaire).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avez une tumeur des glandes surrénales.</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prenez certains médicaments pour traiter une dépression (associations d’inhibiteurs sélectifs de la MAO-A et de la MAO-B ou inhibiteurs non sélectifs de la MAO).</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avez déjà été victime d'un syndrome malin des neuroleptiques (SMN - réaction rare due à des médicaments utilisés pour traiter certains troubles psychiatriques).</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avez déjà présenté une rhabdomyolyse non traumatique (un trouble musculaire rare).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avez une maladie hépatique sévère.</w:t>
      </w:r>
    </w:p>
    <w:p w:rsidR="00C92E31" w:rsidRPr="006A1021" w:rsidRDefault="00C92E31">
      <w:pPr>
        <w:pStyle w:val="Heading3"/>
        <w:keepNext w:val="0"/>
        <w:keepLines w:val="0"/>
        <w:spacing w:before="0" w:after="0" w:line="240" w:lineRule="auto"/>
        <w:rPr>
          <w:sz w:val="22"/>
          <w:szCs w:val="22"/>
          <w:lang w:val="fr-FR"/>
        </w:rPr>
      </w:pPr>
    </w:p>
    <w:p w:rsidR="00C92E31" w:rsidRPr="002D7276" w:rsidRDefault="009D6392" w:rsidP="002D7276">
      <w:pPr>
        <w:rPr>
          <w:b/>
          <w:lang w:val="fr-FR"/>
        </w:rPr>
      </w:pPr>
      <w:r w:rsidRPr="002D7276">
        <w:rPr>
          <w:b/>
          <w:lang w:val="fr-FR"/>
        </w:rPr>
        <w:t>Avertissements et précautions</w:t>
      </w:r>
      <w:r w:rsidR="00C92E31" w:rsidRPr="002D7276">
        <w:rPr>
          <w:b/>
          <w:lang w:val="fr-FR"/>
        </w:rPr>
        <w:t xml:space="preserve"> </w:t>
      </w:r>
    </w:p>
    <w:p w:rsidR="00932166" w:rsidRPr="006A1021" w:rsidRDefault="00932166" w:rsidP="00932166">
      <w:pPr>
        <w:rPr>
          <w:lang w:val="fr-FR"/>
        </w:rPr>
      </w:pPr>
    </w:p>
    <w:p w:rsidR="00C92E31" w:rsidRPr="006A1021" w:rsidRDefault="009D6392">
      <w:pPr>
        <w:spacing w:line="240" w:lineRule="auto"/>
        <w:rPr>
          <w:szCs w:val="22"/>
          <w:u w:val="single"/>
          <w:lang w:val="fr-FR"/>
        </w:rPr>
      </w:pPr>
      <w:r w:rsidRPr="00366F8A">
        <w:rPr>
          <w:szCs w:val="22"/>
          <w:u w:val="single"/>
          <w:lang w:val="fr-FR"/>
        </w:rPr>
        <w:t>Adressez-vous à</w:t>
      </w:r>
      <w:r w:rsidR="00C92E31" w:rsidRPr="00366F8A">
        <w:rPr>
          <w:szCs w:val="22"/>
          <w:u w:val="single"/>
          <w:lang w:val="fr-FR"/>
        </w:rPr>
        <w:t xml:space="preserve"> votre médecin </w:t>
      </w:r>
      <w:r w:rsidRPr="00366F8A">
        <w:rPr>
          <w:szCs w:val="22"/>
          <w:u w:val="single"/>
          <w:lang w:val="fr-FR"/>
        </w:rPr>
        <w:t xml:space="preserve">ou pharmacien avant de prendre Stalevo </w:t>
      </w:r>
      <w:r w:rsidR="00C92E31" w:rsidRPr="00366F8A">
        <w:rPr>
          <w:szCs w:val="22"/>
          <w:u w:val="single"/>
          <w:lang w:val="fr-FR"/>
        </w:rPr>
        <w:t>si vous avez ou avez déjà eu</w:t>
      </w:r>
      <w:r w:rsidR="00C92E31" w:rsidRPr="00AB3915">
        <w:rPr>
          <w:szCs w:val="22"/>
          <w:lang w:val="fr-FR"/>
        </w:rPr>
        <w:t> :</w:t>
      </w:r>
    </w:p>
    <w:p w:rsidR="00C92E31" w:rsidRPr="006A1021" w:rsidRDefault="00C92E31">
      <w:pPr>
        <w:pStyle w:val="Text"/>
        <w:numPr>
          <w:ilvl w:val="0"/>
          <w:numId w:val="3"/>
        </w:numPr>
        <w:tabs>
          <w:tab w:val="left" w:pos="567"/>
        </w:tabs>
        <w:spacing w:before="0"/>
        <w:ind w:left="567" w:hanging="567"/>
        <w:jc w:val="left"/>
        <w:rPr>
          <w:sz w:val="22"/>
          <w:szCs w:val="22"/>
          <w:lang w:val="fr-FR"/>
        </w:rPr>
      </w:pPr>
      <w:r w:rsidRPr="006A1021">
        <w:rPr>
          <w:sz w:val="22"/>
          <w:szCs w:val="22"/>
          <w:lang w:val="fr-FR"/>
        </w:rPr>
        <w:t xml:space="preserve">une crise cardiaque ou toute autre maladie du cœur, notamment un trouble du rythme cardiaque, ou des vaisseaux sanguins. </w:t>
      </w:r>
    </w:p>
    <w:p w:rsidR="00C92E31" w:rsidRPr="006A1021" w:rsidRDefault="00C92E31">
      <w:pPr>
        <w:pStyle w:val="Text"/>
        <w:numPr>
          <w:ilvl w:val="0"/>
          <w:numId w:val="3"/>
        </w:numPr>
        <w:tabs>
          <w:tab w:val="left" w:pos="567"/>
        </w:tabs>
        <w:spacing w:before="0"/>
        <w:ind w:left="567" w:hanging="567"/>
        <w:jc w:val="left"/>
        <w:rPr>
          <w:sz w:val="22"/>
          <w:szCs w:val="22"/>
          <w:lang w:val="fr-FR"/>
        </w:rPr>
      </w:pPr>
      <w:r w:rsidRPr="006A1021">
        <w:rPr>
          <w:sz w:val="22"/>
          <w:szCs w:val="22"/>
          <w:lang w:val="fr-FR"/>
        </w:rPr>
        <w:t>de l’asthme ou toute autre maladie pulmonaire.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un problème hépatique, car la posologie pourrait avoir besoin d’être ajustée.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des problèmes rénaux ou hormonaux.</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 xml:space="preserve">des ulcères gastriques ou des crises convulsives. </w:t>
      </w:r>
    </w:p>
    <w:p w:rsidR="00C92E31" w:rsidRPr="006A1021" w:rsidRDefault="00C92E31" w:rsidP="00447346">
      <w:pPr>
        <w:pStyle w:val="Text"/>
        <w:numPr>
          <w:ilvl w:val="1"/>
          <w:numId w:val="4"/>
        </w:numPr>
        <w:tabs>
          <w:tab w:val="clear" w:pos="1440"/>
          <w:tab w:val="left" w:pos="567"/>
        </w:tabs>
        <w:spacing w:before="0"/>
        <w:ind w:left="550" w:hanging="560"/>
        <w:jc w:val="left"/>
        <w:rPr>
          <w:sz w:val="22"/>
          <w:szCs w:val="22"/>
          <w:lang w:val="fr-FR"/>
        </w:rPr>
      </w:pPr>
      <w:r w:rsidRPr="006A1021">
        <w:rPr>
          <w:noProof/>
          <w:sz w:val="22"/>
          <w:szCs w:val="22"/>
          <w:lang w:val="fr-FR"/>
        </w:rPr>
        <w:t>si vous présentez une diarrhée prolongée, consultez votre médecin car il peut s’agir d’un signe d’inflammation du côlon.</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toute forme de troubles psychiatriques sévères, comme une psychose.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un glaucome à angle ouvert chronique, car la dose pourrait avoir besoin d’être ajustée et une surveillance de votre pression intra-oculaire pourrait être nécessaire.</w:t>
      </w:r>
    </w:p>
    <w:p w:rsidR="00C92E31" w:rsidRPr="006A1021" w:rsidRDefault="00C92E31">
      <w:pPr>
        <w:pStyle w:val="Text"/>
        <w:tabs>
          <w:tab w:val="left" w:pos="567"/>
        </w:tabs>
        <w:spacing w:before="0"/>
        <w:ind w:left="567" w:hanging="567"/>
        <w:jc w:val="left"/>
        <w:rPr>
          <w:sz w:val="22"/>
          <w:szCs w:val="22"/>
          <w:lang w:val="fr-FR"/>
        </w:rPr>
      </w:pPr>
    </w:p>
    <w:p w:rsidR="00C92E31" w:rsidRPr="006A1021" w:rsidRDefault="00C92E31">
      <w:pPr>
        <w:pStyle w:val="Text"/>
        <w:tabs>
          <w:tab w:val="left" w:pos="567"/>
        </w:tabs>
        <w:spacing w:before="0"/>
        <w:ind w:left="567" w:hanging="567"/>
        <w:jc w:val="left"/>
        <w:rPr>
          <w:sz w:val="22"/>
          <w:szCs w:val="22"/>
          <w:u w:val="single"/>
          <w:lang w:val="fr-FR"/>
        </w:rPr>
      </w:pPr>
      <w:r w:rsidRPr="00366F8A">
        <w:rPr>
          <w:sz w:val="22"/>
          <w:szCs w:val="22"/>
          <w:u w:val="single"/>
          <w:lang w:val="fr-FR"/>
        </w:rPr>
        <w:t>Prenez contact avec votre médecin si vous prenez actuellement</w:t>
      </w:r>
      <w:r w:rsidRPr="00AB3915">
        <w:rPr>
          <w:sz w:val="22"/>
          <w:szCs w:val="22"/>
          <w:lang w:val="fr-FR"/>
        </w:rPr>
        <w:t> :</w:t>
      </w:r>
    </w:p>
    <w:p w:rsidR="00C92E31" w:rsidRPr="006A1021" w:rsidRDefault="00C92E31" w:rsidP="00447346">
      <w:pPr>
        <w:pStyle w:val="Text"/>
        <w:numPr>
          <w:ilvl w:val="0"/>
          <w:numId w:val="4"/>
        </w:numPr>
        <w:tabs>
          <w:tab w:val="left" w:pos="567"/>
        </w:tabs>
        <w:spacing w:before="0"/>
        <w:ind w:hanging="720"/>
        <w:jc w:val="left"/>
        <w:rPr>
          <w:sz w:val="22"/>
          <w:szCs w:val="22"/>
          <w:lang w:val="fr-FR"/>
        </w:rPr>
      </w:pPr>
      <w:r w:rsidRPr="006A1021">
        <w:rPr>
          <w:sz w:val="22"/>
          <w:szCs w:val="22"/>
          <w:lang w:val="fr-FR"/>
        </w:rPr>
        <w:t>des anti-psychotiques (médicaments pour traiter la psychose).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un médicament qui peut diminuer votre tension artérielle lorsque vous vous levez d’une chaise ou de votre lit. Stalevo peut aggraver ces réactions.</w:t>
      </w:r>
    </w:p>
    <w:p w:rsidR="00C92E31" w:rsidRPr="006A1021" w:rsidRDefault="00C92E31">
      <w:pPr>
        <w:pStyle w:val="Text"/>
        <w:tabs>
          <w:tab w:val="left" w:pos="567"/>
        </w:tabs>
        <w:spacing w:before="0"/>
        <w:ind w:left="567" w:hanging="567"/>
        <w:jc w:val="left"/>
        <w:rPr>
          <w:sz w:val="22"/>
          <w:szCs w:val="22"/>
          <w:lang w:val="fr-FR"/>
        </w:rPr>
      </w:pPr>
    </w:p>
    <w:p w:rsidR="00C92E31" w:rsidRPr="006A1021" w:rsidRDefault="00C92E31">
      <w:pPr>
        <w:pStyle w:val="Text"/>
        <w:tabs>
          <w:tab w:val="left" w:pos="567"/>
        </w:tabs>
        <w:spacing w:before="0"/>
        <w:ind w:left="567" w:hanging="567"/>
        <w:jc w:val="left"/>
        <w:rPr>
          <w:sz w:val="22"/>
          <w:szCs w:val="22"/>
          <w:u w:val="single"/>
          <w:lang w:val="fr-FR"/>
        </w:rPr>
      </w:pPr>
      <w:r w:rsidRPr="00366F8A">
        <w:rPr>
          <w:sz w:val="22"/>
          <w:szCs w:val="22"/>
          <w:u w:val="single"/>
          <w:lang w:val="fr-FR"/>
        </w:rPr>
        <w:t>Prenez contact avec votre médecin si, au cours du traitement par Stalevo</w:t>
      </w:r>
      <w:r w:rsidR="00C90EAB" w:rsidRPr="00AB3915">
        <w:rPr>
          <w:sz w:val="22"/>
          <w:szCs w:val="22"/>
          <w:lang w:val="fr-FR"/>
        </w:rPr>
        <w:t> </w:t>
      </w:r>
      <w:r w:rsidRPr="00AB3915">
        <w:rPr>
          <w:sz w:val="22"/>
          <w:szCs w:val="22"/>
          <w:lang w:val="fr-FR"/>
        </w:rPr>
        <w:t>:</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 xml:space="preserve">vous constatez que vos muscles deviennent très rigides ou présentent de violentes secousses ou vous présentez des tremblements, une agitation, une confusion mentale, de la fièvre, une accélération du pouls ou d'importantes fluctuations de votre pression artérielle. Dans ces cas, </w:t>
      </w:r>
      <w:r w:rsidRPr="006A1021">
        <w:rPr>
          <w:b/>
          <w:bCs/>
          <w:sz w:val="22"/>
          <w:szCs w:val="22"/>
          <w:lang w:val="fr-FR"/>
        </w:rPr>
        <w:t>contactez immédiatement votre médecin</w:t>
      </w:r>
      <w:r w:rsidRPr="006A1021">
        <w:rPr>
          <w:sz w:val="22"/>
          <w:szCs w:val="22"/>
          <w:lang w:val="fr-FR"/>
        </w:rPr>
        <w:t>.</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vous vous sentez déprimé(e), vous avez des idées suicidaires ou vous remarquez des modifications inhabituelles de votre comportement.</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vous vous endormez brutalement ou vous ressentez une grande somnolence. Si cela arrive, vous ne devez pas conduire ou utiliser des outils ou des machines (voir également la rubrique "</w:t>
      </w:r>
      <w:r w:rsidRPr="002D7276">
        <w:rPr>
          <w:sz w:val="22"/>
          <w:szCs w:val="22"/>
        </w:rPr>
        <w:t>Conduite de véhicules et utilisation de machines</w:t>
      </w:r>
      <w:r w:rsidRPr="006A1021">
        <w:rPr>
          <w:sz w:val="22"/>
          <w:szCs w:val="22"/>
          <w:lang w:val="fr-FR"/>
        </w:rPr>
        <w:t>").</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vous constatez des mouvements incontrôlés qui apparaissent ou qui s’aggravent après avoir commencé à prendre Stalevo. Dans ces cas, votre médecin peut devoir modifier la posologie de vos médicaments antiparkinsoniens.</w:t>
      </w:r>
    </w:p>
    <w:p w:rsidR="00C92E31" w:rsidRPr="006A1021" w:rsidRDefault="00C92E31" w:rsidP="00447346">
      <w:pPr>
        <w:pStyle w:val="Text"/>
        <w:numPr>
          <w:ilvl w:val="0"/>
          <w:numId w:val="4"/>
        </w:numPr>
        <w:tabs>
          <w:tab w:val="clear" w:pos="720"/>
          <w:tab w:val="left" w:pos="567"/>
        </w:tabs>
        <w:spacing w:before="0"/>
        <w:ind w:left="550" w:hanging="550"/>
        <w:jc w:val="left"/>
        <w:rPr>
          <w:sz w:val="22"/>
          <w:szCs w:val="22"/>
          <w:lang w:val="fr-FR"/>
        </w:rPr>
      </w:pPr>
      <w:r w:rsidRPr="006A1021">
        <w:rPr>
          <w:sz w:val="22"/>
          <w:szCs w:val="22"/>
          <w:lang w:val="fr-FR"/>
        </w:rPr>
        <w:t>vous présentez des diarrhées ; il est recommandé de surveiller votre poids afin d’éviter une perte de poids pouvant être excessive.</w:t>
      </w:r>
    </w:p>
    <w:p w:rsidR="00C92E31" w:rsidRPr="006A1021" w:rsidRDefault="00C92E31" w:rsidP="00447346">
      <w:pPr>
        <w:pStyle w:val="Text"/>
        <w:numPr>
          <w:ilvl w:val="0"/>
          <w:numId w:val="4"/>
        </w:numPr>
        <w:tabs>
          <w:tab w:val="clear" w:pos="720"/>
          <w:tab w:val="left" w:pos="567"/>
        </w:tabs>
        <w:spacing w:before="0"/>
        <w:ind w:left="550" w:hanging="550"/>
        <w:jc w:val="left"/>
        <w:rPr>
          <w:sz w:val="22"/>
          <w:szCs w:val="22"/>
          <w:lang w:val="fr-FR"/>
        </w:rPr>
      </w:pPr>
      <w:r w:rsidRPr="006A1021">
        <w:rPr>
          <w:sz w:val="22"/>
          <w:szCs w:val="22"/>
          <w:lang w:val="fr-FR"/>
        </w:rPr>
        <w:t>vous voyez apparaître progressivement, en une période de temps relativement courte, de l’anorexie, de la fatigue (faiblesse, épuisement) et un amaigrissement ; il y a lieu d’envisager un examen médical général, comprenant une évaluation du fonctionnement de votre foie.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 xml:space="preserve">- </w:t>
      </w:r>
      <w:r w:rsidRPr="006A1021">
        <w:rPr>
          <w:sz w:val="22"/>
          <w:szCs w:val="22"/>
          <w:lang w:val="fr-FR"/>
        </w:rPr>
        <w:tab/>
        <w:t xml:space="preserve">vous éprouvez le besoin d'arrêter votre traitement par Stalevo ; voir la rubrique </w:t>
      </w:r>
      <w:r w:rsidR="00B3624D" w:rsidRPr="006A1021">
        <w:rPr>
          <w:sz w:val="22"/>
          <w:szCs w:val="22"/>
          <w:lang w:val="fr-FR"/>
        </w:rPr>
        <w:t>"</w:t>
      </w:r>
      <w:r w:rsidRPr="003D31BF">
        <w:rPr>
          <w:sz w:val="22"/>
          <w:szCs w:val="22"/>
        </w:rPr>
        <w:t>Si vous arrêtez de prendre Stalevo</w:t>
      </w:r>
      <w:r w:rsidR="00B3624D" w:rsidRPr="006A1021">
        <w:rPr>
          <w:sz w:val="22"/>
          <w:szCs w:val="22"/>
          <w:lang w:val="fr-FR"/>
        </w:rPr>
        <w:t>"</w:t>
      </w:r>
      <w:r w:rsidRPr="006A1021">
        <w:rPr>
          <w:sz w:val="22"/>
          <w:szCs w:val="22"/>
          <w:lang w:val="fr-FR"/>
        </w:rPr>
        <w:t>.</w:t>
      </w:r>
    </w:p>
    <w:p w:rsidR="00C92E31" w:rsidRDefault="00C92E31">
      <w:pPr>
        <w:pStyle w:val="Text"/>
        <w:tabs>
          <w:tab w:val="left" w:pos="567"/>
        </w:tabs>
        <w:spacing w:before="0"/>
        <w:ind w:left="567" w:hanging="567"/>
        <w:jc w:val="left"/>
        <w:rPr>
          <w:sz w:val="22"/>
          <w:szCs w:val="22"/>
          <w:lang w:val="fr-FR"/>
        </w:rPr>
      </w:pPr>
    </w:p>
    <w:p w:rsidR="007331AE" w:rsidRDefault="007331AE" w:rsidP="007331AE">
      <w:pPr>
        <w:pStyle w:val="Text"/>
        <w:spacing w:before="0"/>
        <w:jc w:val="left"/>
        <w:rPr>
          <w:sz w:val="22"/>
          <w:szCs w:val="22"/>
          <w:lang w:val="fr-FR"/>
        </w:rPr>
      </w:pPr>
      <w:r>
        <w:rPr>
          <w:sz w:val="22"/>
          <w:szCs w:val="22"/>
          <w:lang w:val="fr-FR"/>
        </w:rPr>
        <w:t>Informez votre médecin si vous ou votre famille/soignant constatez que vous développez des symptômes de type addictif conduisant à une envie irrépressible de prendre de fortes doses de Stalevo et d’autres médicaments utilisés pour traiter la maladie de Parkinson.</w:t>
      </w:r>
    </w:p>
    <w:p w:rsidR="007331AE" w:rsidRPr="006A1021" w:rsidRDefault="007331AE">
      <w:pPr>
        <w:pStyle w:val="Text"/>
        <w:tabs>
          <w:tab w:val="left" w:pos="567"/>
        </w:tabs>
        <w:spacing w:before="0"/>
        <w:ind w:left="567" w:hanging="567"/>
        <w:jc w:val="left"/>
        <w:rPr>
          <w:sz w:val="22"/>
          <w:szCs w:val="22"/>
          <w:lang w:val="fr-FR"/>
        </w:rPr>
      </w:pPr>
    </w:p>
    <w:p w:rsidR="00706888" w:rsidRPr="006A1021" w:rsidRDefault="00706888" w:rsidP="00706888">
      <w:pPr>
        <w:rPr>
          <w:szCs w:val="22"/>
          <w:lang w:val="fr-FR"/>
        </w:rPr>
      </w:pPr>
      <w:r w:rsidRPr="006A1021">
        <w:rPr>
          <w:color w:val="000000"/>
          <w:szCs w:val="22"/>
          <w:lang w:val="fr-FR"/>
        </w:rPr>
        <w:t xml:space="preserve">Informez votre médecin si vous ou votre famille/personnel soignant remarquez que vous développez des pulsions et des envies de vous comporter de façon inhabituelle ou si vous êtes incapable de résister à l’impulsion, la pulsion ou la tentation d’effectuer des activités susceptibles de vous nuire ou de nuire aux autres. Ces comportements sont appelés troubles du contrôle des impulsions et peuvent inclure le jeu addictif, des ingestions de nourriture ou des dépenses excessives, une libido anormalement élevée ou une préoccupation liée à une augmentation des pensées ou désirs sexuels. </w:t>
      </w:r>
      <w:r w:rsidRPr="006A1021">
        <w:rPr>
          <w:color w:val="000000"/>
          <w:szCs w:val="22"/>
          <w:u w:val="single"/>
          <w:lang w:val="fr-FR"/>
        </w:rPr>
        <w:t>Votre médecin pourrait avoir besoin de revoir vos traitements</w:t>
      </w:r>
      <w:r w:rsidRPr="006A1021">
        <w:rPr>
          <w:color w:val="000000"/>
          <w:szCs w:val="22"/>
          <w:lang w:val="fr-FR"/>
        </w:rPr>
        <w:t>.</w:t>
      </w:r>
    </w:p>
    <w:p w:rsidR="009D6392" w:rsidRPr="006A1021" w:rsidRDefault="009D6392">
      <w:pPr>
        <w:pStyle w:val="Text"/>
        <w:spacing w:before="0"/>
        <w:jc w:val="left"/>
        <w:rPr>
          <w:sz w:val="22"/>
          <w:szCs w:val="22"/>
          <w:lang w:val="fr-FR"/>
        </w:rPr>
      </w:pPr>
    </w:p>
    <w:p w:rsidR="00C92E31" w:rsidRPr="006A1021" w:rsidRDefault="00C92E31">
      <w:pPr>
        <w:pStyle w:val="Text"/>
        <w:spacing w:before="0"/>
        <w:jc w:val="left"/>
        <w:rPr>
          <w:sz w:val="22"/>
          <w:szCs w:val="22"/>
          <w:lang w:val="fr-FR"/>
        </w:rPr>
      </w:pPr>
      <w:r w:rsidRPr="006A1021">
        <w:rPr>
          <w:sz w:val="22"/>
          <w:szCs w:val="22"/>
          <w:lang w:val="fr-FR"/>
        </w:rPr>
        <w:t>En cas de traitement prolongé par Stalevo, votre médecin pourra vous prescrire certains examens biologiques réguliers.</w:t>
      </w:r>
    </w:p>
    <w:p w:rsidR="00C92E31" w:rsidRPr="006A1021" w:rsidRDefault="00C92E31">
      <w:pPr>
        <w:pStyle w:val="Text"/>
        <w:spacing w:before="0"/>
        <w:jc w:val="left"/>
        <w:rPr>
          <w:sz w:val="22"/>
          <w:szCs w:val="22"/>
          <w:lang w:val="fr-FR"/>
        </w:rPr>
      </w:pPr>
    </w:p>
    <w:p w:rsidR="00C92E31" w:rsidRPr="006A1021" w:rsidRDefault="00C92E31">
      <w:pPr>
        <w:pStyle w:val="Text"/>
        <w:spacing w:before="0"/>
        <w:jc w:val="left"/>
        <w:rPr>
          <w:sz w:val="22"/>
          <w:szCs w:val="22"/>
          <w:lang w:val="fr-FR"/>
        </w:rPr>
      </w:pPr>
      <w:r w:rsidRPr="006A1021">
        <w:rPr>
          <w:sz w:val="22"/>
          <w:szCs w:val="22"/>
          <w:lang w:val="fr-FR"/>
        </w:rPr>
        <w:t>Si vous devez subir une intervention chirurgicale, veuillez prévenir le chirurgien que vous prenez Stalevo.</w:t>
      </w:r>
    </w:p>
    <w:p w:rsidR="00C92E31" w:rsidRPr="006A1021" w:rsidRDefault="00C92E31">
      <w:pPr>
        <w:pStyle w:val="Text"/>
        <w:spacing w:before="0"/>
        <w:jc w:val="left"/>
        <w:rPr>
          <w:sz w:val="22"/>
          <w:szCs w:val="22"/>
          <w:lang w:val="fr-FR"/>
        </w:rPr>
      </w:pPr>
    </w:p>
    <w:p w:rsidR="00C92E31" w:rsidRPr="006A1021" w:rsidRDefault="00C92E31">
      <w:pPr>
        <w:pStyle w:val="Text"/>
        <w:spacing w:before="0"/>
        <w:jc w:val="left"/>
        <w:rPr>
          <w:sz w:val="22"/>
          <w:szCs w:val="22"/>
          <w:lang w:val="fr-FR"/>
        </w:rPr>
      </w:pPr>
      <w:r w:rsidRPr="006A1021">
        <w:rPr>
          <w:sz w:val="22"/>
          <w:szCs w:val="22"/>
          <w:lang w:val="fr-FR"/>
        </w:rPr>
        <w:t xml:space="preserve">Stalevo n’est pas recommandé dans le traitement des symptômes extrapyramidaux (par exemple mouvements involontaires, tremblements, rigidité des muscles et contractions musculaires) dus à d’autres médicaments. </w:t>
      </w:r>
    </w:p>
    <w:p w:rsidR="00C92E31" w:rsidRPr="006A1021" w:rsidRDefault="00C92E31">
      <w:pPr>
        <w:pStyle w:val="Text"/>
        <w:spacing w:before="0"/>
        <w:jc w:val="left"/>
        <w:rPr>
          <w:sz w:val="22"/>
          <w:szCs w:val="22"/>
          <w:lang w:val="fr-FR"/>
        </w:rPr>
      </w:pPr>
    </w:p>
    <w:p w:rsidR="00C92E31" w:rsidRPr="006A1021" w:rsidRDefault="00C92E31">
      <w:pPr>
        <w:pStyle w:val="Text"/>
        <w:spacing w:before="0"/>
        <w:jc w:val="left"/>
        <w:rPr>
          <w:b/>
          <w:bCs/>
          <w:sz w:val="22"/>
          <w:szCs w:val="22"/>
          <w:lang w:val="fr-FR"/>
        </w:rPr>
      </w:pPr>
      <w:r w:rsidRPr="006A1021">
        <w:rPr>
          <w:b/>
          <w:bCs/>
          <w:sz w:val="22"/>
          <w:szCs w:val="22"/>
          <w:lang w:val="fr-FR"/>
        </w:rPr>
        <w:t>Enfants</w:t>
      </w:r>
      <w:r w:rsidR="009D6392" w:rsidRPr="006A1021">
        <w:rPr>
          <w:b/>
          <w:bCs/>
          <w:sz w:val="22"/>
          <w:szCs w:val="22"/>
          <w:lang w:val="fr-FR"/>
        </w:rPr>
        <w:t xml:space="preserve"> et adolescents</w:t>
      </w:r>
    </w:p>
    <w:p w:rsidR="00932166" w:rsidRPr="006A1021" w:rsidRDefault="00932166">
      <w:pPr>
        <w:pStyle w:val="Text"/>
        <w:spacing w:before="0"/>
        <w:jc w:val="left"/>
        <w:rPr>
          <w:b/>
          <w:bCs/>
          <w:sz w:val="22"/>
          <w:szCs w:val="22"/>
          <w:lang w:val="fr-FR"/>
        </w:rPr>
      </w:pPr>
    </w:p>
    <w:p w:rsidR="00C92E31" w:rsidRPr="006A1021" w:rsidRDefault="00C92E31">
      <w:pPr>
        <w:numPr>
          <w:ilvl w:val="12"/>
          <w:numId w:val="0"/>
        </w:numPr>
        <w:spacing w:line="240" w:lineRule="auto"/>
        <w:ind w:right="-2"/>
        <w:rPr>
          <w:szCs w:val="22"/>
          <w:lang w:val="fr-FR"/>
        </w:rPr>
      </w:pPr>
      <w:r w:rsidRPr="006A1021">
        <w:rPr>
          <w:szCs w:val="22"/>
          <w:lang w:val="fr-FR"/>
        </w:rPr>
        <w:t>L’expérience acquise avec Stalevo chez les patients de moins de 18 ans est limitée. En conséquence, Stalevo n’est pas recommandé chez l’enfant</w:t>
      </w:r>
      <w:r w:rsidR="00026F46">
        <w:rPr>
          <w:szCs w:val="22"/>
          <w:lang w:val="fr-FR"/>
        </w:rPr>
        <w:t xml:space="preserve"> ou l’adolescent</w:t>
      </w:r>
      <w:r w:rsidRPr="006A1021">
        <w:rPr>
          <w:szCs w:val="22"/>
          <w:lang w:val="fr-FR"/>
        </w:rPr>
        <w:t xml:space="preserve">. </w:t>
      </w:r>
    </w:p>
    <w:p w:rsidR="00932166" w:rsidRPr="006A1021" w:rsidRDefault="00932166">
      <w:pPr>
        <w:pStyle w:val="Text"/>
        <w:tabs>
          <w:tab w:val="left" w:pos="567"/>
        </w:tabs>
        <w:spacing w:before="0"/>
        <w:ind w:left="567" w:hanging="567"/>
        <w:jc w:val="left"/>
        <w:rPr>
          <w:sz w:val="22"/>
          <w:szCs w:val="22"/>
          <w:lang w:val="fr-FR"/>
        </w:rPr>
      </w:pPr>
    </w:p>
    <w:p w:rsidR="00C92E31" w:rsidRPr="006A1021" w:rsidRDefault="009D6392">
      <w:pPr>
        <w:pStyle w:val="Text"/>
        <w:tabs>
          <w:tab w:val="left" w:pos="567"/>
        </w:tabs>
        <w:spacing w:before="0"/>
        <w:ind w:left="567" w:hanging="567"/>
        <w:jc w:val="left"/>
        <w:rPr>
          <w:b/>
          <w:sz w:val="22"/>
          <w:szCs w:val="22"/>
          <w:lang w:val="fr-FR"/>
        </w:rPr>
      </w:pPr>
      <w:r w:rsidRPr="006A1021">
        <w:rPr>
          <w:b/>
          <w:sz w:val="22"/>
          <w:szCs w:val="22"/>
          <w:lang w:val="fr-FR"/>
        </w:rPr>
        <w:t>A</w:t>
      </w:r>
      <w:r w:rsidR="00C92E31" w:rsidRPr="006A1021">
        <w:rPr>
          <w:b/>
          <w:sz w:val="22"/>
          <w:szCs w:val="22"/>
          <w:lang w:val="fr-FR"/>
        </w:rPr>
        <w:t>utres médicaments</w:t>
      </w:r>
      <w:r w:rsidRPr="006A1021">
        <w:rPr>
          <w:b/>
          <w:sz w:val="22"/>
          <w:szCs w:val="22"/>
          <w:lang w:val="fr-FR"/>
        </w:rPr>
        <w:t xml:space="preserve"> et Stalevo</w:t>
      </w:r>
    </w:p>
    <w:p w:rsidR="00932166" w:rsidRPr="006A1021" w:rsidRDefault="00932166">
      <w:pPr>
        <w:pStyle w:val="Text"/>
        <w:tabs>
          <w:tab w:val="left" w:pos="567"/>
        </w:tabs>
        <w:spacing w:before="0"/>
        <w:ind w:left="567" w:hanging="567"/>
        <w:jc w:val="left"/>
        <w:rPr>
          <w:b/>
          <w:sz w:val="22"/>
          <w:szCs w:val="22"/>
          <w:lang w:val="fr-FR"/>
        </w:rPr>
      </w:pPr>
    </w:p>
    <w:p w:rsidR="00C92E31" w:rsidRPr="006A1021" w:rsidRDefault="009D6392">
      <w:pPr>
        <w:pStyle w:val="Text"/>
        <w:spacing w:before="0"/>
        <w:jc w:val="left"/>
        <w:rPr>
          <w:sz w:val="22"/>
          <w:szCs w:val="22"/>
          <w:lang w:val="fr-FR"/>
        </w:rPr>
      </w:pPr>
      <w:r w:rsidRPr="006A1021">
        <w:rPr>
          <w:noProof/>
          <w:sz w:val="22"/>
          <w:szCs w:val="22"/>
          <w:lang w:val="fr-FR"/>
        </w:rPr>
        <w:t>Informez votre médecin ou pharmacien si</w:t>
      </w:r>
      <w:r w:rsidRPr="006A1021">
        <w:rPr>
          <w:sz w:val="22"/>
          <w:szCs w:val="22"/>
          <w:lang w:val="fr-FR"/>
        </w:rPr>
        <w:t xml:space="preserve"> vous prenez, avez récemment </w:t>
      </w:r>
      <w:r w:rsidRPr="006A1021">
        <w:rPr>
          <w:noProof/>
          <w:sz w:val="22"/>
          <w:szCs w:val="22"/>
          <w:lang w:val="fr-FR"/>
        </w:rPr>
        <w:t xml:space="preserve">pris ou pourriez prendre tout </w:t>
      </w:r>
      <w:r w:rsidRPr="006A1021">
        <w:rPr>
          <w:sz w:val="22"/>
          <w:szCs w:val="22"/>
          <w:lang w:val="fr-FR"/>
        </w:rPr>
        <w:t>autre médicament</w:t>
      </w:r>
      <w:r w:rsidRPr="006A1021">
        <w:rPr>
          <w:noProof/>
          <w:sz w:val="22"/>
          <w:szCs w:val="22"/>
          <w:lang w:val="fr-FR"/>
        </w:rPr>
        <w:t>.</w:t>
      </w:r>
    </w:p>
    <w:p w:rsidR="00C92E31" w:rsidRPr="006A1021" w:rsidRDefault="00C92E31">
      <w:pPr>
        <w:pStyle w:val="Text"/>
        <w:spacing w:before="0"/>
        <w:jc w:val="left"/>
        <w:rPr>
          <w:sz w:val="22"/>
          <w:szCs w:val="22"/>
          <w:lang w:val="fr-FR"/>
        </w:rPr>
      </w:pPr>
      <w:r w:rsidRPr="006A1021">
        <w:rPr>
          <w:sz w:val="22"/>
          <w:szCs w:val="22"/>
          <w:lang w:val="fr-FR"/>
        </w:rPr>
        <w:t>Ne prenez pas Stalevo si vous prenez certains médicaments destinés à traiter une dépression (associations d’inhibiteurs sélectifs de la MAO-A et de la MAO-B ou inhibiteurs non sélectifs de la MAO).</w:t>
      </w:r>
    </w:p>
    <w:p w:rsidR="00C92E31" w:rsidRPr="006A1021" w:rsidRDefault="00C92E31">
      <w:pPr>
        <w:pStyle w:val="Text"/>
        <w:spacing w:before="0"/>
        <w:jc w:val="left"/>
        <w:rPr>
          <w:sz w:val="22"/>
          <w:szCs w:val="22"/>
          <w:lang w:val="fr-FR"/>
        </w:rPr>
      </w:pPr>
    </w:p>
    <w:p w:rsidR="00C92E31" w:rsidRPr="006A1021" w:rsidRDefault="00C92E31">
      <w:pPr>
        <w:numPr>
          <w:ilvl w:val="12"/>
          <w:numId w:val="0"/>
        </w:numPr>
        <w:spacing w:line="240" w:lineRule="auto"/>
        <w:ind w:right="-2"/>
        <w:rPr>
          <w:szCs w:val="22"/>
          <w:lang w:val="fr-FR"/>
        </w:rPr>
      </w:pPr>
      <w:r w:rsidRPr="006A1021">
        <w:rPr>
          <w:szCs w:val="22"/>
          <w:lang w:val="fr-FR"/>
        </w:rPr>
        <w:t xml:space="preserve">Stalevo peut accentuer les effets ainsi que les effets </w:t>
      </w:r>
      <w:r w:rsidR="005E028F">
        <w:rPr>
          <w:szCs w:val="22"/>
          <w:lang w:val="fr-FR"/>
        </w:rPr>
        <w:t>indésirables</w:t>
      </w:r>
      <w:r w:rsidRPr="006A1021">
        <w:rPr>
          <w:szCs w:val="22"/>
          <w:lang w:val="fr-FR"/>
        </w:rPr>
        <w:t xml:space="preserve"> de certains autres médicaments. Ceux-ci comprennent :</w:t>
      </w:r>
    </w:p>
    <w:p w:rsidR="00C92E31" w:rsidRPr="006A1021" w:rsidRDefault="00C92E31" w:rsidP="00447346">
      <w:pPr>
        <w:numPr>
          <w:ilvl w:val="0"/>
          <w:numId w:val="11"/>
        </w:numPr>
        <w:tabs>
          <w:tab w:val="clear" w:pos="567"/>
          <w:tab w:val="clear" w:pos="1440"/>
          <w:tab w:val="left" w:pos="330"/>
        </w:tabs>
        <w:spacing w:line="240" w:lineRule="auto"/>
        <w:ind w:left="330" w:right="-2"/>
        <w:rPr>
          <w:szCs w:val="22"/>
          <w:lang w:val="fr-FR"/>
        </w:rPr>
      </w:pPr>
      <w:r w:rsidRPr="006A1021">
        <w:rPr>
          <w:szCs w:val="22"/>
          <w:lang w:val="fr-FR"/>
        </w:rPr>
        <w:t xml:space="preserve">les médicaments utilisés pour traiter la dépression, comme le moclobémide, l'amitryptiline, la désipramine, la maprotiline, la venlafaxine et la paroxétine, </w:t>
      </w:r>
    </w:p>
    <w:p w:rsidR="00C92E31" w:rsidRPr="006A1021" w:rsidRDefault="00C92E31" w:rsidP="00447346">
      <w:pPr>
        <w:numPr>
          <w:ilvl w:val="0"/>
          <w:numId w:val="11"/>
        </w:numPr>
        <w:tabs>
          <w:tab w:val="clear" w:pos="567"/>
          <w:tab w:val="clear" w:pos="1440"/>
          <w:tab w:val="left" w:pos="330"/>
        </w:tabs>
        <w:spacing w:line="240" w:lineRule="auto"/>
        <w:ind w:left="330" w:right="-2"/>
        <w:rPr>
          <w:szCs w:val="22"/>
          <w:lang w:val="fr-FR"/>
        </w:rPr>
      </w:pPr>
      <w:r w:rsidRPr="006A1021">
        <w:rPr>
          <w:szCs w:val="22"/>
          <w:lang w:val="fr-FR"/>
        </w:rPr>
        <w:t>le rimitérole et l'isoprénaline, pour le traitement des maladies respiratoires,</w:t>
      </w:r>
    </w:p>
    <w:p w:rsidR="00C92E31" w:rsidRPr="006A1021" w:rsidRDefault="00C92E31" w:rsidP="00447346">
      <w:pPr>
        <w:numPr>
          <w:ilvl w:val="0"/>
          <w:numId w:val="11"/>
        </w:numPr>
        <w:tabs>
          <w:tab w:val="clear" w:pos="567"/>
          <w:tab w:val="clear" w:pos="1440"/>
          <w:tab w:val="left" w:pos="330"/>
        </w:tabs>
        <w:spacing w:line="240" w:lineRule="auto"/>
        <w:ind w:left="330" w:right="-2"/>
        <w:rPr>
          <w:szCs w:val="22"/>
          <w:lang w:val="fr-FR"/>
        </w:rPr>
      </w:pPr>
      <w:r w:rsidRPr="006A1021">
        <w:rPr>
          <w:szCs w:val="22"/>
          <w:lang w:val="fr-FR"/>
        </w:rPr>
        <w:t>l'adrénaline, utilisée dans le traitement de réactions allergiques sévères,</w:t>
      </w:r>
    </w:p>
    <w:p w:rsidR="00C92E31" w:rsidRPr="006A1021" w:rsidRDefault="00C92E31" w:rsidP="00447346">
      <w:pPr>
        <w:numPr>
          <w:ilvl w:val="0"/>
          <w:numId w:val="11"/>
        </w:numPr>
        <w:tabs>
          <w:tab w:val="clear" w:pos="567"/>
          <w:tab w:val="clear" w:pos="1440"/>
          <w:tab w:val="left" w:pos="330"/>
        </w:tabs>
        <w:spacing w:line="240" w:lineRule="auto"/>
        <w:ind w:left="330" w:right="-2"/>
        <w:rPr>
          <w:szCs w:val="22"/>
          <w:lang w:val="fr-FR"/>
        </w:rPr>
      </w:pPr>
      <w:r w:rsidRPr="006A1021">
        <w:rPr>
          <w:szCs w:val="22"/>
          <w:lang w:val="fr-FR"/>
        </w:rPr>
        <w:t>la noradrénaline, la dopamine et la dobutamine, utilisées en cas de maladies cardiaques et d’hypotension,</w:t>
      </w:r>
    </w:p>
    <w:p w:rsidR="00C92E31" w:rsidRPr="006A1021" w:rsidRDefault="00C92E31" w:rsidP="00447346">
      <w:pPr>
        <w:numPr>
          <w:ilvl w:val="0"/>
          <w:numId w:val="11"/>
        </w:numPr>
        <w:tabs>
          <w:tab w:val="clear" w:pos="567"/>
          <w:tab w:val="clear" w:pos="1440"/>
          <w:tab w:val="left" w:pos="330"/>
        </w:tabs>
        <w:spacing w:line="240" w:lineRule="auto"/>
        <w:ind w:left="330" w:right="-2"/>
        <w:rPr>
          <w:szCs w:val="22"/>
          <w:lang w:val="fr-FR"/>
        </w:rPr>
      </w:pPr>
      <w:r w:rsidRPr="006A1021">
        <w:rPr>
          <w:szCs w:val="22"/>
          <w:lang w:val="fr-FR"/>
        </w:rPr>
        <w:t>l'alpha-méthyldopa, pour le traitement de l’hypertension,</w:t>
      </w:r>
    </w:p>
    <w:p w:rsidR="00C92E31" w:rsidRPr="006A1021" w:rsidRDefault="00C92E31" w:rsidP="00447346">
      <w:pPr>
        <w:numPr>
          <w:ilvl w:val="0"/>
          <w:numId w:val="11"/>
        </w:numPr>
        <w:tabs>
          <w:tab w:val="clear" w:pos="567"/>
          <w:tab w:val="clear" w:pos="1440"/>
          <w:tab w:val="left" w:pos="330"/>
        </w:tabs>
        <w:spacing w:line="240" w:lineRule="auto"/>
        <w:ind w:left="330" w:right="-2"/>
        <w:rPr>
          <w:szCs w:val="22"/>
          <w:lang w:val="fr-FR"/>
        </w:rPr>
      </w:pPr>
      <w:r w:rsidRPr="006A1021">
        <w:rPr>
          <w:szCs w:val="22"/>
          <w:lang w:val="fr-FR"/>
        </w:rPr>
        <w:t xml:space="preserve">l'apomorphine, qui est utilisée dans le traitement de la maladie de Parkinson. </w:t>
      </w:r>
    </w:p>
    <w:p w:rsidR="00C92E31" w:rsidRPr="006A1021" w:rsidRDefault="00C92E31">
      <w:pPr>
        <w:numPr>
          <w:ilvl w:val="12"/>
          <w:numId w:val="0"/>
        </w:numPr>
        <w:spacing w:line="240" w:lineRule="auto"/>
        <w:ind w:right="-2"/>
        <w:rPr>
          <w:szCs w:val="22"/>
          <w:lang w:val="fr-FR"/>
        </w:rPr>
      </w:pPr>
    </w:p>
    <w:p w:rsidR="00C92E31" w:rsidRPr="006A1021" w:rsidRDefault="00C92E31">
      <w:pPr>
        <w:pStyle w:val="Text"/>
        <w:tabs>
          <w:tab w:val="left" w:pos="567"/>
        </w:tabs>
        <w:spacing w:before="0"/>
        <w:jc w:val="left"/>
        <w:rPr>
          <w:sz w:val="22"/>
          <w:szCs w:val="22"/>
          <w:lang w:val="fr-FR"/>
        </w:rPr>
      </w:pPr>
      <w:r w:rsidRPr="006A1021">
        <w:rPr>
          <w:sz w:val="22"/>
          <w:szCs w:val="22"/>
          <w:lang w:val="fr-FR"/>
        </w:rPr>
        <w:t>Les effets de Stalevo peuvent être atténués par certains médicaments. Ce sont :</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les antagonistes de la dopamine utilisés pour traiter les troubles psychiatriques, les nausées et les vomissements,</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la phénytoïne, utilisée pour prévenir les convulsions, </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la papavérine utilisée pour relâcher les muscles.</w:t>
      </w:r>
    </w:p>
    <w:p w:rsidR="00C92E31" w:rsidRPr="006A1021" w:rsidRDefault="00C92E31">
      <w:pPr>
        <w:numPr>
          <w:ilvl w:val="12"/>
          <w:numId w:val="0"/>
        </w:numPr>
        <w:spacing w:line="240" w:lineRule="auto"/>
        <w:ind w:right="-2"/>
        <w:rPr>
          <w:szCs w:val="22"/>
          <w:lang w:val="fr-FR"/>
        </w:rPr>
      </w:pPr>
    </w:p>
    <w:p w:rsidR="00C92E31" w:rsidRPr="006A1021" w:rsidRDefault="00C92E31">
      <w:pPr>
        <w:pStyle w:val="BodyText"/>
        <w:spacing w:line="240" w:lineRule="auto"/>
        <w:rPr>
          <w:b w:val="0"/>
          <w:i w:val="0"/>
          <w:szCs w:val="22"/>
          <w:lang w:val="fr-FR"/>
        </w:rPr>
      </w:pPr>
      <w:r w:rsidRPr="006A1021">
        <w:rPr>
          <w:b w:val="0"/>
          <w:i w:val="0"/>
          <w:szCs w:val="22"/>
          <w:lang w:val="fr-FR"/>
        </w:rPr>
        <w:t>Stalevo peut altérer l'absorption du fer. Ne prenez donc pas en même temps Stalevo et des suppléments de fer. Après avoir pris l'un d'eux, attendez 2 ou 3 heures au moins avant de prendre l'autre.</w:t>
      </w:r>
    </w:p>
    <w:p w:rsidR="00C92E31" w:rsidRPr="006A1021" w:rsidRDefault="00C92E31">
      <w:pPr>
        <w:pStyle w:val="Text"/>
        <w:spacing w:before="0"/>
        <w:jc w:val="left"/>
        <w:rPr>
          <w:sz w:val="22"/>
          <w:szCs w:val="22"/>
          <w:lang w:val="fr-FR"/>
        </w:rPr>
      </w:pPr>
    </w:p>
    <w:p w:rsidR="00C92E31" w:rsidRPr="002D7276" w:rsidRDefault="00C92E31" w:rsidP="002D7276">
      <w:pPr>
        <w:rPr>
          <w:b/>
          <w:lang w:val="fr-FR"/>
        </w:rPr>
      </w:pPr>
      <w:r w:rsidRPr="002D7276">
        <w:rPr>
          <w:b/>
          <w:lang w:val="fr-FR"/>
        </w:rPr>
        <w:t xml:space="preserve">Stalevo avec des aliments </w:t>
      </w:r>
      <w:r w:rsidR="00706888" w:rsidRPr="002D7276">
        <w:rPr>
          <w:b/>
          <w:lang w:val="fr-FR"/>
        </w:rPr>
        <w:t>et</w:t>
      </w:r>
      <w:r w:rsidRPr="002D7276">
        <w:rPr>
          <w:b/>
          <w:lang w:val="fr-FR"/>
        </w:rPr>
        <w:t xml:space="preserve"> boisson</w:t>
      </w:r>
      <w:r w:rsidR="00706888" w:rsidRPr="002D7276">
        <w:rPr>
          <w:b/>
          <w:lang w:val="fr-FR"/>
        </w:rPr>
        <w:t>s</w:t>
      </w:r>
    </w:p>
    <w:p w:rsidR="00932166" w:rsidRPr="006A1021" w:rsidRDefault="00932166" w:rsidP="00932166">
      <w:pPr>
        <w:rPr>
          <w:lang w:val="fr-FR"/>
        </w:rPr>
      </w:pPr>
    </w:p>
    <w:p w:rsidR="00C92E31" w:rsidRPr="006160A5" w:rsidRDefault="00C92E31" w:rsidP="002E71BC">
      <w:pPr>
        <w:pStyle w:val="BodyText"/>
        <w:spacing w:line="240" w:lineRule="auto"/>
        <w:rPr>
          <w:b w:val="0"/>
          <w:i w:val="0"/>
          <w:szCs w:val="22"/>
          <w:lang w:val="fr-FR"/>
        </w:rPr>
      </w:pPr>
      <w:r w:rsidRPr="006A1021">
        <w:rPr>
          <w:b w:val="0"/>
          <w:i w:val="0"/>
          <w:szCs w:val="22"/>
          <w:lang w:val="fr-FR"/>
        </w:rPr>
        <w:t>Stalevo peut être pris pendant ou en dehors des repas.</w:t>
      </w:r>
      <w:r w:rsidR="006160A5">
        <w:rPr>
          <w:b w:val="0"/>
          <w:i w:val="0"/>
          <w:szCs w:val="22"/>
          <w:lang w:val="fr-FR"/>
        </w:rPr>
        <w:t xml:space="preserve"> </w:t>
      </w:r>
      <w:r w:rsidRPr="006160A5">
        <w:rPr>
          <w:b w:val="0"/>
          <w:i w:val="0"/>
          <w:szCs w:val="22"/>
          <w:lang w:val="fr-FR"/>
        </w:rPr>
        <w:t>Chez certains patients, l'absorption de Stalevo peut être incomplète s'il est pris pendant ou peu après un repas riche en protéines (viande, poisson, produits laitiers, graines et noix). Demandez conseil à votre médecin si vous pensez que cela s'applique à votre cas.</w:t>
      </w:r>
    </w:p>
    <w:p w:rsidR="00C92E31" w:rsidRPr="006A1021" w:rsidRDefault="00C92E31">
      <w:pPr>
        <w:pStyle w:val="Heading3"/>
        <w:keepNext w:val="0"/>
        <w:keepLines w:val="0"/>
        <w:spacing w:before="0" w:after="0" w:line="240" w:lineRule="auto"/>
        <w:rPr>
          <w:b w:val="0"/>
          <w:sz w:val="22"/>
          <w:szCs w:val="22"/>
          <w:lang w:val="fr-FR"/>
        </w:rPr>
      </w:pPr>
    </w:p>
    <w:p w:rsidR="00C92E31" w:rsidRPr="002D7276" w:rsidRDefault="00C92E31" w:rsidP="002D7276">
      <w:pPr>
        <w:rPr>
          <w:b/>
          <w:lang w:val="fr-FR"/>
        </w:rPr>
      </w:pPr>
      <w:r w:rsidRPr="002D7276">
        <w:rPr>
          <w:b/>
          <w:lang w:val="fr-FR"/>
        </w:rPr>
        <w:t>Grossesse</w:t>
      </w:r>
      <w:r w:rsidR="009D6392" w:rsidRPr="002D7276">
        <w:rPr>
          <w:b/>
          <w:lang w:val="fr-FR"/>
        </w:rPr>
        <w:t>,</w:t>
      </w:r>
      <w:r w:rsidRPr="002D7276">
        <w:rPr>
          <w:b/>
          <w:lang w:val="fr-FR"/>
        </w:rPr>
        <w:t xml:space="preserve"> allaitement</w:t>
      </w:r>
      <w:r w:rsidR="009D6392" w:rsidRPr="002D7276">
        <w:rPr>
          <w:b/>
          <w:lang w:val="fr-FR"/>
        </w:rPr>
        <w:t xml:space="preserve"> et </w:t>
      </w:r>
      <w:r w:rsidR="00847994" w:rsidRPr="002D7276">
        <w:rPr>
          <w:b/>
          <w:lang w:val="fr-FR"/>
        </w:rPr>
        <w:t>fertilité</w:t>
      </w:r>
    </w:p>
    <w:p w:rsidR="00932166" w:rsidRPr="006A1021" w:rsidRDefault="00932166" w:rsidP="00932166">
      <w:pPr>
        <w:rPr>
          <w:lang w:val="fr-FR"/>
        </w:rPr>
      </w:pPr>
    </w:p>
    <w:p w:rsidR="00C92E31" w:rsidRPr="006A1021" w:rsidRDefault="009D6392">
      <w:pPr>
        <w:pStyle w:val="EndnoteText"/>
        <w:numPr>
          <w:ilvl w:val="12"/>
          <w:numId w:val="0"/>
        </w:numPr>
        <w:outlineLvl w:val="0"/>
        <w:rPr>
          <w:szCs w:val="22"/>
          <w:lang w:val="fr-FR"/>
        </w:rPr>
      </w:pPr>
      <w:r w:rsidRPr="00DA1742">
        <w:rPr>
          <w:noProof/>
          <w:szCs w:val="24"/>
          <w:lang w:val="fr-FR"/>
        </w:rPr>
        <w:t>Si vous êtes enceinte ou que vous allaitez, si vous pensez être enceinte ou planifiez une grossesse, demandez</w:t>
      </w:r>
      <w:r w:rsidRPr="00DA1742">
        <w:rPr>
          <w:lang w:val="fr-FR"/>
        </w:rPr>
        <w:t xml:space="preserve"> conseil à votre </w:t>
      </w:r>
      <w:r w:rsidRPr="00DA1742">
        <w:rPr>
          <w:noProof/>
          <w:szCs w:val="24"/>
          <w:lang w:val="fr-FR"/>
        </w:rPr>
        <w:t xml:space="preserve">médecin ou </w:t>
      </w:r>
      <w:r w:rsidRPr="00DA1742">
        <w:rPr>
          <w:lang w:val="fr-FR"/>
        </w:rPr>
        <w:t xml:space="preserve">pharmacien avant de prendre </w:t>
      </w:r>
      <w:r w:rsidRPr="00DA1742">
        <w:rPr>
          <w:noProof/>
          <w:szCs w:val="24"/>
          <w:lang w:val="fr-FR"/>
        </w:rPr>
        <w:t>ce</w:t>
      </w:r>
      <w:r w:rsidRPr="00DA1742">
        <w:rPr>
          <w:lang w:val="fr-FR"/>
        </w:rPr>
        <w:t xml:space="preserve"> médicament.</w:t>
      </w:r>
    </w:p>
    <w:p w:rsidR="00C92E31" w:rsidRPr="006A1021" w:rsidRDefault="00C92E31">
      <w:pPr>
        <w:numPr>
          <w:ilvl w:val="12"/>
          <w:numId w:val="0"/>
        </w:numPr>
        <w:spacing w:line="240" w:lineRule="auto"/>
        <w:rPr>
          <w:szCs w:val="22"/>
          <w:lang w:val="fr-FR"/>
        </w:rPr>
      </w:pPr>
      <w:r w:rsidRPr="006A1021">
        <w:rPr>
          <w:szCs w:val="22"/>
          <w:lang w:val="fr-FR"/>
        </w:rPr>
        <w:t>Vous ne devez pas allaiter pendant que vous êtes sous traitement par Stalevo.</w:t>
      </w:r>
    </w:p>
    <w:p w:rsidR="00C92E31" w:rsidRPr="006A1021" w:rsidRDefault="00C92E31">
      <w:pPr>
        <w:numPr>
          <w:ilvl w:val="12"/>
          <w:numId w:val="0"/>
        </w:numPr>
        <w:spacing w:line="240" w:lineRule="auto"/>
        <w:rPr>
          <w:szCs w:val="22"/>
          <w:lang w:val="fr-FR"/>
        </w:rPr>
      </w:pPr>
    </w:p>
    <w:p w:rsidR="00C92E31" w:rsidRPr="002D7276" w:rsidRDefault="00C92E31" w:rsidP="002D7276">
      <w:pPr>
        <w:rPr>
          <w:b/>
          <w:lang w:val="fr-FR"/>
        </w:rPr>
      </w:pPr>
      <w:r w:rsidRPr="002D7276">
        <w:rPr>
          <w:b/>
          <w:lang w:val="fr-FR"/>
        </w:rPr>
        <w:t>Conduite de véhic</w:t>
      </w:r>
      <w:r w:rsidR="002D7276">
        <w:rPr>
          <w:b/>
          <w:lang w:val="fr-FR"/>
        </w:rPr>
        <w:t>ules et utilisation de machines</w:t>
      </w:r>
    </w:p>
    <w:p w:rsidR="00932166" w:rsidRPr="006A1021" w:rsidRDefault="00932166" w:rsidP="00932166">
      <w:pPr>
        <w:rPr>
          <w:lang w:val="fr-FR"/>
        </w:rPr>
      </w:pPr>
    </w:p>
    <w:p w:rsidR="00C92E31" w:rsidRPr="006A1021" w:rsidRDefault="00C92E31">
      <w:pPr>
        <w:numPr>
          <w:ilvl w:val="12"/>
          <w:numId w:val="0"/>
        </w:numPr>
        <w:spacing w:line="240" w:lineRule="auto"/>
        <w:rPr>
          <w:szCs w:val="22"/>
          <w:lang w:val="fr-FR"/>
        </w:rPr>
      </w:pPr>
      <w:r w:rsidRPr="006A1021">
        <w:rPr>
          <w:szCs w:val="22"/>
          <w:lang w:val="fr-FR"/>
        </w:rPr>
        <w:t>Stalevo peut diminuer votre pression artérielle, ce qui peut vous occasionner une sensation d'éblouissement ou de vertige. Soyez donc particulièrement prudent(e) en conduisant ou en utilisant des outils ou des machines.</w:t>
      </w:r>
    </w:p>
    <w:p w:rsidR="00C92E31" w:rsidRPr="006A1021" w:rsidRDefault="00C92E31">
      <w:pPr>
        <w:numPr>
          <w:ilvl w:val="12"/>
          <w:numId w:val="0"/>
        </w:numPr>
        <w:spacing w:line="240" w:lineRule="auto"/>
        <w:rPr>
          <w:szCs w:val="22"/>
          <w:lang w:val="fr-FR"/>
        </w:rPr>
      </w:pPr>
    </w:p>
    <w:p w:rsidR="00C92E31" w:rsidRPr="006A1021" w:rsidRDefault="00C92E31">
      <w:pPr>
        <w:numPr>
          <w:ilvl w:val="12"/>
          <w:numId w:val="0"/>
        </w:numPr>
        <w:spacing w:line="240" w:lineRule="auto"/>
        <w:rPr>
          <w:szCs w:val="22"/>
          <w:lang w:val="fr-FR"/>
        </w:rPr>
      </w:pPr>
      <w:r w:rsidRPr="006A1021">
        <w:rPr>
          <w:szCs w:val="22"/>
          <w:lang w:val="fr-FR"/>
        </w:rPr>
        <w:t>Si vous vous sentez très somnolent(e) ou si parfois vous vous endormez brutalement, attendez d'être parfaitement réveillé(e) pour conduire ou vous livrer à toute autre activité réclamant de la vigilance afin de ne pas vous exposer ou exposer les autres à un risque de blessure grave ou de décès.</w:t>
      </w:r>
    </w:p>
    <w:p w:rsidR="00C92E31" w:rsidRPr="006A1021" w:rsidRDefault="00C92E31">
      <w:pPr>
        <w:numPr>
          <w:ilvl w:val="12"/>
          <w:numId w:val="0"/>
        </w:numPr>
        <w:spacing w:line="240" w:lineRule="auto"/>
        <w:rPr>
          <w:szCs w:val="22"/>
          <w:lang w:val="fr-FR"/>
        </w:rPr>
      </w:pPr>
    </w:p>
    <w:p w:rsidR="00C92E31" w:rsidRPr="006A1021" w:rsidRDefault="00C92E31">
      <w:pPr>
        <w:numPr>
          <w:ilvl w:val="12"/>
          <w:numId w:val="0"/>
        </w:numPr>
        <w:spacing w:line="240" w:lineRule="auto"/>
        <w:rPr>
          <w:b/>
          <w:szCs w:val="22"/>
          <w:lang w:val="fr-FR"/>
        </w:rPr>
      </w:pPr>
      <w:r w:rsidRPr="006A1021">
        <w:rPr>
          <w:b/>
          <w:szCs w:val="22"/>
          <w:lang w:val="fr-FR"/>
        </w:rPr>
        <w:t>Stalevo</w:t>
      </w:r>
      <w:r w:rsidR="009D6392" w:rsidRPr="006A1021">
        <w:rPr>
          <w:b/>
          <w:szCs w:val="22"/>
          <w:lang w:val="fr-FR"/>
        </w:rPr>
        <w:t xml:space="preserve"> contient du </w:t>
      </w:r>
      <w:r w:rsidR="00706888" w:rsidRPr="006A1021">
        <w:rPr>
          <w:b/>
          <w:szCs w:val="22"/>
          <w:lang w:val="fr-FR"/>
        </w:rPr>
        <w:t>saccharose</w:t>
      </w:r>
    </w:p>
    <w:p w:rsidR="00932166" w:rsidRPr="006A1021" w:rsidRDefault="00932166">
      <w:pPr>
        <w:numPr>
          <w:ilvl w:val="12"/>
          <w:numId w:val="0"/>
        </w:numPr>
        <w:spacing w:line="240" w:lineRule="auto"/>
        <w:rPr>
          <w:b/>
          <w:szCs w:val="22"/>
          <w:lang w:val="fr-FR"/>
        </w:rPr>
      </w:pPr>
    </w:p>
    <w:p w:rsidR="00C92E31" w:rsidRPr="006A1021" w:rsidRDefault="00C92E31">
      <w:pPr>
        <w:pStyle w:val="EndnoteText"/>
        <w:numPr>
          <w:ilvl w:val="12"/>
          <w:numId w:val="0"/>
        </w:numPr>
        <w:rPr>
          <w:szCs w:val="22"/>
          <w:lang w:val="fr-FR"/>
        </w:rPr>
      </w:pPr>
      <w:r w:rsidRPr="006A1021">
        <w:rPr>
          <w:szCs w:val="22"/>
          <w:lang w:val="fr-FR"/>
        </w:rPr>
        <w:t xml:space="preserve">Stalevo contient du saccharose (1,4 mg/comprimé). </w:t>
      </w:r>
      <w:r w:rsidR="00C564ED">
        <w:rPr>
          <w:szCs w:val="22"/>
          <w:lang w:val="fr-FR"/>
        </w:rPr>
        <w:t>Si votre médecin vous a informé(e) que vous avez une intolérance à certains sucres, contactez votre médecin avant de prendre ce médicament.</w:t>
      </w:r>
    </w:p>
    <w:p w:rsidR="00C92E31" w:rsidRPr="006A1021" w:rsidRDefault="00C92E31">
      <w:pPr>
        <w:pStyle w:val="EndnoteText"/>
        <w:numPr>
          <w:ilvl w:val="12"/>
          <w:numId w:val="0"/>
        </w:numPr>
        <w:rPr>
          <w:szCs w:val="22"/>
          <w:lang w:val="fr-FR"/>
        </w:rPr>
      </w:pPr>
    </w:p>
    <w:p w:rsidR="00C92E31" w:rsidRPr="006A1021" w:rsidRDefault="00C92E31">
      <w:pPr>
        <w:numPr>
          <w:ilvl w:val="12"/>
          <w:numId w:val="0"/>
        </w:numPr>
        <w:spacing w:line="240" w:lineRule="auto"/>
        <w:ind w:right="-2"/>
        <w:rPr>
          <w:szCs w:val="22"/>
          <w:lang w:val="fr-FR"/>
        </w:rPr>
      </w:pPr>
    </w:p>
    <w:p w:rsidR="00C92E31" w:rsidRPr="006A1021" w:rsidRDefault="00C92E31">
      <w:pPr>
        <w:spacing w:line="240" w:lineRule="auto"/>
        <w:ind w:left="567" w:hanging="567"/>
        <w:rPr>
          <w:b/>
          <w:caps/>
          <w:szCs w:val="22"/>
          <w:lang w:val="fr-FR" w:eastAsia="it-IT"/>
        </w:rPr>
      </w:pPr>
      <w:r w:rsidRPr="006A1021">
        <w:rPr>
          <w:b/>
          <w:caps/>
          <w:szCs w:val="22"/>
          <w:lang w:val="fr-FR" w:eastAsia="it-IT"/>
        </w:rPr>
        <w:t>3.</w:t>
      </w:r>
      <w:r w:rsidRPr="006A1021">
        <w:rPr>
          <w:b/>
          <w:caps/>
          <w:szCs w:val="22"/>
          <w:lang w:val="fr-FR" w:eastAsia="it-IT"/>
        </w:rPr>
        <w:tab/>
      </w:r>
      <w:r w:rsidR="009D6392" w:rsidRPr="006A1021">
        <w:rPr>
          <w:b/>
          <w:szCs w:val="22"/>
          <w:lang w:val="fr-FR"/>
        </w:rPr>
        <w:t>Comment prendre Stalevo</w:t>
      </w:r>
    </w:p>
    <w:p w:rsidR="00C92E31" w:rsidRPr="006A1021" w:rsidRDefault="00C92E31">
      <w:pPr>
        <w:spacing w:line="240" w:lineRule="auto"/>
        <w:rPr>
          <w:szCs w:val="22"/>
          <w:lang w:val="fr-FR"/>
        </w:rPr>
      </w:pPr>
    </w:p>
    <w:p w:rsidR="00C92E31" w:rsidRPr="006A1021" w:rsidRDefault="009D6392">
      <w:pPr>
        <w:numPr>
          <w:ilvl w:val="12"/>
          <w:numId w:val="0"/>
        </w:numPr>
        <w:spacing w:line="240" w:lineRule="auto"/>
        <w:ind w:right="-2"/>
        <w:rPr>
          <w:szCs w:val="22"/>
          <w:lang w:val="fr-FR"/>
        </w:rPr>
      </w:pPr>
      <w:r w:rsidRPr="006A1021">
        <w:rPr>
          <w:noProof/>
          <w:szCs w:val="24"/>
          <w:lang w:val="fr-FR"/>
        </w:rPr>
        <w:t>Veillez à</w:t>
      </w:r>
      <w:r w:rsidRPr="006A1021">
        <w:rPr>
          <w:lang w:val="fr-FR"/>
        </w:rPr>
        <w:t xml:space="preserve"> toujours </w:t>
      </w:r>
      <w:r w:rsidRPr="006A1021">
        <w:rPr>
          <w:noProof/>
          <w:szCs w:val="24"/>
          <w:lang w:val="fr-FR"/>
        </w:rPr>
        <w:t xml:space="preserve">prendre ce médicament en suivant exactement les indications de </w:t>
      </w:r>
      <w:r w:rsidRPr="006A1021">
        <w:rPr>
          <w:lang w:val="fr-FR"/>
        </w:rPr>
        <w:t>votre médecin</w:t>
      </w:r>
      <w:r w:rsidRPr="006A1021">
        <w:rPr>
          <w:noProof/>
          <w:szCs w:val="24"/>
          <w:lang w:val="fr-FR"/>
        </w:rPr>
        <w:t xml:space="preserve"> ou pharmacien. Vérifiez auprès de </w:t>
      </w:r>
      <w:r w:rsidRPr="006A1021">
        <w:rPr>
          <w:lang w:val="fr-FR"/>
        </w:rPr>
        <w:t>votre médecin</w:t>
      </w:r>
      <w:r w:rsidRPr="006A1021">
        <w:rPr>
          <w:noProof/>
          <w:szCs w:val="24"/>
          <w:lang w:val="fr-FR"/>
        </w:rPr>
        <w:t xml:space="preserve"> </w:t>
      </w:r>
      <w:r w:rsidRPr="006A1021">
        <w:rPr>
          <w:lang w:val="fr-FR"/>
        </w:rPr>
        <w:t>ou</w:t>
      </w:r>
      <w:r w:rsidRPr="006A1021">
        <w:rPr>
          <w:noProof/>
          <w:szCs w:val="24"/>
          <w:lang w:val="fr-FR"/>
        </w:rPr>
        <w:t xml:space="preserve"> </w:t>
      </w:r>
      <w:r w:rsidRPr="006A1021">
        <w:rPr>
          <w:lang w:val="fr-FR"/>
        </w:rPr>
        <w:t>pharmacien</w:t>
      </w:r>
      <w:r w:rsidRPr="006A1021">
        <w:rPr>
          <w:noProof/>
          <w:szCs w:val="24"/>
          <w:lang w:val="fr-FR"/>
        </w:rPr>
        <w:t xml:space="preserve"> en cas de doute.</w:t>
      </w:r>
    </w:p>
    <w:p w:rsidR="00932166" w:rsidRPr="006A1021" w:rsidRDefault="00932166">
      <w:pPr>
        <w:numPr>
          <w:ilvl w:val="12"/>
          <w:numId w:val="0"/>
        </w:numPr>
        <w:spacing w:line="240" w:lineRule="auto"/>
        <w:ind w:right="-2"/>
        <w:rPr>
          <w:szCs w:val="22"/>
          <w:u w:val="single"/>
          <w:lang w:val="fr-FR"/>
        </w:rPr>
      </w:pPr>
    </w:p>
    <w:p w:rsidR="00C92E31" w:rsidRPr="006A1021" w:rsidRDefault="00C92E31">
      <w:pPr>
        <w:numPr>
          <w:ilvl w:val="12"/>
          <w:numId w:val="0"/>
        </w:numPr>
        <w:spacing w:line="240" w:lineRule="auto"/>
        <w:ind w:right="-2"/>
        <w:rPr>
          <w:szCs w:val="22"/>
          <w:u w:val="single"/>
          <w:lang w:val="fr-FR"/>
        </w:rPr>
      </w:pPr>
      <w:r w:rsidRPr="006A1021">
        <w:rPr>
          <w:szCs w:val="22"/>
          <w:u w:val="single"/>
          <w:lang w:val="fr-FR"/>
        </w:rPr>
        <w:t>Pour adultes et sujets</w:t>
      </w:r>
      <w:r w:rsidRPr="002B4644">
        <w:rPr>
          <w:szCs w:val="22"/>
          <w:u w:val="single"/>
          <w:lang w:val="fr-FR"/>
        </w:rPr>
        <w:t xml:space="preserve"> </w:t>
      </w:r>
      <w:r w:rsidRPr="00E04719">
        <w:rPr>
          <w:szCs w:val="22"/>
          <w:u w:val="single"/>
          <w:lang w:val="fr-FR"/>
        </w:rPr>
        <w:t>âgés</w:t>
      </w:r>
      <w:r w:rsidRPr="00AB3915">
        <w:rPr>
          <w:szCs w:val="22"/>
          <w:lang w:val="fr-FR"/>
        </w:rPr>
        <w:t> :</w:t>
      </w:r>
    </w:p>
    <w:p w:rsidR="00C92E31" w:rsidRPr="00742DE6" w:rsidRDefault="00C92E31" w:rsidP="002E71BC">
      <w:pPr>
        <w:numPr>
          <w:ilvl w:val="0"/>
          <w:numId w:val="12"/>
        </w:numPr>
        <w:tabs>
          <w:tab w:val="clear" w:pos="567"/>
          <w:tab w:val="clear" w:pos="2062"/>
          <w:tab w:val="left" w:pos="330"/>
        </w:tabs>
        <w:spacing w:line="240" w:lineRule="auto"/>
        <w:ind w:left="330" w:right="-2"/>
        <w:rPr>
          <w:bCs/>
          <w:iCs/>
          <w:szCs w:val="22"/>
          <w:lang w:val="fr-FR"/>
        </w:rPr>
      </w:pPr>
      <w:r w:rsidRPr="00742DE6">
        <w:rPr>
          <w:bCs/>
          <w:iCs/>
          <w:szCs w:val="22"/>
          <w:lang w:val="fr-FR"/>
        </w:rPr>
        <w:t xml:space="preserve">Votre médecin vous dira le nombre exact de comprimés de Stalevo à prendre chaque jour. </w:t>
      </w:r>
    </w:p>
    <w:p w:rsidR="00C92E31" w:rsidRPr="006A1021" w:rsidRDefault="00C92E31" w:rsidP="00447346">
      <w:pPr>
        <w:numPr>
          <w:ilvl w:val="0"/>
          <w:numId w:val="12"/>
        </w:numPr>
        <w:tabs>
          <w:tab w:val="clear" w:pos="567"/>
          <w:tab w:val="clear" w:pos="2062"/>
          <w:tab w:val="left" w:pos="330"/>
        </w:tabs>
        <w:spacing w:line="240" w:lineRule="auto"/>
        <w:ind w:left="330" w:right="-2"/>
        <w:rPr>
          <w:bCs/>
          <w:iCs/>
          <w:szCs w:val="22"/>
          <w:lang w:val="fr-FR"/>
        </w:rPr>
      </w:pPr>
      <w:r w:rsidRPr="006A1021">
        <w:rPr>
          <w:bCs/>
          <w:iCs/>
          <w:szCs w:val="22"/>
          <w:lang w:val="fr-FR"/>
        </w:rPr>
        <w:t>Les comprimés ne sont pas destinés à être coupés ou écrasés.</w:t>
      </w:r>
    </w:p>
    <w:p w:rsidR="00C92E31" w:rsidRPr="006A1021" w:rsidRDefault="00C92E31" w:rsidP="00447346">
      <w:pPr>
        <w:numPr>
          <w:ilvl w:val="0"/>
          <w:numId w:val="12"/>
        </w:numPr>
        <w:tabs>
          <w:tab w:val="clear" w:pos="567"/>
          <w:tab w:val="clear" w:pos="2062"/>
          <w:tab w:val="left" w:pos="330"/>
        </w:tabs>
        <w:spacing w:line="240" w:lineRule="auto"/>
        <w:ind w:left="330" w:right="-2"/>
        <w:rPr>
          <w:bCs/>
          <w:iCs/>
          <w:szCs w:val="22"/>
          <w:lang w:val="fr-FR"/>
        </w:rPr>
      </w:pPr>
      <w:r w:rsidRPr="006A1021">
        <w:rPr>
          <w:bCs/>
          <w:iCs/>
          <w:szCs w:val="22"/>
          <w:lang w:val="fr-FR"/>
        </w:rPr>
        <w:t>Prendre un seul comprimé de Stalevo à chaque fois.</w:t>
      </w:r>
    </w:p>
    <w:p w:rsidR="00C92E31" w:rsidRPr="006A1021" w:rsidRDefault="00C92E31" w:rsidP="00447346">
      <w:pPr>
        <w:numPr>
          <w:ilvl w:val="0"/>
          <w:numId w:val="12"/>
        </w:numPr>
        <w:tabs>
          <w:tab w:val="clear" w:pos="567"/>
          <w:tab w:val="clear" w:pos="2062"/>
          <w:tab w:val="left" w:pos="330"/>
        </w:tabs>
        <w:spacing w:line="240" w:lineRule="auto"/>
        <w:ind w:left="330" w:right="-2"/>
        <w:rPr>
          <w:szCs w:val="22"/>
          <w:lang w:val="fr-FR"/>
        </w:rPr>
      </w:pPr>
      <w:r w:rsidRPr="006A1021">
        <w:rPr>
          <w:szCs w:val="22"/>
          <w:lang w:val="fr-FR"/>
        </w:rPr>
        <w:t xml:space="preserve">En fonction de votre réponse au traitement, votre médecin peut augmenter ou réduire la dose. </w:t>
      </w:r>
    </w:p>
    <w:p w:rsidR="00C92E31" w:rsidRPr="006A1021" w:rsidRDefault="00C92E31" w:rsidP="00447346">
      <w:pPr>
        <w:numPr>
          <w:ilvl w:val="0"/>
          <w:numId w:val="12"/>
        </w:numPr>
        <w:tabs>
          <w:tab w:val="clear" w:pos="567"/>
          <w:tab w:val="clear" w:pos="2062"/>
          <w:tab w:val="left" w:pos="330"/>
        </w:tabs>
        <w:spacing w:line="240" w:lineRule="auto"/>
        <w:ind w:left="330" w:right="-2"/>
        <w:rPr>
          <w:szCs w:val="22"/>
          <w:lang w:val="fr-FR"/>
        </w:rPr>
      </w:pPr>
      <w:r w:rsidRPr="006A1021">
        <w:rPr>
          <w:szCs w:val="22"/>
          <w:lang w:val="fr-FR"/>
        </w:rPr>
        <w:t>Si vous êtes traité(e) par les comprimés de Stalevo dosés à 50 mg/12,5 mg/200 mg, 75 mg/18,75 mg/200 mg, 100 mg/25 mg/200 mg, 125 mg/31,25 mg/200 mg ou 150 mg/37,5 mg/200 mg, ne prenez pas plus de 10 comprimés par jour.</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r w:rsidRPr="006A1021">
        <w:rPr>
          <w:szCs w:val="22"/>
          <w:lang w:val="fr-FR"/>
        </w:rPr>
        <w:t>Demandez conseil à votre médecin ou votre pharmacien si vous avez l'impression que l'effet de Stalevo est trop fort ou trop faible ou si vous ressentez d’éventuels effets</w:t>
      </w:r>
      <w:r w:rsidR="00180D06" w:rsidRPr="00180D06">
        <w:rPr>
          <w:szCs w:val="22"/>
          <w:lang w:val="fr-FR"/>
        </w:rPr>
        <w:t xml:space="preserve"> </w:t>
      </w:r>
      <w:r w:rsidR="00180D06">
        <w:rPr>
          <w:szCs w:val="22"/>
          <w:lang w:val="fr-FR"/>
        </w:rPr>
        <w:t>indésirables</w:t>
      </w:r>
      <w:r w:rsidRPr="006A1021">
        <w:rPr>
          <w:szCs w:val="22"/>
          <w:lang w:val="fr-FR"/>
        </w:rPr>
        <w:t>.</w:t>
      </w:r>
    </w:p>
    <w:tbl>
      <w:tblPr>
        <w:tblW w:w="9287" w:type="dxa"/>
        <w:tblLayout w:type="fixed"/>
        <w:tblLook w:val="04A0" w:firstRow="1" w:lastRow="0" w:firstColumn="1" w:lastColumn="0" w:noHBand="0" w:noVBand="1"/>
      </w:tblPr>
      <w:tblGrid>
        <w:gridCol w:w="5211"/>
        <w:gridCol w:w="4076"/>
      </w:tblGrid>
      <w:tr w:rsidR="00847994" w:rsidRPr="006A1021" w:rsidTr="00847994">
        <w:tc>
          <w:tcPr>
            <w:tcW w:w="5211" w:type="dxa"/>
            <w:shd w:val="clear" w:color="auto" w:fill="auto"/>
          </w:tcPr>
          <w:p w:rsidR="00847994" w:rsidRPr="006A1021" w:rsidRDefault="00847994" w:rsidP="00847994">
            <w:pPr>
              <w:numPr>
                <w:ilvl w:val="12"/>
                <w:numId w:val="0"/>
              </w:numPr>
              <w:tabs>
                <w:tab w:val="clear" w:pos="567"/>
              </w:tabs>
              <w:spacing w:line="240" w:lineRule="auto"/>
              <w:ind w:right="-2"/>
              <w:jc w:val="both"/>
              <w:rPr>
                <w:snapToGrid/>
                <w:szCs w:val="22"/>
                <w:lang w:val="fr-FR"/>
              </w:rPr>
            </w:pPr>
          </w:p>
          <w:p w:rsidR="00902BF9" w:rsidRPr="006A1021" w:rsidRDefault="00902BF9" w:rsidP="00847994">
            <w:pPr>
              <w:numPr>
                <w:ilvl w:val="12"/>
                <w:numId w:val="0"/>
              </w:numPr>
              <w:tabs>
                <w:tab w:val="clear" w:pos="567"/>
              </w:tabs>
              <w:spacing w:line="240" w:lineRule="auto"/>
              <w:ind w:right="-2"/>
              <w:jc w:val="both"/>
              <w:rPr>
                <w:snapToGrid/>
                <w:szCs w:val="22"/>
                <w:lang w:val="fr-FR"/>
              </w:rPr>
            </w:pPr>
          </w:p>
          <w:p w:rsidR="00847994" w:rsidRPr="006A1021" w:rsidRDefault="00847994" w:rsidP="00847994">
            <w:pPr>
              <w:numPr>
                <w:ilvl w:val="12"/>
                <w:numId w:val="0"/>
              </w:numPr>
              <w:tabs>
                <w:tab w:val="clear" w:pos="567"/>
              </w:tabs>
              <w:spacing w:line="240" w:lineRule="auto"/>
              <w:ind w:right="-2"/>
              <w:jc w:val="both"/>
              <w:rPr>
                <w:snapToGrid/>
                <w:szCs w:val="22"/>
                <w:lang w:val="fr-FR"/>
              </w:rPr>
            </w:pPr>
            <w:r w:rsidRPr="006A1021">
              <w:rPr>
                <w:snapToGrid/>
                <w:szCs w:val="22"/>
                <w:lang w:val="fr-FR"/>
              </w:rPr>
              <w:t>Pour la première ouverture du flacon</w:t>
            </w:r>
            <w:r w:rsidR="00C90EAB" w:rsidRPr="006A1021">
              <w:rPr>
                <w:snapToGrid/>
                <w:szCs w:val="22"/>
                <w:lang w:val="fr-FR"/>
              </w:rPr>
              <w:t> </w:t>
            </w:r>
            <w:r w:rsidRPr="006A1021">
              <w:rPr>
                <w:snapToGrid/>
                <w:szCs w:val="22"/>
                <w:lang w:val="fr-FR"/>
              </w:rPr>
              <w:t>: ôtez le bouchon puis appuyez sur l’opercule avec votre pouce jusqu’à ce qu’il se déchire. Voir l’image 1.</w:t>
            </w:r>
          </w:p>
          <w:p w:rsidR="00847994" w:rsidRPr="006A1021" w:rsidRDefault="00847994" w:rsidP="00847994">
            <w:pPr>
              <w:numPr>
                <w:ilvl w:val="12"/>
                <w:numId w:val="0"/>
              </w:numPr>
              <w:tabs>
                <w:tab w:val="clear" w:pos="567"/>
              </w:tabs>
              <w:spacing w:line="240" w:lineRule="auto"/>
              <w:ind w:right="-2"/>
              <w:jc w:val="both"/>
              <w:rPr>
                <w:snapToGrid/>
                <w:szCs w:val="22"/>
                <w:lang w:val="fr-FR"/>
              </w:rPr>
            </w:pPr>
          </w:p>
        </w:tc>
        <w:tc>
          <w:tcPr>
            <w:tcW w:w="4076" w:type="dxa"/>
            <w:shd w:val="clear" w:color="auto" w:fill="auto"/>
          </w:tcPr>
          <w:p w:rsidR="00847994" w:rsidRPr="006A1021" w:rsidRDefault="00847994" w:rsidP="007F457C">
            <w:pPr>
              <w:keepNext/>
              <w:tabs>
                <w:tab w:val="clear" w:pos="567"/>
              </w:tabs>
              <w:spacing w:before="120" w:after="120"/>
              <w:ind w:left="1134" w:hanging="1134"/>
              <w:jc w:val="center"/>
              <w:rPr>
                <w:snapToGrid/>
                <w:lang w:val="fr-FR"/>
              </w:rPr>
            </w:pPr>
            <w:r w:rsidRPr="006A1021">
              <w:rPr>
                <w:snapToGrid/>
                <w:lang w:val="fr-FR"/>
              </w:rPr>
              <w:t>Image</w:t>
            </w:r>
            <w:r w:rsidR="006A590A">
              <w:rPr>
                <w:snapToGrid/>
                <w:lang w:val="fr-FR"/>
              </w:rPr>
              <w:t xml:space="preserve"> 1</w:t>
            </w:r>
          </w:p>
          <w:p w:rsidR="00847994" w:rsidRPr="006A1021" w:rsidRDefault="00847994" w:rsidP="007F457C">
            <w:pPr>
              <w:numPr>
                <w:ilvl w:val="12"/>
                <w:numId w:val="0"/>
              </w:numPr>
              <w:tabs>
                <w:tab w:val="clear" w:pos="567"/>
              </w:tabs>
              <w:spacing w:line="240" w:lineRule="auto"/>
              <w:ind w:right="-2"/>
              <w:jc w:val="center"/>
              <w:rPr>
                <w:snapToGrid/>
                <w:szCs w:val="22"/>
                <w:lang w:val="fr-FR"/>
              </w:rPr>
            </w:pPr>
            <w:r w:rsidRPr="006A1021">
              <w:rPr>
                <w:snapToGrid/>
                <w:szCs w:val="22"/>
                <w:lang w:val="fr-FR"/>
              </w:rPr>
              <w:pict>
                <v:shape id="_x0000_i1026" type="#_x0000_t75" style="width:67.5pt;height:53.25pt">
                  <v:imagedata r:id="rId13" o:title="Stalevo_Sormi#1"/>
                </v:shape>
              </w:pict>
            </w:r>
          </w:p>
        </w:tc>
      </w:tr>
    </w:tbl>
    <w:p w:rsidR="00847994" w:rsidRPr="006A1021" w:rsidRDefault="00847994">
      <w:pPr>
        <w:numPr>
          <w:ilvl w:val="12"/>
          <w:numId w:val="0"/>
        </w:numPr>
        <w:spacing w:line="240" w:lineRule="auto"/>
        <w:ind w:right="-2"/>
        <w:jc w:val="both"/>
        <w:rPr>
          <w:szCs w:val="22"/>
          <w:lang w:val="fr-FR"/>
        </w:rPr>
      </w:pPr>
    </w:p>
    <w:p w:rsidR="00C92E31" w:rsidRPr="002D7276" w:rsidRDefault="00C92E31" w:rsidP="002D7276">
      <w:pPr>
        <w:rPr>
          <w:b/>
          <w:lang w:val="fr-FR"/>
        </w:rPr>
      </w:pPr>
      <w:r w:rsidRPr="002D7276">
        <w:rPr>
          <w:b/>
          <w:lang w:val="fr-FR"/>
        </w:rPr>
        <w:t xml:space="preserve">Si vous avez pris plus </w:t>
      </w:r>
      <w:r w:rsidR="002D7276">
        <w:rPr>
          <w:b/>
          <w:lang w:val="fr-FR"/>
        </w:rPr>
        <w:t>de Stalevo que vous n'auriez dû</w:t>
      </w:r>
    </w:p>
    <w:p w:rsidR="00706888" w:rsidRPr="006A1021" w:rsidRDefault="00706888" w:rsidP="00706888">
      <w:pPr>
        <w:rPr>
          <w:lang w:val="fr-FR"/>
        </w:rPr>
      </w:pPr>
    </w:p>
    <w:p w:rsidR="00C92E31" w:rsidRPr="006A1021" w:rsidRDefault="00C92E31">
      <w:pPr>
        <w:spacing w:line="240" w:lineRule="auto"/>
        <w:rPr>
          <w:szCs w:val="22"/>
          <w:lang w:val="fr-FR"/>
        </w:rPr>
      </w:pPr>
      <w:r w:rsidRPr="006A1021">
        <w:rPr>
          <w:szCs w:val="22"/>
          <w:lang w:val="fr-FR"/>
        </w:rPr>
        <w:t>Si vous avez pris accidentellement plus de comprimés de Stalevo que vous n’auriez dû, consultez immédiatement votre médecin ou votre pharmacien.</w:t>
      </w:r>
      <w:r w:rsidR="00C07AB8" w:rsidRPr="006A1021">
        <w:rPr>
          <w:szCs w:val="22"/>
          <w:lang w:val="fr-FR"/>
        </w:rPr>
        <w:t xml:space="preserve"> En cas de surdosage, il est possible que vous vous sentiez confus ou agité, que votre fréquence cardiaque soit plus lente ou plus rapide qu’en temps normal ou que la couleur de votre peau, de votre langue, de vos yeux ou de votre urine change.</w:t>
      </w:r>
    </w:p>
    <w:p w:rsidR="00C92E31" w:rsidRPr="006A1021" w:rsidRDefault="00C92E31">
      <w:pPr>
        <w:spacing w:line="240" w:lineRule="auto"/>
        <w:rPr>
          <w:szCs w:val="22"/>
          <w:lang w:val="fr-FR"/>
        </w:rPr>
      </w:pPr>
    </w:p>
    <w:p w:rsidR="00C92E31" w:rsidRPr="003D31BF" w:rsidRDefault="00C92E31" w:rsidP="003D31BF">
      <w:pPr>
        <w:rPr>
          <w:b/>
          <w:lang w:val="fr-FR"/>
        </w:rPr>
      </w:pPr>
      <w:r w:rsidRPr="003D31BF">
        <w:rPr>
          <w:b/>
          <w:lang w:val="fr-FR"/>
        </w:rPr>
        <w:t xml:space="preserve">Si </w:t>
      </w:r>
      <w:r w:rsidR="003D31BF">
        <w:rPr>
          <w:b/>
          <w:lang w:val="fr-FR"/>
        </w:rPr>
        <w:t>vous oubliez de prendre Stalevo</w:t>
      </w:r>
    </w:p>
    <w:p w:rsidR="00706888" w:rsidRPr="006A1021" w:rsidRDefault="00706888" w:rsidP="00706888">
      <w:pPr>
        <w:rPr>
          <w:lang w:val="fr-FR"/>
        </w:rPr>
      </w:pPr>
    </w:p>
    <w:p w:rsidR="00C92E31" w:rsidRPr="006A1021" w:rsidRDefault="00C92E31">
      <w:pPr>
        <w:rPr>
          <w:szCs w:val="22"/>
          <w:lang w:val="fr-FR"/>
        </w:rPr>
      </w:pPr>
      <w:r w:rsidRPr="006A1021">
        <w:rPr>
          <w:noProof/>
          <w:szCs w:val="22"/>
          <w:lang w:val="fr-FR"/>
        </w:rPr>
        <w:t>Ne prenez pas de dose double pour compenser la dose que vous avez oublié de prendre.</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u w:val="single"/>
          <w:lang w:val="fr-FR"/>
        </w:rPr>
      </w:pPr>
      <w:r w:rsidRPr="006A1021">
        <w:rPr>
          <w:szCs w:val="22"/>
          <w:u w:val="single"/>
          <w:lang w:val="fr-FR"/>
        </w:rPr>
        <w:t>S'il reste plus d'une heure à attendre avant la dose suivante</w:t>
      </w:r>
      <w:r w:rsidR="00C90EAB" w:rsidRPr="00AB3915">
        <w:rPr>
          <w:szCs w:val="22"/>
          <w:lang w:val="fr-FR"/>
        </w:rPr>
        <w:t> </w:t>
      </w:r>
      <w:r w:rsidRPr="00AB3915">
        <w:rPr>
          <w:szCs w:val="22"/>
          <w:lang w:val="fr-FR"/>
        </w:rPr>
        <w:t>:</w:t>
      </w:r>
    </w:p>
    <w:p w:rsidR="00C92E31" w:rsidRPr="006A1021" w:rsidRDefault="00C92E31">
      <w:pPr>
        <w:pStyle w:val="BodyText"/>
        <w:spacing w:line="240" w:lineRule="auto"/>
        <w:rPr>
          <w:b w:val="0"/>
          <w:i w:val="0"/>
          <w:szCs w:val="22"/>
          <w:lang w:val="fr-FR"/>
        </w:rPr>
      </w:pPr>
      <w:r w:rsidRPr="006A1021">
        <w:rPr>
          <w:b w:val="0"/>
          <w:i w:val="0"/>
          <w:szCs w:val="22"/>
          <w:lang w:val="fr-FR"/>
        </w:rPr>
        <w:t>Prenez un comprimé dès que vous y pensez et le comprimé suivant à l'heure normale.</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u w:val="single"/>
          <w:lang w:val="fr-FR"/>
        </w:rPr>
      </w:pPr>
      <w:r w:rsidRPr="006A1021">
        <w:rPr>
          <w:szCs w:val="22"/>
          <w:u w:val="single"/>
          <w:lang w:val="fr-FR"/>
        </w:rPr>
        <w:t>S'il reste moins d'une heure à attendre avant la dose suivante</w:t>
      </w:r>
      <w:r w:rsidR="00C90EAB" w:rsidRPr="00AB3915">
        <w:rPr>
          <w:szCs w:val="22"/>
          <w:lang w:val="fr-FR"/>
        </w:rPr>
        <w:t> </w:t>
      </w:r>
      <w:r w:rsidRPr="00AB3915">
        <w:rPr>
          <w:szCs w:val="22"/>
          <w:lang w:val="fr-FR"/>
        </w:rPr>
        <w:t>:</w:t>
      </w:r>
    </w:p>
    <w:p w:rsidR="00C92E31" w:rsidRPr="006A1021" w:rsidRDefault="00C92E31">
      <w:pPr>
        <w:numPr>
          <w:ilvl w:val="12"/>
          <w:numId w:val="0"/>
        </w:numPr>
        <w:spacing w:line="240" w:lineRule="auto"/>
        <w:ind w:right="-2"/>
        <w:rPr>
          <w:szCs w:val="22"/>
          <w:lang w:val="fr-FR"/>
        </w:rPr>
      </w:pPr>
      <w:r w:rsidRPr="006A1021">
        <w:rPr>
          <w:szCs w:val="22"/>
          <w:lang w:val="fr-FR"/>
        </w:rPr>
        <w:t>Prenez un comprimé</w:t>
      </w:r>
      <w:r w:rsidRPr="006A1021">
        <w:rPr>
          <w:b/>
          <w:i/>
          <w:szCs w:val="22"/>
          <w:lang w:val="fr-FR"/>
        </w:rPr>
        <w:t xml:space="preserve"> </w:t>
      </w:r>
      <w:r w:rsidRPr="006A1021">
        <w:rPr>
          <w:bCs/>
          <w:iCs/>
          <w:szCs w:val="22"/>
          <w:lang w:val="fr-FR"/>
        </w:rPr>
        <w:t>dès que vous y pensez,</w:t>
      </w:r>
      <w:r w:rsidRPr="006A1021">
        <w:rPr>
          <w:szCs w:val="22"/>
          <w:lang w:val="fr-FR"/>
        </w:rPr>
        <w:t xml:space="preserve"> attendez une heure, puis prenez un autre comprimé. Reprenez ensuite votre fréquence normale.</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r w:rsidRPr="006A1021">
        <w:rPr>
          <w:szCs w:val="22"/>
          <w:lang w:val="fr-FR"/>
        </w:rPr>
        <w:t xml:space="preserve">Laissez toujours passer une heure entre les comprimés de Stalevo, de façon à éviter d'éventuels effets </w:t>
      </w:r>
      <w:r w:rsidR="00180D06">
        <w:rPr>
          <w:szCs w:val="22"/>
          <w:lang w:val="fr-FR"/>
        </w:rPr>
        <w:t>indésirables</w:t>
      </w:r>
      <w:r w:rsidRPr="006A1021">
        <w:rPr>
          <w:szCs w:val="22"/>
          <w:lang w:val="fr-FR"/>
        </w:rPr>
        <w:t>.</w:t>
      </w:r>
    </w:p>
    <w:p w:rsidR="00C92E31" w:rsidRPr="006A1021" w:rsidRDefault="00C92E31">
      <w:pPr>
        <w:numPr>
          <w:ilvl w:val="12"/>
          <w:numId w:val="0"/>
        </w:numPr>
        <w:spacing w:line="240" w:lineRule="auto"/>
        <w:ind w:right="-2"/>
        <w:rPr>
          <w:szCs w:val="22"/>
          <w:lang w:val="fr-FR"/>
        </w:rPr>
      </w:pPr>
    </w:p>
    <w:p w:rsidR="00C92E31" w:rsidRPr="003D31BF" w:rsidRDefault="00C92E31" w:rsidP="003D31BF">
      <w:pPr>
        <w:rPr>
          <w:b/>
          <w:lang w:val="fr-FR"/>
        </w:rPr>
      </w:pPr>
      <w:r w:rsidRPr="003D31BF">
        <w:rPr>
          <w:b/>
          <w:lang w:val="fr-FR"/>
        </w:rPr>
        <w:t>Si vous arrêtez de prendre Stalevo</w:t>
      </w:r>
    </w:p>
    <w:p w:rsidR="00706888" w:rsidRPr="006A1021" w:rsidRDefault="00706888" w:rsidP="00706888">
      <w:pPr>
        <w:rPr>
          <w:lang w:val="fr-FR"/>
        </w:rPr>
      </w:pPr>
    </w:p>
    <w:p w:rsidR="00C92E31" w:rsidRPr="006A1021" w:rsidRDefault="00C92E31">
      <w:pPr>
        <w:numPr>
          <w:ilvl w:val="12"/>
          <w:numId w:val="0"/>
        </w:numPr>
        <w:spacing w:line="240" w:lineRule="auto"/>
        <w:ind w:right="-2"/>
        <w:rPr>
          <w:szCs w:val="22"/>
          <w:lang w:val="fr-FR"/>
        </w:rPr>
      </w:pPr>
      <w:r w:rsidRPr="006A1021">
        <w:rPr>
          <w:szCs w:val="22"/>
          <w:lang w:val="fr-FR"/>
        </w:rPr>
        <w:t xml:space="preserve">N'arrêtez pas de prendre Stalevo à moins que votre médecin ne vous le demande. Dans ce cas, votre médecin devra peut-être ajuster la posologie de vos autres médicaments antiparkinsoniens, la lévodopa en particulier, pour conserver un contrôle suffisant de vos symptômes. Si vous arrêtez brusquement de prendre Stalevo et d’autres médicaments antiparkinsoniens, il peut s’ensuivre des effets indésirables. </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r w:rsidRPr="006A1021">
        <w:rPr>
          <w:noProof/>
          <w:szCs w:val="22"/>
          <w:lang w:val="fr-FR"/>
        </w:rPr>
        <w:t>Si vous avez d’autres questions sur l’utilisation de ce médicament, demandez plus d’informations à votre médecin ou à votre pharmacien.</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p>
    <w:p w:rsidR="00C92E31" w:rsidRPr="003D31BF" w:rsidRDefault="00C92E31" w:rsidP="003D31BF">
      <w:pPr>
        <w:rPr>
          <w:b/>
          <w:caps/>
          <w:lang w:val="fr-FR"/>
        </w:rPr>
      </w:pPr>
      <w:r w:rsidRPr="003D31BF">
        <w:rPr>
          <w:b/>
          <w:caps/>
          <w:lang w:val="fr-FR"/>
        </w:rPr>
        <w:t>4.</w:t>
      </w:r>
      <w:r w:rsidRPr="003D31BF">
        <w:rPr>
          <w:b/>
          <w:caps/>
          <w:lang w:val="fr-FR"/>
        </w:rPr>
        <w:tab/>
      </w:r>
      <w:r w:rsidR="009D6392" w:rsidRPr="003D31BF">
        <w:rPr>
          <w:b/>
          <w:lang w:val="fr-FR"/>
        </w:rPr>
        <w:t>Quels sont les effets indésirables éventuels</w:t>
      </w:r>
      <w:r w:rsidR="00BA2482">
        <w:rPr>
          <w:b/>
          <w:lang w:val="fr-FR"/>
        </w:rPr>
        <w:t> ?</w:t>
      </w:r>
    </w:p>
    <w:p w:rsidR="00C92E31" w:rsidRPr="006A1021" w:rsidRDefault="00C92E31">
      <w:pPr>
        <w:numPr>
          <w:ilvl w:val="12"/>
          <w:numId w:val="0"/>
        </w:numPr>
        <w:spacing w:line="240" w:lineRule="auto"/>
        <w:ind w:right="-28"/>
        <w:outlineLvl w:val="0"/>
        <w:rPr>
          <w:szCs w:val="22"/>
          <w:lang w:val="fr-FR"/>
        </w:rPr>
      </w:pPr>
    </w:p>
    <w:p w:rsidR="00C92E31" w:rsidRPr="006A1021" w:rsidRDefault="00C92E31">
      <w:pPr>
        <w:numPr>
          <w:ilvl w:val="12"/>
          <w:numId w:val="0"/>
        </w:numPr>
        <w:spacing w:line="240" w:lineRule="auto"/>
        <w:ind w:right="-28"/>
        <w:outlineLvl w:val="0"/>
        <w:rPr>
          <w:szCs w:val="22"/>
          <w:lang w:val="fr-FR"/>
        </w:rPr>
      </w:pPr>
      <w:r w:rsidRPr="006A1021">
        <w:rPr>
          <w:noProof/>
          <w:szCs w:val="22"/>
          <w:lang w:val="fr-FR"/>
        </w:rPr>
        <w:t xml:space="preserve">Comme tous les médicaments, </w:t>
      </w:r>
      <w:r w:rsidR="009D6392" w:rsidRPr="006A1021">
        <w:rPr>
          <w:szCs w:val="22"/>
          <w:lang w:val="fr-FR"/>
        </w:rPr>
        <w:t>ce médicament</w:t>
      </w:r>
      <w:r w:rsidR="009D6392" w:rsidRPr="006A1021" w:rsidDel="009D6392">
        <w:rPr>
          <w:szCs w:val="22"/>
          <w:lang w:val="fr-FR"/>
        </w:rPr>
        <w:t xml:space="preserve"> </w:t>
      </w:r>
      <w:r w:rsidRPr="006A1021">
        <w:rPr>
          <w:noProof/>
          <w:szCs w:val="22"/>
          <w:lang w:val="fr-FR"/>
        </w:rPr>
        <w:t xml:space="preserve">est susceptible d'avoir des effets indésirables, </w:t>
      </w:r>
      <w:r w:rsidR="00706888" w:rsidRPr="006A1021">
        <w:rPr>
          <w:noProof/>
          <w:szCs w:val="22"/>
          <w:lang w:val="fr-FR"/>
        </w:rPr>
        <w:t>mais ils ne surviennent pas systématiquement chez tout le monde</w:t>
      </w:r>
      <w:r w:rsidRPr="006A1021">
        <w:rPr>
          <w:szCs w:val="22"/>
          <w:lang w:val="fr-FR"/>
        </w:rPr>
        <w:t>. Un grand nombre de ces effets indésirables peuvent disparaître simplement en ajustant la dose.</w:t>
      </w:r>
    </w:p>
    <w:p w:rsidR="00C07AB8" w:rsidRPr="006A1021" w:rsidRDefault="00C07AB8">
      <w:pPr>
        <w:numPr>
          <w:ilvl w:val="12"/>
          <w:numId w:val="0"/>
        </w:numPr>
        <w:spacing w:line="240" w:lineRule="auto"/>
        <w:ind w:right="-28"/>
        <w:outlineLvl w:val="0"/>
        <w:rPr>
          <w:szCs w:val="22"/>
          <w:lang w:val="fr-FR"/>
        </w:rPr>
      </w:pPr>
    </w:p>
    <w:p w:rsidR="00C07AB8" w:rsidRPr="006A1021" w:rsidRDefault="00C07AB8" w:rsidP="00C07AB8">
      <w:pPr>
        <w:numPr>
          <w:ilvl w:val="12"/>
          <w:numId w:val="0"/>
        </w:numPr>
        <w:spacing w:line="240" w:lineRule="auto"/>
        <w:ind w:right="-2"/>
        <w:outlineLvl w:val="0"/>
        <w:rPr>
          <w:szCs w:val="22"/>
          <w:lang w:val="fr-FR"/>
        </w:rPr>
      </w:pPr>
      <w:r w:rsidRPr="006A1021">
        <w:rPr>
          <w:szCs w:val="22"/>
          <w:lang w:val="fr-FR"/>
        </w:rPr>
        <w:t xml:space="preserve">Si, au cours du traitement par Stalevo, vous constatez les symptômes suivants, </w:t>
      </w:r>
      <w:r w:rsidRPr="006A1021">
        <w:rPr>
          <w:b/>
          <w:bCs/>
          <w:szCs w:val="22"/>
          <w:lang w:val="fr-FR"/>
        </w:rPr>
        <w:t>contactez immédiatement votre médecin</w:t>
      </w:r>
      <w:r w:rsidR="00C90EAB" w:rsidRPr="006A1021">
        <w:rPr>
          <w:b/>
          <w:bCs/>
          <w:szCs w:val="22"/>
          <w:lang w:val="fr-FR"/>
        </w:rPr>
        <w:t> </w:t>
      </w:r>
      <w:r w:rsidRPr="006A1021">
        <w:rPr>
          <w:szCs w:val="22"/>
          <w:lang w:val="fr-FR"/>
        </w:rPr>
        <w:t>:</w:t>
      </w:r>
    </w:p>
    <w:p w:rsidR="00C07AB8" w:rsidRPr="006A1021" w:rsidRDefault="00C07AB8" w:rsidP="00447346">
      <w:pPr>
        <w:numPr>
          <w:ilvl w:val="0"/>
          <w:numId w:val="23"/>
        </w:numPr>
        <w:tabs>
          <w:tab w:val="clear" w:pos="360"/>
          <w:tab w:val="clear" w:pos="567"/>
        </w:tabs>
        <w:spacing w:line="240" w:lineRule="auto"/>
        <w:ind w:left="550" w:right="-2" w:hanging="550"/>
        <w:outlineLvl w:val="0"/>
        <w:rPr>
          <w:szCs w:val="22"/>
          <w:lang w:val="fr-FR"/>
        </w:rPr>
      </w:pPr>
      <w:r w:rsidRPr="006A1021">
        <w:rPr>
          <w:szCs w:val="22"/>
          <w:lang w:val="fr-FR"/>
        </w:rPr>
        <w:t>Vos muscles deviennent très rigides ou présentent de violentes secousses ou vous présentez des tremblements, une agitation, une confusion mentale, de la fièvre, une accélération du pouls ou d'importantes fluctuations de votre pression artérielle. Il peut s’agir de symptômes d’un syndrome malin des neuroleptiques (SMN, une réaction sévère rare à des médicaments utilisés pour traiter des troubles du système nerveux central) ou d’une rhabdomyolyse (un trouble musculaire grave rare).</w:t>
      </w:r>
    </w:p>
    <w:p w:rsidR="00C07AB8" w:rsidRPr="006A1021" w:rsidRDefault="00C07AB8" w:rsidP="00447346">
      <w:pPr>
        <w:numPr>
          <w:ilvl w:val="0"/>
          <w:numId w:val="23"/>
        </w:numPr>
        <w:tabs>
          <w:tab w:val="clear" w:pos="360"/>
          <w:tab w:val="clear" w:pos="567"/>
        </w:tabs>
        <w:spacing w:line="240" w:lineRule="auto"/>
        <w:ind w:left="550" w:right="-2" w:hanging="550"/>
        <w:outlineLvl w:val="0"/>
        <w:rPr>
          <w:szCs w:val="22"/>
          <w:lang w:val="fr-FR"/>
        </w:rPr>
      </w:pPr>
      <w:r w:rsidRPr="006A1021">
        <w:rPr>
          <w:szCs w:val="22"/>
          <w:lang w:val="fr-FR"/>
        </w:rPr>
        <w:t>Vous êtes victime d’une réaction allergique, pouvant prendre les formes suivantes : urticaire, démangeaisons, éruption, gonflement du visage, des lèvres, de la langue ou de la gorge, et entraînant des difficultés pour respirer ou avaler.</w:t>
      </w:r>
    </w:p>
    <w:p w:rsidR="00C92E31" w:rsidRPr="006A1021" w:rsidRDefault="00C92E31">
      <w:pPr>
        <w:numPr>
          <w:ilvl w:val="12"/>
          <w:numId w:val="0"/>
        </w:numPr>
        <w:spacing w:line="240" w:lineRule="auto"/>
        <w:ind w:right="-28"/>
        <w:outlineLvl w:val="0"/>
        <w:rPr>
          <w:szCs w:val="22"/>
          <w:lang w:val="fr-FR"/>
        </w:rPr>
      </w:pPr>
    </w:p>
    <w:p w:rsidR="00C92E31" w:rsidRPr="003D31BF" w:rsidRDefault="00C92E31" w:rsidP="003D31BF">
      <w:pPr>
        <w:rPr>
          <w:u w:val="single"/>
          <w:lang w:val="fr-FR"/>
        </w:rPr>
      </w:pPr>
      <w:r w:rsidRPr="003D31BF">
        <w:rPr>
          <w:u w:val="single"/>
          <w:lang w:val="fr-FR"/>
        </w:rPr>
        <w:t>Très fréquent</w:t>
      </w:r>
      <w:r w:rsidR="009D6392" w:rsidRPr="003D31BF">
        <w:rPr>
          <w:u w:val="single"/>
          <w:lang w:val="fr-FR"/>
        </w:rPr>
        <w:t xml:space="preserve"> (</w:t>
      </w:r>
      <w:r w:rsidR="00706888" w:rsidRPr="003D31BF">
        <w:rPr>
          <w:u w:val="single"/>
          <w:lang w:val="fr-FR"/>
        </w:rPr>
        <w:t>pouvant</w:t>
      </w:r>
      <w:r w:rsidR="009D6392" w:rsidRPr="003D31BF">
        <w:rPr>
          <w:u w:val="single"/>
          <w:lang w:val="fr-FR"/>
        </w:rPr>
        <w:t xml:space="preserve"> </w:t>
      </w:r>
      <w:r w:rsidR="00706888" w:rsidRPr="003D31BF">
        <w:rPr>
          <w:u w:val="single"/>
          <w:lang w:val="fr-FR"/>
        </w:rPr>
        <w:t>affecter</w:t>
      </w:r>
      <w:r w:rsidR="009D6392" w:rsidRPr="003D31BF">
        <w:rPr>
          <w:u w:val="single"/>
          <w:lang w:val="fr-FR"/>
        </w:rPr>
        <w:t xml:space="preserve"> plus d’1 personne sur 10)</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mouvements incontrôlés (dyskinésies), </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nausées,</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coloration bénigne brun-rougeâtre des urines,</w:t>
      </w:r>
    </w:p>
    <w:p w:rsidR="00C92E31" w:rsidRPr="006A1021" w:rsidRDefault="00C92E31">
      <w:pPr>
        <w:spacing w:line="240" w:lineRule="auto"/>
        <w:ind w:left="567" w:hanging="567"/>
        <w:rPr>
          <w:szCs w:val="22"/>
          <w:lang w:val="fr-FR"/>
        </w:rPr>
      </w:pPr>
      <w:r w:rsidRPr="006A1021">
        <w:rPr>
          <w:szCs w:val="22"/>
          <w:lang w:val="fr-FR" w:eastAsia="it-IT"/>
        </w:rPr>
        <w:t>-</w:t>
      </w:r>
      <w:r w:rsidRPr="006A1021">
        <w:rPr>
          <w:szCs w:val="22"/>
          <w:lang w:val="fr-FR" w:eastAsia="it-IT"/>
        </w:rPr>
        <w:tab/>
        <w:t>douleurs musculaires,</w:t>
      </w:r>
    </w:p>
    <w:p w:rsidR="00C92E31" w:rsidRPr="006A1021" w:rsidRDefault="00C92E31">
      <w:pPr>
        <w:pStyle w:val="Text"/>
        <w:tabs>
          <w:tab w:val="left" w:pos="567"/>
        </w:tabs>
        <w:spacing w:before="0"/>
        <w:jc w:val="left"/>
        <w:rPr>
          <w:sz w:val="22"/>
          <w:szCs w:val="22"/>
          <w:lang w:val="fr-FR"/>
        </w:rPr>
      </w:pPr>
      <w:r w:rsidRPr="006A1021">
        <w:rPr>
          <w:sz w:val="22"/>
          <w:szCs w:val="22"/>
          <w:lang w:val="fr-FR"/>
        </w:rPr>
        <w:t>-</w:t>
      </w:r>
      <w:r w:rsidRPr="006A1021">
        <w:rPr>
          <w:sz w:val="22"/>
          <w:szCs w:val="22"/>
          <w:lang w:val="fr-FR"/>
        </w:rPr>
        <w:tab/>
        <w:t>diarrhée.</w:t>
      </w:r>
    </w:p>
    <w:p w:rsidR="00C92E31" w:rsidRPr="006A1021" w:rsidRDefault="00C92E31">
      <w:pPr>
        <w:pStyle w:val="Text"/>
        <w:tabs>
          <w:tab w:val="left" w:pos="567"/>
        </w:tabs>
        <w:spacing w:before="0"/>
        <w:jc w:val="left"/>
        <w:rPr>
          <w:sz w:val="22"/>
          <w:szCs w:val="22"/>
          <w:lang w:val="fr-FR"/>
        </w:rPr>
      </w:pPr>
    </w:p>
    <w:p w:rsidR="00C92E31" w:rsidRPr="003D31BF" w:rsidRDefault="00C92E31" w:rsidP="003D31BF">
      <w:pPr>
        <w:rPr>
          <w:u w:val="single"/>
          <w:lang w:val="fr-FR"/>
        </w:rPr>
      </w:pPr>
      <w:r w:rsidRPr="003D31BF">
        <w:rPr>
          <w:u w:val="single"/>
          <w:lang w:val="fr-FR"/>
        </w:rPr>
        <w:t>Fréquent</w:t>
      </w:r>
      <w:r w:rsidR="009D6392" w:rsidRPr="003D31BF">
        <w:rPr>
          <w:u w:val="single"/>
          <w:lang w:val="fr-FR"/>
        </w:rPr>
        <w:t xml:space="preserve"> (</w:t>
      </w:r>
      <w:r w:rsidR="00706888" w:rsidRPr="003D31BF">
        <w:rPr>
          <w:u w:val="single"/>
          <w:lang w:val="fr-FR"/>
        </w:rPr>
        <w:t>pouvant affecter jusqu’à</w:t>
      </w:r>
      <w:r w:rsidR="009D6392" w:rsidRPr="003D31BF">
        <w:rPr>
          <w:u w:val="single"/>
          <w:lang w:val="fr-FR"/>
        </w:rPr>
        <w:t xml:space="preserve"> 1 personne sur 10)</w:t>
      </w:r>
    </w:p>
    <w:p w:rsidR="00C92E31" w:rsidRPr="006A1021" w:rsidRDefault="00C92E31" w:rsidP="00447346">
      <w:pPr>
        <w:numPr>
          <w:ilvl w:val="0"/>
          <w:numId w:val="22"/>
        </w:numPr>
        <w:ind w:hanging="2062"/>
        <w:rPr>
          <w:szCs w:val="22"/>
          <w:lang w:val="fr-FR"/>
        </w:rPr>
      </w:pPr>
      <w:r w:rsidRPr="006A1021">
        <w:rPr>
          <w:szCs w:val="22"/>
          <w:lang w:val="fr-FR" w:eastAsia="it-IT"/>
        </w:rPr>
        <w:t>sensation d’ébriété ou évanouissement dus à l'hypotension artérielle, hypertension artérielle,</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aggravation des symptômes parkinsoniens, vertiges</w:t>
      </w:r>
      <w:r w:rsidR="00B3624D" w:rsidRPr="006A1021">
        <w:rPr>
          <w:szCs w:val="22"/>
          <w:lang w:val="fr-FR" w:eastAsia="it-IT"/>
        </w:rPr>
        <w:t>,</w:t>
      </w:r>
      <w:r w:rsidRPr="006A1021">
        <w:rPr>
          <w:szCs w:val="22"/>
          <w:lang w:val="fr-FR" w:eastAsia="it-IT"/>
        </w:rPr>
        <w:t xml:space="preserve"> somnolence, </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vomissements, douleurs et gêne abdominales, brûlures d’estomac, sécheresse buccale, constipation, </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insomnie, hallucinations, confusion mentale, rêves anormaux (notamment cauchemars), fatigue,</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troubles psychiatriques</w:t>
      </w:r>
      <w:r w:rsidR="00846980" w:rsidRPr="006A1021">
        <w:rPr>
          <w:szCs w:val="22"/>
          <w:lang w:val="fr-FR" w:eastAsia="it-IT"/>
        </w:rPr>
        <w:t xml:space="preserve"> </w:t>
      </w:r>
      <w:r w:rsidRPr="006A1021">
        <w:rPr>
          <w:szCs w:val="22"/>
          <w:lang w:val="fr-FR" w:eastAsia="it-IT"/>
        </w:rPr>
        <w:t>– notamment pertes de mémoire, anxiété et dépression (éventuellement avec idées suicidaires),</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troubles cardiaques ou vasculaires (douleurs thoraciques, par exemple), fréquence cardiaque irrégulière ou troubles du rythme cardiaque, </w:t>
      </w:r>
    </w:p>
    <w:p w:rsidR="00C92E31" w:rsidRPr="006A1021" w:rsidRDefault="00C92E31" w:rsidP="00447346">
      <w:pPr>
        <w:numPr>
          <w:ilvl w:val="0"/>
          <w:numId w:val="5"/>
        </w:numPr>
        <w:tabs>
          <w:tab w:val="clear" w:pos="780"/>
        </w:tabs>
        <w:spacing w:line="240" w:lineRule="auto"/>
        <w:ind w:left="550" w:hanging="550"/>
        <w:rPr>
          <w:szCs w:val="22"/>
          <w:lang w:val="fr-FR" w:eastAsia="it-IT"/>
        </w:rPr>
      </w:pPr>
      <w:r w:rsidRPr="006A1021">
        <w:rPr>
          <w:szCs w:val="22"/>
          <w:lang w:val="fr-FR" w:eastAsia="it-IT"/>
        </w:rPr>
        <w:t>chutes plus fréquentes,</w:t>
      </w:r>
    </w:p>
    <w:p w:rsidR="00C92E31" w:rsidRPr="006A1021" w:rsidRDefault="00C92E31" w:rsidP="00447346">
      <w:pPr>
        <w:numPr>
          <w:ilvl w:val="0"/>
          <w:numId w:val="5"/>
        </w:numPr>
        <w:tabs>
          <w:tab w:val="clear" w:pos="780"/>
        </w:tabs>
        <w:spacing w:line="240" w:lineRule="auto"/>
        <w:ind w:left="550" w:hanging="550"/>
        <w:rPr>
          <w:szCs w:val="22"/>
          <w:lang w:val="fr-FR" w:eastAsia="it-IT"/>
        </w:rPr>
      </w:pPr>
      <w:r w:rsidRPr="006A1021">
        <w:rPr>
          <w:szCs w:val="22"/>
          <w:lang w:val="fr-FR" w:eastAsia="it-IT"/>
        </w:rPr>
        <w:t>essoufflement,</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sueurs abondantes, éruptions cutanées,</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crampes musculaires, gonflement des jambes,</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vision trouble,</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anémie,</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perte d’appétit, perte de poids,</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maux de tête, douleurs articulaires,</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infections urinaires.</w:t>
      </w:r>
    </w:p>
    <w:p w:rsidR="00C92E31" w:rsidRPr="006A1021" w:rsidRDefault="00C92E31">
      <w:pPr>
        <w:pStyle w:val="Text"/>
        <w:tabs>
          <w:tab w:val="left" w:pos="567"/>
        </w:tabs>
        <w:spacing w:before="0"/>
        <w:jc w:val="left"/>
        <w:rPr>
          <w:sz w:val="22"/>
          <w:szCs w:val="22"/>
          <w:lang w:val="fr-FR"/>
        </w:rPr>
      </w:pPr>
    </w:p>
    <w:p w:rsidR="00C92E31" w:rsidRPr="006A1021" w:rsidRDefault="00C92E31">
      <w:pPr>
        <w:pStyle w:val="Text"/>
        <w:tabs>
          <w:tab w:val="left" w:pos="567"/>
        </w:tabs>
        <w:spacing w:before="0"/>
        <w:jc w:val="left"/>
        <w:rPr>
          <w:sz w:val="22"/>
          <w:szCs w:val="22"/>
          <w:u w:val="single"/>
          <w:lang w:val="fr-FR"/>
        </w:rPr>
      </w:pPr>
      <w:r w:rsidRPr="006A1021">
        <w:rPr>
          <w:sz w:val="22"/>
          <w:szCs w:val="22"/>
          <w:u w:val="single"/>
          <w:lang w:val="fr-FR"/>
        </w:rPr>
        <w:t>Peu fréquent</w:t>
      </w:r>
      <w:r w:rsidR="009D6392" w:rsidRPr="006A1021">
        <w:rPr>
          <w:sz w:val="22"/>
          <w:szCs w:val="22"/>
          <w:u w:val="single"/>
          <w:lang w:val="fr-FR"/>
        </w:rPr>
        <w:t xml:space="preserve"> (</w:t>
      </w:r>
      <w:r w:rsidR="00706888" w:rsidRPr="006A1021">
        <w:rPr>
          <w:sz w:val="22"/>
          <w:szCs w:val="22"/>
          <w:u w:val="single"/>
          <w:lang w:val="fr-FR"/>
        </w:rPr>
        <w:t>pouvant affecter jusqu’à</w:t>
      </w:r>
      <w:r w:rsidR="009D6392" w:rsidRPr="006A1021">
        <w:rPr>
          <w:sz w:val="22"/>
          <w:szCs w:val="22"/>
          <w:u w:val="single"/>
          <w:lang w:val="fr-FR"/>
        </w:rPr>
        <w:t xml:space="preserve"> 1 personne sur 100)</w:t>
      </w:r>
    </w:p>
    <w:p w:rsidR="00C92E31" w:rsidRPr="006A1021" w:rsidRDefault="00C92E31">
      <w:pPr>
        <w:tabs>
          <w:tab w:val="clear" w:pos="567"/>
          <w:tab w:val="left" w:pos="550"/>
        </w:tabs>
        <w:spacing w:line="240" w:lineRule="auto"/>
        <w:ind w:left="567" w:hanging="567"/>
        <w:rPr>
          <w:szCs w:val="22"/>
          <w:lang w:val="fr-FR" w:eastAsia="it-IT"/>
        </w:rPr>
      </w:pPr>
      <w:r w:rsidRPr="006A1021">
        <w:rPr>
          <w:szCs w:val="22"/>
          <w:lang w:val="fr-FR" w:eastAsia="it-IT"/>
        </w:rPr>
        <w:t>-</w:t>
      </w:r>
      <w:r w:rsidRPr="006A1021">
        <w:rPr>
          <w:szCs w:val="22"/>
          <w:lang w:val="fr-FR" w:eastAsia="it-IT"/>
        </w:rPr>
        <w:tab/>
        <w:t>crise cardiaque,</w:t>
      </w:r>
    </w:p>
    <w:p w:rsidR="00C92E31" w:rsidRPr="006A1021" w:rsidRDefault="00C92E31" w:rsidP="00447346">
      <w:pPr>
        <w:pStyle w:val="Text"/>
        <w:numPr>
          <w:ilvl w:val="0"/>
          <w:numId w:val="6"/>
        </w:numPr>
        <w:tabs>
          <w:tab w:val="left" w:pos="550"/>
        </w:tabs>
        <w:spacing w:before="0"/>
        <w:ind w:hanging="720"/>
        <w:jc w:val="left"/>
        <w:rPr>
          <w:sz w:val="22"/>
          <w:szCs w:val="22"/>
          <w:lang w:val="fr-FR" w:eastAsia="it-IT"/>
        </w:rPr>
      </w:pPr>
      <w:r w:rsidRPr="006A1021">
        <w:rPr>
          <w:sz w:val="22"/>
          <w:szCs w:val="22"/>
          <w:lang w:val="fr-FR" w:eastAsia="it-IT"/>
        </w:rPr>
        <w:t xml:space="preserve">hémorragie intestinale, </w:t>
      </w:r>
    </w:p>
    <w:p w:rsidR="00C92E31" w:rsidRPr="006A1021" w:rsidRDefault="00C92E31">
      <w:pPr>
        <w:tabs>
          <w:tab w:val="clear" w:pos="567"/>
          <w:tab w:val="left" w:pos="550"/>
        </w:tabs>
        <w:spacing w:line="240" w:lineRule="auto"/>
        <w:ind w:left="567" w:hanging="567"/>
        <w:rPr>
          <w:szCs w:val="22"/>
          <w:lang w:val="fr-FR" w:eastAsia="it-IT"/>
        </w:rPr>
      </w:pPr>
      <w:r w:rsidRPr="006A1021">
        <w:rPr>
          <w:szCs w:val="22"/>
          <w:lang w:val="fr-FR" w:eastAsia="it-IT"/>
        </w:rPr>
        <w:t>-</w:t>
      </w:r>
      <w:r w:rsidRPr="006A1021">
        <w:rPr>
          <w:szCs w:val="22"/>
          <w:lang w:val="fr-FR" w:eastAsia="it-IT"/>
        </w:rPr>
        <w:tab/>
        <w:t>modification du nombre des cellules sanguines (pouvant entraîner des hémorragies</w:t>
      </w:r>
      <w:r w:rsidR="00F34D3F" w:rsidRPr="006A1021">
        <w:rPr>
          <w:szCs w:val="22"/>
          <w:lang w:val="fr-FR" w:eastAsia="it-IT"/>
        </w:rPr>
        <w:t xml:space="preserve"> </w:t>
      </w:r>
      <w:r w:rsidRPr="006A1021">
        <w:rPr>
          <w:szCs w:val="22"/>
          <w:lang w:val="fr-FR" w:eastAsia="it-IT"/>
        </w:rPr>
        <w:t>et des résultats anormaux des tests de la fonction hépatique),</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convulsions,</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sensation d’agitation,</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symptômes psychotiques,</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colite (inflammation du côlon),</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décolorations diverses, autres que de l’urine (peau, ongles, cheveux, sueur par exemple),</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difficultés à avaler,</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difficultés à uriner.</w:t>
      </w:r>
    </w:p>
    <w:p w:rsidR="00C92E31" w:rsidRDefault="00C92E31">
      <w:pPr>
        <w:pStyle w:val="Text"/>
        <w:tabs>
          <w:tab w:val="left" w:pos="567"/>
        </w:tabs>
        <w:spacing w:before="0"/>
        <w:jc w:val="left"/>
        <w:rPr>
          <w:sz w:val="22"/>
          <w:szCs w:val="22"/>
          <w:lang w:val="fr-FR"/>
        </w:rPr>
      </w:pPr>
    </w:p>
    <w:p w:rsidR="00390ADC" w:rsidRPr="00092E83" w:rsidRDefault="00390ADC" w:rsidP="00390ADC">
      <w:pPr>
        <w:pStyle w:val="Text"/>
        <w:tabs>
          <w:tab w:val="left" w:pos="567"/>
        </w:tabs>
        <w:spacing w:before="0"/>
        <w:jc w:val="left"/>
        <w:rPr>
          <w:sz w:val="22"/>
          <w:szCs w:val="22"/>
          <w:u w:val="single"/>
          <w:lang w:val="fr-FR"/>
        </w:rPr>
      </w:pPr>
      <w:r w:rsidRPr="00092E83">
        <w:rPr>
          <w:sz w:val="22"/>
          <w:szCs w:val="22"/>
          <w:u w:val="single"/>
          <w:lang w:val="fr-FR"/>
        </w:rPr>
        <w:t>Fréquence indéterminée (ne peut être estimée sur la base des données disponibles)</w:t>
      </w:r>
    </w:p>
    <w:p w:rsidR="00390ADC" w:rsidRDefault="00A12C30" w:rsidP="00A12C30">
      <w:pPr>
        <w:tabs>
          <w:tab w:val="clear" w:pos="567"/>
        </w:tabs>
        <w:spacing w:line="240" w:lineRule="auto"/>
        <w:rPr>
          <w:szCs w:val="22"/>
          <w:lang w:val="fr-FR" w:eastAsia="it-IT"/>
        </w:rPr>
      </w:pPr>
      <w:r>
        <w:rPr>
          <w:szCs w:val="22"/>
          <w:lang w:val="fr-FR" w:eastAsia="it-IT"/>
        </w:rPr>
        <w:t>E</w:t>
      </w:r>
      <w:r w:rsidR="00390ADC">
        <w:rPr>
          <w:szCs w:val="22"/>
          <w:lang w:val="fr-FR" w:eastAsia="it-IT"/>
        </w:rPr>
        <w:t xml:space="preserve">nvie irrépressible de prendre de fortes doses de Stalevo, supérieures à celle requise pour contrôler les symptômes moteurs, connue sous le nom de syndrome de dysrégulation dopaminergique. Certains patients présentent des mouvements involontaires anormaux sévères (dyskinésies), des sautes d’humeur ou d’autres effets </w:t>
      </w:r>
      <w:r w:rsidR="00541794">
        <w:rPr>
          <w:szCs w:val="22"/>
          <w:lang w:val="fr-FR" w:eastAsia="it-IT"/>
        </w:rPr>
        <w:t xml:space="preserve">indésirables </w:t>
      </w:r>
      <w:r w:rsidR="00390ADC">
        <w:rPr>
          <w:szCs w:val="22"/>
          <w:lang w:val="fr-FR" w:eastAsia="it-IT"/>
        </w:rPr>
        <w:t>après la prise de fortes doses de Stalevo.</w:t>
      </w:r>
    </w:p>
    <w:p w:rsidR="002D61F1" w:rsidRPr="006A1021" w:rsidRDefault="002D61F1">
      <w:pPr>
        <w:pStyle w:val="Text"/>
        <w:tabs>
          <w:tab w:val="left" w:pos="567"/>
        </w:tabs>
        <w:spacing w:before="0"/>
        <w:jc w:val="left"/>
        <w:rPr>
          <w:sz w:val="22"/>
          <w:szCs w:val="22"/>
          <w:lang w:val="fr-FR"/>
        </w:rPr>
      </w:pPr>
    </w:p>
    <w:p w:rsidR="00C92E31" w:rsidRPr="006A1021" w:rsidRDefault="00C92E31">
      <w:pPr>
        <w:numPr>
          <w:ilvl w:val="12"/>
          <w:numId w:val="0"/>
        </w:numPr>
        <w:spacing w:line="240" w:lineRule="auto"/>
        <w:ind w:right="-2"/>
        <w:outlineLvl w:val="0"/>
        <w:rPr>
          <w:szCs w:val="22"/>
          <w:u w:val="single"/>
          <w:lang w:val="fr-FR"/>
        </w:rPr>
      </w:pPr>
      <w:r w:rsidRPr="006A1021">
        <w:rPr>
          <w:szCs w:val="22"/>
          <w:u w:val="single"/>
          <w:lang w:val="fr-FR"/>
        </w:rPr>
        <w:t>Les effets indésirables suivants ont également été rapportés</w:t>
      </w:r>
      <w:r w:rsidRPr="00AB3915">
        <w:rPr>
          <w:szCs w:val="22"/>
          <w:lang w:val="fr-FR"/>
        </w:rPr>
        <w:t> :</w:t>
      </w:r>
    </w:p>
    <w:p w:rsidR="00C92E31" w:rsidRPr="006A1021" w:rsidRDefault="00C92E31" w:rsidP="00447346">
      <w:pPr>
        <w:numPr>
          <w:ilvl w:val="1"/>
          <w:numId w:val="6"/>
        </w:numPr>
        <w:tabs>
          <w:tab w:val="clear" w:pos="567"/>
          <w:tab w:val="clear" w:pos="1440"/>
        </w:tabs>
        <w:spacing w:line="240" w:lineRule="auto"/>
        <w:ind w:left="550" w:right="-2" w:hanging="550"/>
        <w:outlineLvl w:val="0"/>
        <w:rPr>
          <w:szCs w:val="22"/>
          <w:lang w:val="fr-FR"/>
        </w:rPr>
      </w:pPr>
      <w:r w:rsidRPr="006A1021">
        <w:rPr>
          <w:szCs w:val="22"/>
          <w:lang w:val="fr-FR"/>
        </w:rPr>
        <w:t xml:space="preserve">hépatite (inflammation du foie), </w:t>
      </w:r>
    </w:p>
    <w:p w:rsidR="00C92E31" w:rsidRPr="006A1021" w:rsidRDefault="00C92E31" w:rsidP="00447346">
      <w:pPr>
        <w:numPr>
          <w:ilvl w:val="1"/>
          <w:numId w:val="6"/>
        </w:numPr>
        <w:tabs>
          <w:tab w:val="clear" w:pos="567"/>
          <w:tab w:val="clear" w:pos="1440"/>
        </w:tabs>
        <w:spacing w:line="240" w:lineRule="auto"/>
        <w:ind w:left="550" w:right="-2" w:hanging="550"/>
        <w:outlineLvl w:val="0"/>
        <w:rPr>
          <w:szCs w:val="22"/>
          <w:lang w:val="fr-FR"/>
        </w:rPr>
      </w:pPr>
      <w:r w:rsidRPr="006A1021">
        <w:rPr>
          <w:szCs w:val="22"/>
          <w:lang w:val="fr-FR"/>
        </w:rPr>
        <w:t>démangeaisons.</w:t>
      </w:r>
    </w:p>
    <w:p w:rsidR="00C92E31" w:rsidRPr="006A1021" w:rsidRDefault="00C92E31">
      <w:pPr>
        <w:numPr>
          <w:ilvl w:val="12"/>
          <w:numId w:val="0"/>
        </w:numPr>
        <w:spacing w:line="240" w:lineRule="auto"/>
        <w:ind w:right="-2"/>
        <w:outlineLvl w:val="0"/>
        <w:rPr>
          <w:szCs w:val="22"/>
          <w:lang w:val="fr-FR"/>
        </w:rPr>
      </w:pPr>
    </w:p>
    <w:p w:rsidR="00706888" w:rsidRPr="006A1021" w:rsidRDefault="00706888" w:rsidP="00706888">
      <w:pPr>
        <w:widowControl w:val="0"/>
        <w:ind w:right="96"/>
        <w:rPr>
          <w:color w:val="000000"/>
          <w:szCs w:val="22"/>
          <w:u w:val="single"/>
          <w:lang w:val="fr-FR"/>
        </w:rPr>
      </w:pPr>
      <w:r w:rsidRPr="006A1021">
        <w:rPr>
          <w:color w:val="000000"/>
          <w:szCs w:val="22"/>
          <w:u w:val="single"/>
          <w:lang w:val="fr-FR"/>
        </w:rPr>
        <w:t xml:space="preserve">Vous pouvez rencontrer les effets </w:t>
      </w:r>
      <w:r w:rsidR="00180D06" w:rsidRPr="00AB3915">
        <w:rPr>
          <w:szCs w:val="22"/>
          <w:u w:val="single"/>
          <w:lang w:val="fr-FR"/>
        </w:rPr>
        <w:t>indésirables</w:t>
      </w:r>
      <w:r w:rsidRPr="006A1021">
        <w:rPr>
          <w:color w:val="000000"/>
          <w:szCs w:val="22"/>
          <w:u w:val="single"/>
          <w:lang w:val="fr-FR"/>
        </w:rPr>
        <w:t xml:space="preserve"> suivants</w:t>
      </w:r>
      <w:r w:rsidRPr="00AB3915">
        <w:rPr>
          <w:color w:val="000000"/>
          <w:szCs w:val="22"/>
          <w:lang w:val="fr-FR"/>
        </w:rPr>
        <w:t> :</w:t>
      </w:r>
    </w:p>
    <w:p w:rsidR="00706888" w:rsidRPr="006A1021" w:rsidRDefault="00706888" w:rsidP="00447346">
      <w:pPr>
        <w:widowControl w:val="0"/>
        <w:numPr>
          <w:ilvl w:val="0"/>
          <w:numId w:val="27"/>
        </w:numPr>
        <w:spacing w:line="240" w:lineRule="auto"/>
        <w:ind w:left="567" w:right="96" w:hanging="567"/>
        <w:rPr>
          <w:color w:val="000000"/>
          <w:szCs w:val="22"/>
          <w:lang w:val="fr-FR"/>
        </w:rPr>
      </w:pPr>
      <w:r w:rsidRPr="006A1021">
        <w:rPr>
          <w:color w:val="000000"/>
          <w:szCs w:val="22"/>
          <w:lang w:val="fr-FR"/>
        </w:rPr>
        <w:t>Incapacité à résister à l’impulsion de faire une action qui pourrait vous nuire, ce qui peut inclure :</w:t>
      </w:r>
    </w:p>
    <w:p w:rsidR="00706888" w:rsidRPr="006A1021" w:rsidRDefault="00706888" w:rsidP="00447346">
      <w:pPr>
        <w:widowControl w:val="0"/>
        <w:numPr>
          <w:ilvl w:val="0"/>
          <w:numId w:val="28"/>
        </w:numPr>
        <w:tabs>
          <w:tab w:val="clear" w:pos="567"/>
        </w:tabs>
        <w:spacing w:line="240" w:lineRule="auto"/>
        <w:ind w:left="851" w:right="96" w:hanging="284"/>
        <w:rPr>
          <w:color w:val="000000"/>
          <w:szCs w:val="22"/>
          <w:lang w:val="fr-FR"/>
        </w:rPr>
      </w:pPr>
      <w:r w:rsidRPr="006A1021">
        <w:rPr>
          <w:color w:val="000000"/>
          <w:szCs w:val="22"/>
          <w:lang w:val="fr-FR"/>
        </w:rPr>
        <w:t>forte impulsion à jouer (de l’argent) excessivement en dépit de conséquences graves pour vous ou votre famille</w:t>
      </w:r>
      <w:r w:rsidRPr="006A1021">
        <w:rPr>
          <w:szCs w:val="22"/>
          <w:lang w:val="fr-FR"/>
        </w:rPr>
        <w:t> ;</w:t>
      </w:r>
    </w:p>
    <w:p w:rsidR="00706888" w:rsidRPr="006A1021" w:rsidRDefault="00706888" w:rsidP="00447346">
      <w:pPr>
        <w:widowControl w:val="0"/>
        <w:numPr>
          <w:ilvl w:val="0"/>
          <w:numId w:val="28"/>
        </w:numPr>
        <w:tabs>
          <w:tab w:val="clear" w:pos="567"/>
        </w:tabs>
        <w:spacing w:line="240" w:lineRule="auto"/>
        <w:ind w:left="851" w:right="96" w:hanging="284"/>
        <w:rPr>
          <w:color w:val="000000"/>
          <w:szCs w:val="22"/>
          <w:lang w:val="fr-FR"/>
        </w:rPr>
      </w:pPr>
      <w:r w:rsidRPr="006A1021">
        <w:rPr>
          <w:color w:val="000000"/>
          <w:szCs w:val="22"/>
          <w:lang w:val="fr-FR"/>
        </w:rPr>
        <w:t>intérêt sexuel altéré ou augmenté, et comportement préoccupant pour vous ou pour les autres, par exemple, une augmentation des pulsions sexuelles</w:t>
      </w:r>
      <w:r w:rsidRPr="006A1021">
        <w:rPr>
          <w:szCs w:val="22"/>
          <w:lang w:val="fr-FR"/>
        </w:rPr>
        <w:t> ;</w:t>
      </w:r>
    </w:p>
    <w:p w:rsidR="00706888" w:rsidRPr="006A1021" w:rsidRDefault="00706888" w:rsidP="00447346">
      <w:pPr>
        <w:widowControl w:val="0"/>
        <w:numPr>
          <w:ilvl w:val="0"/>
          <w:numId w:val="28"/>
        </w:numPr>
        <w:tabs>
          <w:tab w:val="clear" w:pos="567"/>
        </w:tabs>
        <w:spacing w:line="240" w:lineRule="auto"/>
        <w:ind w:left="851" w:right="96" w:hanging="284"/>
        <w:rPr>
          <w:color w:val="000000"/>
          <w:szCs w:val="22"/>
          <w:lang w:val="fr-FR"/>
        </w:rPr>
      </w:pPr>
      <w:r w:rsidRPr="006A1021">
        <w:rPr>
          <w:color w:val="000000"/>
          <w:szCs w:val="22"/>
          <w:lang w:val="fr-FR"/>
        </w:rPr>
        <w:t>dépenses ou achats excessifs incontrôlables ;</w:t>
      </w:r>
    </w:p>
    <w:p w:rsidR="00706888" w:rsidRPr="006A1021" w:rsidRDefault="00706888" w:rsidP="00447346">
      <w:pPr>
        <w:widowControl w:val="0"/>
        <w:numPr>
          <w:ilvl w:val="0"/>
          <w:numId w:val="28"/>
        </w:numPr>
        <w:tabs>
          <w:tab w:val="clear" w:pos="567"/>
        </w:tabs>
        <w:spacing w:line="240" w:lineRule="auto"/>
        <w:ind w:left="851" w:right="96" w:hanging="284"/>
        <w:rPr>
          <w:color w:val="000000"/>
          <w:szCs w:val="22"/>
          <w:lang w:val="fr-FR"/>
        </w:rPr>
      </w:pPr>
      <w:r w:rsidRPr="006A1021">
        <w:rPr>
          <w:color w:val="000000"/>
          <w:szCs w:val="22"/>
          <w:lang w:val="fr-FR"/>
        </w:rPr>
        <w:t>manger de façon excessive (manger de grosses quantités de nourriture dans un court laps de temps) ou manger de façon compulsive (manger plus de nourriture que d’habitude et plus qu’il n’en faut pour satisfaire votre faim).</w:t>
      </w:r>
    </w:p>
    <w:p w:rsidR="00706888" w:rsidRPr="006A1021" w:rsidRDefault="00706888" w:rsidP="00706888">
      <w:pPr>
        <w:widowControl w:val="0"/>
        <w:ind w:right="96"/>
        <w:rPr>
          <w:color w:val="000000"/>
          <w:szCs w:val="22"/>
          <w:lang w:val="fr-FR"/>
        </w:rPr>
      </w:pPr>
    </w:p>
    <w:p w:rsidR="00706888" w:rsidRPr="006A1021" w:rsidRDefault="00706888" w:rsidP="00706888">
      <w:pPr>
        <w:widowControl w:val="0"/>
        <w:ind w:right="96"/>
        <w:rPr>
          <w:color w:val="000000"/>
          <w:szCs w:val="22"/>
          <w:lang w:val="fr-FR"/>
        </w:rPr>
      </w:pPr>
      <w:r w:rsidRPr="006A1021">
        <w:rPr>
          <w:color w:val="000000"/>
          <w:szCs w:val="22"/>
          <w:lang w:val="fr-FR"/>
        </w:rPr>
        <w:t>Informez votre médecin si vous présentez un de ces comportements</w:t>
      </w:r>
      <w:r w:rsidR="00AA26C9" w:rsidRPr="006A1021">
        <w:rPr>
          <w:color w:val="000000"/>
          <w:szCs w:val="22"/>
          <w:lang w:val="fr-FR"/>
        </w:rPr>
        <w:t> </w:t>
      </w:r>
      <w:r w:rsidRPr="006A1021">
        <w:rPr>
          <w:color w:val="000000"/>
          <w:szCs w:val="22"/>
          <w:lang w:val="fr-FR"/>
        </w:rPr>
        <w:t>; il discutera des moyens de gérer ou de réduire les symptômes.</w:t>
      </w:r>
    </w:p>
    <w:p w:rsidR="00235BA9" w:rsidRPr="006A1021" w:rsidRDefault="00235BA9" w:rsidP="00706888">
      <w:pPr>
        <w:widowControl w:val="0"/>
        <w:ind w:right="96"/>
        <w:rPr>
          <w:color w:val="000000"/>
          <w:szCs w:val="22"/>
          <w:lang w:val="fr-FR"/>
        </w:rPr>
      </w:pPr>
    </w:p>
    <w:p w:rsidR="00235BA9" w:rsidRPr="006A1021" w:rsidRDefault="00235BA9" w:rsidP="00235BA9">
      <w:pPr>
        <w:tabs>
          <w:tab w:val="clear" w:pos="567"/>
        </w:tabs>
        <w:spacing w:line="240" w:lineRule="atLeast"/>
        <w:rPr>
          <w:b/>
          <w:snapToGrid/>
          <w:color w:val="000000"/>
          <w:szCs w:val="22"/>
          <w:lang w:val="fr-FR"/>
        </w:rPr>
      </w:pPr>
      <w:r w:rsidRPr="006A1021">
        <w:rPr>
          <w:b/>
          <w:snapToGrid/>
          <w:color w:val="000000"/>
          <w:szCs w:val="22"/>
          <w:lang w:val="fr-FR"/>
        </w:rPr>
        <w:t>Déclaration des effets</w:t>
      </w:r>
      <w:r w:rsidR="00180D06" w:rsidRPr="00AB3915">
        <w:rPr>
          <w:b/>
          <w:szCs w:val="22"/>
          <w:lang w:val="fr-FR"/>
        </w:rPr>
        <w:t xml:space="preserve"> indésirables</w:t>
      </w:r>
    </w:p>
    <w:p w:rsidR="00235BA9" w:rsidRPr="006A1021" w:rsidRDefault="00235BA9" w:rsidP="00235BA9">
      <w:pPr>
        <w:numPr>
          <w:ilvl w:val="12"/>
          <w:numId w:val="0"/>
        </w:numPr>
        <w:spacing w:line="240" w:lineRule="auto"/>
        <w:ind w:right="-2"/>
        <w:outlineLvl w:val="0"/>
        <w:rPr>
          <w:szCs w:val="22"/>
          <w:lang w:val="fr-FR"/>
        </w:rPr>
      </w:pPr>
      <w:r w:rsidRPr="006A1021">
        <w:rPr>
          <w:snapToGrid/>
          <w:color w:val="000000"/>
          <w:szCs w:val="22"/>
          <w:lang w:val="fr-FR"/>
        </w:rPr>
        <w:t>Si vous ressentez un quelconque effet indésirable, parlez-en à votre médecin</w:t>
      </w:r>
      <w:r w:rsidR="00F61494">
        <w:rPr>
          <w:snapToGrid/>
          <w:color w:val="000000"/>
          <w:szCs w:val="22"/>
          <w:lang w:val="fr-FR"/>
        </w:rPr>
        <w:t xml:space="preserve"> ou</w:t>
      </w:r>
      <w:r w:rsidRPr="006A1021">
        <w:rPr>
          <w:snapToGrid/>
          <w:color w:val="000000"/>
          <w:szCs w:val="22"/>
          <w:lang w:val="fr-FR"/>
        </w:rPr>
        <w:t xml:space="preserve"> votre pharmacien. Ceci s’applique aussi à tout </w:t>
      </w:r>
      <w:r w:rsidR="000F4A81" w:rsidRPr="006A1021">
        <w:rPr>
          <w:snapToGrid/>
          <w:color w:val="000000"/>
          <w:szCs w:val="22"/>
          <w:lang w:val="fr-FR"/>
        </w:rPr>
        <w:t>effet indésirable qui ne serait</w:t>
      </w:r>
      <w:r w:rsidRPr="006A1021">
        <w:rPr>
          <w:snapToGrid/>
          <w:color w:val="000000"/>
          <w:szCs w:val="22"/>
          <w:lang w:val="fr-FR"/>
        </w:rPr>
        <w:t xml:space="preserve"> pas mentionné dans cette notice. Vous pouvez également déclarer les effets indésirables directement via </w:t>
      </w:r>
      <w:r w:rsidRPr="006A1021">
        <w:rPr>
          <w:szCs w:val="22"/>
          <w:highlight w:val="lightGray"/>
          <w:lang w:val="fr-FR"/>
        </w:rPr>
        <w:t xml:space="preserve">le système national de déclaration décrit en </w:t>
      </w:r>
      <w:hyperlink r:id="rId16" w:history="1">
        <w:r w:rsidRPr="006A1021">
          <w:rPr>
            <w:rStyle w:val="Hyperlink"/>
            <w:szCs w:val="22"/>
            <w:highlight w:val="lightGray"/>
            <w:lang w:val="fr-FR"/>
          </w:rPr>
          <w:t>anne</w:t>
        </w:r>
        <w:r w:rsidRPr="006A1021">
          <w:rPr>
            <w:rStyle w:val="Hyperlink"/>
            <w:szCs w:val="22"/>
            <w:highlight w:val="lightGray"/>
            <w:lang w:val="fr-FR"/>
          </w:rPr>
          <w:t>x</w:t>
        </w:r>
        <w:r w:rsidRPr="006A1021">
          <w:rPr>
            <w:rStyle w:val="Hyperlink"/>
            <w:szCs w:val="22"/>
            <w:highlight w:val="lightGray"/>
            <w:lang w:val="fr-FR"/>
          </w:rPr>
          <w:t>e V</w:t>
        </w:r>
      </w:hyperlink>
      <w:r w:rsidRPr="006A1021">
        <w:rPr>
          <w:snapToGrid/>
          <w:color w:val="000000"/>
          <w:szCs w:val="22"/>
          <w:lang w:val="fr-FR"/>
        </w:rPr>
        <w:t>. En signalant les effets indésirables, vous contribuez à fournir davantage d’informations sur la sécurité du médicament.</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p>
    <w:p w:rsidR="00C92E31" w:rsidRPr="003D31BF" w:rsidRDefault="00C92E31" w:rsidP="003D31BF">
      <w:pPr>
        <w:rPr>
          <w:b/>
          <w:caps/>
          <w:lang w:val="fr-FR"/>
        </w:rPr>
      </w:pPr>
      <w:r w:rsidRPr="003D31BF">
        <w:rPr>
          <w:b/>
          <w:caps/>
          <w:lang w:val="fr-FR"/>
        </w:rPr>
        <w:t>5.</w:t>
      </w:r>
      <w:r w:rsidRPr="003D31BF">
        <w:rPr>
          <w:b/>
          <w:caps/>
          <w:lang w:val="fr-FR"/>
        </w:rPr>
        <w:tab/>
      </w:r>
      <w:r w:rsidR="009D6392" w:rsidRPr="003D31BF">
        <w:rPr>
          <w:b/>
          <w:lang w:val="fr-FR"/>
        </w:rPr>
        <w:t>Comment conserver Stalevo</w:t>
      </w:r>
    </w:p>
    <w:p w:rsidR="00C92E31" w:rsidRPr="006A1021" w:rsidRDefault="00C92E31">
      <w:pPr>
        <w:spacing w:line="240" w:lineRule="auto"/>
        <w:rPr>
          <w:szCs w:val="22"/>
          <w:lang w:val="fr-FR"/>
        </w:rPr>
      </w:pPr>
    </w:p>
    <w:p w:rsidR="00C92E31" w:rsidRPr="006A1021" w:rsidRDefault="00C92E31">
      <w:pPr>
        <w:numPr>
          <w:ilvl w:val="12"/>
          <w:numId w:val="0"/>
        </w:numPr>
        <w:spacing w:line="240" w:lineRule="auto"/>
        <w:ind w:right="-2"/>
        <w:outlineLvl w:val="0"/>
        <w:rPr>
          <w:szCs w:val="22"/>
          <w:lang w:val="fr-FR"/>
        </w:rPr>
      </w:pPr>
      <w:r w:rsidRPr="006A1021">
        <w:rPr>
          <w:szCs w:val="22"/>
          <w:lang w:val="fr-FR"/>
        </w:rPr>
        <w:t xml:space="preserve">Tenir </w:t>
      </w:r>
      <w:r w:rsidR="009D6392" w:rsidRPr="006A1021">
        <w:rPr>
          <w:szCs w:val="22"/>
          <w:lang w:val="fr-FR"/>
        </w:rPr>
        <w:t xml:space="preserve">ce médicament </w:t>
      </w:r>
      <w:r w:rsidRPr="006A1021">
        <w:rPr>
          <w:szCs w:val="22"/>
          <w:lang w:val="fr-FR"/>
        </w:rPr>
        <w:t xml:space="preserve">hors de la </w:t>
      </w:r>
      <w:r w:rsidR="009D6392" w:rsidRPr="006A1021">
        <w:rPr>
          <w:szCs w:val="22"/>
          <w:lang w:val="fr-FR"/>
        </w:rPr>
        <w:t xml:space="preserve">vue </w:t>
      </w:r>
      <w:r w:rsidRPr="006A1021">
        <w:rPr>
          <w:szCs w:val="22"/>
          <w:lang w:val="fr-FR"/>
        </w:rPr>
        <w:t xml:space="preserve">et de la </w:t>
      </w:r>
      <w:r w:rsidR="009D6392" w:rsidRPr="006A1021">
        <w:rPr>
          <w:szCs w:val="22"/>
          <w:lang w:val="fr-FR"/>
        </w:rPr>
        <w:t xml:space="preserve">portée </w:t>
      </w:r>
      <w:r w:rsidRPr="006A1021">
        <w:rPr>
          <w:szCs w:val="22"/>
          <w:lang w:val="fr-FR"/>
        </w:rPr>
        <w:t>des enfants.</w:t>
      </w:r>
    </w:p>
    <w:p w:rsidR="00C92E31" w:rsidRPr="006A1021" w:rsidRDefault="00C92E31">
      <w:pPr>
        <w:numPr>
          <w:ilvl w:val="12"/>
          <w:numId w:val="0"/>
        </w:numPr>
        <w:spacing w:line="240" w:lineRule="auto"/>
        <w:ind w:right="-2"/>
        <w:rPr>
          <w:szCs w:val="22"/>
          <w:lang w:val="fr-FR"/>
        </w:rPr>
      </w:pPr>
    </w:p>
    <w:p w:rsidR="00C92E31" w:rsidRPr="006A1021" w:rsidRDefault="009D6392">
      <w:pPr>
        <w:numPr>
          <w:ilvl w:val="12"/>
          <w:numId w:val="0"/>
        </w:numPr>
        <w:spacing w:line="240" w:lineRule="auto"/>
        <w:ind w:right="-2"/>
        <w:rPr>
          <w:szCs w:val="22"/>
          <w:lang w:val="fr-FR"/>
        </w:rPr>
      </w:pPr>
      <w:r w:rsidRPr="006A1021">
        <w:rPr>
          <w:szCs w:val="22"/>
          <w:lang w:val="fr-FR"/>
        </w:rPr>
        <w:t>N’util</w:t>
      </w:r>
      <w:r w:rsidR="00EE00D3" w:rsidRPr="006A1021">
        <w:rPr>
          <w:szCs w:val="22"/>
          <w:lang w:val="fr-FR"/>
        </w:rPr>
        <w:t>i</w:t>
      </w:r>
      <w:r w:rsidRPr="006A1021">
        <w:rPr>
          <w:szCs w:val="22"/>
          <w:lang w:val="fr-FR"/>
        </w:rPr>
        <w:t>se</w:t>
      </w:r>
      <w:r w:rsidR="00EE00D3" w:rsidRPr="006A1021">
        <w:rPr>
          <w:szCs w:val="22"/>
          <w:lang w:val="fr-FR"/>
        </w:rPr>
        <w:t>z</w:t>
      </w:r>
      <w:r w:rsidRPr="006A1021">
        <w:rPr>
          <w:szCs w:val="22"/>
          <w:lang w:val="fr-FR"/>
        </w:rPr>
        <w:t xml:space="preserve"> pas ce médicament</w:t>
      </w:r>
      <w:r w:rsidR="00C92E31" w:rsidRPr="006A1021">
        <w:rPr>
          <w:szCs w:val="22"/>
          <w:lang w:val="fr-FR"/>
        </w:rPr>
        <w:t xml:space="preserve"> après la date de péremption </w:t>
      </w:r>
      <w:r w:rsidR="00523EEF" w:rsidRPr="006A1021">
        <w:rPr>
          <w:szCs w:val="22"/>
          <w:lang w:val="fr-FR"/>
        </w:rPr>
        <w:t xml:space="preserve">indiquée </w:t>
      </w:r>
      <w:r w:rsidR="00C92E31" w:rsidRPr="006A1021">
        <w:rPr>
          <w:szCs w:val="22"/>
          <w:lang w:val="fr-FR"/>
        </w:rPr>
        <w:t xml:space="preserve">sur </w:t>
      </w:r>
      <w:r w:rsidR="00004983">
        <w:rPr>
          <w:szCs w:val="22"/>
          <w:lang w:val="fr-FR"/>
        </w:rPr>
        <w:t xml:space="preserve">l’emballage et sur le flacon </w:t>
      </w:r>
      <w:r w:rsidR="00C92E31" w:rsidRPr="006A1021">
        <w:rPr>
          <w:szCs w:val="22"/>
          <w:lang w:val="fr-FR"/>
        </w:rPr>
        <w:t>après EXP.</w:t>
      </w:r>
      <w:r w:rsidR="00C92E31" w:rsidRPr="006A1021">
        <w:rPr>
          <w:noProof/>
          <w:szCs w:val="22"/>
          <w:lang w:val="fr-FR"/>
        </w:rPr>
        <w:t xml:space="preserve"> La date </w:t>
      </w:r>
      <w:r w:rsidR="00FF3EDF">
        <w:rPr>
          <w:noProof/>
          <w:szCs w:val="22"/>
          <w:lang w:val="fr-FR"/>
        </w:rPr>
        <w:t>de péremption</w:t>
      </w:r>
      <w:r w:rsidR="00C92E31" w:rsidRPr="006A1021">
        <w:rPr>
          <w:noProof/>
          <w:szCs w:val="22"/>
          <w:lang w:val="fr-FR"/>
        </w:rPr>
        <w:t xml:space="preserve"> fait référence au dernier jour d</w:t>
      </w:r>
      <w:r w:rsidR="00004983">
        <w:rPr>
          <w:noProof/>
          <w:szCs w:val="22"/>
          <w:lang w:val="fr-FR"/>
        </w:rPr>
        <w:t>e ce</w:t>
      </w:r>
      <w:r w:rsidR="00C92E31" w:rsidRPr="006A1021">
        <w:rPr>
          <w:noProof/>
          <w:szCs w:val="22"/>
          <w:lang w:val="fr-FR"/>
        </w:rPr>
        <w:t xml:space="preserve"> mois.</w:t>
      </w:r>
    </w:p>
    <w:p w:rsidR="00C92E31" w:rsidRPr="006A1021" w:rsidRDefault="00C92E31">
      <w:pPr>
        <w:numPr>
          <w:ilvl w:val="12"/>
          <w:numId w:val="0"/>
        </w:numPr>
        <w:spacing w:line="240" w:lineRule="auto"/>
        <w:ind w:right="-2"/>
        <w:rPr>
          <w:szCs w:val="22"/>
          <w:lang w:val="fr-FR"/>
        </w:rPr>
      </w:pPr>
    </w:p>
    <w:p w:rsidR="00C92E31" w:rsidRPr="006A1021" w:rsidRDefault="00523EEF">
      <w:pPr>
        <w:numPr>
          <w:ilvl w:val="12"/>
          <w:numId w:val="0"/>
        </w:numPr>
        <w:spacing w:line="240" w:lineRule="auto"/>
        <w:ind w:right="-2"/>
        <w:rPr>
          <w:szCs w:val="22"/>
          <w:lang w:val="fr-FR"/>
        </w:rPr>
      </w:pPr>
      <w:r w:rsidRPr="006A1021">
        <w:rPr>
          <w:szCs w:val="22"/>
          <w:lang w:val="fr-FR"/>
        </w:rPr>
        <w:t>Ce médicament ne nécessite p</w:t>
      </w:r>
      <w:r w:rsidR="00C92E31" w:rsidRPr="006A1021">
        <w:rPr>
          <w:szCs w:val="22"/>
          <w:lang w:val="fr-FR"/>
        </w:rPr>
        <w:t>as de précautions particulières de conservation.</w:t>
      </w:r>
    </w:p>
    <w:p w:rsidR="00C92E31" w:rsidRPr="006A1021" w:rsidRDefault="00C92E31">
      <w:pPr>
        <w:numPr>
          <w:ilvl w:val="12"/>
          <w:numId w:val="0"/>
        </w:numPr>
        <w:spacing w:line="240" w:lineRule="auto"/>
        <w:ind w:right="-2"/>
        <w:rPr>
          <w:szCs w:val="22"/>
          <w:lang w:val="fr-FR"/>
        </w:rPr>
      </w:pPr>
    </w:p>
    <w:p w:rsidR="00C92E31" w:rsidRPr="006A1021" w:rsidRDefault="00906DEC">
      <w:pPr>
        <w:numPr>
          <w:ilvl w:val="12"/>
          <w:numId w:val="0"/>
        </w:numPr>
        <w:spacing w:line="240" w:lineRule="auto"/>
        <w:ind w:right="-2"/>
        <w:rPr>
          <w:szCs w:val="22"/>
          <w:lang w:val="fr-FR"/>
        </w:rPr>
      </w:pPr>
      <w:r w:rsidRPr="006A1021">
        <w:rPr>
          <w:noProof/>
          <w:szCs w:val="24"/>
          <w:lang w:val="fr-FR"/>
        </w:rPr>
        <w:t>Ne jetez aucun médicament</w:t>
      </w:r>
      <w:r w:rsidRPr="006A1021">
        <w:rPr>
          <w:lang w:val="fr-FR"/>
        </w:rPr>
        <w:t xml:space="preserve"> au tout</w:t>
      </w:r>
      <w:r w:rsidRPr="006A1021">
        <w:rPr>
          <w:noProof/>
          <w:szCs w:val="24"/>
          <w:lang w:val="fr-FR"/>
        </w:rPr>
        <w:t>-</w:t>
      </w:r>
      <w:r w:rsidRPr="006A1021">
        <w:rPr>
          <w:lang w:val="fr-FR"/>
        </w:rPr>
        <w:t>à</w:t>
      </w:r>
      <w:r w:rsidRPr="006A1021">
        <w:rPr>
          <w:noProof/>
          <w:szCs w:val="24"/>
          <w:lang w:val="fr-FR"/>
        </w:rPr>
        <w:t>-</w:t>
      </w:r>
      <w:r w:rsidRPr="006A1021">
        <w:rPr>
          <w:lang w:val="fr-FR"/>
        </w:rPr>
        <w:t xml:space="preserve">l’égout </w:t>
      </w:r>
      <w:r w:rsidRPr="006A1021">
        <w:rPr>
          <w:noProof/>
          <w:szCs w:val="24"/>
          <w:lang w:val="fr-FR"/>
        </w:rPr>
        <w:t>ou</w:t>
      </w:r>
      <w:r w:rsidRPr="006A1021">
        <w:rPr>
          <w:lang w:val="fr-FR"/>
        </w:rPr>
        <w:t xml:space="preserve"> avec les ordures ménagères</w:t>
      </w:r>
      <w:r w:rsidRPr="006A1021">
        <w:rPr>
          <w:noProof/>
          <w:szCs w:val="24"/>
          <w:lang w:val="fr-FR"/>
        </w:rPr>
        <w:t>.</w:t>
      </w:r>
      <w:r w:rsidRPr="006A1021">
        <w:rPr>
          <w:lang w:val="fr-FR"/>
        </w:rPr>
        <w:t xml:space="preserve"> Demandez à votre pharmacien </w:t>
      </w:r>
      <w:r w:rsidRPr="006A1021">
        <w:rPr>
          <w:noProof/>
          <w:szCs w:val="24"/>
          <w:lang w:val="fr-FR"/>
        </w:rPr>
        <w:t>d’éliminer les</w:t>
      </w:r>
      <w:r w:rsidRPr="006A1021">
        <w:rPr>
          <w:lang w:val="fr-FR"/>
        </w:rPr>
        <w:t xml:space="preserve"> médicaments </w:t>
      </w:r>
      <w:r w:rsidRPr="006A1021">
        <w:rPr>
          <w:noProof/>
          <w:szCs w:val="24"/>
          <w:lang w:val="fr-FR"/>
        </w:rPr>
        <w:t>que vous n’utilisez plus</w:t>
      </w:r>
      <w:r w:rsidRPr="006A1021">
        <w:rPr>
          <w:lang w:val="fr-FR"/>
        </w:rPr>
        <w:t>.</w:t>
      </w:r>
      <w:r w:rsidR="00C92E31" w:rsidRPr="006A1021">
        <w:rPr>
          <w:noProof/>
          <w:szCs w:val="22"/>
          <w:lang w:val="fr-FR"/>
        </w:rPr>
        <w:t xml:space="preserve"> Ces mesures </w:t>
      </w:r>
      <w:r w:rsidR="00523EEF" w:rsidRPr="006A1021">
        <w:rPr>
          <w:noProof/>
          <w:szCs w:val="22"/>
          <w:lang w:val="fr-FR"/>
        </w:rPr>
        <w:t>contribueront à</w:t>
      </w:r>
      <w:r w:rsidR="00C92E31" w:rsidRPr="006A1021">
        <w:rPr>
          <w:noProof/>
          <w:szCs w:val="22"/>
          <w:lang w:val="fr-FR"/>
        </w:rPr>
        <w:t xml:space="preserve"> protéger l’environnement.</w:t>
      </w:r>
    </w:p>
    <w:p w:rsidR="00C92E31" w:rsidRPr="006A1021" w:rsidRDefault="00C92E31">
      <w:pPr>
        <w:numPr>
          <w:ilvl w:val="12"/>
          <w:numId w:val="0"/>
        </w:numPr>
        <w:spacing w:line="240" w:lineRule="auto"/>
        <w:ind w:right="-2"/>
        <w:rPr>
          <w:szCs w:val="22"/>
          <w:lang w:val="fr-FR"/>
        </w:rPr>
      </w:pPr>
    </w:p>
    <w:p w:rsidR="00C92E31" w:rsidRPr="006A1021" w:rsidRDefault="00C92E31">
      <w:pPr>
        <w:pStyle w:val="Heading2"/>
        <w:keepNext w:val="0"/>
        <w:spacing w:before="0" w:after="0" w:line="240" w:lineRule="auto"/>
        <w:rPr>
          <w:b w:val="0"/>
          <w:i w:val="0"/>
          <w:sz w:val="22"/>
          <w:szCs w:val="22"/>
          <w:lang w:val="fr-FR"/>
        </w:rPr>
      </w:pPr>
    </w:p>
    <w:p w:rsidR="00C92E31" w:rsidRPr="003D31BF" w:rsidRDefault="00C92E31" w:rsidP="003D31BF">
      <w:pPr>
        <w:rPr>
          <w:b/>
          <w:caps/>
          <w:lang w:val="fr-FR"/>
        </w:rPr>
      </w:pPr>
      <w:r w:rsidRPr="003D31BF">
        <w:rPr>
          <w:b/>
          <w:caps/>
          <w:lang w:val="fr-FR"/>
        </w:rPr>
        <w:t>6.</w:t>
      </w:r>
      <w:r w:rsidRPr="003D31BF">
        <w:rPr>
          <w:b/>
          <w:caps/>
          <w:lang w:val="fr-FR"/>
        </w:rPr>
        <w:tab/>
      </w:r>
      <w:r w:rsidR="00906DEC" w:rsidRPr="003D31BF">
        <w:rPr>
          <w:b/>
          <w:lang w:val="fr-FR"/>
        </w:rPr>
        <w:t>Contenu de l’emballage et autres informations</w:t>
      </w:r>
    </w:p>
    <w:p w:rsidR="00C92E31" w:rsidRPr="006A1021" w:rsidRDefault="00C92E31">
      <w:pPr>
        <w:spacing w:line="240" w:lineRule="auto"/>
        <w:rPr>
          <w:szCs w:val="22"/>
          <w:lang w:val="fr-FR"/>
        </w:rPr>
      </w:pPr>
    </w:p>
    <w:p w:rsidR="00C92E31" w:rsidRPr="006A1021" w:rsidRDefault="00523EEF">
      <w:pPr>
        <w:spacing w:line="240" w:lineRule="auto"/>
        <w:ind w:left="567" w:hanging="567"/>
        <w:rPr>
          <w:b/>
          <w:noProof/>
          <w:szCs w:val="22"/>
          <w:lang w:val="fr-FR"/>
        </w:rPr>
      </w:pPr>
      <w:r w:rsidRPr="006A1021">
        <w:rPr>
          <w:b/>
          <w:noProof/>
          <w:szCs w:val="22"/>
          <w:lang w:val="fr-FR"/>
        </w:rPr>
        <w:t>Ce q</w:t>
      </w:r>
      <w:r w:rsidR="00C92E31" w:rsidRPr="006A1021">
        <w:rPr>
          <w:b/>
          <w:noProof/>
          <w:szCs w:val="22"/>
          <w:lang w:val="fr-FR"/>
        </w:rPr>
        <w:t>ue contient Stalevo</w:t>
      </w:r>
    </w:p>
    <w:p w:rsidR="00523EEF" w:rsidRPr="006A1021" w:rsidRDefault="00523EEF">
      <w:pPr>
        <w:spacing w:line="240" w:lineRule="auto"/>
        <w:ind w:left="567" w:hanging="567"/>
        <w:rPr>
          <w:b/>
          <w:noProof/>
          <w:szCs w:val="22"/>
          <w:lang w:val="fr-FR"/>
        </w:rPr>
      </w:pP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Les substances actives de Stalevo sont la lévodopa, la carbidopa et l'entacapone.</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Chaque comprimé de Stalevo 75 mg/18,75 mg/200 mg contient 75 mg de lévodopa, 18,75 mg de carbidopa et 200 mg d'entacapone.</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Les autres composants du noyau du comprimé sont la croscarmellose sodique, le stéarate de magnésium, l'amidon de maïs, le mannitol (E421) et la polyvidone (E1201).</w:t>
      </w:r>
    </w:p>
    <w:p w:rsidR="00C92E31" w:rsidRPr="006A1021" w:rsidRDefault="00C92E31" w:rsidP="00447346">
      <w:pPr>
        <w:numPr>
          <w:ilvl w:val="0"/>
          <w:numId w:val="7"/>
        </w:numPr>
        <w:tabs>
          <w:tab w:val="clear" w:pos="567"/>
          <w:tab w:val="clear" w:pos="720"/>
          <w:tab w:val="num" w:pos="550"/>
        </w:tabs>
        <w:spacing w:line="240" w:lineRule="auto"/>
        <w:ind w:left="550" w:hanging="550"/>
        <w:rPr>
          <w:szCs w:val="22"/>
          <w:lang w:val="fr-FR" w:eastAsia="it-IT"/>
        </w:rPr>
      </w:pPr>
      <w:r w:rsidRPr="006A1021">
        <w:rPr>
          <w:szCs w:val="22"/>
          <w:lang w:val="fr-FR" w:eastAsia="it-IT"/>
        </w:rPr>
        <w:t>Les composants du pelliculage sont le glycérol (85 pour cent) (E422), l'hypromellose, le stéarate de magnésium, le polysorbate 80, l'oxyde de fer rouge (E172), le saccharose</w:t>
      </w:r>
      <w:r w:rsidR="00846980" w:rsidRPr="006A1021">
        <w:rPr>
          <w:szCs w:val="22"/>
          <w:lang w:val="fr-FR" w:eastAsia="it-IT"/>
        </w:rPr>
        <w:t xml:space="preserve"> </w:t>
      </w:r>
      <w:r w:rsidRPr="006A1021">
        <w:rPr>
          <w:szCs w:val="22"/>
          <w:lang w:val="fr-FR" w:eastAsia="it-IT"/>
        </w:rPr>
        <w:t>et le dioxyde de titane (E171).</w:t>
      </w:r>
    </w:p>
    <w:p w:rsidR="00C92E31" w:rsidRPr="006A1021" w:rsidRDefault="00C92E31">
      <w:pPr>
        <w:numPr>
          <w:ilvl w:val="12"/>
          <w:numId w:val="0"/>
        </w:numPr>
        <w:spacing w:line="240" w:lineRule="auto"/>
        <w:ind w:right="-2"/>
        <w:rPr>
          <w:szCs w:val="22"/>
          <w:lang w:val="fr-FR"/>
        </w:rPr>
      </w:pPr>
    </w:p>
    <w:p w:rsidR="00C92E31" w:rsidRPr="006A1021" w:rsidRDefault="00FF3EDF">
      <w:pPr>
        <w:suppressAutoHyphens/>
        <w:rPr>
          <w:b/>
          <w:noProof/>
          <w:szCs w:val="22"/>
          <w:lang w:val="fr-FR"/>
        </w:rPr>
      </w:pPr>
      <w:r>
        <w:rPr>
          <w:b/>
          <w:noProof/>
          <w:szCs w:val="22"/>
          <w:lang w:val="fr-FR"/>
        </w:rPr>
        <w:t>Comment se présente</w:t>
      </w:r>
      <w:r w:rsidR="00C92E31" w:rsidRPr="006A1021">
        <w:rPr>
          <w:b/>
          <w:noProof/>
          <w:szCs w:val="22"/>
          <w:lang w:val="fr-FR"/>
        </w:rPr>
        <w:t xml:space="preserve"> Stalevo et contenu de l’emballage extérieur</w:t>
      </w:r>
    </w:p>
    <w:p w:rsidR="00523EEF" w:rsidRPr="006A1021" w:rsidRDefault="00523EEF">
      <w:pPr>
        <w:suppressAutoHyphens/>
        <w:rPr>
          <w:b/>
          <w:noProof/>
          <w:szCs w:val="22"/>
          <w:lang w:val="fr-FR"/>
        </w:rPr>
      </w:pPr>
    </w:p>
    <w:p w:rsidR="00C92E31" w:rsidRPr="006A1021" w:rsidRDefault="00C92E31">
      <w:pPr>
        <w:pStyle w:val="BodyText3"/>
        <w:spacing w:line="240" w:lineRule="auto"/>
        <w:rPr>
          <w:b w:val="0"/>
          <w:i w:val="0"/>
          <w:szCs w:val="22"/>
          <w:lang w:val="fr-FR"/>
        </w:rPr>
      </w:pPr>
      <w:r w:rsidRPr="006A1021">
        <w:rPr>
          <w:b w:val="0"/>
          <w:i w:val="0"/>
          <w:szCs w:val="22"/>
          <w:lang w:val="fr-FR"/>
        </w:rPr>
        <w:t>Les comprimés pelliculés de Stalevo 75 mg/18,75 mg/200 mg sont ovales, brun-rouge clair et portent la mention "LCE 75" gravée sur une face.</w:t>
      </w:r>
    </w:p>
    <w:p w:rsidR="00C92E31" w:rsidRPr="006A1021" w:rsidRDefault="00C92E31">
      <w:pPr>
        <w:pStyle w:val="BodyText3"/>
        <w:spacing w:line="240" w:lineRule="auto"/>
        <w:rPr>
          <w:b w:val="0"/>
          <w:i w:val="0"/>
          <w:szCs w:val="22"/>
          <w:lang w:val="fr-FR"/>
        </w:rPr>
      </w:pPr>
    </w:p>
    <w:p w:rsidR="00C92E31" w:rsidRPr="006A1021" w:rsidRDefault="00C92E31" w:rsidP="00131923">
      <w:pPr>
        <w:spacing w:line="240" w:lineRule="auto"/>
        <w:rPr>
          <w:noProof/>
          <w:szCs w:val="22"/>
          <w:lang w:val="fr-FR"/>
        </w:rPr>
      </w:pPr>
      <w:r w:rsidRPr="006A1021">
        <w:rPr>
          <w:szCs w:val="22"/>
          <w:lang w:val="fr-FR"/>
        </w:rPr>
        <w:t>Stalevo 75 mg/18,75 mg/200 mg existe en cinq conditionnements différents (10, 30, 100, 130 ou 175 comprimés).</w:t>
      </w:r>
      <w:r w:rsidR="00131923">
        <w:rPr>
          <w:szCs w:val="22"/>
          <w:lang w:val="fr-FR"/>
        </w:rPr>
        <w:t xml:space="preserve"> </w:t>
      </w:r>
      <w:r w:rsidRPr="006A1021">
        <w:rPr>
          <w:noProof/>
          <w:szCs w:val="22"/>
          <w:lang w:val="fr-FR"/>
        </w:rPr>
        <w:t>Toutes les présentations peuvent ne pas être commercialisées.</w:t>
      </w:r>
    </w:p>
    <w:p w:rsidR="00C92E31" w:rsidRPr="006A1021" w:rsidRDefault="00C92E31">
      <w:pPr>
        <w:numPr>
          <w:ilvl w:val="12"/>
          <w:numId w:val="0"/>
        </w:numPr>
        <w:spacing w:line="240" w:lineRule="auto"/>
        <w:ind w:right="-2"/>
        <w:rPr>
          <w:szCs w:val="22"/>
          <w:lang w:val="fr-FR"/>
        </w:rPr>
      </w:pPr>
    </w:p>
    <w:p w:rsidR="00C92E31" w:rsidRPr="003D31BF" w:rsidRDefault="00C92E31" w:rsidP="003D31BF">
      <w:pPr>
        <w:rPr>
          <w:b/>
          <w:lang w:val="fr-FR"/>
        </w:rPr>
      </w:pPr>
      <w:r w:rsidRPr="003D31BF">
        <w:rPr>
          <w:b/>
          <w:lang w:val="fr-FR"/>
        </w:rPr>
        <w:t>Titulaire de l'</w:t>
      </w:r>
      <w:r w:rsidR="0098730F" w:rsidRPr="003D31BF">
        <w:rPr>
          <w:b/>
          <w:lang w:val="fr-FR"/>
        </w:rPr>
        <w:t>A</w:t>
      </w:r>
      <w:r w:rsidRPr="003D31BF">
        <w:rPr>
          <w:b/>
          <w:lang w:val="fr-FR"/>
        </w:rPr>
        <w:t>utorisation de mise sur le marché</w:t>
      </w:r>
    </w:p>
    <w:p w:rsidR="00523EEF" w:rsidRPr="006A1021" w:rsidRDefault="00523EEF" w:rsidP="00523EEF">
      <w:pPr>
        <w:rPr>
          <w:lang w:val="fr-FR"/>
        </w:rPr>
      </w:pPr>
    </w:p>
    <w:p w:rsidR="00C92E31" w:rsidRPr="006A1021" w:rsidRDefault="00C92E31">
      <w:pPr>
        <w:pStyle w:val="EndnoteText"/>
        <w:rPr>
          <w:szCs w:val="22"/>
          <w:lang w:val="fr-FR"/>
        </w:rPr>
      </w:pPr>
      <w:r w:rsidRPr="006A1021">
        <w:rPr>
          <w:szCs w:val="22"/>
          <w:lang w:val="fr-FR"/>
        </w:rPr>
        <w:t>Orion Corporation</w:t>
      </w:r>
    </w:p>
    <w:p w:rsidR="00C92E31" w:rsidRPr="006A1021" w:rsidRDefault="00C92E31">
      <w:pPr>
        <w:pStyle w:val="EndnoteText"/>
        <w:rPr>
          <w:szCs w:val="22"/>
          <w:lang w:val="fr-FR"/>
        </w:rPr>
      </w:pPr>
      <w:r w:rsidRPr="006A1021">
        <w:rPr>
          <w:szCs w:val="22"/>
          <w:lang w:val="fr-FR"/>
        </w:rPr>
        <w:t>Orionintie 1</w:t>
      </w:r>
    </w:p>
    <w:p w:rsidR="00C92E31" w:rsidRPr="006A1021" w:rsidRDefault="00C92E31">
      <w:pPr>
        <w:spacing w:line="240" w:lineRule="auto"/>
        <w:rPr>
          <w:szCs w:val="22"/>
          <w:lang w:val="fr-FR"/>
        </w:rPr>
      </w:pPr>
      <w:r w:rsidRPr="006A1021">
        <w:rPr>
          <w:szCs w:val="22"/>
          <w:lang w:val="fr-FR"/>
        </w:rPr>
        <w:t>FI-02200 Espoo</w:t>
      </w:r>
    </w:p>
    <w:p w:rsidR="00C92E31" w:rsidRDefault="00C92E31">
      <w:pPr>
        <w:pStyle w:val="EndnoteText"/>
        <w:rPr>
          <w:szCs w:val="22"/>
          <w:lang w:val="fr-FR"/>
        </w:rPr>
      </w:pPr>
      <w:r w:rsidRPr="006A1021">
        <w:rPr>
          <w:szCs w:val="22"/>
          <w:lang w:val="fr-FR"/>
        </w:rPr>
        <w:t>Finlande</w:t>
      </w:r>
    </w:p>
    <w:p w:rsidR="00004983" w:rsidRPr="006A1021" w:rsidRDefault="00004983">
      <w:pPr>
        <w:pStyle w:val="EndnoteText"/>
        <w:rPr>
          <w:szCs w:val="22"/>
          <w:lang w:val="fr-FR"/>
        </w:rPr>
      </w:pPr>
    </w:p>
    <w:p w:rsidR="00004983" w:rsidRDefault="00004983" w:rsidP="00004983">
      <w:pPr>
        <w:numPr>
          <w:ilvl w:val="12"/>
          <w:numId w:val="0"/>
        </w:numPr>
        <w:spacing w:line="240" w:lineRule="auto"/>
        <w:ind w:right="-2"/>
        <w:rPr>
          <w:b/>
          <w:snapToGrid/>
          <w:szCs w:val="22"/>
          <w:lang w:val="fr-FR"/>
        </w:rPr>
      </w:pPr>
      <w:r>
        <w:rPr>
          <w:b/>
          <w:szCs w:val="22"/>
          <w:lang w:val="fr-FR"/>
        </w:rPr>
        <w:t>Fabricant</w:t>
      </w:r>
    </w:p>
    <w:p w:rsidR="00004983" w:rsidRDefault="00004983" w:rsidP="00004983">
      <w:pPr>
        <w:ind w:right="-45"/>
        <w:rPr>
          <w:szCs w:val="22"/>
        </w:rPr>
      </w:pPr>
      <w:r>
        <w:rPr>
          <w:szCs w:val="22"/>
        </w:rPr>
        <w:t>Orion Corporation Orion Pharma</w:t>
      </w:r>
    </w:p>
    <w:p w:rsidR="00004983" w:rsidRDefault="00004983" w:rsidP="00004983">
      <w:pPr>
        <w:ind w:right="-45"/>
        <w:rPr>
          <w:szCs w:val="22"/>
        </w:rPr>
      </w:pPr>
      <w:r>
        <w:rPr>
          <w:szCs w:val="22"/>
        </w:rPr>
        <w:t>Joensuunkatu 7</w:t>
      </w:r>
    </w:p>
    <w:p w:rsidR="00004983" w:rsidRDefault="00004983" w:rsidP="00004983">
      <w:pPr>
        <w:ind w:right="-45"/>
        <w:rPr>
          <w:szCs w:val="22"/>
        </w:rPr>
      </w:pPr>
      <w:r>
        <w:rPr>
          <w:szCs w:val="22"/>
        </w:rPr>
        <w:t>FI-24100 Salo</w:t>
      </w:r>
    </w:p>
    <w:p w:rsidR="00004983" w:rsidRDefault="00004983" w:rsidP="00004983">
      <w:pPr>
        <w:spacing w:line="240" w:lineRule="auto"/>
        <w:rPr>
          <w:szCs w:val="22"/>
        </w:rPr>
      </w:pPr>
      <w:r>
        <w:rPr>
          <w:szCs w:val="22"/>
        </w:rPr>
        <w:t>Finlande</w:t>
      </w:r>
    </w:p>
    <w:p w:rsidR="00004983" w:rsidRDefault="00004983" w:rsidP="00004983">
      <w:pPr>
        <w:spacing w:line="240" w:lineRule="auto"/>
        <w:rPr>
          <w:szCs w:val="22"/>
          <w:lang w:val="it-IT"/>
        </w:rPr>
      </w:pPr>
    </w:p>
    <w:p w:rsidR="00004983" w:rsidRDefault="00004983" w:rsidP="00004983">
      <w:pPr>
        <w:pStyle w:val="EndnoteText"/>
        <w:rPr>
          <w:szCs w:val="22"/>
          <w:lang w:val="it-IT"/>
        </w:rPr>
      </w:pPr>
      <w:r>
        <w:rPr>
          <w:szCs w:val="22"/>
          <w:lang w:val="it-IT"/>
        </w:rPr>
        <w:t xml:space="preserve">Orion Corporation </w:t>
      </w:r>
      <w:r>
        <w:rPr>
          <w:szCs w:val="22"/>
        </w:rPr>
        <w:t>Orion Pharma</w:t>
      </w:r>
    </w:p>
    <w:p w:rsidR="00004983" w:rsidRDefault="00004983" w:rsidP="00004983">
      <w:pPr>
        <w:pStyle w:val="EndnoteText"/>
        <w:rPr>
          <w:szCs w:val="22"/>
          <w:lang w:val="it-IT"/>
        </w:rPr>
      </w:pPr>
      <w:r>
        <w:rPr>
          <w:szCs w:val="22"/>
          <w:lang w:val="it-IT"/>
        </w:rPr>
        <w:t>Orionintie 1</w:t>
      </w:r>
    </w:p>
    <w:p w:rsidR="00004983" w:rsidRDefault="00004983" w:rsidP="00004983">
      <w:pPr>
        <w:spacing w:line="240" w:lineRule="auto"/>
        <w:rPr>
          <w:szCs w:val="22"/>
          <w:lang w:val="it-IT"/>
        </w:rPr>
      </w:pPr>
      <w:r>
        <w:rPr>
          <w:szCs w:val="22"/>
          <w:lang w:val="it-IT"/>
        </w:rPr>
        <w:t>FI-02200 Espoo</w:t>
      </w:r>
    </w:p>
    <w:p w:rsidR="00C92E31" w:rsidRDefault="00004983" w:rsidP="00004983">
      <w:pPr>
        <w:spacing w:line="240" w:lineRule="auto"/>
        <w:rPr>
          <w:szCs w:val="22"/>
          <w:lang w:val="it-IT"/>
        </w:rPr>
      </w:pPr>
      <w:r>
        <w:rPr>
          <w:szCs w:val="22"/>
          <w:lang w:val="it-IT"/>
        </w:rPr>
        <w:t>Finlande</w:t>
      </w:r>
    </w:p>
    <w:p w:rsidR="00004983" w:rsidRPr="006A1021" w:rsidRDefault="00004983" w:rsidP="00004983">
      <w:pPr>
        <w:spacing w:line="240" w:lineRule="auto"/>
        <w:rPr>
          <w:szCs w:val="22"/>
          <w:lang w:val="fr-FR"/>
        </w:rPr>
      </w:pPr>
    </w:p>
    <w:p w:rsidR="00C92E31" w:rsidRDefault="00C92E31">
      <w:pPr>
        <w:numPr>
          <w:ilvl w:val="12"/>
          <w:numId w:val="0"/>
        </w:numPr>
        <w:spacing w:line="240" w:lineRule="auto"/>
        <w:ind w:right="-2"/>
        <w:rPr>
          <w:szCs w:val="22"/>
          <w:lang w:val="fr-FR"/>
        </w:rPr>
      </w:pPr>
      <w:r w:rsidRPr="006A1021">
        <w:rPr>
          <w:szCs w:val="22"/>
          <w:lang w:val="fr-FR"/>
        </w:rPr>
        <w:t>Pour toute information complémentaire concernant ce médicament, veuillez prendre contact avec le représentant local du titulaire de l'autorisation de mise sur le marché</w:t>
      </w:r>
      <w:r w:rsidR="00AC6234">
        <w:rPr>
          <w:szCs w:val="22"/>
          <w:lang w:val="fr-FR"/>
        </w:rPr>
        <w:t> :</w:t>
      </w:r>
    </w:p>
    <w:p w:rsidR="00703A87" w:rsidRPr="006A1021" w:rsidRDefault="00703A87">
      <w:pPr>
        <w:numPr>
          <w:ilvl w:val="12"/>
          <w:numId w:val="0"/>
        </w:numPr>
        <w:spacing w:line="240" w:lineRule="auto"/>
        <w:ind w:right="-2"/>
        <w:rPr>
          <w:szCs w:val="22"/>
          <w:lang w:val="fr-FR"/>
        </w:rPr>
      </w:pPr>
    </w:p>
    <w:tbl>
      <w:tblPr>
        <w:tblW w:w="9423" w:type="dxa"/>
        <w:tblLayout w:type="fixed"/>
        <w:tblLook w:val="04A0" w:firstRow="1" w:lastRow="0" w:firstColumn="1" w:lastColumn="0" w:noHBand="0" w:noVBand="1"/>
      </w:tblPr>
      <w:tblGrid>
        <w:gridCol w:w="4695"/>
        <w:gridCol w:w="4728"/>
      </w:tblGrid>
      <w:tr w:rsidR="00703A87" w:rsidRPr="00B97656" w:rsidTr="002D40FA">
        <w:trPr>
          <w:cantSplit/>
        </w:trPr>
        <w:tc>
          <w:tcPr>
            <w:tcW w:w="4641" w:type="dxa"/>
          </w:tcPr>
          <w:p w:rsidR="00703A87" w:rsidRPr="00AB3915" w:rsidRDefault="00703A87" w:rsidP="002D40FA">
            <w:pPr>
              <w:rPr>
                <w:rStyle w:val="Strong"/>
                <w:b w:val="0"/>
                <w:bCs w:val="0"/>
                <w:szCs w:val="22"/>
                <w:lang w:val="fr-FR"/>
              </w:rPr>
            </w:pPr>
            <w:r w:rsidRPr="007961A8">
              <w:rPr>
                <w:b/>
                <w:noProof/>
                <w:szCs w:val="22"/>
                <w:lang w:val="fr-FR"/>
              </w:rPr>
              <w:t>België/</w:t>
            </w:r>
            <w:r w:rsidR="00D758B9">
              <w:rPr>
                <w:b/>
                <w:noProof/>
                <w:szCs w:val="22"/>
                <w:lang w:val="fr-FR"/>
              </w:rPr>
              <w:t>Belgique/</w:t>
            </w:r>
            <w:r w:rsidRPr="007961A8">
              <w:rPr>
                <w:b/>
                <w:noProof/>
                <w:szCs w:val="22"/>
                <w:lang w:val="fr-FR"/>
              </w:rPr>
              <w:t>Belgien</w:t>
            </w:r>
            <w:r w:rsidRPr="007961A8">
              <w:rPr>
                <w:szCs w:val="22"/>
                <w:lang w:val="fr-FR"/>
              </w:rPr>
              <w:br/>
            </w:r>
            <w:r w:rsidRPr="00AB3915">
              <w:rPr>
                <w:rStyle w:val="Strong"/>
                <w:b w:val="0"/>
                <w:lang w:val="fr-FR"/>
              </w:rPr>
              <w:t>Orion Pharma BVBA/SPRL</w:t>
            </w:r>
          </w:p>
          <w:p w:rsidR="00703A87" w:rsidRPr="00F56B40" w:rsidRDefault="00703A87" w:rsidP="002D40FA">
            <w:pPr>
              <w:pStyle w:val="Text"/>
              <w:tabs>
                <w:tab w:val="left" w:pos="567"/>
              </w:tabs>
              <w:spacing w:before="0"/>
              <w:rPr>
                <w:sz w:val="22"/>
                <w:szCs w:val="22"/>
                <w:lang w:val="fr-FR"/>
              </w:rPr>
            </w:pPr>
            <w:r w:rsidRPr="00F56B40">
              <w:rPr>
                <w:sz w:val="22"/>
                <w:szCs w:val="22"/>
              </w:rPr>
              <w:t>Tél/Tel: +32 (0)15 64 10 20</w:t>
            </w:r>
          </w:p>
          <w:p w:rsidR="00703A87" w:rsidRPr="007961A8" w:rsidRDefault="00703A87" w:rsidP="002D40FA">
            <w:pPr>
              <w:ind w:right="-45"/>
              <w:rPr>
                <w:b/>
                <w:szCs w:val="22"/>
                <w:lang w:eastAsia="cs-CZ"/>
              </w:rPr>
            </w:pPr>
          </w:p>
        </w:tc>
        <w:tc>
          <w:tcPr>
            <w:tcW w:w="4674" w:type="dxa"/>
            <w:hideMark/>
          </w:tcPr>
          <w:p w:rsidR="00703A87" w:rsidRPr="007961A8" w:rsidRDefault="00703A87" w:rsidP="002D40FA">
            <w:pPr>
              <w:rPr>
                <w:szCs w:val="22"/>
                <w:lang w:val="fi-FI" w:eastAsia="cs-CZ"/>
              </w:rPr>
            </w:pPr>
            <w:r w:rsidRPr="007961A8">
              <w:rPr>
                <w:b/>
                <w:szCs w:val="22"/>
                <w:lang w:val="fi-FI"/>
              </w:rPr>
              <w:t>Lietuva</w:t>
            </w:r>
          </w:p>
          <w:p w:rsidR="00703A87" w:rsidRPr="007961A8" w:rsidRDefault="00703A87" w:rsidP="002D40FA">
            <w:pPr>
              <w:rPr>
                <w:szCs w:val="22"/>
                <w:lang w:val="fi-FI"/>
              </w:rPr>
            </w:pPr>
            <w:r w:rsidRPr="007961A8">
              <w:rPr>
                <w:szCs w:val="22"/>
                <w:lang w:val="fi-FI"/>
              </w:rPr>
              <w:t>UAB Orion Pharma</w:t>
            </w:r>
          </w:p>
          <w:p w:rsidR="00703A87" w:rsidRPr="00B97656" w:rsidRDefault="00703A87" w:rsidP="002D40FA">
            <w:pPr>
              <w:suppressAutoHyphens/>
              <w:rPr>
                <w:szCs w:val="22"/>
                <w:lang w:val="fi-FI" w:eastAsia="cs-CZ"/>
              </w:rPr>
            </w:pPr>
            <w:r w:rsidRPr="007961A8">
              <w:rPr>
                <w:szCs w:val="22"/>
                <w:lang w:val="fi-FI"/>
              </w:rPr>
              <w:t>Tel. +370 5 276 9499</w:t>
            </w:r>
          </w:p>
        </w:tc>
      </w:tr>
      <w:tr w:rsidR="00703A87" w:rsidRPr="007961A8" w:rsidTr="002D40FA">
        <w:trPr>
          <w:cantSplit/>
        </w:trPr>
        <w:tc>
          <w:tcPr>
            <w:tcW w:w="4641" w:type="dxa"/>
            <w:hideMark/>
          </w:tcPr>
          <w:p w:rsidR="00703A87" w:rsidRPr="007961A8" w:rsidRDefault="00703A87" w:rsidP="002D40FA">
            <w:pPr>
              <w:rPr>
                <w:b/>
                <w:color w:val="000000"/>
                <w:szCs w:val="22"/>
                <w:lang w:val="fr-FR"/>
              </w:rPr>
            </w:pPr>
            <w:r w:rsidRPr="007961A8">
              <w:rPr>
                <w:b/>
                <w:color w:val="000000"/>
                <w:szCs w:val="22"/>
              </w:rPr>
              <w:t>България</w:t>
            </w:r>
          </w:p>
          <w:p w:rsidR="001011A3" w:rsidRPr="003861EE" w:rsidRDefault="001011A3" w:rsidP="001011A3">
            <w:pPr>
              <w:rPr>
                <w:szCs w:val="22"/>
                <w:lang w:val="it-IT"/>
              </w:rPr>
            </w:pPr>
            <w:r w:rsidRPr="003861EE">
              <w:rPr>
                <w:szCs w:val="22"/>
                <w:lang w:val="it-IT"/>
              </w:rPr>
              <w:t>Orion Pharma Poland Sp z.o.o.</w:t>
            </w:r>
          </w:p>
          <w:p w:rsidR="00703A87" w:rsidRDefault="001011A3" w:rsidP="002D40FA">
            <w:pPr>
              <w:rPr>
                <w:szCs w:val="22"/>
                <w:lang w:val="it-IT"/>
              </w:rPr>
            </w:pPr>
            <w:r>
              <w:rPr>
                <w:szCs w:val="22"/>
                <w:lang w:val="it-IT"/>
              </w:rPr>
              <w:t>Tel.: + 48 22 </w:t>
            </w:r>
            <w:r w:rsidRPr="003861EE">
              <w:rPr>
                <w:szCs w:val="22"/>
                <w:lang w:val="it-IT"/>
              </w:rPr>
              <w:t>8333177</w:t>
            </w:r>
          </w:p>
          <w:p w:rsidR="00703A87" w:rsidRPr="001037BA" w:rsidRDefault="00703A87" w:rsidP="002D40FA">
            <w:pPr>
              <w:rPr>
                <w:b/>
                <w:szCs w:val="22"/>
                <w:lang w:val="fi-FI"/>
              </w:rPr>
            </w:pPr>
          </w:p>
        </w:tc>
        <w:tc>
          <w:tcPr>
            <w:tcW w:w="4674" w:type="dxa"/>
          </w:tcPr>
          <w:p w:rsidR="00703A87" w:rsidRPr="00F94F35" w:rsidRDefault="00703A87" w:rsidP="002D40FA">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703A87" w:rsidRPr="00F56B40" w:rsidRDefault="00703A87" w:rsidP="002D40FA">
            <w:pPr>
              <w:pStyle w:val="Text"/>
              <w:tabs>
                <w:tab w:val="left" w:pos="567"/>
              </w:tabs>
              <w:spacing w:before="0"/>
              <w:rPr>
                <w:sz w:val="22"/>
                <w:szCs w:val="22"/>
                <w:lang w:val="fr-FR"/>
              </w:rPr>
            </w:pPr>
            <w:r w:rsidRPr="00F56B40">
              <w:rPr>
                <w:sz w:val="22"/>
                <w:szCs w:val="22"/>
              </w:rPr>
              <w:t>Tél/Tel: +32 (0)15 64 10 20</w:t>
            </w:r>
          </w:p>
          <w:p w:rsidR="00703A87" w:rsidRPr="007961A8" w:rsidRDefault="00703A87" w:rsidP="002D40FA">
            <w:pPr>
              <w:rPr>
                <w:b/>
                <w:szCs w:val="22"/>
                <w:lang w:val="sv-SE"/>
              </w:rPr>
            </w:pPr>
          </w:p>
        </w:tc>
      </w:tr>
      <w:tr w:rsidR="00703A87" w:rsidRPr="00AB3915" w:rsidTr="002D40FA">
        <w:trPr>
          <w:cantSplit/>
        </w:trPr>
        <w:tc>
          <w:tcPr>
            <w:tcW w:w="4641" w:type="dxa"/>
            <w:hideMark/>
          </w:tcPr>
          <w:p w:rsidR="00703A87" w:rsidRPr="007961A8" w:rsidRDefault="00703A87" w:rsidP="002D40FA">
            <w:pPr>
              <w:suppressAutoHyphens/>
              <w:rPr>
                <w:szCs w:val="22"/>
                <w:lang w:val="sv-SE" w:eastAsia="cs-CZ"/>
              </w:rPr>
            </w:pPr>
            <w:r w:rsidRPr="007961A8">
              <w:rPr>
                <w:b/>
                <w:szCs w:val="22"/>
                <w:lang w:val="sv-SE"/>
              </w:rPr>
              <w:t>Česká republika</w:t>
            </w:r>
          </w:p>
          <w:p w:rsidR="00703A87" w:rsidRDefault="00703A87" w:rsidP="002D40FA">
            <w:pPr>
              <w:suppressAutoHyphens/>
              <w:rPr>
                <w:lang w:val="fi-FI"/>
              </w:rPr>
            </w:pPr>
            <w:r w:rsidRPr="00AE2ED3">
              <w:rPr>
                <w:lang w:val="fi-FI"/>
              </w:rPr>
              <w:t>Orion Pharma s.r.o.</w:t>
            </w:r>
          </w:p>
          <w:p w:rsidR="00703A87" w:rsidRPr="007961A8" w:rsidRDefault="00703A87" w:rsidP="002D40FA">
            <w:pPr>
              <w:rPr>
                <w:b/>
                <w:szCs w:val="22"/>
                <w:lang w:eastAsia="cs-CZ"/>
              </w:rPr>
            </w:pPr>
            <w:r w:rsidRPr="00C2606D">
              <w:t xml:space="preserve">Tel: </w:t>
            </w:r>
            <w:r>
              <w:t xml:space="preserve"> </w:t>
            </w:r>
            <w:r w:rsidRPr="003C02BF">
              <w:rPr>
                <w:lang w:val="sv-SE"/>
              </w:rPr>
              <w:t>+420 234 703 305</w:t>
            </w:r>
          </w:p>
        </w:tc>
        <w:tc>
          <w:tcPr>
            <w:tcW w:w="4674" w:type="dxa"/>
            <w:hideMark/>
          </w:tcPr>
          <w:p w:rsidR="00703A87" w:rsidRPr="007961A8" w:rsidRDefault="00703A87" w:rsidP="002D40FA">
            <w:pPr>
              <w:rPr>
                <w:b/>
                <w:szCs w:val="22"/>
                <w:lang w:val="sv-SE" w:eastAsia="cs-CZ"/>
              </w:rPr>
            </w:pPr>
            <w:r w:rsidRPr="007961A8">
              <w:rPr>
                <w:b/>
                <w:szCs w:val="22"/>
                <w:lang w:val="sv-SE"/>
              </w:rPr>
              <w:t>Magyarország</w:t>
            </w:r>
          </w:p>
          <w:p w:rsidR="00703A87" w:rsidRPr="00C2606D" w:rsidRDefault="00703A87" w:rsidP="002D40FA">
            <w:pPr>
              <w:spacing w:line="260" w:lineRule="atLeast"/>
              <w:rPr>
                <w:b/>
                <w:szCs w:val="22"/>
              </w:rPr>
            </w:pPr>
            <w:r w:rsidRPr="00C2606D">
              <w:rPr>
                <w:rStyle w:val="Strong"/>
                <w:b w:val="0"/>
                <w:szCs w:val="22"/>
              </w:rPr>
              <w:t>Orion Pharma Kft.</w:t>
            </w:r>
          </w:p>
          <w:p w:rsidR="00703A87" w:rsidRDefault="00703A87" w:rsidP="002D40FA">
            <w:pPr>
              <w:rPr>
                <w:szCs w:val="22"/>
                <w:lang w:val="sv-SE"/>
              </w:rPr>
            </w:pPr>
            <w:r w:rsidRPr="00C2606D">
              <w:rPr>
                <w:szCs w:val="22"/>
              </w:rPr>
              <w:t>Tel.: +</w:t>
            </w:r>
            <w:r w:rsidRPr="00C2606D">
              <w:t>36 1 239 9095</w:t>
            </w:r>
          </w:p>
          <w:p w:rsidR="00703A87" w:rsidRPr="00AB3915" w:rsidRDefault="00703A87" w:rsidP="002D40FA">
            <w:pPr>
              <w:rPr>
                <w:szCs w:val="22"/>
                <w:lang w:eastAsia="cs-CZ"/>
              </w:rPr>
            </w:pPr>
          </w:p>
        </w:tc>
      </w:tr>
      <w:tr w:rsidR="00703A87" w:rsidRPr="007961A8" w:rsidTr="002D40FA">
        <w:trPr>
          <w:cantSplit/>
        </w:trPr>
        <w:tc>
          <w:tcPr>
            <w:tcW w:w="4641" w:type="dxa"/>
            <w:hideMark/>
          </w:tcPr>
          <w:p w:rsidR="00703A87" w:rsidRPr="007961A8" w:rsidRDefault="00703A87" w:rsidP="002D40FA">
            <w:pPr>
              <w:spacing w:line="240" w:lineRule="auto"/>
              <w:ind w:right="-45"/>
              <w:rPr>
                <w:szCs w:val="22"/>
                <w:lang w:eastAsia="cs-CZ"/>
              </w:rPr>
            </w:pPr>
            <w:r w:rsidRPr="007961A8">
              <w:rPr>
                <w:b/>
                <w:szCs w:val="22"/>
              </w:rPr>
              <w:t>Danmark</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703A87" w:rsidRPr="007961A8" w:rsidRDefault="00703A87" w:rsidP="002D40FA">
            <w:pPr>
              <w:suppressAutoHyphens/>
              <w:rPr>
                <w:b/>
                <w:szCs w:val="22"/>
                <w:lang w:val="fr-FR" w:eastAsia="cs-CZ"/>
              </w:rPr>
            </w:pPr>
            <w:r w:rsidRPr="007961A8">
              <w:rPr>
                <w:b/>
                <w:szCs w:val="22"/>
                <w:lang w:val="fr-FR"/>
              </w:rPr>
              <w:t>Malta</w:t>
            </w:r>
          </w:p>
          <w:p w:rsidR="001011A3" w:rsidRPr="002E7B63" w:rsidRDefault="001011A3" w:rsidP="001011A3">
            <w:pPr>
              <w:spacing w:line="240" w:lineRule="auto"/>
              <w:rPr>
                <w:szCs w:val="22"/>
                <w:lang w:val="it-IT"/>
              </w:rPr>
            </w:pPr>
            <w:r w:rsidRPr="002E7B63">
              <w:rPr>
                <w:szCs w:val="22"/>
                <w:lang w:val="it-IT"/>
              </w:rPr>
              <w:t>Salomone Pharma</w:t>
            </w:r>
          </w:p>
          <w:p w:rsidR="00703A87" w:rsidRPr="007961A8" w:rsidRDefault="001011A3" w:rsidP="002D40FA">
            <w:pPr>
              <w:spacing w:after="180"/>
              <w:ind w:right="-45"/>
              <w:rPr>
                <w:szCs w:val="22"/>
                <w:lang w:eastAsia="cs-CZ"/>
              </w:rPr>
            </w:pPr>
            <w:r>
              <w:rPr>
                <w:szCs w:val="22"/>
                <w:lang w:val="it-IT"/>
              </w:rPr>
              <w:t>Tel: +356 </w:t>
            </w:r>
            <w:r w:rsidRPr="002E7B63">
              <w:rPr>
                <w:szCs w:val="22"/>
                <w:lang w:val="it-IT"/>
              </w:rPr>
              <w:t>21220174</w:t>
            </w:r>
          </w:p>
        </w:tc>
      </w:tr>
      <w:tr w:rsidR="00703A87" w:rsidRPr="007961A8" w:rsidTr="002D40FA">
        <w:trPr>
          <w:cantSplit/>
        </w:trPr>
        <w:tc>
          <w:tcPr>
            <w:tcW w:w="4641" w:type="dxa"/>
            <w:hideMark/>
          </w:tcPr>
          <w:p w:rsidR="00703A87" w:rsidRPr="007961A8" w:rsidRDefault="00703A87" w:rsidP="002D40FA">
            <w:pPr>
              <w:spacing w:line="240" w:lineRule="auto"/>
              <w:ind w:right="-45"/>
              <w:rPr>
                <w:szCs w:val="22"/>
                <w:lang w:val="de-DE" w:eastAsia="cs-CZ"/>
              </w:rPr>
            </w:pPr>
            <w:r w:rsidRPr="007961A8">
              <w:rPr>
                <w:b/>
                <w:szCs w:val="22"/>
                <w:lang w:val="de-DE"/>
              </w:rPr>
              <w:t>Deutschland</w:t>
            </w:r>
            <w:r w:rsidRPr="007961A8">
              <w:rPr>
                <w:szCs w:val="22"/>
                <w:lang w:val="de-DE"/>
              </w:rPr>
              <w:br/>
              <w:t>Orion Pharma GmbH</w:t>
            </w:r>
          </w:p>
          <w:p w:rsidR="00703A87" w:rsidRPr="007961A8" w:rsidRDefault="00703A87" w:rsidP="002D40FA">
            <w:pPr>
              <w:spacing w:line="240" w:lineRule="auto"/>
              <w:ind w:right="-45"/>
              <w:rPr>
                <w:szCs w:val="22"/>
                <w:lang w:val="de-DE" w:eastAsia="cs-CZ"/>
              </w:rPr>
            </w:pPr>
            <w:r w:rsidRPr="007961A8">
              <w:rPr>
                <w:szCs w:val="22"/>
                <w:lang w:val="de-DE"/>
              </w:rPr>
              <w:t>Tel: +49 40 899 6890</w:t>
            </w:r>
          </w:p>
        </w:tc>
        <w:tc>
          <w:tcPr>
            <w:tcW w:w="4674" w:type="dxa"/>
            <w:hideMark/>
          </w:tcPr>
          <w:p w:rsidR="00703A87" w:rsidRPr="00F94F35" w:rsidRDefault="00703A87" w:rsidP="002D40FA">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703A87" w:rsidRPr="007961A8" w:rsidRDefault="00703A87" w:rsidP="002D40FA">
            <w:pPr>
              <w:pStyle w:val="Text"/>
              <w:tabs>
                <w:tab w:val="left" w:pos="567"/>
              </w:tabs>
              <w:spacing w:before="0" w:after="180"/>
              <w:rPr>
                <w:sz w:val="22"/>
                <w:szCs w:val="22"/>
                <w:lang w:val="en-GB" w:eastAsia="cs-CZ"/>
              </w:rPr>
            </w:pPr>
            <w:r w:rsidRPr="00F56B40">
              <w:rPr>
                <w:sz w:val="22"/>
                <w:szCs w:val="22"/>
              </w:rPr>
              <w:t>Tél/Tel: +32 (0)15 64 10 20</w:t>
            </w:r>
          </w:p>
        </w:tc>
      </w:tr>
      <w:tr w:rsidR="00703A87" w:rsidRPr="00AB3915" w:rsidTr="002D40FA">
        <w:trPr>
          <w:cantSplit/>
        </w:trPr>
        <w:tc>
          <w:tcPr>
            <w:tcW w:w="4641" w:type="dxa"/>
            <w:hideMark/>
          </w:tcPr>
          <w:p w:rsidR="00703A87" w:rsidRPr="007961A8" w:rsidRDefault="00703A87" w:rsidP="002D40FA">
            <w:pPr>
              <w:suppressAutoHyphens/>
              <w:rPr>
                <w:b/>
                <w:bCs/>
                <w:szCs w:val="22"/>
                <w:lang w:val="fi-FI" w:eastAsia="cs-CZ"/>
              </w:rPr>
            </w:pPr>
            <w:r w:rsidRPr="007961A8">
              <w:rPr>
                <w:b/>
                <w:bCs/>
                <w:szCs w:val="22"/>
                <w:lang w:val="fi-FI"/>
              </w:rPr>
              <w:t>Eesti</w:t>
            </w:r>
          </w:p>
          <w:p w:rsidR="00703A87" w:rsidRPr="007961A8" w:rsidRDefault="00703A87" w:rsidP="002D40FA">
            <w:pPr>
              <w:rPr>
                <w:szCs w:val="22"/>
                <w:lang w:val="fi-FI"/>
              </w:rPr>
            </w:pPr>
            <w:r w:rsidRPr="007961A8">
              <w:rPr>
                <w:szCs w:val="22"/>
                <w:lang w:val="fi-FI"/>
              </w:rPr>
              <w:t>Orion Pharma Eesti OÜ</w:t>
            </w:r>
          </w:p>
          <w:p w:rsidR="00703A87" w:rsidRPr="007961A8" w:rsidRDefault="00703A87" w:rsidP="002D40FA">
            <w:pPr>
              <w:rPr>
                <w:szCs w:val="22"/>
                <w:lang w:val="fi-FI" w:eastAsia="cs-CZ"/>
              </w:rPr>
            </w:pPr>
            <w:r w:rsidRPr="007961A8">
              <w:rPr>
                <w:szCs w:val="22"/>
                <w:lang w:val="fi-FI"/>
              </w:rPr>
              <w:t>Tel: +372 66 44 55</w:t>
            </w:r>
            <w:r>
              <w:rPr>
                <w:szCs w:val="22"/>
                <w:lang w:val="fi-FI"/>
              </w:rPr>
              <w:t>0</w:t>
            </w:r>
          </w:p>
        </w:tc>
        <w:tc>
          <w:tcPr>
            <w:tcW w:w="4674" w:type="dxa"/>
            <w:hideMark/>
          </w:tcPr>
          <w:p w:rsidR="00703A87" w:rsidRPr="00AB3915" w:rsidRDefault="00703A87" w:rsidP="002D40FA">
            <w:pPr>
              <w:ind w:right="-45"/>
              <w:rPr>
                <w:szCs w:val="22"/>
                <w:lang w:val="pt-PT" w:eastAsia="cs-CZ"/>
              </w:rPr>
            </w:pPr>
            <w:r w:rsidRPr="00AB3915">
              <w:rPr>
                <w:b/>
                <w:szCs w:val="22"/>
                <w:lang w:val="pt-PT"/>
              </w:rPr>
              <w:t>Norge</w:t>
            </w:r>
          </w:p>
          <w:p w:rsidR="00703A87" w:rsidRPr="00AB3915" w:rsidRDefault="00703A87" w:rsidP="002D40FA">
            <w:pPr>
              <w:suppressAutoHyphens/>
              <w:spacing w:line="240" w:lineRule="auto"/>
              <w:rPr>
                <w:szCs w:val="22"/>
                <w:lang w:val="pt-PT"/>
              </w:rPr>
            </w:pPr>
            <w:r w:rsidRPr="00AB3915">
              <w:rPr>
                <w:szCs w:val="22"/>
                <w:lang w:val="pt-PT"/>
              </w:rPr>
              <w:t>Orion Pharma AS</w:t>
            </w:r>
          </w:p>
          <w:p w:rsidR="00703A87" w:rsidRPr="00AB3915" w:rsidRDefault="00703A87" w:rsidP="002D40FA">
            <w:pPr>
              <w:spacing w:after="180"/>
              <w:ind w:right="-45"/>
              <w:rPr>
                <w:szCs w:val="22"/>
                <w:lang w:val="pt-PT" w:eastAsia="cs-CZ"/>
              </w:rPr>
            </w:pPr>
            <w:r w:rsidRPr="00AB3915">
              <w:rPr>
                <w:szCs w:val="22"/>
                <w:lang w:val="pt-PT"/>
              </w:rPr>
              <w:t>Tlf: +47 40 00 42 10</w:t>
            </w:r>
          </w:p>
        </w:tc>
      </w:tr>
      <w:tr w:rsidR="00703A87" w:rsidRPr="00AB3915" w:rsidTr="002D40FA">
        <w:trPr>
          <w:cantSplit/>
        </w:trPr>
        <w:tc>
          <w:tcPr>
            <w:tcW w:w="4641" w:type="dxa"/>
          </w:tcPr>
          <w:p w:rsidR="00703A87" w:rsidRPr="00F56B40" w:rsidRDefault="00703A87" w:rsidP="002D40FA">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703A87" w:rsidRPr="00AB3915" w:rsidRDefault="00703A87" w:rsidP="002D40FA">
            <w:pPr>
              <w:pStyle w:val="Text"/>
              <w:tabs>
                <w:tab w:val="left" w:pos="567"/>
              </w:tabs>
              <w:spacing w:before="0"/>
              <w:rPr>
                <w:sz w:val="22"/>
                <w:szCs w:val="22"/>
                <w:lang w:val="pt-PT"/>
              </w:rPr>
            </w:pPr>
            <w:r w:rsidRPr="00F56B40">
              <w:rPr>
                <w:sz w:val="22"/>
                <w:szCs w:val="22"/>
              </w:rPr>
              <w:t>Τηλ</w:t>
            </w:r>
            <w:r w:rsidRPr="00AE2ED3">
              <w:rPr>
                <w:sz w:val="22"/>
                <w:szCs w:val="22"/>
                <w:lang w:val="fi-FI"/>
              </w:rPr>
              <w:t>: + 30 210 980 3355</w:t>
            </w:r>
          </w:p>
          <w:p w:rsidR="00703A87" w:rsidRPr="00AB3915" w:rsidRDefault="00703A87" w:rsidP="002D40FA">
            <w:pPr>
              <w:ind w:right="-45"/>
              <w:rPr>
                <w:b/>
                <w:szCs w:val="22"/>
                <w:lang w:val="pt-PT" w:eastAsia="cs-CZ"/>
              </w:rPr>
            </w:pPr>
          </w:p>
        </w:tc>
        <w:tc>
          <w:tcPr>
            <w:tcW w:w="4674" w:type="dxa"/>
            <w:hideMark/>
          </w:tcPr>
          <w:p w:rsidR="00703A87" w:rsidRPr="007961A8" w:rsidRDefault="00703A87" w:rsidP="002D40FA">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703A87" w:rsidRPr="00AB3915" w:rsidRDefault="00703A87" w:rsidP="002D40FA">
            <w:pPr>
              <w:pStyle w:val="Text"/>
              <w:tabs>
                <w:tab w:val="left" w:pos="567"/>
              </w:tabs>
              <w:spacing w:before="0" w:after="180"/>
              <w:rPr>
                <w:sz w:val="22"/>
                <w:szCs w:val="22"/>
                <w:lang w:val="de-DE" w:eastAsia="cs-CZ"/>
              </w:rPr>
            </w:pPr>
            <w:r w:rsidRPr="008E2834">
              <w:rPr>
                <w:sz w:val="22"/>
                <w:szCs w:val="22"/>
                <w:lang w:val="de-DE"/>
              </w:rPr>
              <w:t>Tel: +49 40 899 6890</w:t>
            </w:r>
          </w:p>
        </w:tc>
      </w:tr>
      <w:tr w:rsidR="00703A87" w:rsidRPr="007961A8" w:rsidTr="002D40FA">
        <w:trPr>
          <w:cantSplit/>
        </w:trPr>
        <w:tc>
          <w:tcPr>
            <w:tcW w:w="4641" w:type="dxa"/>
          </w:tcPr>
          <w:p w:rsidR="00703A87" w:rsidRPr="00AB3915" w:rsidRDefault="00703A87" w:rsidP="002D40FA">
            <w:pPr>
              <w:pStyle w:val="Text"/>
              <w:tabs>
                <w:tab w:val="left" w:pos="567"/>
              </w:tabs>
              <w:spacing w:before="0"/>
              <w:rPr>
                <w:szCs w:val="22"/>
                <w:lang w:val="pt-PT"/>
              </w:rPr>
            </w:pPr>
            <w:r w:rsidRPr="007961A8">
              <w:rPr>
                <w:b/>
                <w:sz w:val="22"/>
                <w:szCs w:val="22"/>
                <w:lang w:val="it-IT"/>
              </w:rPr>
              <w:t>España</w:t>
            </w:r>
            <w:r w:rsidRPr="007961A8">
              <w:rPr>
                <w:sz w:val="22"/>
                <w:szCs w:val="22"/>
                <w:lang w:val="it-IT"/>
              </w:rPr>
              <w:br/>
            </w:r>
            <w:r w:rsidRPr="00AB3915">
              <w:rPr>
                <w:sz w:val="22"/>
                <w:szCs w:val="22"/>
                <w:lang w:val="pt-PT"/>
              </w:rPr>
              <w:t>Orion Pharma S.L.</w:t>
            </w:r>
          </w:p>
          <w:p w:rsidR="00703A87" w:rsidRPr="007961A8" w:rsidRDefault="00703A87" w:rsidP="002D40FA">
            <w:pPr>
              <w:pStyle w:val="Text"/>
              <w:tabs>
                <w:tab w:val="left" w:pos="567"/>
              </w:tabs>
              <w:spacing w:before="0"/>
              <w:rPr>
                <w:sz w:val="22"/>
                <w:szCs w:val="22"/>
                <w:lang w:val="en-GB"/>
              </w:rPr>
            </w:pPr>
            <w:r w:rsidRPr="00F56B40">
              <w:rPr>
                <w:sz w:val="22"/>
                <w:szCs w:val="22"/>
              </w:rPr>
              <w:t>Tel: + 34 91  599 86 01</w:t>
            </w:r>
          </w:p>
          <w:p w:rsidR="00703A87" w:rsidRPr="007961A8" w:rsidRDefault="00703A87" w:rsidP="002D40FA">
            <w:pPr>
              <w:ind w:right="-45"/>
              <w:rPr>
                <w:b/>
                <w:szCs w:val="22"/>
                <w:lang w:eastAsia="cs-CZ"/>
              </w:rPr>
            </w:pPr>
          </w:p>
        </w:tc>
        <w:tc>
          <w:tcPr>
            <w:tcW w:w="4674" w:type="dxa"/>
            <w:hideMark/>
          </w:tcPr>
          <w:p w:rsidR="00703A87" w:rsidRPr="00AB3915" w:rsidRDefault="00703A87" w:rsidP="002D40FA">
            <w:pPr>
              <w:rPr>
                <w:b/>
                <w:szCs w:val="22"/>
                <w:lang w:val="fr-FR" w:eastAsia="cs-CZ"/>
              </w:rPr>
            </w:pPr>
            <w:r w:rsidRPr="00AB3915">
              <w:rPr>
                <w:b/>
                <w:szCs w:val="22"/>
                <w:lang w:val="fr-FR"/>
              </w:rPr>
              <w:t>Polska</w:t>
            </w:r>
          </w:p>
          <w:p w:rsidR="00703A87" w:rsidRPr="00AB3915" w:rsidRDefault="00703A87" w:rsidP="002D40FA">
            <w:pPr>
              <w:rPr>
                <w:szCs w:val="22"/>
                <w:lang w:val="fr-FR"/>
              </w:rPr>
            </w:pPr>
            <w:r w:rsidRPr="007961A8">
              <w:rPr>
                <w:szCs w:val="22"/>
                <w:lang w:val="sv-SE"/>
              </w:rPr>
              <w:t>Orion Pharma Poland Sp z.o.o.</w:t>
            </w:r>
          </w:p>
          <w:p w:rsidR="00703A87" w:rsidRPr="007961A8" w:rsidRDefault="00703A87" w:rsidP="002D40FA">
            <w:pPr>
              <w:spacing w:after="180"/>
              <w:rPr>
                <w:szCs w:val="22"/>
                <w:lang w:eastAsia="cs-CZ"/>
              </w:rPr>
            </w:pPr>
            <w:r w:rsidRPr="007961A8">
              <w:rPr>
                <w:szCs w:val="22"/>
              </w:rPr>
              <w:t>Tel.: + 48 22 8333177</w:t>
            </w:r>
          </w:p>
        </w:tc>
      </w:tr>
      <w:tr w:rsidR="00703A87" w:rsidRPr="00AB3915" w:rsidTr="002D40FA">
        <w:trPr>
          <w:cantSplit/>
        </w:trPr>
        <w:tc>
          <w:tcPr>
            <w:tcW w:w="4641" w:type="dxa"/>
          </w:tcPr>
          <w:p w:rsidR="00703A87" w:rsidRPr="00F56B40" w:rsidRDefault="00703A87" w:rsidP="002D40FA">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AB3915">
              <w:rPr>
                <w:rFonts w:eastAsia="Calibri"/>
                <w:sz w:val="22"/>
                <w:szCs w:val="22"/>
                <w:lang w:val="fr-FR" w:eastAsia="en-GB"/>
              </w:rPr>
              <w:t>Centre Spécialités Pharmaceutiques</w:t>
            </w:r>
          </w:p>
          <w:p w:rsidR="00703A87" w:rsidRPr="007961A8" w:rsidRDefault="00703A87" w:rsidP="002D40FA">
            <w:pPr>
              <w:pStyle w:val="Text"/>
              <w:tabs>
                <w:tab w:val="left" w:pos="567"/>
              </w:tabs>
              <w:spacing w:before="0"/>
              <w:rPr>
                <w:sz w:val="22"/>
                <w:szCs w:val="22"/>
                <w:lang w:val="fr-FR"/>
              </w:rPr>
            </w:pPr>
            <w:r w:rsidRPr="00AB3915">
              <w:rPr>
                <w:rFonts w:eastAsia="Calibri"/>
                <w:sz w:val="22"/>
                <w:szCs w:val="22"/>
                <w:lang w:val="fr-FR" w:eastAsia="en-GB"/>
              </w:rPr>
              <w:t>Tel: + 33 (0) 1 47 04 80 46</w:t>
            </w:r>
          </w:p>
          <w:p w:rsidR="00703A87" w:rsidRPr="007961A8" w:rsidRDefault="00703A87" w:rsidP="002D40FA">
            <w:pPr>
              <w:ind w:right="-45"/>
              <w:rPr>
                <w:b/>
                <w:szCs w:val="22"/>
                <w:lang w:val="fr-FR" w:eastAsia="cs-CZ"/>
              </w:rPr>
            </w:pPr>
          </w:p>
        </w:tc>
        <w:tc>
          <w:tcPr>
            <w:tcW w:w="4674" w:type="dxa"/>
            <w:hideMark/>
          </w:tcPr>
          <w:p w:rsidR="00703A87" w:rsidRPr="00F56B40" w:rsidRDefault="00703A87" w:rsidP="002D40FA">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AB3915">
              <w:rPr>
                <w:sz w:val="22"/>
                <w:szCs w:val="22"/>
                <w:lang w:val="pt-PT"/>
              </w:rPr>
              <w:t>Orionfin Unipessoal Lda</w:t>
            </w:r>
          </w:p>
          <w:p w:rsidR="00703A87" w:rsidRPr="00AB3915" w:rsidRDefault="00703A87" w:rsidP="002D40FA">
            <w:pPr>
              <w:spacing w:after="180"/>
              <w:ind w:right="-45"/>
              <w:rPr>
                <w:szCs w:val="22"/>
                <w:lang w:val="pt-PT" w:eastAsia="cs-CZ"/>
              </w:rPr>
            </w:pPr>
            <w:r w:rsidRPr="00AB3915">
              <w:rPr>
                <w:szCs w:val="22"/>
                <w:lang w:val="pt-PT"/>
              </w:rPr>
              <w:t>Tel: + 351 21 154 68 20</w:t>
            </w:r>
          </w:p>
        </w:tc>
      </w:tr>
      <w:tr w:rsidR="00703A87" w:rsidRPr="007961A8" w:rsidTr="002D40FA">
        <w:trPr>
          <w:cantSplit/>
        </w:trPr>
        <w:tc>
          <w:tcPr>
            <w:tcW w:w="4641" w:type="dxa"/>
            <w:hideMark/>
          </w:tcPr>
          <w:p w:rsidR="00703A87" w:rsidRPr="002D6D28" w:rsidRDefault="00703A87" w:rsidP="002D40FA">
            <w:pPr>
              <w:spacing w:line="240" w:lineRule="auto"/>
              <w:ind w:right="-45"/>
              <w:rPr>
                <w:b/>
                <w:szCs w:val="22"/>
                <w:lang w:val="fi-FI" w:eastAsia="cs-CZ"/>
              </w:rPr>
            </w:pPr>
            <w:r w:rsidRPr="002D6D28">
              <w:rPr>
                <w:b/>
                <w:szCs w:val="22"/>
                <w:lang w:val="fi-FI" w:eastAsia="cs-CZ"/>
              </w:rPr>
              <w:t>Hrvatska</w:t>
            </w:r>
          </w:p>
          <w:p w:rsidR="00703A87" w:rsidRDefault="00703A87" w:rsidP="002D40FA">
            <w:pPr>
              <w:rPr>
                <w:rStyle w:val="Strong"/>
                <w:b w:val="0"/>
                <w:szCs w:val="22"/>
                <w:lang w:val="fi-FI"/>
              </w:rPr>
            </w:pPr>
            <w:r w:rsidRPr="00E15FA7">
              <w:rPr>
                <w:rStyle w:val="Strong"/>
                <w:b w:val="0"/>
                <w:szCs w:val="22"/>
                <w:lang w:val="fi-FI"/>
              </w:rPr>
              <w:t>Orion Pharma d.o.o.</w:t>
            </w:r>
          </w:p>
          <w:p w:rsidR="00703A87" w:rsidRPr="007961A8" w:rsidRDefault="00703A87" w:rsidP="002D40FA">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703A87" w:rsidRPr="007961A8" w:rsidRDefault="00703A87" w:rsidP="002D40FA">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703A87" w:rsidRPr="003A46F8" w:rsidRDefault="00703A87" w:rsidP="002D40FA">
            <w:pPr>
              <w:autoSpaceDE w:val="0"/>
              <w:autoSpaceDN w:val="0"/>
              <w:adjustRightInd w:val="0"/>
              <w:spacing w:line="240" w:lineRule="auto"/>
              <w:rPr>
                <w:color w:val="000000"/>
                <w:szCs w:val="22"/>
                <w:lang w:val="fr-FR"/>
              </w:rPr>
            </w:pPr>
            <w:r w:rsidRPr="003A46F8">
              <w:rPr>
                <w:szCs w:val="22"/>
                <w:lang w:val="it-IT"/>
              </w:rPr>
              <w:t>Orion Corporation</w:t>
            </w:r>
          </w:p>
          <w:p w:rsidR="00703A87" w:rsidRDefault="00703A87" w:rsidP="002D40FA">
            <w:pPr>
              <w:rPr>
                <w:color w:val="000000"/>
                <w:szCs w:val="22"/>
                <w:lang w:val="fr-FR"/>
              </w:rPr>
            </w:pPr>
            <w:r w:rsidRPr="00D715EB">
              <w:rPr>
                <w:color w:val="000000"/>
                <w:szCs w:val="22"/>
                <w:lang w:val="fr-FR"/>
              </w:rPr>
              <w:t>Tel: +358 10 4261</w:t>
            </w:r>
          </w:p>
          <w:p w:rsidR="00703A87" w:rsidRPr="007961A8" w:rsidRDefault="00703A87" w:rsidP="002D40FA">
            <w:pPr>
              <w:rPr>
                <w:szCs w:val="22"/>
                <w:lang w:eastAsia="cs-CZ"/>
              </w:rPr>
            </w:pPr>
          </w:p>
        </w:tc>
      </w:tr>
      <w:tr w:rsidR="00703A87" w:rsidRPr="007961A8" w:rsidTr="002D40FA">
        <w:trPr>
          <w:cantSplit/>
        </w:trPr>
        <w:tc>
          <w:tcPr>
            <w:tcW w:w="4641" w:type="dxa"/>
            <w:hideMark/>
          </w:tcPr>
          <w:p w:rsidR="00703A87" w:rsidRPr="007961A8" w:rsidRDefault="00703A87" w:rsidP="002D40FA">
            <w:pPr>
              <w:spacing w:line="240" w:lineRule="auto"/>
              <w:rPr>
                <w:szCs w:val="22"/>
                <w:lang w:eastAsia="cs-CZ"/>
              </w:rPr>
            </w:pPr>
            <w:r w:rsidRPr="007961A8">
              <w:rPr>
                <w:b/>
                <w:szCs w:val="22"/>
              </w:rPr>
              <w:t>Ireland</w:t>
            </w:r>
            <w:r w:rsidRPr="007961A8">
              <w:rPr>
                <w:szCs w:val="22"/>
              </w:rPr>
              <w:br/>
              <w:t>Orion Pharma (Ireland) Ltd.</w:t>
            </w:r>
          </w:p>
          <w:p w:rsidR="00703A87" w:rsidRPr="007961A8" w:rsidRDefault="00703A87" w:rsidP="002D40FA">
            <w:pPr>
              <w:spacing w:line="240" w:lineRule="auto"/>
              <w:rPr>
                <w:szCs w:val="22"/>
              </w:rPr>
            </w:pPr>
            <w:r w:rsidRPr="007961A8">
              <w:rPr>
                <w:szCs w:val="22"/>
              </w:rPr>
              <w:t>c/o Allphar Services Ltd.</w:t>
            </w:r>
          </w:p>
          <w:p w:rsidR="00703A87" w:rsidRDefault="00703A87" w:rsidP="002D40FA">
            <w:pPr>
              <w:suppressAutoHyphens/>
              <w:spacing w:line="240" w:lineRule="auto"/>
              <w:rPr>
                <w:szCs w:val="22"/>
              </w:rPr>
            </w:pPr>
            <w:r w:rsidRPr="007961A8">
              <w:rPr>
                <w:szCs w:val="22"/>
              </w:rPr>
              <w:t xml:space="preserve">Tel: </w:t>
            </w:r>
            <w:r>
              <w:rPr>
                <w:szCs w:val="22"/>
              </w:rPr>
              <w:t>+353 1 428 7777</w:t>
            </w:r>
          </w:p>
          <w:p w:rsidR="00703A87" w:rsidRPr="007961A8" w:rsidRDefault="00703A87" w:rsidP="002D40FA">
            <w:pPr>
              <w:suppressAutoHyphens/>
              <w:spacing w:line="240" w:lineRule="auto"/>
              <w:rPr>
                <w:szCs w:val="22"/>
                <w:lang w:eastAsia="cs-CZ"/>
              </w:rPr>
            </w:pPr>
          </w:p>
        </w:tc>
        <w:tc>
          <w:tcPr>
            <w:tcW w:w="4674" w:type="dxa"/>
            <w:hideMark/>
          </w:tcPr>
          <w:p w:rsidR="00703A87" w:rsidRPr="007961A8" w:rsidRDefault="00703A87" w:rsidP="002D40FA">
            <w:pPr>
              <w:rPr>
                <w:szCs w:val="22"/>
                <w:lang w:val="it-IT" w:eastAsia="cs-CZ"/>
              </w:rPr>
            </w:pPr>
            <w:r w:rsidRPr="007961A8">
              <w:rPr>
                <w:b/>
                <w:szCs w:val="22"/>
                <w:lang w:val="it-IT"/>
              </w:rPr>
              <w:t>Slovenija</w:t>
            </w:r>
          </w:p>
          <w:p w:rsidR="00703A87" w:rsidRDefault="00703A87" w:rsidP="002D40FA">
            <w:pPr>
              <w:rPr>
                <w:rStyle w:val="Strong"/>
                <w:b w:val="0"/>
                <w:szCs w:val="22"/>
                <w:lang w:val="fi-FI"/>
              </w:rPr>
            </w:pPr>
            <w:r w:rsidRPr="00E15FA7">
              <w:rPr>
                <w:rStyle w:val="Strong"/>
                <w:b w:val="0"/>
                <w:szCs w:val="22"/>
                <w:lang w:val="fi-FI"/>
              </w:rPr>
              <w:t>Orion Pharma d.o.o.</w:t>
            </w:r>
          </w:p>
          <w:p w:rsidR="00703A87" w:rsidRPr="007961A8" w:rsidRDefault="00703A87" w:rsidP="002D40FA">
            <w:pPr>
              <w:spacing w:after="180"/>
              <w:rPr>
                <w:b/>
                <w:szCs w:val="22"/>
                <w:lang w:eastAsia="cs-CZ"/>
              </w:rPr>
            </w:pPr>
            <w:r w:rsidRPr="00E15FA7">
              <w:rPr>
                <w:szCs w:val="22"/>
                <w:lang w:val="fi-FI"/>
              </w:rPr>
              <w:t>Tel:</w:t>
            </w:r>
            <w:r w:rsidRPr="00E15FA7">
              <w:rPr>
                <w:lang w:val="fi-FI"/>
              </w:rPr>
              <w:t xml:space="preserve"> +386 (0) 1 600 8015</w:t>
            </w:r>
          </w:p>
        </w:tc>
      </w:tr>
      <w:tr w:rsidR="00703A87" w:rsidRPr="007961A8" w:rsidTr="002D40FA">
        <w:trPr>
          <w:cantSplit/>
        </w:trPr>
        <w:tc>
          <w:tcPr>
            <w:tcW w:w="4641" w:type="dxa"/>
            <w:hideMark/>
          </w:tcPr>
          <w:p w:rsidR="00703A87" w:rsidRPr="007961A8" w:rsidRDefault="00703A87" w:rsidP="002D40FA">
            <w:pPr>
              <w:ind w:right="-45"/>
              <w:rPr>
                <w:b/>
                <w:szCs w:val="22"/>
                <w:lang w:eastAsia="cs-CZ"/>
              </w:rPr>
            </w:pPr>
            <w:r>
              <w:rPr>
                <w:b/>
                <w:szCs w:val="22"/>
              </w:rPr>
              <w:t>Ísland</w:t>
            </w:r>
          </w:p>
          <w:p w:rsidR="00703A87" w:rsidRPr="00F0006F" w:rsidRDefault="00703A87" w:rsidP="002D40FA">
            <w:pPr>
              <w:spacing w:line="240" w:lineRule="auto"/>
              <w:rPr>
                <w:szCs w:val="22"/>
              </w:rPr>
            </w:pPr>
            <w:r w:rsidRPr="00F0006F">
              <w:rPr>
                <w:szCs w:val="22"/>
              </w:rPr>
              <w:t>Vistor hf.</w:t>
            </w:r>
          </w:p>
          <w:p w:rsidR="00703A87" w:rsidRPr="007961A8" w:rsidRDefault="00703A87" w:rsidP="002D40FA">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703A87" w:rsidRPr="007961A8" w:rsidRDefault="00703A87" w:rsidP="002D40FA">
            <w:pPr>
              <w:suppressAutoHyphens/>
              <w:rPr>
                <w:b/>
                <w:szCs w:val="22"/>
                <w:lang w:val="sv-SE" w:eastAsia="cs-CZ"/>
              </w:rPr>
            </w:pPr>
            <w:r w:rsidRPr="007961A8">
              <w:rPr>
                <w:b/>
                <w:szCs w:val="22"/>
                <w:lang w:val="sv-SE"/>
              </w:rPr>
              <w:t>Slovenská republika</w:t>
            </w:r>
          </w:p>
          <w:p w:rsidR="00703A87" w:rsidRDefault="00703A87" w:rsidP="002D40FA">
            <w:pPr>
              <w:rPr>
                <w:rStyle w:val="Strong"/>
                <w:b w:val="0"/>
                <w:szCs w:val="22"/>
                <w:lang w:val="sv-SE"/>
              </w:rPr>
            </w:pPr>
            <w:r w:rsidRPr="00AE2ED3">
              <w:rPr>
                <w:rStyle w:val="Strong"/>
                <w:b w:val="0"/>
                <w:szCs w:val="22"/>
                <w:lang w:val="sv-SE"/>
              </w:rPr>
              <w:t>Orion Pharma s.r.o</w:t>
            </w:r>
          </w:p>
          <w:p w:rsidR="00703A87" w:rsidRPr="007961A8" w:rsidRDefault="00703A87" w:rsidP="002D40FA">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703A87" w:rsidRPr="007961A8" w:rsidTr="002D40FA">
        <w:trPr>
          <w:cantSplit/>
        </w:trPr>
        <w:tc>
          <w:tcPr>
            <w:tcW w:w="4641" w:type="dxa"/>
            <w:hideMark/>
          </w:tcPr>
          <w:p w:rsidR="00703A87" w:rsidRPr="00F56B40" w:rsidRDefault="00703A87" w:rsidP="002D40FA">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703A87" w:rsidRPr="007961A8" w:rsidRDefault="00703A87" w:rsidP="002D40FA">
            <w:pPr>
              <w:suppressAutoHyphens/>
              <w:spacing w:after="180"/>
              <w:rPr>
                <w:szCs w:val="22"/>
                <w:lang w:val="el-GR" w:eastAsia="cs-CZ"/>
              </w:rPr>
            </w:pPr>
            <w:r w:rsidRPr="00F56B40">
              <w:rPr>
                <w:szCs w:val="22"/>
              </w:rPr>
              <w:t>Tel: + 39 02 67876111</w:t>
            </w:r>
          </w:p>
        </w:tc>
        <w:tc>
          <w:tcPr>
            <w:tcW w:w="4674" w:type="dxa"/>
          </w:tcPr>
          <w:p w:rsidR="00703A87" w:rsidRPr="007961A8" w:rsidRDefault="00703A87" w:rsidP="002D40FA">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703A87" w:rsidRPr="007961A8" w:rsidRDefault="00703A87" w:rsidP="002D40FA">
            <w:pPr>
              <w:spacing w:line="240" w:lineRule="auto"/>
              <w:ind w:right="-45"/>
              <w:rPr>
                <w:szCs w:val="22"/>
                <w:lang w:val="de-DE" w:eastAsia="cs-CZ"/>
              </w:rPr>
            </w:pPr>
            <w:r w:rsidRPr="007961A8">
              <w:rPr>
                <w:szCs w:val="22"/>
                <w:lang w:val="it-IT"/>
              </w:rPr>
              <w:t>Puh./Tel: +358 10 4261</w:t>
            </w:r>
          </w:p>
        </w:tc>
      </w:tr>
      <w:tr w:rsidR="00703A87" w:rsidRPr="00B009BB" w:rsidTr="002D40FA">
        <w:trPr>
          <w:cantSplit/>
        </w:trPr>
        <w:tc>
          <w:tcPr>
            <w:tcW w:w="4641" w:type="dxa"/>
          </w:tcPr>
          <w:p w:rsidR="00703A87" w:rsidRPr="007961A8" w:rsidRDefault="00703A87" w:rsidP="002D40FA">
            <w:pPr>
              <w:rPr>
                <w:b/>
                <w:szCs w:val="22"/>
                <w:lang w:val="el-GR" w:eastAsia="cs-CZ"/>
              </w:rPr>
            </w:pPr>
            <w:r w:rsidRPr="007961A8">
              <w:rPr>
                <w:b/>
                <w:szCs w:val="22"/>
                <w:lang w:val="el-GR"/>
              </w:rPr>
              <w:t>Κύπρος</w:t>
            </w:r>
          </w:p>
          <w:p w:rsidR="00703A87" w:rsidRPr="00E856CB" w:rsidRDefault="00703A87" w:rsidP="002D40FA">
            <w:pPr>
              <w:tabs>
                <w:tab w:val="left" w:pos="-720"/>
                <w:tab w:val="left" w:pos="4536"/>
              </w:tabs>
              <w:suppressAutoHyphens/>
              <w:rPr>
                <w:szCs w:val="22"/>
                <w:lang w:val="de-DE"/>
              </w:rPr>
            </w:pPr>
            <w:r w:rsidRPr="00E856CB">
              <w:rPr>
                <w:szCs w:val="22"/>
                <w:lang w:val="de-DE"/>
              </w:rPr>
              <w:t>Lifepharma (ZAM) Ltd</w:t>
            </w:r>
          </w:p>
          <w:p w:rsidR="00703A87" w:rsidRPr="00E856CB" w:rsidRDefault="00703A87" w:rsidP="002D40FA">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rsidR="00703A87" w:rsidRPr="007961A8" w:rsidRDefault="00703A87" w:rsidP="002D40FA">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703A87" w:rsidRDefault="00703A87" w:rsidP="002D40FA">
            <w:pPr>
              <w:spacing w:line="240" w:lineRule="auto"/>
              <w:ind w:right="-45"/>
              <w:rPr>
                <w:szCs w:val="22"/>
                <w:lang w:val="de-DE"/>
              </w:rPr>
            </w:pPr>
            <w:r w:rsidRPr="007961A8">
              <w:rPr>
                <w:szCs w:val="22"/>
                <w:lang w:val="de-DE"/>
              </w:rPr>
              <w:t>Tel: +46 8 623 6440</w:t>
            </w:r>
          </w:p>
          <w:p w:rsidR="00703A87" w:rsidRPr="00B009BB" w:rsidRDefault="00703A87" w:rsidP="002D40FA">
            <w:pPr>
              <w:spacing w:line="240" w:lineRule="auto"/>
              <w:ind w:right="-45"/>
              <w:rPr>
                <w:szCs w:val="22"/>
                <w:lang w:val="de-DE" w:eastAsia="cs-CZ"/>
              </w:rPr>
            </w:pPr>
          </w:p>
        </w:tc>
      </w:tr>
      <w:tr w:rsidR="00703A87" w:rsidRPr="007961A8" w:rsidTr="002D40FA">
        <w:trPr>
          <w:cantSplit/>
        </w:trPr>
        <w:tc>
          <w:tcPr>
            <w:tcW w:w="4641" w:type="dxa"/>
          </w:tcPr>
          <w:p w:rsidR="00703A87" w:rsidRPr="00AB3915" w:rsidRDefault="00703A87" w:rsidP="002D40FA">
            <w:pPr>
              <w:rPr>
                <w:b/>
                <w:szCs w:val="22"/>
                <w:lang w:val="en-US" w:eastAsia="cs-CZ"/>
              </w:rPr>
            </w:pPr>
            <w:r w:rsidRPr="00AB3915">
              <w:rPr>
                <w:b/>
                <w:szCs w:val="22"/>
                <w:lang w:val="en-US"/>
              </w:rPr>
              <w:t>Latvija</w:t>
            </w:r>
          </w:p>
          <w:p w:rsidR="00703A87" w:rsidRPr="00D5401E" w:rsidRDefault="00703A87" w:rsidP="002D40FA">
            <w:pPr>
              <w:rPr>
                <w:szCs w:val="22"/>
                <w:lang w:val="en-US"/>
              </w:rPr>
            </w:pPr>
            <w:r w:rsidRPr="00D5401E">
              <w:rPr>
                <w:szCs w:val="22"/>
                <w:lang w:val="en-US"/>
              </w:rPr>
              <w:t>Orion Corporation</w:t>
            </w:r>
          </w:p>
          <w:p w:rsidR="00703A87" w:rsidRPr="00D5401E" w:rsidRDefault="00703A87" w:rsidP="002D40FA">
            <w:pPr>
              <w:rPr>
                <w:szCs w:val="22"/>
                <w:lang w:val="en-US"/>
              </w:rPr>
            </w:pPr>
            <w:r w:rsidRPr="00D5401E">
              <w:rPr>
                <w:szCs w:val="22"/>
                <w:lang w:val="en-US"/>
              </w:rPr>
              <w:t>Orion Pharma pārstāvniecība</w:t>
            </w:r>
          </w:p>
          <w:p w:rsidR="00703A87" w:rsidRPr="00AB3915" w:rsidRDefault="00703A87" w:rsidP="002D40FA">
            <w:pPr>
              <w:rPr>
                <w:szCs w:val="22"/>
                <w:lang w:val="en-US"/>
              </w:rPr>
            </w:pPr>
            <w:r w:rsidRPr="00D5401E">
              <w:rPr>
                <w:szCs w:val="22"/>
                <w:lang w:val="en-US"/>
              </w:rPr>
              <w:t>Tel: +371 20028332</w:t>
            </w:r>
          </w:p>
          <w:p w:rsidR="00703A87" w:rsidRPr="00AB3915" w:rsidRDefault="00703A87" w:rsidP="002D40FA">
            <w:pPr>
              <w:suppressAutoHyphens/>
              <w:rPr>
                <w:szCs w:val="22"/>
                <w:lang w:val="en-US" w:eastAsia="cs-CZ"/>
              </w:rPr>
            </w:pPr>
          </w:p>
        </w:tc>
        <w:tc>
          <w:tcPr>
            <w:tcW w:w="4674" w:type="dxa"/>
          </w:tcPr>
          <w:p w:rsidR="00703A87" w:rsidRPr="007961A8" w:rsidRDefault="00703A87" w:rsidP="002D40FA">
            <w:pPr>
              <w:ind w:right="-45"/>
              <w:rPr>
                <w:szCs w:val="22"/>
                <w:lang w:eastAsia="cs-CZ"/>
              </w:rPr>
            </w:pPr>
            <w:r w:rsidRPr="007961A8">
              <w:rPr>
                <w:b/>
                <w:szCs w:val="22"/>
              </w:rPr>
              <w:t>United Kingdom</w:t>
            </w:r>
          </w:p>
          <w:p w:rsidR="00703A87" w:rsidRPr="007961A8" w:rsidRDefault="00703A87" w:rsidP="002D40FA">
            <w:pPr>
              <w:suppressAutoHyphens/>
              <w:spacing w:line="240" w:lineRule="auto"/>
              <w:rPr>
                <w:szCs w:val="22"/>
              </w:rPr>
            </w:pPr>
            <w:r w:rsidRPr="007961A8">
              <w:rPr>
                <w:szCs w:val="22"/>
              </w:rPr>
              <w:t>Orion Pharma (UK) Ltd.</w:t>
            </w:r>
          </w:p>
          <w:p w:rsidR="00703A87" w:rsidRPr="007961A8" w:rsidRDefault="00703A87" w:rsidP="002D40FA">
            <w:pPr>
              <w:suppressAutoHyphens/>
              <w:rPr>
                <w:szCs w:val="22"/>
                <w:lang w:val="fi-FI" w:eastAsia="cs-CZ"/>
              </w:rPr>
            </w:pPr>
            <w:r w:rsidRPr="007961A8">
              <w:rPr>
                <w:szCs w:val="22"/>
              </w:rPr>
              <w:t>Tel: +44 1635 520 300</w:t>
            </w:r>
          </w:p>
        </w:tc>
      </w:tr>
    </w:tbl>
    <w:p w:rsidR="00031334" w:rsidRDefault="00031334">
      <w:pPr>
        <w:numPr>
          <w:ilvl w:val="12"/>
          <w:numId w:val="0"/>
        </w:numPr>
        <w:spacing w:line="240" w:lineRule="auto"/>
        <w:ind w:right="-2"/>
        <w:rPr>
          <w:szCs w:val="22"/>
          <w:lang w:val="fr-FR"/>
        </w:rPr>
      </w:pPr>
    </w:p>
    <w:p w:rsidR="00C92E31" w:rsidRPr="006A1021" w:rsidRDefault="00031334">
      <w:pPr>
        <w:numPr>
          <w:ilvl w:val="12"/>
          <w:numId w:val="0"/>
        </w:numPr>
        <w:spacing w:line="240" w:lineRule="auto"/>
        <w:ind w:right="-2"/>
        <w:rPr>
          <w:szCs w:val="22"/>
          <w:lang w:val="fr-FR"/>
        </w:rPr>
      </w:pPr>
      <w:r>
        <w:rPr>
          <w:szCs w:val="22"/>
          <w:lang w:val="fr-FR"/>
        </w:rPr>
        <w:br w:type="page"/>
      </w:r>
    </w:p>
    <w:p w:rsidR="00C92E31" w:rsidRPr="006A1021" w:rsidRDefault="00C92E31">
      <w:pPr>
        <w:numPr>
          <w:ilvl w:val="12"/>
          <w:numId w:val="0"/>
        </w:numPr>
        <w:spacing w:line="240" w:lineRule="auto"/>
        <w:ind w:right="-2"/>
        <w:outlineLvl w:val="0"/>
        <w:rPr>
          <w:b/>
          <w:szCs w:val="22"/>
          <w:lang w:val="fr-FR"/>
        </w:rPr>
      </w:pPr>
      <w:r w:rsidRPr="006A1021">
        <w:rPr>
          <w:b/>
          <w:szCs w:val="22"/>
          <w:lang w:val="fr-FR"/>
        </w:rPr>
        <w:t xml:space="preserve">La dernière date à laquelle cette notice a été </w:t>
      </w:r>
      <w:r w:rsidR="00906DEC" w:rsidRPr="006A1021">
        <w:rPr>
          <w:b/>
          <w:szCs w:val="22"/>
          <w:lang w:val="fr-FR"/>
        </w:rPr>
        <w:t xml:space="preserve">révisée </w:t>
      </w:r>
      <w:r w:rsidR="00603763">
        <w:rPr>
          <w:b/>
          <w:szCs w:val="22"/>
          <w:lang w:val="fr-FR"/>
        </w:rPr>
        <w:t>est</w:t>
      </w:r>
    </w:p>
    <w:p w:rsidR="00C92E31" w:rsidRPr="006A1021" w:rsidRDefault="00C92E31">
      <w:pPr>
        <w:numPr>
          <w:ilvl w:val="12"/>
          <w:numId w:val="0"/>
        </w:numPr>
        <w:spacing w:line="240" w:lineRule="auto"/>
        <w:ind w:right="-2"/>
        <w:outlineLvl w:val="0"/>
        <w:rPr>
          <w:b/>
          <w:szCs w:val="22"/>
          <w:lang w:val="fr-FR"/>
        </w:rPr>
      </w:pPr>
    </w:p>
    <w:p w:rsidR="00932166" w:rsidRPr="006A1021" w:rsidRDefault="00932166">
      <w:pPr>
        <w:numPr>
          <w:ilvl w:val="12"/>
          <w:numId w:val="0"/>
        </w:numPr>
        <w:spacing w:line="240" w:lineRule="auto"/>
        <w:ind w:right="-2"/>
        <w:outlineLvl w:val="0"/>
        <w:rPr>
          <w:b/>
          <w:szCs w:val="22"/>
          <w:lang w:val="fr-FR"/>
        </w:rPr>
      </w:pPr>
    </w:p>
    <w:p w:rsidR="00906DEC" w:rsidRPr="006A1021" w:rsidRDefault="00906DEC" w:rsidP="00906DEC">
      <w:pPr>
        <w:numPr>
          <w:ilvl w:val="12"/>
          <w:numId w:val="0"/>
        </w:numPr>
        <w:spacing w:line="240" w:lineRule="auto"/>
        <w:ind w:right="-2"/>
        <w:outlineLvl w:val="0"/>
        <w:rPr>
          <w:b/>
          <w:szCs w:val="22"/>
          <w:lang w:val="fr-FR"/>
        </w:rPr>
      </w:pPr>
      <w:r w:rsidRPr="006A1021">
        <w:rPr>
          <w:b/>
          <w:szCs w:val="22"/>
          <w:lang w:val="fr-FR"/>
        </w:rPr>
        <w:t>Autres sources d’informations</w:t>
      </w:r>
    </w:p>
    <w:p w:rsidR="00C92E31" w:rsidRPr="006A1021" w:rsidRDefault="00C92E31">
      <w:pPr>
        <w:numPr>
          <w:ilvl w:val="12"/>
          <w:numId w:val="0"/>
        </w:numPr>
        <w:spacing w:line="240" w:lineRule="auto"/>
        <w:ind w:right="-2"/>
        <w:outlineLvl w:val="0"/>
        <w:rPr>
          <w:b/>
          <w:szCs w:val="22"/>
          <w:lang w:val="fr-FR"/>
        </w:rPr>
      </w:pPr>
    </w:p>
    <w:p w:rsidR="00C92E31" w:rsidRPr="006A1021" w:rsidRDefault="00C92E31">
      <w:pPr>
        <w:numPr>
          <w:ilvl w:val="12"/>
          <w:numId w:val="0"/>
        </w:numPr>
        <w:spacing w:line="240" w:lineRule="auto"/>
        <w:ind w:right="-2"/>
        <w:outlineLvl w:val="0"/>
        <w:rPr>
          <w:szCs w:val="22"/>
          <w:lang w:val="fr-FR"/>
        </w:rPr>
      </w:pPr>
      <w:r w:rsidRPr="006A1021">
        <w:rPr>
          <w:noProof/>
          <w:szCs w:val="22"/>
          <w:lang w:val="fr-FR"/>
        </w:rPr>
        <w:t xml:space="preserve">Des informations détaillées sur ce médicament sont disponibles sur le site internet de l’Agence européenne </w:t>
      </w:r>
      <w:r w:rsidR="00523EEF" w:rsidRPr="006A1021">
        <w:rPr>
          <w:noProof/>
          <w:szCs w:val="22"/>
          <w:lang w:val="fr-FR"/>
        </w:rPr>
        <w:t xml:space="preserve">des </w:t>
      </w:r>
      <w:r w:rsidRPr="006A1021">
        <w:rPr>
          <w:noProof/>
          <w:szCs w:val="22"/>
          <w:lang w:val="fr-FR"/>
        </w:rPr>
        <w:t>médicament</w:t>
      </w:r>
      <w:r w:rsidR="00523EEF" w:rsidRPr="006A1021">
        <w:rPr>
          <w:noProof/>
          <w:szCs w:val="22"/>
          <w:lang w:val="fr-FR"/>
        </w:rPr>
        <w:t>s</w:t>
      </w:r>
      <w:r w:rsidRPr="006A1021">
        <w:rPr>
          <w:noProof/>
          <w:szCs w:val="22"/>
          <w:lang w:val="fr-FR"/>
        </w:rPr>
        <w:t xml:space="preserve"> </w:t>
      </w:r>
      <w:hyperlink r:id="rId17" w:history="1">
        <w:r w:rsidR="00D758B9">
          <w:rPr>
            <w:rStyle w:val="Hyperlink"/>
            <w:szCs w:val="22"/>
          </w:rPr>
          <w:t>http://www.ema.europa.eu</w:t>
        </w:r>
      </w:hyperlink>
      <w:r w:rsidR="00FF3EDF">
        <w:rPr>
          <w:noProof/>
          <w:szCs w:val="22"/>
          <w:lang w:val="fr-FR"/>
        </w:rPr>
        <w:t>.</w:t>
      </w:r>
    </w:p>
    <w:p w:rsidR="00C92E31" w:rsidRPr="008F165E" w:rsidRDefault="00C92E31" w:rsidP="008F165E">
      <w:pPr>
        <w:jc w:val="center"/>
        <w:rPr>
          <w:b/>
          <w:lang w:val="fr-FR"/>
        </w:rPr>
      </w:pPr>
      <w:r w:rsidRPr="006A1021">
        <w:rPr>
          <w:lang w:val="fr-FR"/>
        </w:rPr>
        <w:br w:type="page"/>
      </w:r>
      <w:r w:rsidR="00CE76DE" w:rsidRPr="008F165E">
        <w:rPr>
          <w:b/>
          <w:lang w:val="fr-FR"/>
        </w:rPr>
        <w:t>Notice</w:t>
      </w:r>
      <w:r w:rsidR="006E2FEF">
        <w:rPr>
          <w:b/>
          <w:lang w:val="fr-FR"/>
        </w:rPr>
        <w:t xml:space="preserve"> </w:t>
      </w:r>
      <w:r w:rsidR="00CE76DE" w:rsidRPr="008F165E">
        <w:rPr>
          <w:b/>
          <w:lang w:val="fr-FR"/>
        </w:rPr>
        <w:t>: Information de l’utilisateur</w:t>
      </w:r>
    </w:p>
    <w:p w:rsidR="00C92E31" w:rsidRPr="006A1021" w:rsidRDefault="00C92E31">
      <w:pPr>
        <w:pStyle w:val="EndnoteText"/>
        <w:jc w:val="center"/>
        <w:rPr>
          <w:b/>
          <w:szCs w:val="22"/>
          <w:lang w:val="fr-FR"/>
        </w:rPr>
      </w:pPr>
    </w:p>
    <w:p w:rsidR="00C92E31" w:rsidRPr="006A1021" w:rsidRDefault="00C92E31">
      <w:pPr>
        <w:pStyle w:val="EndnoteText"/>
        <w:jc w:val="center"/>
        <w:rPr>
          <w:b/>
          <w:szCs w:val="22"/>
          <w:lang w:val="fr-FR"/>
        </w:rPr>
      </w:pPr>
      <w:r w:rsidRPr="006A1021">
        <w:rPr>
          <w:b/>
          <w:szCs w:val="22"/>
          <w:lang w:val="fr-FR"/>
        </w:rPr>
        <w:t>Stalevo 100 mg/25 mg/200 mg comprimés pelliculés</w:t>
      </w:r>
    </w:p>
    <w:p w:rsidR="00C92E31" w:rsidRPr="006A1021" w:rsidRDefault="00BA2482">
      <w:pPr>
        <w:pStyle w:val="EndnoteText"/>
        <w:jc w:val="center"/>
        <w:rPr>
          <w:szCs w:val="22"/>
          <w:lang w:val="fr-FR"/>
        </w:rPr>
      </w:pPr>
      <w:r>
        <w:rPr>
          <w:szCs w:val="22"/>
          <w:lang w:val="fr-FR"/>
        </w:rPr>
        <w:t>l</w:t>
      </w:r>
      <w:r w:rsidR="00C92E31" w:rsidRPr="006A1021">
        <w:rPr>
          <w:szCs w:val="22"/>
          <w:lang w:val="fr-FR"/>
        </w:rPr>
        <w:t>évodopa/carbidopa/entacapone</w:t>
      </w:r>
    </w:p>
    <w:p w:rsidR="00C92E31" w:rsidRPr="006A1021" w:rsidRDefault="00C92E31">
      <w:pPr>
        <w:pStyle w:val="EndnoteText"/>
        <w:rPr>
          <w:szCs w:val="22"/>
          <w:lang w:val="fr-FR"/>
        </w:rPr>
      </w:pPr>
    </w:p>
    <w:p w:rsidR="00C92E31" w:rsidRPr="00131D26" w:rsidRDefault="00C92E31" w:rsidP="00131D26">
      <w:pPr>
        <w:rPr>
          <w:b/>
          <w:lang w:val="fr-FR"/>
        </w:rPr>
      </w:pPr>
      <w:r w:rsidRPr="00131D26">
        <w:rPr>
          <w:b/>
          <w:lang w:val="fr-FR"/>
        </w:rPr>
        <w:t>Veuillez lire attentivement cette notice avant de prendre ce médicament</w:t>
      </w:r>
      <w:r w:rsidR="00CE76DE" w:rsidRPr="00131D26">
        <w:rPr>
          <w:b/>
          <w:lang w:val="fr-FR"/>
        </w:rPr>
        <w:t xml:space="preserve"> </w:t>
      </w:r>
      <w:r w:rsidR="00CE76DE" w:rsidRPr="00131D26">
        <w:rPr>
          <w:b/>
          <w:noProof/>
          <w:lang w:val="fr-FR"/>
        </w:rPr>
        <w:t>car elle contient des informations importantes pour vous</w:t>
      </w:r>
      <w:r w:rsidRPr="00131D26">
        <w:rPr>
          <w:b/>
          <w:lang w:val="fr-FR"/>
        </w:rPr>
        <w:t>.</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Gardez cette notice</w:t>
      </w:r>
      <w:r w:rsidR="001707F0" w:rsidRPr="006A1021">
        <w:rPr>
          <w:szCs w:val="22"/>
          <w:lang w:val="fr-FR" w:eastAsia="it-IT"/>
        </w:rPr>
        <w:t>. V</w:t>
      </w:r>
      <w:r w:rsidRPr="006A1021">
        <w:rPr>
          <w:szCs w:val="22"/>
          <w:lang w:val="fr-FR" w:eastAsia="it-IT"/>
        </w:rPr>
        <w:t>ous pourriez avoir besoin de la relire.</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Si vous avez </w:t>
      </w:r>
      <w:r w:rsidR="001707F0" w:rsidRPr="006A1021">
        <w:rPr>
          <w:noProof/>
          <w:szCs w:val="22"/>
          <w:lang w:val="fr-FR"/>
        </w:rPr>
        <w:t>d’</w:t>
      </w:r>
      <w:r w:rsidRPr="006A1021">
        <w:rPr>
          <w:noProof/>
          <w:szCs w:val="22"/>
          <w:lang w:val="fr-FR"/>
        </w:rPr>
        <w:t>autre</w:t>
      </w:r>
      <w:r w:rsidR="001707F0" w:rsidRPr="006A1021">
        <w:rPr>
          <w:noProof/>
          <w:szCs w:val="22"/>
          <w:lang w:val="fr-FR"/>
        </w:rPr>
        <w:t>s</w:t>
      </w:r>
      <w:r w:rsidRPr="006A1021">
        <w:rPr>
          <w:noProof/>
          <w:szCs w:val="22"/>
          <w:lang w:val="fr-FR"/>
        </w:rPr>
        <w:t xml:space="preserve"> question</w:t>
      </w:r>
      <w:r w:rsidR="001707F0" w:rsidRPr="006A1021">
        <w:rPr>
          <w:noProof/>
          <w:szCs w:val="22"/>
          <w:lang w:val="fr-FR"/>
        </w:rPr>
        <w:t>s</w:t>
      </w:r>
      <w:r w:rsidRPr="006A1021">
        <w:rPr>
          <w:szCs w:val="22"/>
          <w:lang w:val="fr-FR" w:eastAsia="it-IT"/>
        </w:rPr>
        <w:t xml:space="preserve">, </w:t>
      </w:r>
      <w:r w:rsidR="001707F0" w:rsidRPr="006A1021">
        <w:rPr>
          <w:szCs w:val="22"/>
          <w:lang w:val="fr-FR" w:eastAsia="it-IT"/>
        </w:rPr>
        <w:t>interrogez</w:t>
      </w:r>
      <w:r w:rsidRPr="006A1021">
        <w:rPr>
          <w:szCs w:val="22"/>
          <w:lang w:val="fr-FR" w:eastAsia="it-IT"/>
        </w:rPr>
        <w:t xml:space="preserve"> votre médecin ou votre pharmacien.</w:t>
      </w:r>
    </w:p>
    <w:p w:rsidR="00C92E31" w:rsidRPr="006A1021" w:rsidRDefault="00C92E31">
      <w:pPr>
        <w:spacing w:line="240" w:lineRule="auto"/>
        <w:ind w:left="567" w:hanging="567"/>
        <w:rPr>
          <w:noProof/>
          <w:szCs w:val="22"/>
          <w:lang w:val="fr-FR"/>
        </w:rPr>
      </w:pPr>
      <w:r w:rsidRPr="006A1021">
        <w:rPr>
          <w:szCs w:val="22"/>
          <w:lang w:val="fr-FR" w:eastAsia="it-IT"/>
        </w:rPr>
        <w:t>-</w:t>
      </w:r>
      <w:r w:rsidRPr="006A1021">
        <w:rPr>
          <w:szCs w:val="22"/>
          <w:lang w:val="fr-FR" w:eastAsia="it-IT"/>
        </w:rPr>
        <w:tab/>
        <w:t>Ce médicament vous a été personnellement prescrit. Ne le donnez</w:t>
      </w:r>
      <w:r w:rsidR="001707F0" w:rsidRPr="006A1021">
        <w:rPr>
          <w:szCs w:val="22"/>
          <w:lang w:val="fr-FR" w:eastAsia="it-IT"/>
        </w:rPr>
        <w:t xml:space="preserve"> pas à d’autres personnes</w:t>
      </w:r>
      <w:r w:rsidR="00CE76DE" w:rsidRPr="006A1021">
        <w:rPr>
          <w:szCs w:val="22"/>
          <w:lang w:val="fr-FR" w:eastAsia="it-IT"/>
        </w:rPr>
        <w:t xml:space="preserve">. </w:t>
      </w:r>
      <w:r w:rsidR="00CE76DE" w:rsidRPr="006A1021">
        <w:rPr>
          <w:lang w:val="fr-FR"/>
        </w:rPr>
        <w:t xml:space="preserve">Il pourrait leur être nocif, même si </w:t>
      </w:r>
      <w:r w:rsidR="00CE76DE" w:rsidRPr="006A1021">
        <w:rPr>
          <w:noProof/>
          <w:szCs w:val="24"/>
          <w:lang w:val="fr-FR"/>
        </w:rPr>
        <w:t>les signes de leur maladie</w:t>
      </w:r>
      <w:r w:rsidR="00CE76DE" w:rsidRPr="006A1021">
        <w:rPr>
          <w:lang w:val="fr-FR"/>
        </w:rPr>
        <w:t xml:space="preserve"> sont identiques aux vôtres</w:t>
      </w:r>
      <w:r w:rsidRPr="006A1021">
        <w:rPr>
          <w:szCs w:val="22"/>
          <w:lang w:val="fr-FR" w:eastAsia="it-IT"/>
        </w:rPr>
        <w:t>.</w:t>
      </w:r>
      <w:r w:rsidRPr="006A1021">
        <w:rPr>
          <w:noProof/>
          <w:szCs w:val="22"/>
          <w:lang w:val="fr-FR"/>
        </w:rPr>
        <w:t xml:space="preserve"> </w:t>
      </w:r>
    </w:p>
    <w:p w:rsidR="00C92E31" w:rsidRPr="006A1021" w:rsidRDefault="00C92E31">
      <w:pPr>
        <w:spacing w:line="240" w:lineRule="auto"/>
        <w:ind w:left="567" w:hanging="567"/>
        <w:rPr>
          <w:szCs w:val="22"/>
          <w:lang w:val="fr-FR" w:eastAsia="it-IT"/>
        </w:rPr>
      </w:pPr>
      <w:r w:rsidRPr="006A1021">
        <w:rPr>
          <w:noProof/>
          <w:szCs w:val="22"/>
          <w:lang w:val="fr-FR"/>
        </w:rPr>
        <w:t>-</w:t>
      </w:r>
      <w:r w:rsidRPr="006A1021">
        <w:rPr>
          <w:noProof/>
          <w:szCs w:val="22"/>
          <w:lang w:val="fr-FR"/>
        </w:rPr>
        <w:tab/>
      </w:r>
      <w:r w:rsidR="00CE76DE" w:rsidRPr="006A1021">
        <w:rPr>
          <w:lang w:val="fr-FR"/>
        </w:rPr>
        <w:t xml:space="preserve">Si vous </w:t>
      </w:r>
      <w:r w:rsidR="00CE76DE" w:rsidRPr="006A1021">
        <w:rPr>
          <w:noProof/>
          <w:szCs w:val="24"/>
          <w:lang w:val="fr-FR"/>
        </w:rPr>
        <w:t>ressentez un quelconque</w:t>
      </w:r>
      <w:r w:rsidR="00CE76DE" w:rsidRPr="006A1021">
        <w:rPr>
          <w:lang w:val="fr-FR"/>
        </w:rPr>
        <w:t xml:space="preserve"> effet indésirable, parlez-en à votre médecin ou votre pharmacien</w:t>
      </w:r>
      <w:r w:rsidR="00CE76DE" w:rsidRPr="006A1021">
        <w:rPr>
          <w:noProof/>
          <w:szCs w:val="24"/>
          <w:lang w:val="fr-FR"/>
        </w:rPr>
        <w:t>. Ceci s’applique aussi à tout effet indésirable qui ne serait pas mentionné dans cette notice.</w:t>
      </w:r>
      <w:r w:rsidR="00235BA9" w:rsidRPr="006A1021">
        <w:rPr>
          <w:noProof/>
          <w:szCs w:val="24"/>
          <w:lang w:val="fr-FR"/>
        </w:rPr>
        <w:t xml:space="preserve"> Voir rubrique 4.</w:t>
      </w:r>
    </w:p>
    <w:p w:rsidR="00C92E31" w:rsidRPr="006A1021" w:rsidRDefault="00C92E31">
      <w:pPr>
        <w:spacing w:line="240" w:lineRule="auto"/>
        <w:ind w:right="-2"/>
        <w:rPr>
          <w:szCs w:val="22"/>
          <w:lang w:val="fr-FR"/>
        </w:rPr>
      </w:pPr>
    </w:p>
    <w:p w:rsidR="00C92E31" w:rsidRPr="001E20D7" w:rsidRDefault="00CE76DE" w:rsidP="00347031">
      <w:pPr>
        <w:rPr>
          <w:b/>
          <w:lang w:val="en-US"/>
        </w:rPr>
      </w:pPr>
      <w:r w:rsidRPr="00347031">
        <w:rPr>
          <w:b/>
          <w:lang w:val="fr-FR"/>
        </w:rPr>
        <w:t xml:space="preserve">Que contient </w:t>
      </w:r>
      <w:r w:rsidR="00C92E31" w:rsidRPr="00347031">
        <w:rPr>
          <w:b/>
          <w:lang w:val="fr-FR"/>
        </w:rPr>
        <w:t>cette notice </w:t>
      </w:r>
      <w:r w:rsidR="001707F0" w:rsidRPr="00347031">
        <w:rPr>
          <w:b/>
          <w:lang w:val="fr-FR"/>
        </w:rPr>
        <w:t>?</w:t>
      </w:r>
      <w:r w:rsidR="00BA2482">
        <w:rPr>
          <w:b/>
          <w:lang w:val="fr-FR"/>
        </w:rPr>
        <w:t>:</w:t>
      </w:r>
    </w:p>
    <w:p w:rsidR="00C92E31" w:rsidRPr="006A1021" w:rsidRDefault="00C92E31">
      <w:pPr>
        <w:spacing w:line="240" w:lineRule="auto"/>
        <w:ind w:left="567" w:hanging="567"/>
        <w:rPr>
          <w:szCs w:val="22"/>
          <w:lang w:val="fr-FR" w:eastAsia="it-IT"/>
        </w:rPr>
      </w:pPr>
      <w:r w:rsidRPr="006A1021">
        <w:rPr>
          <w:szCs w:val="22"/>
          <w:lang w:val="fr-FR" w:eastAsia="it-IT"/>
        </w:rPr>
        <w:t>1.</w:t>
      </w:r>
      <w:r w:rsidRPr="006A1021">
        <w:rPr>
          <w:szCs w:val="22"/>
          <w:lang w:val="fr-FR" w:eastAsia="it-IT"/>
        </w:rPr>
        <w:tab/>
        <w:t>Qu'est-ce que Stalevo et dans quel</w:t>
      </w:r>
      <w:r w:rsidR="00FF3EDF">
        <w:rPr>
          <w:szCs w:val="22"/>
          <w:lang w:val="fr-FR" w:eastAsia="it-IT"/>
        </w:rPr>
        <w:t>s</w:t>
      </w:r>
      <w:r w:rsidRPr="006A1021">
        <w:rPr>
          <w:szCs w:val="22"/>
          <w:lang w:val="fr-FR" w:eastAsia="it-IT"/>
        </w:rPr>
        <w:t xml:space="preserve"> cas est-il utilisé</w:t>
      </w:r>
    </w:p>
    <w:p w:rsidR="00C92E31" w:rsidRPr="006A1021" w:rsidRDefault="00C92E31">
      <w:pPr>
        <w:spacing w:line="240" w:lineRule="auto"/>
        <w:ind w:left="567" w:hanging="567"/>
        <w:rPr>
          <w:szCs w:val="22"/>
          <w:lang w:val="fr-FR" w:eastAsia="it-IT"/>
        </w:rPr>
      </w:pPr>
      <w:r w:rsidRPr="006A1021">
        <w:rPr>
          <w:szCs w:val="22"/>
          <w:lang w:val="fr-FR" w:eastAsia="it-IT"/>
        </w:rPr>
        <w:t>2.</w:t>
      </w:r>
      <w:r w:rsidRPr="006A1021">
        <w:rPr>
          <w:szCs w:val="22"/>
          <w:lang w:val="fr-FR" w:eastAsia="it-IT"/>
        </w:rPr>
        <w:tab/>
        <w:t>Quelles sont les informations à connaître avant de prendre Stalevo</w:t>
      </w:r>
    </w:p>
    <w:p w:rsidR="00C92E31" w:rsidRPr="006A1021" w:rsidRDefault="00C92E31">
      <w:pPr>
        <w:spacing w:line="240" w:lineRule="auto"/>
        <w:ind w:left="567" w:hanging="567"/>
        <w:rPr>
          <w:szCs w:val="22"/>
          <w:lang w:val="fr-FR" w:eastAsia="it-IT"/>
        </w:rPr>
      </w:pPr>
      <w:r w:rsidRPr="006A1021">
        <w:rPr>
          <w:szCs w:val="22"/>
          <w:lang w:val="fr-FR" w:eastAsia="it-IT"/>
        </w:rPr>
        <w:t>3.</w:t>
      </w:r>
      <w:r w:rsidRPr="006A1021">
        <w:rPr>
          <w:szCs w:val="22"/>
          <w:lang w:val="fr-FR" w:eastAsia="it-IT"/>
        </w:rPr>
        <w:tab/>
        <w:t>Comment prendre Stalevo</w:t>
      </w:r>
    </w:p>
    <w:p w:rsidR="00C92E31" w:rsidRPr="006A1021" w:rsidRDefault="00C92E31">
      <w:pPr>
        <w:spacing w:line="240" w:lineRule="auto"/>
        <w:ind w:left="567" w:hanging="567"/>
        <w:rPr>
          <w:szCs w:val="22"/>
          <w:lang w:val="fr-FR" w:eastAsia="it-IT"/>
        </w:rPr>
      </w:pPr>
      <w:r w:rsidRPr="006A1021">
        <w:rPr>
          <w:szCs w:val="22"/>
          <w:lang w:val="fr-FR" w:eastAsia="it-IT"/>
        </w:rPr>
        <w:t>4.</w:t>
      </w:r>
      <w:r w:rsidRPr="006A1021">
        <w:rPr>
          <w:szCs w:val="22"/>
          <w:lang w:val="fr-FR" w:eastAsia="it-IT"/>
        </w:rPr>
        <w:tab/>
        <w:t>Quels sont les effets indésirables éventuels</w:t>
      </w:r>
      <w:r w:rsidR="00BA2482">
        <w:rPr>
          <w:szCs w:val="22"/>
          <w:lang w:val="fr-FR" w:eastAsia="it-IT"/>
        </w:rPr>
        <w:t> ?</w:t>
      </w:r>
    </w:p>
    <w:p w:rsidR="00C92E31" w:rsidRPr="006A1021" w:rsidRDefault="00C92E31">
      <w:pPr>
        <w:spacing w:line="240" w:lineRule="auto"/>
        <w:ind w:left="567" w:hanging="567"/>
        <w:rPr>
          <w:szCs w:val="22"/>
          <w:lang w:val="fr-FR" w:eastAsia="it-IT"/>
        </w:rPr>
      </w:pPr>
      <w:r w:rsidRPr="006A1021">
        <w:rPr>
          <w:szCs w:val="22"/>
          <w:lang w:val="fr-FR" w:eastAsia="it-IT"/>
        </w:rPr>
        <w:t>5</w:t>
      </w:r>
      <w:r w:rsidR="00EE00D3" w:rsidRPr="006A1021">
        <w:rPr>
          <w:szCs w:val="22"/>
          <w:lang w:val="fr-FR" w:eastAsia="it-IT"/>
        </w:rPr>
        <w:t>.</w:t>
      </w:r>
      <w:r w:rsidRPr="006A1021">
        <w:rPr>
          <w:szCs w:val="22"/>
          <w:lang w:val="fr-FR" w:eastAsia="it-IT"/>
        </w:rPr>
        <w:tab/>
        <w:t>Comment conserver Stalevo</w:t>
      </w:r>
    </w:p>
    <w:p w:rsidR="00C92E31" w:rsidRPr="006A1021" w:rsidRDefault="00C92E31">
      <w:pPr>
        <w:spacing w:line="240" w:lineRule="auto"/>
        <w:ind w:left="567" w:hanging="567"/>
        <w:rPr>
          <w:szCs w:val="22"/>
          <w:lang w:val="fr-FR" w:eastAsia="it-IT"/>
        </w:rPr>
      </w:pPr>
      <w:r w:rsidRPr="006A1021">
        <w:rPr>
          <w:szCs w:val="22"/>
          <w:lang w:val="fr-FR" w:eastAsia="it-IT"/>
        </w:rPr>
        <w:t>6.</w:t>
      </w:r>
      <w:r w:rsidRPr="006A1021">
        <w:rPr>
          <w:szCs w:val="22"/>
          <w:lang w:val="fr-FR" w:eastAsia="it-IT"/>
        </w:rPr>
        <w:tab/>
      </w:r>
      <w:r w:rsidR="00CE76DE" w:rsidRPr="006A1021">
        <w:rPr>
          <w:noProof/>
          <w:szCs w:val="24"/>
          <w:lang w:val="fr-FR"/>
        </w:rPr>
        <w:t>Contenu de l’emballage et autres informations</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p>
    <w:p w:rsidR="00C92E31" w:rsidRPr="006A1021" w:rsidRDefault="00C92E31">
      <w:pPr>
        <w:spacing w:line="240" w:lineRule="auto"/>
        <w:ind w:left="567" w:hanging="567"/>
        <w:rPr>
          <w:b/>
          <w:szCs w:val="22"/>
          <w:lang w:val="fr-FR" w:eastAsia="it-IT"/>
        </w:rPr>
      </w:pPr>
      <w:r w:rsidRPr="006A1021">
        <w:rPr>
          <w:b/>
          <w:szCs w:val="22"/>
          <w:lang w:val="fr-FR" w:eastAsia="it-IT"/>
        </w:rPr>
        <w:t>1.</w:t>
      </w:r>
      <w:r w:rsidRPr="006A1021">
        <w:rPr>
          <w:b/>
          <w:szCs w:val="22"/>
          <w:lang w:val="fr-FR" w:eastAsia="it-IT"/>
        </w:rPr>
        <w:tab/>
      </w:r>
      <w:r w:rsidR="00CE76DE" w:rsidRPr="006A1021">
        <w:rPr>
          <w:rFonts w:ascii="Times New Roman Bold" w:hAnsi="Times New Roman Bold"/>
          <w:b/>
          <w:szCs w:val="22"/>
          <w:lang w:val="fr-FR" w:eastAsia="it-IT"/>
        </w:rPr>
        <w:t>Qu’est</w:t>
      </w:r>
      <w:r w:rsidR="006A1021">
        <w:rPr>
          <w:rFonts w:ascii="Times New Roman Bold" w:hAnsi="Times New Roman Bold"/>
          <w:b/>
          <w:szCs w:val="22"/>
          <w:lang w:val="fr-FR" w:eastAsia="it-IT"/>
        </w:rPr>
        <w:t>-</w:t>
      </w:r>
      <w:r w:rsidR="00CE76DE" w:rsidRPr="006A1021">
        <w:rPr>
          <w:rFonts w:ascii="Times New Roman Bold" w:hAnsi="Times New Roman Bold"/>
          <w:b/>
          <w:szCs w:val="22"/>
          <w:lang w:val="fr-FR" w:eastAsia="it-IT"/>
        </w:rPr>
        <w:t>ce que Stalevo et dans quel</w:t>
      </w:r>
      <w:r w:rsidR="00FF3EDF">
        <w:rPr>
          <w:rFonts w:ascii="Times New Roman Bold" w:hAnsi="Times New Roman Bold"/>
          <w:b/>
          <w:szCs w:val="22"/>
          <w:lang w:val="fr-FR" w:eastAsia="it-IT"/>
        </w:rPr>
        <w:t>s</w:t>
      </w:r>
      <w:r w:rsidR="00CE76DE" w:rsidRPr="006A1021">
        <w:rPr>
          <w:rFonts w:ascii="Times New Roman Bold" w:hAnsi="Times New Roman Bold"/>
          <w:b/>
          <w:szCs w:val="22"/>
          <w:lang w:val="fr-FR" w:eastAsia="it-IT"/>
        </w:rPr>
        <w:t xml:space="preserve"> cas est-il utilisé</w:t>
      </w:r>
    </w:p>
    <w:p w:rsidR="00C92E31" w:rsidRPr="006A1021" w:rsidRDefault="00C92E31">
      <w:pPr>
        <w:spacing w:line="240" w:lineRule="auto"/>
        <w:rPr>
          <w:b/>
          <w:szCs w:val="22"/>
          <w:lang w:val="fr-FR"/>
        </w:rPr>
      </w:pPr>
    </w:p>
    <w:p w:rsidR="00C92E31" w:rsidRPr="006A1021" w:rsidRDefault="00C92E31">
      <w:pPr>
        <w:spacing w:line="240" w:lineRule="auto"/>
        <w:rPr>
          <w:szCs w:val="22"/>
          <w:lang w:val="fr-FR"/>
        </w:rPr>
      </w:pPr>
      <w:r w:rsidRPr="006A1021">
        <w:rPr>
          <w:szCs w:val="22"/>
          <w:lang w:val="fr-FR"/>
        </w:rPr>
        <w:t xml:space="preserve">Stalevo contient trois substances actives (la lévodopa, la carbidopa et l’entacapone) dans un même comprimé pelliculé. Stalevo est un médicament destiné au traitement de la maladie de Parkinson. </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La maladie de Parkinson est causée par la diminution de la concentration d’une substance, appelée la dopamine, dans le cerveau. La lévodopa augmente les quantités de dopamine et réduit ainsi les symptômes de la maladie de Parkinson. La carbidopa et l'entacapone améliorent les effets antiparkinsoniens de la lévodopa.</w:t>
      </w:r>
    </w:p>
    <w:p w:rsidR="00C92E31" w:rsidRPr="006A1021" w:rsidRDefault="00C92E31">
      <w:pPr>
        <w:pStyle w:val="Heading2"/>
        <w:keepNext w:val="0"/>
        <w:spacing w:before="0" w:after="0" w:line="240" w:lineRule="auto"/>
        <w:ind w:left="540" w:hanging="540"/>
        <w:rPr>
          <w:i w:val="0"/>
          <w:caps/>
          <w:sz w:val="22"/>
          <w:szCs w:val="22"/>
          <w:lang w:val="fr-FR" w:eastAsia="it-IT"/>
        </w:rPr>
      </w:pPr>
    </w:p>
    <w:p w:rsidR="00C92E31" w:rsidRPr="006A1021" w:rsidRDefault="00C92E31">
      <w:pPr>
        <w:rPr>
          <w:szCs w:val="22"/>
          <w:lang w:val="fr-FR"/>
        </w:rPr>
      </w:pPr>
    </w:p>
    <w:p w:rsidR="00C92E31" w:rsidRPr="00D90912" w:rsidRDefault="00C92E31" w:rsidP="00D90912">
      <w:pPr>
        <w:rPr>
          <w:b/>
          <w:caps/>
          <w:lang w:val="fr-FR" w:eastAsia="it-IT"/>
        </w:rPr>
      </w:pPr>
      <w:r w:rsidRPr="00D90912">
        <w:rPr>
          <w:b/>
          <w:caps/>
          <w:lang w:val="fr-FR" w:eastAsia="it-IT"/>
        </w:rPr>
        <w:t>2.</w:t>
      </w:r>
      <w:r w:rsidRPr="00D90912">
        <w:rPr>
          <w:b/>
          <w:caps/>
          <w:lang w:val="fr-FR" w:eastAsia="it-IT"/>
        </w:rPr>
        <w:tab/>
      </w:r>
      <w:r w:rsidR="00CE76DE" w:rsidRPr="00D90912">
        <w:rPr>
          <w:b/>
          <w:lang w:val="fr-FR" w:eastAsia="it-IT"/>
        </w:rPr>
        <w:t>Quelles sont les informations à connaî</w:t>
      </w:r>
      <w:r w:rsidR="009C2E7D" w:rsidRPr="00D90912">
        <w:rPr>
          <w:b/>
          <w:lang w:val="fr-FR" w:eastAsia="it-IT"/>
        </w:rPr>
        <w:t>t</w:t>
      </w:r>
      <w:r w:rsidR="00CE76DE" w:rsidRPr="00D90912">
        <w:rPr>
          <w:b/>
          <w:lang w:val="fr-FR" w:eastAsia="it-IT"/>
        </w:rPr>
        <w:t>re avant de prendre Stalevo</w:t>
      </w:r>
    </w:p>
    <w:p w:rsidR="00C92E31" w:rsidRPr="006A1021" w:rsidRDefault="00C92E31">
      <w:pPr>
        <w:spacing w:line="240" w:lineRule="auto"/>
        <w:rPr>
          <w:szCs w:val="22"/>
          <w:lang w:val="fr-FR"/>
        </w:rPr>
      </w:pPr>
    </w:p>
    <w:p w:rsidR="00C92E31" w:rsidRPr="00D90912" w:rsidRDefault="00C92E31" w:rsidP="00D90912">
      <w:pPr>
        <w:rPr>
          <w:b/>
          <w:lang w:val="fr-FR"/>
        </w:rPr>
      </w:pPr>
      <w:r w:rsidRPr="00D90912">
        <w:rPr>
          <w:b/>
          <w:lang w:val="fr-FR"/>
        </w:rPr>
        <w:t>Ne prenez jamais Stalevo si vous</w:t>
      </w:r>
    </w:p>
    <w:p w:rsidR="00932166" w:rsidRPr="006A1021" w:rsidRDefault="00932166" w:rsidP="00932166">
      <w:pPr>
        <w:rPr>
          <w:lang w:val="fr-FR"/>
        </w:rPr>
      </w:pPr>
    </w:p>
    <w:p w:rsidR="00C92E31" w:rsidRPr="006A1021" w:rsidRDefault="00C92E31">
      <w:pPr>
        <w:pStyle w:val="Text"/>
        <w:numPr>
          <w:ilvl w:val="0"/>
          <w:numId w:val="3"/>
        </w:numPr>
        <w:tabs>
          <w:tab w:val="left" w:pos="567"/>
        </w:tabs>
        <w:spacing w:before="0"/>
        <w:ind w:left="567" w:hanging="567"/>
        <w:jc w:val="left"/>
        <w:rPr>
          <w:sz w:val="22"/>
          <w:szCs w:val="22"/>
          <w:lang w:val="fr-FR"/>
        </w:rPr>
      </w:pPr>
      <w:r w:rsidRPr="006A1021">
        <w:rPr>
          <w:sz w:val="22"/>
          <w:szCs w:val="22"/>
          <w:lang w:val="fr-FR"/>
        </w:rPr>
        <w:t xml:space="preserve">êtes allergique à la lévodopa, à la carbidopa ou à l'entacapone, ou à l'un des autres composants contenus dans </w:t>
      </w:r>
      <w:r w:rsidR="00CE76DE" w:rsidRPr="006A1021">
        <w:rPr>
          <w:sz w:val="22"/>
          <w:szCs w:val="22"/>
          <w:lang w:val="fr-FR"/>
        </w:rPr>
        <w:t xml:space="preserve">ce médicament </w:t>
      </w:r>
      <w:r w:rsidR="001707F0" w:rsidRPr="006A1021">
        <w:rPr>
          <w:sz w:val="22"/>
          <w:szCs w:val="22"/>
          <w:lang w:val="fr-FR"/>
        </w:rPr>
        <w:t>(</w:t>
      </w:r>
      <w:r w:rsidR="00CE76DE" w:rsidRPr="006A1021">
        <w:rPr>
          <w:sz w:val="22"/>
          <w:szCs w:val="22"/>
          <w:lang w:val="fr-FR"/>
        </w:rPr>
        <w:t>mentionnés dans la rubrique 6</w:t>
      </w:r>
      <w:r w:rsidR="001707F0" w:rsidRPr="006A1021">
        <w:rPr>
          <w:sz w:val="22"/>
          <w:szCs w:val="22"/>
          <w:lang w:val="fr-FR"/>
        </w:rPr>
        <w:t>)</w:t>
      </w:r>
      <w:r w:rsidRPr="006A1021">
        <w:rPr>
          <w:sz w:val="22"/>
          <w:szCs w:val="22"/>
          <w:lang w:val="fr-FR"/>
        </w:rPr>
        <w:t>.</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 xml:space="preserve">- </w:t>
      </w:r>
      <w:r w:rsidRPr="006A1021">
        <w:rPr>
          <w:sz w:val="22"/>
          <w:szCs w:val="22"/>
          <w:lang w:val="fr-FR"/>
        </w:rPr>
        <w:tab/>
        <w:t>avez un glaucome à angle fermé (augmentation de la pression oculaire).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avez une tumeur des glandes surrénales.</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prenez certains médicaments pour traiter une dépression (associations d’inhibiteurs sélectifs de la MAO-A et de la MAO-B ou inhibiteurs non sélectifs de la MAO).</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avez déjà été victime d'un syndrome malin des neuroleptiques (SMN - réaction rare due à des médicaments utilisés pour traiter certains troubles psychiatriques).</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avez déjà présenté une rhabdomyolyse non traumatique (un trouble musculaire rare).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avez une maladie hépatique sévère.</w:t>
      </w:r>
    </w:p>
    <w:p w:rsidR="00C92E31" w:rsidRPr="006A1021" w:rsidRDefault="00C92E31">
      <w:pPr>
        <w:pStyle w:val="Text"/>
        <w:tabs>
          <w:tab w:val="left" w:pos="567"/>
        </w:tabs>
        <w:spacing w:before="0"/>
        <w:ind w:left="567" w:hanging="567"/>
        <w:jc w:val="left"/>
        <w:rPr>
          <w:sz w:val="22"/>
          <w:szCs w:val="22"/>
          <w:lang w:val="fr-FR"/>
        </w:rPr>
      </w:pPr>
    </w:p>
    <w:p w:rsidR="00C92E31" w:rsidRPr="002D7276" w:rsidRDefault="00CE76DE" w:rsidP="002D7276">
      <w:pPr>
        <w:rPr>
          <w:b/>
          <w:lang w:val="fr-FR"/>
        </w:rPr>
      </w:pPr>
      <w:r w:rsidRPr="002D7276">
        <w:rPr>
          <w:b/>
          <w:lang w:val="fr-FR"/>
        </w:rPr>
        <w:t>Avertissements et précautions</w:t>
      </w:r>
      <w:r w:rsidR="00C92E31" w:rsidRPr="002D7276">
        <w:rPr>
          <w:b/>
          <w:lang w:val="fr-FR"/>
        </w:rPr>
        <w:t xml:space="preserve"> </w:t>
      </w:r>
    </w:p>
    <w:p w:rsidR="00932166" w:rsidRPr="006A1021" w:rsidRDefault="00932166" w:rsidP="00932166">
      <w:pPr>
        <w:rPr>
          <w:lang w:val="fr-FR"/>
        </w:rPr>
      </w:pPr>
    </w:p>
    <w:p w:rsidR="00C92E31" w:rsidRPr="006A1021" w:rsidRDefault="00CE76DE">
      <w:pPr>
        <w:spacing w:line="240" w:lineRule="auto"/>
        <w:rPr>
          <w:szCs w:val="22"/>
          <w:u w:val="single"/>
          <w:lang w:val="fr-FR"/>
        </w:rPr>
      </w:pPr>
      <w:r w:rsidRPr="00366F8A">
        <w:rPr>
          <w:szCs w:val="22"/>
          <w:u w:val="single"/>
          <w:lang w:val="fr-FR"/>
        </w:rPr>
        <w:t>Adressez-vous à</w:t>
      </w:r>
      <w:r w:rsidR="00C92E31" w:rsidRPr="00366F8A">
        <w:rPr>
          <w:szCs w:val="22"/>
          <w:u w:val="single"/>
          <w:lang w:val="fr-FR"/>
        </w:rPr>
        <w:t xml:space="preserve"> votre médecin </w:t>
      </w:r>
      <w:r w:rsidRPr="00366F8A">
        <w:rPr>
          <w:szCs w:val="22"/>
          <w:u w:val="single"/>
          <w:lang w:val="fr-FR"/>
        </w:rPr>
        <w:t xml:space="preserve">ou pharmacien avant de prendre Stalevo </w:t>
      </w:r>
      <w:r w:rsidR="00C92E31" w:rsidRPr="00366F8A">
        <w:rPr>
          <w:szCs w:val="22"/>
          <w:u w:val="single"/>
          <w:lang w:val="fr-FR"/>
        </w:rPr>
        <w:t>si vous avez ou avez déjà eu</w:t>
      </w:r>
      <w:r w:rsidR="00C92E31" w:rsidRPr="00AB3915">
        <w:rPr>
          <w:szCs w:val="22"/>
          <w:lang w:val="fr-FR"/>
        </w:rPr>
        <w:t> :</w:t>
      </w:r>
    </w:p>
    <w:p w:rsidR="00C92E31" w:rsidRPr="006A1021" w:rsidRDefault="00C92E31">
      <w:pPr>
        <w:pStyle w:val="Text"/>
        <w:numPr>
          <w:ilvl w:val="0"/>
          <w:numId w:val="3"/>
        </w:numPr>
        <w:tabs>
          <w:tab w:val="left" w:pos="567"/>
        </w:tabs>
        <w:spacing w:before="0"/>
        <w:ind w:left="567" w:hanging="567"/>
        <w:jc w:val="left"/>
        <w:rPr>
          <w:sz w:val="22"/>
          <w:szCs w:val="22"/>
          <w:lang w:val="fr-FR"/>
        </w:rPr>
      </w:pPr>
      <w:r w:rsidRPr="006A1021">
        <w:rPr>
          <w:sz w:val="22"/>
          <w:szCs w:val="22"/>
          <w:lang w:val="fr-FR"/>
        </w:rPr>
        <w:t xml:space="preserve">une crise cardiaque ou toute autre maladie du cœur, notamment un trouble du rythme cardiaque, ou des vaisseaux sanguins. </w:t>
      </w:r>
    </w:p>
    <w:p w:rsidR="00C92E31" w:rsidRPr="006A1021" w:rsidRDefault="00C92E31">
      <w:pPr>
        <w:pStyle w:val="Text"/>
        <w:numPr>
          <w:ilvl w:val="0"/>
          <w:numId w:val="3"/>
        </w:numPr>
        <w:tabs>
          <w:tab w:val="left" w:pos="567"/>
        </w:tabs>
        <w:spacing w:before="0"/>
        <w:ind w:left="567" w:hanging="567"/>
        <w:jc w:val="left"/>
        <w:rPr>
          <w:sz w:val="22"/>
          <w:szCs w:val="22"/>
          <w:lang w:val="fr-FR"/>
        </w:rPr>
      </w:pPr>
      <w:r w:rsidRPr="006A1021">
        <w:rPr>
          <w:sz w:val="22"/>
          <w:szCs w:val="22"/>
          <w:lang w:val="fr-FR"/>
        </w:rPr>
        <w:t>de l’asthme ou toute autre maladie pulmonaire.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un problème hépatique, car la posologie pourrait avoir besoin d’être ajustée.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des problèmes rénaux ou hormonaux.</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 xml:space="preserve">des ulcères gastriques ou des crises convulsives. </w:t>
      </w:r>
    </w:p>
    <w:p w:rsidR="00C92E31" w:rsidRPr="006A1021" w:rsidRDefault="00C92E31" w:rsidP="00447346">
      <w:pPr>
        <w:pStyle w:val="Text"/>
        <w:numPr>
          <w:ilvl w:val="1"/>
          <w:numId w:val="4"/>
        </w:numPr>
        <w:tabs>
          <w:tab w:val="clear" w:pos="1440"/>
          <w:tab w:val="left" w:pos="567"/>
        </w:tabs>
        <w:spacing w:before="0"/>
        <w:ind w:left="550" w:hanging="550"/>
        <w:jc w:val="left"/>
        <w:rPr>
          <w:sz w:val="22"/>
          <w:szCs w:val="22"/>
          <w:lang w:val="fr-FR"/>
        </w:rPr>
      </w:pPr>
      <w:r w:rsidRPr="006A1021">
        <w:rPr>
          <w:noProof/>
          <w:sz w:val="22"/>
          <w:szCs w:val="22"/>
          <w:lang w:val="fr-FR"/>
        </w:rPr>
        <w:t>si vous présentez une diarrhée prolongée, consultez votre médecin car il peut s’agir d’un signe d’inflammation du côlon.</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toute forme de troubles psychiatriques sévères, comme une psychose.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un glaucome à angle ouvert chronique, car la dose pourrait avoir besoin d’être ajustée et une surveillance de votre pression intra-oculaire pourrait être nécessaire.</w:t>
      </w:r>
    </w:p>
    <w:p w:rsidR="00C92E31" w:rsidRPr="006A1021" w:rsidRDefault="00C92E31">
      <w:pPr>
        <w:pStyle w:val="Text"/>
        <w:tabs>
          <w:tab w:val="left" w:pos="567"/>
        </w:tabs>
        <w:spacing w:before="0"/>
        <w:ind w:left="567" w:hanging="567"/>
        <w:jc w:val="left"/>
        <w:rPr>
          <w:sz w:val="22"/>
          <w:szCs w:val="22"/>
          <w:lang w:val="fr-FR"/>
        </w:rPr>
      </w:pPr>
    </w:p>
    <w:p w:rsidR="00C92E31" w:rsidRPr="006A1021" w:rsidRDefault="00C92E31">
      <w:pPr>
        <w:pStyle w:val="Text"/>
        <w:tabs>
          <w:tab w:val="left" w:pos="567"/>
        </w:tabs>
        <w:spacing w:before="0"/>
        <w:ind w:left="567" w:hanging="567"/>
        <w:jc w:val="left"/>
        <w:rPr>
          <w:sz w:val="22"/>
          <w:szCs w:val="22"/>
          <w:u w:val="single"/>
          <w:lang w:val="fr-FR"/>
        </w:rPr>
      </w:pPr>
      <w:r w:rsidRPr="00366F8A">
        <w:rPr>
          <w:sz w:val="22"/>
          <w:szCs w:val="22"/>
          <w:u w:val="single"/>
          <w:lang w:val="fr-FR"/>
        </w:rPr>
        <w:t>Prenez contact avec votre médecin si vous prenez actuellement</w:t>
      </w:r>
      <w:r w:rsidRPr="00AB3915">
        <w:rPr>
          <w:sz w:val="22"/>
          <w:szCs w:val="22"/>
          <w:lang w:val="fr-FR"/>
        </w:rPr>
        <w:t> :</w:t>
      </w:r>
    </w:p>
    <w:p w:rsidR="00C92E31" w:rsidRPr="006A1021" w:rsidRDefault="00C92E31" w:rsidP="00447346">
      <w:pPr>
        <w:pStyle w:val="Text"/>
        <w:numPr>
          <w:ilvl w:val="0"/>
          <w:numId w:val="4"/>
        </w:numPr>
        <w:tabs>
          <w:tab w:val="left" w:pos="567"/>
        </w:tabs>
        <w:spacing w:before="0"/>
        <w:ind w:hanging="720"/>
        <w:jc w:val="left"/>
        <w:rPr>
          <w:sz w:val="22"/>
          <w:szCs w:val="22"/>
          <w:lang w:val="fr-FR"/>
        </w:rPr>
      </w:pPr>
      <w:r w:rsidRPr="006A1021">
        <w:rPr>
          <w:sz w:val="22"/>
          <w:szCs w:val="22"/>
          <w:lang w:val="fr-FR"/>
        </w:rPr>
        <w:t>des anti-psychotiques (médicaments pour traiter la psychose).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un médicament qui peut diminuer votre tension artérielle lorsque vous vous levez d’une chaise ou de votre lit. Stalevo peut aggraver ces réactions.</w:t>
      </w:r>
    </w:p>
    <w:p w:rsidR="00C92E31" w:rsidRPr="006A1021" w:rsidRDefault="00C92E31">
      <w:pPr>
        <w:pStyle w:val="Text"/>
        <w:tabs>
          <w:tab w:val="left" w:pos="567"/>
        </w:tabs>
        <w:spacing w:before="0"/>
        <w:ind w:left="567" w:hanging="567"/>
        <w:jc w:val="left"/>
        <w:rPr>
          <w:sz w:val="22"/>
          <w:szCs w:val="22"/>
          <w:lang w:val="fr-FR"/>
        </w:rPr>
      </w:pPr>
    </w:p>
    <w:p w:rsidR="00C92E31" w:rsidRPr="006A1021" w:rsidRDefault="00C92E31">
      <w:pPr>
        <w:pStyle w:val="Text"/>
        <w:tabs>
          <w:tab w:val="left" w:pos="567"/>
        </w:tabs>
        <w:spacing w:before="0"/>
        <w:ind w:left="567" w:hanging="567"/>
        <w:jc w:val="left"/>
        <w:rPr>
          <w:sz w:val="22"/>
          <w:szCs w:val="22"/>
          <w:u w:val="single"/>
          <w:lang w:val="fr-FR"/>
        </w:rPr>
      </w:pPr>
      <w:r w:rsidRPr="00366F8A">
        <w:rPr>
          <w:sz w:val="22"/>
          <w:szCs w:val="22"/>
          <w:u w:val="single"/>
          <w:lang w:val="fr-FR"/>
        </w:rPr>
        <w:t>Prenez contact avec votre médecin si, au cours du traitement par Stalevo</w:t>
      </w:r>
      <w:r w:rsidRPr="00AB3915">
        <w:rPr>
          <w:sz w:val="22"/>
          <w:szCs w:val="22"/>
          <w:lang w:val="fr-FR"/>
        </w:rPr>
        <w:t> :</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 xml:space="preserve">vous constatez que vos muscles deviennent très rigides ou présentent de violentes secousses ou vous présentez des tremblements, une agitation, une confusion mentale, de la fièvre, une accélération du pouls ou d'importantes fluctuations de votre pression artérielle. Dans ces cas, </w:t>
      </w:r>
      <w:r w:rsidRPr="006A1021">
        <w:rPr>
          <w:b/>
          <w:bCs/>
          <w:sz w:val="22"/>
          <w:szCs w:val="22"/>
          <w:lang w:val="fr-FR"/>
        </w:rPr>
        <w:t>contactez immédiatement votre médecin</w:t>
      </w:r>
      <w:r w:rsidRPr="006A1021">
        <w:rPr>
          <w:sz w:val="22"/>
          <w:szCs w:val="22"/>
          <w:lang w:val="fr-FR"/>
        </w:rPr>
        <w:t>.</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vous vous sentez déprimé(e), vous avez des idées suicidaires ou vous remarquez des modifications inhabituelles de votre comportement.</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vous vous endormez brutalement ou vous ressentez une grande somnolence. Si cela arrive, vous ne devez pas conduire ou utiliser des outils ou des machines (voir également la rubrique "Conduite de véhicules et utilisation de machines").</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vous constatez des mouvements incontrôlés qui apparaissent ou qui s’aggravent après avoir commencé à prendre Stalevo. Dans ces cas, votre médecin peut devoir modifier la posologie de vos médicaments antiparkinsoniens.</w:t>
      </w:r>
    </w:p>
    <w:p w:rsidR="00C92E31" w:rsidRPr="006A1021" w:rsidRDefault="00C92E31" w:rsidP="00447346">
      <w:pPr>
        <w:pStyle w:val="Text"/>
        <w:numPr>
          <w:ilvl w:val="0"/>
          <w:numId w:val="4"/>
        </w:numPr>
        <w:tabs>
          <w:tab w:val="clear" w:pos="720"/>
          <w:tab w:val="left" w:pos="567"/>
        </w:tabs>
        <w:spacing w:before="0"/>
        <w:ind w:left="550" w:hanging="550"/>
        <w:jc w:val="left"/>
        <w:rPr>
          <w:sz w:val="22"/>
          <w:szCs w:val="22"/>
          <w:lang w:val="fr-FR"/>
        </w:rPr>
      </w:pPr>
      <w:r w:rsidRPr="006A1021">
        <w:rPr>
          <w:sz w:val="22"/>
          <w:szCs w:val="22"/>
          <w:lang w:val="fr-FR"/>
        </w:rPr>
        <w:t>vous présentez des diarrhées ; il est recommandé de surveiller votre poids afin d’éviter une perte de poids pouvant être excessive.</w:t>
      </w:r>
    </w:p>
    <w:p w:rsidR="00C92E31" w:rsidRPr="006A1021" w:rsidRDefault="00C92E31" w:rsidP="00447346">
      <w:pPr>
        <w:pStyle w:val="Text"/>
        <w:numPr>
          <w:ilvl w:val="0"/>
          <w:numId w:val="4"/>
        </w:numPr>
        <w:tabs>
          <w:tab w:val="clear" w:pos="720"/>
          <w:tab w:val="left" w:pos="567"/>
        </w:tabs>
        <w:spacing w:before="0"/>
        <w:ind w:left="550" w:hanging="550"/>
        <w:jc w:val="left"/>
        <w:rPr>
          <w:sz w:val="22"/>
          <w:szCs w:val="22"/>
          <w:lang w:val="fr-FR"/>
        </w:rPr>
      </w:pPr>
      <w:r w:rsidRPr="006A1021">
        <w:rPr>
          <w:sz w:val="22"/>
          <w:szCs w:val="22"/>
          <w:lang w:val="fr-FR"/>
        </w:rPr>
        <w:t>vous voyez apparaître progressivement, en une période de temps relativement courte, de l’anorexie, de la fatigue (faiblesse, épuisement) et un amaigrissement ; il y a lieu d’envisager un examen médical général, comprenant une évaluation du fonctionnement de votre foie.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 xml:space="preserve">- </w:t>
      </w:r>
      <w:r w:rsidRPr="006A1021">
        <w:rPr>
          <w:sz w:val="22"/>
          <w:szCs w:val="22"/>
          <w:lang w:val="fr-FR"/>
        </w:rPr>
        <w:tab/>
        <w:t xml:space="preserve">vous éprouvez le besoin d'arrêter votre traitement par Stalevo ; voir la rubrique </w:t>
      </w:r>
      <w:r w:rsidR="00B3624D" w:rsidRPr="006A1021">
        <w:rPr>
          <w:sz w:val="22"/>
          <w:szCs w:val="22"/>
          <w:lang w:val="fr-FR"/>
        </w:rPr>
        <w:t>"</w:t>
      </w:r>
      <w:r w:rsidRPr="006A1021">
        <w:rPr>
          <w:sz w:val="22"/>
          <w:szCs w:val="22"/>
          <w:lang w:val="fr-FR"/>
        </w:rPr>
        <w:t>Si vous arrêtez de prendre Stalevo</w:t>
      </w:r>
      <w:r w:rsidR="00B3624D" w:rsidRPr="006A1021">
        <w:rPr>
          <w:sz w:val="22"/>
          <w:szCs w:val="22"/>
          <w:lang w:val="fr-FR"/>
        </w:rPr>
        <w:t>"</w:t>
      </w:r>
      <w:r w:rsidRPr="006A1021">
        <w:rPr>
          <w:sz w:val="22"/>
          <w:szCs w:val="22"/>
          <w:lang w:val="fr-FR"/>
        </w:rPr>
        <w:t>.</w:t>
      </w:r>
    </w:p>
    <w:p w:rsidR="007A6268" w:rsidRDefault="007A6268" w:rsidP="007A6268">
      <w:pPr>
        <w:pStyle w:val="Text"/>
        <w:spacing w:before="0"/>
        <w:jc w:val="left"/>
        <w:rPr>
          <w:sz w:val="22"/>
          <w:szCs w:val="22"/>
          <w:lang w:val="fr-FR"/>
        </w:rPr>
      </w:pPr>
    </w:p>
    <w:p w:rsidR="007A6268" w:rsidRDefault="007A6268" w:rsidP="007A6268">
      <w:pPr>
        <w:pStyle w:val="Text"/>
        <w:spacing w:before="0"/>
        <w:jc w:val="left"/>
        <w:rPr>
          <w:sz w:val="22"/>
          <w:szCs w:val="22"/>
          <w:lang w:val="fr-FR"/>
        </w:rPr>
      </w:pPr>
      <w:r>
        <w:rPr>
          <w:sz w:val="22"/>
          <w:szCs w:val="22"/>
          <w:lang w:val="fr-FR"/>
        </w:rPr>
        <w:t>Informez votre médecin si vous ou votre famille/soignant constatez que vous développez des symptômes de type addictif conduisant à une envie irrépressible de prendre de fortes doses de Stalevo et d’autres médicaments utilisés pour traiter la maladie de Parkinson.</w:t>
      </w:r>
    </w:p>
    <w:p w:rsidR="007A6268" w:rsidRPr="006A1021" w:rsidRDefault="007A6268">
      <w:pPr>
        <w:pStyle w:val="Text"/>
        <w:tabs>
          <w:tab w:val="left" w:pos="567"/>
        </w:tabs>
        <w:spacing w:before="0"/>
        <w:ind w:left="567" w:hanging="567"/>
        <w:jc w:val="left"/>
        <w:rPr>
          <w:sz w:val="22"/>
          <w:szCs w:val="22"/>
          <w:lang w:val="fr-FR"/>
        </w:rPr>
      </w:pPr>
    </w:p>
    <w:p w:rsidR="001707F0" w:rsidRPr="006A1021" w:rsidRDefault="001707F0" w:rsidP="001707F0">
      <w:pPr>
        <w:rPr>
          <w:szCs w:val="22"/>
          <w:lang w:val="fr-FR"/>
        </w:rPr>
      </w:pPr>
      <w:r w:rsidRPr="006A1021">
        <w:rPr>
          <w:color w:val="000000"/>
          <w:szCs w:val="22"/>
          <w:lang w:val="fr-FR"/>
        </w:rPr>
        <w:t xml:space="preserve">Informez votre médecin si vous ou votre famille/personnel soignant remarquez que vous développez des pulsions et des envies de vous comporter de façon inhabituelle ou si vous êtes incapable de résister à l’impulsion, la pulsion ou la tentation d’effectuer des activités susceptibles de vous nuire ou de nuire aux autres. Ces comportements sont appelés troubles du contrôle des impulsions et peuvent inclure le jeu addictif, des ingestions de nourriture ou des dépenses excessives, une libido anormalement élevée ou une préoccupation liée à une augmentation des pensées ou désirs sexuels. </w:t>
      </w:r>
      <w:r w:rsidRPr="006A1021">
        <w:rPr>
          <w:color w:val="000000"/>
          <w:szCs w:val="22"/>
          <w:u w:val="single"/>
          <w:lang w:val="fr-FR"/>
        </w:rPr>
        <w:t>Votre médecin pourrait avoir besoin de revoir vos traitements</w:t>
      </w:r>
      <w:r w:rsidRPr="006A1021">
        <w:rPr>
          <w:color w:val="000000"/>
          <w:szCs w:val="22"/>
          <w:lang w:val="fr-FR"/>
        </w:rPr>
        <w:t>.</w:t>
      </w:r>
    </w:p>
    <w:p w:rsidR="00CE76DE" w:rsidRPr="006A1021" w:rsidRDefault="00CE76DE">
      <w:pPr>
        <w:pStyle w:val="Text"/>
        <w:spacing w:before="0"/>
        <w:jc w:val="left"/>
        <w:rPr>
          <w:sz w:val="22"/>
          <w:szCs w:val="22"/>
          <w:lang w:val="fr-FR"/>
        </w:rPr>
      </w:pPr>
    </w:p>
    <w:p w:rsidR="00C92E31" w:rsidRPr="006A1021" w:rsidRDefault="00C92E31">
      <w:pPr>
        <w:pStyle w:val="Text"/>
        <w:spacing w:before="0"/>
        <w:jc w:val="left"/>
        <w:rPr>
          <w:sz w:val="22"/>
          <w:szCs w:val="22"/>
          <w:lang w:val="fr-FR"/>
        </w:rPr>
      </w:pPr>
      <w:r w:rsidRPr="006A1021">
        <w:rPr>
          <w:sz w:val="22"/>
          <w:szCs w:val="22"/>
          <w:lang w:val="fr-FR"/>
        </w:rPr>
        <w:t>En cas de traitement prolongé par Stalevo, votre médecin pourra vous prescrire certains examens biologiques réguliers.</w:t>
      </w:r>
    </w:p>
    <w:p w:rsidR="00C92E31" w:rsidRPr="006A1021" w:rsidRDefault="00C92E31">
      <w:pPr>
        <w:pStyle w:val="Text"/>
        <w:spacing w:before="0"/>
        <w:jc w:val="left"/>
        <w:rPr>
          <w:sz w:val="22"/>
          <w:szCs w:val="22"/>
          <w:lang w:val="fr-FR"/>
        </w:rPr>
      </w:pPr>
    </w:p>
    <w:p w:rsidR="00C92E31" w:rsidRPr="006A1021" w:rsidRDefault="00C92E31">
      <w:pPr>
        <w:pStyle w:val="Text"/>
        <w:spacing w:before="0"/>
        <w:jc w:val="left"/>
        <w:rPr>
          <w:sz w:val="22"/>
          <w:szCs w:val="22"/>
          <w:lang w:val="fr-FR"/>
        </w:rPr>
      </w:pPr>
      <w:r w:rsidRPr="006A1021">
        <w:rPr>
          <w:sz w:val="22"/>
          <w:szCs w:val="22"/>
          <w:lang w:val="fr-FR"/>
        </w:rPr>
        <w:t>Si vous devez subir une intervention chirurgicale, veuillez prévenir le chirurgien que vous prenez Stalevo.</w:t>
      </w:r>
    </w:p>
    <w:p w:rsidR="00C92E31" w:rsidRPr="006A1021" w:rsidRDefault="00C92E31">
      <w:pPr>
        <w:pStyle w:val="Text"/>
        <w:spacing w:before="0"/>
        <w:jc w:val="left"/>
        <w:rPr>
          <w:sz w:val="22"/>
          <w:szCs w:val="22"/>
          <w:lang w:val="fr-FR"/>
        </w:rPr>
      </w:pPr>
    </w:p>
    <w:p w:rsidR="00C92E31" w:rsidRPr="006A1021" w:rsidRDefault="00C92E31">
      <w:pPr>
        <w:pStyle w:val="Text"/>
        <w:spacing w:before="0"/>
        <w:jc w:val="left"/>
        <w:rPr>
          <w:sz w:val="22"/>
          <w:szCs w:val="22"/>
          <w:lang w:val="fr-FR"/>
        </w:rPr>
      </w:pPr>
      <w:r w:rsidRPr="006A1021">
        <w:rPr>
          <w:sz w:val="22"/>
          <w:szCs w:val="22"/>
          <w:lang w:val="fr-FR"/>
        </w:rPr>
        <w:t xml:space="preserve">Stalevo n’est pas recommandé dans le traitement des symptômes extrapyramidaux (par exemple mouvements involontaires, tremblements, rigidité des muscles et contractions musculaires) dus à d’autres médicaments. </w:t>
      </w:r>
    </w:p>
    <w:p w:rsidR="00C92E31" w:rsidRPr="006A1021" w:rsidRDefault="00C92E31">
      <w:pPr>
        <w:pStyle w:val="Text"/>
        <w:spacing w:before="0"/>
        <w:jc w:val="left"/>
        <w:rPr>
          <w:sz w:val="22"/>
          <w:szCs w:val="22"/>
          <w:lang w:val="fr-FR"/>
        </w:rPr>
      </w:pPr>
    </w:p>
    <w:p w:rsidR="00C92E31" w:rsidRPr="006A1021" w:rsidRDefault="00C92E31">
      <w:pPr>
        <w:numPr>
          <w:ilvl w:val="12"/>
          <w:numId w:val="0"/>
        </w:numPr>
        <w:spacing w:line="240" w:lineRule="auto"/>
        <w:ind w:right="-2"/>
        <w:rPr>
          <w:b/>
          <w:bCs/>
          <w:szCs w:val="22"/>
          <w:lang w:val="fr-FR"/>
        </w:rPr>
      </w:pPr>
      <w:r w:rsidRPr="006A1021">
        <w:rPr>
          <w:b/>
          <w:bCs/>
          <w:szCs w:val="22"/>
          <w:lang w:val="fr-FR"/>
        </w:rPr>
        <w:t>Enfants</w:t>
      </w:r>
      <w:r w:rsidR="00CE76DE" w:rsidRPr="006A1021">
        <w:rPr>
          <w:b/>
          <w:bCs/>
          <w:szCs w:val="22"/>
          <w:lang w:val="fr-FR"/>
        </w:rPr>
        <w:t xml:space="preserve"> et adolescents</w:t>
      </w:r>
    </w:p>
    <w:p w:rsidR="00932166" w:rsidRPr="006A1021" w:rsidRDefault="00932166">
      <w:pPr>
        <w:numPr>
          <w:ilvl w:val="12"/>
          <w:numId w:val="0"/>
        </w:numPr>
        <w:spacing w:line="240" w:lineRule="auto"/>
        <w:ind w:right="-2"/>
        <w:rPr>
          <w:b/>
          <w:bCs/>
          <w:szCs w:val="22"/>
          <w:lang w:val="fr-FR"/>
        </w:rPr>
      </w:pPr>
    </w:p>
    <w:p w:rsidR="00C92E31" w:rsidRPr="006A1021" w:rsidRDefault="00C92E31">
      <w:pPr>
        <w:numPr>
          <w:ilvl w:val="12"/>
          <w:numId w:val="0"/>
        </w:numPr>
        <w:spacing w:line="240" w:lineRule="auto"/>
        <w:ind w:right="-2"/>
        <w:rPr>
          <w:szCs w:val="22"/>
          <w:lang w:val="fr-FR"/>
        </w:rPr>
      </w:pPr>
      <w:r w:rsidRPr="006A1021">
        <w:rPr>
          <w:szCs w:val="22"/>
          <w:lang w:val="fr-FR"/>
        </w:rPr>
        <w:t>L’expérience acquise avec Stalevo chez les patients de moins de 18 ans est limitée. En conséquence, Stalevo n’est pas recommandé chez l’enfant</w:t>
      </w:r>
      <w:r w:rsidR="00026F46">
        <w:rPr>
          <w:szCs w:val="22"/>
          <w:lang w:val="fr-FR"/>
        </w:rPr>
        <w:t xml:space="preserve"> ou l’adolescent</w:t>
      </w:r>
      <w:r w:rsidRPr="006A1021">
        <w:rPr>
          <w:szCs w:val="22"/>
          <w:lang w:val="fr-FR"/>
        </w:rPr>
        <w:t xml:space="preserve">. </w:t>
      </w:r>
    </w:p>
    <w:p w:rsidR="00C92E31" w:rsidRPr="006A1021" w:rsidRDefault="00C92E31">
      <w:pPr>
        <w:pStyle w:val="Text"/>
        <w:tabs>
          <w:tab w:val="left" w:pos="567"/>
        </w:tabs>
        <w:spacing w:before="0"/>
        <w:ind w:left="567" w:hanging="567"/>
        <w:jc w:val="left"/>
        <w:rPr>
          <w:sz w:val="22"/>
          <w:szCs w:val="22"/>
          <w:lang w:val="fr-FR"/>
        </w:rPr>
      </w:pPr>
    </w:p>
    <w:p w:rsidR="00C92E31" w:rsidRPr="006A1021" w:rsidRDefault="00CE76DE">
      <w:pPr>
        <w:pStyle w:val="Text"/>
        <w:tabs>
          <w:tab w:val="left" w:pos="567"/>
        </w:tabs>
        <w:spacing w:before="0"/>
        <w:ind w:left="567" w:hanging="567"/>
        <w:jc w:val="left"/>
        <w:rPr>
          <w:b/>
          <w:sz w:val="22"/>
          <w:szCs w:val="22"/>
          <w:lang w:val="fr-FR"/>
        </w:rPr>
      </w:pPr>
      <w:r w:rsidRPr="006A1021">
        <w:rPr>
          <w:b/>
          <w:sz w:val="22"/>
          <w:szCs w:val="22"/>
          <w:lang w:val="fr-FR"/>
        </w:rPr>
        <w:t>A</w:t>
      </w:r>
      <w:r w:rsidR="00C92E31" w:rsidRPr="006A1021">
        <w:rPr>
          <w:b/>
          <w:sz w:val="22"/>
          <w:szCs w:val="22"/>
          <w:lang w:val="fr-FR"/>
        </w:rPr>
        <w:t>utres médicaments</w:t>
      </w:r>
      <w:r w:rsidRPr="006A1021">
        <w:rPr>
          <w:b/>
          <w:sz w:val="22"/>
          <w:szCs w:val="22"/>
          <w:lang w:val="fr-FR"/>
        </w:rPr>
        <w:t xml:space="preserve"> et Stalevo</w:t>
      </w:r>
    </w:p>
    <w:p w:rsidR="00932166" w:rsidRPr="006A1021" w:rsidRDefault="00932166">
      <w:pPr>
        <w:pStyle w:val="Text"/>
        <w:tabs>
          <w:tab w:val="left" w:pos="567"/>
        </w:tabs>
        <w:spacing w:before="0"/>
        <w:ind w:left="567" w:hanging="567"/>
        <w:jc w:val="left"/>
        <w:rPr>
          <w:b/>
          <w:sz w:val="22"/>
          <w:szCs w:val="22"/>
          <w:lang w:val="fr-FR"/>
        </w:rPr>
      </w:pPr>
    </w:p>
    <w:p w:rsidR="00C92E31" w:rsidRPr="006A1021" w:rsidRDefault="00CE76DE">
      <w:pPr>
        <w:pStyle w:val="Text"/>
        <w:spacing w:before="0"/>
        <w:jc w:val="left"/>
        <w:rPr>
          <w:sz w:val="22"/>
          <w:szCs w:val="22"/>
          <w:lang w:val="fr-FR"/>
        </w:rPr>
      </w:pPr>
      <w:r w:rsidRPr="006A1021">
        <w:rPr>
          <w:noProof/>
          <w:sz w:val="22"/>
          <w:szCs w:val="22"/>
          <w:lang w:val="fr-FR"/>
        </w:rPr>
        <w:t>Informez votre médecin ou pharmacien si</w:t>
      </w:r>
      <w:r w:rsidRPr="006A1021">
        <w:rPr>
          <w:sz w:val="22"/>
          <w:szCs w:val="22"/>
          <w:lang w:val="fr-FR"/>
        </w:rPr>
        <w:t xml:space="preserve"> vous prenez, avez récemment </w:t>
      </w:r>
      <w:r w:rsidRPr="006A1021">
        <w:rPr>
          <w:noProof/>
          <w:sz w:val="22"/>
          <w:szCs w:val="22"/>
          <w:lang w:val="fr-FR"/>
        </w:rPr>
        <w:t xml:space="preserve">pris ou pourriez prendre tout </w:t>
      </w:r>
      <w:r w:rsidRPr="006A1021">
        <w:rPr>
          <w:sz w:val="22"/>
          <w:szCs w:val="22"/>
          <w:lang w:val="fr-FR"/>
        </w:rPr>
        <w:t>autre médicament</w:t>
      </w:r>
      <w:r w:rsidRPr="006A1021">
        <w:rPr>
          <w:noProof/>
          <w:sz w:val="22"/>
          <w:szCs w:val="22"/>
          <w:lang w:val="fr-FR"/>
        </w:rPr>
        <w:t>.</w:t>
      </w:r>
    </w:p>
    <w:p w:rsidR="00C92E31" w:rsidRPr="006A1021" w:rsidRDefault="00C92E31">
      <w:pPr>
        <w:pStyle w:val="Text"/>
        <w:spacing w:before="0"/>
        <w:jc w:val="left"/>
        <w:rPr>
          <w:sz w:val="22"/>
          <w:szCs w:val="22"/>
          <w:lang w:val="fr-FR"/>
        </w:rPr>
      </w:pPr>
      <w:r w:rsidRPr="006A1021">
        <w:rPr>
          <w:sz w:val="22"/>
          <w:szCs w:val="22"/>
          <w:lang w:val="fr-FR"/>
        </w:rPr>
        <w:t>Ne prenez pas Stalevo si vous prenez certains médicaments destinés à traiter une dépression (associations d’inhibiteurs sélectifs de la MAO-A et de la MAO-B ou inhibiteurs non sélectifs de la MAO).</w:t>
      </w:r>
    </w:p>
    <w:p w:rsidR="00C92E31" w:rsidRPr="006A1021" w:rsidRDefault="00C92E31">
      <w:pPr>
        <w:pStyle w:val="Text"/>
        <w:spacing w:before="0"/>
        <w:jc w:val="left"/>
        <w:rPr>
          <w:sz w:val="22"/>
          <w:szCs w:val="22"/>
          <w:lang w:val="fr-FR"/>
        </w:rPr>
      </w:pPr>
    </w:p>
    <w:p w:rsidR="00C92E31" w:rsidRPr="006A1021" w:rsidRDefault="00C92E31">
      <w:pPr>
        <w:numPr>
          <w:ilvl w:val="12"/>
          <w:numId w:val="0"/>
        </w:numPr>
        <w:spacing w:line="240" w:lineRule="auto"/>
        <w:ind w:right="-2"/>
        <w:rPr>
          <w:szCs w:val="22"/>
          <w:lang w:val="fr-FR"/>
        </w:rPr>
      </w:pPr>
      <w:r w:rsidRPr="006A1021">
        <w:rPr>
          <w:szCs w:val="22"/>
          <w:lang w:val="fr-FR"/>
        </w:rPr>
        <w:t xml:space="preserve">Stalevo peut accentuer les effets ainsi que les effets </w:t>
      </w:r>
      <w:r w:rsidR="00180D06">
        <w:rPr>
          <w:szCs w:val="22"/>
          <w:lang w:val="fr-FR"/>
        </w:rPr>
        <w:t>indésirables</w:t>
      </w:r>
      <w:r w:rsidRPr="006A1021">
        <w:rPr>
          <w:szCs w:val="22"/>
          <w:lang w:val="fr-FR"/>
        </w:rPr>
        <w:t xml:space="preserve"> de certains autres médicaments. Ceux-ci comprennent :</w:t>
      </w:r>
    </w:p>
    <w:p w:rsidR="00C92E31" w:rsidRPr="006A1021" w:rsidRDefault="00C92E31" w:rsidP="00447346">
      <w:pPr>
        <w:numPr>
          <w:ilvl w:val="0"/>
          <w:numId w:val="13"/>
        </w:numPr>
        <w:tabs>
          <w:tab w:val="clear" w:pos="567"/>
          <w:tab w:val="clear" w:pos="2062"/>
        </w:tabs>
        <w:spacing w:line="240" w:lineRule="auto"/>
        <w:ind w:left="330" w:right="-2"/>
        <w:rPr>
          <w:szCs w:val="22"/>
          <w:lang w:val="fr-FR"/>
        </w:rPr>
      </w:pPr>
      <w:r w:rsidRPr="006A1021">
        <w:rPr>
          <w:szCs w:val="22"/>
          <w:lang w:val="fr-FR"/>
        </w:rPr>
        <w:t xml:space="preserve">les médicaments utilisés pour traiter la dépression, comme le moclobémide, l'amitryptiline, la désipramine, la maprotiline, la venlafaxine et la paroxétine, </w:t>
      </w:r>
    </w:p>
    <w:p w:rsidR="00C92E31" w:rsidRPr="006A1021" w:rsidRDefault="00C92E31" w:rsidP="00447346">
      <w:pPr>
        <w:numPr>
          <w:ilvl w:val="0"/>
          <w:numId w:val="13"/>
        </w:numPr>
        <w:tabs>
          <w:tab w:val="clear" w:pos="567"/>
          <w:tab w:val="clear" w:pos="2062"/>
        </w:tabs>
        <w:spacing w:line="240" w:lineRule="auto"/>
        <w:ind w:left="330" w:right="-2"/>
        <w:rPr>
          <w:szCs w:val="22"/>
          <w:lang w:val="fr-FR"/>
        </w:rPr>
      </w:pPr>
      <w:r w:rsidRPr="006A1021">
        <w:rPr>
          <w:szCs w:val="22"/>
          <w:lang w:val="fr-FR"/>
        </w:rPr>
        <w:t>le rimitérole et l'isoprénaline, pour le traitement des maladies respiratoires,</w:t>
      </w:r>
    </w:p>
    <w:p w:rsidR="00C92E31" w:rsidRPr="006A1021" w:rsidRDefault="00C92E31" w:rsidP="00447346">
      <w:pPr>
        <w:numPr>
          <w:ilvl w:val="0"/>
          <w:numId w:val="13"/>
        </w:numPr>
        <w:tabs>
          <w:tab w:val="clear" w:pos="567"/>
          <w:tab w:val="clear" w:pos="2062"/>
        </w:tabs>
        <w:spacing w:line="240" w:lineRule="auto"/>
        <w:ind w:left="330" w:right="-2"/>
        <w:rPr>
          <w:szCs w:val="22"/>
          <w:lang w:val="fr-FR"/>
        </w:rPr>
      </w:pPr>
      <w:r w:rsidRPr="006A1021">
        <w:rPr>
          <w:szCs w:val="22"/>
          <w:lang w:val="fr-FR"/>
        </w:rPr>
        <w:t>l'adrénaline, utilisée dans le traitement de réactions allergiques sévères,</w:t>
      </w:r>
    </w:p>
    <w:p w:rsidR="00C92E31" w:rsidRPr="006A1021" w:rsidRDefault="00C92E31" w:rsidP="00447346">
      <w:pPr>
        <w:numPr>
          <w:ilvl w:val="0"/>
          <w:numId w:val="13"/>
        </w:numPr>
        <w:tabs>
          <w:tab w:val="clear" w:pos="567"/>
          <w:tab w:val="clear" w:pos="2062"/>
        </w:tabs>
        <w:spacing w:line="240" w:lineRule="auto"/>
        <w:ind w:left="330" w:right="-2"/>
        <w:rPr>
          <w:szCs w:val="22"/>
          <w:lang w:val="fr-FR"/>
        </w:rPr>
      </w:pPr>
      <w:r w:rsidRPr="006A1021">
        <w:rPr>
          <w:szCs w:val="22"/>
          <w:lang w:val="fr-FR"/>
        </w:rPr>
        <w:t>la noradrénaline, la dopamine et la dobutamine, utilisées en cas de maladies cardiaques et d’hypotension,</w:t>
      </w:r>
    </w:p>
    <w:p w:rsidR="00C92E31" w:rsidRPr="006A1021" w:rsidRDefault="00C92E31" w:rsidP="00447346">
      <w:pPr>
        <w:numPr>
          <w:ilvl w:val="0"/>
          <w:numId w:val="13"/>
        </w:numPr>
        <w:tabs>
          <w:tab w:val="clear" w:pos="567"/>
          <w:tab w:val="clear" w:pos="2062"/>
        </w:tabs>
        <w:spacing w:line="240" w:lineRule="auto"/>
        <w:ind w:left="330" w:right="-2"/>
        <w:rPr>
          <w:szCs w:val="22"/>
          <w:lang w:val="fr-FR"/>
        </w:rPr>
      </w:pPr>
      <w:r w:rsidRPr="006A1021">
        <w:rPr>
          <w:szCs w:val="22"/>
          <w:lang w:val="fr-FR"/>
        </w:rPr>
        <w:t>l'alpha-méthyldopa, pour le traitement de l’hypertension,</w:t>
      </w:r>
    </w:p>
    <w:p w:rsidR="00C92E31" w:rsidRPr="006A1021" w:rsidRDefault="00C92E31" w:rsidP="00447346">
      <w:pPr>
        <w:numPr>
          <w:ilvl w:val="0"/>
          <w:numId w:val="13"/>
        </w:numPr>
        <w:tabs>
          <w:tab w:val="clear" w:pos="567"/>
          <w:tab w:val="clear" w:pos="2062"/>
        </w:tabs>
        <w:spacing w:line="240" w:lineRule="auto"/>
        <w:ind w:left="330" w:right="-2"/>
        <w:rPr>
          <w:szCs w:val="22"/>
          <w:lang w:val="fr-FR"/>
        </w:rPr>
      </w:pPr>
      <w:r w:rsidRPr="006A1021">
        <w:rPr>
          <w:szCs w:val="22"/>
          <w:lang w:val="fr-FR"/>
        </w:rPr>
        <w:t xml:space="preserve">l'apomorphine, qui est utilisée dans le traitement de la maladie de Parkinson. </w:t>
      </w:r>
    </w:p>
    <w:p w:rsidR="00C92E31" w:rsidRPr="006A1021" w:rsidRDefault="00C92E31">
      <w:pPr>
        <w:numPr>
          <w:ilvl w:val="12"/>
          <w:numId w:val="0"/>
        </w:numPr>
        <w:spacing w:line="240" w:lineRule="auto"/>
        <w:ind w:right="-2"/>
        <w:rPr>
          <w:szCs w:val="22"/>
          <w:lang w:val="fr-FR"/>
        </w:rPr>
      </w:pPr>
    </w:p>
    <w:p w:rsidR="00C92E31" w:rsidRPr="006A1021" w:rsidRDefault="00C92E31">
      <w:pPr>
        <w:pStyle w:val="Text"/>
        <w:tabs>
          <w:tab w:val="left" w:pos="567"/>
        </w:tabs>
        <w:spacing w:before="0"/>
        <w:jc w:val="left"/>
        <w:rPr>
          <w:sz w:val="22"/>
          <w:szCs w:val="22"/>
          <w:lang w:val="fr-FR"/>
        </w:rPr>
      </w:pPr>
      <w:r w:rsidRPr="006A1021">
        <w:rPr>
          <w:sz w:val="22"/>
          <w:szCs w:val="22"/>
          <w:lang w:val="fr-FR"/>
        </w:rPr>
        <w:t>Les effets de Stalevo peuvent être atténués par certains médicaments. Ce sont</w:t>
      </w:r>
      <w:r w:rsidR="00C90EAB" w:rsidRPr="006A1021">
        <w:rPr>
          <w:sz w:val="22"/>
          <w:szCs w:val="22"/>
          <w:lang w:val="fr-FR"/>
        </w:rPr>
        <w:t> </w:t>
      </w:r>
      <w:r w:rsidRPr="006A1021">
        <w:rPr>
          <w:sz w:val="22"/>
          <w:szCs w:val="22"/>
          <w:lang w:val="fr-FR"/>
        </w:rPr>
        <w:t xml:space="preserve">: </w:t>
      </w:r>
    </w:p>
    <w:p w:rsidR="00C92E31" w:rsidRPr="006A1021" w:rsidRDefault="00C92E31">
      <w:pPr>
        <w:spacing w:line="240" w:lineRule="auto"/>
        <w:ind w:left="567" w:hanging="567"/>
        <w:rPr>
          <w:szCs w:val="22"/>
          <w:lang w:val="fr-FR" w:eastAsia="it-IT"/>
        </w:rPr>
      </w:pPr>
      <w:r w:rsidRPr="006A1021">
        <w:rPr>
          <w:szCs w:val="22"/>
          <w:lang w:val="fr-FR" w:eastAsia="it-IT"/>
        </w:rPr>
        <w:t xml:space="preserve">- </w:t>
      </w:r>
      <w:r w:rsidRPr="006A1021">
        <w:rPr>
          <w:szCs w:val="22"/>
          <w:lang w:val="fr-FR" w:eastAsia="it-IT"/>
        </w:rPr>
        <w:tab/>
        <w:t>les antagonistes de la dopamine utilisés pour traiter les troubles psychiatriques, les nausées et les vomissements,</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la phénytoïne, utilisée pour prévenir les convulsions, </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la papavérine utilisée pour relâcher les muscles.</w:t>
      </w:r>
    </w:p>
    <w:p w:rsidR="00C92E31" w:rsidRPr="006A1021" w:rsidRDefault="00C92E31">
      <w:pPr>
        <w:numPr>
          <w:ilvl w:val="12"/>
          <w:numId w:val="0"/>
        </w:numPr>
        <w:spacing w:line="240" w:lineRule="auto"/>
        <w:ind w:right="-2"/>
        <w:rPr>
          <w:szCs w:val="22"/>
          <w:lang w:val="fr-FR"/>
        </w:rPr>
      </w:pPr>
    </w:p>
    <w:p w:rsidR="00C92E31" w:rsidRPr="006A1021" w:rsidRDefault="00C92E31">
      <w:pPr>
        <w:pStyle w:val="BodyText"/>
        <w:spacing w:line="240" w:lineRule="auto"/>
        <w:rPr>
          <w:b w:val="0"/>
          <w:i w:val="0"/>
          <w:szCs w:val="22"/>
          <w:lang w:val="fr-FR"/>
        </w:rPr>
      </w:pPr>
      <w:r w:rsidRPr="006A1021">
        <w:rPr>
          <w:b w:val="0"/>
          <w:i w:val="0"/>
          <w:szCs w:val="22"/>
          <w:lang w:val="fr-FR"/>
        </w:rPr>
        <w:t>Stalevo peut altérer l'absorption du fer. Ne prenez donc pas en même temps Stalevo et des suppléments de fer. Après avoir pris l'un d'eux, attendez 2 ou 3 heures au moins avant de prendre l'autre.</w:t>
      </w:r>
    </w:p>
    <w:p w:rsidR="00C92E31" w:rsidRPr="006A1021" w:rsidRDefault="00C92E31">
      <w:pPr>
        <w:pStyle w:val="Heading3"/>
        <w:keepNext w:val="0"/>
        <w:keepLines w:val="0"/>
        <w:spacing w:before="0" w:after="0" w:line="240" w:lineRule="auto"/>
        <w:rPr>
          <w:b w:val="0"/>
          <w:kern w:val="0"/>
          <w:sz w:val="22"/>
          <w:szCs w:val="22"/>
          <w:lang w:val="fr-FR"/>
        </w:rPr>
      </w:pPr>
    </w:p>
    <w:p w:rsidR="00C92E31" w:rsidRPr="002D7276" w:rsidRDefault="00C92E31" w:rsidP="002D7276">
      <w:pPr>
        <w:rPr>
          <w:b/>
          <w:lang w:val="fr-FR"/>
        </w:rPr>
      </w:pPr>
      <w:r w:rsidRPr="002D7276">
        <w:rPr>
          <w:b/>
          <w:lang w:val="fr-FR"/>
        </w:rPr>
        <w:t xml:space="preserve">Stalevo avec des aliments </w:t>
      </w:r>
      <w:r w:rsidR="001707F0" w:rsidRPr="002D7276">
        <w:rPr>
          <w:b/>
          <w:lang w:val="fr-FR"/>
        </w:rPr>
        <w:t>et</w:t>
      </w:r>
      <w:r w:rsidRPr="002D7276">
        <w:rPr>
          <w:b/>
          <w:lang w:val="fr-FR"/>
        </w:rPr>
        <w:t xml:space="preserve"> boisson</w:t>
      </w:r>
      <w:r w:rsidR="001707F0" w:rsidRPr="002D7276">
        <w:rPr>
          <w:b/>
          <w:lang w:val="fr-FR"/>
        </w:rPr>
        <w:t>s</w:t>
      </w:r>
    </w:p>
    <w:p w:rsidR="00932166" w:rsidRPr="006A1021" w:rsidRDefault="00932166" w:rsidP="00932166">
      <w:pPr>
        <w:rPr>
          <w:lang w:val="fr-FR"/>
        </w:rPr>
      </w:pPr>
    </w:p>
    <w:p w:rsidR="00C92E31" w:rsidRPr="006160A5" w:rsidRDefault="00C92E31" w:rsidP="002E71BC">
      <w:pPr>
        <w:pStyle w:val="BodyText"/>
        <w:spacing w:line="240" w:lineRule="auto"/>
        <w:rPr>
          <w:b w:val="0"/>
          <w:i w:val="0"/>
          <w:szCs w:val="22"/>
          <w:lang w:val="fr-FR"/>
        </w:rPr>
      </w:pPr>
      <w:r w:rsidRPr="006A1021">
        <w:rPr>
          <w:b w:val="0"/>
          <w:i w:val="0"/>
          <w:szCs w:val="22"/>
          <w:lang w:val="fr-FR"/>
        </w:rPr>
        <w:t>Stalevo peut être pris pendant ou en dehors des repas.</w:t>
      </w:r>
      <w:r w:rsidR="006160A5">
        <w:rPr>
          <w:b w:val="0"/>
          <w:i w:val="0"/>
          <w:szCs w:val="22"/>
          <w:lang w:val="fr-FR"/>
        </w:rPr>
        <w:t xml:space="preserve"> </w:t>
      </w:r>
      <w:r w:rsidRPr="006160A5">
        <w:rPr>
          <w:b w:val="0"/>
          <w:i w:val="0"/>
          <w:szCs w:val="22"/>
          <w:lang w:val="fr-FR"/>
        </w:rPr>
        <w:t>Chez certains patients, l'absorption de Stalevo peut être incomplète s'il est pris pendant ou peu après un repas riche en protéines (viande, poisson, produits laitiers, graines et noix). Demandez conseil à votre médecin si vous pensez que cela s'applique à votre cas.</w:t>
      </w:r>
    </w:p>
    <w:p w:rsidR="00C92E31" w:rsidRPr="006A1021" w:rsidRDefault="00C92E31">
      <w:pPr>
        <w:pStyle w:val="Heading3"/>
        <w:keepNext w:val="0"/>
        <w:keepLines w:val="0"/>
        <w:spacing w:before="0" w:after="0" w:line="240" w:lineRule="auto"/>
        <w:rPr>
          <w:b w:val="0"/>
          <w:sz w:val="22"/>
          <w:szCs w:val="22"/>
          <w:lang w:val="fr-FR"/>
        </w:rPr>
      </w:pPr>
    </w:p>
    <w:p w:rsidR="00C92E31" w:rsidRPr="002D7276" w:rsidRDefault="00C92E31" w:rsidP="002D7276">
      <w:pPr>
        <w:rPr>
          <w:b/>
          <w:lang w:val="fr-FR"/>
        </w:rPr>
      </w:pPr>
      <w:r w:rsidRPr="002D7276">
        <w:rPr>
          <w:b/>
          <w:lang w:val="fr-FR"/>
        </w:rPr>
        <w:t>Grossesse</w:t>
      </w:r>
      <w:r w:rsidR="00CE76DE" w:rsidRPr="002D7276">
        <w:rPr>
          <w:b/>
          <w:lang w:val="fr-FR"/>
        </w:rPr>
        <w:t>,</w:t>
      </w:r>
      <w:r w:rsidRPr="002D7276">
        <w:rPr>
          <w:b/>
          <w:lang w:val="fr-FR"/>
        </w:rPr>
        <w:t xml:space="preserve"> allaitement</w:t>
      </w:r>
      <w:r w:rsidR="00CE76DE" w:rsidRPr="002D7276">
        <w:rPr>
          <w:b/>
          <w:lang w:val="fr-FR"/>
        </w:rPr>
        <w:t xml:space="preserve"> et </w:t>
      </w:r>
      <w:r w:rsidR="00235BA9" w:rsidRPr="002D7276">
        <w:rPr>
          <w:b/>
          <w:lang w:val="fr-FR"/>
        </w:rPr>
        <w:t>fertilité</w:t>
      </w:r>
    </w:p>
    <w:p w:rsidR="00932166" w:rsidRPr="006A1021" w:rsidRDefault="00932166" w:rsidP="00932166">
      <w:pPr>
        <w:rPr>
          <w:lang w:val="fr-FR"/>
        </w:rPr>
      </w:pPr>
    </w:p>
    <w:p w:rsidR="00C92E31" w:rsidRPr="006A1021" w:rsidRDefault="00CE76DE" w:rsidP="00DA1742">
      <w:pPr>
        <w:pStyle w:val="BodyText"/>
        <w:spacing w:line="240" w:lineRule="auto"/>
        <w:rPr>
          <w:szCs w:val="22"/>
          <w:lang w:val="fr-FR"/>
        </w:rPr>
      </w:pPr>
      <w:r w:rsidRPr="006A1021">
        <w:rPr>
          <w:b w:val="0"/>
          <w:i w:val="0"/>
          <w:noProof/>
          <w:szCs w:val="24"/>
          <w:lang w:val="fr-FR"/>
        </w:rPr>
        <w:t>Si vous êtes enceinte ou que vous allaitez, si vous pensez être enceinte ou planifiez une grossesse, demandez</w:t>
      </w:r>
      <w:r w:rsidRPr="006A1021">
        <w:rPr>
          <w:b w:val="0"/>
          <w:i w:val="0"/>
          <w:lang w:val="fr-FR"/>
        </w:rPr>
        <w:t xml:space="preserve"> conseil à votre </w:t>
      </w:r>
      <w:r w:rsidRPr="006A1021">
        <w:rPr>
          <w:b w:val="0"/>
          <w:i w:val="0"/>
          <w:noProof/>
          <w:szCs w:val="24"/>
          <w:lang w:val="fr-FR"/>
        </w:rPr>
        <w:t xml:space="preserve">médecin ou </w:t>
      </w:r>
      <w:r w:rsidRPr="006A1021">
        <w:rPr>
          <w:b w:val="0"/>
          <w:i w:val="0"/>
          <w:lang w:val="fr-FR"/>
        </w:rPr>
        <w:t xml:space="preserve">pharmacien avant de prendre </w:t>
      </w:r>
      <w:r w:rsidRPr="006A1021">
        <w:rPr>
          <w:b w:val="0"/>
          <w:i w:val="0"/>
          <w:noProof/>
          <w:szCs w:val="24"/>
          <w:lang w:val="fr-FR"/>
        </w:rPr>
        <w:t>ce</w:t>
      </w:r>
      <w:r w:rsidRPr="006A1021">
        <w:rPr>
          <w:b w:val="0"/>
          <w:i w:val="0"/>
          <w:lang w:val="fr-FR"/>
        </w:rPr>
        <w:t xml:space="preserve"> médicament.</w:t>
      </w:r>
    </w:p>
    <w:p w:rsidR="00C92E31" w:rsidRPr="006A1021" w:rsidRDefault="00C92E31">
      <w:pPr>
        <w:numPr>
          <w:ilvl w:val="12"/>
          <w:numId w:val="0"/>
        </w:numPr>
        <w:spacing w:line="240" w:lineRule="auto"/>
        <w:rPr>
          <w:szCs w:val="22"/>
          <w:lang w:val="fr-FR"/>
        </w:rPr>
      </w:pPr>
      <w:r w:rsidRPr="006A1021">
        <w:rPr>
          <w:szCs w:val="22"/>
          <w:lang w:val="fr-FR"/>
        </w:rPr>
        <w:t>Vous ne devez pas allaiter pendant que vous êtes sous traitement par Stalevo.</w:t>
      </w:r>
    </w:p>
    <w:p w:rsidR="00C92E31" w:rsidRPr="006A1021" w:rsidRDefault="00C92E31">
      <w:pPr>
        <w:numPr>
          <w:ilvl w:val="12"/>
          <w:numId w:val="0"/>
        </w:numPr>
        <w:spacing w:line="240" w:lineRule="auto"/>
        <w:rPr>
          <w:szCs w:val="22"/>
          <w:lang w:val="fr-FR"/>
        </w:rPr>
      </w:pPr>
    </w:p>
    <w:p w:rsidR="00C92E31" w:rsidRPr="002D7276" w:rsidRDefault="00C92E31" w:rsidP="002D7276">
      <w:pPr>
        <w:rPr>
          <w:b/>
          <w:lang w:val="fr-FR"/>
        </w:rPr>
      </w:pPr>
      <w:r w:rsidRPr="002D7276">
        <w:rPr>
          <w:b/>
          <w:lang w:val="fr-FR"/>
        </w:rPr>
        <w:t>Conduite de véhic</w:t>
      </w:r>
      <w:r w:rsidR="002D7276">
        <w:rPr>
          <w:b/>
          <w:lang w:val="fr-FR"/>
        </w:rPr>
        <w:t>ules et utilisation de machines</w:t>
      </w:r>
    </w:p>
    <w:p w:rsidR="00932166" w:rsidRPr="006A1021" w:rsidRDefault="00932166" w:rsidP="00932166">
      <w:pPr>
        <w:rPr>
          <w:lang w:val="fr-FR"/>
        </w:rPr>
      </w:pPr>
    </w:p>
    <w:p w:rsidR="00C92E31" w:rsidRPr="006A1021" w:rsidRDefault="00C92E31">
      <w:pPr>
        <w:numPr>
          <w:ilvl w:val="12"/>
          <w:numId w:val="0"/>
        </w:numPr>
        <w:spacing w:line="240" w:lineRule="auto"/>
        <w:rPr>
          <w:szCs w:val="22"/>
          <w:lang w:val="fr-FR"/>
        </w:rPr>
      </w:pPr>
      <w:r w:rsidRPr="006A1021">
        <w:rPr>
          <w:szCs w:val="22"/>
          <w:lang w:val="fr-FR"/>
        </w:rPr>
        <w:t>Stalevo peut diminuer votre pression artérielle, ce qui peut vous occasionner une sensation d'éblouissement ou de vertige. Soyez donc particulièrement prudent(e) en conduisant ou en utilisant des outils ou des machines.</w:t>
      </w:r>
    </w:p>
    <w:p w:rsidR="00C92E31" w:rsidRPr="006A1021" w:rsidRDefault="00C92E31">
      <w:pPr>
        <w:numPr>
          <w:ilvl w:val="12"/>
          <w:numId w:val="0"/>
        </w:numPr>
        <w:spacing w:line="240" w:lineRule="auto"/>
        <w:rPr>
          <w:szCs w:val="22"/>
          <w:lang w:val="fr-FR"/>
        </w:rPr>
      </w:pPr>
    </w:p>
    <w:p w:rsidR="00C92E31" w:rsidRPr="006A1021" w:rsidRDefault="00C92E31">
      <w:pPr>
        <w:numPr>
          <w:ilvl w:val="12"/>
          <w:numId w:val="0"/>
        </w:numPr>
        <w:spacing w:line="240" w:lineRule="auto"/>
        <w:rPr>
          <w:szCs w:val="22"/>
          <w:lang w:val="fr-FR"/>
        </w:rPr>
      </w:pPr>
      <w:r w:rsidRPr="006A1021">
        <w:rPr>
          <w:szCs w:val="22"/>
          <w:lang w:val="fr-FR"/>
        </w:rPr>
        <w:t>Si vous vous sentez très somnolent(e) ou si parfois vous vous endormez brutalement, attendez d'être parfaitement réveillé(e) pour conduire ou vous livrer à toute autre activité réclamant de la vigilance afin de ne pas vous exposer ou exposer les autres à un risque de blessure grave ou de décès.</w:t>
      </w:r>
    </w:p>
    <w:p w:rsidR="00C92E31" w:rsidRPr="006A1021" w:rsidRDefault="00C92E31">
      <w:pPr>
        <w:numPr>
          <w:ilvl w:val="12"/>
          <w:numId w:val="0"/>
        </w:numPr>
        <w:spacing w:line="240" w:lineRule="auto"/>
        <w:rPr>
          <w:szCs w:val="22"/>
          <w:lang w:val="fr-FR"/>
        </w:rPr>
      </w:pPr>
    </w:p>
    <w:p w:rsidR="00C92E31" w:rsidRPr="006A1021" w:rsidRDefault="00C92E31">
      <w:pPr>
        <w:numPr>
          <w:ilvl w:val="12"/>
          <w:numId w:val="0"/>
        </w:numPr>
        <w:spacing w:line="240" w:lineRule="auto"/>
        <w:rPr>
          <w:b/>
          <w:szCs w:val="22"/>
          <w:lang w:val="fr-FR"/>
        </w:rPr>
      </w:pPr>
      <w:r w:rsidRPr="006A1021">
        <w:rPr>
          <w:b/>
          <w:szCs w:val="22"/>
          <w:lang w:val="fr-FR"/>
        </w:rPr>
        <w:t>Stalevo</w:t>
      </w:r>
      <w:r w:rsidR="00CE76DE" w:rsidRPr="006A1021">
        <w:rPr>
          <w:b/>
          <w:szCs w:val="22"/>
          <w:lang w:val="fr-FR"/>
        </w:rPr>
        <w:t xml:space="preserve"> contient du </w:t>
      </w:r>
      <w:r w:rsidR="001707F0" w:rsidRPr="006A1021">
        <w:rPr>
          <w:b/>
          <w:szCs w:val="22"/>
          <w:lang w:val="fr-FR"/>
        </w:rPr>
        <w:t>saccharose</w:t>
      </w:r>
    </w:p>
    <w:p w:rsidR="00932166" w:rsidRPr="006A1021" w:rsidRDefault="00932166">
      <w:pPr>
        <w:numPr>
          <w:ilvl w:val="12"/>
          <w:numId w:val="0"/>
        </w:numPr>
        <w:spacing w:line="240" w:lineRule="auto"/>
        <w:rPr>
          <w:b/>
          <w:szCs w:val="22"/>
          <w:lang w:val="fr-FR"/>
        </w:rPr>
      </w:pPr>
    </w:p>
    <w:p w:rsidR="00C92E31" w:rsidRPr="006A1021" w:rsidRDefault="00C92E31">
      <w:pPr>
        <w:pStyle w:val="EndnoteText"/>
        <w:numPr>
          <w:ilvl w:val="12"/>
          <w:numId w:val="0"/>
        </w:numPr>
        <w:rPr>
          <w:szCs w:val="22"/>
          <w:lang w:val="fr-FR"/>
        </w:rPr>
      </w:pPr>
      <w:r w:rsidRPr="006A1021">
        <w:rPr>
          <w:szCs w:val="22"/>
          <w:lang w:val="fr-FR"/>
        </w:rPr>
        <w:t xml:space="preserve">Stalevo contient du saccharose (1,6 mg/comprimé). </w:t>
      </w:r>
      <w:r w:rsidR="00245BEB">
        <w:rPr>
          <w:szCs w:val="22"/>
          <w:lang w:val="fr-FR"/>
        </w:rPr>
        <w:t>Si votre médecin vous a informé(e) que vous avez une intolérance à certains sucres, contactez votre médecin avant de prendre ce médicament.</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p>
    <w:p w:rsidR="00C92E31" w:rsidRPr="006A1021" w:rsidRDefault="00C92E31">
      <w:pPr>
        <w:spacing w:line="240" w:lineRule="auto"/>
        <w:ind w:left="567" w:hanging="567"/>
        <w:rPr>
          <w:b/>
          <w:caps/>
          <w:szCs w:val="22"/>
          <w:lang w:val="fr-FR" w:eastAsia="it-IT"/>
        </w:rPr>
      </w:pPr>
      <w:r w:rsidRPr="006A1021">
        <w:rPr>
          <w:b/>
          <w:caps/>
          <w:szCs w:val="22"/>
          <w:lang w:val="fr-FR" w:eastAsia="it-IT"/>
        </w:rPr>
        <w:t>3.</w:t>
      </w:r>
      <w:r w:rsidRPr="006A1021">
        <w:rPr>
          <w:b/>
          <w:caps/>
          <w:szCs w:val="22"/>
          <w:lang w:val="fr-FR" w:eastAsia="it-IT"/>
        </w:rPr>
        <w:tab/>
      </w:r>
      <w:r w:rsidR="00CE76DE" w:rsidRPr="006A1021">
        <w:rPr>
          <w:b/>
          <w:szCs w:val="22"/>
          <w:lang w:val="fr-FR"/>
        </w:rPr>
        <w:t>Comment prendre Stalevo</w:t>
      </w:r>
    </w:p>
    <w:p w:rsidR="00C92E31" w:rsidRPr="006A1021" w:rsidRDefault="00C92E31">
      <w:pPr>
        <w:spacing w:line="240" w:lineRule="auto"/>
        <w:rPr>
          <w:szCs w:val="22"/>
          <w:lang w:val="fr-FR"/>
        </w:rPr>
      </w:pPr>
    </w:p>
    <w:p w:rsidR="00C92E31" w:rsidRPr="006A1021" w:rsidRDefault="00CE76DE">
      <w:pPr>
        <w:numPr>
          <w:ilvl w:val="12"/>
          <w:numId w:val="0"/>
        </w:numPr>
        <w:spacing w:line="240" w:lineRule="auto"/>
        <w:ind w:right="-2"/>
        <w:rPr>
          <w:szCs w:val="22"/>
          <w:lang w:val="fr-FR"/>
        </w:rPr>
      </w:pPr>
      <w:r w:rsidRPr="006A1021">
        <w:rPr>
          <w:noProof/>
          <w:szCs w:val="24"/>
          <w:lang w:val="fr-FR"/>
        </w:rPr>
        <w:t>Veillez à</w:t>
      </w:r>
      <w:r w:rsidRPr="006A1021">
        <w:rPr>
          <w:lang w:val="fr-FR"/>
        </w:rPr>
        <w:t xml:space="preserve"> toujours </w:t>
      </w:r>
      <w:r w:rsidRPr="006A1021">
        <w:rPr>
          <w:noProof/>
          <w:szCs w:val="24"/>
          <w:lang w:val="fr-FR"/>
        </w:rPr>
        <w:t xml:space="preserve">prendre ce médicament en suivant exactement les indications de </w:t>
      </w:r>
      <w:r w:rsidRPr="006A1021">
        <w:rPr>
          <w:lang w:val="fr-FR"/>
        </w:rPr>
        <w:t>votre médecin</w:t>
      </w:r>
      <w:r w:rsidRPr="006A1021">
        <w:rPr>
          <w:noProof/>
          <w:szCs w:val="24"/>
          <w:lang w:val="fr-FR"/>
        </w:rPr>
        <w:t xml:space="preserve"> ou pharmacien. Vérifiez auprès de </w:t>
      </w:r>
      <w:r w:rsidRPr="006A1021">
        <w:rPr>
          <w:lang w:val="fr-FR"/>
        </w:rPr>
        <w:t>votre médecin</w:t>
      </w:r>
      <w:r w:rsidRPr="006A1021">
        <w:rPr>
          <w:noProof/>
          <w:szCs w:val="24"/>
          <w:lang w:val="fr-FR"/>
        </w:rPr>
        <w:t xml:space="preserve"> </w:t>
      </w:r>
      <w:r w:rsidRPr="006A1021">
        <w:rPr>
          <w:lang w:val="fr-FR"/>
        </w:rPr>
        <w:t>ou</w:t>
      </w:r>
      <w:r w:rsidRPr="006A1021">
        <w:rPr>
          <w:noProof/>
          <w:szCs w:val="24"/>
          <w:lang w:val="fr-FR"/>
        </w:rPr>
        <w:t xml:space="preserve"> </w:t>
      </w:r>
      <w:r w:rsidRPr="006A1021">
        <w:rPr>
          <w:lang w:val="fr-FR"/>
        </w:rPr>
        <w:t>pharmacien</w:t>
      </w:r>
      <w:r w:rsidRPr="006A1021">
        <w:rPr>
          <w:noProof/>
          <w:szCs w:val="24"/>
          <w:lang w:val="fr-FR"/>
        </w:rPr>
        <w:t xml:space="preserve"> en cas de doute.</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bCs/>
          <w:iCs/>
          <w:szCs w:val="22"/>
          <w:lang w:val="fr-FR"/>
        </w:rPr>
      </w:pPr>
      <w:r w:rsidRPr="006A1021">
        <w:rPr>
          <w:bCs/>
          <w:iCs/>
          <w:szCs w:val="22"/>
          <w:u w:val="single"/>
          <w:lang w:val="fr-FR"/>
        </w:rPr>
        <w:t>Pour adultes et sujets âgés</w:t>
      </w:r>
      <w:r w:rsidRPr="00AB3915">
        <w:rPr>
          <w:bCs/>
          <w:iCs/>
          <w:szCs w:val="22"/>
          <w:lang w:val="fr-FR"/>
        </w:rPr>
        <w:t> :</w:t>
      </w:r>
    </w:p>
    <w:p w:rsidR="00C92E31" w:rsidRPr="006A1021" w:rsidRDefault="00C92E31" w:rsidP="00447346">
      <w:pPr>
        <w:numPr>
          <w:ilvl w:val="0"/>
          <w:numId w:val="14"/>
        </w:numPr>
        <w:tabs>
          <w:tab w:val="clear" w:pos="567"/>
          <w:tab w:val="clear" w:pos="2062"/>
        </w:tabs>
        <w:spacing w:line="240" w:lineRule="auto"/>
        <w:ind w:left="330" w:right="-2"/>
        <w:rPr>
          <w:szCs w:val="22"/>
          <w:lang w:val="fr-FR"/>
        </w:rPr>
      </w:pPr>
      <w:r w:rsidRPr="006A1021">
        <w:rPr>
          <w:szCs w:val="22"/>
          <w:lang w:val="fr-FR"/>
        </w:rPr>
        <w:t xml:space="preserve">Votre médecin vous dira le nombre exact de comprimés de Stalevo à prendre chaque jour. </w:t>
      </w:r>
    </w:p>
    <w:p w:rsidR="00C92E31" w:rsidRPr="006A1021" w:rsidRDefault="00C92E31" w:rsidP="00447346">
      <w:pPr>
        <w:numPr>
          <w:ilvl w:val="0"/>
          <w:numId w:val="14"/>
        </w:numPr>
        <w:tabs>
          <w:tab w:val="clear" w:pos="567"/>
          <w:tab w:val="clear" w:pos="2062"/>
        </w:tabs>
        <w:spacing w:line="240" w:lineRule="auto"/>
        <w:ind w:left="330" w:right="-2"/>
        <w:rPr>
          <w:szCs w:val="22"/>
          <w:lang w:val="fr-FR"/>
        </w:rPr>
      </w:pPr>
      <w:r w:rsidRPr="006A1021">
        <w:rPr>
          <w:szCs w:val="22"/>
          <w:lang w:val="fr-FR"/>
        </w:rPr>
        <w:t>Les comprimés ne sont pas destinés à être coupés ou écrasés.</w:t>
      </w:r>
    </w:p>
    <w:p w:rsidR="00C92E31" w:rsidRPr="006A1021" w:rsidRDefault="00C92E31" w:rsidP="00447346">
      <w:pPr>
        <w:numPr>
          <w:ilvl w:val="0"/>
          <w:numId w:val="14"/>
        </w:numPr>
        <w:tabs>
          <w:tab w:val="clear" w:pos="567"/>
          <w:tab w:val="clear" w:pos="2062"/>
        </w:tabs>
        <w:spacing w:line="240" w:lineRule="auto"/>
        <w:ind w:left="330" w:right="-2"/>
        <w:rPr>
          <w:szCs w:val="22"/>
          <w:lang w:val="fr-FR"/>
        </w:rPr>
      </w:pPr>
      <w:r w:rsidRPr="006A1021">
        <w:rPr>
          <w:bCs/>
          <w:iCs/>
          <w:szCs w:val="22"/>
          <w:lang w:val="fr-FR"/>
        </w:rPr>
        <w:t>Prendre un seul comprimé de Stalevo à chaque fois.</w:t>
      </w:r>
    </w:p>
    <w:p w:rsidR="00C92E31" w:rsidRPr="006A1021" w:rsidRDefault="00C92E31" w:rsidP="00447346">
      <w:pPr>
        <w:numPr>
          <w:ilvl w:val="0"/>
          <w:numId w:val="14"/>
        </w:numPr>
        <w:tabs>
          <w:tab w:val="clear" w:pos="567"/>
          <w:tab w:val="clear" w:pos="2062"/>
        </w:tabs>
        <w:spacing w:line="240" w:lineRule="auto"/>
        <w:ind w:left="330" w:right="-2"/>
        <w:rPr>
          <w:szCs w:val="22"/>
          <w:lang w:val="fr-FR"/>
        </w:rPr>
      </w:pPr>
      <w:r w:rsidRPr="006A1021">
        <w:rPr>
          <w:szCs w:val="22"/>
          <w:lang w:val="fr-FR"/>
        </w:rPr>
        <w:t xml:space="preserve">En fonction de votre réponse au traitement, votre médecin peut augmenter ou réduire la dose. </w:t>
      </w:r>
    </w:p>
    <w:p w:rsidR="00C92E31" w:rsidRPr="006A1021" w:rsidRDefault="00C92E31" w:rsidP="00447346">
      <w:pPr>
        <w:numPr>
          <w:ilvl w:val="0"/>
          <w:numId w:val="14"/>
        </w:numPr>
        <w:tabs>
          <w:tab w:val="clear" w:pos="567"/>
          <w:tab w:val="clear" w:pos="2062"/>
        </w:tabs>
        <w:spacing w:line="240" w:lineRule="auto"/>
        <w:ind w:left="330" w:right="-2"/>
        <w:rPr>
          <w:szCs w:val="22"/>
          <w:lang w:val="fr-FR"/>
        </w:rPr>
      </w:pPr>
      <w:r w:rsidRPr="006A1021">
        <w:rPr>
          <w:szCs w:val="22"/>
          <w:lang w:val="fr-FR"/>
        </w:rPr>
        <w:t xml:space="preserve">Si vous êtes traité(e) par les comprimés de Stalevo dosés à 50 mg/12,5 mg/200 mg, </w:t>
      </w:r>
      <w:r w:rsidRPr="006A1021">
        <w:rPr>
          <w:szCs w:val="22"/>
          <w:lang w:val="fr-FR" w:eastAsia="fi-FI"/>
        </w:rPr>
        <w:t>75</w:t>
      </w:r>
      <w:r w:rsidRPr="006A1021">
        <w:rPr>
          <w:szCs w:val="22"/>
          <w:lang w:val="fr-FR"/>
        </w:rPr>
        <w:t> </w:t>
      </w:r>
      <w:r w:rsidRPr="006A1021">
        <w:rPr>
          <w:szCs w:val="22"/>
          <w:lang w:val="fr-FR" w:eastAsia="fi-FI"/>
        </w:rPr>
        <w:t>mg/18,75</w:t>
      </w:r>
      <w:r w:rsidRPr="006A1021">
        <w:rPr>
          <w:szCs w:val="22"/>
          <w:lang w:val="fr-FR"/>
        </w:rPr>
        <w:t> </w:t>
      </w:r>
      <w:r w:rsidRPr="006A1021">
        <w:rPr>
          <w:szCs w:val="22"/>
          <w:lang w:val="fr-FR" w:eastAsia="fi-FI"/>
        </w:rPr>
        <w:t>mg/200</w:t>
      </w:r>
      <w:r w:rsidRPr="006A1021">
        <w:rPr>
          <w:szCs w:val="22"/>
          <w:lang w:val="fr-FR"/>
        </w:rPr>
        <w:t> </w:t>
      </w:r>
      <w:r w:rsidRPr="006A1021">
        <w:rPr>
          <w:szCs w:val="22"/>
          <w:lang w:val="fr-FR" w:eastAsia="fi-FI"/>
        </w:rPr>
        <w:t>mg</w:t>
      </w:r>
      <w:r w:rsidRPr="006A1021">
        <w:rPr>
          <w:szCs w:val="22"/>
          <w:lang w:val="fr-FR"/>
        </w:rPr>
        <w:t>, 100 mg/25 mg/200 mg, 125 mg/31,25 mg/200 mg ou 150 mg/37,5 mg/200 mg, ne prenez pas plus de 10 comprimés par jour.</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r w:rsidRPr="006A1021">
        <w:rPr>
          <w:szCs w:val="22"/>
          <w:lang w:val="fr-FR"/>
        </w:rPr>
        <w:t xml:space="preserve">Demandez conseil à votre médecin ou votre pharmacien si vous avez l'impression que l'effet de Stalevo est trop fort ou trop faible ou si vous ressentez d’éventuels effets </w:t>
      </w:r>
      <w:r w:rsidR="00180D06">
        <w:rPr>
          <w:szCs w:val="22"/>
          <w:lang w:val="fr-FR"/>
        </w:rPr>
        <w:t>indésirables</w:t>
      </w:r>
      <w:r w:rsidRPr="006A1021">
        <w:rPr>
          <w:szCs w:val="22"/>
          <w:lang w:val="fr-FR"/>
        </w:rPr>
        <w:t>.</w:t>
      </w:r>
    </w:p>
    <w:tbl>
      <w:tblPr>
        <w:tblW w:w="9287" w:type="dxa"/>
        <w:tblLayout w:type="fixed"/>
        <w:tblLook w:val="04A0" w:firstRow="1" w:lastRow="0" w:firstColumn="1" w:lastColumn="0" w:noHBand="0" w:noVBand="1"/>
      </w:tblPr>
      <w:tblGrid>
        <w:gridCol w:w="5211"/>
        <w:gridCol w:w="4076"/>
      </w:tblGrid>
      <w:tr w:rsidR="00235BA9" w:rsidRPr="006A1021" w:rsidTr="00235BA9">
        <w:tc>
          <w:tcPr>
            <w:tcW w:w="5211" w:type="dxa"/>
            <w:shd w:val="clear" w:color="auto" w:fill="auto"/>
          </w:tcPr>
          <w:p w:rsidR="00235BA9" w:rsidRPr="006A1021" w:rsidRDefault="00235BA9" w:rsidP="00235BA9">
            <w:pPr>
              <w:numPr>
                <w:ilvl w:val="12"/>
                <w:numId w:val="0"/>
              </w:numPr>
              <w:tabs>
                <w:tab w:val="clear" w:pos="567"/>
              </w:tabs>
              <w:spacing w:line="240" w:lineRule="auto"/>
              <w:ind w:right="-2"/>
              <w:jc w:val="both"/>
              <w:rPr>
                <w:snapToGrid/>
                <w:szCs w:val="22"/>
                <w:lang w:val="fr-FR"/>
              </w:rPr>
            </w:pPr>
          </w:p>
          <w:p w:rsidR="00902BF9" w:rsidRPr="006A1021" w:rsidRDefault="00902BF9" w:rsidP="00235BA9">
            <w:pPr>
              <w:numPr>
                <w:ilvl w:val="12"/>
                <w:numId w:val="0"/>
              </w:numPr>
              <w:tabs>
                <w:tab w:val="clear" w:pos="567"/>
              </w:tabs>
              <w:spacing w:line="240" w:lineRule="auto"/>
              <w:ind w:right="-2"/>
              <w:jc w:val="both"/>
              <w:rPr>
                <w:snapToGrid/>
                <w:szCs w:val="22"/>
                <w:lang w:val="fr-FR"/>
              </w:rPr>
            </w:pPr>
          </w:p>
          <w:p w:rsidR="00235BA9" w:rsidRPr="006A1021" w:rsidRDefault="00235BA9" w:rsidP="00235BA9">
            <w:pPr>
              <w:numPr>
                <w:ilvl w:val="12"/>
                <w:numId w:val="0"/>
              </w:numPr>
              <w:tabs>
                <w:tab w:val="clear" w:pos="567"/>
              </w:tabs>
              <w:spacing w:line="240" w:lineRule="auto"/>
              <w:ind w:right="-2"/>
              <w:jc w:val="both"/>
              <w:rPr>
                <w:snapToGrid/>
                <w:szCs w:val="22"/>
                <w:lang w:val="fr-FR"/>
              </w:rPr>
            </w:pPr>
            <w:r w:rsidRPr="006A1021">
              <w:rPr>
                <w:snapToGrid/>
                <w:szCs w:val="22"/>
                <w:lang w:val="fr-FR"/>
              </w:rPr>
              <w:t>Pour la première ouverture du flacon</w:t>
            </w:r>
            <w:r w:rsidR="00C90EAB" w:rsidRPr="006A1021">
              <w:rPr>
                <w:snapToGrid/>
                <w:szCs w:val="22"/>
                <w:lang w:val="fr-FR"/>
              </w:rPr>
              <w:t> </w:t>
            </w:r>
            <w:r w:rsidRPr="006A1021">
              <w:rPr>
                <w:snapToGrid/>
                <w:szCs w:val="22"/>
                <w:lang w:val="fr-FR"/>
              </w:rPr>
              <w:t>: ôtez le bouchon puis appuyez sur l’opercule avec votre pouce jusqu’à ce qu’il se déchire. Voir l’image 1.</w:t>
            </w:r>
          </w:p>
          <w:p w:rsidR="00235BA9" w:rsidRPr="006A1021" w:rsidRDefault="00235BA9" w:rsidP="00235BA9">
            <w:pPr>
              <w:numPr>
                <w:ilvl w:val="12"/>
                <w:numId w:val="0"/>
              </w:numPr>
              <w:tabs>
                <w:tab w:val="clear" w:pos="567"/>
              </w:tabs>
              <w:spacing w:line="240" w:lineRule="auto"/>
              <w:ind w:right="-2"/>
              <w:jc w:val="both"/>
              <w:rPr>
                <w:snapToGrid/>
                <w:szCs w:val="22"/>
                <w:lang w:val="fr-FR"/>
              </w:rPr>
            </w:pPr>
          </w:p>
        </w:tc>
        <w:tc>
          <w:tcPr>
            <w:tcW w:w="4076" w:type="dxa"/>
            <w:shd w:val="clear" w:color="auto" w:fill="auto"/>
          </w:tcPr>
          <w:p w:rsidR="00235BA9" w:rsidRPr="006A1021" w:rsidRDefault="00235BA9" w:rsidP="007F457C">
            <w:pPr>
              <w:keepNext/>
              <w:tabs>
                <w:tab w:val="clear" w:pos="567"/>
              </w:tabs>
              <w:spacing w:before="120" w:after="120"/>
              <w:ind w:left="1134" w:hanging="1134"/>
              <w:jc w:val="center"/>
              <w:rPr>
                <w:snapToGrid/>
                <w:lang w:val="fr-FR"/>
              </w:rPr>
            </w:pPr>
            <w:r w:rsidRPr="006A1021">
              <w:rPr>
                <w:snapToGrid/>
                <w:lang w:val="fr-FR"/>
              </w:rPr>
              <w:t xml:space="preserve">Image </w:t>
            </w:r>
            <w:r w:rsidR="006A590A">
              <w:rPr>
                <w:snapToGrid/>
                <w:lang w:val="fr-FR"/>
              </w:rPr>
              <w:t>1</w:t>
            </w:r>
          </w:p>
          <w:p w:rsidR="00235BA9" w:rsidRPr="006A1021" w:rsidRDefault="00235BA9" w:rsidP="007F457C">
            <w:pPr>
              <w:numPr>
                <w:ilvl w:val="12"/>
                <w:numId w:val="0"/>
              </w:numPr>
              <w:tabs>
                <w:tab w:val="clear" w:pos="567"/>
              </w:tabs>
              <w:spacing w:line="240" w:lineRule="auto"/>
              <w:ind w:right="-2"/>
              <w:jc w:val="center"/>
              <w:rPr>
                <w:snapToGrid/>
                <w:szCs w:val="22"/>
                <w:lang w:val="fr-FR"/>
              </w:rPr>
            </w:pPr>
            <w:r w:rsidRPr="006A1021">
              <w:rPr>
                <w:snapToGrid/>
                <w:szCs w:val="22"/>
                <w:lang w:val="fr-FR"/>
              </w:rPr>
              <w:pict>
                <v:shape id="_x0000_i1027" type="#_x0000_t75" style="width:67.5pt;height:53.25pt">
                  <v:imagedata r:id="rId13" o:title="Stalevo_Sormi#1"/>
                </v:shape>
              </w:pict>
            </w:r>
          </w:p>
        </w:tc>
      </w:tr>
    </w:tbl>
    <w:p w:rsidR="00235BA9" w:rsidRPr="006A1021" w:rsidRDefault="00235BA9">
      <w:pPr>
        <w:numPr>
          <w:ilvl w:val="12"/>
          <w:numId w:val="0"/>
        </w:numPr>
        <w:spacing w:line="240" w:lineRule="auto"/>
        <w:ind w:right="-2"/>
        <w:jc w:val="both"/>
        <w:rPr>
          <w:szCs w:val="22"/>
          <w:lang w:val="fr-FR"/>
        </w:rPr>
      </w:pPr>
    </w:p>
    <w:p w:rsidR="00C92E31" w:rsidRPr="002D7276" w:rsidRDefault="00C92E31" w:rsidP="002D7276">
      <w:pPr>
        <w:rPr>
          <w:b/>
          <w:lang w:val="fr-FR"/>
        </w:rPr>
      </w:pPr>
      <w:r w:rsidRPr="002D7276">
        <w:rPr>
          <w:b/>
          <w:lang w:val="fr-FR"/>
        </w:rPr>
        <w:t xml:space="preserve">Si vous avez pris plus </w:t>
      </w:r>
      <w:r w:rsidR="002D7276">
        <w:rPr>
          <w:b/>
          <w:lang w:val="fr-FR"/>
        </w:rPr>
        <w:t>de Stalevo que vous n'auriez dû</w:t>
      </w:r>
    </w:p>
    <w:p w:rsidR="001707F0" w:rsidRPr="006A1021" w:rsidRDefault="001707F0" w:rsidP="001707F0">
      <w:pPr>
        <w:rPr>
          <w:lang w:val="fr-FR"/>
        </w:rPr>
      </w:pPr>
    </w:p>
    <w:p w:rsidR="00C07AB8" w:rsidRPr="006A1021" w:rsidRDefault="00C92E31" w:rsidP="00C07AB8">
      <w:pPr>
        <w:spacing w:line="240" w:lineRule="auto"/>
        <w:rPr>
          <w:szCs w:val="22"/>
          <w:lang w:val="fr-FR"/>
        </w:rPr>
      </w:pPr>
      <w:r w:rsidRPr="006A1021">
        <w:rPr>
          <w:szCs w:val="22"/>
          <w:lang w:val="fr-FR"/>
        </w:rPr>
        <w:t>Si vous avez pris accidentellement plus de comprimés de Stalevo que vous n’auriez dû, consultez immédiatement votre médecin ou votre pharmacien.</w:t>
      </w:r>
      <w:r w:rsidR="00C07AB8" w:rsidRPr="006A1021">
        <w:rPr>
          <w:szCs w:val="22"/>
          <w:lang w:val="fr-FR"/>
        </w:rPr>
        <w:t xml:space="preserve"> En cas de surdosage, il est possible que vous vous sentiez confus ou agité, que votre fréquence cardiaque soit plus lente ou plus rapide qu’en temps normal ou que la couleur de votre peau, de votre langue, de vos yeux ou de votre urine change.</w:t>
      </w:r>
    </w:p>
    <w:p w:rsidR="00C92E31" w:rsidRPr="006A1021" w:rsidRDefault="00C92E31">
      <w:pPr>
        <w:spacing w:line="240" w:lineRule="auto"/>
        <w:rPr>
          <w:szCs w:val="22"/>
          <w:lang w:val="fr-FR"/>
        </w:rPr>
      </w:pPr>
    </w:p>
    <w:p w:rsidR="00C92E31" w:rsidRPr="003D31BF" w:rsidRDefault="00C92E31" w:rsidP="003D31BF">
      <w:pPr>
        <w:rPr>
          <w:b/>
          <w:lang w:val="fr-FR"/>
        </w:rPr>
      </w:pPr>
      <w:r w:rsidRPr="003D31BF">
        <w:rPr>
          <w:b/>
          <w:lang w:val="fr-FR"/>
        </w:rPr>
        <w:t xml:space="preserve">Si </w:t>
      </w:r>
      <w:r w:rsidR="003D31BF">
        <w:rPr>
          <w:b/>
          <w:lang w:val="fr-FR"/>
        </w:rPr>
        <w:t>vous oubliez de prendre Stalevo</w:t>
      </w:r>
    </w:p>
    <w:p w:rsidR="001707F0" w:rsidRPr="006A1021" w:rsidRDefault="001707F0" w:rsidP="001707F0">
      <w:pPr>
        <w:rPr>
          <w:lang w:val="fr-FR"/>
        </w:rPr>
      </w:pPr>
    </w:p>
    <w:p w:rsidR="00C92E31" w:rsidRPr="006A1021" w:rsidRDefault="00C92E31">
      <w:pPr>
        <w:numPr>
          <w:ilvl w:val="12"/>
          <w:numId w:val="0"/>
        </w:numPr>
        <w:spacing w:line="240" w:lineRule="auto"/>
        <w:ind w:right="-2"/>
        <w:rPr>
          <w:szCs w:val="22"/>
          <w:lang w:val="fr-FR"/>
        </w:rPr>
      </w:pPr>
      <w:r w:rsidRPr="006A1021">
        <w:rPr>
          <w:szCs w:val="22"/>
          <w:lang w:val="fr-FR"/>
        </w:rPr>
        <w:t xml:space="preserve">Ne prenez pas de dose double pour compenser la dose </w:t>
      </w:r>
      <w:r w:rsidRPr="006A1021">
        <w:rPr>
          <w:noProof/>
          <w:szCs w:val="22"/>
          <w:lang w:val="fr-FR"/>
        </w:rPr>
        <w:t>que vous avez oublié de prendre.</w:t>
      </w:r>
    </w:p>
    <w:p w:rsidR="00C92E31" w:rsidRPr="006A1021" w:rsidRDefault="00C92E31">
      <w:pPr>
        <w:numPr>
          <w:ilvl w:val="12"/>
          <w:numId w:val="0"/>
        </w:numPr>
        <w:spacing w:line="240" w:lineRule="auto"/>
        <w:ind w:right="-2"/>
        <w:rPr>
          <w:szCs w:val="22"/>
          <w:u w:val="single"/>
          <w:lang w:val="fr-FR"/>
        </w:rPr>
      </w:pPr>
    </w:p>
    <w:p w:rsidR="00C92E31" w:rsidRPr="006A1021" w:rsidRDefault="00C92E31">
      <w:pPr>
        <w:numPr>
          <w:ilvl w:val="12"/>
          <w:numId w:val="0"/>
        </w:numPr>
        <w:spacing w:line="240" w:lineRule="auto"/>
        <w:ind w:right="-2"/>
        <w:rPr>
          <w:szCs w:val="22"/>
          <w:u w:val="single"/>
          <w:lang w:val="fr-FR"/>
        </w:rPr>
      </w:pPr>
      <w:r w:rsidRPr="006A1021">
        <w:rPr>
          <w:szCs w:val="22"/>
          <w:u w:val="single"/>
          <w:lang w:val="fr-FR"/>
        </w:rPr>
        <w:t>S'il reste plus d'une heure à attendre avant la dose suivante</w:t>
      </w:r>
      <w:r w:rsidR="00C90EAB" w:rsidRPr="00AB3915">
        <w:rPr>
          <w:szCs w:val="22"/>
          <w:lang w:val="fr-FR"/>
        </w:rPr>
        <w:t> </w:t>
      </w:r>
      <w:r w:rsidRPr="00AB3915">
        <w:rPr>
          <w:szCs w:val="22"/>
          <w:lang w:val="fr-FR"/>
        </w:rPr>
        <w:t>:</w:t>
      </w:r>
    </w:p>
    <w:p w:rsidR="00C92E31" w:rsidRPr="006A1021" w:rsidRDefault="00C92E31">
      <w:pPr>
        <w:pStyle w:val="BodyText"/>
        <w:spacing w:line="240" w:lineRule="auto"/>
        <w:rPr>
          <w:b w:val="0"/>
          <w:i w:val="0"/>
          <w:szCs w:val="22"/>
          <w:lang w:val="fr-FR"/>
        </w:rPr>
      </w:pPr>
      <w:r w:rsidRPr="006A1021">
        <w:rPr>
          <w:b w:val="0"/>
          <w:i w:val="0"/>
          <w:szCs w:val="22"/>
          <w:lang w:val="fr-FR"/>
        </w:rPr>
        <w:t>Prenez un comprimé dès que vous y pensez et le comprimé suivant à l'heure normale.</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u w:val="single"/>
          <w:lang w:val="fr-FR"/>
        </w:rPr>
      </w:pPr>
      <w:r w:rsidRPr="006A1021">
        <w:rPr>
          <w:szCs w:val="22"/>
          <w:u w:val="single"/>
          <w:lang w:val="fr-FR"/>
        </w:rPr>
        <w:t>S'il reste moins d'une heure à attendre avant la dose suivante</w:t>
      </w:r>
      <w:r w:rsidR="00C90EAB" w:rsidRPr="00AB3915">
        <w:rPr>
          <w:szCs w:val="22"/>
          <w:lang w:val="fr-FR"/>
        </w:rPr>
        <w:t> </w:t>
      </w:r>
      <w:r w:rsidRPr="00AB3915">
        <w:rPr>
          <w:szCs w:val="22"/>
          <w:lang w:val="fr-FR"/>
        </w:rPr>
        <w:t>:</w:t>
      </w:r>
    </w:p>
    <w:p w:rsidR="00C92E31" w:rsidRPr="006A1021" w:rsidRDefault="00C92E31">
      <w:pPr>
        <w:numPr>
          <w:ilvl w:val="12"/>
          <w:numId w:val="0"/>
        </w:numPr>
        <w:spacing w:line="240" w:lineRule="auto"/>
        <w:ind w:right="-2"/>
        <w:rPr>
          <w:szCs w:val="22"/>
          <w:lang w:val="fr-FR"/>
        </w:rPr>
      </w:pPr>
      <w:r w:rsidRPr="006A1021">
        <w:rPr>
          <w:szCs w:val="22"/>
          <w:lang w:val="fr-FR"/>
        </w:rPr>
        <w:t>Prenez un comprimé</w:t>
      </w:r>
      <w:r w:rsidRPr="006A1021">
        <w:rPr>
          <w:bCs/>
          <w:iCs/>
          <w:szCs w:val="22"/>
          <w:lang w:val="fr-FR"/>
        </w:rPr>
        <w:t xml:space="preserve"> dès que vous y pensez, </w:t>
      </w:r>
      <w:r w:rsidRPr="006A1021">
        <w:rPr>
          <w:szCs w:val="22"/>
          <w:lang w:val="fr-FR"/>
        </w:rPr>
        <w:t>attendez une heure, puis prenez un autre comprimé. Reprenez ensuite votre fréquence normale.</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r w:rsidRPr="006A1021">
        <w:rPr>
          <w:szCs w:val="22"/>
          <w:lang w:val="fr-FR"/>
        </w:rPr>
        <w:t xml:space="preserve">Laissez toujours passer une heure entre les comprimés de Stalevo, de façon à éviter d'éventuels effets </w:t>
      </w:r>
      <w:r w:rsidR="00180D06">
        <w:rPr>
          <w:szCs w:val="22"/>
          <w:lang w:val="fr-FR"/>
        </w:rPr>
        <w:t>indésirables</w:t>
      </w:r>
      <w:r w:rsidRPr="006A1021">
        <w:rPr>
          <w:szCs w:val="22"/>
          <w:lang w:val="fr-FR"/>
        </w:rPr>
        <w:t>.</w:t>
      </w:r>
    </w:p>
    <w:p w:rsidR="00C92E31" w:rsidRPr="006A1021" w:rsidRDefault="00C92E31">
      <w:pPr>
        <w:numPr>
          <w:ilvl w:val="12"/>
          <w:numId w:val="0"/>
        </w:numPr>
        <w:spacing w:line="240" w:lineRule="auto"/>
        <w:ind w:right="-2"/>
        <w:rPr>
          <w:szCs w:val="22"/>
          <w:lang w:val="fr-FR"/>
        </w:rPr>
      </w:pPr>
    </w:p>
    <w:p w:rsidR="00C92E31" w:rsidRPr="003D31BF" w:rsidRDefault="00C92E31" w:rsidP="003D31BF">
      <w:pPr>
        <w:rPr>
          <w:b/>
          <w:lang w:val="fr-FR"/>
        </w:rPr>
      </w:pPr>
      <w:r w:rsidRPr="003D31BF">
        <w:rPr>
          <w:b/>
          <w:lang w:val="fr-FR"/>
        </w:rPr>
        <w:t>Si vous arrêtez de prendre Stalevo</w:t>
      </w:r>
    </w:p>
    <w:p w:rsidR="001707F0" w:rsidRPr="006A1021" w:rsidRDefault="001707F0" w:rsidP="001707F0">
      <w:pPr>
        <w:rPr>
          <w:lang w:val="fr-FR"/>
        </w:rPr>
      </w:pPr>
    </w:p>
    <w:p w:rsidR="00C92E31" w:rsidRPr="006A1021" w:rsidRDefault="00C92E31">
      <w:pPr>
        <w:numPr>
          <w:ilvl w:val="12"/>
          <w:numId w:val="0"/>
        </w:numPr>
        <w:spacing w:line="240" w:lineRule="auto"/>
        <w:ind w:right="-2"/>
        <w:rPr>
          <w:szCs w:val="22"/>
          <w:lang w:val="fr-FR"/>
        </w:rPr>
      </w:pPr>
      <w:r w:rsidRPr="006A1021">
        <w:rPr>
          <w:szCs w:val="22"/>
          <w:lang w:val="fr-FR"/>
        </w:rPr>
        <w:t xml:space="preserve">N'arrêtez pas de prendre Stalevo à moins que votre médecin ne vous le demande. Dans ce cas, votre médecin devra peut-être ajuster la posologie de vos autres médicaments antiparkinsoniens, la lévodopa en particulier, pour conserver un contrôle suffisant de vos symptômes. Si vous arrêtez brusquement de prendre Stalevo et d’autres médicaments antiparkinsoniens, il peut s’ensuivre des effets indésirables. </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r w:rsidRPr="006A1021">
        <w:rPr>
          <w:noProof/>
          <w:szCs w:val="22"/>
          <w:lang w:val="fr-FR"/>
        </w:rPr>
        <w:t>Si vous avez d’autres questions sur l’utilisation de ce médicament, demandez plus d’informations à votre médecin ou à votre pharmacien.</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p>
    <w:p w:rsidR="00C92E31" w:rsidRPr="003D31BF" w:rsidRDefault="00C92E31" w:rsidP="003D31BF">
      <w:pPr>
        <w:rPr>
          <w:b/>
          <w:caps/>
          <w:lang w:val="fr-FR"/>
        </w:rPr>
      </w:pPr>
      <w:r w:rsidRPr="003D31BF">
        <w:rPr>
          <w:b/>
          <w:caps/>
          <w:lang w:val="fr-FR"/>
        </w:rPr>
        <w:t>4.</w:t>
      </w:r>
      <w:r w:rsidRPr="003D31BF">
        <w:rPr>
          <w:b/>
          <w:caps/>
          <w:lang w:val="fr-FR"/>
        </w:rPr>
        <w:tab/>
      </w:r>
      <w:r w:rsidR="00CE76DE" w:rsidRPr="003D31BF">
        <w:rPr>
          <w:b/>
          <w:lang w:val="fr-FR"/>
        </w:rPr>
        <w:t>Quels sont les effets indésirables éventuels</w:t>
      </w:r>
      <w:r w:rsidR="00BA2482">
        <w:rPr>
          <w:b/>
          <w:lang w:val="fr-FR"/>
        </w:rPr>
        <w:t> ?</w:t>
      </w:r>
    </w:p>
    <w:p w:rsidR="00C92E31" w:rsidRPr="006A1021" w:rsidRDefault="00C92E31">
      <w:pPr>
        <w:numPr>
          <w:ilvl w:val="12"/>
          <w:numId w:val="0"/>
        </w:numPr>
        <w:spacing w:line="240" w:lineRule="auto"/>
        <w:ind w:right="-28"/>
        <w:outlineLvl w:val="0"/>
        <w:rPr>
          <w:szCs w:val="22"/>
          <w:lang w:val="fr-FR"/>
        </w:rPr>
      </w:pPr>
    </w:p>
    <w:p w:rsidR="00C92E31" w:rsidRPr="006A1021" w:rsidRDefault="00C92E31">
      <w:pPr>
        <w:numPr>
          <w:ilvl w:val="12"/>
          <w:numId w:val="0"/>
        </w:numPr>
        <w:spacing w:line="240" w:lineRule="auto"/>
        <w:ind w:right="-28"/>
        <w:outlineLvl w:val="0"/>
        <w:rPr>
          <w:szCs w:val="22"/>
          <w:lang w:val="fr-FR"/>
        </w:rPr>
      </w:pPr>
      <w:r w:rsidRPr="006A1021">
        <w:rPr>
          <w:noProof/>
          <w:szCs w:val="22"/>
          <w:lang w:val="fr-FR"/>
        </w:rPr>
        <w:t xml:space="preserve">Comme tous les médicaments, </w:t>
      </w:r>
      <w:r w:rsidR="00CE76DE" w:rsidRPr="006A1021">
        <w:rPr>
          <w:szCs w:val="22"/>
          <w:lang w:val="fr-FR"/>
        </w:rPr>
        <w:t>ce médicament</w:t>
      </w:r>
      <w:r w:rsidR="00CE76DE" w:rsidRPr="006A1021" w:rsidDel="00CE76DE">
        <w:rPr>
          <w:szCs w:val="22"/>
          <w:lang w:val="fr-FR"/>
        </w:rPr>
        <w:t xml:space="preserve"> </w:t>
      </w:r>
      <w:r w:rsidRPr="006A1021">
        <w:rPr>
          <w:noProof/>
          <w:szCs w:val="22"/>
          <w:lang w:val="fr-FR"/>
        </w:rPr>
        <w:t xml:space="preserve">est susceptible d'avoir des effets indésirables, </w:t>
      </w:r>
      <w:r w:rsidR="001707F0" w:rsidRPr="006A1021">
        <w:rPr>
          <w:noProof/>
          <w:szCs w:val="22"/>
          <w:lang w:val="fr-FR"/>
        </w:rPr>
        <w:t>mais ils ne surviennent pas systématiquement chez tout le monde</w:t>
      </w:r>
      <w:r w:rsidRPr="006A1021">
        <w:rPr>
          <w:szCs w:val="22"/>
          <w:lang w:val="fr-FR"/>
        </w:rPr>
        <w:t>. Un grand nombre de ces effets indésirables peuvent disparaître simplement en ajustant la dose.</w:t>
      </w:r>
    </w:p>
    <w:p w:rsidR="00C92E31" w:rsidRPr="006A1021" w:rsidRDefault="00C92E31">
      <w:pPr>
        <w:numPr>
          <w:ilvl w:val="12"/>
          <w:numId w:val="0"/>
        </w:numPr>
        <w:spacing w:line="240" w:lineRule="auto"/>
        <w:ind w:right="-28"/>
        <w:outlineLvl w:val="0"/>
        <w:rPr>
          <w:szCs w:val="22"/>
          <w:lang w:val="fr-FR"/>
        </w:rPr>
      </w:pPr>
    </w:p>
    <w:p w:rsidR="00C07AB8" w:rsidRPr="006A1021" w:rsidRDefault="00C07AB8" w:rsidP="00C07AB8">
      <w:pPr>
        <w:numPr>
          <w:ilvl w:val="12"/>
          <w:numId w:val="0"/>
        </w:numPr>
        <w:spacing w:line="240" w:lineRule="auto"/>
        <w:ind w:right="-2"/>
        <w:outlineLvl w:val="0"/>
        <w:rPr>
          <w:szCs w:val="22"/>
          <w:lang w:val="fr-FR"/>
        </w:rPr>
      </w:pPr>
      <w:r w:rsidRPr="006A1021">
        <w:rPr>
          <w:szCs w:val="22"/>
          <w:lang w:val="fr-FR"/>
        </w:rPr>
        <w:t xml:space="preserve">Si, au cours du traitement par Stalevo, vous constatez les symptômes suivants, </w:t>
      </w:r>
      <w:r w:rsidRPr="006A1021">
        <w:rPr>
          <w:b/>
          <w:bCs/>
          <w:szCs w:val="22"/>
          <w:lang w:val="fr-FR"/>
        </w:rPr>
        <w:t>contactez immédiatement votre médecin</w:t>
      </w:r>
      <w:r w:rsidR="00C90EAB" w:rsidRPr="006A1021">
        <w:rPr>
          <w:b/>
          <w:bCs/>
          <w:szCs w:val="22"/>
          <w:lang w:val="fr-FR"/>
        </w:rPr>
        <w:t> </w:t>
      </w:r>
      <w:r w:rsidRPr="006A1021">
        <w:rPr>
          <w:szCs w:val="22"/>
          <w:lang w:val="fr-FR"/>
        </w:rPr>
        <w:t>:</w:t>
      </w:r>
    </w:p>
    <w:p w:rsidR="00C07AB8" w:rsidRPr="006A1021" w:rsidRDefault="00C07AB8" w:rsidP="00447346">
      <w:pPr>
        <w:numPr>
          <w:ilvl w:val="0"/>
          <w:numId w:val="23"/>
        </w:numPr>
        <w:tabs>
          <w:tab w:val="clear" w:pos="360"/>
          <w:tab w:val="clear" w:pos="567"/>
        </w:tabs>
        <w:spacing w:line="240" w:lineRule="auto"/>
        <w:ind w:left="550" w:right="-2" w:hanging="550"/>
        <w:outlineLvl w:val="0"/>
        <w:rPr>
          <w:szCs w:val="22"/>
          <w:lang w:val="fr-FR"/>
        </w:rPr>
      </w:pPr>
      <w:r w:rsidRPr="006A1021">
        <w:rPr>
          <w:szCs w:val="22"/>
          <w:lang w:val="fr-FR"/>
        </w:rPr>
        <w:t>Vos muscles deviennent très rigides ou présentent de violentes secousses ou vous présentez des tremblements, une agitation, une confusion mentale, de la fièvre, une accélération du pouls ou d'importantes fluctuations de votre pression artérielle. Il peut s’agir de symptômes d’un syndrome malin des neuroleptiques (SMN, une réaction sévère rare à des médicaments utilisés pour traiter des troubles du système nerveux central) ou d’une rhabdomyolyse (un trouble musculaire grave rare).</w:t>
      </w:r>
    </w:p>
    <w:p w:rsidR="00C07AB8" w:rsidRPr="006A1021" w:rsidRDefault="00C07AB8" w:rsidP="00447346">
      <w:pPr>
        <w:numPr>
          <w:ilvl w:val="0"/>
          <w:numId w:val="23"/>
        </w:numPr>
        <w:tabs>
          <w:tab w:val="clear" w:pos="360"/>
          <w:tab w:val="clear" w:pos="567"/>
        </w:tabs>
        <w:spacing w:line="240" w:lineRule="auto"/>
        <w:ind w:left="550" w:right="-2" w:hanging="550"/>
        <w:outlineLvl w:val="0"/>
        <w:rPr>
          <w:szCs w:val="22"/>
          <w:lang w:val="fr-FR"/>
        </w:rPr>
      </w:pPr>
      <w:r w:rsidRPr="006A1021">
        <w:rPr>
          <w:szCs w:val="22"/>
          <w:lang w:val="fr-FR"/>
        </w:rPr>
        <w:t>Vous êtes victime d’une réaction allergique, pouvant prendre les formes suivantes : urticaire, démangeaisons, éruption, gonflement du visage, des lèvres, de la langue ou de la gorge, et entraînant des difficultés pour respirer ou avaler.</w:t>
      </w:r>
    </w:p>
    <w:p w:rsidR="00C92E31" w:rsidRPr="006A1021" w:rsidRDefault="00C92E31">
      <w:pPr>
        <w:numPr>
          <w:ilvl w:val="12"/>
          <w:numId w:val="0"/>
        </w:numPr>
        <w:spacing w:line="240" w:lineRule="auto"/>
        <w:ind w:right="-28"/>
        <w:outlineLvl w:val="0"/>
        <w:rPr>
          <w:szCs w:val="22"/>
          <w:lang w:val="fr-FR"/>
        </w:rPr>
      </w:pPr>
    </w:p>
    <w:p w:rsidR="00C92E31" w:rsidRPr="003D31BF" w:rsidRDefault="00C92E31" w:rsidP="003D31BF">
      <w:pPr>
        <w:rPr>
          <w:u w:val="single"/>
          <w:lang w:val="fr-FR"/>
        </w:rPr>
      </w:pPr>
      <w:r w:rsidRPr="003D31BF">
        <w:rPr>
          <w:u w:val="single"/>
          <w:lang w:val="fr-FR"/>
        </w:rPr>
        <w:t>Très fréquent</w:t>
      </w:r>
      <w:r w:rsidR="00CE76DE" w:rsidRPr="003D31BF">
        <w:rPr>
          <w:u w:val="single"/>
          <w:lang w:val="fr-FR"/>
        </w:rPr>
        <w:t xml:space="preserve"> (</w:t>
      </w:r>
      <w:r w:rsidR="001707F0" w:rsidRPr="003D31BF">
        <w:rPr>
          <w:u w:val="single"/>
          <w:lang w:val="fr-FR"/>
        </w:rPr>
        <w:t>pouvant affecter</w:t>
      </w:r>
      <w:r w:rsidR="00CE76DE" w:rsidRPr="003D31BF">
        <w:rPr>
          <w:u w:val="single"/>
          <w:lang w:val="fr-FR"/>
        </w:rPr>
        <w:t xml:space="preserve"> plus d’1 personne sur 10)</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mouvements incontrôlés (dyskinésies), </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nausées,</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coloration bénigne brun-rougeâtre des urines,</w:t>
      </w:r>
    </w:p>
    <w:p w:rsidR="00C92E31" w:rsidRPr="006A1021" w:rsidRDefault="00C92E31">
      <w:pPr>
        <w:spacing w:line="240" w:lineRule="auto"/>
        <w:ind w:left="567" w:hanging="567"/>
        <w:rPr>
          <w:szCs w:val="22"/>
          <w:lang w:val="fr-FR"/>
        </w:rPr>
      </w:pPr>
      <w:r w:rsidRPr="006A1021">
        <w:rPr>
          <w:szCs w:val="22"/>
          <w:lang w:val="fr-FR" w:eastAsia="it-IT"/>
        </w:rPr>
        <w:t>-</w:t>
      </w:r>
      <w:r w:rsidRPr="006A1021">
        <w:rPr>
          <w:szCs w:val="22"/>
          <w:lang w:val="fr-FR" w:eastAsia="it-IT"/>
        </w:rPr>
        <w:tab/>
        <w:t>douleurs musculaires,</w:t>
      </w:r>
    </w:p>
    <w:p w:rsidR="00C92E31" w:rsidRPr="006A1021" w:rsidRDefault="00C92E31">
      <w:pPr>
        <w:pStyle w:val="Text"/>
        <w:tabs>
          <w:tab w:val="left" w:pos="567"/>
        </w:tabs>
        <w:spacing w:before="0"/>
        <w:jc w:val="left"/>
        <w:rPr>
          <w:sz w:val="22"/>
          <w:szCs w:val="22"/>
          <w:lang w:val="fr-FR"/>
        </w:rPr>
      </w:pPr>
      <w:r w:rsidRPr="006A1021">
        <w:rPr>
          <w:sz w:val="22"/>
          <w:szCs w:val="22"/>
          <w:lang w:val="fr-FR"/>
        </w:rPr>
        <w:t>-</w:t>
      </w:r>
      <w:r w:rsidRPr="006A1021">
        <w:rPr>
          <w:sz w:val="22"/>
          <w:szCs w:val="22"/>
          <w:lang w:val="fr-FR"/>
        </w:rPr>
        <w:tab/>
        <w:t>diarrhée.</w:t>
      </w:r>
    </w:p>
    <w:p w:rsidR="00C92E31" w:rsidRPr="006A1021" w:rsidRDefault="00C92E31">
      <w:pPr>
        <w:pStyle w:val="Text"/>
        <w:tabs>
          <w:tab w:val="left" w:pos="567"/>
        </w:tabs>
        <w:spacing w:before="0"/>
        <w:jc w:val="left"/>
        <w:rPr>
          <w:sz w:val="22"/>
          <w:szCs w:val="22"/>
          <w:lang w:val="fr-FR"/>
        </w:rPr>
      </w:pPr>
    </w:p>
    <w:p w:rsidR="00C92E31" w:rsidRPr="003D31BF" w:rsidRDefault="00C92E31" w:rsidP="003D31BF">
      <w:pPr>
        <w:rPr>
          <w:u w:val="single"/>
          <w:lang w:val="fr-FR"/>
        </w:rPr>
      </w:pPr>
      <w:r w:rsidRPr="003D31BF">
        <w:rPr>
          <w:u w:val="single"/>
          <w:lang w:val="fr-FR"/>
        </w:rPr>
        <w:t>Fréquent</w:t>
      </w:r>
      <w:r w:rsidR="00CE76DE" w:rsidRPr="003D31BF">
        <w:rPr>
          <w:u w:val="single"/>
          <w:lang w:val="fr-FR"/>
        </w:rPr>
        <w:t xml:space="preserve"> (</w:t>
      </w:r>
      <w:r w:rsidR="001707F0" w:rsidRPr="003D31BF">
        <w:rPr>
          <w:u w:val="single"/>
          <w:lang w:val="fr-FR"/>
        </w:rPr>
        <w:t>pouvant affecter jusqu’à</w:t>
      </w:r>
      <w:r w:rsidR="00CE76DE" w:rsidRPr="003D31BF">
        <w:rPr>
          <w:u w:val="single"/>
          <w:lang w:val="fr-FR"/>
        </w:rPr>
        <w:t xml:space="preserve"> 1 personne sur 10)</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sensation d’ébriété ou évanouissement dus à l'hypotension artérielle, hypertension artérielle,</w:t>
      </w:r>
    </w:p>
    <w:p w:rsidR="00C92E31" w:rsidRPr="006A1021" w:rsidRDefault="00C92E31" w:rsidP="00447346">
      <w:pPr>
        <w:numPr>
          <w:ilvl w:val="0"/>
          <w:numId w:val="8"/>
        </w:numPr>
        <w:spacing w:line="240" w:lineRule="auto"/>
        <w:ind w:hanging="780"/>
        <w:rPr>
          <w:szCs w:val="22"/>
          <w:lang w:val="fr-FR" w:eastAsia="it-IT"/>
        </w:rPr>
      </w:pPr>
      <w:r w:rsidRPr="006A1021">
        <w:rPr>
          <w:szCs w:val="22"/>
          <w:lang w:val="fr-FR" w:eastAsia="it-IT"/>
        </w:rPr>
        <w:t>aggravation des symptômes parkinsoniens, vertiges</w:t>
      </w:r>
      <w:r w:rsidR="00B3624D" w:rsidRPr="006A1021">
        <w:rPr>
          <w:szCs w:val="22"/>
          <w:lang w:val="fr-FR" w:eastAsia="it-IT"/>
        </w:rPr>
        <w:t>,</w:t>
      </w:r>
      <w:r w:rsidRPr="006A1021">
        <w:rPr>
          <w:szCs w:val="22"/>
          <w:lang w:val="fr-FR" w:eastAsia="it-IT"/>
        </w:rPr>
        <w:t xml:space="preserve"> somnolence,</w:t>
      </w:r>
    </w:p>
    <w:p w:rsidR="00C92E31" w:rsidRPr="006A1021" w:rsidRDefault="00C92E31" w:rsidP="00447346">
      <w:pPr>
        <w:numPr>
          <w:ilvl w:val="0"/>
          <w:numId w:val="8"/>
        </w:numPr>
        <w:tabs>
          <w:tab w:val="clear" w:pos="780"/>
          <w:tab w:val="num" w:pos="567"/>
        </w:tabs>
        <w:spacing w:line="240" w:lineRule="auto"/>
        <w:ind w:left="567" w:hanging="567"/>
        <w:rPr>
          <w:szCs w:val="22"/>
          <w:lang w:val="fr-FR" w:eastAsia="it-IT"/>
        </w:rPr>
      </w:pPr>
      <w:r w:rsidRPr="006A1021">
        <w:rPr>
          <w:szCs w:val="22"/>
          <w:lang w:val="fr-FR" w:eastAsia="it-IT"/>
        </w:rPr>
        <w:t>vomissements, douleurs et gêne abdominales, brûlures d’estomac, sécheresse buccale, constipation,</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insomnie, hallucinations, confusion mentale, rêves anormaux (notamment cauchemars), fatigue,</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troubles psychiatriques</w:t>
      </w:r>
      <w:r w:rsidR="00846980" w:rsidRPr="006A1021">
        <w:rPr>
          <w:szCs w:val="22"/>
          <w:lang w:val="fr-FR" w:eastAsia="it-IT"/>
        </w:rPr>
        <w:t xml:space="preserve"> </w:t>
      </w:r>
      <w:r w:rsidRPr="006A1021">
        <w:rPr>
          <w:szCs w:val="22"/>
          <w:lang w:val="fr-FR" w:eastAsia="it-IT"/>
        </w:rPr>
        <w:t>– notamment pertes de mémoire, anxiété et dépression (éventuellement avec idées suicidaires),</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troubles cardiaques ou vasculaires (douleurs thoraciques, par exemple), fréquence cardiaque irrégulière ou troubles du rythme cardiaque, </w:t>
      </w:r>
    </w:p>
    <w:p w:rsidR="00C92E31" w:rsidRPr="006A1021" w:rsidRDefault="00C92E31" w:rsidP="00447346">
      <w:pPr>
        <w:numPr>
          <w:ilvl w:val="0"/>
          <w:numId w:val="5"/>
        </w:numPr>
        <w:tabs>
          <w:tab w:val="clear" w:pos="780"/>
        </w:tabs>
        <w:spacing w:line="240" w:lineRule="auto"/>
        <w:ind w:left="550" w:hanging="550"/>
        <w:rPr>
          <w:szCs w:val="22"/>
          <w:lang w:val="fr-FR" w:eastAsia="it-IT"/>
        </w:rPr>
      </w:pPr>
      <w:r w:rsidRPr="006A1021">
        <w:rPr>
          <w:szCs w:val="22"/>
          <w:lang w:val="fr-FR" w:eastAsia="it-IT"/>
        </w:rPr>
        <w:t>chutes plus fréquentes,</w:t>
      </w:r>
    </w:p>
    <w:p w:rsidR="00C92E31" w:rsidRPr="006A1021" w:rsidRDefault="00C92E31" w:rsidP="00447346">
      <w:pPr>
        <w:numPr>
          <w:ilvl w:val="0"/>
          <w:numId w:val="5"/>
        </w:numPr>
        <w:tabs>
          <w:tab w:val="clear" w:pos="780"/>
        </w:tabs>
        <w:spacing w:line="240" w:lineRule="auto"/>
        <w:ind w:left="550" w:hanging="550"/>
        <w:rPr>
          <w:szCs w:val="22"/>
          <w:lang w:val="fr-FR" w:eastAsia="it-IT"/>
        </w:rPr>
      </w:pPr>
      <w:r w:rsidRPr="006A1021">
        <w:rPr>
          <w:szCs w:val="22"/>
          <w:lang w:val="fr-FR" w:eastAsia="it-IT"/>
        </w:rPr>
        <w:t>essoufflement,</w:t>
      </w:r>
    </w:p>
    <w:p w:rsidR="00C92E31" w:rsidRPr="006A1021" w:rsidRDefault="00C92E31" w:rsidP="00447346">
      <w:pPr>
        <w:numPr>
          <w:ilvl w:val="0"/>
          <w:numId w:val="5"/>
        </w:numPr>
        <w:tabs>
          <w:tab w:val="clear" w:pos="567"/>
          <w:tab w:val="clear" w:pos="780"/>
        </w:tabs>
        <w:spacing w:line="240" w:lineRule="auto"/>
        <w:ind w:left="550" w:hanging="550"/>
        <w:rPr>
          <w:szCs w:val="22"/>
          <w:lang w:val="fr-FR" w:eastAsia="it-IT"/>
        </w:rPr>
      </w:pPr>
      <w:r w:rsidRPr="006A1021">
        <w:rPr>
          <w:szCs w:val="22"/>
          <w:lang w:val="fr-FR" w:eastAsia="it-IT"/>
        </w:rPr>
        <w:t>sueurs abondantes, et éruptions cutanées,</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crampes musculaires, gonflement des jambes,</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vision trouble,</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anémie,</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perte d’appétit, perte de poids,</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maux de tête, douleurs articulaires,</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infections urinaires.</w:t>
      </w:r>
    </w:p>
    <w:p w:rsidR="00C92E31" w:rsidRPr="006A1021" w:rsidRDefault="00C92E31">
      <w:pPr>
        <w:pStyle w:val="Text"/>
        <w:tabs>
          <w:tab w:val="left" w:pos="567"/>
        </w:tabs>
        <w:spacing w:before="0"/>
        <w:jc w:val="left"/>
        <w:rPr>
          <w:sz w:val="22"/>
          <w:szCs w:val="22"/>
          <w:lang w:val="fr-FR"/>
        </w:rPr>
      </w:pPr>
    </w:p>
    <w:p w:rsidR="00C92E31" w:rsidRPr="006A1021" w:rsidRDefault="00C92E31">
      <w:pPr>
        <w:pStyle w:val="Text"/>
        <w:tabs>
          <w:tab w:val="left" w:pos="567"/>
        </w:tabs>
        <w:spacing w:before="0"/>
        <w:jc w:val="left"/>
        <w:rPr>
          <w:sz w:val="22"/>
          <w:szCs w:val="22"/>
          <w:u w:val="single"/>
          <w:lang w:val="fr-FR"/>
        </w:rPr>
      </w:pPr>
      <w:r w:rsidRPr="006A1021">
        <w:rPr>
          <w:sz w:val="22"/>
          <w:szCs w:val="22"/>
          <w:u w:val="single"/>
          <w:lang w:val="fr-FR"/>
        </w:rPr>
        <w:t>Peu fréquent</w:t>
      </w:r>
      <w:r w:rsidR="00CE76DE" w:rsidRPr="006A1021">
        <w:rPr>
          <w:sz w:val="22"/>
          <w:szCs w:val="22"/>
          <w:u w:val="single"/>
          <w:lang w:val="fr-FR"/>
        </w:rPr>
        <w:t xml:space="preserve"> (</w:t>
      </w:r>
      <w:r w:rsidR="001707F0" w:rsidRPr="006A1021">
        <w:rPr>
          <w:sz w:val="22"/>
          <w:szCs w:val="22"/>
          <w:u w:val="single"/>
          <w:lang w:val="fr-FR"/>
        </w:rPr>
        <w:t>pouvant affecter jusqu’à</w:t>
      </w:r>
      <w:r w:rsidR="00CE76DE" w:rsidRPr="006A1021">
        <w:rPr>
          <w:sz w:val="22"/>
          <w:szCs w:val="22"/>
          <w:u w:val="single"/>
          <w:lang w:val="fr-FR"/>
        </w:rPr>
        <w:t xml:space="preserve"> 1 personne sur 100)</w:t>
      </w:r>
    </w:p>
    <w:p w:rsidR="00C92E31" w:rsidRPr="006A1021" w:rsidRDefault="00C92E31">
      <w:pPr>
        <w:tabs>
          <w:tab w:val="clear" w:pos="567"/>
          <w:tab w:val="left" w:pos="550"/>
        </w:tabs>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crise cardiaque, </w:t>
      </w:r>
    </w:p>
    <w:p w:rsidR="00C92E31" w:rsidRPr="006A1021" w:rsidRDefault="00C92E31" w:rsidP="00447346">
      <w:pPr>
        <w:pStyle w:val="Text"/>
        <w:numPr>
          <w:ilvl w:val="0"/>
          <w:numId w:val="6"/>
        </w:numPr>
        <w:tabs>
          <w:tab w:val="left" w:pos="550"/>
        </w:tabs>
        <w:spacing w:before="0"/>
        <w:ind w:hanging="720"/>
        <w:jc w:val="left"/>
        <w:rPr>
          <w:sz w:val="22"/>
          <w:szCs w:val="22"/>
          <w:lang w:val="fr-FR" w:eastAsia="it-IT"/>
        </w:rPr>
      </w:pPr>
      <w:r w:rsidRPr="006A1021">
        <w:rPr>
          <w:sz w:val="22"/>
          <w:szCs w:val="22"/>
          <w:lang w:val="fr-FR" w:eastAsia="it-IT"/>
        </w:rPr>
        <w:t xml:space="preserve">hémorragie intestinale, </w:t>
      </w:r>
    </w:p>
    <w:p w:rsidR="00C92E31" w:rsidRPr="006A1021" w:rsidRDefault="00C92E31">
      <w:pPr>
        <w:tabs>
          <w:tab w:val="clear" w:pos="567"/>
          <w:tab w:val="left" w:pos="550"/>
        </w:tabs>
        <w:spacing w:line="240" w:lineRule="auto"/>
        <w:ind w:left="567" w:hanging="567"/>
        <w:rPr>
          <w:szCs w:val="22"/>
          <w:lang w:val="fr-FR" w:eastAsia="it-IT"/>
        </w:rPr>
      </w:pPr>
      <w:r w:rsidRPr="006A1021">
        <w:rPr>
          <w:szCs w:val="22"/>
          <w:lang w:val="fr-FR" w:eastAsia="it-IT"/>
        </w:rPr>
        <w:t>-</w:t>
      </w:r>
      <w:r w:rsidRPr="006A1021">
        <w:rPr>
          <w:szCs w:val="22"/>
          <w:lang w:val="fr-FR" w:eastAsia="it-IT"/>
        </w:rPr>
        <w:tab/>
        <w:t>modification du nombre des cellules sanguines (pouvant entraîner des hémorragies</w:t>
      </w:r>
      <w:r w:rsidR="00846980" w:rsidRPr="006A1021">
        <w:rPr>
          <w:szCs w:val="22"/>
          <w:lang w:val="fr-FR" w:eastAsia="it-IT"/>
        </w:rPr>
        <w:t xml:space="preserve"> </w:t>
      </w:r>
      <w:r w:rsidRPr="006A1021">
        <w:rPr>
          <w:szCs w:val="22"/>
          <w:lang w:val="fr-FR" w:eastAsia="it-IT"/>
        </w:rPr>
        <w:t>et des résultats anormaux des tests de la fonction hépatique),</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convulsions,</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sensation d’agitation,</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symptômes psychotiques,</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colite (inflammation du côlon),</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décolorations diverses, autres que de l’urine (peau, ongles, cheveux, sueur par exemple),</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difficultés à avaler,</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difficultés à uriner.</w:t>
      </w:r>
    </w:p>
    <w:p w:rsidR="00C92E31" w:rsidRDefault="00C92E31">
      <w:pPr>
        <w:numPr>
          <w:ilvl w:val="12"/>
          <w:numId w:val="0"/>
        </w:numPr>
        <w:spacing w:line="240" w:lineRule="auto"/>
        <w:ind w:right="-2"/>
        <w:outlineLvl w:val="0"/>
        <w:rPr>
          <w:szCs w:val="22"/>
          <w:lang w:val="fr-FR"/>
        </w:rPr>
      </w:pPr>
    </w:p>
    <w:p w:rsidR="00390ADC" w:rsidRPr="00092E83" w:rsidRDefault="00390ADC" w:rsidP="00390ADC">
      <w:pPr>
        <w:pStyle w:val="Text"/>
        <w:tabs>
          <w:tab w:val="left" w:pos="567"/>
        </w:tabs>
        <w:spacing w:before="0"/>
        <w:jc w:val="left"/>
        <w:rPr>
          <w:sz w:val="22"/>
          <w:szCs w:val="22"/>
          <w:u w:val="single"/>
          <w:lang w:val="fr-FR"/>
        </w:rPr>
      </w:pPr>
      <w:r w:rsidRPr="00092E83">
        <w:rPr>
          <w:sz w:val="22"/>
          <w:szCs w:val="22"/>
          <w:u w:val="single"/>
          <w:lang w:val="fr-FR"/>
        </w:rPr>
        <w:t>Fréquence indéterminée (ne peut être estimée sur la base des données disponibles)</w:t>
      </w:r>
    </w:p>
    <w:p w:rsidR="00390ADC" w:rsidRDefault="00004BE9" w:rsidP="00004BE9">
      <w:pPr>
        <w:tabs>
          <w:tab w:val="clear" w:pos="567"/>
        </w:tabs>
        <w:spacing w:line="240" w:lineRule="auto"/>
        <w:rPr>
          <w:szCs w:val="22"/>
          <w:lang w:val="fr-FR" w:eastAsia="it-IT"/>
        </w:rPr>
      </w:pPr>
      <w:r>
        <w:rPr>
          <w:szCs w:val="22"/>
          <w:lang w:val="fr-FR" w:eastAsia="it-IT"/>
        </w:rPr>
        <w:t>E</w:t>
      </w:r>
      <w:r w:rsidR="00390ADC">
        <w:rPr>
          <w:szCs w:val="22"/>
          <w:lang w:val="fr-FR" w:eastAsia="it-IT"/>
        </w:rPr>
        <w:t xml:space="preserve">nvie irrépressible de prendre de fortes doses de Stalevo, supérieures à celle requise pour contrôler les symptômes moteurs, connue sous le nom de syndrome de dysrégulation dopaminergique. Certains patients présentent des mouvements involontaires anormaux sévères (dyskinésies), des sautes d’humeur ou d’autres effets </w:t>
      </w:r>
      <w:r w:rsidR="00180D06">
        <w:rPr>
          <w:szCs w:val="22"/>
          <w:lang w:val="fr-FR" w:eastAsia="it-IT"/>
        </w:rPr>
        <w:t>indésirables</w:t>
      </w:r>
      <w:r w:rsidR="00390ADC">
        <w:rPr>
          <w:szCs w:val="22"/>
          <w:lang w:val="fr-FR" w:eastAsia="it-IT"/>
        </w:rPr>
        <w:t xml:space="preserve"> après la prise de fortes doses de Stalevo.</w:t>
      </w:r>
    </w:p>
    <w:p w:rsidR="002D61F1" w:rsidRPr="006A1021" w:rsidRDefault="002D61F1">
      <w:pPr>
        <w:numPr>
          <w:ilvl w:val="12"/>
          <w:numId w:val="0"/>
        </w:numPr>
        <w:spacing w:line="240" w:lineRule="auto"/>
        <w:ind w:right="-2"/>
        <w:outlineLvl w:val="0"/>
        <w:rPr>
          <w:szCs w:val="22"/>
          <w:lang w:val="fr-FR"/>
        </w:rPr>
      </w:pPr>
    </w:p>
    <w:p w:rsidR="00C92E31" w:rsidRPr="006A1021" w:rsidRDefault="00C92E31">
      <w:pPr>
        <w:numPr>
          <w:ilvl w:val="12"/>
          <w:numId w:val="0"/>
        </w:numPr>
        <w:spacing w:line="240" w:lineRule="auto"/>
        <w:ind w:right="-2"/>
        <w:outlineLvl w:val="0"/>
        <w:rPr>
          <w:szCs w:val="22"/>
          <w:u w:val="single"/>
          <w:lang w:val="fr-FR"/>
        </w:rPr>
      </w:pPr>
      <w:r w:rsidRPr="006A1021">
        <w:rPr>
          <w:szCs w:val="22"/>
          <w:u w:val="single"/>
          <w:lang w:val="fr-FR"/>
        </w:rPr>
        <w:t>Les effets indésirables suivants ont également été rapportés</w:t>
      </w:r>
      <w:r w:rsidRPr="00AB3915">
        <w:rPr>
          <w:szCs w:val="22"/>
          <w:lang w:val="fr-FR"/>
        </w:rPr>
        <w:t> :</w:t>
      </w:r>
    </w:p>
    <w:p w:rsidR="00C92E31" w:rsidRPr="006A1021" w:rsidRDefault="00C92E31" w:rsidP="00447346">
      <w:pPr>
        <w:numPr>
          <w:ilvl w:val="0"/>
          <w:numId w:val="15"/>
        </w:numPr>
        <w:tabs>
          <w:tab w:val="clear" w:pos="567"/>
          <w:tab w:val="clear" w:pos="2062"/>
        </w:tabs>
        <w:spacing w:line="240" w:lineRule="auto"/>
        <w:ind w:left="550" w:right="-2" w:hanging="580"/>
        <w:outlineLvl w:val="0"/>
        <w:rPr>
          <w:szCs w:val="22"/>
          <w:lang w:val="fr-FR"/>
        </w:rPr>
      </w:pPr>
      <w:r w:rsidRPr="006A1021">
        <w:rPr>
          <w:szCs w:val="22"/>
          <w:lang w:val="fr-FR"/>
        </w:rPr>
        <w:t xml:space="preserve">hépatite (inflammation du foie), </w:t>
      </w:r>
    </w:p>
    <w:p w:rsidR="00C92E31" w:rsidRPr="006A1021" w:rsidRDefault="00C92E31" w:rsidP="00447346">
      <w:pPr>
        <w:numPr>
          <w:ilvl w:val="0"/>
          <w:numId w:val="15"/>
        </w:numPr>
        <w:tabs>
          <w:tab w:val="clear" w:pos="567"/>
          <w:tab w:val="clear" w:pos="2062"/>
        </w:tabs>
        <w:spacing w:line="240" w:lineRule="auto"/>
        <w:ind w:left="550" w:right="-2" w:hanging="580"/>
        <w:outlineLvl w:val="0"/>
        <w:rPr>
          <w:szCs w:val="22"/>
          <w:lang w:val="fr-FR"/>
        </w:rPr>
      </w:pPr>
      <w:r w:rsidRPr="006A1021">
        <w:rPr>
          <w:szCs w:val="22"/>
          <w:lang w:val="fr-FR"/>
        </w:rPr>
        <w:t>démangeaisons.</w:t>
      </w:r>
    </w:p>
    <w:p w:rsidR="00C92E31" w:rsidRPr="006A1021" w:rsidRDefault="00C92E31">
      <w:pPr>
        <w:tabs>
          <w:tab w:val="clear" w:pos="567"/>
        </w:tabs>
        <w:spacing w:line="240" w:lineRule="auto"/>
        <w:rPr>
          <w:szCs w:val="22"/>
          <w:lang w:val="fr-FR" w:eastAsia="it-IT"/>
        </w:rPr>
      </w:pPr>
    </w:p>
    <w:p w:rsidR="001707F0" w:rsidRPr="006A1021" w:rsidRDefault="001707F0" w:rsidP="001707F0">
      <w:pPr>
        <w:widowControl w:val="0"/>
        <w:ind w:right="96"/>
        <w:rPr>
          <w:color w:val="000000"/>
          <w:szCs w:val="22"/>
          <w:u w:val="single"/>
          <w:lang w:val="fr-FR"/>
        </w:rPr>
      </w:pPr>
      <w:r w:rsidRPr="006A1021">
        <w:rPr>
          <w:color w:val="000000"/>
          <w:szCs w:val="22"/>
          <w:u w:val="single"/>
          <w:lang w:val="fr-FR"/>
        </w:rPr>
        <w:t xml:space="preserve">Vous pouvez rencontrer les effets </w:t>
      </w:r>
      <w:r w:rsidR="00502771" w:rsidRPr="00AB3915">
        <w:rPr>
          <w:szCs w:val="22"/>
          <w:u w:val="single"/>
          <w:lang w:val="fr-FR" w:eastAsia="it-IT"/>
        </w:rPr>
        <w:t>indésirables</w:t>
      </w:r>
      <w:r w:rsidRPr="006A1021">
        <w:rPr>
          <w:color w:val="000000"/>
          <w:szCs w:val="22"/>
          <w:u w:val="single"/>
          <w:lang w:val="fr-FR"/>
        </w:rPr>
        <w:t xml:space="preserve"> suivants</w:t>
      </w:r>
      <w:r w:rsidRPr="00AB3915">
        <w:rPr>
          <w:color w:val="000000"/>
          <w:szCs w:val="22"/>
          <w:lang w:val="fr-FR"/>
        </w:rPr>
        <w:t> :</w:t>
      </w:r>
    </w:p>
    <w:p w:rsidR="001707F0" w:rsidRPr="006A1021" w:rsidRDefault="001707F0" w:rsidP="00447346">
      <w:pPr>
        <w:widowControl w:val="0"/>
        <w:numPr>
          <w:ilvl w:val="0"/>
          <w:numId w:val="27"/>
        </w:numPr>
        <w:spacing w:line="240" w:lineRule="auto"/>
        <w:ind w:left="567" w:right="96" w:hanging="567"/>
        <w:rPr>
          <w:color w:val="000000"/>
          <w:szCs w:val="22"/>
          <w:lang w:val="fr-FR"/>
        </w:rPr>
      </w:pPr>
      <w:r w:rsidRPr="006A1021">
        <w:rPr>
          <w:color w:val="000000"/>
          <w:szCs w:val="22"/>
          <w:lang w:val="fr-FR"/>
        </w:rPr>
        <w:t>Incapacité à résister à l’impulsion de faire une action qui pourrait vous nuire, ce qui peut inclure :</w:t>
      </w:r>
    </w:p>
    <w:p w:rsidR="001707F0" w:rsidRPr="006A1021" w:rsidRDefault="001707F0" w:rsidP="00447346">
      <w:pPr>
        <w:widowControl w:val="0"/>
        <w:numPr>
          <w:ilvl w:val="0"/>
          <w:numId w:val="28"/>
        </w:numPr>
        <w:tabs>
          <w:tab w:val="clear" w:pos="567"/>
        </w:tabs>
        <w:spacing w:line="240" w:lineRule="auto"/>
        <w:ind w:left="851" w:right="96" w:hanging="284"/>
        <w:rPr>
          <w:color w:val="000000"/>
          <w:szCs w:val="22"/>
          <w:lang w:val="fr-FR"/>
        </w:rPr>
      </w:pPr>
      <w:r w:rsidRPr="006A1021">
        <w:rPr>
          <w:color w:val="000000"/>
          <w:szCs w:val="22"/>
          <w:lang w:val="fr-FR"/>
        </w:rPr>
        <w:t>forte impulsion à jouer (de l’argent) excessivement en dépit de conséquences graves pour vous ou votre famille</w:t>
      </w:r>
      <w:r w:rsidRPr="006A1021">
        <w:rPr>
          <w:szCs w:val="22"/>
          <w:lang w:val="fr-FR"/>
        </w:rPr>
        <w:t> ;</w:t>
      </w:r>
    </w:p>
    <w:p w:rsidR="001707F0" w:rsidRPr="006A1021" w:rsidRDefault="001707F0" w:rsidP="00447346">
      <w:pPr>
        <w:widowControl w:val="0"/>
        <w:numPr>
          <w:ilvl w:val="0"/>
          <w:numId w:val="28"/>
        </w:numPr>
        <w:tabs>
          <w:tab w:val="clear" w:pos="567"/>
        </w:tabs>
        <w:spacing w:line="240" w:lineRule="auto"/>
        <w:ind w:left="851" w:right="96" w:hanging="284"/>
        <w:rPr>
          <w:color w:val="000000"/>
          <w:szCs w:val="22"/>
          <w:lang w:val="fr-FR"/>
        </w:rPr>
      </w:pPr>
      <w:r w:rsidRPr="006A1021">
        <w:rPr>
          <w:color w:val="000000"/>
          <w:szCs w:val="22"/>
          <w:lang w:val="fr-FR"/>
        </w:rPr>
        <w:t>intérêt sexuel altéré ou augmenté, et comportement préoccupant pour vous ou pour les autres, par exemple, une augmentation des pulsions sexuelles</w:t>
      </w:r>
      <w:r w:rsidRPr="006A1021">
        <w:rPr>
          <w:szCs w:val="22"/>
          <w:lang w:val="fr-FR"/>
        </w:rPr>
        <w:t> ;</w:t>
      </w:r>
    </w:p>
    <w:p w:rsidR="001707F0" w:rsidRPr="006A1021" w:rsidRDefault="001707F0" w:rsidP="00447346">
      <w:pPr>
        <w:widowControl w:val="0"/>
        <w:numPr>
          <w:ilvl w:val="0"/>
          <w:numId w:val="28"/>
        </w:numPr>
        <w:tabs>
          <w:tab w:val="clear" w:pos="567"/>
        </w:tabs>
        <w:spacing w:line="240" w:lineRule="auto"/>
        <w:ind w:left="851" w:right="96" w:hanging="284"/>
        <w:rPr>
          <w:color w:val="000000"/>
          <w:szCs w:val="22"/>
          <w:lang w:val="fr-FR"/>
        </w:rPr>
      </w:pPr>
      <w:r w:rsidRPr="006A1021">
        <w:rPr>
          <w:color w:val="000000"/>
          <w:szCs w:val="22"/>
          <w:lang w:val="fr-FR"/>
        </w:rPr>
        <w:t>dépenses ou achats excessifs incontrôlables ;</w:t>
      </w:r>
    </w:p>
    <w:p w:rsidR="001707F0" w:rsidRPr="006A1021" w:rsidRDefault="001707F0" w:rsidP="00447346">
      <w:pPr>
        <w:widowControl w:val="0"/>
        <w:numPr>
          <w:ilvl w:val="0"/>
          <w:numId w:val="28"/>
        </w:numPr>
        <w:tabs>
          <w:tab w:val="clear" w:pos="567"/>
        </w:tabs>
        <w:spacing w:line="240" w:lineRule="auto"/>
        <w:ind w:left="851" w:right="96" w:hanging="284"/>
        <w:rPr>
          <w:color w:val="000000"/>
          <w:szCs w:val="22"/>
          <w:lang w:val="fr-FR"/>
        </w:rPr>
      </w:pPr>
      <w:r w:rsidRPr="006A1021">
        <w:rPr>
          <w:color w:val="000000"/>
          <w:szCs w:val="22"/>
          <w:lang w:val="fr-FR"/>
        </w:rPr>
        <w:t>manger de façon excessive (manger de grosses quantités de nourriture dans un court laps de temps) ou manger de façon compulsive (manger plus de nourriture que d’habitude et plus qu’il n’en faut pour satisfaire votre faim).</w:t>
      </w:r>
    </w:p>
    <w:p w:rsidR="001707F0" w:rsidRPr="006A1021" w:rsidRDefault="001707F0" w:rsidP="001707F0">
      <w:pPr>
        <w:widowControl w:val="0"/>
        <w:ind w:right="96"/>
        <w:rPr>
          <w:color w:val="000000"/>
          <w:szCs w:val="22"/>
          <w:lang w:val="fr-FR"/>
        </w:rPr>
      </w:pPr>
    </w:p>
    <w:p w:rsidR="001707F0" w:rsidRPr="006A1021" w:rsidRDefault="001707F0" w:rsidP="001707F0">
      <w:pPr>
        <w:widowControl w:val="0"/>
        <w:ind w:right="96"/>
        <w:rPr>
          <w:color w:val="000000"/>
          <w:szCs w:val="22"/>
          <w:lang w:val="fr-FR"/>
        </w:rPr>
      </w:pPr>
      <w:r w:rsidRPr="006A1021">
        <w:rPr>
          <w:color w:val="000000"/>
          <w:szCs w:val="22"/>
          <w:lang w:val="fr-FR"/>
        </w:rPr>
        <w:t>Informez votre médecin si vous présentez un de ces comportements</w:t>
      </w:r>
      <w:r w:rsidR="00AA26C9" w:rsidRPr="006A1021">
        <w:rPr>
          <w:color w:val="000000"/>
          <w:szCs w:val="22"/>
          <w:lang w:val="fr-FR"/>
        </w:rPr>
        <w:t> </w:t>
      </w:r>
      <w:r w:rsidRPr="006A1021">
        <w:rPr>
          <w:color w:val="000000"/>
          <w:szCs w:val="22"/>
          <w:lang w:val="fr-FR"/>
        </w:rPr>
        <w:t>; il discutera des moyens de gérer ou de réduire les symptômes.</w:t>
      </w:r>
    </w:p>
    <w:p w:rsidR="00C92E31" w:rsidRPr="006A1021" w:rsidRDefault="00C92E31">
      <w:pPr>
        <w:numPr>
          <w:ilvl w:val="12"/>
          <w:numId w:val="0"/>
        </w:numPr>
        <w:spacing w:line="240" w:lineRule="auto"/>
        <w:ind w:right="-2"/>
        <w:outlineLvl w:val="0"/>
        <w:rPr>
          <w:szCs w:val="22"/>
          <w:lang w:val="fr-FR"/>
        </w:rPr>
      </w:pPr>
    </w:p>
    <w:p w:rsidR="00235BA9" w:rsidRPr="006A1021" w:rsidRDefault="00235BA9" w:rsidP="00235BA9">
      <w:pPr>
        <w:tabs>
          <w:tab w:val="clear" w:pos="567"/>
        </w:tabs>
        <w:spacing w:line="240" w:lineRule="atLeast"/>
        <w:rPr>
          <w:b/>
          <w:snapToGrid/>
          <w:color w:val="000000"/>
          <w:szCs w:val="22"/>
          <w:lang w:val="fr-FR"/>
        </w:rPr>
      </w:pPr>
      <w:r w:rsidRPr="006A1021">
        <w:rPr>
          <w:b/>
          <w:snapToGrid/>
          <w:color w:val="000000"/>
          <w:szCs w:val="22"/>
          <w:lang w:val="fr-FR"/>
        </w:rPr>
        <w:t>Déclaration des effets</w:t>
      </w:r>
      <w:r w:rsidRPr="00502771">
        <w:rPr>
          <w:snapToGrid/>
          <w:color w:val="000000"/>
          <w:szCs w:val="22"/>
          <w:lang w:val="fr-FR"/>
        </w:rPr>
        <w:t xml:space="preserve"> </w:t>
      </w:r>
      <w:r w:rsidR="00502771" w:rsidRPr="00502771">
        <w:rPr>
          <w:b/>
          <w:szCs w:val="22"/>
          <w:lang w:val="fr-FR" w:eastAsia="it-IT"/>
        </w:rPr>
        <w:t>indésirables</w:t>
      </w:r>
    </w:p>
    <w:p w:rsidR="00235BA9" w:rsidRPr="006A1021" w:rsidRDefault="00235BA9" w:rsidP="00235BA9">
      <w:pPr>
        <w:numPr>
          <w:ilvl w:val="12"/>
          <w:numId w:val="0"/>
        </w:numPr>
        <w:spacing w:line="240" w:lineRule="auto"/>
        <w:ind w:right="-2"/>
        <w:outlineLvl w:val="0"/>
        <w:rPr>
          <w:szCs w:val="22"/>
          <w:lang w:val="fr-FR"/>
        </w:rPr>
      </w:pPr>
      <w:r w:rsidRPr="006A1021">
        <w:rPr>
          <w:snapToGrid/>
          <w:color w:val="000000"/>
          <w:szCs w:val="22"/>
          <w:lang w:val="fr-FR"/>
        </w:rPr>
        <w:t>Si vous ressentez un quelconque effet indésirable, parlez-en à votre médecin</w:t>
      </w:r>
      <w:r w:rsidR="00D26CB1">
        <w:rPr>
          <w:snapToGrid/>
          <w:color w:val="000000"/>
          <w:szCs w:val="22"/>
          <w:lang w:val="fr-FR"/>
        </w:rPr>
        <w:t xml:space="preserve"> ou</w:t>
      </w:r>
      <w:r w:rsidRPr="006A1021">
        <w:rPr>
          <w:snapToGrid/>
          <w:color w:val="000000"/>
          <w:szCs w:val="22"/>
          <w:lang w:val="fr-FR"/>
        </w:rPr>
        <w:t xml:space="preserve"> votre pharmacien. Ceci s’applique aussi à tout e</w:t>
      </w:r>
      <w:r w:rsidR="000F4A81" w:rsidRPr="006A1021">
        <w:rPr>
          <w:snapToGrid/>
          <w:color w:val="000000"/>
          <w:szCs w:val="22"/>
          <w:lang w:val="fr-FR"/>
        </w:rPr>
        <w:t xml:space="preserve">ffet indésirable qui ne serait </w:t>
      </w:r>
      <w:r w:rsidRPr="006A1021">
        <w:rPr>
          <w:snapToGrid/>
          <w:color w:val="000000"/>
          <w:szCs w:val="22"/>
          <w:lang w:val="fr-FR"/>
        </w:rPr>
        <w:t xml:space="preserve">pas mentionné dans cette notice. Vous pouvez également déclarer les effets indésirables directement via </w:t>
      </w:r>
      <w:r w:rsidRPr="006A1021">
        <w:rPr>
          <w:szCs w:val="22"/>
          <w:highlight w:val="lightGray"/>
          <w:lang w:val="fr-FR"/>
        </w:rPr>
        <w:t xml:space="preserve">le système national de déclaration décrit en </w:t>
      </w:r>
      <w:hyperlink r:id="rId18" w:history="1">
        <w:r w:rsidRPr="006A1021">
          <w:rPr>
            <w:color w:val="0000FF"/>
            <w:szCs w:val="22"/>
            <w:highlight w:val="lightGray"/>
            <w:u w:val="single"/>
            <w:lang w:val="fr-FR"/>
          </w:rPr>
          <w:t>annexe V</w:t>
        </w:r>
      </w:hyperlink>
      <w:r w:rsidRPr="006A1021">
        <w:rPr>
          <w:snapToGrid/>
          <w:color w:val="000000"/>
          <w:szCs w:val="22"/>
          <w:lang w:val="fr-FR"/>
        </w:rPr>
        <w:t>. En signalant les effets indésirables, vous contribuez à fournir davantage d’informations sur la sécurité du médicament.</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p>
    <w:p w:rsidR="00C92E31" w:rsidRPr="003D31BF" w:rsidRDefault="00C92E31" w:rsidP="003D31BF">
      <w:pPr>
        <w:rPr>
          <w:b/>
          <w:caps/>
          <w:lang w:val="fr-FR"/>
        </w:rPr>
      </w:pPr>
      <w:r w:rsidRPr="003D31BF">
        <w:rPr>
          <w:b/>
          <w:caps/>
          <w:lang w:val="fr-FR"/>
        </w:rPr>
        <w:t>5.</w:t>
      </w:r>
      <w:r w:rsidRPr="003D31BF">
        <w:rPr>
          <w:b/>
          <w:caps/>
          <w:lang w:val="fr-FR"/>
        </w:rPr>
        <w:tab/>
      </w:r>
      <w:r w:rsidR="00CE76DE" w:rsidRPr="003D31BF">
        <w:rPr>
          <w:b/>
          <w:lang w:val="fr-FR"/>
        </w:rPr>
        <w:t>Comment conserver Stalevo</w:t>
      </w:r>
    </w:p>
    <w:p w:rsidR="00C92E31" w:rsidRPr="006A1021" w:rsidRDefault="00C92E31">
      <w:pPr>
        <w:spacing w:line="240" w:lineRule="auto"/>
        <w:rPr>
          <w:szCs w:val="22"/>
          <w:lang w:val="fr-FR"/>
        </w:rPr>
      </w:pPr>
    </w:p>
    <w:p w:rsidR="00C92E31" w:rsidRPr="006A1021" w:rsidRDefault="00C92E31">
      <w:pPr>
        <w:numPr>
          <w:ilvl w:val="12"/>
          <w:numId w:val="0"/>
        </w:numPr>
        <w:spacing w:line="240" w:lineRule="auto"/>
        <w:ind w:right="-2"/>
        <w:outlineLvl w:val="0"/>
        <w:rPr>
          <w:szCs w:val="22"/>
          <w:lang w:val="fr-FR"/>
        </w:rPr>
      </w:pPr>
      <w:r w:rsidRPr="006A1021">
        <w:rPr>
          <w:szCs w:val="22"/>
          <w:lang w:val="fr-FR"/>
        </w:rPr>
        <w:t xml:space="preserve">Tenir </w:t>
      </w:r>
      <w:r w:rsidR="00CE76DE" w:rsidRPr="006A1021">
        <w:rPr>
          <w:szCs w:val="22"/>
          <w:lang w:val="fr-FR"/>
        </w:rPr>
        <w:t xml:space="preserve">ce médicament </w:t>
      </w:r>
      <w:r w:rsidRPr="006A1021">
        <w:rPr>
          <w:szCs w:val="22"/>
          <w:lang w:val="fr-FR"/>
        </w:rPr>
        <w:t xml:space="preserve">hors de la </w:t>
      </w:r>
      <w:r w:rsidR="00CE76DE" w:rsidRPr="006A1021">
        <w:rPr>
          <w:szCs w:val="22"/>
          <w:lang w:val="fr-FR"/>
        </w:rPr>
        <w:t xml:space="preserve">vue </w:t>
      </w:r>
      <w:r w:rsidRPr="006A1021">
        <w:rPr>
          <w:szCs w:val="22"/>
          <w:lang w:val="fr-FR"/>
        </w:rPr>
        <w:t xml:space="preserve">et de la </w:t>
      </w:r>
      <w:r w:rsidR="00CE76DE" w:rsidRPr="006A1021">
        <w:rPr>
          <w:szCs w:val="22"/>
          <w:lang w:val="fr-FR"/>
        </w:rPr>
        <w:t xml:space="preserve">portée </w:t>
      </w:r>
      <w:r w:rsidRPr="006A1021">
        <w:rPr>
          <w:szCs w:val="22"/>
          <w:lang w:val="fr-FR"/>
        </w:rPr>
        <w:t>des enfants.</w:t>
      </w:r>
    </w:p>
    <w:p w:rsidR="00C92E31" w:rsidRPr="006A1021" w:rsidRDefault="00C92E31">
      <w:pPr>
        <w:numPr>
          <w:ilvl w:val="12"/>
          <w:numId w:val="0"/>
        </w:numPr>
        <w:spacing w:line="240" w:lineRule="auto"/>
        <w:ind w:right="-2"/>
        <w:rPr>
          <w:szCs w:val="22"/>
          <w:lang w:val="fr-FR"/>
        </w:rPr>
      </w:pPr>
    </w:p>
    <w:p w:rsidR="00C92E31" w:rsidRPr="006A1021" w:rsidRDefault="00CE76DE">
      <w:pPr>
        <w:numPr>
          <w:ilvl w:val="12"/>
          <w:numId w:val="0"/>
        </w:numPr>
        <w:spacing w:line="240" w:lineRule="auto"/>
        <w:ind w:right="-2"/>
        <w:rPr>
          <w:szCs w:val="22"/>
          <w:lang w:val="fr-FR"/>
        </w:rPr>
      </w:pPr>
      <w:r w:rsidRPr="006A1021">
        <w:rPr>
          <w:szCs w:val="22"/>
          <w:lang w:val="fr-FR"/>
        </w:rPr>
        <w:t>N’util</w:t>
      </w:r>
      <w:r w:rsidR="00EE00D3" w:rsidRPr="006A1021">
        <w:rPr>
          <w:szCs w:val="22"/>
          <w:lang w:val="fr-FR"/>
        </w:rPr>
        <w:t>i</w:t>
      </w:r>
      <w:r w:rsidRPr="006A1021">
        <w:rPr>
          <w:szCs w:val="22"/>
          <w:lang w:val="fr-FR"/>
        </w:rPr>
        <w:t>se</w:t>
      </w:r>
      <w:r w:rsidR="00EE00D3" w:rsidRPr="006A1021">
        <w:rPr>
          <w:szCs w:val="22"/>
          <w:lang w:val="fr-FR"/>
        </w:rPr>
        <w:t>z</w:t>
      </w:r>
      <w:r w:rsidRPr="006A1021">
        <w:rPr>
          <w:szCs w:val="22"/>
          <w:lang w:val="fr-FR"/>
        </w:rPr>
        <w:t xml:space="preserve"> pas ce médicament</w:t>
      </w:r>
      <w:r w:rsidR="00C92E31" w:rsidRPr="006A1021">
        <w:rPr>
          <w:szCs w:val="22"/>
          <w:lang w:val="fr-FR"/>
        </w:rPr>
        <w:t xml:space="preserve"> après la date de péremption </w:t>
      </w:r>
      <w:r w:rsidR="001707F0" w:rsidRPr="006A1021">
        <w:rPr>
          <w:szCs w:val="22"/>
          <w:lang w:val="fr-FR"/>
        </w:rPr>
        <w:t xml:space="preserve">indiquée </w:t>
      </w:r>
      <w:r w:rsidR="00C92E31" w:rsidRPr="006A1021">
        <w:rPr>
          <w:szCs w:val="22"/>
          <w:lang w:val="fr-FR"/>
        </w:rPr>
        <w:t xml:space="preserve">sur </w:t>
      </w:r>
      <w:r w:rsidR="00BA2482">
        <w:rPr>
          <w:szCs w:val="22"/>
          <w:lang w:val="fr-FR"/>
        </w:rPr>
        <w:t>l’emballage et sur le flacon</w:t>
      </w:r>
      <w:r w:rsidR="00C92E31" w:rsidRPr="006A1021">
        <w:rPr>
          <w:szCs w:val="22"/>
          <w:lang w:val="fr-FR"/>
        </w:rPr>
        <w:t xml:space="preserve"> après EXP.</w:t>
      </w:r>
      <w:r w:rsidR="00C92E31" w:rsidRPr="006A1021">
        <w:rPr>
          <w:noProof/>
          <w:szCs w:val="22"/>
          <w:lang w:val="fr-FR"/>
        </w:rPr>
        <w:t xml:space="preserve"> La date </w:t>
      </w:r>
      <w:r w:rsidR="00FF3EDF">
        <w:rPr>
          <w:noProof/>
          <w:szCs w:val="22"/>
          <w:lang w:val="fr-FR"/>
        </w:rPr>
        <w:t>de péremption</w:t>
      </w:r>
      <w:r w:rsidR="00C92E31" w:rsidRPr="006A1021">
        <w:rPr>
          <w:noProof/>
          <w:szCs w:val="22"/>
          <w:lang w:val="fr-FR"/>
        </w:rPr>
        <w:t xml:space="preserve"> fait référence au dernier jour d</w:t>
      </w:r>
      <w:r w:rsidR="00BA2482">
        <w:rPr>
          <w:noProof/>
          <w:szCs w:val="22"/>
          <w:lang w:val="fr-FR"/>
        </w:rPr>
        <w:t>e ce</w:t>
      </w:r>
      <w:r w:rsidR="00C92E31" w:rsidRPr="006A1021">
        <w:rPr>
          <w:noProof/>
          <w:szCs w:val="22"/>
          <w:lang w:val="fr-FR"/>
        </w:rPr>
        <w:t xml:space="preserve"> mois.</w:t>
      </w:r>
    </w:p>
    <w:p w:rsidR="00C92E31" w:rsidRPr="006A1021" w:rsidRDefault="00C92E31">
      <w:pPr>
        <w:numPr>
          <w:ilvl w:val="12"/>
          <w:numId w:val="0"/>
        </w:numPr>
        <w:spacing w:line="240" w:lineRule="auto"/>
        <w:ind w:right="-2"/>
        <w:rPr>
          <w:szCs w:val="22"/>
          <w:lang w:val="fr-FR"/>
        </w:rPr>
      </w:pPr>
    </w:p>
    <w:p w:rsidR="00C92E31" w:rsidRPr="006A1021" w:rsidRDefault="001707F0">
      <w:pPr>
        <w:numPr>
          <w:ilvl w:val="12"/>
          <w:numId w:val="0"/>
        </w:numPr>
        <w:spacing w:line="240" w:lineRule="auto"/>
        <w:ind w:right="-2"/>
        <w:rPr>
          <w:szCs w:val="22"/>
          <w:lang w:val="fr-FR"/>
        </w:rPr>
      </w:pPr>
      <w:r w:rsidRPr="006A1021">
        <w:rPr>
          <w:szCs w:val="22"/>
          <w:lang w:val="fr-FR"/>
        </w:rPr>
        <w:t>Ce médicament ne nécessite p</w:t>
      </w:r>
      <w:r w:rsidR="00C92E31" w:rsidRPr="006A1021">
        <w:rPr>
          <w:szCs w:val="22"/>
          <w:lang w:val="fr-FR"/>
        </w:rPr>
        <w:t>as de précautions particulières de conservation.</w:t>
      </w:r>
    </w:p>
    <w:p w:rsidR="00C92E31" w:rsidRPr="006A1021" w:rsidRDefault="00C92E31">
      <w:pPr>
        <w:numPr>
          <w:ilvl w:val="12"/>
          <w:numId w:val="0"/>
        </w:numPr>
        <w:spacing w:line="240" w:lineRule="auto"/>
        <w:ind w:right="-2"/>
        <w:rPr>
          <w:szCs w:val="22"/>
          <w:lang w:val="fr-FR"/>
        </w:rPr>
      </w:pPr>
    </w:p>
    <w:p w:rsidR="00C92E31" w:rsidRPr="006A1021" w:rsidRDefault="00CE76DE">
      <w:pPr>
        <w:numPr>
          <w:ilvl w:val="12"/>
          <w:numId w:val="0"/>
        </w:numPr>
        <w:spacing w:line="240" w:lineRule="auto"/>
        <w:ind w:right="-2"/>
        <w:rPr>
          <w:szCs w:val="22"/>
          <w:lang w:val="fr-FR"/>
        </w:rPr>
      </w:pPr>
      <w:r w:rsidRPr="006A1021">
        <w:rPr>
          <w:noProof/>
          <w:szCs w:val="24"/>
          <w:lang w:val="fr-FR"/>
        </w:rPr>
        <w:t>Ne jetez aucun médicament</w:t>
      </w:r>
      <w:r w:rsidRPr="006A1021">
        <w:rPr>
          <w:lang w:val="fr-FR"/>
        </w:rPr>
        <w:t xml:space="preserve"> au tout</w:t>
      </w:r>
      <w:r w:rsidRPr="006A1021">
        <w:rPr>
          <w:noProof/>
          <w:szCs w:val="24"/>
          <w:lang w:val="fr-FR"/>
        </w:rPr>
        <w:t>-</w:t>
      </w:r>
      <w:r w:rsidRPr="006A1021">
        <w:rPr>
          <w:lang w:val="fr-FR"/>
        </w:rPr>
        <w:t>à</w:t>
      </w:r>
      <w:r w:rsidRPr="006A1021">
        <w:rPr>
          <w:noProof/>
          <w:szCs w:val="24"/>
          <w:lang w:val="fr-FR"/>
        </w:rPr>
        <w:t>-</w:t>
      </w:r>
      <w:r w:rsidRPr="006A1021">
        <w:rPr>
          <w:lang w:val="fr-FR"/>
        </w:rPr>
        <w:t xml:space="preserve">l’égout </w:t>
      </w:r>
      <w:r w:rsidRPr="006A1021">
        <w:rPr>
          <w:noProof/>
          <w:szCs w:val="24"/>
          <w:lang w:val="fr-FR"/>
        </w:rPr>
        <w:t>ou</w:t>
      </w:r>
      <w:r w:rsidRPr="006A1021">
        <w:rPr>
          <w:lang w:val="fr-FR"/>
        </w:rPr>
        <w:t xml:space="preserve"> avec les ordures ménagères</w:t>
      </w:r>
      <w:r w:rsidRPr="006A1021">
        <w:rPr>
          <w:noProof/>
          <w:szCs w:val="24"/>
          <w:lang w:val="fr-FR"/>
        </w:rPr>
        <w:t>.</w:t>
      </w:r>
      <w:r w:rsidRPr="006A1021">
        <w:rPr>
          <w:lang w:val="fr-FR"/>
        </w:rPr>
        <w:t xml:space="preserve"> Demandez à votre pharmacien </w:t>
      </w:r>
      <w:r w:rsidRPr="006A1021">
        <w:rPr>
          <w:noProof/>
          <w:szCs w:val="24"/>
          <w:lang w:val="fr-FR"/>
        </w:rPr>
        <w:t>d’éliminer les</w:t>
      </w:r>
      <w:r w:rsidRPr="006A1021">
        <w:rPr>
          <w:lang w:val="fr-FR"/>
        </w:rPr>
        <w:t xml:space="preserve"> médicaments </w:t>
      </w:r>
      <w:r w:rsidRPr="006A1021">
        <w:rPr>
          <w:noProof/>
          <w:szCs w:val="24"/>
          <w:lang w:val="fr-FR"/>
        </w:rPr>
        <w:t>que vous n’utilisez plus</w:t>
      </w:r>
      <w:r w:rsidRPr="006A1021">
        <w:rPr>
          <w:lang w:val="fr-FR"/>
        </w:rPr>
        <w:t>.</w:t>
      </w:r>
      <w:r w:rsidR="00C92E31" w:rsidRPr="006A1021">
        <w:rPr>
          <w:noProof/>
          <w:szCs w:val="22"/>
          <w:lang w:val="fr-FR"/>
        </w:rPr>
        <w:t xml:space="preserve"> Ces mesures </w:t>
      </w:r>
      <w:r w:rsidR="001707F0" w:rsidRPr="006A1021">
        <w:rPr>
          <w:noProof/>
          <w:szCs w:val="22"/>
          <w:lang w:val="fr-FR"/>
        </w:rPr>
        <w:t>contribueront à</w:t>
      </w:r>
      <w:r w:rsidR="00C92E31" w:rsidRPr="006A1021">
        <w:rPr>
          <w:noProof/>
          <w:szCs w:val="22"/>
          <w:lang w:val="fr-FR"/>
        </w:rPr>
        <w:t xml:space="preserve"> protéger l’environnement.</w:t>
      </w:r>
    </w:p>
    <w:p w:rsidR="00C92E31" w:rsidRPr="006A1021" w:rsidRDefault="00C92E31">
      <w:pPr>
        <w:numPr>
          <w:ilvl w:val="12"/>
          <w:numId w:val="0"/>
        </w:numPr>
        <w:spacing w:line="240" w:lineRule="auto"/>
        <w:ind w:right="-2"/>
        <w:rPr>
          <w:szCs w:val="22"/>
          <w:lang w:val="fr-FR"/>
        </w:rPr>
      </w:pPr>
    </w:p>
    <w:p w:rsidR="00C92E31" w:rsidRPr="006A1021" w:rsidRDefault="00C92E31">
      <w:pPr>
        <w:pStyle w:val="Heading2"/>
        <w:keepNext w:val="0"/>
        <w:spacing w:before="0" w:after="0" w:line="240" w:lineRule="auto"/>
        <w:rPr>
          <w:i w:val="0"/>
          <w:caps/>
          <w:sz w:val="22"/>
          <w:szCs w:val="22"/>
          <w:lang w:val="fr-FR"/>
        </w:rPr>
      </w:pPr>
    </w:p>
    <w:p w:rsidR="00C92E31" w:rsidRPr="003D31BF" w:rsidRDefault="00C92E31" w:rsidP="003D31BF">
      <w:pPr>
        <w:rPr>
          <w:b/>
          <w:caps/>
          <w:lang w:val="fr-FR"/>
        </w:rPr>
      </w:pPr>
      <w:r w:rsidRPr="003D31BF">
        <w:rPr>
          <w:b/>
          <w:caps/>
          <w:lang w:val="fr-FR"/>
        </w:rPr>
        <w:t>6.</w:t>
      </w:r>
      <w:r w:rsidRPr="003D31BF">
        <w:rPr>
          <w:b/>
          <w:caps/>
          <w:lang w:val="fr-FR"/>
        </w:rPr>
        <w:tab/>
      </w:r>
      <w:r w:rsidR="00CE76DE" w:rsidRPr="003D31BF">
        <w:rPr>
          <w:b/>
          <w:lang w:val="fr-FR"/>
        </w:rPr>
        <w:t>Contenu de l’emballage et autres informations</w:t>
      </w:r>
    </w:p>
    <w:p w:rsidR="00C92E31" w:rsidRPr="006A1021" w:rsidRDefault="00C92E31">
      <w:pPr>
        <w:spacing w:line="240" w:lineRule="auto"/>
        <w:ind w:left="567" w:hanging="567"/>
        <w:rPr>
          <w:szCs w:val="22"/>
          <w:lang w:val="fr-FR" w:eastAsia="it-IT"/>
        </w:rPr>
      </w:pPr>
    </w:p>
    <w:p w:rsidR="00C92E31" w:rsidRPr="006A1021" w:rsidRDefault="001707F0">
      <w:pPr>
        <w:spacing w:line="240" w:lineRule="auto"/>
        <w:ind w:left="567" w:hanging="567"/>
        <w:rPr>
          <w:b/>
          <w:noProof/>
          <w:szCs w:val="22"/>
          <w:lang w:val="fr-FR"/>
        </w:rPr>
      </w:pPr>
      <w:r w:rsidRPr="006A1021">
        <w:rPr>
          <w:b/>
          <w:noProof/>
          <w:szCs w:val="22"/>
          <w:lang w:val="fr-FR"/>
        </w:rPr>
        <w:t>Ce q</w:t>
      </w:r>
      <w:r w:rsidR="00C92E31" w:rsidRPr="006A1021">
        <w:rPr>
          <w:b/>
          <w:noProof/>
          <w:szCs w:val="22"/>
          <w:lang w:val="fr-FR"/>
        </w:rPr>
        <w:t>ue contient Stalevo</w:t>
      </w:r>
    </w:p>
    <w:p w:rsidR="00932166" w:rsidRPr="006A1021" w:rsidRDefault="00932166">
      <w:pPr>
        <w:spacing w:line="240" w:lineRule="auto"/>
        <w:ind w:left="567" w:hanging="567"/>
        <w:rPr>
          <w:b/>
          <w:noProof/>
          <w:szCs w:val="22"/>
          <w:lang w:val="fr-FR"/>
        </w:rPr>
      </w:pP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Les substances actives de Stalevo sont la lévodopa, la carbidopa et l'entacapone.</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Chaque comprimé de Stalevo 100 mg/25 mg/200 mg contient 100 mg de lévodopa, 25 mg de carbidopa et 200 mg d'entacapone.</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Les autres composants du noyau du comprimé sont la croscarmellose sodique, le stéarate de magnésium, l'amidon de maïs, le mannitol (E421) et la polyvidone (E1201).</w:t>
      </w:r>
    </w:p>
    <w:p w:rsidR="00C92E31" w:rsidRPr="00CF37B8" w:rsidRDefault="00C92E31" w:rsidP="00447346">
      <w:pPr>
        <w:numPr>
          <w:ilvl w:val="0"/>
          <w:numId w:val="9"/>
        </w:numPr>
        <w:tabs>
          <w:tab w:val="clear" w:pos="1290"/>
          <w:tab w:val="num" w:pos="660"/>
        </w:tabs>
        <w:spacing w:line="240" w:lineRule="auto"/>
        <w:ind w:left="550" w:hanging="550"/>
        <w:rPr>
          <w:szCs w:val="22"/>
          <w:lang w:val="fr-FR" w:eastAsia="it-IT"/>
        </w:rPr>
      </w:pPr>
      <w:r w:rsidRPr="006A1021">
        <w:rPr>
          <w:szCs w:val="22"/>
          <w:lang w:val="fr-FR" w:eastAsia="it-IT"/>
        </w:rPr>
        <w:t xml:space="preserve">Les composants du pelliculage sont le glycérol (85 pour cent) (E422), l'hypromellose, le </w:t>
      </w:r>
      <w:r w:rsidRPr="00CF37B8">
        <w:rPr>
          <w:szCs w:val="22"/>
          <w:lang w:val="fr-FR" w:eastAsia="it-IT"/>
        </w:rPr>
        <w:t>stéarate de magnésium, le polysorbate 80, l'oxyde de fer rouge (E172), le saccharose, le dioxyde de titane (E171) et l'oxyde de fer jaune (E172).</w:t>
      </w:r>
    </w:p>
    <w:p w:rsidR="00C92E31" w:rsidRPr="00CF37B8" w:rsidRDefault="00C92E31">
      <w:pPr>
        <w:numPr>
          <w:ilvl w:val="12"/>
          <w:numId w:val="0"/>
        </w:numPr>
        <w:spacing w:line="240" w:lineRule="auto"/>
        <w:ind w:right="-2"/>
        <w:rPr>
          <w:szCs w:val="22"/>
          <w:lang w:val="fr-FR"/>
        </w:rPr>
      </w:pPr>
    </w:p>
    <w:p w:rsidR="00C92E31" w:rsidRPr="00CF37B8" w:rsidRDefault="00FF3EDF">
      <w:pPr>
        <w:suppressAutoHyphens/>
        <w:rPr>
          <w:b/>
          <w:noProof/>
          <w:szCs w:val="22"/>
          <w:lang w:val="fr-FR"/>
        </w:rPr>
      </w:pPr>
      <w:r>
        <w:rPr>
          <w:b/>
          <w:noProof/>
          <w:szCs w:val="22"/>
          <w:lang w:val="fr-FR"/>
        </w:rPr>
        <w:t>Comment se présente</w:t>
      </w:r>
      <w:r w:rsidR="00C92E31" w:rsidRPr="00CF37B8">
        <w:rPr>
          <w:b/>
          <w:noProof/>
          <w:szCs w:val="22"/>
          <w:lang w:val="fr-FR"/>
        </w:rPr>
        <w:t xml:space="preserve"> Stalevo et contenu de l’emballage extérieur</w:t>
      </w:r>
    </w:p>
    <w:p w:rsidR="001707F0" w:rsidRPr="00CF37B8" w:rsidRDefault="001707F0">
      <w:pPr>
        <w:suppressAutoHyphens/>
        <w:rPr>
          <w:b/>
          <w:noProof/>
          <w:szCs w:val="22"/>
          <w:lang w:val="fr-FR"/>
        </w:rPr>
      </w:pPr>
    </w:p>
    <w:p w:rsidR="00C92E31" w:rsidRPr="00CF37B8" w:rsidRDefault="00C92E31">
      <w:pPr>
        <w:pStyle w:val="BodyText3"/>
        <w:spacing w:line="240" w:lineRule="auto"/>
        <w:rPr>
          <w:b w:val="0"/>
          <w:i w:val="0"/>
          <w:szCs w:val="22"/>
          <w:lang w:val="fr-FR"/>
        </w:rPr>
      </w:pPr>
      <w:r w:rsidRPr="00CF37B8">
        <w:rPr>
          <w:b w:val="0"/>
          <w:i w:val="0"/>
          <w:szCs w:val="22"/>
          <w:lang w:val="fr-FR"/>
        </w:rPr>
        <w:t>Les comprimés pelliculés de Stalevo 100 mg/25 mg/200 mg sont ovales, brun-rouge ou gris-rouge, non sécables, et portent la mention "LCE 100" gravée sur une face.</w:t>
      </w:r>
    </w:p>
    <w:p w:rsidR="00C92E31" w:rsidRPr="00CF37B8" w:rsidRDefault="00C92E31">
      <w:pPr>
        <w:pStyle w:val="BodyText3"/>
        <w:spacing w:line="240" w:lineRule="auto"/>
        <w:ind w:left="513" w:hanging="513"/>
        <w:rPr>
          <w:b w:val="0"/>
          <w:i w:val="0"/>
          <w:strike/>
          <w:szCs w:val="22"/>
          <w:lang w:val="fr-FR"/>
        </w:rPr>
      </w:pPr>
    </w:p>
    <w:p w:rsidR="00C92E31" w:rsidRPr="006A1021" w:rsidRDefault="00C92E31" w:rsidP="00131923">
      <w:pPr>
        <w:spacing w:line="240" w:lineRule="auto"/>
        <w:rPr>
          <w:noProof/>
          <w:szCs w:val="22"/>
          <w:lang w:val="fr-FR"/>
        </w:rPr>
      </w:pPr>
      <w:r w:rsidRPr="00CF37B8">
        <w:rPr>
          <w:szCs w:val="22"/>
          <w:lang w:val="fr-FR"/>
        </w:rPr>
        <w:t xml:space="preserve">Stalevo </w:t>
      </w:r>
      <w:r w:rsidR="00131923" w:rsidRPr="00CF37B8">
        <w:rPr>
          <w:szCs w:val="22"/>
          <w:lang w:val="fr-FR"/>
        </w:rPr>
        <w:t xml:space="preserve">100 mg/25 mg/200 mg </w:t>
      </w:r>
      <w:r w:rsidRPr="00CF37B8">
        <w:rPr>
          <w:szCs w:val="22"/>
          <w:lang w:val="fr-FR"/>
        </w:rPr>
        <w:t>existe</w:t>
      </w:r>
      <w:r w:rsidRPr="006A1021">
        <w:rPr>
          <w:szCs w:val="22"/>
          <w:lang w:val="fr-FR"/>
        </w:rPr>
        <w:t xml:space="preserve"> en six conditionnements différents (10, 30, 100, 130, 175 ou 250 comprimés).</w:t>
      </w:r>
      <w:r w:rsidR="00131923">
        <w:rPr>
          <w:szCs w:val="22"/>
          <w:lang w:val="fr-FR"/>
        </w:rPr>
        <w:t xml:space="preserve"> </w:t>
      </w:r>
      <w:r w:rsidRPr="006A1021">
        <w:rPr>
          <w:noProof/>
          <w:szCs w:val="22"/>
          <w:lang w:val="fr-FR"/>
        </w:rPr>
        <w:t>Toutes les présentations peuvent ne pas être commercialisées.</w:t>
      </w:r>
    </w:p>
    <w:p w:rsidR="00C92E31" w:rsidRPr="006A1021" w:rsidRDefault="00C92E31">
      <w:pPr>
        <w:numPr>
          <w:ilvl w:val="12"/>
          <w:numId w:val="0"/>
        </w:numPr>
        <w:spacing w:line="240" w:lineRule="auto"/>
        <w:ind w:right="-2"/>
        <w:rPr>
          <w:szCs w:val="22"/>
          <w:lang w:val="fr-FR"/>
        </w:rPr>
      </w:pPr>
    </w:p>
    <w:p w:rsidR="00C92E31" w:rsidRPr="003D31BF" w:rsidRDefault="00C92E31" w:rsidP="003D31BF">
      <w:pPr>
        <w:rPr>
          <w:b/>
          <w:lang w:val="fr-FR"/>
        </w:rPr>
      </w:pPr>
      <w:r w:rsidRPr="003D31BF">
        <w:rPr>
          <w:b/>
          <w:lang w:val="fr-FR"/>
        </w:rPr>
        <w:t>Titulaire de l'</w:t>
      </w:r>
      <w:r w:rsidR="0098730F" w:rsidRPr="003D31BF">
        <w:rPr>
          <w:b/>
          <w:lang w:val="fr-FR"/>
        </w:rPr>
        <w:t>A</w:t>
      </w:r>
      <w:r w:rsidRPr="003D31BF">
        <w:rPr>
          <w:b/>
          <w:lang w:val="fr-FR"/>
        </w:rPr>
        <w:t>utorisation de mise sur le marché</w:t>
      </w:r>
    </w:p>
    <w:p w:rsidR="001707F0" w:rsidRPr="006A1021" w:rsidRDefault="001707F0" w:rsidP="001707F0">
      <w:pPr>
        <w:rPr>
          <w:lang w:val="fr-FR"/>
        </w:rPr>
      </w:pPr>
    </w:p>
    <w:p w:rsidR="00C92E31" w:rsidRPr="006A1021" w:rsidRDefault="00C92E31">
      <w:pPr>
        <w:pStyle w:val="EndnoteText"/>
        <w:rPr>
          <w:szCs w:val="22"/>
          <w:lang w:val="fr-FR"/>
        </w:rPr>
      </w:pPr>
      <w:r w:rsidRPr="006A1021">
        <w:rPr>
          <w:szCs w:val="22"/>
          <w:lang w:val="fr-FR"/>
        </w:rPr>
        <w:t>Orion Corporation</w:t>
      </w:r>
    </w:p>
    <w:p w:rsidR="00C92E31" w:rsidRPr="006A1021" w:rsidRDefault="00C92E31">
      <w:pPr>
        <w:pStyle w:val="EndnoteText"/>
        <w:rPr>
          <w:szCs w:val="22"/>
          <w:lang w:val="fr-FR"/>
        </w:rPr>
      </w:pPr>
      <w:r w:rsidRPr="006A1021">
        <w:rPr>
          <w:szCs w:val="22"/>
          <w:lang w:val="fr-FR"/>
        </w:rPr>
        <w:t>Orionintie 1</w:t>
      </w:r>
    </w:p>
    <w:p w:rsidR="00C92E31" w:rsidRPr="006A1021" w:rsidRDefault="00C92E31">
      <w:pPr>
        <w:spacing w:line="240" w:lineRule="auto"/>
        <w:rPr>
          <w:szCs w:val="22"/>
          <w:lang w:val="fr-FR"/>
        </w:rPr>
      </w:pPr>
      <w:r w:rsidRPr="006A1021">
        <w:rPr>
          <w:szCs w:val="22"/>
          <w:lang w:val="fr-FR"/>
        </w:rPr>
        <w:t>FI-02200 Espoo</w:t>
      </w:r>
    </w:p>
    <w:p w:rsidR="00C92E31" w:rsidRDefault="00C92E31">
      <w:pPr>
        <w:pStyle w:val="EndnoteText"/>
        <w:rPr>
          <w:szCs w:val="22"/>
          <w:lang w:val="fr-FR"/>
        </w:rPr>
      </w:pPr>
      <w:r w:rsidRPr="006A1021">
        <w:rPr>
          <w:szCs w:val="22"/>
          <w:lang w:val="fr-FR"/>
        </w:rPr>
        <w:t>Finlande</w:t>
      </w:r>
    </w:p>
    <w:p w:rsidR="00BA2482" w:rsidRDefault="00BA2482">
      <w:pPr>
        <w:pStyle w:val="EndnoteText"/>
        <w:rPr>
          <w:szCs w:val="22"/>
          <w:lang w:val="fr-FR"/>
        </w:rPr>
      </w:pPr>
    </w:p>
    <w:p w:rsidR="00BA2482" w:rsidRDefault="00BA2482" w:rsidP="00BA2482">
      <w:pPr>
        <w:numPr>
          <w:ilvl w:val="12"/>
          <w:numId w:val="0"/>
        </w:numPr>
        <w:spacing w:line="240" w:lineRule="auto"/>
        <w:ind w:right="-2"/>
        <w:rPr>
          <w:b/>
          <w:snapToGrid/>
          <w:szCs w:val="22"/>
          <w:lang w:val="fr-FR"/>
        </w:rPr>
      </w:pPr>
      <w:r>
        <w:rPr>
          <w:b/>
          <w:szCs w:val="22"/>
          <w:lang w:val="fr-FR"/>
        </w:rPr>
        <w:t>Fabricant</w:t>
      </w:r>
    </w:p>
    <w:p w:rsidR="00BA2482" w:rsidRDefault="00BA2482" w:rsidP="00BA2482">
      <w:pPr>
        <w:ind w:right="-45"/>
        <w:rPr>
          <w:szCs w:val="22"/>
        </w:rPr>
      </w:pPr>
      <w:r>
        <w:rPr>
          <w:szCs w:val="22"/>
        </w:rPr>
        <w:t>Orion Corporation Orion Pharma</w:t>
      </w:r>
    </w:p>
    <w:p w:rsidR="00BA2482" w:rsidRDefault="00BA2482" w:rsidP="00BA2482">
      <w:pPr>
        <w:ind w:right="-45"/>
        <w:rPr>
          <w:szCs w:val="22"/>
        </w:rPr>
      </w:pPr>
      <w:r>
        <w:rPr>
          <w:szCs w:val="22"/>
        </w:rPr>
        <w:t>Joensuunkatu 7</w:t>
      </w:r>
    </w:p>
    <w:p w:rsidR="00BA2482" w:rsidRDefault="00BA2482" w:rsidP="00BA2482">
      <w:pPr>
        <w:ind w:right="-45"/>
        <w:rPr>
          <w:szCs w:val="22"/>
        </w:rPr>
      </w:pPr>
      <w:r>
        <w:rPr>
          <w:szCs w:val="22"/>
        </w:rPr>
        <w:t>FI-24100 Salo</w:t>
      </w:r>
    </w:p>
    <w:p w:rsidR="00BA2482" w:rsidRDefault="00BA2482" w:rsidP="00BA2482">
      <w:pPr>
        <w:spacing w:line="240" w:lineRule="auto"/>
        <w:rPr>
          <w:szCs w:val="22"/>
        </w:rPr>
      </w:pPr>
      <w:r>
        <w:rPr>
          <w:szCs w:val="22"/>
        </w:rPr>
        <w:t>Finlande</w:t>
      </w:r>
    </w:p>
    <w:p w:rsidR="00BA2482" w:rsidRDefault="00BA2482" w:rsidP="00BA2482">
      <w:pPr>
        <w:spacing w:line="240" w:lineRule="auto"/>
        <w:rPr>
          <w:szCs w:val="22"/>
          <w:lang w:val="it-IT"/>
        </w:rPr>
      </w:pPr>
    </w:p>
    <w:p w:rsidR="00BA2482" w:rsidRDefault="00BA2482" w:rsidP="00BA2482">
      <w:pPr>
        <w:pStyle w:val="EndnoteText"/>
        <w:rPr>
          <w:szCs w:val="22"/>
          <w:lang w:val="it-IT"/>
        </w:rPr>
      </w:pPr>
      <w:r>
        <w:rPr>
          <w:szCs w:val="22"/>
          <w:lang w:val="it-IT"/>
        </w:rPr>
        <w:t xml:space="preserve">Orion Corporation </w:t>
      </w:r>
      <w:r>
        <w:rPr>
          <w:szCs w:val="22"/>
        </w:rPr>
        <w:t>Orion Pharma</w:t>
      </w:r>
    </w:p>
    <w:p w:rsidR="00BA2482" w:rsidRDefault="00BA2482" w:rsidP="00BA2482">
      <w:pPr>
        <w:pStyle w:val="EndnoteText"/>
        <w:rPr>
          <w:szCs w:val="22"/>
          <w:lang w:val="it-IT"/>
        </w:rPr>
      </w:pPr>
      <w:r>
        <w:rPr>
          <w:szCs w:val="22"/>
          <w:lang w:val="it-IT"/>
        </w:rPr>
        <w:t>Orionintie 1</w:t>
      </w:r>
    </w:p>
    <w:p w:rsidR="00BA2482" w:rsidRDefault="00BA2482" w:rsidP="00BA2482">
      <w:pPr>
        <w:spacing w:line="240" w:lineRule="auto"/>
        <w:rPr>
          <w:szCs w:val="22"/>
          <w:lang w:val="it-IT"/>
        </w:rPr>
      </w:pPr>
      <w:r>
        <w:rPr>
          <w:szCs w:val="22"/>
          <w:lang w:val="it-IT"/>
        </w:rPr>
        <w:t>FI-02200 Espoo</w:t>
      </w:r>
    </w:p>
    <w:p w:rsidR="00BA2482" w:rsidRDefault="00BA2482" w:rsidP="00BA2482">
      <w:pPr>
        <w:spacing w:line="240" w:lineRule="auto"/>
        <w:rPr>
          <w:szCs w:val="22"/>
          <w:lang w:val="it-IT"/>
        </w:rPr>
      </w:pPr>
      <w:r>
        <w:rPr>
          <w:szCs w:val="22"/>
          <w:lang w:val="it-IT"/>
        </w:rPr>
        <w:t>Finlande</w:t>
      </w:r>
    </w:p>
    <w:p w:rsidR="00C92E31" w:rsidRPr="006A1021" w:rsidRDefault="00C92E31">
      <w:pPr>
        <w:spacing w:line="240" w:lineRule="auto"/>
        <w:rPr>
          <w:szCs w:val="22"/>
          <w:lang w:val="fr-FR"/>
        </w:rPr>
      </w:pPr>
    </w:p>
    <w:p w:rsidR="00C92E31" w:rsidRDefault="00C92E31">
      <w:pPr>
        <w:numPr>
          <w:ilvl w:val="12"/>
          <w:numId w:val="0"/>
        </w:numPr>
        <w:spacing w:line="240" w:lineRule="auto"/>
        <w:ind w:right="-2"/>
        <w:rPr>
          <w:szCs w:val="22"/>
          <w:lang w:val="fr-FR"/>
        </w:rPr>
      </w:pPr>
      <w:r w:rsidRPr="006A1021">
        <w:rPr>
          <w:szCs w:val="22"/>
          <w:lang w:val="fr-FR"/>
        </w:rPr>
        <w:t>Pour toute information complémentaire concernant ce médicament, veuillez prendre contact avec le représentant local du titulaire de l'autorisation de mise sur le marché</w:t>
      </w:r>
      <w:r w:rsidR="00AC6234">
        <w:rPr>
          <w:szCs w:val="22"/>
          <w:lang w:val="fr-FR"/>
        </w:rPr>
        <w:t> :</w:t>
      </w:r>
    </w:p>
    <w:p w:rsidR="00F56737" w:rsidRPr="006A1021" w:rsidRDefault="00F56737">
      <w:pPr>
        <w:numPr>
          <w:ilvl w:val="12"/>
          <w:numId w:val="0"/>
        </w:numPr>
        <w:spacing w:line="240" w:lineRule="auto"/>
        <w:ind w:right="-2"/>
        <w:rPr>
          <w:szCs w:val="22"/>
          <w:lang w:val="fr-FR"/>
        </w:rPr>
      </w:pPr>
    </w:p>
    <w:tbl>
      <w:tblPr>
        <w:tblW w:w="9423" w:type="dxa"/>
        <w:tblLayout w:type="fixed"/>
        <w:tblLook w:val="04A0" w:firstRow="1" w:lastRow="0" w:firstColumn="1" w:lastColumn="0" w:noHBand="0" w:noVBand="1"/>
      </w:tblPr>
      <w:tblGrid>
        <w:gridCol w:w="4695"/>
        <w:gridCol w:w="4728"/>
      </w:tblGrid>
      <w:tr w:rsidR="00F56737" w:rsidRPr="00B97656" w:rsidTr="002D40FA">
        <w:trPr>
          <w:cantSplit/>
        </w:trPr>
        <w:tc>
          <w:tcPr>
            <w:tcW w:w="4641" w:type="dxa"/>
          </w:tcPr>
          <w:p w:rsidR="00F56737" w:rsidRPr="00AB3915" w:rsidRDefault="00F56737" w:rsidP="002D40FA">
            <w:pPr>
              <w:rPr>
                <w:rStyle w:val="Strong"/>
                <w:b w:val="0"/>
                <w:bCs w:val="0"/>
                <w:szCs w:val="22"/>
                <w:lang w:val="fr-FR"/>
              </w:rPr>
            </w:pPr>
            <w:r w:rsidRPr="007961A8">
              <w:rPr>
                <w:b/>
                <w:noProof/>
                <w:szCs w:val="22"/>
                <w:lang w:val="fr-FR"/>
              </w:rPr>
              <w:t>België</w:t>
            </w:r>
            <w:r w:rsidR="00BA2482">
              <w:rPr>
                <w:b/>
                <w:noProof/>
                <w:szCs w:val="22"/>
                <w:lang w:val="fr-FR"/>
              </w:rPr>
              <w:t>/</w:t>
            </w:r>
            <w:r w:rsidR="00BA2482" w:rsidRPr="007961A8">
              <w:rPr>
                <w:b/>
                <w:noProof/>
                <w:szCs w:val="22"/>
                <w:lang w:val="fr-FR"/>
              </w:rPr>
              <w:t>Belgique</w:t>
            </w:r>
            <w:r w:rsidRPr="007961A8">
              <w:rPr>
                <w:b/>
                <w:noProof/>
                <w:szCs w:val="22"/>
                <w:lang w:val="fr-FR"/>
              </w:rPr>
              <w:t>/Belgien</w:t>
            </w:r>
            <w:r w:rsidRPr="007961A8">
              <w:rPr>
                <w:szCs w:val="22"/>
                <w:lang w:val="fr-FR"/>
              </w:rPr>
              <w:br/>
            </w:r>
            <w:r w:rsidRPr="00AB3915">
              <w:rPr>
                <w:rStyle w:val="Strong"/>
                <w:b w:val="0"/>
                <w:lang w:val="fr-FR"/>
              </w:rPr>
              <w:t>Orion Pharma BVBA/SPRL</w:t>
            </w:r>
          </w:p>
          <w:p w:rsidR="00F56737" w:rsidRPr="00F56B40" w:rsidRDefault="00F56737" w:rsidP="002D40FA">
            <w:pPr>
              <w:pStyle w:val="Text"/>
              <w:tabs>
                <w:tab w:val="left" w:pos="567"/>
              </w:tabs>
              <w:spacing w:before="0"/>
              <w:rPr>
                <w:sz w:val="22"/>
                <w:szCs w:val="22"/>
                <w:lang w:val="fr-FR"/>
              </w:rPr>
            </w:pPr>
            <w:r w:rsidRPr="00F56B40">
              <w:rPr>
                <w:sz w:val="22"/>
                <w:szCs w:val="22"/>
              </w:rPr>
              <w:t>Tél/Tel: +32 (0)15 64 10 20</w:t>
            </w:r>
          </w:p>
          <w:p w:rsidR="00F56737" w:rsidRPr="007961A8" w:rsidRDefault="00F56737" w:rsidP="002D40FA">
            <w:pPr>
              <w:ind w:right="-45"/>
              <w:rPr>
                <w:b/>
                <w:szCs w:val="22"/>
                <w:lang w:eastAsia="cs-CZ"/>
              </w:rPr>
            </w:pPr>
          </w:p>
        </w:tc>
        <w:tc>
          <w:tcPr>
            <w:tcW w:w="4674" w:type="dxa"/>
            <w:hideMark/>
          </w:tcPr>
          <w:p w:rsidR="00F56737" w:rsidRPr="007961A8" w:rsidRDefault="00F56737" w:rsidP="002D40FA">
            <w:pPr>
              <w:rPr>
                <w:szCs w:val="22"/>
                <w:lang w:val="fi-FI" w:eastAsia="cs-CZ"/>
              </w:rPr>
            </w:pPr>
            <w:r w:rsidRPr="007961A8">
              <w:rPr>
                <w:b/>
                <w:szCs w:val="22"/>
                <w:lang w:val="fi-FI"/>
              </w:rPr>
              <w:t>Lietuva</w:t>
            </w:r>
          </w:p>
          <w:p w:rsidR="00F56737" w:rsidRPr="007961A8" w:rsidRDefault="00F56737" w:rsidP="002D40FA">
            <w:pPr>
              <w:rPr>
                <w:szCs w:val="22"/>
                <w:lang w:val="fi-FI"/>
              </w:rPr>
            </w:pPr>
            <w:r w:rsidRPr="007961A8">
              <w:rPr>
                <w:szCs w:val="22"/>
                <w:lang w:val="fi-FI"/>
              </w:rPr>
              <w:t>UAB Orion Pharma</w:t>
            </w:r>
          </w:p>
          <w:p w:rsidR="00F56737" w:rsidRPr="00B97656" w:rsidRDefault="00F56737" w:rsidP="002D40FA">
            <w:pPr>
              <w:suppressAutoHyphens/>
              <w:rPr>
                <w:szCs w:val="22"/>
                <w:lang w:val="fi-FI" w:eastAsia="cs-CZ"/>
              </w:rPr>
            </w:pPr>
            <w:r w:rsidRPr="007961A8">
              <w:rPr>
                <w:szCs w:val="22"/>
                <w:lang w:val="fi-FI"/>
              </w:rPr>
              <w:t>Tel. +370 5 276 9499</w:t>
            </w:r>
          </w:p>
        </w:tc>
      </w:tr>
      <w:tr w:rsidR="00F56737" w:rsidRPr="007961A8" w:rsidTr="002D40FA">
        <w:trPr>
          <w:cantSplit/>
        </w:trPr>
        <w:tc>
          <w:tcPr>
            <w:tcW w:w="4641" w:type="dxa"/>
            <w:hideMark/>
          </w:tcPr>
          <w:p w:rsidR="00F56737" w:rsidRPr="007961A8" w:rsidRDefault="00F56737" w:rsidP="002D40FA">
            <w:pPr>
              <w:rPr>
                <w:b/>
                <w:color w:val="000000"/>
                <w:szCs w:val="22"/>
                <w:lang w:val="fr-FR"/>
              </w:rPr>
            </w:pPr>
            <w:r w:rsidRPr="007961A8">
              <w:rPr>
                <w:b/>
                <w:color w:val="000000"/>
                <w:szCs w:val="22"/>
              </w:rPr>
              <w:t>България</w:t>
            </w:r>
          </w:p>
          <w:p w:rsidR="001011A3" w:rsidRPr="003861EE" w:rsidRDefault="001011A3" w:rsidP="001011A3">
            <w:pPr>
              <w:rPr>
                <w:szCs w:val="22"/>
                <w:lang w:val="it-IT"/>
              </w:rPr>
            </w:pPr>
            <w:r w:rsidRPr="003861EE">
              <w:rPr>
                <w:szCs w:val="22"/>
                <w:lang w:val="it-IT"/>
              </w:rPr>
              <w:t>Orion Pharma Poland Sp z.o.o.</w:t>
            </w:r>
          </w:p>
          <w:p w:rsidR="00F56737" w:rsidRDefault="001011A3" w:rsidP="002D40FA">
            <w:pPr>
              <w:rPr>
                <w:szCs w:val="22"/>
                <w:lang w:val="it-IT"/>
              </w:rPr>
            </w:pPr>
            <w:r>
              <w:rPr>
                <w:szCs w:val="22"/>
                <w:lang w:val="it-IT"/>
              </w:rPr>
              <w:t>Tel.: + 48 22 </w:t>
            </w:r>
            <w:r w:rsidRPr="003861EE">
              <w:rPr>
                <w:szCs w:val="22"/>
                <w:lang w:val="it-IT"/>
              </w:rPr>
              <w:t>8333177</w:t>
            </w:r>
          </w:p>
          <w:p w:rsidR="00F56737" w:rsidRPr="001037BA" w:rsidRDefault="00F56737" w:rsidP="002D40FA">
            <w:pPr>
              <w:rPr>
                <w:b/>
                <w:szCs w:val="22"/>
                <w:lang w:val="fi-FI"/>
              </w:rPr>
            </w:pPr>
          </w:p>
        </w:tc>
        <w:tc>
          <w:tcPr>
            <w:tcW w:w="4674" w:type="dxa"/>
          </w:tcPr>
          <w:p w:rsidR="00F56737" w:rsidRPr="00F94F35" w:rsidRDefault="00F56737" w:rsidP="002D40FA">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F56737" w:rsidRPr="00F56B40" w:rsidRDefault="00F56737" w:rsidP="002D40FA">
            <w:pPr>
              <w:pStyle w:val="Text"/>
              <w:tabs>
                <w:tab w:val="left" w:pos="567"/>
              </w:tabs>
              <w:spacing w:before="0"/>
              <w:rPr>
                <w:sz w:val="22"/>
                <w:szCs w:val="22"/>
                <w:lang w:val="fr-FR"/>
              </w:rPr>
            </w:pPr>
            <w:r w:rsidRPr="00F56B40">
              <w:rPr>
                <w:sz w:val="22"/>
                <w:szCs w:val="22"/>
              </w:rPr>
              <w:t>Tél/Tel: +32 (0)15 64 10 20</w:t>
            </w:r>
          </w:p>
          <w:p w:rsidR="00F56737" w:rsidRPr="007961A8" w:rsidRDefault="00F56737" w:rsidP="002D40FA">
            <w:pPr>
              <w:rPr>
                <w:b/>
                <w:szCs w:val="22"/>
                <w:lang w:val="sv-SE"/>
              </w:rPr>
            </w:pPr>
          </w:p>
        </w:tc>
      </w:tr>
      <w:tr w:rsidR="00F56737" w:rsidRPr="00AB3915" w:rsidTr="002D40FA">
        <w:trPr>
          <w:cantSplit/>
        </w:trPr>
        <w:tc>
          <w:tcPr>
            <w:tcW w:w="4641" w:type="dxa"/>
            <w:hideMark/>
          </w:tcPr>
          <w:p w:rsidR="00F56737" w:rsidRPr="007961A8" w:rsidRDefault="00F56737" w:rsidP="002D40FA">
            <w:pPr>
              <w:suppressAutoHyphens/>
              <w:rPr>
                <w:szCs w:val="22"/>
                <w:lang w:val="sv-SE" w:eastAsia="cs-CZ"/>
              </w:rPr>
            </w:pPr>
            <w:r w:rsidRPr="007961A8">
              <w:rPr>
                <w:b/>
                <w:szCs w:val="22"/>
                <w:lang w:val="sv-SE"/>
              </w:rPr>
              <w:t>Česká republika</w:t>
            </w:r>
          </w:p>
          <w:p w:rsidR="00F56737" w:rsidRDefault="00F56737" w:rsidP="002D40FA">
            <w:pPr>
              <w:suppressAutoHyphens/>
              <w:rPr>
                <w:lang w:val="fi-FI"/>
              </w:rPr>
            </w:pPr>
            <w:r w:rsidRPr="00AE2ED3">
              <w:rPr>
                <w:lang w:val="fi-FI"/>
              </w:rPr>
              <w:t>Orion Pharma s.r.o.</w:t>
            </w:r>
          </w:p>
          <w:p w:rsidR="00F56737" w:rsidRPr="007961A8" w:rsidRDefault="00F56737" w:rsidP="002D40FA">
            <w:pPr>
              <w:rPr>
                <w:b/>
                <w:szCs w:val="22"/>
                <w:lang w:eastAsia="cs-CZ"/>
              </w:rPr>
            </w:pPr>
            <w:r w:rsidRPr="00C2606D">
              <w:t xml:space="preserve">Tel: </w:t>
            </w:r>
            <w:r>
              <w:t xml:space="preserve"> </w:t>
            </w:r>
            <w:r w:rsidRPr="003C02BF">
              <w:rPr>
                <w:lang w:val="sv-SE"/>
              </w:rPr>
              <w:t>+420 234 703 305</w:t>
            </w:r>
          </w:p>
        </w:tc>
        <w:tc>
          <w:tcPr>
            <w:tcW w:w="4674" w:type="dxa"/>
            <w:hideMark/>
          </w:tcPr>
          <w:p w:rsidR="00F56737" w:rsidRPr="007961A8" w:rsidRDefault="00F56737" w:rsidP="002D40FA">
            <w:pPr>
              <w:rPr>
                <w:b/>
                <w:szCs w:val="22"/>
                <w:lang w:val="sv-SE" w:eastAsia="cs-CZ"/>
              </w:rPr>
            </w:pPr>
            <w:r w:rsidRPr="007961A8">
              <w:rPr>
                <w:b/>
                <w:szCs w:val="22"/>
                <w:lang w:val="sv-SE"/>
              </w:rPr>
              <w:t>Magyarország</w:t>
            </w:r>
          </w:p>
          <w:p w:rsidR="00F56737" w:rsidRPr="00C2606D" w:rsidRDefault="00F56737" w:rsidP="002D40FA">
            <w:pPr>
              <w:spacing w:line="260" w:lineRule="atLeast"/>
              <w:rPr>
                <w:b/>
                <w:szCs w:val="22"/>
              </w:rPr>
            </w:pPr>
            <w:r w:rsidRPr="00C2606D">
              <w:rPr>
                <w:rStyle w:val="Strong"/>
                <w:b w:val="0"/>
                <w:szCs w:val="22"/>
              </w:rPr>
              <w:t>Orion Pharma Kft.</w:t>
            </w:r>
          </w:p>
          <w:p w:rsidR="00F56737" w:rsidRDefault="00F56737" w:rsidP="002D40FA">
            <w:pPr>
              <w:rPr>
                <w:szCs w:val="22"/>
                <w:lang w:val="sv-SE"/>
              </w:rPr>
            </w:pPr>
            <w:r w:rsidRPr="00C2606D">
              <w:rPr>
                <w:szCs w:val="22"/>
              </w:rPr>
              <w:t>Tel.: +</w:t>
            </w:r>
            <w:r w:rsidRPr="00C2606D">
              <w:t>36 1 239 9095</w:t>
            </w:r>
          </w:p>
          <w:p w:rsidR="00F56737" w:rsidRPr="00AB3915" w:rsidRDefault="00F56737" w:rsidP="002D40FA">
            <w:pPr>
              <w:rPr>
                <w:szCs w:val="22"/>
                <w:lang w:eastAsia="cs-CZ"/>
              </w:rPr>
            </w:pPr>
          </w:p>
        </w:tc>
      </w:tr>
      <w:tr w:rsidR="00F56737" w:rsidRPr="007961A8" w:rsidTr="002D40FA">
        <w:trPr>
          <w:cantSplit/>
        </w:trPr>
        <w:tc>
          <w:tcPr>
            <w:tcW w:w="4641" w:type="dxa"/>
            <w:hideMark/>
          </w:tcPr>
          <w:p w:rsidR="00F56737" w:rsidRPr="007961A8" w:rsidRDefault="00F56737" w:rsidP="002D40FA">
            <w:pPr>
              <w:spacing w:line="240" w:lineRule="auto"/>
              <w:ind w:right="-45"/>
              <w:rPr>
                <w:szCs w:val="22"/>
                <w:lang w:eastAsia="cs-CZ"/>
              </w:rPr>
            </w:pPr>
            <w:r w:rsidRPr="007961A8">
              <w:rPr>
                <w:b/>
                <w:szCs w:val="22"/>
              </w:rPr>
              <w:t>Danmark</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F56737" w:rsidRPr="007961A8" w:rsidRDefault="00F56737" w:rsidP="002D40FA">
            <w:pPr>
              <w:suppressAutoHyphens/>
              <w:rPr>
                <w:b/>
                <w:szCs w:val="22"/>
                <w:lang w:val="fr-FR" w:eastAsia="cs-CZ"/>
              </w:rPr>
            </w:pPr>
            <w:r w:rsidRPr="007961A8">
              <w:rPr>
                <w:b/>
                <w:szCs w:val="22"/>
                <w:lang w:val="fr-FR"/>
              </w:rPr>
              <w:t>Malta</w:t>
            </w:r>
          </w:p>
          <w:p w:rsidR="001011A3" w:rsidRPr="002E7B63" w:rsidRDefault="001011A3" w:rsidP="001011A3">
            <w:pPr>
              <w:spacing w:line="240" w:lineRule="auto"/>
              <w:rPr>
                <w:szCs w:val="22"/>
                <w:lang w:val="it-IT"/>
              </w:rPr>
            </w:pPr>
            <w:r w:rsidRPr="002E7B63">
              <w:rPr>
                <w:szCs w:val="22"/>
                <w:lang w:val="it-IT"/>
              </w:rPr>
              <w:t>Salomone Pharma</w:t>
            </w:r>
          </w:p>
          <w:p w:rsidR="00F56737" w:rsidRPr="007961A8" w:rsidRDefault="001011A3" w:rsidP="002D40FA">
            <w:pPr>
              <w:spacing w:after="180"/>
              <w:ind w:right="-45"/>
              <w:rPr>
                <w:szCs w:val="22"/>
                <w:lang w:eastAsia="cs-CZ"/>
              </w:rPr>
            </w:pPr>
            <w:r>
              <w:rPr>
                <w:szCs w:val="22"/>
                <w:lang w:val="it-IT"/>
              </w:rPr>
              <w:t>Tel: +356 </w:t>
            </w:r>
            <w:r w:rsidRPr="002E7B63">
              <w:rPr>
                <w:szCs w:val="22"/>
                <w:lang w:val="it-IT"/>
              </w:rPr>
              <w:t>21220174</w:t>
            </w:r>
          </w:p>
        </w:tc>
      </w:tr>
      <w:tr w:rsidR="00F56737" w:rsidRPr="007961A8" w:rsidTr="002D40FA">
        <w:trPr>
          <w:cantSplit/>
        </w:trPr>
        <w:tc>
          <w:tcPr>
            <w:tcW w:w="4641" w:type="dxa"/>
            <w:hideMark/>
          </w:tcPr>
          <w:p w:rsidR="00F56737" w:rsidRPr="007961A8" w:rsidRDefault="00F56737" w:rsidP="002D40FA">
            <w:pPr>
              <w:spacing w:line="240" w:lineRule="auto"/>
              <w:ind w:right="-45"/>
              <w:rPr>
                <w:szCs w:val="22"/>
                <w:lang w:val="de-DE" w:eastAsia="cs-CZ"/>
              </w:rPr>
            </w:pPr>
            <w:r w:rsidRPr="007961A8">
              <w:rPr>
                <w:b/>
                <w:szCs w:val="22"/>
                <w:lang w:val="de-DE"/>
              </w:rPr>
              <w:t>Deutschland</w:t>
            </w:r>
            <w:r w:rsidRPr="007961A8">
              <w:rPr>
                <w:szCs w:val="22"/>
                <w:lang w:val="de-DE"/>
              </w:rPr>
              <w:br/>
              <w:t>Orion Pharma GmbH</w:t>
            </w:r>
          </w:p>
          <w:p w:rsidR="00F56737" w:rsidRPr="007961A8" w:rsidRDefault="00F56737" w:rsidP="002D40FA">
            <w:pPr>
              <w:spacing w:line="240" w:lineRule="auto"/>
              <w:ind w:right="-45"/>
              <w:rPr>
                <w:szCs w:val="22"/>
                <w:lang w:val="de-DE" w:eastAsia="cs-CZ"/>
              </w:rPr>
            </w:pPr>
            <w:r w:rsidRPr="007961A8">
              <w:rPr>
                <w:szCs w:val="22"/>
                <w:lang w:val="de-DE"/>
              </w:rPr>
              <w:t>Tel: +49 40 899 6890</w:t>
            </w:r>
          </w:p>
        </w:tc>
        <w:tc>
          <w:tcPr>
            <w:tcW w:w="4674" w:type="dxa"/>
            <w:hideMark/>
          </w:tcPr>
          <w:p w:rsidR="00F56737" w:rsidRPr="00F94F35" w:rsidRDefault="00F56737" w:rsidP="002D40FA">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F56737" w:rsidRPr="007961A8" w:rsidRDefault="00F56737" w:rsidP="002D40FA">
            <w:pPr>
              <w:pStyle w:val="Text"/>
              <w:tabs>
                <w:tab w:val="left" w:pos="567"/>
              </w:tabs>
              <w:spacing w:before="0" w:after="180"/>
              <w:rPr>
                <w:sz w:val="22"/>
                <w:szCs w:val="22"/>
                <w:lang w:val="en-GB" w:eastAsia="cs-CZ"/>
              </w:rPr>
            </w:pPr>
            <w:r w:rsidRPr="00F56B40">
              <w:rPr>
                <w:sz w:val="22"/>
                <w:szCs w:val="22"/>
              </w:rPr>
              <w:t>Tél/Tel: +32 (0)15 64 10 20</w:t>
            </w:r>
          </w:p>
        </w:tc>
      </w:tr>
      <w:tr w:rsidR="00F56737" w:rsidRPr="00AB3915" w:rsidTr="002D40FA">
        <w:trPr>
          <w:cantSplit/>
        </w:trPr>
        <w:tc>
          <w:tcPr>
            <w:tcW w:w="4641" w:type="dxa"/>
            <w:hideMark/>
          </w:tcPr>
          <w:p w:rsidR="00F56737" w:rsidRPr="007961A8" w:rsidRDefault="00F56737" w:rsidP="002D40FA">
            <w:pPr>
              <w:suppressAutoHyphens/>
              <w:rPr>
                <w:b/>
                <w:bCs/>
                <w:szCs w:val="22"/>
                <w:lang w:val="fi-FI" w:eastAsia="cs-CZ"/>
              </w:rPr>
            </w:pPr>
            <w:r w:rsidRPr="007961A8">
              <w:rPr>
                <w:b/>
                <w:bCs/>
                <w:szCs w:val="22"/>
                <w:lang w:val="fi-FI"/>
              </w:rPr>
              <w:t>Eesti</w:t>
            </w:r>
          </w:p>
          <w:p w:rsidR="00F56737" w:rsidRPr="007961A8" w:rsidRDefault="00F56737" w:rsidP="002D40FA">
            <w:pPr>
              <w:rPr>
                <w:szCs w:val="22"/>
                <w:lang w:val="fi-FI"/>
              </w:rPr>
            </w:pPr>
            <w:r w:rsidRPr="007961A8">
              <w:rPr>
                <w:szCs w:val="22"/>
                <w:lang w:val="fi-FI"/>
              </w:rPr>
              <w:t>Orion Pharma Eesti OÜ</w:t>
            </w:r>
          </w:p>
          <w:p w:rsidR="00F56737" w:rsidRPr="007961A8" w:rsidRDefault="00F56737" w:rsidP="002D40FA">
            <w:pPr>
              <w:rPr>
                <w:szCs w:val="22"/>
                <w:lang w:val="fi-FI" w:eastAsia="cs-CZ"/>
              </w:rPr>
            </w:pPr>
            <w:r w:rsidRPr="007961A8">
              <w:rPr>
                <w:szCs w:val="22"/>
                <w:lang w:val="fi-FI"/>
              </w:rPr>
              <w:t>Tel: +372 66 44 55</w:t>
            </w:r>
            <w:r>
              <w:rPr>
                <w:szCs w:val="22"/>
                <w:lang w:val="fi-FI"/>
              </w:rPr>
              <w:t>0</w:t>
            </w:r>
          </w:p>
        </w:tc>
        <w:tc>
          <w:tcPr>
            <w:tcW w:w="4674" w:type="dxa"/>
            <w:hideMark/>
          </w:tcPr>
          <w:p w:rsidR="00F56737" w:rsidRPr="00AB3915" w:rsidRDefault="00F56737" w:rsidP="002D40FA">
            <w:pPr>
              <w:ind w:right="-45"/>
              <w:rPr>
                <w:szCs w:val="22"/>
                <w:lang w:val="pt-PT" w:eastAsia="cs-CZ"/>
              </w:rPr>
            </w:pPr>
            <w:r w:rsidRPr="00AB3915">
              <w:rPr>
                <w:b/>
                <w:szCs w:val="22"/>
                <w:lang w:val="pt-PT"/>
              </w:rPr>
              <w:t>Norge</w:t>
            </w:r>
          </w:p>
          <w:p w:rsidR="00F56737" w:rsidRPr="00AB3915" w:rsidRDefault="00F56737" w:rsidP="002D40FA">
            <w:pPr>
              <w:suppressAutoHyphens/>
              <w:spacing w:line="240" w:lineRule="auto"/>
              <w:rPr>
                <w:szCs w:val="22"/>
                <w:lang w:val="pt-PT"/>
              </w:rPr>
            </w:pPr>
            <w:r w:rsidRPr="00AB3915">
              <w:rPr>
                <w:szCs w:val="22"/>
                <w:lang w:val="pt-PT"/>
              </w:rPr>
              <w:t>Orion Pharma AS</w:t>
            </w:r>
          </w:p>
          <w:p w:rsidR="00F56737" w:rsidRPr="00AB3915" w:rsidRDefault="00F56737" w:rsidP="002D40FA">
            <w:pPr>
              <w:spacing w:after="180"/>
              <w:ind w:right="-45"/>
              <w:rPr>
                <w:szCs w:val="22"/>
                <w:lang w:val="pt-PT" w:eastAsia="cs-CZ"/>
              </w:rPr>
            </w:pPr>
            <w:r w:rsidRPr="00AB3915">
              <w:rPr>
                <w:szCs w:val="22"/>
                <w:lang w:val="pt-PT"/>
              </w:rPr>
              <w:t>Tlf: +47 40 00 42 10</w:t>
            </w:r>
          </w:p>
        </w:tc>
      </w:tr>
      <w:tr w:rsidR="00F56737" w:rsidRPr="00AB3915" w:rsidTr="002D40FA">
        <w:trPr>
          <w:cantSplit/>
        </w:trPr>
        <w:tc>
          <w:tcPr>
            <w:tcW w:w="4641" w:type="dxa"/>
          </w:tcPr>
          <w:p w:rsidR="00F56737" w:rsidRPr="00F56B40" w:rsidRDefault="00F56737" w:rsidP="002D40FA">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F56737" w:rsidRPr="00AB3915" w:rsidRDefault="00F56737" w:rsidP="002D40FA">
            <w:pPr>
              <w:pStyle w:val="Text"/>
              <w:tabs>
                <w:tab w:val="left" w:pos="567"/>
              </w:tabs>
              <w:spacing w:before="0"/>
              <w:rPr>
                <w:sz w:val="22"/>
                <w:szCs w:val="22"/>
                <w:lang w:val="pt-PT"/>
              </w:rPr>
            </w:pPr>
            <w:r w:rsidRPr="00F56B40">
              <w:rPr>
                <w:sz w:val="22"/>
                <w:szCs w:val="22"/>
              </w:rPr>
              <w:t>Τηλ</w:t>
            </w:r>
            <w:r w:rsidRPr="00AE2ED3">
              <w:rPr>
                <w:sz w:val="22"/>
                <w:szCs w:val="22"/>
                <w:lang w:val="fi-FI"/>
              </w:rPr>
              <w:t>: + 30 210 980 3355</w:t>
            </w:r>
          </w:p>
          <w:p w:rsidR="00F56737" w:rsidRPr="00AB3915" w:rsidRDefault="00F56737" w:rsidP="002D40FA">
            <w:pPr>
              <w:ind w:right="-45"/>
              <w:rPr>
                <w:b/>
                <w:szCs w:val="22"/>
                <w:lang w:val="pt-PT" w:eastAsia="cs-CZ"/>
              </w:rPr>
            </w:pPr>
          </w:p>
        </w:tc>
        <w:tc>
          <w:tcPr>
            <w:tcW w:w="4674" w:type="dxa"/>
            <w:hideMark/>
          </w:tcPr>
          <w:p w:rsidR="00F56737" w:rsidRPr="007961A8" w:rsidRDefault="00F56737" w:rsidP="002D40FA">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F56737" w:rsidRPr="00AB3915" w:rsidRDefault="00F56737" w:rsidP="002D40FA">
            <w:pPr>
              <w:pStyle w:val="Text"/>
              <w:tabs>
                <w:tab w:val="left" w:pos="567"/>
              </w:tabs>
              <w:spacing w:before="0" w:after="180"/>
              <w:rPr>
                <w:sz w:val="22"/>
                <w:szCs w:val="22"/>
                <w:lang w:val="de-DE" w:eastAsia="cs-CZ"/>
              </w:rPr>
            </w:pPr>
            <w:r w:rsidRPr="008E2834">
              <w:rPr>
                <w:sz w:val="22"/>
                <w:szCs w:val="22"/>
                <w:lang w:val="de-DE"/>
              </w:rPr>
              <w:t>Tel: +49 40 899 6890</w:t>
            </w:r>
          </w:p>
        </w:tc>
      </w:tr>
      <w:tr w:rsidR="00F56737" w:rsidRPr="007961A8" w:rsidTr="002D40FA">
        <w:trPr>
          <w:cantSplit/>
        </w:trPr>
        <w:tc>
          <w:tcPr>
            <w:tcW w:w="4641" w:type="dxa"/>
          </w:tcPr>
          <w:p w:rsidR="00F56737" w:rsidRPr="00AB3915" w:rsidRDefault="00F56737" w:rsidP="002D40FA">
            <w:pPr>
              <w:pStyle w:val="Text"/>
              <w:tabs>
                <w:tab w:val="left" w:pos="567"/>
              </w:tabs>
              <w:spacing w:before="0"/>
              <w:rPr>
                <w:szCs w:val="22"/>
                <w:lang w:val="pt-PT"/>
              </w:rPr>
            </w:pPr>
            <w:r w:rsidRPr="007961A8">
              <w:rPr>
                <w:b/>
                <w:sz w:val="22"/>
                <w:szCs w:val="22"/>
                <w:lang w:val="it-IT"/>
              </w:rPr>
              <w:t>España</w:t>
            </w:r>
            <w:r w:rsidRPr="007961A8">
              <w:rPr>
                <w:sz w:val="22"/>
                <w:szCs w:val="22"/>
                <w:lang w:val="it-IT"/>
              </w:rPr>
              <w:br/>
            </w:r>
            <w:r w:rsidRPr="00AB3915">
              <w:rPr>
                <w:sz w:val="22"/>
                <w:szCs w:val="22"/>
                <w:lang w:val="pt-PT"/>
              </w:rPr>
              <w:t>Orion Pharma S.L.</w:t>
            </w:r>
          </w:p>
          <w:p w:rsidR="00F56737" w:rsidRPr="007961A8" w:rsidRDefault="00F56737" w:rsidP="002D40FA">
            <w:pPr>
              <w:pStyle w:val="Text"/>
              <w:tabs>
                <w:tab w:val="left" w:pos="567"/>
              </w:tabs>
              <w:spacing w:before="0"/>
              <w:rPr>
                <w:sz w:val="22"/>
                <w:szCs w:val="22"/>
                <w:lang w:val="en-GB"/>
              </w:rPr>
            </w:pPr>
            <w:r w:rsidRPr="00F56B40">
              <w:rPr>
                <w:sz w:val="22"/>
                <w:szCs w:val="22"/>
              </w:rPr>
              <w:t>Tel: + 34 91  599 86 01</w:t>
            </w:r>
          </w:p>
          <w:p w:rsidR="00F56737" w:rsidRPr="007961A8" w:rsidRDefault="00F56737" w:rsidP="002D40FA">
            <w:pPr>
              <w:ind w:right="-45"/>
              <w:rPr>
                <w:b/>
                <w:szCs w:val="22"/>
                <w:lang w:eastAsia="cs-CZ"/>
              </w:rPr>
            </w:pPr>
          </w:p>
        </w:tc>
        <w:tc>
          <w:tcPr>
            <w:tcW w:w="4674" w:type="dxa"/>
            <w:hideMark/>
          </w:tcPr>
          <w:p w:rsidR="00F56737" w:rsidRPr="00AB3915" w:rsidRDefault="00F56737" w:rsidP="002D40FA">
            <w:pPr>
              <w:rPr>
                <w:b/>
                <w:szCs w:val="22"/>
                <w:lang w:val="fr-FR" w:eastAsia="cs-CZ"/>
              </w:rPr>
            </w:pPr>
            <w:r w:rsidRPr="00AB3915">
              <w:rPr>
                <w:b/>
                <w:szCs w:val="22"/>
                <w:lang w:val="fr-FR"/>
              </w:rPr>
              <w:t>Polska</w:t>
            </w:r>
          </w:p>
          <w:p w:rsidR="00F56737" w:rsidRPr="00AB3915" w:rsidRDefault="00F56737" w:rsidP="002D40FA">
            <w:pPr>
              <w:rPr>
                <w:szCs w:val="22"/>
                <w:lang w:val="fr-FR"/>
              </w:rPr>
            </w:pPr>
            <w:r w:rsidRPr="007961A8">
              <w:rPr>
                <w:szCs w:val="22"/>
                <w:lang w:val="sv-SE"/>
              </w:rPr>
              <w:t>Orion Pharma Poland Sp z.o.o.</w:t>
            </w:r>
          </w:p>
          <w:p w:rsidR="00F56737" w:rsidRPr="007961A8" w:rsidRDefault="00F56737" w:rsidP="002D40FA">
            <w:pPr>
              <w:spacing w:after="180"/>
              <w:rPr>
                <w:szCs w:val="22"/>
                <w:lang w:eastAsia="cs-CZ"/>
              </w:rPr>
            </w:pPr>
            <w:r w:rsidRPr="007961A8">
              <w:rPr>
                <w:szCs w:val="22"/>
              </w:rPr>
              <w:t>Tel.: + 48 22 8333177</w:t>
            </w:r>
          </w:p>
        </w:tc>
      </w:tr>
      <w:tr w:rsidR="00F56737" w:rsidRPr="00AB3915" w:rsidTr="002D40FA">
        <w:trPr>
          <w:cantSplit/>
        </w:trPr>
        <w:tc>
          <w:tcPr>
            <w:tcW w:w="4641" w:type="dxa"/>
          </w:tcPr>
          <w:p w:rsidR="00F56737" w:rsidRPr="00F56B40" w:rsidRDefault="00F56737" w:rsidP="002D40FA">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AB3915">
              <w:rPr>
                <w:rFonts w:eastAsia="Calibri"/>
                <w:sz w:val="22"/>
                <w:szCs w:val="22"/>
                <w:lang w:val="fr-FR" w:eastAsia="en-GB"/>
              </w:rPr>
              <w:t>Centre Spécialités Pharmaceutiques</w:t>
            </w:r>
          </w:p>
          <w:p w:rsidR="00F56737" w:rsidRPr="007961A8" w:rsidRDefault="00F56737" w:rsidP="002D40FA">
            <w:pPr>
              <w:pStyle w:val="Text"/>
              <w:tabs>
                <w:tab w:val="left" w:pos="567"/>
              </w:tabs>
              <w:spacing w:before="0"/>
              <w:rPr>
                <w:sz w:val="22"/>
                <w:szCs w:val="22"/>
                <w:lang w:val="fr-FR"/>
              </w:rPr>
            </w:pPr>
            <w:r w:rsidRPr="00AB3915">
              <w:rPr>
                <w:rFonts w:eastAsia="Calibri"/>
                <w:sz w:val="22"/>
                <w:szCs w:val="22"/>
                <w:lang w:val="fr-FR" w:eastAsia="en-GB"/>
              </w:rPr>
              <w:t>Tel: + 33 (0) 1 47 04 80 46</w:t>
            </w:r>
          </w:p>
          <w:p w:rsidR="00F56737" w:rsidRPr="007961A8" w:rsidRDefault="00F56737" w:rsidP="002D40FA">
            <w:pPr>
              <w:ind w:right="-45"/>
              <w:rPr>
                <w:b/>
                <w:szCs w:val="22"/>
                <w:lang w:val="fr-FR" w:eastAsia="cs-CZ"/>
              </w:rPr>
            </w:pPr>
          </w:p>
        </w:tc>
        <w:tc>
          <w:tcPr>
            <w:tcW w:w="4674" w:type="dxa"/>
            <w:hideMark/>
          </w:tcPr>
          <w:p w:rsidR="00F56737" w:rsidRPr="00F56B40" w:rsidRDefault="00F56737" w:rsidP="002D40FA">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AB3915">
              <w:rPr>
                <w:sz w:val="22"/>
                <w:szCs w:val="22"/>
                <w:lang w:val="pt-PT"/>
              </w:rPr>
              <w:t>Orionfin Unipessoal Lda</w:t>
            </w:r>
          </w:p>
          <w:p w:rsidR="00F56737" w:rsidRPr="00AB3915" w:rsidRDefault="00F56737" w:rsidP="002D40FA">
            <w:pPr>
              <w:spacing w:after="180"/>
              <w:ind w:right="-45"/>
              <w:rPr>
                <w:szCs w:val="22"/>
                <w:lang w:val="pt-PT" w:eastAsia="cs-CZ"/>
              </w:rPr>
            </w:pPr>
            <w:r w:rsidRPr="00AB3915">
              <w:rPr>
                <w:szCs w:val="22"/>
                <w:lang w:val="pt-PT"/>
              </w:rPr>
              <w:t>Tel: + 351 21 154 68 20</w:t>
            </w:r>
          </w:p>
        </w:tc>
      </w:tr>
      <w:tr w:rsidR="00F56737" w:rsidRPr="007961A8" w:rsidTr="002D40FA">
        <w:trPr>
          <w:cantSplit/>
        </w:trPr>
        <w:tc>
          <w:tcPr>
            <w:tcW w:w="4641" w:type="dxa"/>
            <w:hideMark/>
          </w:tcPr>
          <w:p w:rsidR="00F56737" w:rsidRPr="002D6D28" w:rsidRDefault="00F56737" w:rsidP="002D40FA">
            <w:pPr>
              <w:spacing w:line="240" w:lineRule="auto"/>
              <w:ind w:right="-45"/>
              <w:rPr>
                <w:b/>
                <w:szCs w:val="22"/>
                <w:lang w:val="fi-FI" w:eastAsia="cs-CZ"/>
              </w:rPr>
            </w:pPr>
            <w:r w:rsidRPr="002D6D28">
              <w:rPr>
                <w:b/>
                <w:szCs w:val="22"/>
                <w:lang w:val="fi-FI" w:eastAsia="cs-CZ"/>
              </w:rPr>
              <w:t>Hrvatska</w:t>
            </w:r>
          </w:p>
          <w:p w:rsidR="00F56737" w:rsidRDefault="00F56737" w:rsidP="002D40FA">
            <w:pPr>
              <w:rPr>
                <w:rStyle w:val="Strong"/>
                <w:b w:val="0"/>
                <w:szCs w:val="22"/>
                <w:lang w:val="fi-FI"/>
              </w:rPr>
            </w:pPr>
            <w:r w:rsidRPr="00E15FA7">
              <w:rPr>
                <w:rStyle w:val="Strong"/>
                <w:b w:val="0"/>
                <w:szCs w:val="22"/>
                <w:lang w:val="fi-FI"/>
              </w:rPr>
              <w:t>Orion Pharma d.o.o.</w:t>
            </w:r>
          </w:p>
          <w:p w:rsidR="00F56737" w:rsidRPr="007961A8" w:rsidRDefault="00F56737" w:rsidP="002D40FA">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F56737" w:rsidRPr="007961A8" w:rsidRDefault="00F56737" w:rsidP="002D40FA">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F56737" w:rsidRPr="003A46F8" w:rsidRDefault="00F56737" w:rsidP="002D40FA">
            <w:pPr>
              <w:autoSpaceDE w:val="0"/>
              <w:autoSpaceDN w:val="0"/>
              <w:adjustRightInd w:val="0"/>
              <w:spacing w:line="240" w:lineRule="auto"/>
              <w:rPr>
                <w:color w:val="000000"/>
                <w:szCs w:val="22"/>
                <w:lang w:val="fr-FR"/>
              </w:rPr>
            </w:pPr>
            <w:r w:rsidRPr="003A46F8">
              <w:rPr>
                <w:szCs w:val="22"/>
                <w:lang w:val="it-IT"/>
              </w:rPr>
              <w:t>Orion Corporation</w:t>
            </w:r>
          </w:p>
          <w:p w:rsidR="00F56737" w:rsidRDefault="00F56737" w:rsidP="002D40FA">
            <w:pPr>
              <w:rPr>
                <w:color w:val="000000"/>
                <w:szCs w:val="22"/>
                <w:lang w:val="fr-FR"/>
              </w:rPr>
            </w:pPr>
            <w:r w:rsidRPr="00D715EB">
              <w:rPr>
                <w:color w:val="000000"/>
                <w:szCs w:val="22"/>
                <w:lang w:val="fr-FR"/>
              </w:rPr>
              <w:t>Tel: +358 10 4261</w:t>
            </w:r>
          </w:p>
          <w:p w:rsidR="00F56737" w:rsidRPr="007961A8" w:rsidRDefault="00F56737" w:rsidP="002D40FA">
            <w:pPr>
              <w:rPr>
                <w:szCs w:val="22"/>
                <w:lang w:eastAsia="cs-CZ"/>
              </w:rPr>
            </w:pPr>
          </w:p>
        </w:tc>
      </w:tr>
      <w:tr w:rsidR="00F56737" w:rsidRPr="007961A8" w:rsidTr="002D40FA">
        <w:trPr>
          <w:cantSplit/>
        </w:trPr>
        <w:tc>
          <w:tcPr>
            <w:tcW w:w="4641" w:type="dxa"/>
            <w:hideMark/>
          </w:tcPr>
          <w:p w:rsidR="00F56737" w:rsidRPr="007961A8" w:rsidRDefault="00F56737" w:rsidP="002D40FA">
            <w:pPr>
              <w:spacing w:line="240" w:lineRule="auto"/>
              <w:rPr>
                <w:szCs w:val="22"/>
                <w:lang w:eastAsia="cs-CZ"/>
              </w:rPr>
            </w:pPr>
            <w:r w:rsidRPr="007961A8">
              <w:rPr>
                <w:b/>
                <w:szCs w:val="22"/>
              </w:rPr>
              <w:t>Ireland</w:t>
            </w:r>
            <w:r w:rsidRPr="007961A8">
              <w:rPr>
                <w:szCs w:val="22"/>
              </w:rPr>
              <w:br/>
              <w:t>Orion Pharma (Ireland) Ltd.</w:t>
            </w:r>
          </w:p>
          <w:p w:rsidR="00F56737" w:rsidRPr="007961A8" w:rsidRDefault="00F56737" w:rsidP="002D40FA">
            <w:pPr>
              <w:spacing w:line="240" w:lineRule="auto"/>
              <w:rPr>
                <w:szCs w:val="22"/>
              </w:rPr>
            </w:pPr>
            <w:r w:rsidRPr="007961A8">
              <w:rPr>
                <w:szCs w:val="22"/>
              </w:rPr>
              <w:t>c/o Allphar Services Ltd.</w:t>
            </w:r>
          </w:p>
          <w:p w:rsidR="00F56737" w:rsidRDefault="00F56737" w:rsidP="002D40FA">
            <w:pPr>
              <w:suppressAutoHyphens/>
              <w:spacing w:line="240" w:lineRule="auto"/>
              <w:rPr>
                <w:szCs w:val="22"/>
              </w:rPr>
            </w:pPr>
            <w:r w:rsidRPr="007961A8">
              <w:rPr>
                <w:szCs w:val="22"/>
              </w:rPr>
              <w:t xml:space="preserve">Tel: </w:t>
            </w:r>
            <w:r>
              <w:rPr>
                <w:szCs w:val="22"/>
              </w:rPr>
              <w:t>+353 1 428 7777</w:t>
            </w:r>
          </w:p>
          <w:p w:rsidR="00F56737" w:rsidRPr="007961A8" w:rsidRDefault="00F56737" w:rsidP="002D40FA">
            <w:pPr>
              <w:suppressAutoHyphens/>
              <w:spacing w:line="240" w:lineRule="auto"/>
              <w:rPr>
                <w:szCs w:val="22"/>
                <w:lang w:eastAsia="cs-CZ"/>
              </w:rPr>
            </w:pPr>
          </w:p>
        </w:tc>
        <w:tc>
          <w:tcPr>
            <w:tcW w:w="4674" w:type="dxa"/>
            <w:hideMark/>
          </w:tcPr>
          <w:p w:rsidR="00F56737" w:rsidRPr="007961A8" w:rsidRDefault="00F56737" w:rsidP="002D40FA">
            <w:pPr>
              <w:rPr>
                <w:szCs w:val="22"/>
                <w:lang w:val="it-IT" w:eastAsia="cs-CZ"/>
              </w:rPr>
            </w:pPr>
            <w:r w:rsidRPr="007961A8">
              <w:rPr>
                <w:b/>
                <w:szCs w:val="22"/>
                <w:lang w:val="it-IT"/>
              </w:rPr>
              <w:t>Slovenija</w:t>
            </w:r>
          </w:p>
          <w:p w:rsidR="00F56737" w:rsidRDefault="00F56737" w:rsidP="002D40FA">
            <w:pPr>
              <w:rPr>
                <w:rStyle w:val="Strong"/>
                <w:b w:val="0"/>
                <w:szCs w:val="22"/>
                <w:lang w:val="fi-FI"/>
              </w:rPr>
            </w:pPr>
            <w:r w:rsidRPr="00E15FA7">
              <w:rPr>
                <w:rStyle w:val="Strong"/>
                <w:b w:val="0"/>
                <w:szCs w:val="22"/>
                <w:lang w:val="fi-FI"/>
              </w:rPr>
              <w:t>Orion Pharma d.o.o.</w:t>
            </w:r>
          </w:p>
          <w:p w:rsidR="00F56737" w:rsidRPr="007961A8" w:rsidRDefault="00F56737" w:rsidP="002D40FA">
            <w:pPr>
              <w:spacing w:after="180"/>
              <w:rPr>
                <w:b/>
                <w:szCs w:val="22"/>
                <w:lang w:eastAsia="cs-CZ"/>
              </w:rPr>
            </w:pPr>
            <w:r w:rsidRPr="00E15FA7">
              <w:rPr>
                <w:szCs w:val="22"/>
                <w:lang w:val="fi-FI"/>
              </w:rPr>
              <w:t>Tel:</w:t>
            </w:r>
            <w:r w:rsidRPr="00E15FA7">
              <w:rPr>
                <w:lang w:val="fi-FI"/>
              </w:rPr>
              <w:t xml:space="preserve"> +386 (0) 1 600 8015</w:t>
            </w:r>
          </w:p>
        </w:tc>
      </w:tr>
      <w:tr w:rsidR="00F56737" w:rsidRPr="007961A8" w:rsidTr="002D40FA">
        <w:trPr>
          <w:cantSplit/>
        </w:trPr>
        <w:tc>
          <w:tcPr>
            <w:tcW w:w="4641" w:type="dxa"/>
            <w:hideMark/>
          </w:tcPr>
          <w:p w:rsidR="00F56737" w:rsidRPr="007961A8" w:rsidRDefault="00F56737" w:rsidP="002D40FA">
            <w:pPr>
              <w:ind w:right="-45"/>
              <w:rPr>
                <w:b/>
                <w:szCs w:val="22"/>
                <w:lang w:eastAsia="cs-CZ"/>
              </w:rPr>
            </w:pPr>
            <w:r>
              <w:rPr>
                <w:b/>
                <w:szCs w:val="22"/>
              </w:rPr>
              <w:t>Ísland</w:t>
            </w:r>
          </w:p>
          <w:p w:rsidR="00F56737" w:rsidRPr="00F0006F" w:rsidRDefault="00F56737" w:rsidP="002D40FA">
            <w:pPr>
              <w:spacing w:line="240" w:lineRule="auto"/>
              <w:rPr>
                <w:szCs w:val="22"/>
              </w:rPr>
            </w:pPr>
            <w:r w:rsidRPr="00F0006F">
              <w:rPr>
                <w:szCs w:val="22"/>
              </w:rPr>
              <w:t>Vistor hf.</w:t>
            </w:r>
          </w:p>
          <w:p w:rsidR="00F56737" w:rsidRPr="007961A8" w:rsidRDefault="00F56737" w:rsidP="002D40FA">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F56737" w:rsidRPr="007961A8" w:rsidRDefault="00F56737" w:rsidP="002D40FA">
            <w:pPr>
              <w:suppressAutoHyphens/>
              <w:rPr>
                <w:b/>
                <w:szCs w:val="22"/>
                <w:lang w:val="sv-SE" w:eastAsia="cs-CZ"/>
              </w:rPr>
            </w:pPr>
            <w:r w:rsidRPr="007961A8">
              <w:rPr>
                <w:b/>
                <w:szCs w:val="22"/>
                <w:lang w:val="sv-SE"/>
              </w:rPr>
              <w:t>Slovenská republika</w:t>
            </w:r>
          </w:p>
          <w:p w:rsidR="00F56737" w:rsidRDefault="00F56737" w:rsidP="002D40FA">
            <w:pPr>
              <w:rPr>
                <w:rStyle w:val="Strong"/>
                <w:b w:val="0"/>
                <w:szCs w:val="22"/>
                <w:lang w:val="sv-SE"/>
              </w:rPr>
            </w:pPr>
            <w:r w:rsidRPr="00AE2ED3">
              <w:rPr>
                <w:rStyle w:val="Strong"/>
                <w:b w:val="0"/>
                <w:szCs w:val="22"/>
                <w:lang w:val="sv-SE"/>
              </w:rPr>
              <w:t>Orion Pharma s.r.o</w:t>
            </w:r>
          </w:p>
          <w:p w:rsidR="00F56737" w:rsidRPr="007961A8" w:rsidRDefault="00F56737" w:rsidP="002D40FA">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F56737" w:rsidRPr="007961A8" w:rsidTr="002D40FA">
        <w:trPr>
          <w:cantSplit/>
        </w:trPr>
        <w:tc>
          <w:tcPr>
            <w:tcW w:w="4641" w:type="dxa"/>
            <w:hideMark/>
          </w:tcPr>
          <w:p w:rsidR="00F56737" w:rsidRPr="00F56B40" w:rsidRDefault="00F56737" w:rsidP="002D40FA">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F56737" w:rsidRPr="007961A8" w:rsidRDefault="00F56737" w:rsidP="002D40FA">
            <w:pPr>
              <w:suppressAutoHyphens/>
              <w:spacing w:after="180"/>
              <w:rPr>
                <w:szCs w:val="22"/>
                <w:lang w:val="el-GR" w:eastAsia="cs-CZ"/>
              </w:rPr>
            </w:pPr>
            <w:r w:rsidRPr="00F56B40">
              <w:rPr>
                <w:szCs w:val="22"/>
              </w:rPr>
              <w:t>Tel: + 39 02 67876111</w:t>
            </w:r>
          </w:p>
        </w:tc>
        <w:tc>
          <w:tcPr>
            <w:tcW w:w="4674" w:type="dxa"/>
          </w:tcPr>
          <w:p w:rsidR="00F56737" w:rsidRPr="007961A8" w:rsidRDefault="00F56737" w:rsidP="002D40FA">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F56737" w:rsidRPr="007961A8" w:rsidRDefault="00F56737" w:rsidP="002D40FA">
            <w:pPr>
              <w:spacing w:line="240" w:lineRule="auto"/>
              <w:ind w:right="-45"/>
              <w:rPr>
                <w:szCs w:val="22"/>
                <w:lang w:val="de-DE" w:eastAsia="cs-CZ"/>
              </w:rPr>
            </w:pPr>
            <w:r w:rsidRPr="007961A8">
              <w:rPr>
                <w:szCs w:val="22"/>
                <w:lang w:val="it-IT"/>
              </w:rPr>
              <w:t>Puh./Tel: +358 10 4261</w:t>
            </w:r>
          </w:p>
        </w:tc>
      </w:tr>
      <w:tr w:rsidR="00F56737" w:rsidRPr="00B009BB" w:rsidTr="002D40FA">
        <w:trPr>
          <w:cantSplit/>
        </w:trPr>
        <w:tc>
          <w:tcPr>
            <w:tcW w:w="4641" w:type="dxa"/>
          </w:tcPr>
          <w:p w:rsidR="00F56737" w:rsidRPr="007961A8" w:rsidRDefault="00F56737" w:rsidP="002D40FA">
            <w:pPr>
              <w:rPr>
                <w:b/>
                <w:szCs w:val="22"/>
                <w:lang w:val="el-GR" w:eastAsia="cs-CZ"/>
              </w:rPr>
            </w:pPr>
            <w:r w:rsidRPr="007961A8">
              <w:rPr>
                <w:b/>
                <w:szCs w:val="22"/>
                <w:lang w:val="el-GR"/>
              </w:rPr>
              <w:t>Κύπρος</w:t>
            </w:r>
          </w:p>
          <w:p w:rsidR="00F56737" w:rsidRPr="00E856CB" w:rsidRDefault="00F56737" w:rsidP="002D40FA">
            <w:pPr>
              <w:tabs>
                <w:tab w:val="left" w:pos="-720"/>
                <w:tab w:val="left" w:pos="4536"/>
              </w:tabs>
              <w:suppressAutoHyphens/>
              <w:rPr>
                <w:szCs w:val="22"/>
                <w:lang w:val="de-DE"/>
              </w:rPr>
            </w:pPr>
            <w:r w:rsidRPr="00E856CB">
              <w:rPr>
                <w:szCs w:val="22"/>
                <w:lang w:val="de-DE"/>
              </w:rPr>
              <w:t>Lifepharma (ZAM) Ltd</w:t>
            </w:r>
          </w:p>
          <w:p w:rsidR="00F56737" w:rsidRPr="00E856CB" w:rsidRDefault="00F56737" w:rsidP="002D40FA">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rsidR="00F56737" w:rsidRPr="007961A8" w:rsidRDefault="00F56737" w:rsidP="002D40FA">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F56737" w:rsidRDefault="00F56737" w:rsidP="002D40FA">
            <w:pPr>
              <w:spacing w:line="240" w:lineRule="auto"/>
              <w:ind w:right="-45"/>
              <w:rPr>
                <w:szCs w:val="22"/>
                <w:lang w:val="de-DE"/>
              </w:rPr>
            </w:pPr>
            <w:r w:rsidRPr="007961A8">
              <w:rPr>
                <w:szCs w:val="22"/>
                <w:lang w:val="de-DE"/>
              </w:rPr>
              <w:t>Tel: +46 8 623 6440</w:t>
            </w:r>
          </w:p>
          <w:p w:rsidR="00F56737" w:rsidRPr="00B009BB" w:rsidRDefault="00F56737" w:rsidP="002D40FA">
            <w:pPr>
              <w:spacing w:line="240" w:lineRule="auto"/>
              <w:ind w:right="-45"/>
              <w:rPr>
                <w:szCs w:val="22"/>
                <w:lang w:val="de-DE" w:eastAsia="cs-CZ"/>
              </w:rPr>
            </w:pPr>
          </w:p>
        </w:tc>
      </w:tr>
      <w:tr w:rsidR="00F56737" w:rsidRPr="007961A8" w:rsidTr="002D40FA">
        <w:trPr>
          <w:cantSplit/>
        </w:trPr>
        <w:tc>
          <w:tcPr>
            <w:tcW w:w="4641" w:type="dxa"/>
          </w:tcPr>
          <w:p w:rsidR="00F56737" w:rsidRPr="00AB3915" w:rsidRDefault="00F56737" w:rsidP="002D40FA">
            <w:pPr>
              <w:rPr>
                <w:b/>
                <w:szCs w:val="22"/>
                <w:lang w:val="en-US" w:eastAsia="cs-CZ"/>
              </w:rPr>
            </w:pPr>
            <w:r w:rsidRPr="00AB3915">
              <w:rPr>
                <w:b/>
                <w:szCs w:val="22"/>
                <w:lang w:val="en-US"/>
              </w:rPr>
              <w:t>Latvija</w:t>
            </w:r>
          </w:p>
          <w:p w:rsidR="00F56737" w:rsidRPr="00D5401E" w:rsidRDefault="00F56737" w:rsidP="002D40FA">
            <w:pPr>
              <w:rPr>
                <w:szCs w:val="22"/>
                <w:lang w:val="en-US"/>
              </w:rPr>
            </w:pPr>
            <w:r w:rsidRPr="00D5401E">
              <w:rPr>
                <w:szCs w:val="22"/>
                <w:lang w:val="en-US"/>
              </w:rPr>
              <w:t>Orion Corporation</w:t>
            </w:r>
          </w:p>
          <w:p w:rsidR="00F56737" w:rsidRPr="00D5401E" w:rsidRDefault="00F56737" w:rsidP="002D40FA">
            <w:pPr>
              <w:rPr>
                <w:szCs w:val="22"/>
                <w:lang w:val="en-US"/>
              </w:rPr>
            </w:pPr>
            <w:r w:rsidRPr="00D5401E">
              <w:rPr>
                <w:szCs w:val="22"/>
                <w:lang w:val="en-US"/>
              </w:rPr>
              <w:t>Orion Pharma pārstāvniecība</w:t>
            </w:r>
          </w:p>
          <w:p w:rsidR="00F56737" w:rsidRPr="00AB3915" w:rsidRDefault="00F56737" w:rsidP="002D40FA">
            <w:pPr>
              <w:rPr>
                <w:szCs w:val="22"/>
                <w:lang w:val="en-US"/>
              </w:rPr>
            </w:pPr>
            <w:r w:rsidRPr="00D5401E">
              <w:rPr>
                <w:szCs w:val="22"/>
                <w:lang w:val="en-US"/>
              </w:rPr>
              <w:t>Tel: +371 20028332</w:t>
            </w:r>
          </w:p>
          <w:p w:rsidR="00F56737" w:rsidRPr="00AB3915" w:rsidRDefault="00F56737" w:rsidP="002D40FA">
            <w:pPr>
              <w:suppressAutoHyphens/>
              <w:rPr>
                <w:szCs w:val="22"/>
                <w:lang w:val="en-US" w:eastAsia="cs-CZ"/>
              </w:rPr>
            </w:pPr>
          </w:p>
        </w:tc>
        <w:tc>
          <w:tcPr>
            <w:tcW w:w="4674" w:type="dxa"/>
          </w:tcPr>
          <w:p w:rsidR="00F56737" w:rsidRPr="007961A8" w:rsidRDefault="00F56737" w:rsidP="002D40FA">
            <w:pPr>
              <w:ind w:right="-45"/>
              <w:rPr>
                <w:szCs w:val="22"/>
                <w:lang w:eastAsia="cs-CZ"/>
              </w:rPr>
            </w:pPr>
            <w:r w:rsidRPr="007961A8">
              <w:rPr>
                <w:b/>
                <w:szCs w:val="22"/>
              </w:rPr>
              <w:t>United Kingdom</w:t>
            </w:r>
          </w:p>
          <w:p w:rsidR="00F56737" w:rsidRPr="007961A8" w:rsidRDefault="00F56737" w:rsidP="002D40FA">
            <w:pPr>
              <w:suppressAutoHyphens/>
              <w:spacing w:line="240" w:lineRule="auto"/>
              <w:rPr>
                <w:szCs w:val="22"/>
              </w:rPr>
            </w:pPr>
            <w:r w:rsidRPr="007961A8">
              <w:rPr>
                <w:szCs w:val="22"/>
              </w:rPr>
              <w:t>Orion Pharma (UK) Ltd.</w:t>
            </w:r>
          </w:p>
          <w:p w:rsidR="00F56737" w:rsidRPr="007961A8" w:rsidRDefault="00F56737" w:rsidP="002D40FA">
            <w:pPr>
              <w:suppressAutoHyphens/>
              <w:rPr>
                <w:szCs w:val="22"/>
                <w:lang w:val="fi-FI" w:eastAsia="cs-CZ"/>
              </w:rPr>
            </w:pPr>
            <w:r w:rsidRPr="007961A8">
              <w:rPr>
                <w:szCs w:val="22"/>
              </w:rPr>
              <w:t>Tel: +44 1635 520 300</w:t>
            </w:r>
          </w:p>
        </w:tc>
      </w:tr>
    </w:tbl>
    <w:p w:rsidR="00031334" w:rsidRDefault="00031334" w:rsidP="00C1246F">
      <w:pPr>
        <w:numPr>
          <w:ilvl w:val="12"/>
          <w:numId w:val="0"/>
        </w:numPr>
        <w:spacing w:line="240" w:lineRule="auto"/>
        <w:ind w:right="-2"/>
        <w:rPr>
          <w:szCs w:val="22"/>
          <w:lang w:val="fr-FR"/>
        </w:rPr>
      </w:pPr>
    </w:p>
    <w:p w:rsidR="008B7CD2" w:rsidRPr="006A1021" w:rsidRDefault="00031334" w:rsidP="00C1246F">
      <w:pPr>
        <w:numPr>
          <w:ilvl w:val="12"/>
          <w:numId w:val="0"/>
        </w:numPr>
        <w:spacing w:line="240" w:lineRule="auto"/>
        <w:ind w:right="-2"/>
        <w:rPr>
          <w:szCs w:val="22"/>
          <w:lang w:val="fr-FR"/>
        </w:rPr>
      </w:pPr>
      <w:r>
        <w:rPr>
          <w:szCs w:val="22"/>
          <w:lang w:val="fr-FR"/>
        </w:rPr>
        <w:br w:type="page"/>
      </w:r>
    </w:p>
    <w:p w:rsidR="00C92E31" w:rsidRPr="006A1021" w:rsidRDefault="00C92E31">
      <w:pPr>
        <w:numPr>
          <w:ilvl w:val="12"/>
          <w:numId w:val="0"/>
        </w:numPr>
        <w:spacing w:line="240" w:lineRule="auto"/>
        <w:ind w:right="-2"/>
        <w:outlineLvl w:val="0"/>
        <w:rPr>
          <w:b/>
          <w:szCs w:val="22"/>
          <w:lang w:val="fr-FR"/>
        </w:rPr>
      </w:pPr>
      <w:r w:rsidRPr="006A1021">
        <w:rPr>
          <w:b/>
          <w:szCs w:val="22"/>
          <w:lang w:val="fr-FR"/>
        </w:rPr>
        <w:t xml:space="preserve">La dernière date à laquelle cette notice a été </w:t>
      </w:r>
      <w:r w:rsidR="00CE76DE" w:rsidRPr="006A1021">
        <w:rPr>
          <w:b/>
          <w:szCs w:val="22"/>
          <w:lang w:val="fr-FR"/>
        </w:rPr>
        <w:t xml:space="preserve">révisée </w:t>
      </w:r>
      <w:r w:rsidR="00453AA7">
        <w:rPr>
          <w:b/>
          <w:szCs w:val="22"/>
          <w:lang w:val="fr-FR"/>
        </w:rPr>
        <w:t>est</w:t>
      </w:r>
    </w:p>
    <w:p w:rsidR="00C92E31" w:rsidRPr="006A1021" w:rsidRDefault="00C92E31">
      <w:pPr>
        <w:numPr>
          <w:ilvl w:val="12"/>
          <w:numId w:val="0"/>
        </w:numPr>
        <w:spacing w:line="240" w:lineRule="auto"/>
        <w:ind w:right="-2"/>
        <w:outlineLvl w:val="0"/>
        <w:rPr>
          <w:b/>
          <w:szCs w:val="22"/>
          <w:lang w:val="fr-FR"/>
        </w:rPr>
      </w:pPr>
    </w:p>
    <w:p w:rsidR="00932166" w:rsidRPr="006A1021" w:rsidRDefault="00932166">
      <w:pPr>
        <w:numPr>
          <w:ilvl w:val="12"/>
          <w:numId w:val="0"/>
        </w:numPr>
        <w:spacing w:line="240" w:lineRule="auto"/>
        <w:ind w:right="-2"/>
        <w:outlineLvl w:val="0"/>
        <w:rPr>
          <w:b/>
          <w:szCs w:val="22"/>
          <w:lang w:val="fr-FR"/>
        </w:rPr>
      </w:pPr>
    </w:p>
    <w:p w:rsidR="00CE76DE" w:rsidRPr="006A1021" w:rsidRDefault="00CE76DE">
      <w:pPr>
        <w:numPr>
          <w:ilvl w:val="12"/>
          <w:numId w:val="0"/>
        </w:numPr>
        <w:spacing w:line="240" w:lineRule="auto"/>
        <w:ind w:right="-2"/>
        <w:outlineLvl w:val="0"/>
        <w:rPr>
          <w:noProof/>
          <w:szCs w:val="22"/>
          <w:lang w:val="fr-FR"/>
        </w:rPr>
      </w:pPr>
      <w:r w:rsidRPr="006A1021">
        <w:rPr>
          <w:b/>
          <w:szCs w:val="22"/>
          <w:lang w:val="fr-FR"/>
        </w:rPr>
        <w:t>Autres sources d’informations</w:t>
      </w:r>
    </w:p>
    <w:p w:rsidR="00CE76DE" w:rsidRPr="006A1021" w:rsidRDefault="00CE76DE">
      <w:pPr>
        <w:numPr>
          <w:ilvl w:val="12"/>
          <w:numId w:val="0"/>
        </w:numPr>
        <w:spacing w:line="240" w:lineRule="auto"/>
        <w:ind w:right="-2"/>
        <w:outlineLvl w:val="0"/>
        <w:rPr>
          <w:noProof/>
          <w:szCs w:val="22"/>
          <w:lang w:val="fr-FR"/>
        </w:rPr>
      </w:pPr>
    </w:p>
    <w:p w:rsidR="00031334" w:rsidRDefault="00C92E31">
      <w:pPr>
        <w:numPr>
          <w:ilvl w:val="12"/>
          <w:numId w:val="0"/>
        </w:numPr>
        <w:spacing w:line="240" w:lineRule="auto"/>
        <w:ind w:right="-2"/>
        <w:outlineLvl w:val="0"/>
        <w:rPr>
          <w:noProof/>
          <w:szCs w:val="22"/>
          <w:lang w:val="fr-FR"/>
        </w:rPr>
      </w:pPr>
      <w:r w:rsidRPr="006A1021">
        <w:rPr>
          <w:noProof/>
          <w:szCs w:val="22"/>
          <w:lang w:val="fr-FR"/>
        </w:rPr>
        <w:t>Des informations détaillées sur ce médicament sont disponibles sur le site internet de l’Agence européenne d</w:t>
      </w:r>
      <w:r w:rsidR="001707F0" w:rsidRPr="006A1021">
        <w:rPr>
          <w:noProof/>
          <w:szCs w:val="22"/>
          <w:lang w:val="fr-FR"/>
        </w:rPr>
        <w:t>es</w:t>
      </w:r>
      <w:r w:rsidRPr="006A1021">
        <w:rPr>
          <w:noProof/>
          <w:szCs w:val="22"/>
          <w:lang w:val="fr-FR"/>
        </w:rPr>
        <w:t xml:space="preserve"> médicament</w:t>
      </w:r>
      <w:r w:rsidR="001707F0" w:rsidRPr="006A1021">
        <w:rPr>
          <w:noProof/>
          <w:szCs w:val="22"/>
          <w:lang w:val="fr-FR"/>
        </w:rPr>
        <w:t>s</w:t>
      </w:r>
      <w:r w:rsidRPr="006A1021">
        <w:rPr>
          <w:noProof/>
          <w:szCs w:val="22"/>
          <w:lang w:val="fr-FR"/>
        </w:rPr>
        <w:t xml:space="preserve"> </w:t>
      </w:r>
      <w:hyperlink r:id="rId19" w:history="1">
        <w:r w:rsidR="00BA2482">
          <w:rPr>
            <w:rStyle w:val="Hyperlink"/>
            <w:szCs w:val="22"/>
          </w:rPr>
          <w:t>http://www.ema.europa.eu</w:t>
        </w:r>
      </w:hyperlink>
      <w:r w:rsidR="00EC3805">
        <w:rPr>
          <w:noProof/>
          <w:szCs w:val="22"/>
          <w:lang w:val="fr-FR"/>
        </w:rPr>
        <w:t>.</w:t>
      </w:r>
    </w:p>
    <w:p w:rsidR="00C92E31" w:rsidRPr="006A1021" w:rsidRDefault="00031334">
      <w:pPr>
        <w:numPr>
          <w:ilvl w:val="12"/>
          <w:numId w:val="0"/>
        </w:numPr>
        <w:spacing w:line="240" w:lineRule="auto"/>
        <w:ind w:right="-2"/>
        <w:outlineLvl w:val="0"/>
        <w:rPr>
          <w:szCs w:val="22"/>
          <w:lang w:val="fr-FR"/>
        </w:rPr>
      </w:pPr>
      <w:r>
        <w:rPr>
          <w:noProof/>
          <w:szCs w:val="22"/>
          <w:lang w:val="fr-FR"/>
        </w:rPr>
        <w:br w:type="page"/>
      </w:r>
    </w:p>
    <w:p w:rsidR="00C92E31" w:rsidRPr="000508B0" w:rsidRDefault="000D6A3F" w:rsidP="000508B0">
      <w:pPr>
        <w:jc w:val="center"/>
        <w:rPr>
          <w:b/>
          <w:lang w:val="fr-FR"/>
        </w:rPr>
      </w:pPr>
      <w:r w:rsidRPr="000508B0">
        <w:rPr>
          <w:b/>
          <w:lang w:val="fr-FR"/>
        </w:rPr>
        <w:t>Notice</w:t>
      </w:r>
      <w:r w:rsidR="00CC6AC1">
        <w:rPr>
          <w:b/>
          <w:lang w:val="fr-FR"/>
        </w:rPr>
        <w:t xml:space="preserve"> </w:t>
      </w:r>
      <w:r w:rsidRPr="000508B0">
        <w:rPr>
          <w:b/>
          <w:lang w:val="fr-FR"/>
        </w:rPr>
        <w:t>: Information de l’utilisateur</w:t>
      </w:r>
    </w:p>
    <w:p w:rsidR="00C92E31" w:rsidRPr="006A1021" w:rsidRDefault="00C92E31">
      <w:pPr>
        <w:pStyle w:val="EndnoteText"/>
        <w:jc w:val="center"/>
        <w:rPr>
          <w:b/>
          <w:szCs w:val="22"/>
          <w:lang w:val="fr-FR"/>
        </w:rPr>
      </w:pPr>
    </w:p>
    <w:p w:rsidR="00C92E31" w:rsidRPr="006A1021" w:rsidRDefault="00C92E31">
      <w:pPr>
        <w:pStyle w:val="EndnoteText"/>
        <w:jc w:val="center"/>
        <w:rPr>
          <w:b/>
          <w:szCs w:val="22"/>
          <w:lang w:val="fr-FR"/>
        </w:rPr>
      </w:pPr>
      <w:r w:rsidRPr="006A1021">
        <w:rPr>
          <w:b/>
          <w:szCs w:val="22"/>
          <w:lang w:val="fr-FR"/>
        </w:rPr>
        <w:t>Stalevo 125 mg/31,25 mg/200 mg comprimés pelliculés</w:t>
      </w:r>
    </w:p>
    <w:p w:rsidR="00C92E31" w:rsidRPr="006A1021" w:rsidRDefault="00BA2482">
      <w:pPr>
        <w:pStyle w:val="EndnoteText"/>
        <w:jc w:val="center"/>
        <w:rPr>
          <w:szCs w:val="22"/>
          <w:lang w:val="fr-FR"/>
        </w:rPr>
      </w:pPr>
      <w:r>
        <w:rPr>
          <w:szCs w:val="22"/>
          <w:lang w:val="fr-FR"/>
        </w:rPr>
        <w:t>l</w:t>
      </w:r>
      <w:r w:rsidR="00C92E31" w:rsidRPr="006A1021">
        <w:rPr>
          <w:szCs w:val="22"/>
          <w:lang w:val="fr-FR"/>
        </w:rPr>
        <w:t>évodopa/carbidopa/entacapone</w:t>
      </w:r>
    </w:p>
    <w:p w:rsidR="00C92E31" w:rsidRPr="006A1021" w:rsidRDefault="00C92E31">
      <w:pPr>
        <w:pStyle w:val="EndnoteText"/>
        <w:rPr>
          <w:szCs w:val="22"/>
          <w:lang w:val="fr-FR"/>
        </w:rPr>
      </w:pPr>
    </w:p>
    <w:p w:rsidR="00C92E31" w:rsidRPr="00131D26" w:rsidRDefault="00C92E31" w:rsidP="00131D26">
      <w:pPr>
        <w:rPr>
          <w:b/>
          <w:lang w:val="fr-FR"/>
        </w:rPr>
      </w:pPr>
      <w:r w:rsidRPr="00131D26">
        <w:rPr>
          <w:b/>
          <w:lang w:val="fr-FR"/>
        </w:rPr>
        <w:t>Veuillez lire attentivement cette notice avant de prendre ce médicament</w:t>
      </w:r>
      <w:r w:rsidR="000D6A3F" w:rsidRPr="00131D26">
        <w:rPr>
          <w:b/>
          <w:noProof/>
          <w:lang w:val="fr-FR"/>
        </w:rPr>
        <w:t xml:space="preserve"> car elle contient des informations importantes pour vous</w:t>
      </w:r>
      <w:r w:rsidRPr="00131D26">
        <w:rPr>
          <w:b/>
          <w:lang w:val="fr-FR"/>
        </w:rPr>
        <w:t>.</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Gardez cette notice</w:t>
      </w:r>
      <w:r w:rsidR="001707F0" w:rsidRPr="006A1021">
        <w:rPr>
          <w:szCs w:val="22"/>
          <w:lang w:val="fr-FR" w:eastAsia="it-IT"/>
        </w:rPr>
        <w:t>. V</w:t>
      </w:r>
      <w:r w:rsidRPr="006A1021">
        <w:rPr>
          <w:szCs w:val="22"/>
          <w:lang w:val="fr-FR" w:eastAsia="it-IT"/>
        </w:rPr>
        <w:t>ous pourriez avoir besoin de la relire.</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Si vous avez </w:t>
      </w:r>
      <w:r w:rsidR="001707F0" w:rsidRPr="006A1021">
        <w:rPr>
          <w:noProof/>
          <w:szCs w:val="22"/>
          <w:lang w:val="fr-FR"/>
        </w:rPr>
        <w:t>d’</w:t>
      </w:r>
      <w:r w:rsidRPr="006A1021">
        <w:rPr>
          <w:noProof/>
          <w:szCs w:val="22"/>
          <w:lang w:val="fr-FR"/>
        </w:rPr>
        <w:t>autre</w:t>
      </w:r>
      <w:r w:rsidR="001707F0" w:rsidRPr="006A1021">
        <w:rPr>
          <w:noProof/>
          <w:szCs w:val="22"/>
          <w:lang w:val="fr-FR"/>
        </w:rPr>
        <w:t>s</w:t>
      </w:r>
      <w:r w:rsidRPr="006A1021">
        <w:rPr>
          <w:noProof/>
          <w:szCs w:val="22"/>
          <w:lang w:val="fr-FR"/>
        </w:rPr>
        <w:t xml:space="preserve"> question</w:t>
      </w:r>
      <w:r w:rsidR="001707F0" w:rsidRPr="006A1021">
        <w:rPr>
          <w:noProof/>
          <w:szCs w:val="22"/>
          <w:lang w:val="fr-FR"/>
        </w:rPr>
        <w:t>s</w:t>
      </w:r>
      <w:r w:rsidRPr="006A1021">
        <w:rPr>
          <w:szCs w:val="22"/>
          <w:lang w:val="fr-FR" w:eastAsia="it-IT"/>
        </w:rPr>
        <w:t xml:space="preserve">, </w:t>
      </w:r>
      <w:r w:rsidR="001707F0" w:rsidRPr="006A1021">
        <w:rPr>
          <w:szCs w:val="22"/>
          <w:lang w:val="fr-FR" w:eastAsia="it-IT"/>
        </w:rPr>
        <w:t>interrogez</w:t>
      </w:r>
      <w:r w:rsidRPr="006A1021">
        <w:rPr>
          <w:szCs w:val="22"/>
          <w:lang w:val="fr-FR" w:eastAsia="it-IT"/>
        </w:rPr>
        <w:t xml:space="preserve"> votre médecin ou votre pharmacien.</w:t>
      </w:r>
    </w:p>
    <w:p w:rsidR="00C92E31" w:rsidRPr="006A1021" w:rsidRDefault="00C92E31">
      <w:pPr>
        <w:spacing w:line="240" w:lineRule="auto"/>
        <w:ind w:left="567" w:hanging="567"/>
        <w:rPr>
          <w:noProof/>
          <w:szCs w:val="22"/>
          <w:lang w:val="fr-FR"/>
        </w:rPr>
      </w:pPr>
      <w:r w:rsidRPr="006A1021">
        <w:rPr>
          <w:szCs w:val="22"/>
          <w:lang w:val="fr-FR" w:eastAsia="it-IT"/>
        </w:rPr>
        <w:t>-</w:t>
      </w:r>
      <w:r w:rsidRPr="006A1021">
        <w:rPr>
          <w:szCs w:val="22"/>
          <w:lang w:val="fr-FR" w:eastAsia="it-IT"/>
        </w:rPr>
        <w:tab/>
        <w:t xml:space="preserve">Ce médicament vous a été personnellement prescrit. Ne le donnez </w:t>
      </w:r>
      <w:r w:rsidR="001707F0" w:rsidRPr="006A1021">
        <w:rPr>
          <w:szCs w:val="22"/>
          <w:lang w:val="fr-FR" w:eastAsia="it-IT"/>
        </w:rPr>
        <w:t>pas à d’autres personnes</w:t>
      </w:r>
      <w:r w:rsidR="000D6A3F" w:rsidRPr="006A1021">
        <w:rPr>
          <w:szCs w:val="22"/>
          <w:lang w:val="fr-FR" w:eastAsia="it-IT"/>
        </w:rPr>
        <w:t xml:space="preserve">. </w:t>
      </w:r>
      <w:r w:rsidR="000D6A3F" w:rsidRPr="006A1021">
        <w:rPr>
          <w:lang w:val="fr-FR"/>
        </w:rPr>
        <w:t xml:space="preserve">Il pourrait leur être nocif, même si </w:t>
      </w:r>
      <w:r w:rsidR="000D6A3F" w:rsidRPr="006A1021">
        <w:rPr>
          <w:noProof/>
          <w:szCs w:val="24"/>
          <w:lang w:val="fr-FR"/>
        </w:rPr>
        <w:t>les signes de leur maladie</w:t>
      </w:r>
      <w:r w:rsidR="000D6A3F" w:rsidRPr="006A1021">
        <w:rPr>
          <w:lang w:val="fr-FR"/>
        </w:rPr>
        <w:t xml:space="preserve"> sont identiques aux vôtres</w:t>
      </w:r>
      <w:r w:rsidRPr="006A1021">
        <w:rPr>
          <w:szCs w:val="22"/>
          <w:lang w:val="fr-FR" w:eastAsia="it-IT"/>
        </w:rPr>
        <w:t>.</w:t>
      </w:r>
      <w:r w:rsidRPr="006A1021">
        <w:rPr>
          <w:noProof/>
          <w:szCs w:val="22"/>
          <w:lang w:val="fr-FR"/>
        </w:rPr>
        <w:t xml:space="preserve"> </w:t>
      </w:r>
    </w:p>
    <w:p w:rsidR="00C92E31" w:rsidRPr="006A1021" w:rsidRDefault="00C92E31">
      <w:pPr>
        <w:spacing w:line="240" w:lineRule="auto"/>
        <w:ind w:left="567" w:hanging="567"/>
        <w:rPr>
          <w:szCs w:val="22"/>
          <w:lang w:val="fr-FR" w:eastAsia="it-IT"/>
        </w:rPr>
      </w:pPr>
      <w:r w:rsidRPr="006A1021">
        <w:rPr>
          <w:noProof/>
          <w:szCs w:val="22"/>
          <w:lang w:val="fr-FR"/>
        </w:rPr>
        <w:t>-</w:t>
      </w:r>
      <w:r w:rsidRPr="006A1021">
        <w:rPr>
          <w:noProof/>
          <w:szCs w:val="22"/>
          <w:lang w:val="fr-FR"/>
        </w:rPr>
        <w:tab/>
      </w:r>
      <w:r w:rsidR="000D6A3F" w:rsidRPr="006A1021">
        <w:rPr>
          <w:lang w:val="fr-FR"/>
        </w:rPr>
        <w:t xml:space="preserve">Si vous </w:t>
      </w:r>
      <w:r w:rsidR="000D6A3F" w:rsidRPr="006A1021">
        <w:rPr>
          <w:noProof/>
          <w:szCs w:val="24"/>
          <w:lang w:val="fr-FR"/>
        </w:rPr>
        <w:t>ressentez un quelconque</w:t>
      </w:r>
      <w:r w:rsidR="000D6A3F" w:rsidRPr="006A1021">
        <w:rPr>
          <w:lang w:val="fr-FR"/>
        </w:rPr>
        <w:t xml:space="preserve"> effet indésirable, parlez-en à votre médecin ou votre pharmacien</w:t>
      </w:r>
      <w:r w:rsidR="000D6A3F" w:rsidRPr="006A1021">
        <w:rPr>
          <w:noProof/>
          <w:szCs w:val="24"/>
          <w:lang w:val="fr-FR"/>
        </w:rPr>
        <w:t>. Ceci s’applique aussi à tout effet indésirable qui ne serait pas mentionné dans cette notice.</w:t>
      </w:r>
      <w:r w:rsidR="00860D80" w:rsidRPr="006A1021">
        <w:rPr>
          <w:noProof/>
          <w:szCs w:val="24"/>
          <w:lang w:val="fr-FR"/>
        </w:rPr>
        <w:t xml:space="preserve"> Voir rubrique 4.</w:t>
      </w:r>
    </w:p>
    <w:p w:rsidR="00C92E31" w:rsidRPr="006A1021" w:rsidRDefault="00C92E31">
      <w:pPr>
        <w:spacing w:line="240" w:lineRule="auto"/>
        <w:ind w:right="-2"/>
        <w:rPr>
          <w:szCs w:val="22"/>
          <w:lang w:val="fr-FR"/>
        </w:rPr>
      </w:pPr>
    </w:p>
    <w:p w:rsidR="00C92E31" w:rsidRPr="00347031" w:rsidRDefault="000D6A3F" w:rsidP="00347031">
      <w:pPr>
        <w:rPr>
          <w:b/>
          <w:lang w:val="fr-FR"/>
        </w:rPr>
      </w:pPr>
      <w:r w:rsidRPr="00347031">
        <w:rPr>
          <w:b/>
          <w:lang w:val="fr-FR"/>
        </w:rPr>
        <w:t xml:space="preserve">Que contient </w:t>
      </w:r>
      <w:r w:rsidR="00C92E31" w:rsidRPr="00347031">
        <w:rPr>
          <w:b/>
          <w:lang w:val="fr-FR"/>
        </w:rPr>
        <w:t>cette notice</w:t>
      </w:r>
      <w:r w:rsidR="003C3A49" w:rsidRPr="00347031">
        <w:rPr>
          <w:b/>
          <w:lang w:val="fr-FR"/>
        </w:rPr>
        <w:t> ?</w:t>
      </w:r>
      <w:r w:rsidR="00BA2482">
        <w:rPr>
          <w:b/>
          <w:lang w:val="fr-FR"/>
        </w:rPr>
        <w:t>:</w:t>
      </w:r>
    </w:p>
    <w:p w:rsidR="00C92E31" w:rsidRPr="006A1021" w:rsidRDefault="00C92E31">
      <w:pPr>
        <w:spacing w:line="240" w:lineRule="auto"/>
        <w:ind w:left="567" w:hanging="567"/>
        <w:rPr>
          <w:szCs w:val="22"/>
          <w:lang w:val="fr-FR" w:eastAsia="it-IT"/>
        </w:rPr>
      </w:pPr>
      <w:r w:rsidRPr="006A1021">
        <w:rPr>
          <w:szCs w:val="22"/>
          <w:lang w:val="fr-FR" w:eastAsia="it-IT"/>
        </w:rPr>
        <w:t>1.</w:t>
      </w:r>
      <w:r w:rsidRPr="006A1021">
        <w:rPr>
          <w:szCs w:val="22"/>
          <w:lang w:val="fr-FR" w:eastAsia="it-IT"/>
        </w:rPr>
        <w:tab/>
        <w:t>Qu'est-ce que Stalevo et dans quel</w:t>
      </w:r>
      <w:r w:rsidR="00EC3805">
        <w:rPr>
          <w:szCs w:val="22"/>
          <w:lang w:val="fr-FR" w:eastAsia="it-IT"/>
        </w:rPr>
        <w:t>s</w:t>
      </w:r>
      <w:r w:rsidRPr="006A1021">
        <w:rPr>
          <w:szCs w:val="22"/>
          <w:lang w:val="fr-FR" w:eastAsia="it-IT"/>
        </w:rPr>
        <w:t xml:space="preserve"> cas est-il utilisé</w:t>
      </w:r>
    </w:p>
    <w:p w:rsidR="00C92E31" w:rsidRPr="006A1021" w:rsidRDefault="00C92E31">
      <w:pPr>
        <w:spacing w:line="240" w:lineRule="auto"/>
        <w:ind w:left="567" w:hanging="567"/>
        <w:rPr>
          <w:szCs w:val="22"/>
          <w:lang w:val="fr-FR" w:eastAsia="it-IT"/>
        </w:rPr>
      </w:pPr>
      <w:r w:rsidRPr="006A1021">
        <w:rPr>
          <w:szCs w:val="22"/>
          <w:lang w:val="fr-FR" w:eastAsia="it-IT"/>
        </w:rPr>
        <w:t>2.</w:t>
      </w:r>
      <w:r w:rsidRPr="006A1021">
        <w:rPr>
          <w:szCs w:val="22"/>
          <w:lang w:val="fr-FR" w:eastAsia="it-IT"/>
        </w:rPr>
        <w:tab/>
        <w:t>Quelles sont les informations à connaître avant de prendre Stalevo</w:t>
      </w:r>
    </w:p>
    <w:p w:rsidR="00C92E31" w:rsidRPr="006A1021" w:rsidRDefault="00C92E31">
      <w:pPr>
        <w:spacing w:line="240" w:lineRule="auto"/>
        <w:ind w:left="567" w:hanging="567"/>
        <w:rPr>
          <w:szCs w:val="22"/>
          <w:lang w:val="fr-FR" w:eastAsia="it-IT"/>
        </w:rPr>
      </w:pPr>
      <w:r w:rsidRPr="006A1021">
        <w:rPr>
          <w:szCs w:val="22"/>
          <w:lang w:val="fr-FR" w:eastAsia="it-IT"/>
        </w:rPr>
        <w:t>3.</w:t>
      </w:r>
      <w:r w:rsidRPr="006A1021">
        <w:rPr>
          <w:szCs w:val="22"/>
          <w:lang w:val="fr-FR" w:eastAsia="it-IT"/>
        </w:rPr>
        <w:tab/>
        <w:t>Comment prendre Stalevo</w:t>
      </w:r>
    </w:p>
    <w:p w:rsidR="00C92E31" w:rsidRPr="006A1021" w:rsidRDefault="00C92E31">
      <w:pPr>
        <w:spacing w:line="240" w:lineRule="auto"/>
        <w:ind w:left="567" w:hanging="567"/>
        <w:rPr>
          <w:szCs w:val="22"/>
          <w:lang w:val="fr-FR" w:eastAsia="it-IT"/>
        </w:rPr>
      </w:pPr>
      <w:r w:rsidRPr="006A1021">
        <w:rPr>
          <w:szCs w:val="22"/>
          <w:lang w:val="fr-FR" w:eastAsia="it-IT"/>
        </w:rPr>
        <w:t>4.</w:t>
      </w:r>
      <w:r w:rsidRPr="006A1021">
        <w:rPr>
          <w:szCs w:val="22"/>
          <w:lang w:val="fr-FR" w:eastAsia="it-IT"/>
        </w:rPr>
        <w:tab/>
        <w:t>Quels sont les effets indésirables éventuels</w:t>
      </w:r>
      <w:r w:rsidR="00BA2482">
        <w:rPr>
          <w:szCs w:val="22"/>
          <w:lang w:val="fr-FR" w:eastAsia="it-IT"/>
        </w:rPr>
        <w:t> ?</w:t>
      </w:r>
    </w:p>
    <w:p w:rsidR="00C92E31" w:rsidRPr="006A1021" w:rsidRDefault="00C92E31">
      <w:pPr>
        <w:spacing w:line="240" w:lineRule="auto"/>
        <w:ind w:left="567" w:hanging="567"/>
        <w:rPr>
          <w:szCs w:val="22"/>
          <w:lang w:val="fr-FR" w:eastAsia="it-IT"/>
        </w:rPr>
      </w:pPr>
      <w:r w:rsidRPr="006A1021">
        <w:rPr>
          <w:szCs w:val="22"/>
          <w:lang w:val="fr-FR" w:eastAsia="it-IT"/>
        </w:rPr>
        <w:t>5</w:t>
      </w:r>
      <w:r w:rsidR="00EE00D3" w:rsidRPr="006A1021">
        <w:rPr>
          <w:szCs w:val="22"/>
          <w:lang w:val="fr-FR" w:eastAsia="it-IT"/>
        </w:rPr>
        <w:t>.</w:t>
      </w:r>
      <w:r w:rsidRPr="006A1021">
        <w:rPr>
          <w:szCs w:val="22"/>
          <w:lang w:val="fr-FR" w:eastAsia="it-IT"/>
        </w:rPr>
        <w:tab/>
        <w:t>Comment conserver Stalevo</w:t>
      </w:r>
    </w:p>
    <w:p w:rsidR="00C92E31" w:rsidRPr="006A1021" w:rsidRDefault="00C92E31">
      <w:pPr>
        <w:spacing w:line="240" w:lineRule="auto"/>
        <w:ind w:left="567" w:hanging="567"/>
        <w:rPr>
          <w:szCs w:val="22"/>
          <w:lang w:val="fr-FR" w:eastAsia="it-IT"/>
        </w:rPr>
      </w:pPr>
      <w:r w:rsidRPr="006A1021">
        <w:rPr>
          <w:szCs w:val="22"/>
          <w:lang w:val="fr-FR" w:eastAsia="it-IT"/>
        </w:rPr>
        <w:t>6.</w:t>
      </w:r>
      <w:r w:rsidRPr="006A1021">
        <w:rPr>
          <w:szCs w:val="22"/>
          <w:lang w:val="fr-FR" w:eastAsia="it-IT"/>
        </w:rPr>
        <w:tab/>
      </w:r>
      <w:r w:rsidR="000D6A3F" w:rsidRPr="006A1021">
        <w:rPr>
          <w:noProof/>
          <w:szCs w:val="24"/>
          <w:lang w:val="fr-FR"/>
        </w:rPr>
        <w:t>Contenu de l’emballage et autres informations</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p>
    <w:p w:rsidR="00C92E31" w:rsidRPr="006A1021" w:rsidRDefault="00C92E31">
      <w:pPr>
        <w:spacing w:line="240" w:lineRule="auto"/>
        <w:ind w:left="567" w:hanging="567"/>
        <w:rPr>
          <w:b/>
          <w:szCs w:val="22"/>
          <w:lang w:val="fr-FR" w:eastAsia="it-IT"/>
        </w:rPr>
      </w:pPr>
      <w:r w:rsidRPr="006A1021">
        <w:rPr>
          <w:b/>
          <w:szCs w:val="22"/>
          <w:lang w:val="fr-FR" w:eastAsia="it-IT"/>
        </w:rPr>
        <w:t>1.</w:t>
      </w:r>
      <w:r w:rsidRPr="006A1021">
        <w:rPr>
          <w:b/>
          <w:szCs w:val="22"/>
          <w:lang w:val="fr-FR" w:eastAsia="it-IT"/>
        </w:rPr>
        <w:tab/>
      </w:r>
      <w:r w:rsidR="000D6A3F" w:rsidRPr="006A1021">
        <w:rPr>
          <w:rFonts w:ascii="Times New Roman Bold" w:hAnsi="Times New Roman Bold"/>
          <w:b/>
          <w:szCs w:val="22"/>
          <w:lang w:val="fr-FR" w:eastAsia="it-IT"/>
        </w:rPr>
        <w:t>Qu’est</w:t>
      </w:r>
      <w:r w:rsidR="006A1021">
        <w:rPr>
          <w:rFonts w:ascii="Times New Roman Bold" w:hAnsi="Times New Roman Bold"/>
          <w:b/>
          <w:szCs w:val="22"/>
          <w:lang w:val="fr-FR" w:eastAsia="it-IT"/>
        </w:rPr>
        <w:t>-</w:t>
      </w:r>
      <w:r w:rsidR="000D6A3F" w:rsidRPr="006A1021">
        <w:rPr>
          <w:rFonts w:ascii="Times New Roman Bold" w:hAnsi="Times New Roman Bold"/>
          <w:b/>
          <w:szCs w:val="22"/>
          <w:lang w:val="fr-FR" w:eastAsia="it-IT"/>
        </w:rPr>
        <w:t>ce que Stalevo et dans quel</w:t>
      </w:r>
      <w:r w:rsidR="00EC3805">
        <w:rPr>
          <w:rFonts w:ascii="Times New Roman Bold" w:hAnsi="Times New Roman Bold"/>
          <w:b/>
          <w:szCs w:val="22"/>
          <w:lang w:val="fr-FR" w:eastAsia="it-IT"/>
        </w:rPr>
        <w:t>s</w:t>
      </w:r>
      <w:r w:rsidR="000D6A3F" w:rsidRPr="006A1021">
        <w:rPr>
          <w:rFonts w:ascii="Times New Roman Bold" w:hAnsi="Times New Roman Bold"/>
          <w:b/>
          <w:szCs w:val="22"/>
          <w:lang w:val="fr-FR" w:eastAsia="it-IT"/>
        </w:rPr>
        <w:t xml:space="preserve"> cas est-il utilisé</w:t>
      </w:r>
    </w:p>
    <w:p w:rsidR="00C92E31" w:rsidRPr="006A1021" w:rsidRDefault="00C92E31">
      <w:pPr>
        <w:spacing w:line="240" w:lineRule="auto"/>
        <w:rPr>
          <w:b/>
          <w:szCs w:val="22"/>
          <w:lang w:val="fr-FR"/>
        </w:rPr>
      </w:pPr>
    </w:p>
    <w:p w:rsidR="00C92E31" w:rsidRPr="006A1021" w:rsidRDefault="00C92E31">
      <w:pPr>
        <w:spacing w:line="240" w:lineRule="auto"/>
        <w:rPr>
          <w:szCs w:val="22"/>
          <w:lang w:val="fr-FR"/>
        </w:rPr>
      </w:pPr>
      <w:r w:rsidRPr="006A1021">
        <w:rPr>
          <w:szCs w:val="22"/>
          <w:lang w:val="fr-FR"/>
        </w:rPr>
        <w:t xml:space="preserve">Stalevo contient trois substances actives (la lévodopa, la carbidopa et l’entacapone) dans un même comprimé pelliculé. Stalevo est un médicament destiné au traitement de la maladie de Parkinson. </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La maladie de Parkinson est causée par la diminution de la concentration d’une substance, appelée la dopamine, dans le cerveau. La lévodopa augmente les quantités de dopamine et réduit ainsi les symptômes de la maladie de Parkinson. La carbidopa et l'entacapone améliorent les effets antiparkinsoniens de la lévodopa.</w:t>
      </w:r>
    </w:p>
    <w:p w:rsidR="00C92E31" w:rsidRPr="006A1021" w:rsidRDefault="00C92E31">
      <w:pPr>
        <w:pStyle w:val="Heading2"/>
        <w:keepNext w:val="0"/>
        <w:spacing w:before="0" w:after="0" w:line="240" w:lineRule="auto"/>
        <w:ind w:left="540" w:hanging="540"/>
        <w:rPr>
          <w:i w:val="0"/>
          <w:caps/>
          <w:sz w:val="22"/>
          <w:szCs w:val="22"/>
          <w:lang w:val="fr-FR" w:eastAsia="it-IT"/>
        </w:rPr>
      </w:pPr>
    </w:p>
    <w:p w:rsidR="00C92E31" w:rsidRPr="006A1021" w:rsidRDefault="00C92E31">
      <w:pPr>
        <w:rPr>
          <w:szCs w:val="22"/>
          <w:lang w:val="fr-FR"/>
        </w:rPr>
      </w:pPr>
    </w:p>
    <w:p w:rsidR="00C92E31" w:rsidRPr="00D90912" w:rsidRDefault="00C92E31" w:rsidP="00D90912">
      <w:pPr>
        <w:rPr>
          <w:b/>
          <w:caps/>
          <w:lang w:val="fr-FR" w:eastAsia="it-IT"/>
        </w:rPr>
      </w:pPr>
      <w:r w:rsidRPr="00D90912">
        <w:rPr>
          <w:b/>
          <w:caps/>
          <w:lang w:val="fr-FR" w:eastAsia="it-IT"/>
        </w:rPr>
        <w:t>2.</w:t>
      </w:r>
      <w:r w:rsidRPr="00D90912">
        <w:rPr>
          <w:b/>
          <w:caps/>
          <w:lang w:val="fr-FR" w:eastAsia="it-IT"/>
        </w:rPr>
        <w:tab/>
      </w:r>
      <w:r w:rsidR="000D6A3F" w:rsidRPr="00D90912">
        <w:rPr>
          <w:b/>
          <w:lang w:val="fr-FR" w:eastAsia="it-IT"/>
        </w:rPr>
        <w:t>Quelles sont les informations à connaî</w:t>
      </w:r>
      <w:r w:rsidR="009C2E7D" w:rsidRPr="00D90912">
        <w:rPr>
          <w:b/>
          <w:lang w:val="fr-FR" w:eastAsia="it-IT"/>
        </w:rPr>
        <w:t>t</w:t>
      </w:r>
      <w:r w:rsidR="000D6A3F" w:rsidRPr="00D90912">
        <w:rPr>
          <w:b/>
          <w:lang w:val="fr-FR" w:eastAsia="it-IT"/>
        </w:rPr>
        <w:t>re avant de prendre Stalevo</w:t>
      </w:r>
    </w:p>
    <w:p w:rsidR="00C92E31" w:rsidRPr="006A1021" w:rsidRDefault="00C92E31">
      <w:pPr>
        <w:spacing w:line="240" w:lineRule="auto"/>
        <w:rPr>
          <w:szCs w:val="22"/>
          <w:lang w:val="fr-FR"/>
        </w:rPr>
      </w:pPr>
    </w:p>
    <w:p w:rsidR="00C92E31" w:rsidRPr="00D90912" w:rsidRDefault="00C92E31" w:rsidP="00D90912">
      <w:pPr>
        <w:rPr>
          <w:b/>
          <w:lang w:val="fr-FR"/>
        </w:rPr>
      </w:pPr>
      <w:r w:rsidRPr="00D90912">
        <w:rPr>
          <w:b/>
          <w:lang w:val="fr-FR"/>
        </w:rPr>
        <w:t>Ne prenez jamais Stalevo si vous</w:t>
      </w:r>
    </w:p>
    <w:p w:rsidR="00932166" w:rsidRPr="006A1021" w:rsidRDefault="00932166" w:rsidP="00932166">
      <w:pPr>
        <w:rPr>
          <w:lang w:val="fr-FR"/>
        </w:rPr>
      </w:pPr>
    </w:p>
    <w:p w:rsidR="00C92E31" w:rsidRPr="006A1021" w:rsidRDefault="00C92E31">
      <w:pPr>
        <w:pStyle w:val="Text"/>
        <w:numPr>
          <w:ilvl w:val="0"/>
          <w:numId w:val="3"/>
        </w:numPr>
        <w:tabs>
          <w:tab w:val="left" w:pos="567"/>
        </w:tabs>
        <w:spacing w:before="0"/>
        <w:ind w:left="567" w:hanging="567"/>
        <w:jc w:val="left"/>
        <w:rPr>
          <w:sz w:val="22"/>
          <w:szCs w:val="22"/>
          <w:lang w:val="fr-FR"/>
        </w:rPr>
      </w:pPr>
      <w:r w:rsidRPr="006A1021">
        <w:rPr>
          <w:sz w:val="22"/>
          <w:szCs w:val="22"/>
          <w:lang w:val="fr-FR"/>
        </w:rPr>
        <w:t xml:space="preserve">êtes allergique à la lévodopa, à la carbidopa ou à l'entacapone, ou à l'un des autres composants contenus dans </w:t>
      </w:r>
      <w:r w:rsidR="000D6A3F" w:rsidRPr="006A1021">
        <w:rPr>
          <w:sz w:val="22"/>
          <w:szCs w:val="22"/>
          <w:lang w:val="fr-FR"/>
        </w:rPr>
        <w:t xml:space="preserve">ce médicament </w:t>
      </w:r>
      <w:r w:rsidR="003C3A49" w:rsidRPr="006A1021">
        <w:rPr>
          <w:sz w:val="22"/>
          <w:szCs w:val="22"/>
          <w:lang w:val="fr-FR"/>
        </w:rPr>
        <w:t>(</w:t>
      </w:r>
      <w:r w:rsidR="000D6A3F" w:rsidRPr="006A1021">
        <w:rPr>
          <w:sz w:val="22"/>
          <w:szCs w:val="22"/>
          <w:lang w:val="fr-FR"/>
        </w:rPr>
        <w:t>mentionnés dans la rubrique 6</w:t>
      </w:r>
      <w:r w:rsidR="003C3A49" w:rsidRPr="006A1021">
        <w:rPr>
          <w:sz w:val="22"/>
          <w:szCs w:val="22"/>
          <w:lang w:val="fr-FR"/>
        </w:rPr>
        <w:t>)</w:t>
      </w:r>
      <w:r w:rsidRPr="006A1021">
        <w:rPr>
          <w:sz w:val="22"/>
          <w:szCs w:val="22"/>
          <w:lang w:val="fr-FR"/>
        </w:rPr>
        <w:t>.</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 xml:space="preserve">- </w:t>
      </w:r>
      <w:r w:rsidRPr="006A1021">
        <w:rPr>
          <w:sz w:val="22"/>
          <w:szCs w:val="22"/>
          <w:lang w:val="fr-FR"/>
        </w:rPr>
        <w:tab/>
        <w:t>avez un glaucome à angle fermé (augmentation de la pression oculaire).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avez une tumeur des glandes surrénales.</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prenez certains médicaments pour traiter une dépression (associations d’inhibiteurs sélectifs de la MAO-A et de la MAO-B ou inhibiteurs non sélectifs de la MAO).</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avez déjà été victime d'un syndrome malin des neuroleptiques (SMN - réaction rare due à des médicaments utilisés pour traiter certains troubles psychiatriques).</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avez déjà présenté une rhabdomyolyse non traumatique (un trouble musculaire rare).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avez une maladie hépatique sévère.</w:t>
      </w:r>
    </w:p>
    <w:p w:rsidR="00C92E31" w:rsidRPr="006A1021" w:rsidRDefault="00C92E31">
      <w:pPr>
        <w:pStyle w:val="Text"/>
        <w:tabs>
          <w:tab w:val="left" w:pos="567"/>
        </w:tabs>
        <w:spacing w:before="0"/>
        <w:ind w:left="567" w:hanging="567"/>
        <w:jc w:val="left"/>
        <w:rPr>
          <w:sz w:val="22"/>
          <w:szCs w:val="22"/>
          <w:lang w:val="fr-FR"/>
        </w:rPr>
      </w:pPr>
    </w:p>
    <w:p w:rsidR="00C92E31" w:rsidRPr="002D7276" w:rsidRDefault="000D6A3F" w:rsidP="002D7276">
      <w:pPr>
        <w:rPr>
          <w:b/>
          <w:lang w:val="fr-FR"/>
        </w:rPr>
      </w:pPr>
      <w:r w:rsidRPr="002D7276">
        <w:rPr>
          <w:b/>
          <w:lang w:val="fr-FR"/>
        </w:rPr>
        <w:t>Avertissements et précautions</w:t>
      </w:r>
      <w:r w:rsidR="00C92E31" w:rsidRPr="002D7276">
        <w:rPr>
          <w:b/>
          <w:lang w:val="fr-FR"/>
        </w:rPr>
        <w:t xml:space="preserve"> </w:t>
      </w:r>
    </w:p>
    <w:p w:rsidR="00932166" w:rsidRPr="006A1021" w:rsidRDefault="00932166" w:rsidP="00932166">
      <w:pPr>
        <w:rPr>
          <w:lang w:val="fr-FR"/>
        </w:rPr>
      </w:pPr>
    </w:p>
    <w:p w:rsidR="00C92E31" w:rsidRPr="006A1021" w:rsidRDefault="000D6A3F">
      <w:pPr>
        <w:spacing w:line="240" w:lineRule="auto"/>
        <w:rPr>
          <w:szCs w:val="22"/>
          <w:u w:val="single"/>
          <w:lang w:val="fr-FR"/>
        </w:rPr>
      </w:pPr>
      <w:r w:rsidRPr="00366F8A">
        <w:rPr>
          <w:szCs w:val="22"/>
          <w:u w:val="single"/>
          <w:lang w:val="fr-FR"/>
        </w:rPr>
        <w:t>Adressez-vous à</w:t>
      </w:r>
      <w:r w:rsidR="00C92E31" w:rsidRPr="00366F8A">
        <w:rPr>
          <w:szCs w:val="22"/>
          <w:u w:val="single"/>
          <w:lang w:val="fr-FR"/>
        </w:rPr>
        <w:t xml:space="preserve"> votre médecin </w:t>
      </w:r>
      <w:r w:rsidRPr="00366F8A">
        <w:rPr>
          <w:szCs w:val="22"/>
          <w:u w:val="single"/>
          <w:lang w:val="fr-FR"/>
        </w:rPr>
        <w:t xml:space="preserve">ou pharmacien avant de prendre Stalevo </w:t>
      </w:r>
      <w:r w:rsidR="00C92E31" w:rsidRPr="00366F8A">
        <w:rPr>
          <w:szCs w:val="22"/>
          <w:u w:val="single"/>
          <w:lang w:val="fr-FR"/>
        </w:rPr>
        <w:t>si vous avez ou avez déjà</w:t>
      </w:r>
      <w:r w:rsidR="00C92E31" w:rsidRPr="006A1021">
        <w:rPr>
          <w:szCs w:val="22"/>
          <w:u w:val="single"/>
          <w:lang w:val="fr-FR"/>
        </w:rPr>
        <w:t xml:space="preserve"> eu</w:t>
      </w:r>
      <w:r w:rsidR="00C92E31" w:rsidRPr="00AB3915">
        <w:rPr>
          <w:szCs w:val="22"/>
          <w:lang w:val="fr-FR"/>
        </w:rPr>
        <w:t> :</w:t>
      </w:r>
    </w:p>
    <w:p w:rsidR="00C92E31" w:rsidRPr="006A1021" w:rsidRDefault="00C92E31">
      <w:pPr>
        <w:pStyle w:val="Text"/>
        <w:numPr>
          <w:ilvl w:val="0"/>
          <w:numId w:val="3"/>
        </w:numPr>
        <w:tabs>
          <w:tab w:val="left" w:pos="567"/>
        </w:tabs>
        <w:spacing w:before="0"/>
        <w:ind w:left="567" w:hanging="567"/>
        <w:jc w:val="left"/>
        <w:rPr>
          <w:sz w:val="22"/>
          <w:szCs w:val="22"/>
          <w:lang w:val="fr-FR"/>
        </w:rPr>
      </w:pPr>
      <w:r w:rsidRPr="006A1021">
        <w:rPr>
          <w:sz w:val="22"/>
          <w:szCs w:val="22"/>
          <w:lang w:val="fr-FR"/>
        </w:rPr>
        <w:t xml:space="preserve">une crise cardiaque ou toute autre maladie du cœur, notamment un trouble du rythme cardiaque, ou des vaisseaux sanguins. </w:t>
      </w:r>
    </w:p>
    <w:p w:rsidR="00C92E31" w:rsidRPr="006A1021" w:rsidRDefault="00C92E31">
      <w:pPr>
        <w:pStyle w:val="Text"/>
        <w:numPr>
          <w:ilvl w:val="0"/>
          <w:numId w:val="3"/>
        </w:numPr>
        <w:tabs>
          <w:tab w:val="left" w:pos="567"/>
        </w:tabs>
        <w:spacing w:before="0"/>
        <w:ind w:left="567" w:hanging="567"/>
        <w:jc w:val="left"/>
        <w:rPr>
          <w:sz w:val="22"/>
          <w:szCs w:val="22"/>
          <w:lang w:val="fr-FR"/>
        </w:rPr>
      </w:pPr>
      <w:r w:rsidRPr="006A1021">
        <w:rPr>
          <w:sz w:val="22"/>
          <w:szCs w:val="22"/>
          <w:lang w:val="fr-FR"/>
        </w:rPr>
        <w:t>de l’asthme ou toute autre maladie pulmonaire.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un problème hépatique, car la posologie pourrait avoir besoin d’être ajustée.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des problèmes rénaux ou hormonaux.</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 xml:space="preserve">des ulcères gastriques ou des crises convulsives. </w:t>
      </w:r>
    </w:p>
    <w:p w:rsidR="00C92E31" w:rsidRPr="006A1021" w:rsidRDefault="00C92E31" w:rsidP="00447346">
      <w:pPr>
        <w:pStyle w:val="Text"/>
        <w:numPr>
          <w:ilvl w:val="1"/>
          <w:numId w:val="4"/>
        </w:numPr>
        <w:tabs>
          <w:tab w:val="clear" w:pos="1440"/>
          <w:tab w:val="left" w:pos="567"/>
        </w:tabs>
        <w:spacing w:before="0"/>
        <w:ind w:left="550" w:hanging="550"/>
        <w:jc w:val="left"/>
        <w:rPr>
          <w:sz w:val="22"/>
          <w:szCs w:val="22"/>
          <w:lang w:val="fr-FR"/>
        </w:rPr>
      </w:pPr>
      <w:r w:rsidRPr="006A1021">
        <w:rPr>
          <w:noProof/>
          <w:sz w:val="22"/>
          <w:szCs w:val="22"/>
          <w:lang w:val="fr-FR"/>
        </w:rPr>
        <w:t>si vous présentez une diarrhée prolongée, consultez votre médecin car il peut s’agir d’un signe d’inflammation du côlon.</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toute forme de troubles psychiatriques sévères, comme une psychose.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un glaucome à angle ouvert chronique, car la dose pourrait avoir besoin d’être ajustée et une surveillance de votre pression intra-oculaire pourrait être nécessaire.</w:t>
      </w:r>
    </w:p>
    <w:p w:rsidR="00C92E31" w:rsidRPr="006A1021" w:rsidRDefault="00C92E31">
      <w:pPr>
        <w:pStyle w:val="Text"/>
        <w:tabs>
          <w:tab w:val="left" w:pos="567"/>
        </w:tabs>
        <w:spacing w:before="0"/>
        <w:ind w:left="567" w:hanging="567"/>
        <w:jc w:val="left"/>
        <w:rPr>
          <w:sz w:val="22"/>
          <w:szCs w:val="22"/>
          <w:lang w:val="fr-FR"/>
        </w:rPr>
      </w:pPr>
    </w:p>
    <w:p w:rsidR="00C92E31" w:rsidRPr="006414F9" w:rsidRDefault="00C92E31">
      <w:pPr>
        <w:pStyle w:val="Text"/>
        <w:tabs>
          <w:tab w:val="left" w:pos="567"/>
        </w:tabs>
        <w:spacing w:before="0"/>
        <w:ind w:left="567" w:hanging="567"/>
        <w:jc w:val="left"/>
        <w:rPr>
          <w:sz w:val="22"/>
          <w:szCs w:val="22"/>
          <w:u w:val="single"/>
          <w:lang w:val="fr-FR"/>
        </w:rPr>
      </w:pPr>
      <w:r w:rsidRPr="00366F8A">
        <w:rPr>
          <w:sz w:val="22"/>
          <w:szCs w:val="22"/>
          <w:u w:val="single"/>
          <w:lang w:val="fr-FR"/>
        </w:rPr>
        <w:t>Prenez contact avec votre médecin si vous prenez actuellement</w:t>
      </w:r>
      <w:r w:rsidRPr="00BA2482">
        <w:rPr>
          <w:sz w:val="22"/>
          <w:szCs w:val="22"/>
          <w:lang w:val="fr-FR"/>
        </w:rPr>
        <w:t> :</w:t>
      </w:r>
    </w:p>
    <w:p w:rsidR="00C92E31" w:rsidRPr="006A1021" w:rsidRDefault="00C92E31" w:rsidP="00447346">
      <w:pPr>
        <w:pStyle w:val="Text"/>
        <w:numPr>
          <w:ilvl w:val="0"/>
          <w:numId w:val="4"/>
        </w:numPr>
        <w:tabs>
          <w:tab w:val="left" w:pos="567"/>
        </w:tabs>
        <w:spacing w:before="0"/>
        <w:ind w:hanging="720"/>
        <w:jc w:val="left"/>
        <w:rPr>
          <w:sz w:val="22"/>
          <w:szCs w:val="22"/>
          <w:lang w:val="fr-FR"/>
        </w:rPr>
      </w:pPr>
      <w:r w:rsidRPr="006A1021">
        <w:rPr>
          <w:sz w:val="22"/>
          <w:szCs w:val="22"/>
          <w:lang w:val="fr-FR"/>
        </w:rPr>
        <w:t>des anti-psychotiques (médicaments pour traiter la psychose).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un médicament qui peut diminuer votre tension artérielle lorsque vous vous levez d’une chaise ou de votre lit. Stalevo peut aggraver ces réactions.</w:t>
      </w:r>
    </w:p>
    <w:p w:rsidR="00C92E31" w:rsidRPr="006A1021" w:rsidRDefault="00C92E31">
      <w:pPr>
        <w:pStyle w:val="Text"/>
        <w:tabs>
          <w:tab w:val="left" w:pos="567"/>
        </w:tabs>
        <w:spacing w:before="0"/>
        <w:ind w:left="567" w:hanging="567"/>
        <w:jc w:val="left"/>
        <w:rPr>
          <w:sz w:val="22"/>
          <w:szCs w:val="22"/>
          <w:lang w:val="fr-FR"/>
        </w:rPr>
      </w:pPr>
    </w:p>
    <w:p w:rsidR="00C92E31" w:rsidRPr="006414F9" w:rsidRDefault="00C92E31">
      <w:pPr>
        <w:pStyle w:val="Text"/>
        <w:tabs>
          <w:tab w:val="left" w:pos="567"/>
        </w:tabs>
        <w:spacing w:before="0"/>
        <w:ind w:left="567" w:hanging="567"/>
        <w:jc w:val="left"/>
        <w:rPr>
          <w:sz w:val="22"/>
          <w:szCs w:val="22"/>
          <w:u w:val="single"/>
          <w:lang w:val="fr-FR"/>
        </w:rPr>
      </w:pPr>
      <w:r w:rsidRPr="00366F8A">
        <w:rPr>
          <w:sz w:val="22"/>
          <w:szCs w:val="22"/>
          <w:u w:val="single"/>
          <w:lang w:val="fr-FR"/>
        </w:rPr>
        <w:t>Prenez contact avec votre médecin si, au cours du traitement par Stalevo</w:t>
      </w:r>
      <w:r w:rsidRPr="00BA2482">
        <w:rPr>
          <w:sz w:val="22"/>
          <w:szCs w:val="22"/>
          <w:lang w:val="fr-FR"/>
        </w:rPr>
        <w:t> :</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 xml:space="preserve">vous constatez que vos muscles deviennent très rigides ou présentent de violentes secousses ou vous présentez des tremblements, une agitation, une confusion mentale, de la fièvre, une accélération du pouls ou d'importantes fluctuations de votre pression artérielle. Dans ces cas, </w:t>
      </w:r>
      <w:r w:rsidRPr="006A1021">
        <w:rPr>
          <w:b/>
          <w:bCs/>
          <w:sz w:val="22"/>
          <w:szCs w:val="22"/>
          <w:lang w:val="fr-FR"/>
        </w:rPr>
        <w:t>contactez immédiatement votre médecin</w:t>
      </w:r>
      <w:r w:rsidRPr="006A1021">
        <w:rPr>
          <w:sz w:val="22"/>
          <w:szCs w:val="22"/>
          <w:lang w:val="fr-FR"/>
        </w:rPr>
        <w:t>.</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vous vous sentez déprimé(e), vous avez des idées suicidaires ou vous remarquez des modifications inhabituelles de votre comportement.</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vous vous endormez brutalement ou vous ressentez une grande somnolence. Si cela arrive, vous ne devez pas conduire ou utiliser des outils ou des machines (voir également la rubrique "Conduite de véhicules et utilisation de machines").</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vous constatez des mouvements incontrôlés qui apparaissent ou qui s’aggravent après avoir commencé à prendre Stalevo. Dans ces cas, votre médecin peut devoir modifier la posologie de vos médicaments antiparkinsoniens.</w:t>
      </w:r>
    </w:p>
    <w:p w:rsidR="00C92E31" w:rsidRPr="006A1021" w:rsidRDefault="00C92E31" w:rsidP="00447346">
      <w:pPr>
        <w:pStyle w:val="Text"/>
        <w:numPr>
          <w:ilvl w:val="0"/>
          <w:numId w:val="4"/>
        </w:numPr>
        <w:tabs>
          <w:tab w:val="clear" w:pos="720"/>
          <w:tab w:val="left" w:pos="567"/>
        </w:tabs>
        <w:spacing w:before="0"/>
        <w:ind w:left="550" w:hanging="550"/>
        <w:jc w:val="left"/>
        <w:rPr>
          <w:sz w:val="22"/>
          <w:szCs w:val="22"/>
          <w:lang w:val="fr-FR"/>
        </w:rPr>
      </w:pPr>
      <w:r w:rsidRPr="006A1021">
        <w:rPr>
          <w:sz w:val="22"/>
          <w:szCs w:val="22"/>
          <w:lang w:val="fr-FR"/>
        </w:rPr>
        <w:t>vous présentez des diarrhées ; il est recommandé de surveiller votre poids afin d’éviter une perte de poids pouvant être excessive.</w:t>
      </w:r>
    </w:p>
    <w:p w:rsidR="00C92E31" w:rsidRPr="006A1021" w:rsidRDefault="00C92E31" w:rsidP="00447346">
      <w:pPr>
        <w:pStyle w:val="Text"/>
        <w:numPr>
          <w:ilvl w:val="0"/>
          <w:numId w:val="4"/>
        </w:numPr>
        <w:tabs>
          <w:tab w:val="clear" w:pos="720"/>
          <w:tab w:val="left" w:pos="567"/>
        </w:tabs>
        <w:spacing w:before="0"/>
        <w:ind w:left="550" w:hanging="550"/>
        <w:jc w:val="left"/>
        <w:rPr>
          <w:sz w:val="22"/>
          <w:szCs w:val="22"/>
          <w:lang w:val="fr-FR"/>
        </w:rPr>
      </w:pPr>
      <w:r w:rsidRPr="006A1021">
        <w:rPr>
          <w:sz w:val="22"/>
          <w:szCs w:val="22"/>
          <w:lang w:val="fr-FR"/>
        </w:rPr>
        <w:t>vous voyez apparaître progressivement, en une période de temps relativement courte, de l’anorexie, de la fatigue (faiblesse, épuisement) et un amaigrissement ; il y a lieu d’envisager un examen médical général, comprenant une évaluation du fonctionnement de votre foie.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 xml:space="preserve">- </w:t>
      </w:r>
      <w:r w:rsidRPr="006A1021">
        <w:rPr>
          <w:sz w:val="22"/>
          <w:szCs w:val="22"/>
          <w:lang w:val="fr-FR"/>
        </w:rPr>
        <w:tab/>
        <w:t xml:space="preserve">vous éprouvez le besoin d'arrêter votre traitement par Stalevo ; voir la rubrique </w:t>
      </w:r>
      <w:r w:rsidR="00B3624D" w:rsidRPr="006A1021">
        <w:rPr>
          <w:sz w:val="22"/>
          <w:szCs w:val="22"/>
          <w:lang w:val="fr-FR"/>
        </w:rPr>
        <w:t>"</w:t>
      </w:r>
      <w:r w:rsidRPr="006A1021">
        <w:rPr>
          <w:sz w:val="22"/>
          <w:szCs w:val="22"/>
          <w:lang w:val="fr-FR"/>
        </w:rPr>
        <w:t>Si vous arrêtez de prendre Stalevo</w:t>
      </w:r>
      <w:r w:rsidR="00B3624D" w:rsidRPr="006A1021">
        <w:rPr>
          <w:sz w:val="22"/>
          <w:szCs w:val="22"/>
          <w:lang w:val="fr-FR"/>
        </w:rPr>
        <w:t>"</w:t>
      </w:r>
      <w:r w:rsidRPr="006A1021">
        <w:rPr>
          <w:sz w:val="22"/>
          <w:szCs w:val="22"/>
          <w:lang w:val="fr-FR"/>
        </w:rPr>
        <w:t>.</w:t>
      </w:r>
    </w:p>
    <w:p w:rsidR="00C92E31" w:rsidRDefault="00C92E31">
      <w:pPr>
        <w:pStyle w:val="Text"/>
        <w:tabs>
          <w:tab w:val="left" w:pos="567"/>
        </w:tabs>
        <w:spacing w:before="0"/>
        <w:ind w:left="567" w:hanging="567"/>
        <w:jc w:val="left"/>
        <w:rPr>
          <w:sz w:val="22"/>
          <w:szCs w:val="22"/>
          <w:lang w:val="fr-FR"/>
        </w:rPr>
      </w:pPr>
    </w:p>
    <w:p w:rsidR="00805367" w:rsidRDefault="00805367" w:rsidP="00805367">
      <w:pPr>
        <w:pStyle w:val="Text"/>
        <w:spacing w:before="0"/>
        <w:jc w:val="left"/>
        <w:rPr>
          <w:sz w:val="22"/>
          <w:szCs w:val="22"/>
          <w:lang w:val="fr-FR"/>
        </w:rPr>
      </w:pPr>
      <w:r>
        <w:rPr>
          <w:sz w:val="22"/>
          <w:szCs w:val="22"/>
          <w:lang w:val="fr-FR"/>
        </w:rPr>
        <w:t>Informez votre médecin si vous ou votre famille/soignant constatez que vous développez des symptômes de type addictif conduisant à une envie irrépressible de prendre de fortes doses de Stalevo et d’autres médicaments utilisés pour traiter la maladie de Parkinson.</w:t>
      </w:r>
    </w:p>
    <w:p w:rsidR="00805367" w:rsidRPr="006A1021" w:rsidRDefault="00805367">
      <w:pPr>
        <w:pStyle w:val="Text"/>
        <w:tabs>
          <w:tab w:val="left" w:pos="567"/>
        </w:tabs>
        <w:spacing w:before="0"/>
        <w:ind w:left="567" w:hanging="567"/>
        <w:jc w:val="left"/>
        <w:rPr>
          <w:sz w:val="22"/>
          <w:szCs w:val="22"/>
          <w:lang w:val="fr-FR"/>
        </w:rPr>
      </w:pPr>
    </w:p>
    <w:p w:rsidR="003C3A49" w:rsidRPr="006A1021" w:rsidRDefault="003C3A49" w:rsidP="003C3A49">
      <w:pPr>
        <w:rPr>
          <w:szCs w:val="22"/>
          <w:lang w:val="fr-FR"/>
        </w:rPr>
      </w:pPr>
      <w:r w:rsidRPr="006A1021">
        <w:rPr>
          <w:color w:val="000000"/>
          <w:szCs w:val="22"/>
          <w:lang w:val="fr-FR"/>
        </w:rPr>
        <w:t xml:space="preserve">Informez votre médecin si vous ou votre famille/personnel soignant remarquez que vous développez des pulsions et des envies de vous comporter de façon inhabituelle ou si vous êtes incapable de résister à l’impulsion, la pulsion ou la tentation d’effectuer des activités susceptibles de vous nuire ou de nuire aux autres. Ces comportements sont appelés troubles du contrôle des impulsions et peuvent inclure le jeu addictif, des ingestions de nourriture ou des dépenses excessives, une libido anormalement élevée ou une préoccupation liée à une augmentation des pensées ou désirs sexuels. </w:t>
      </w:r>
      <w:r w:rsidRPr="006A1021">
        <w:rPr>
          <w:color w:val="000000"/>
          <w:szCs w:val="22"/>
          <w:u w:val="single"/>
          <w:lang w:val="fr-FR"/>
        </w:rPr>
        <w:t>Votre médecin pourrait avoir besoin de revoir vos traitements</w:t>
      </w:r>
      <w:r w:rsidRPr="006A1021">
        <w:rPr>
          <w:color w:val="000000"/>
          <w:szCs w:val="22"/>
          <w:lang w:val="fr-FR"/>
        </w:rPr>
        <w:t>.</w:t>
      </w:r>
    </w:p>
    <w:p w:rsidR="000D6A3F" w:rsidRPr="006A1021" w:rsidRDefault="000D6A3F">
      <w:pPr>
        <w:pStyle w:val="Text"/>
        <w:spacing w:before="0"/>
        <w:jc w:val="left"/>
        <w:rPr>
          <w:sz w:val="22"/>
          <w:szCs w:val="22"/>
          <w:lang w:val="fr-FR"/>
        </w:rPr>
      </w:pPr>
    </w:p>
    <w:p w:rsidR="00C92E31" w:rsidRPr="006A1021" w:rsidRDefault="00C92E31">
      <w:pPr>
        <w:pStyle w:val="Text"/>
        <w:spacing w:before="0"/>
        <w:jc w:val="left"/>
        <w:rPr>
          <w:sz w:val="22"/>
          <w:szCs w:val="22"/>
          <w:lang w:val="fr-FR"/>
        </w:rPr>
      </w:pPr>
      <w:r w:rsidRPr="006A1021">
        <w:rPr>
          <w:sz w:val="22"/>
          <w:szCs w:val="22"/>
          <w:lang w:val="fr-FR"/>
        </w:rPr>
        <w:t>En cas de traitement prolongé par Stalevo, votre médecin pourra vous prescrire certains examens biologiques réguliers.</w:t>
      </w:r>
    </w:p>
    <w:p w:rsidR="00C92E31" w:rsidRPr="006A1021" w:rsidRDefault="00C92E31">
      <w:pPr>
        <w:pStyle w:val="Text"/>
        <w:spacing w:before="0"/>
        <w:jc w:val="left"/>
        <w:rPr>
          <w:sz w:val="22"/>
          <w:szCs w:val="22"/>
          <w:lang w:val="fr-FR"/>
        </w:rPr>
      </w:pPr>
    </w:p>
    <w:p w:rsidR="00C92E31" w:rsidRPr="006A1021" w:rsidRDefault="00C92E31">
      <w:pPr>
        <w:pStyle w:val="Text"/>
        <w:spacing w:before="0"/>
        <w:jc w:val="left"/>
        <w:rPr>
          <w:sz w:val="22"/>
          <w:szCs w:val="22"/>
          <w:lang w:val="fr-FR"/>
        </w:rPr>
      </w:pPr>
      <w:r w:rsidRPr="006A1021">
        <w:rPr>
          <w:sz w:val="22"/>
          <w:szCs w:val="22"/>
          <w:lang w:val="fr-FR"/>
        </w:rPr>
        <w:t>Si vous devez subir une intervention chirurgicale, veuillez prévenir le chirurgien que vous prenez Stalevo.</w:t>
      </w:r>
    </w:p>
    <w:p w:rsidR="00C92E31" w:rsidRPr="006A1021" w:rsidRDefault="00C92E31">
      <w:pPr>
        <w:pStyle w:val="Text"/>
        <w:spacing w:before="0"/>
        <w:jc w:val="left"/>
        <w:rPr>
          <w:sz w:val="22"/>
          <w:szCs w:val="22"/>
          <w:lang w:val="fr-FR"/>
        </w:rPr>
      </w:pPr>
    </w:p>
    <w:p w:rsidR="00C92E31" w:rsidRPr="006A1021" w:rsidRDefault="00C92E31">
      <w:pPr>
        <w:pStyle w:val="Text"/>
        <w:spacing w:before="0"/>
        <w:jc w:val="left"/>
        <w:rPr>
          <w:sz w:val="22"/>
          <w:szCs w:val="22"/>
          <w:lang w:val="fr-FR"/>
        </w:rPr>
      </w:pPr>
      <w:r w:rsidRPr="006A1021">
        <w:rPr>
          <w:sz w:val="22"/>
          <w:szCs w:val="22"/>
          <w:lang w:val="fr-FR"/>
        </w:rPr>
        <w:t xml:space="preserve">Stalevo n’est pas recommandé dans le traitement des symptômes extrapyramidaux (par exemple mouvements involontaires, tremblements, rigidité des muscles et contractions musculaires) dus à d’autres médicaments. </w:t>
      </w:r>
    </w:p>
    <w:p w:rsidR="00C92E31" w:rsidRPr="006A1021" w:rsidRDefault="00C92E31">
      <w:pPr>
        <w:pStyle w:val="Text"/>
        <w:spacing w:before="0"/>
        <w:jc w:val="left"/>
        <w:rPr>
          <w:sz w:val="22"/>
          <w:szCs w:val="22"/>
          <w:lang w:val="fr-FR"/>
        </w:rPr>
      </w:pPr>
    </w:p>
    <w:p w:rsidR="00C92E31" w:rsidRPr="006A1021" w:rsidRDefault="00C92E31">
      <w:pPr>
        <w:numPr>
          <w:ilvl w:val="12"/>
          <w:numId w:val="0"/>
        </w:numPr>
        <w:spacing w:line="240" w:lineRule="auto"/>
        <w:ind w:right="-2"/>
        <w:rPr>
          <w:b/>
          <w:bCs/>
          <w:szCs w:val="22"/>
          <w:lang w:val="fr-FR"/>
        </w:rPr>
      </w:pPr>
      <w:r w:rsidRPr="006A1021">
        <w:rPr>
          <w:b/>
          <w:bCs/>
          <w:szCs w:val="22"/>
          <w:lang w:val="fr-FR"/>
        </w:rPr>
        <w:t>Enfants</w:t>
      </w:r>
      <w:r w:rsidR="000D6A3F" w:rsidRPr="006A1021">
        <w:rPr>
          <w:b/>
          <w:bCs/>
          <w:szCs w:val="22"/>
          <w:lang w:val="fr-FR"/>
        </w:rPr>
        <w:t xml:space="preserve"> et adolescents</w:t>
      </w:r>
    </w:p>
    <w:p w:rsidR="00932166" w:rsidRPr="006A1021" w:rsidRDefault="00932166">
      <w:pPr>
        <w:numPr>
          <w:ilvl w:val="12"/>
          <w:numId w:val="0"/>
        </w:numPr>
        <w:spacing w:line="240" w:lineRule="auto"/>
        <w:ind w:right="-2"/>
        <w:rPr>
          <w:b/>
          <w:bCs/>
          <w:szCs w:val="22"/>
          <w:lang w:val="fr-FR"/>
        </w:rPr>
      </w:pPr>
    </w:p>
    <w:p w:rsidR="00C92E31" w:rsidRPr="006A1021" w:rsidRDefault="00C92E31">
      <w:pPr>
        <w:numPr>
          <w:ilvl w:val="12"/>
          <w:numId w:val="0"/>
        </w:numPr>
        <w:spacing w:line="240" w:lineRule="auto"/>
        <w:ind w:right="-2"/>
        <w:rPr>
          <w:szCs w:val="22"/>
          <w:lang w:val="fr-FR"/>
        </w:rPr>
      </w:pPr>
      <w:r w:rsidRPr="006A1021">
        <w:rPr>
          <w:szCs w:val="22"/>
          <w:lang w:val="fr-FR"/>
        </w:rPr>
        <w:t>L’expérience acquise avec Stalevo chez les patients de moins de 18 ans est limitée. En conséquence, Stalevo n’est pas recommandé chez l’enfant</w:t>
      </w:r>
      <w:r w:rsidR="00026F46">
        <w:rPr>
          <w:szCs w:val="22"/>
          <w:lang w:val="fr-FR"/>
        </w:rPr>
        <w:t xml:space="preserve"> ou l’adolescent</w:t>
      </w:r>
      <w:r w:rsidRPr="006A1021">
        <w:rPr>
          <w:szCs w:val="22"/>
          <w:lang w:val="fr-FR"/>
        </w:rPr>
        <w:t xml:space="preserve">. </w:t>
      </w:r>
    </w:p>
    <w:p w:rsidR="00C92E31" w:rsidRPr="006A1021" w:rsidRDefault="00C92E31">
      <w:pPr>
        <w:pStyle w:val="Text"/>
        <w:tabs>
          <w:tab w:val="left" w:pos="567"/>
        </w:tabs>
        <w:spacing w:before="0"/>
        <w:ind w:left="567" w:hanging="567"/>
        <w:jc w:val="left"/>
        <w:rPr>
          <w:sz w:val="22"/>
          <w:szCs w:val="22"/>
          <w:lang w:val="fr-FR"/>
        </w:rPr>
      </w:pPr>
    </w:p>
    <w:p w:rsidR="00C92E31" w:rsidRPr="006A1021" w:rsidRDefault="000D6A3F">
      <w:pPr>
        <w:pStyle w:val="Text"/>
        <w:tabs>
          <w:tab w:val="left" w:pos="567"/>
        </w:tabs>
        <w:spacing w:before="0"/>
        <w:ind w:left="567" w:hanging="567"/>
        <w:jc w:val="left"/>
        <w:rPr>
          <w:b/>
          <w:sz w:val="22"/>
          <w:szCs w:val="22"/>
          <w:lang w:val="fr-FR"/>
        </w:rPr>
      </w:pPr>
      <w:r w:rsidRPr="006A1021">
        <w:rPr>
          <w:b/>
          <w:sz w:val="22"/>
          <w:szCs w:val="22"/>
          <w:lang w:val="fr-FR"/>
        </w:rPr>
        <w:t>A</w:t>
      </w:r>
      <w:r w:rsidR="00C92E31" w:rsidRPr="006A1021">
        <w:rPr>
          <w:b/>
          <w:sz w:val="22"/>
          <w:szCs w:val="22"/>
          <w:lang w:val="fr-FR"/>
        </w:rPr>
        <w:t>utres médicaments</w:t>
      </w:r>
      <w:r w:rsidRPr="006A1021">
        <w:rPr>
          <w:b/>
          <w:sz w:val="22"/>
          <w:szCs w:val="22"/>
          <w:lang w:val="fr-FR"/>
        </w:rPr>
        <w:t xml:space="preserve"> et Stalevo</w:t>
      </w:r>
    </w:p>
    <w:p w:rsidR="00932166" w:rsidRPr="006A1021" w:rsidRDefault="00932166">
      <w:pPr>
        <w:pStyle w:val="Text"/>
        <w:tabs>
          <w:tab w:val="left" w:pos="567"/>
        </w:tabs>
        <w:spacing w:before="0"/>
        <w:ind w:left="567" w:hanging="567"/>
        <w:jc w:val="left"/>
        <w:rPr>
          <w:b/>
          <w:sz w:val="22"/>
          <w:szCs w:val="22"/>
          <w:lang w:val="fr-FR"/>
        </w:rPr>
      </w:pPr>
    </w:p>
    <w:p w:rsidR="00C92E31" w:rsidRPr="006A1021" w:rsidRDefault="000D6A3F">
      <w:pPr>
        <w:pStyle w:val="Text"/>
        <w:spacing w:before="0"/>
        <w:jc w:val="left"/>
        <w:rPr>
          <w:sz w:val="22"/>
          <w:szCs w:val="22"/>
          <w:lang w:val="fr-FR"/>
        </w:rPr>
      </w:pPr>
      <w:r w:rsidRPr="006A1021">
        <w:rPr>
          <w:noProof/>
          <w:sz w:val="22"/>
          <w:szCs w:val="22"/>
          <w:lang w:val="fr-FR"/>
        </w:rPr>
        <w:t>Informez votre médecin ou pharmacien si</w:t>
      </w:r>
      <w:r w:rsidRPr="006A1021">
        <w:rPr>
          <w:sz w:val="22"/>
          <w:szCs w:val="22"/>
          <w:lang w:val="fr-FR"/>
        </w:rPr>
        <w:t xml:space="preserve"> vous prenez, avez récemment </w:t>
      </w:r>
      <w:r w:rsidRPr="006A1021">
        <w:rPr>
          <w:noProof/>
          <w:sz w:val="22"/>
          <w:szCs w:val="22"/>
          <w:lang w:val="fr-FR"/>
        </w:rPr>
        <w:t xml:space="preserve">pris ou pourriez prendre tout </w:t>
      </w:r>
      <w:r w:rsidRPr="006A1021">
        <w:rPr>
          <w:sz w:val="22"/>
          <w:szCs w:val="22"/>
          <w:lang w:val="fr-FR"/>
        </w:rPr>
        <w:t>autre médicament</w:t>
      </w:r>
      <w:r w:rsidRPr="006A1021">
        <w:rPr>
          <w:noProof/>
          <w:sz w:val="22"/>
          <w:szCs w:val="22"/>
          <w:lang w:val="fr-FR"/>
        </w:rPr>
        <w:t>.</w:t>
      </w:r>
    </w:p>
    <w:p w:rsidR="00C92E31" w:rsidRPr="006A1021" w:rsidRDefault="00C92E31">
      <w:pPr>
        <w:pStyle w:val="Text"/>
        <w:spacing w:before="0"/>
        <w:jc w:val="left"/>
        <w:rPr>
          <w:sz w:val="22"/>
          <w:szCs w:val="22"/>
          <w:lang w:val="fr-FR"/>
        </w:rPr>
      </w:pPr>
    </w:p>
    <w:p w:rsidR="00C92E31" w:rsidRPr="006A1021" w:rsidRDefault="00C92E31">
      <w:pPr>
        <w:pStyle w:val="Text"/>
        <w:spacing w:before="0"/>
        <w:jc w:val="left"/>
        <w:rPr>
          <w:sz w:val="22"/>
          <w:szCs w:val="22"/>
          <w:lang w:val="fr-FR"/>
        </w:rPr>
      </w:pPr>
      <w:r w:rsidRPr="006A1021">
        <w:rPr>
          <w:sz w:val="22"/>
          <w:szCs w:val="22"/>
          <w:lang w:val="fr-FR"/>
        </w:rPr>
        <w:t>Ne prenez pas Stalevo si vous prenez certains médicaments destinés à traiter une dépression (associations d’inhibiteurs sélectifs de la MAO-A et de la MAO-B ou inhibiteurs non sélectifs de la MAO).</w:t>
      </w:r>
    </w:p>
    <w:p w:rsidR="00C92E31" w:rsidRPr="006A1021" w:rsidRDefault="00C92E31">
      <w:pPr>
        <w:pStyle w:val="Text"/>
        <w:spacing w:before="0"/>
        <w:jc w:val="left"/>
        <w:rPr>
          <w:sz w:val="22"/>
          <w:szCs w:val="22"/>
          <w:lang w:val="fr-FR"/>
        </w:rPr>
      </w:pPr>
    </w:p>
    <w:p w:rsidR="00C92E31" w:rsidRPr="006A1021" w:rsidRDefault="00C92E31">
      <w:pPr>
        <w:numPr>
          <w:ilvl w:val="12"/>
          <w:numId w:val="0"/>
        </w:numPr>
        <w:spacing w:line="240" w:lineRule="auto"/>
        <w:ind w:right="-2"/>
        <w:rPr>
          <w:szCs w:val="22"/>
          <w:lang w:val="fr-FR"/>
        </w:rPr>
      </w:pPr>
      <w:r w:rsidRPr="006A1021">
        <w:rPr>
          <w:szCs w:val="22"/>
          <w:lang w:val="fr-FR"/>
        </w:rPr>
        <w:t xml:space="preserve">Stalevo peut accentuer les effets ainsi que les effets </w:t>
      </w:r>
      <w:r w:rsidR="00502771">
        <w:rPr>
          <w:szCs w:val="22"/>
          <w:lang w:val="fr-FR" w:eastAsia="it-IT"/>
        </w:rPr>
        <w:t>indésirables</w:t>
      </w:r>
      <w:r w:rsidRPr="006A1021">
        <w:rPr>
          <w:szCs w:val="22"/>
          <w:lang w:val="fr-FR"/>
        </w:rPr>
        <w:t xml:space="preserve"> de certains autres médicaments. Ceux-ci comprennent :</w:t>
      </w:r>
    </w:p>
    <w:p w:rsidR="00C92E31" w:rsidRPr="006A1021" w:rsidRDefault="00C92E31" w:rsidP="00447346">
      <w:pPr>
        <w:numPr>
          <w:ilvl w:val="0"/>
          <w:numId w:val="13"/>
        </w:numPr>
        <w:tabs>
          <w:tab w:val="clear" w:pos="567"/>
          <w:tab w:val="clear" w:pos="2062"/>
        </w:tabs>
        <w:spacing w:line="240" w:lineRule="auto"/>
        <w:ind w:left="330" w:right="-2"/>
        <w:rPr>
          <w:szCs w:val="22"/>
          <w:lang w:val="fr-FR"/>
        </w:rPr>
      </w:pPr>
      <w:r w:rsidRPr="006A1021">
        <w:rPr>
          <w:szCs w:val="22"/>
          <w:lang w:val="fr-FR"/>
        </w:rPr>
        <w:t xml:space="preserve">les médicaments utilisés pour traiter la dépression, comme le moclobémide, l'amitryptiline, la désipramine, la maprotiline, la venlafaxine et la paroxétine, </w:t>
      </w:r>
    </w:p>
    <w:p w:rsidR="00C92E31" w:rsidRPr="006A1021" w:rsidRDefault="00C92E31" w:rsidP="00447346">
      <w:pPr>
        <w:numPr>
          <w:ilvl w:val="0"/>
          <w:numId w:val="13"/>
        </w:numPr>
        <w:tabs>
          <w:tab w:val="clear" w:pos="567"/>
          <w:tab w:val="clear" w:pos="2062"/>
        </w:tabs>
        <w:spacing w:line="240" w:lineRule="auto"/>
        <w:ind w:left="330" w:right="-2"/>
        <w:rPr>
          <w:szCs w:val="22"/>
          <w:lang w:val="fr-FR"/>
        </w:rPr>
      </w:pPr>
      <w:r w:rsidRPr="006A1021">
        <w:rPr>
          <w:szCs w:val="22"/>
          <w:lang w:val="fr-FR"/>
        </w:rPr>
        <w:t>le rimitérole et l'isoprénaline, pour le traitement des maladies respiratoires,</w:t>
      </w:r>
    </w:p>
    <w:p w:rsidR="00C92E31" w:rsidRPr="006A1021" w:rsidRDefault="00C92E31" w:rsidP="00447346">
      <w:pPr>
        <w:numPr>
          <w:ilvl w:val="0"/>
          <w:numId w:val="13"/>
        </w:numPr>
        <w:tabs>
          <w:tab w:val="clear" w:pos="567"/>
          <w:tab w:val="clear" w:pos="2062"/>
        </w:tabs>
        <w:spacing w:line="240" w:lineRule="auto"/>
        <w:ind w:left="330" w:right="-2"/>
        <w:rPr>
          <w:szCs w:val="22"/>
          <w:lang w:val="fr-FR"/>
        </w:rPr>
      </w:pPr>
      <w:r w:rsidRPr="006A1021">
        <w:rPr>
          <w:szCs w:val="22"/>
          <w:lang w:val="fr-FR"/>
        </w:rPr>
        <w:t>l'adrénaline, utilisée dans le traitement de réactions allergiques sévères,</w:t>
      </w:r>
    </w:p>
    <w:p w:rsidR="00C92E31" w:rsidRPr="006A1021" w:rsidRDefault="00C92E31" w:rsidP="00447346">
      <w:pPr>
        <w:numPr>
          <w:ilvl w:val="0"/>
          <w:numId w:val="13"/>
        </w:numPr>
        <w:tabs>
          <w:tab w:val="clear" w:pos="567"/>
          <w:tab w:val="clear" w:pos="2062"/>
        </w:tabs>
        <w:spacing w:line="240" w:lineRule="auto"/>
        <w:ind w:left="330" w:right="-2"/>
        <w:rPr>
          <w:szCs w:val="22"/>
          <w:lang w:val="fr-FR"/>
        </w:rPr>
      </w:pPr>
      <w:r w:rsidRPr="006A1021">
        <w:rPr>
          <w:szCs w:val="22"/>
          <w:lang w:val="fr-FR"/>
        </w:rPr>
        <w:t>la noradrénaline, la dopamine et la dobutamine, utilisées en cas de maladies cardiaques et d’hypotension,</w:t>
      </w:r>
    </w:p>
    <w:p w:rsidR="00C92E31" w:rsidRPr="006A1021" w:rsidRDefault="00C92E31" w:rsidP="00447346">
      <w:pPr>
        <w:numPr>
          <w:ilvl w:val="0"/>
          <w:numId w:val="13"/>
        </w:numPr>
        <w:tabs>
          <w:tab w:val="clear" w:pos="567"/>
          <w:tab w:val="clear" w:pos="2062"/>
        </w:tabs>
        <w:spacing w:line="240" w:lineRule="auto"/>
        <w:ind w:left="330" w:right="-2"/>
        <w:rPr>
          <w:szCs w:val="22"/>
          <w:lang w:val="fr-FR"/>
        </w:rPr>
      </w:pPr>
      <w:r w:rsidRPr="006A1021">
        <w:rPr>
          <w:szCs w:val="22"/>
          <w:lang w:val="fr-FR"/>
        </w:rPr>
        <w:t>l'alpha-méthyldopa, pour le traitement de l’hypertension,</w:t>
      </w:r>
    </w:p>
    <w:p w:rsidR="00C92E31" w:rsidRPr="006A1021" w:rsidRDefault="00C92E31" w:rsidP="00447346">
      <w:pPr>
        <w:numPr>
          <w:ilvl w:val="0"/>
          <w:numId w:val="13"/>
        </w:numPr>
        <w:tabs>
          <w:tab w:val="clear" w:pos="567"/>
          <w:tab w:val="clear" w:pos="2062"/>
        </w:tabs>
        <w:spacing w:line="240" w:lineRule="auto"/>
        <w:ind w:left="330" w:right="-2"/>
        <w:rPr>
          <w:szCs w:val="22"/>
          <w:lang w:val="fr-FR"/>
        </w:rPr>
      </w:pPr>
      <w:r w:rsidRPr="006A1021">
        <w:rPr>
          <w:szCs w:val="22"/>
          <w:lang w:val="fr-FR"/>
        </w:rPr>
        <w:t xml:space="preserve">l'apomorphine, qui est utilisée dans le traitement de la maladie de Parkinson. </w:t>
      </w:r>
    </w:p>
    <w:p w:rsidR="00C92E31" w:rsidRPr="006A1021" w:rsidRDefault="00C92E31">
      <w:pPr>
        <w:numPr>
          <w:ilvl w:val="12"/>
          <w:numId w:val="0"/>
        </w:numPr>
        <w:spacing w:line="240" w:lineRule="auto"/>
        <w:ind w:right="-2"/>
        <w:rPr>
          <w:szCs w:val="22"/>
          <w:lang w:val="fr-FR"/>
        </w:rPr>
      </w:pPr>
    </w:p>
    <w:p w:rsidR="00C92E31" w:rsidRPr="006A1021" w:rsidRDefault="00C92E31">
      <w:pPr>
        <w:pStyle w:val="Text"/>
        <w:tabs>
          <w:tab w:val="left" w:pos="567"/>
        </w:tabs>
        <w:spacing w:before="0"/>
        <w:jc w:val="left"/>
        <w:rPr>
          <w:sz w:val="22"/>
          <w:szCs w:val="22"/>
          <w:lang w:val="fr-FR"/>
        </w:rPr>
      </w:pPr>
      <w:r w:rsidRPr="006A1021">
        <w:rPr>
          <w:sz w:val="22"/>
          <w:szCs w:val="22"/>
          <w:lang w:val="fr-FR"/>
        </w:rPr>
        <w:t>Les effets de Stalevo peuvent être atténués par certains médicaments. Ce sont</w:t>
      </w:r>
      <w:r w:rsidR="00C90EAB" w:rsidRPr="006A1021">
        <w:rPr>
          <w:sz w:val="22"/>
          <w:szCs w:val="22"/>
          <w:lang w:val="fr-FR"/>
        </w:rPr>
        <w:t> </w:t>
      </w:r>
      <w:r w:rsidRPr="006A1021">
        <w:rPr>
          <w:sz w:val="22"/>
          <w:szCs w:val="22"/>
          <w:lang w:val="fr-FR"/>
        </w:rPr>
        <w:t xml:space="preserve">: </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les antagonistes de la dopamine utilisés pour traiter les troubles psychiatriques, les nausées et les vomissements,</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la phénytoïne, utilisée pour prévenir les convulsions, </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la papavérine utilisée pour relâcher les muscles.</w:t>
      </w:r>
    </w:p>
    <w:p w:rsidR="00C92E31" w:rsidRPr="006A1021" w:rsidRDefault="00C92E31">
      <w:pPr>
        <w:numPr>
          <w:ilvl w:val="12"/>
          <w:numId w:val="0"/>
        </w:numPr>
        <w:spacing w:line="240" w:lineRule="auto"/>
        <w:ind w:right="-2"/>
        <w:rPr>
          <w:szCs w:val="22"/>
          <w:lang w:val="fr-FR"/>
        </w:rPr>
      </w:pPr>
    </w:p>
    <w:p w:rsidR="00C92E31" w:rsidRPr="006A1021" w:rsidRDefault="00C92E31">
      <w:pPr>
        <w:pStyle w:val="BodyText"/>
        <w:spacing w:line="240" w:lineRule="auto"/>
        <w:rPr>
          <w:b w:val="0"/>
          <w:i w:val="0"/>
          <w:szCs w:val="22"/>
          <w:lang w:val="fr-FR"/>
        </w:rPr>
      </w:pPr>
      <w:r w:rsidRPr="006A1021">
        <w:rPr>
          <w:b w:val="0"/>
          <w:i w:val="0"/>
          <w:szCs w:val="22"/>
          <w:lang w:val="fr-FR"/>
        </w:rPr>
        <w:t>Stalevo peut altérer l'absorption du fer. Ne prenez donc pas en même temps Stalevo et des suppléments de fer. Après avoir pris l'un d'eux, attendez 2 ou 3 heures au moins avant de prendre l'autre.</w:t>
      </w:r>
    </w:p>
    <w:p w:rsidR="00C92E31" w:rsidRPr="006A1021" w:rsidRDefault="00C92E31">
      <w:pPr>
        <w:pStyle w:val="Heading3"/>
        <w:keepNext w:val="0"/>
        <w:keepLines w:val="0"/>
        <w:spacing w:before="0" w:after="0" w:line="240" w:lineRule="auto"/>
        <w:rPr>
          <w:b w:val="0"/>
          <w:kern w:val="0"/>
          <w:sz w:val="22"/>
          <w:szCs w:val="22"/>
          <w:lang w:val="fr-FR"/>
        </w:rPr>
      </w:pPr>
    </w:p>
    <w:p w:rsidR="00C92E31" w:rsidRPr="002D7276" w:rsidRDefault="00C92E31" w:rsidP="002D7276">
      <w:pPr>
        <w:rPr>
          <w:b/>
          <w:lang w:val="fr-FR"/>
        </w:rPr>
      </w:pPr>
      <w:r w:rsidRPr="002D7276">
        <w:rPr>
          <w:b/>
          <w:lang w:val="fr-FR"/>
        </w:rPr>
        <w:t xml:space="preserve">Stalevo avec des aliments </w:t>
      </w:r>
      <w:r w:rsidR="003C3A49" w:rsidRPr="002D7276">
        <w:rPr>
          <w:b/>
          <w:lang w:val="fr-FR"/>
        </w:rPr>
        <w:t>et</w:t>
      </w:r>
      <w:r w:rsidRPr="002D7276">
        <w:rPr>
          <w:b/>
          <w:lang w:val="fr-FR"/>
        </w:rPr>
        <w:t xml:space="preserve"> boisson</w:t>
      </w:r>
      <w:r w:rsidR="003C3A49" w:rsidRPr="002D7276">
        <w:rPr>
          <w:b/>
          <w:lang w:val="fr-FR"/>
        </w:rPr>
        <w:t>s</w:t>
      </w:r>
    </w:p>
    <w:p w:rsidR="00932166" w:rsidRPr="006A1021" w:rsidRDefault="00932166" w:rsidP="00932166">
      <w:pPr>
        <w:rPr>
          <w:lang w:val="fr-FR"/>
        </w:rPr>
      </w:pPr>
    </w:p>
    <w:p w:rsidR="00C92E31" w:rsidRPr="006160A5" w:rsidRDefault="00C92E31" w:rsidP="002E71BC">
      <w:pPr>
        <w:pStyle w:val="BodyText"/>
        <w:spacing w:line="240" w:lineRule="auto"/>
        <w:rPr>
          <w:b w:val="0"/>
          <w:i w:val="0"/>
          <w:szCs w:val="22"/>
          <w:lang w:val="fr-FR"/>
        </w:rPr>
      </w:pPr>
      <w:r w:rsidRPr="006A1021">
        <w:rPr>
          <w:b w:val="0"/>
          <w:i w:val="0"/>
          <w:szCs w:val="22"/>
          <w:lang w:val="fr-FR"/>
        </w:rPr>
        <w:t>Stalevo peut être pris pendant ou en dehors des repas.</w:t>
      </w:r>
      <w:r w:rsidR="006160A5">
        <w:rPr>
          <w:b w:val="0"/>
          <w:i w:val="0"/>
          <w:szCs w:val="22"/>
          <w:lang w:val="fr-FR"/>
        </w:rPr>
        <w:t xml:space="preserve"> </w:t>
      </w:r>
      <w:r w:rsidRPr="006160A5">
        <w:rPr>
          <w:b w:val="0"/>
          <w:i w:val="0"/>
          <w:szCs w:val="22"/>
          <w:lang w:val="fr-FR"/>
        </w:rPr>
        <w:t>Chez certains patients, l'absorption de Stalevo peut être incomplète s'il est pris pendant ou peu après un repas riche en protéines (viande, poisson, produits laitiers, graines et noix). Demandez conseil à votre médecin si vous pensez que cela s'applique à votre cas.</w:t>
      </w:r>
    </w:p>
    <w:p w:rsidR="00C92E31" w:rsidRPr="006A1021" w:rsidRDefault="00C92E31">
      <w:pPr>
        <w:pStyle w:val="Heading3"/>
        <w:keepNext w:val="0"/>
        <w:keepLines w:val="0"/>
        <w:spacing w:before="0" w:after="0" w:line="240" w:lineRule="auto"/>
        <w:rPr>
          <w:b w:val="0"/>
          <w:sz w:val="22"/>
          <w:szCs w:val="22"/>
          <w:lang w:val="fr-FR"/>
        </w:rPr>
      </w:pPr>
    </w:p>
    <w:p w:rsidR="00C92E31" w:rsidRPr="002D7276" w:rsidRDefault="00C92E31" w:rsidP="002D7276">
      <w:pPr>
        <w:rPr>
          <w:b/>
          <w:lang w:val="fr-FR"/>
        </w:rPr>
      </w:pPr>
      <w:r w:rsidRPr="002D7276">
        <w:rPr>
          <w:b/>
          <w:lang w:val="fr-FR"/>
        </w:rPr>
        <w:t>Grossesse</w:t>
      </w:r>
      <w:r w:rsidR="000D6A3F" w:rsidRPr="002D7276">
        <w:rPr>
          <w:b/>
          <w:lang w:val="fr-FR"/>
        </w:rPr>
        <w:t>,</w:t>
      </w:r>
      <w:r w:rsidRPr="002D7276">
        <w:rPr>
          <w:b/>
          <w:lang w:val="fr-FR"/>
        </w:rPr>
        <w:t xml:space="preserve"> allaitement</w:t>
      </w:r>
      <w:r w:rsidR="000D6A3F" w:rsidRPr="002D7276">
        <w:rPr>
          <w:b/>
          <w:lang w:val="fr-FR"/>
        </w:rPr>
        <w:t xml:space="preserve"> et </w:t>
      </w:r>
      <w:r w:rsidR="003E6E49" w:rsidRPr="002D7276">
        <w:rPr>
          <w:b/>
          <w:lang w:val="fr-FR"/>
        </w:rPr>
        <w:t>fertilité</w:t>
      </w:r>
    </w:p>
    <w:p w:rsidR="00932166" w:rsidRPr="006A1021" w:rsidRDefault="00932166" w:rsidP="00932166">
      <w:pPr>
        <w:rPr>
          <w:lang w:val="fr-FR"/>
        </w:rPr>
      </w:pPr>
    </w:p>
    <w:p w:rsidR="00C92E31" w:rsidRPr="006A1021" w:rsidRDefault="000D6A3F" w:rsidP="00DA1742">
      <w:pPr>
        <w:pStyle w:val="BodyText"/>
        <w:spacing w:line="240" w:lineRule="auto"/>
        <w:rPr>
          <w:lang w:val="fr-FR"/>
        </w:rPr>
      </w:pPr>
      <w:r w:rsidRPr="006A1021">
        <w:rPr>
          <w:b w:val="0"/>
          <w:i w:val="0"/>
          <w:noProof/>
          <w:szCs w:val="24"/>
          <w:lang w:val="fr-FR"/>
        </w:rPr>
        <w:t>Si vous êtes enceinte ou que vous allaitez, si vous pensez être enceinte ou planifiez une grossesse, demandez</w:t>
      </w:r>
      <w:r w:rsidRPr="006A1021">
        <w:rPr>
          <w:b w:val="0"/>
          <w:i w:val="0"/>
          <w:lang w:val="fr-FR"/>
        </w:rPr>
        <w:t xml:space="preserve"> conseil à votre </w:t>
      </w:r>
      <w:r w:rsidRPr="006A1021">
        <w:rPr>
          <w:b w:val="0"/>
          <w:i w:val="0"/>
          <w:noProof/>
          <w:szCs w:val="24"/>
          <w:lang w:val="fr-FR"/>
        </w:rPr>
        <w:t xml:space="preserve">médecin ou </w:t>
      </w:r>
      <w:r w:rsidRPr="006A1021">
        <w:rPr>
          <w:b w:val="0"/>
          <w:i w:val="0"/>
          <w:lang w:val="fr-FR"/>
        </w:rPr>
        <w:t xml:space="preserve">pharmacien avant de prendre </w:t>
      </w:r>
      <w:r w:rsidRPr="006A1021">
        <w:rPr>
          <w:b w:val="0"/>
          <w:i w:val="0"/>
          <w:noProof/>
          <w:szCs w:val="24"/>
          <w:lang w:val="fr-FR"/>
        </w:rPr>
        <w:t>ce</w:t>
      </w:r>
      <w:r w:rsidRPr="006A1021">
        <w:rPr>
          <w:b w:val="0"/>
          <w:i w:val="0"/>
          <w:lang w:val="fr-FR"/>
        </w:rPr>
        <w:t xml:space="preserve"> médicament.</w:t>
      </w:r>
    </w:p>
    <w:p w:rsidR="00C92E31" w:rsidRPr="006A1021" w:rsidRDefault="00C92E31">
      <w:pPr>
        <w:numPr>
          <w:ilvl w:val="12"/>
          <w:numId w:val="0"/>
        </w:numPr>
        <w:spacing w:line="240" w:lineRule="auto"/>
        <w:rPr>
          <w:szCs w:val="22"/>
          <w:lang w:val="fr-FR"/>
        </w:rPr>
      </w:pPr>
      <w:r w:rsidRPr="006A1021">
        <w:rPr>
          <w:szCs w:val="22"/>
          <w:lang w:val="fr-FR"/>
        </w:rPr>
        <w:t>Vous ne devez pas allaiter pendant que vous êtes sous traitement par Stalevo.</w:t>
      </w:r>
    </w:p>
    <w:p w:rsidR="00C92E31" w:rsidRPr="006A1021" w:rsidRDefault="00C92E31">
      <w:pPr>
        <w:numPr>
          <w:ilvl w:val="12"/>
          <w:numId w:val="0"/>
        </w:numPr>
        <w:spacing w:line="240" w:lineRule="auto"/>
        <w:rPr>
          <w:szCs w:val="22"/>
          <w:lang w:val="fr-FR"/>
        </w:rPr>
      </w:pPr>
    </w:p>
    <w:p w:rsidR="00C92E31" w:rsidRPr="002D7276" w:rsidRDefault="00C92E31" w:rsidP="002D7276">
      <w:pPr>
        <w:rPr>
          <w:b/>
          <w:lang w:val="fr-FR"/>
        </w:rPr>
      </w:pPr>
      <w:r w:rsidRPr="002D7276">
        <w:rPr>
          <w:b/>
          <w:lang w:val="fr-FR"/>
        </w:rPr>
        <w:t>Conduite de véhic</w:t>
      </w:r>
      <w:r w:rsidR="002D7276">
        <w:rPr>
          <w:b/>
          <w:lang w:val="fr-FR"/>
        </w:rPr>
        <w:t>ules et utilisation de machines</w:t>
      </w:r>
    </w:p>
    <w:p w:rsidR="00932166" w:rsidRPr="006A1021" w:rsidRDefault="00932166" w:rsidP="00932166">
      <w:pPr>
        <w:rPr>
          <w:lang w:val="fr-FR"/>
        </w:rPr>
      </w:pPr>
    </w:p>
    <w:p w:rsidR="00C92E31" w:rsidRPr="006A1021" w:rsidRDefault="00C92E31">
      <w:pPr>
        <w:numPr>
          <w:ilvl w:val="12"/>
          <w:numId w:val="0"/>
        </w:numPr>
        <w:spacing w:line="240" w:lineRule="auto"/>
        <w:rPr>
          <w:szCs w:val="22"/>
          <w:lang w:val="fr-FR"/>
        </w:rPr>
      </w:pPr>
      <w:r w:rsidRPr="006A1021">
        <w:rPr>
          <w:szCs w:val="22"/>
          <w:lang w:val="fr-FR"/>
        </w:rPr>
        <w:t>Stalevo peut diminuer votre pression artérielle, ce qui peut vous occasionner une sensation d'éblouissement ou de vertige. Soyez donc particulièrement prudent(e) en conduisant ou en utilisant des outils ou des machines.</w:t>
      </w:r>
    </w:p>
    <w:p w:rsidR="00C92E31" w:rsidRPr="006A1021" w:rsidRDefault="00C92E31">
      <w:pPr>
        <w:numPr>
          <w:ilvl w:val="12"/>
          <w:numId w:val="0"/>
        </w:numPr>
        <w:spacing w:line="240" w:lineRule="auto"/>
        <w:rPr>
          <w:szCs w:val="22"/>
          <w:lang w:val="fr-FR"/>
        </w:rPr>
      </w:pPr>
    </w:p>
    <w:p w:rsidR="00C92E31" w:rsidRPr="006A1021" w:rsidRDefault="00C92E31">
      <w:pPr>
        <w:numPr>
          <w:ilvl w:val="12"/>
          <w:numId w:val="0"/>
        </w:numPr>
        <w:spacing w:line="240" w:lineRule="auto"/>
        <w:rPr>
          <w:szCs w:val="22"/>
          <w:lang w:val="fr-FR"/>
        </w:rPr>
      </w:pPr>
      <w:r w:rsidRPr="006A1021">
        <w:rPr>
          <w:szCs w:val="22"/>
          <w:lang w:val="fr-FR"/>
        </w:rPr>
        <w:t>Si vous vous sentez très somnolent(e) ou si parfois vous vous endormez brutalement, attendez d'être parfaitement réveillé(e) pour conduire ou vous livrer à toute autre activité réclamant de la vigilance afin de ne pas vous exposer ou exposer les autres à un risque de blessure grave ou de décès.</w:t>
      </w:r>
    </w:p>
    <w:p w:rsidR="00C92E31" w:rsidRPr="006A1021" w:rsidRDefault="00C92E31">
      <w:pPr>
        <w:numPr>
          <w:ilvl w:val="12"/>
          <w:numId w:val="0"/>
        </w:numPr>
        <w:spacing w:line="240" w:lineRule="auto"/>
        <w:rPr>
          <w:szCs w:val="22"/>
          <w:lang w:val="fr-FR"/>
        </w:rPr>
      </w:pPr>
    </w:p>
    <w:p w:rsidR="00C92E31" w:rsidRPr="006A1021" w:rsidRDefault="00C92E31">
      <w:pPr>
        <w:numPr>
          <w:ilvl w:val="12"/>
          <w:numId w:val="0"/>
        </w:numPr>
        <w:spacing w:line="240" w:lineRule="auto"/>
        <w:rPr>
          <w:b/>
          <w:szCs w:val="22"/>
          <w:lang w:val="fr-FR"/>
        </w:rPr>
      </w:pPr>
      <w:r w:rsidRPr="006A1021">
        <w:rPr>
          <w:b/>
          <w:szCs w:val="22"/>
          <w:lang w:val="fr-FR"/>
        </w:rPr>
        <w:t>Stalevo</w:t>
      </w:r>
      <w:r w:rsidR="000D6A3F" w:rsidRPr="006A1021">
        <w:rPr>
          <w:b/>
          <w:szCs w:val="22"/>
          <w:lang w:val="fr-FR"/>
        </w:rPr>
        <w:t xml:space="preserve"> contient du </w:t>
      </w:r>
      <w:r w:rsidR="003C3A49" w:rsidRPr="006A1021">
        <w:rPr>
          <w:b/>
          <w:szCs w:val="22"/>
          <w:lang w:val="fr-FR"/>
        </w:rPr>
        <w:t>saccharose</w:t>
      </w:r>
    </w:p>
    <w:p w:rsidR="00932166" w:rsidRPr="006A1021" w:rsidRDefault="00932166">
      <w:pPr>
        <w:numPr>
          <w:ilvl w:val="12"/>
          <w:numId w:val="0"/>
        </w:numPr>
        <w:spacing w:line="240" w:lineRule="auto"/>
        <w:rPr>
          <w:b/>
          <w:szCs w:val="22"/>
          <w:lang w:val="fr-FR"/>
        </w:rPr>
      </w:pPr>
    </w:p>
    <w:p w:rsidR="00C92E31" w:rsidRPr="006A1021" w:rsidRDefault="00C92E31">
      <w:pPr>
        <w:pStyle w:val="EndnoteText"/>
        <w:numPr>
          <w:ilvl w:val="12"/>
          <w:numId w:val="0"/>
        </w:numPr>
        <w:rPr>
          <w:szCs w:val="22"/>
          <w:lang w:val="fr-FR"/>
        </w:rPr>
      </w:pPr>
      <w:r w:rsidRPr="006A1021">
        <w:rPr>
          <w:szCs w:val="22"/>
          <w:lang w:val="fr-FR"/>
        </w:rPr>
        <w:t xml:space="preserve">Stalevo contient du saccharose (1,6 mg/comprimé). </w:t>
      </w:r>
      <w:r w:rsidR="009706C3">
        <w:rPr>
          <w:szCs w:val="22"/>
          <w:lang w:val="fr-FR"/>
        </w:rPr>
        <w:t>Si votre médecin vous a informé(e) que vous avez une intolérance à certains sucres, contactez votre médecin avant de prendre ce médicament.</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p>
    <w:p w:rsidR="00C92E31" w:rsidRPr="006A1021" w:rsidRDefault="00C92E31">
      <w:pPr>
        <w:spacing w:line="240" w:lineRule="auto"/>
        <w:ind w:left="567" w:hanging="567"/>
        <w:rPr>
          <w:b/>
          <w:caps/>
          <w:szCs w:val="22"/>
          <w:lang w:val="fr-FR" w:eastAsia="it-IT"/>
        </w:rPr>
      </w:pPr>
      <w:r w:rsidRPr="006A1021">
        <w:rPr>
          <w:b/>
          <w:caps/>
          <w:szCs w:val="22"/>
          <w:lang w:val="fr-FR" w:eastAsia="it-IT"/>
        </w:rPr>
        <w:t>3.</w:t>
      </w:r>
      <w:r w:rsidRPr="006A1021">
        <w:rPr>
          <w:b/>
          <w:caps/>
          <w:szCs w:val="22"/>
          <w:lang w:val="fr-FR" w:eastAsia="it-IT"/>
        </w:rPr>
        <w:tab/>
      </w:r>
      <w:r w:rsidR="000D6A3F" w:rsidRPr="006A1021">
        <w:rPr>
          <w:b/>
          <w:szCs w:val="22"/>
          <w:lang w:val="fr-FR"/>
        </w:rPr>
        <w:t>Comment prendre Stalevo</w:t>
      </w:r>
    </w:p>
    <w:p w:rsidR="00C92E31" w:rsidRPr="006A1021" w:rsidRDefault="00C92E31">
      <w:pPr>
        <w:spacing w:line="240" w:lineRule="auto"/>
        <w:rPr>
          <w:szCs w:val="22"/>
          <w:lang w:val="fr-FR"/>
        </w:rPr>
      </w:pPr>
    </w:p>
    <w:p w:rsidR="00C92E31" w:rsidRPr="006A1021" w:rsidRDefault="000D6A3F">
      <w:pPr>
        <w:numPr>
          <w:ilvl w:val="12"/>
          <w:numId w:val="0"/>
        </w:numPr>
        <w:spacing w:line="240" w:lineRule="auto"/>
        <w:ind w:right="-2"/>
        <w:rPr>
          <w:szCs w:val="22"/>
          <w:lang w:val="fr-FR"/>
        </w:rPr>
      </w:pPr>
      <w:r w:rsidRPr="006A1021">
        <w:rPr>
          <w:noProof/>
          <w:szCs w:val="24"/>
          <w:lang w:val="fr-FR"/>
        </w:rPr>
        <w:t>Veillez à</w:t>
      </w:r>
      <w:r w:rsidRPr="006A1021">
        <w:rPr>
          <w:lang w:val="fr-FR"/>
        </w:rPr>
        <w:t xml:space="preserve"> toujours </w:t>
      </w:r>
      <w:r w:rsidRPr="006A1021">
        <w:rPr>
          <w:noProof/>
          <w:szCs w:val="24"/>
          <w:lang w:val="fr-FR"/>
        </w:rPr>
        <w:t xml:space="preserve">prendre ce médicament en suivant exactement les indications de </w:t>
      </w:r>
      <w:r w:rsidRPr="006A1021">
        <w:rPr>
          <w:lang w:val="fr-FR"/>
        </w:rPr>
        <w:t>votre médecin</w:t>
      </w:r>
      <w:r w:rsidRPr="006A1021">
        <w:rPr>
          <w:noProof/>
          <w:szCs w:val="24"/>
          <w:lang w:val="fr-FR"/>
        </w:rPr>
        <w:t xml:space="preserve"> ou pharmacien. Vérifiez auprès de </w:t>
      </w:r>
      <w:r w:rsidRPr="006A1021">
        <w:rPr>
          <w:lang w:val="fr-FR"/>
        </w:rPr>
        <w:t>votre médecin</w:t>
      </w:r>
      <w:r w:rsidRPr="006A1021">
        <w:rPr>
          <w:noProof/>
          <w:szCs w:val="24"/>
          <w:lang w:val="fr-FR"/>
        </w:rPr>
        <w:t xml:space="preserve"> </w:t>
      </w:r>
      <w:r w:rsidRPr="006A1021">
        <w:rPr>
          <w:lang w:val="fr-FR"/>
        </w:rPr>
        <w:t>ou</w:t>
      </w:r>
      <w:r w:rsidRPr="006A1021">
        <w:rPr>
          <w:noProof/>
          <w:szCs w:val="24"/>
          <w:lang w:val="fr-FR"/>
        </w:rPr>
        <w:t xml:space="preserve"> </w:t>
      </w:r>
      <w:r w:rsidRPr="006A1021">
        <w:rPr>
          <w:lang w:val="fr-FR"/>
        </w:rPr>
        <w:t>pharmacien</w:t>
      </w:r>
      <w:r w:rsidRPr="006A1021">
        <w:rPr>
          <w:noProof/>
          <w:szCs w:val="24"/>
          <w:lang w:val="fr-FR"/>
        </w:rPr>
        <w:t xml:space="preserve"> en cas de doute.</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bCs/>
          <w:iCs/>
          <w:szCs w:val="22"/>
          <w:u w:val="single"/>
          <w:lang w:val="fr-FR"/>
        </w:rPr>
      </w:pPr>
      <w:r w:rsidRPr="006A1021">
        <w:rPr>
          <w:bCs/>
          <w:iCs/>
          <w:szCs w:val="22"/>
          <w:u w:val="single"/>
          <w:lang w:val="fr-FR"/>
        </w:rPr>
        <w:t>Pour adultes et sujets âgés</w:t>
      </w:r>
      <w:r w:rsidRPr="00AB3915">
        <w:rPr>
          <w:bCs/>
          <w:iCs/>
          <w:szCs w:val="22"/>
          <w:lang w:val="fr-FR"/>
        </w:rPr>
        <w:t> :</w:t>
      </w:r>
    </w:p>
    <w:p w:rsidR="00C92E31" w:rsidRPr="006A1021" w:rsidRDefault="00C92E31" w:rsidP="00447346">
      <w:pPr>
        <w:numPr>
          <w:ilvl w:val="0"/>
          <w:numId w:val="14"/>
        </w:numPr>
        <w:tabs>
          <w:tab w:val="clear" w:pos="567"/>
          <w:tab w:val="clear" w:pos="2062"/>
        </w:tabs>
        <w:spacing w:line="240" w:lineRule="auto"/>
        <w:ind w:left="330" w:right="-2"/>
        <w:rPr>
          <w:szCs w:val="22"/>
          <w:lang w:val="fr-FR"/>
        </w:rPr>
      </w:pPr>
      <w:r w:rsidRPr="006A1021">
        <w:rPr>
          <w:szCs w:val="22"/>
          <w:lang w:val="fr-FR"/>
        </w:rPr>
        <w:t xml:space="preserve">Votre médecin vous dira le nombre exact de comprimés de Stalevo à prendre chaque jour. </w:t>
      </w:r>
    </w:p>
    <w:p w:rsidR="00C92E31" w:rsidRPr="006A1021" w:rsidRDefault="00C92E31" w:rsidP="00447346">
      <w:pPr>
        <w:numPr>
          <w:ilvl w:val="0"/>
          <w:numId w:val="14"/>
        </w:numPr>
        <w:tabs>
          <w:tab w:val="clear" w:pos="567"/>
          <w:tab w:val="clear" w:pos="2062"/>
        </w:tabs>
        <w:spacing w:line="240" w:lineRule="auto"/>
        <w:ind w:left="330" w:right="-2"/>
        <w:rPr>
          <w:szCs w:val="22"/>
          <w:lang w:val="fr-FR"/>
        </w:rPr>
      </w:pPr>
      <w:r w:rsidRPr="006A1021">
        <w:rPr>
          <w:szCs w:val="22"/>
          <w:lang w:val="fr-FR"/>
        </w:rPr>
        <w:t>Les comprimés ne sont pas destinés à être coupés ou écrasés.</w:t>
      </w:r>
    </w:p>
    <w:p w:rsidR="00C92E31" w:rsidRPr="006A1021" w:rsidRDefault="00C92E31" w:rsidP="00447346">
      <w:pPr>
        <w:numPr>
          <w:ilvl w:val="0"/>
          <w:numId w:val="14"/>
        </w:numPr>
        <w:tabs>
          <w:tab w:val="clear" w:pos="567"/>
          <w:tab w:val="clear" w:pos="2062"/>
        </w:tabs>
        <w:spacing w:line="240" w:lineRule="auto"/>
        <w:ind w:left="330" w:right="-2"/>
        <w:rPr>
          <w:szCs w:val="22"/>
          <w:lang w:val="fr-FR"/>
        </w:rPr>
      </w:pPr>
      <w:r w:rsidRPr="006A1021">
        <w:rPr>
          <w:bCs/>
          <w:iCs/>
          <w:szCs w:val="22"/>
          <w:lang w:val="fr-FR"/>
        </w:rPr>
        <w:t>Prendre un seul comprimé de Stalevo à chaque fois.</w:t>
      </w:r>
    </w:p>
    <w:p w:rsidR="00C92E31" w:rsidRPr="006A1021" w:rsidRDefault="00C92E31" w:rsidP="00447346">
      <w:pPr>
        <w:numPr>
          <w:ilvl w:val="0"/>
          <w:numId w:val="14"/>
        </w:numPr>
        <w:tabs>
          <w:tab w:val="clear" w:pos="567"/>
          <w:tab w:val="clear" w:pos="2062"/>
        </w:tabs>
        <w:spacing w:line="240" w:lineRule="auto"/>
        <w:ind w:left="330" w:right="-2"/>
        <w:rPr>
          <w:szCs w:val="22"/>
          <w:lang w:val="fr-FR"/>
        </w:rPr>
      </w:pPr>
      <w:r w:rsidRPr="006A1021">
        <w:rPr>
          <w:szCs w:val="22"/>
          <w:lang w:val="fr-FR"/>
        </w:rPr>
        <w:t xml:space="preserve">En fonction de votre réponse au traitement, votre médecin peut augmenter ou réduire la dose. </w:t>
      </w:r>
    </w:p>
    <w:p w:rsidR="00C92E31" w:rsidRPr="006A1021" w:rsidRDefault="00C92E31" w:rsidP="00447346">
      <w:pPr>
        <w:numPr>
          <w:ilvl w:val="0"/>
          <w:numId w:val="14"/>
        </w:numPr>
        <w:tabs>
          <w:tab w:val="clear" w:pos="567"/>
          <w:tab w:val="clear" w:pos="2062"/>
        </w:tabs>
        <w:spacing w:line="240" w:lineRule="auto"/>
        <w:ind w:left="330" w:right="-2"/>
        <w:rPr>
          <w:szCs w:val="22"/>
          <w:lang w:val="fr-FR"/>
        </w:rPr>
      </w:pPr>
      <w:r w:rsidRPr="006A1021">
        <w:rPr>
          <w:szCs w:val="22"/>
          <w:lang w:val="fr-FR"/>
        </w:rPr>
        <w:t>Si vous êtes traité(e) par les comprimés de Stalevo dosés à 50 mg/12,5 mg/200 mg, 75 mg/18,75 mg/200 mg, 100 mg/25 mg/200 mg, 125 mg/37,5 mg/200 mg ou 150 mg/37,5 mg/200 mg, ne prenez pas plus de 10 comprimés par jour.</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r w:rsidRPr="006A1021">
        <w:rPr>
          <w:szCs w:val="22"/>
          <w:lang w:val="fr-FR"/>
        </w:rPr>
        <w:t xml:space="preserve">Demandez conseil à votre médecin ou votre pharmacien si vous avez l'impression que l'effet de Stalevo est trop fort ou trop faible ou si vous ressentez d’éventuels effets </w:t>
      </w:r>
      <w:r w:rsidR="00502771">
        <w:rPr>
          <w:szCs w:val="22"/>
          <w:lang w:val="fr-FR" w:eastAsia="it-IT"/>
        </w:rPr>
        <w:t>indésirables</w:t>
      </w:r>
      <w:r w:rsidRPr="006A1021">
        <w:rPr>
          <w:szCs w:val="22"/>
          <w:lang w:val="fr-FR"/>
        </w:rPr>
        <w:t>.</w:t>
      </w:r>
    </w:p>
    <w:tbl>
      <w:tblPr>
        <w:tblW w:w="0" w:type="auto"/>
        <w:tblLayout w:type="fixed"/>
        <w:tblLook w:val="04A0" w:firstRow="1" w:lastRow="0" w:firstColumn="1" w:lastColumn="0" w:noHBand="0" w:noVBand="1"/>
      </w:tblPr>
      <w:tblGrid>
        <w:gridCol w:w="5211"/>
        <w:gridCol w:w="4076"/>
        <w:tblGridChange w:id="2">
          <w:tblGrid>
            <w:gridCol w:w="5211"/>
            <w:gridCol w:w="4076"/>
          </w:tblGrid>
        </w:tblGridChange>
      </w:tblGrid>
      <w:tr w:rsidR="003E6E49" w:rsidRPr="006A1021" w:rsidTr="007F457C">
        <w:tc>
          <w:tcPr>
            <w:tcW w:w="5211" w:type="dxa"/>
            <w:shd w:val="clear" w:color="auto" w:fill="auto"/>
          </w:tcPr>
          <w:p w:rsidR="003E6E49" w:rsidRPr="006A1021" w:rsidRDefault="003E6E49" w:rsidP="003E6E49">
            <w:pPr>
              <w:numPr>
                <w:ilvl w:val="12"/>
                <w:numId w:val="0"/>
              </w:numPr>
              <w:tabs>
                <w:tab w:val="clear" w:pos="567"/>
              </w:tabs>
              <w:spacing w:line="240" w:lineRule="auto"/>
              <w:ind w:right="-2"/>
              <w:jc w:val="both"/>
              <w:rPr>
                <w:snapToGrid/>
                <w:szCs w:val="22"/>
                <w:lang w:val="fr-FR"/>
              </w:rPr>
            </w:pPr>
          </w:p>
          <w:p w:rsidR="00902BF9" w:rsidRPr="006A1021" w:rsidRDefault="00902BF9" w:rsidP="003E6E49">
            <w:pPr>
              <w:numPr>
                <w:ilvl w:val="12"/>
                <w:numId w:val="0"/>
              </w:numPr>
              <w:tabs>
                <w:tab w:val="clear" w:pos="567"/>
              </w:tabs>
              <w:spacing w:line="240" w:lineRule="auto"/>
              <w:ind w:right="-2"/>
              <w:jc w:val="both"/>
              <w:rPr>
                <w:snapToGrid/>
                <w:szCs w:val="22"/>
                <w:lang w:val="fr-FR"/>
              </w:rPr>
            </w:pPr>
          </w:p>
          <w:p w:rsidR="003E6E49" w:rsidRPr="006A1021" w:rsidRDefault="003E6E49" w:rsidP="003E6E49">
            <w:pPr>
              <w:numPr>
                <w:ilvl w:val="12"/>
                <w:numId w:val="0"/>
              </w:numPr>
              <w:tabs>
                <w:tab w:val="clear" w:pos="567"/>
              </w:tabs>
              <w:spacing w:line="240" w:lineRule="auto"/>
              <w:ind w:right="-2"/>
              <w:jc w:val="both"/>
              <w:rPr>
                <w:snapToGrid/>
                <w:szCs w:val="22"/>
                <w:lang w:val="fr-FR"/>
              </w:rPr>
            </w:pPr>
            <w:r w:rsidRPr="006A1021">
              <w:rPr>
                <w:snapToGrid/>
                <w:szCs w:val="22"/>
                <w:lang w:val="fr-FR"/>
              </w:rPr>
              <w:t>Pour la première ouverture du flacon</w:t>
            </w:r>
            <w:r w:rsidR="00C90EAB" w:rsidRPr="006A1021">
              <w:rPr>
                <w:snapToGrid/>
                <w:szCs w:val="22"/>
                <w:lang w:val="fr-FR"/>
              </w:rPr>
              <w:t> </w:t>
            </w:r>
            <w:r w:rsidRPr="006A1021">
              <w:rPr>
                <w:snapToGrid/>
                <w:szCs w:val="22"/>
                <w:lang w:val="fr-FR"/>
              </w:rPr>
              <w:t>: ôtez le bouchon puis appuyez sur l’opercule avec votre pouce jusqu’à ce qu’il se déchire. Voir l’image 1.</w:t>
            </w:r>
          </w:p>
          <w:p w:rsidR="003E6E49" w:rsidRPr="006A1021" w:rsidRDefault="003E6E49" w:rsidP="003E6E49">
            <w:pPr>
              <w:numPr>
                <w:ilvl w:val="12"/>
                <w:numId w:val="0"/>
              </w:numPr>
              <w:tabs>
                <w:tab w:val="clear" w:pos="567"/>
              </w:tabs>
              <w:spacing w:line="240" w:lineRule="auto"/>
              <w:ind w:right="-2"/>
              <w:jc w:val="both"/>
              <w:rPr>
                <w:snapToGrid/>
                <w:szCs w:val="22"/>
                <w:lang w:val="fr-FR"/>
              </w:rPr>
            </w:pPr>
          </w:p>
        </w:tc>
        <w:tc>
          <w:tcPr>
            <w:tcW w:w="4076" w:type="dxa"/>
            <w:shd w:val="clear" w:color="auto" w:fill="auto"/>
          </w:tcPr>
          <w:p w:rsidR="003E6E49" w:rsidRPr="006A1021" w:rsidRDefault="003E6E49" w:rsidP="007F457C">
            <w:pPr>
              <w:keepNext/>
              <w:tabs>
                <w:tab w:val="clear" w:pos="567"/>
              </w:tabs>
              <w:spacing w:before="120" w:after="120"/>
              <w:ind w:left="1134" w:hanging="1134"/>
              <w:jc w:val="center"/>
              <w:rPr>
                <w:snapToGrid/>
                <w:lang w:val="fr-FR"/>
              </w:rPr>
            </w:pPr>
            <w:r w:rsidRPr="006A1021">
              <w:rPr>
                <w:snapToGrid/>
                <w:lang w:val="fr-FR"/>
              </w:rPr>
              <w:t>Image</w:t>
            </w:r>
            <w:r w:rsidR="00CC5EF7">
              <w:rPr>
                <w:snapToGrid/>
                <w:lang w:val="fr-FR"/>
              </w:rPr>
              <w:t xml:space="preserve"> 1</w:t>
            </w:r>
          </w:p>
          <w:p w:rsidR="003E6E49" w:rsidRPr="006A1021" w:rsidRDefault="003E6E49" w:rsidP="007F457C">
            <w:pPr>
              <w:numPr>
                <w:ilvl w:val="12"/>
                <w:numId w:val="0"/>
              </w:numPr>
              <w:tabs>
                <w:tab w:val="clear" w:pos="567"/>
              </w:tabs>
              <w:spacing w:line="240" w:lineRule="auto"/>
              <w:ind w:right="-2"/>
              <w:jc w:val="center"/>
              <w:rPr>
                <w:snapToGrid/>
                <w:szCs w:val="22"/>
                <w:lang w:val="fr-FR"/>
              </w:rPr>
            </w:pPr>
            <w:r w:rsidRPr="006A1021">
              <w:rPr>
                <w:snapToGrid/>
                <w:szCs w:val="22"/>
                <w:lang w:val="fr-FR"/>
              </w:rPr>
              <w:pict>
                <v:shape id="_x0000_i1028" type="#_x0000_t75" style="width:67.5pt;height:53.25pt">
                  <v:imagedata r:id="rId13" o:title="Stalevo_Sormi#1"/>
                </v:shape>
              </w:pict>
            </w:r>
          </w:p>
        </w:tc>
      </w:tr>
    </w:tbl>
    <w:p w:rsidR="00C92E31" w:rsidRPr="006A1021" w:rsidRDefault="00C92E31">
      <w:pPr>
        <w:numPr>
          <w:ilvl w:val="12"/>
          <w:numId w:val="0"/>
        </w:numPr>
        <w:spacing w:line="240" w:lineRule="auto"/>
        <w:ind w:right="-2"/>
        <w:jc w:val="both"/>
        <w:rPr>
          <w:szCs w:val="22"/>
          <w:lang w:val="fr-FR"/>
        </w:rPr>
      </w:pPr>
    </w:p>
    <w:p w:rsidR="00C92E31" w:rsidRPr="002D7276" w:rsidRDefault="00C92E31" w:rsidP="002D7276">
      <w:pPr>
        <w:rPr>
          <w:b/>
          <w:lang w:val="fr-FR"/>
        </w:rPr>
      </w:pPr>
      <w:r w:rsidRPr="002D7276">
        <w:rPr>
          <w:b/>
          <w:lang w:val="fr-FR"/>
        </w:rPr>
        <w:t xml:space="preserve">Si vous avez pris plus </w:t>
      </w:r>
      <w:r w:rsidR="002D7276">
        <w:rPr>
          <w:b/>
          <w:lang w:val="fr-FR"/>
        </w:rPr>
        <w:t>de Stalevo que vous n'auriez dû</w:t>
      </w:r>
    </w:p>
    <w:p w:rsidR="003C3A49" w:rsidRPr="006A1021" w:rsidRDefault="003C3A49" w:rsidP="003C3A49">
      <w:pPr>
        <w:rPr>
          <w:lang w:val="fr-FR"/>
        </w:rPr>
      </w:pPr>
    </w:p>
    <w:p w:rsidR="00C92E31" w:rsidRPr="006A1021" w:rsidRDefault="00C92E31">
      <w:pPr>
        <w:spacing w:line="240" w:lineRule="auto"/>
        <w:rPr>
          <w:szCs w:val="22"/>
          <w:lang w:val="fr-FR"/>
        </w:rPr>
      </w:pPr>
      <w:r w:rsidRPr="006A1021">
        <w:rPr>
          <w:szCs w:val="22"/>
          <w:lang w:val="fr-FR"/>
        </w:rPr>
        <w:t>Si vous avez pris accidentellement plus de comprimés de Stalevo que vous n’auriez dû, consultez immédiatement votre médecin ou votre pharmacien.</w:t>
      </w:r>
      <w:r w:rsidR="00C07AB8" w:rsidRPr="006A1021">
        <w:rPr>
          <w:szCs w:val="22"/>
          <w:lang w:val="fr-FR"/>
        </w:rPr>
        <w:t xml:space="preserve"> En cas de surdosage, il est possible que vous vous sentiez confus ou agité, que votre fréquence cardiaque soit plus lente ou plus rapide qu’en temps normal ou que la couleur de votre peau, de votre langue, de vos yeux ou de votre urine change.</w:t>
      </w:r>
    </w:p>
    <w:p w:rsidR="00C92E31" w:rsidRPr="006A1021" w:rsidRDefault="00C92E31">
      <w:pPr>
        <w:spacing w:line="240" w:lineRule="auto"/>
        <w:rPr>
          <w:szCs w:val="22"/>
          <w:lang w:val="fr-FR"/>
        </w:rPr>
      </w:pPr>
    </w:p>
    <w:p w:rsidR="00C92E31" w:rsidRPr="002D7276" w:rsidRDefault="00C92E31" w:rsidP="002D7276">
      <w:pPr>
        <w:rPr>
          <w:b/>
          <w:lang w:val="fr-FR"/>
        </w:rPr>
      </w:pPr>
      <w:r w:rsidRPr="002D7276">
        <w:rPr>
          <w:b/>
          <w:lang w:val="fr-FR"/>
        </w:rPr>
        <w:t xml:space="preserve">Si </w:t>
      </w:r>
      <w:r w:rsidR="002D7276">
        <w:rPr>
          <w:b/>
          <w:lang w:val="fr-FR"/>
        </w:rPr>
        <w:t>vous oubliez de prendre Stalevo</w:t>
      </w:r>
    </w:p>
    <w:p w:rsidR="003C3A49" w:rsidRPr="006A1021" w:rsidRDefault="003C3A49" w:rsidP="003C3A49">
      <w:pPr>
        <w:rPr>
          <w:lang w:val="fr-FR"/>
        </w:rPr>
      </w:pPr>
    </w:p>
    <w:p w:rsidR="00C92E31" w:rsidRPr="006A1021" w:rsidRDefault="00C92E31">
      <w:pPr>
        <w:numPr>
          <w:ilvl w:val="12"/>
          <w:numId w:val="0"/>
        </w:numPr>
        <w:spacing w:line="240" w:lineRule="auto"/>
        <w:ind w:right="-2"/>
        <w:rPr>
          <w:szCs w:val="22"/>
          <w:lang w:val="fr-FR"/>
        </w:rPr>
      </w:pPr>
      <w:r w:rsidRPr="006A1021">
        <w:rPr>
          <w:szCs w:val="22"/>
          <w:lang w:val="fr-FR"/>
        </w:rPr>
        <w:t xml:space="preserve">Ne prenez pas de dose double pour compenser la dose </w:t>
      </w:r>
      <w:r w:rsidRPr="006A1021">
        <w:rPr>
          <w:noProof/>
          <w:szCs w:val="22"/>
          <w:lang w:val="fr-FR"/>
        </w:rPr>
        <w:t>que vous avez oublié de prendre.</w:t>
      </w:r>
    </w:p>
    <w:p w:rsidR="00C92E31" w:rsidRPr="006A1021" w:rsidRDefault="00C92E31">
      <w:pPr>
        <w:numPr>
          <w:ilvl w:val="12"/>
          <w:numId w:val="0"/>
        </w:numPr>
        <w:spacing w:line="240" w:lineRule="auto"/>
        <w:ind w:right="-2"/>
        <w:rPr>
          <w:szCs w:val="22"/>
          <w:u w:val="single"/>
          <w:lang w:val="fr-FR"/>
        </w:rPr>
      </w:pPr>
    </w:p>
    <w:p w:rsidR="00C92E31" w:rsidRPr="006A1021" w:rsidRDefault="00C92E31">
      <w:pPr>
        <w:numPr>
          <w:ilvl w:val="12"/>
          <w:numId w:val="0"/>
        </w:numPr>
        <w:spacing w:line="240" w:lineRule="auto"/>
        <w:ind w:right="-2"/>
        <w:rPr>
          <w:szCs w:val="22"/>
          <w:u w:val="single"/>
          <w:lang w:val="fr-FR"/>
        </w:rPr>
      </w:pPr>
      <w:r w:rsidRPr="006A1021">
        <w:rPr>
          <w:szCs w:val="22"/>
          <w:u w:val="single"/>
          <w:lang w:val="fr-FR"/>
        </w:rPr>
        <w:t>S'il reste plus d'une heure à attendre avant la dose suivante</w:t>
      </w:r>
      <w:r w:rsidR="00C90EAB" w:rsidRPr="00AB3915">
        <w:rPr>
          <w:szCs w:val="22"/>
          <w:lang w:val="fr-FR"/>
        </w:rPr>
        <w:t> </w:t>
      </w:r>
      <w:r w:rsidRPr="00AB3915">
        <w:rPr>
          <w:szCs w:val="22"/>
          <w:lang w:val="fr-FR"/>
        </w:rPr>
        <w:t>:</w:t>
      </w:r>
    </w:p>
    <w:p w:rsidR="00C92E31" w:rsidRPr="006A1021" w:rsidRDefault="00C92E31">
      <w:pPr>
        <w:pStyle w:val="BodyText"/>
        <w:spacing w:line="240" w:lineRule="auto"/>
        <w:rPr>
          <w:b w:val="0"/>
          <w:i w:val="0"/>
          <w:szCs w:val="22"/>
          <w:lang w:val="fr-FR"/>
        </w:rPr>
      </w:pPr>
      <w:r w:rsidRPr="006A1021">
        <w:rPr>
          <w:b w:val="0"/>
          <w:i w:val="0"/>
          <w:szCs w:val="22"/>
          <w:lang w:val="fr-FR"/>
        </w:rPr>
        <w:t>Prenez un comprimé dès que vous y pensez et le comprimé suivant à l'heure normale.</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u w:val="single"/>
          <w:lang w:val="fr-FR"/>
        </w:rPr>
      </w:pPr>
      <w:r w:rsidRPr="006A1021">
        <w:rPr>
          <w:szCs w:val="22"/>
          <w:u w:val="single"/>
          <w:lang w:val="fr-FR"/>
        </w:rPr>
        <w:t>S'il reste moins d'une heure à attendre avant la dose suivante</w:t>
      </w:r>
      <w:r w:rsidR="00C90EAB" w:rsidRPr="00AB3915">
        <w:rPr>
          <w:szCs w:val="22"/>
          <w:lang w:val="fr-FR"/>
        </w:rPr>
        <w:t> </w:t>
      </w:r>
      <w:r w:rsidRPr="00AB3915">
        <w:rPr>
          <w:szCs w:val="22"/>
          <w:lang w:val="fr-FR"/>
        </w:rPr>
        <w:t>:</w:t>
      </w:r>
    </w:p>
    <w:p w:rsidR="00C92E31" w:rsidRPr="006A1021" w:rsidRDefault="00C92E31">
      <w:pPr>
        <w:numPr>
          <w:ilvl w:val="12"/>
          <w:numId w:val="0"/>
        </w:numPr>
        <w:spacing w:line="240" w:lineRule="auto"/>
        <w:ind w:right="-2"/>
        <w:rPr>
          <w:szCs w:val="22"/>
          <w:lang w:val="fr-FR"/>
        </w:rPr>
      </w:pPr>
      <w:r w:rsidRPr="006A1021">
        <w:rPr>
          <w:szCs w:val="22"/>
          <w:lang w:val="fr-FR"/>
        </w:rPr>
        <w:t>Prenez un comprimé</w:t>
      </w:r>
      <w:r w:rsidRPr="006A1021">
        <w:rPr>
          <w:bCs/>
          <w:iCs/>
          <w:szCs w:val="22"/>
          <w:lang w:val="fr-FR"/>
        </w:rPr>
        <w:t xml:space="preserve"> dès que vous y pensez, </w:t>
      </w:r>
      <w:r w:rsidRPr="006A1021">
        <w:rPr>
          <w:szCs w:val="22"/>
          <w:lang w:val="fr-FR"/>
        </w:rPr>
        <w:t>attendez une heure, puis prenez un autre comprimé. Reprenez ensuite votre fréquence normale</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r w:rsidRPr="006A1021">
        <w:rPr>
          <w:szCs w:val="22"/>
          <w:lang w:val="fr-FR"/>
        </w:rPr>
        <w:t xml:space="preserve">Laissez toujours passer une heure entre les comprimés de Stalevo, de façon à éviter d'éventuels effets </w:t>
      </w:r>
      <w:r w:rsidR="00502771">
        <w:rPr>
          <w:szCs w:val="22"/>
          <w:lang w:val="fr-FR" w:eastAsia="it-IT"/>
        </w:rPr>
        <w:t>indésirables</w:t>
      </w:r>
      <w:r w:rsidRPr="006A1021">
        <w:rPr>
          <w:szCs w:val="22"/>
          <w:lang w:val="fr-FR"/>
        </w:rPr>
        <w:t>.</w:t>
      </w:r>
    </w:p>
    <w:p w:rsidR="00C92E31" w:rsidRPr="006A1021" w:rsidRDefault="00C92E31">
      <w:pPr>
        <w:numPr>
          <w:ilvl w:val="12"/>
          <w:numId w:val="0"/>
        </w:numPr>
        <w:spacing w:line="240" w:lineRule="auto"/>
        <w:ind w:right="-2"/>
        <w:rPr>
          <w:szCs w:val="22"/>
          <w:lang w:val="fr-FR"/>
        </w:rPr>
      </w:pPr>
    </w:p>
    <w:p w:rsidR="00C92E31" w:rsidRPr="003D31BF" w:rsidRDefault="00C92E31" w:rsidP="003D31BF">
      <w:pPr>
        <w:rPr>
          <w:b/>
          <w:lang w:val="fr-FR"/>
        </w:rPr>
      </w:pPr>
      <w:r w:rsidRPr="003D31BF">
        <w:rPr>
          <w:b/>
          <w:lang w:val="fr-FR"/>
        </w:rPr>
        <w:t>Si vous arrêtez de prendre Stalevo</w:t>
      </w:r>
    </w:p>
    <w:p w:rsidR="003C3A49" w:rsidRPr="006A1021" w:rsidRDefault="003C3A49" w:rsidP="003C3A49">
      <w:pPr>
        <w:rPr>
          <w:lang w:val="fr-FR"/>
        </w:rPr>
      </w:pPr>
    </w:p>
    <w:p w:rsidR="00C92E31" w:rsidRPr="006A1021" w:rsidRDefault="00C92E31">
      <w:pPr>
        <w:numPr>
          <w:ilvl w:val="12"/>
          <w:numId w:val="0"/>
        </w:numPr>
        <w:spacing w:line="240" w:lineRule="auto"/>
        <w:ind w:right="-2"/>
        <w:rPr>
          <w:szCs w:val="22"/>
          <w:lang w:val="fr-FR"/>
        </w:rPr>
      </w:pPr>
      <w:r w:rsidRPr="006A1021">
        <w:rPr>
          <w:szCs w:val="22"/>
          <w:lang w:val="fr-FR"/>
        </w:rPr>
        <w:t xml:space="preserve">N'arrêtez pas de prendre Stalevo à moins que votre médecin ne vous le demande. Dans ce cas, votre médecin devra peut-être ajuster la posologie de vos autres médicaments antiparkinsoniens, la lévodopa en particulier, pour conserver un contrôle suffisant de vos symptômes. Si vous arrêtez brusquement de prendre Stalevo et d’autres médicaments antiparkinsoniens, il peut s’ensuivre des effets indésirables. </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r w:rsidRPr="006A1021">
        <w:rPr>
          <w:noProof/>
          <w:szCs w:val="22"/>
          <w:lang w:val="fr-FR"/>
        </w:rPr>
        <w:t>Si vous avez d’autres questions sur l’utilisation de ce médicament, demandez plus d’informations à votre médecin ou à votre pharmacien.</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p>
    <w:p w:rsidR="00C92E31" w:rsidRPr="003D31BF" w:rsidRDefault="00C92E31" w:rsidP="003D31BF">
      <w:pPr>
        <w:rPr>
          <w:b/>
          <w:caps/>
          <w:lang w:val="fr-FR"/>
        </w:rPr>
      </w:pPr>
      <w:r w:rsidRPr="003D31BF">
        <w:rPr>
          <w:b/>
          <w:caps/>
          <w:lang w:val="fr-FR"/>
        </w:rPr>
        <w:t>4.</w:t>
      </w:r>
      <w:r w:rsidRPr="003D31BF">
        <w:rPr>
          <w:b/>
          <w:caps/>
          <w:lang w:val="fr-FR"/>
        </w:rPr>
        <w:tab/>
      </w:r>
      <w:r w:rsidR="000D6A3F" w:rsidRPr="003D31BF">
        <w:rPr>
          <w:b/>
          <w:lang w:val="fr-FR"/>
        </w:rPr>
        <w:t>Quels sont les effets indésirables éventuels</w:t>
      </w:r>
      <w:r w:rsidR="00BA2482">
        <w:rPr>
          <w:b/>
          <w:lang w:val="fr-FR"/>
        </w:rPr>
        <w:t> ?</w:t>
      </w:r>
    </w:p>
    <w:p w:rsidR="00C92E31" w:rsidRPr="006A1021" w:rsidRDefault="00C92E31">
      <w:pPr>
        <w:numPr>
          <w:ilvl w:val="12"/>
          <w:numId w:val="0"/>
        </w:numPr>
        <w:spacing w:line="240" w:lineRule="auto"/>
        <w:ind w:right="-28"/>
        <w:outlineLvl w:val="0"/>
        <w:rPr>
          <w:szCs w:val="22"/>
          <w:lang w:val="fr-FR"/>
        </w:rPr>
      </w:pPr>
    </w:p>
    <w:p w:rsidR="00C92E31" w:rsidRPr="006A1021" w:rsidRDefault="00C92E31">
      <w:pPr>
        <w:numPr>
          <w:ilvl w:val="12"/>
          <w:numId w:val="0"/>
        </w:numPr>
        <w:spacing w:line="240" w:lineRule="auto"/>
        <w:ind w:right="-28"/>
        <w:outlineLvl w:val="0"/>
        <w:rPr>
          <w:szCs w:val="22"/>
          <w:lang w:val="fr-FR"/>
        </w:rPr>
      </w:pPr>
      <w:r w:rsidRPr="006A1021">
        <w:rPr>
          <w:noProof/>
          <w:szCs w:val="22"/>
          <w:lang w:val="fr-FR"/>
        </w:rPr>
        <w:t xml:space="preserve">Comme tous les médicaments, </w:t>
      </w:r>
      <w:r w:rsidR="000D6A3F" w:rsidRPr="006A1021">
        <w:rPr>
          <w:szCs w:val="22"/>
          <w:lang w:val="fr-FR"/>
        </w:rPr>
        <w:t>ce médicament</w:t>
      </w:r>
      <w:r w:rsidR="000D6A3F" w:rsidRPr="006A1021" w:rsidDel="000D6A3F">
        <w:rPr>
          <w:szCs w:val="22"/>
          <w:lang w:val="fr-FR"/>
        </w:rPr>
        <w:t xml:space="preserve"> </w:t>
      </w:r>
      <w:r w:rsidRPr="006A1021">
        <w:rPr>
          <w:noProof/>
          <w:szCs w:val="22"/>
          <w:lang w:val="fr-FR"/>
        </w:rPr>
        <w:t xml:space="preserve">est susceptible d'avoir des effets indésirables, </w:t>
      </w:r>
      <w:r w:rsidR="003C3A49" w:rsidRPr="006A1021">
        <w:rPr>
          <w:noProof/>
          <w:szCs w:val="22"/>
          <w:lang w:val="fr-FR"/>
        </w:rPr>
        <w:t>mais ils ne surviennent pas systématiquement chez tout le monde</w:t>
      </w:r>
      <w:r w:rsidRPr="006A1021">
        <w:rPr>
          <w:szCs w:val="22"/>
          <w:lang w:val="fr-FR"/>
        </w:rPr>
        <w:t>. Un grand nombre de ces effets indésirables peuvent disparaître simplement en ajustant la dose.</w:t>
      </w:r>
    </w:p>
    <w:p w:rsidR="00C92E31" w:rsidRPr="006A1021" w:rsidRDefault="00C92E31">
      <w:pPr>
        <w:numPr>
          <w:ilvl w:val="12"/>
          <w:numId w:val="0"/>
        </w:numPr>
        <w:spacing w:line="240" w:lineRule="auto"/>
        <w:ind w:right="-28"/>
        <w:outlineLvl w:val="0"/>
        <w:rPr>
          <w:szCs w:val="22"/>
          <w:lang w:val="fr-FR"/>
        </w:rPr>
      </w:pPr>
    </w:p>
    <w:p w:rsidR="00C07AB8" w:rsidRPr="006A1021" w:rsidRDefault="00C07AB8" w:rsidP="00C07AB8">
      <w:pPr>
        <w:numPr>
          <w:ilvl w:val="12"/>
          <w:numId w:val="0"/>
        </w:numPr>
        <w:spacing w:line="240" w:lineRule="auto"/>
        <w:ind w:right="-2"/>
        <w:outlineLvl w:val="0"/>
        <w:rPr>
          <w:szCs w:val="22"/>
          <w:lang w:val="fr-FR"/>
        </w:rPr>
      </w:pPr>
      <w:r w:rsidRPr="006A1021">
        <w:rPr>
          <w:szCs w:val="22"/>
          <w:lang w:val="fr-FR"/>
        </w:rPr>
        <w:t xml:space="preserve">Si, au cours du traitement par Stalevo, vous constatez les symptômes suivants, </w:t>
      </w:r>
      <w:r w:rsidRPr="006A1021">
        <w:rPr>
          <w:b/>
          <w:bCs/>
          <w:szCs w:val="22"/>
          <w:lang w:val="fr-FR"/>
        </w:rPr>
        <w:t>contactez immédiatement votre médecin</w:t>
      </w:r>
      <w:r w:rsidR="00C90EAB" w:rsidRPr="006A1021">
        <w:rPr>
          <w:b/>
          <w:bCs/>
          <w:szCs w:val="22"/>
          <w:lang w:val="fr-FR"/>
        </w:rPr>
        <w:t> </w:t>
      </w:r>
      <w:r w:rsidRPr="006A1021">
        <w:rPr>
          <w:szCs w:val="22"/>
          <w:lang w:val="fr-FR"/>
        </w:rPr>
        <w:t>:</w:t>
      </w:r>
    </w:p>
    <w:p w:rsidR="00C07AB8" w:rsidRPr="006A1021" w:rsidRDefault="00C07AB8" w:rsidP="00447346">
      <w:pPr>
        <w:numPr>
          <w:ilvl w:val="0"/>
          <w:numId w:val="23"/>
        </w:numPr>
        <w:tabs>
          <w:tab w:val="clear" w:pos="360"/>
          <w:tab w:val="clear" w:pos="567"/>
        </w:tabs>
        <w:spacing w:line="240" w:lineRule="auto"/>
        <w:ind w:left="550" w:right="-2" w:hanging="550"/>
        <w:outlineLvl w:val="0"/>
        <w:rPr>
          <w:szCs w:val="22"/>
          <w:lang w:val="fr-FR"/>
        </w:rPr>
      </w:pPr>
      <w:r w:rsidRPr="006A1021">
        <w:rPr>
          <w:szCs w:val="22"/>
          <w:lang w:val="fr-FR"/>
        </w:rPr>
        <w:t>Vos muscles deviennent très rigides ou présentent de violentes secousses ou vous présentez des tremblements, une agitation, une confusion mentale, de la fièvre, une accélération du pouls ou d'importantes fluctuations de votre pression artérielle. Il peut s’agir de symptômes d’un syndrome malin des neuroleptiques (SMN, une réaction sévère rare à des médicaments utilisés pour traiter des troubles du système nerveux central) ou d’une rhabdomyolyse (un trouble musculaire grave rare).</w:t>
      </w:r>
    </w:p>
    <w:p w:rsidR="00C07AB8" w:rsidRPr="006A1021" w:rsidRDefault="00C07AB8" w:rsidP="00447346">
      <w:pPr>
        <w:numPr>
          <w:ilvl w:val="0"/>
          <w:numId w:val="23"/>
        </w:numPr>
        <w:tabs>
          <w:tab w:val="clear" w:pos="360"/>
          <w:tab w:val="clear" w:pos="567"/>
        </w:tabs>
        <w:spacing w:line="240" w:lineRule="auto"/>
        <w:ind w:left="550" w:right="-2" w:hanging="550"/>
        <w:outlineLvl w:val="0"/>
        <w:rPr>
          <w:szCs w:val="22"/>
          <w:lang w:val="fr-FR"/>
        </w:rPr>
      </w:pPr>
      <w:r w:rsidRPr="006A1021">
        <w:rPr>
          <w:szCs w:val="22"/>
          <w:lang w:val="fr-FR"/>
        </w:rPr>
        <w:t>Vous êtes victime d’une réaction allergique, pouvant prendre les formes suivantes : urticaire, démangeaisons, éruption, gonflement du visage, des lèvres, de la langue ou de la gorge, et entraînant des difficultés pour respirer ou avaler.</w:t>
      </w:r>
    </w:p>
    <w:p w:rsidR="00C92E31" w:rsidRPr="006A1021" w:rsidRDefault="00C92E31">
      <w:pPr>
        <w:numPr>
          <w:ilvl w:val="12"/>
          <w:numId w:val="0"/>
        </w:numPr>
        <w:spacing w:line="240" w:lineRule="auto"/>
        <w:ind w:right="-28"/>
        <w:outlineLvl w:val="0"/>
        <w:rPr>
          <w:szCs w:val="22"/>
          <w:lang w:val="fr-FR"/>
        </w:rPr>
      </w:pPr>
    </w:p>
    <w:p w:rsidR="00C92E31" w:rsidRPr="003D31BF" w:rsidRDefault="00C92E31" w:rsidP="003D31BF">
      <w:pPr>
        <w:rPr>
          <w:u w:val="single"/>
          <w:lang w:val="fr-FR"/>
        </w:rPr>
      </w:pPr>
      <w:r w:rsidRPr="003D31BF">
        <w:rPr>
          <w:u w:val="single"/>
          <w:lang w:val="fr-FR"/>
        </w:rPr>
        <w:t>Très fréquent</w:t>
      </w:r>
      <w:r w:rsidR="000D6A3F" w:rsidRPr="003D31BF">
        <w:rPr>
          <w:u w:val="single"/>
          <w:lang w:val="fr-FR"/>
        </w:rPr>
        <w:t xml:space="preserve"> (p</w:t>
      </w:r>
      <w:r w:rsidR="003C3A49" w:rsidRPr="003D31BF">
        <w:rPr>
          <w:u w:val="single"/>
          <w:lang w:val="fr-FR"/>
        </w:rPr>
        <w:t>ouvant affecter</w:t>
      </w:r>
      <w:r w:rsidR="000D6A3F" w:rsidRPr="003D31BF">
        <w:rPr>
          <w:u w:val="single"/>
          <w:lang w:val="fr-FR"/>
        </w:rPr>
        <w:t xml:space="preserve"> plus d’1 personne sur 10)</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mouvements incontrôlés (dyskinésies), </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nausées,</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coloration bénigne brun-rougeâtre des urines,</w:t>
      </w:r>
    </w:p>
    <w:p w:rsidR="00C92E31" w:rsidRPr="006A1021" w:rsidRDefault="00C92E31">
      <w:pPr>
        <w:spacing w:line="240" w:lineRule="auto"/>
        <w:ind w:left="567" w:hanging="567"/>
        <w:rPr>
          <w:szCs w:val="22"/>
          <w:lang w:val="fr-FR"/>
        </w:rPr>
      </w:pPr>
      <w:r w:rsidRPr="006A1021">
        <w:rPr>
          <w:szCs w:val="22"/>
          <w:lang w:val="fr-FR" w:eastAsia="it-IT"/>
        </w:rPr>
        <w:t>-</w:t>
      </w:r>
      <w:r w:rsidRPr="006A1021">
        <w:rPr>
          <w:szCs w:val="22"/>
          <w:lang w:val="fr-FR" w:eastAsia="it-IT"/>
        </w:rPr>
        <w:tab/>
        <w:t>douleurs musculaires,</w:t>
      </w:r>
    </w:p>
    <w:p w:rsidR="00C92E31" w:rsidRPr="006A1021" w:rsidRDefault="00C92E31">
      <w:pPr>
        <w:pStyle w:val="Text"/>
        <w:tabs>
          <w:tab w:val="left" w:pos="567"/>
        </w:tabs>
        <w:spacing w:before="0"/>
        <w:jc w:val="left"/>
        <w:rPr>
          <w:sz w:val="22"/>
          <w:szCs w:val="22"/>
          <w:lang w:val="fr-FR"/>
        </w:rPr>
      </w:pPr>
      <w:r w:rsidRPr="006A1021">
        <w:rPr>
          <w:sz w:val="22"/>
          <w:szCs w:val="22"/>
          <w:lang w:val="fr-FR"/>
        </w:rPr>
        <w:t>-</w:t>
      </w:r>
      <w:r w:rsidRPr="006A1021">
        <w:rPr>
          <w:sz w:val="22"/>
          <w:szCs w:val="22"/>
          <w:lang w:val="fr-FR"/>
        </w:rPr>
        <w:tab/>
        <w:t>diarrhée.</w:t>
      </w:r>
    </w:p>
    <w:p w:rsidR="00C92E31" w:rsidRPr="006A1021" w:rsidRDefault="00C92E31">
      <w:pPr>
        <w:pStyle w:val="Text"/>
        <w:tabs>
          <w:tab w:val="left" w:pos="567"/>
        </w:tabs>
        <w:spacing w:before="0"/>
        <w:jc w:val="left"/>
        <w:rPr>
          <w:sz w:val="22"/>
          <w:szCs w:val="22"/>
          <w:lang w:val="fr-FR"/>
        </w:rPr>
      </w:pPr>
    </w:p>
    <w:p w:rsidR="00C92E31" w:rsidRPr="003D31BF" w:rsidRDefault="00C92E31" w:rsidP="003D31BF">
      <w:pPr>
        <w:rPr>
          <w:u w:val="single"/>
          <w:lang w:val="fr-FR"/>
        </w:rPr>
      </w:pPr>
      <w:r w:rsidRPr="003D31BF">
        <w:rPr>
          <w:u w:val="single"/>
          <w:lang w:val="fr-FR"/>
        </w:rPr>
        <w:t>Fréquent</w:t>
      </w:r>
      <w:r w:rsidR="000D6A3F" w:rsidRPr="003D31BF">
        <w:rPr>
          <w:u w:val="single"/>
          <w:lang w:val="fr-FR"/>
        </w:rPr>
        <w:t xml:space="preserve"> (</w:t>
      </w:r>
      <w:r w:rsidR="003C3A49" w:rsidRPr="003D31BF">
        <w:rPr>
          <w:u w:val="single"/>
          <w:lang w:val="fr-FR"/>
        </w:rPr>
        <w:t>pouvant affecter ju</w:t>
      </w:r>
      <w:r w:rsidR="006E19A9" w:rsidRPr="003D31BF">
        <w:rPr>
          <w:u w:val="single"/>
          <w:lang w:val="fr-FR"/>
        </w:rPr>
        <w:t>s</w:t>
      </w:r>
      <w:r w:rsidR="003C3A49" w:rsidRPr="003D31BF">
        <w:rPr>
          <w:u w:val="single"/>
          <w:lang w:val="fr-FR"/>
        </w:rPr>
        <w:t>qu’à</w:t>
      </w:r>
      <w:r w:rsidR="000D6A3F" w:rsidRPr="003D31BF">
        <w:rPr>
          <w:u w:val="single"/>
          <w:lang w:val="fr-FR"/>
        </w:rPr>
        <w:t xml:space="preserve"> 1 personne sur 10)</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sensation d’ébriété ou évanouissement dus à l'hypotension artérielle, hypertension artérielle,</w:t>
      </w:r>
    </w:p>
    <w:p w:rsidR="00C92E31" w:rsidRPr="006A1021" w:rsidRDefault="00C92E31" w:rsidP="00447346">
      <w:pPr>
        <w:numPr>
          <w:ilvl w:val="0"/>
          <w:numId w:val="8"/>
        </w:numPr>
        <w:spacing w:line="240" w:lineRule="auto"/>
        <w:ind w:hanging="780"/>
        <w:rPr>
          <w:szCs w:val="22"/>
          <w:lang w:val="fr-FR" w:eastAsia="it-IT"/>
        </w:rPr>
      </w:pPr>
      <w:r w:rsidRPr="006A1021">
        <w:rPr>
          <w:szCs w:val="22"/>
          <w:lang w:val="fr-FR" w:eastAsia="it-IT"/>
        </w:rPr>
        <w:t>aggravation des symptômes parkinsoniens, vertiges</w:t>
      </w:r>
      <w:r w:rsidR="00B3624D" w:rsidRPr="006A1021">
        <w:rPr>
          <w:szCs w:val="22"/>
          <w:lang w:val="fr-FR" w:eastAsia="it-IT"/>
        </w:rPr>
        <w:t>,</w:t>
      </w:r>
      <w:r w:rsidRPr="006A1021">
        <w:rPr>
          <w:szCs w:val="22"/>
          <w:lang w:val="fr-FR" w:eastAsia="it-IT"/>
        </w:rPr>
        <w:t xml:space="preserve"> somnolence, </w:t>
      </w:r>
    </w:p>
    <w:p w:rsidR="00C92E31" w:rsidRPr="006A1021" w:rsidRDefault="00C92E31" w:rsidP="00447346">
      <w:pPr>
        <w:numPr>
          <w:ilvl w:val="0"/>
          <w:numId w:val="8"/>
        </w:numPr>
        <w:tabs>
          <w:tab w:val="clear" w:pos="780"/>
          <w:tab w:val="num" w:pos="567"/>
        </w:tabs>
        <w:spacing w:line="240" w:lineRule="auto"/>
        <w:ind w:left="567" w:hanging="567"/>
        <w:rPr>
          <w:szCs w:val="22"/>
          <w:lang w:val="fr-FR" w:eastAsia="it-IT"/>
        </w:rPr>
      </w:pPr>
      <w:r w:rsidRPr="006A1021">
        <w:rPr>
          <w:szCs w:val="22"/>
          <w:lang w:val="fr-FR" w:eastAsia="it-IT"/>
        </w:rPr>
        <w:t>vomissements, douleurs et gêne abdominales, brûlures d’estomac, sécheresse buccale, constipation,</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insomnie, hallucinations, confusion mentale, rêves anormaux (notamment cauchemars), fatigue,</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troubles psychiatriques</w:t>
      </w:r>
      <w:r w:rsidR="005F7F3E" w:rsidRPr="006A1021">
        <w:rPr>
          <w:szCs w:val="22"/>
          <w:lang w:val="fr-FR" w:eastAsia="it-IT"/>
        </w:rPr>
        <w:t xml:space="preserve"> </w:t>
      </w:r>
      <w:r w:rsidRPr="006A1021">
        <w:rPr>
          <w:szCs w:val="22"/>
          <w:lang w:val="fr-FR" w:eastAsia="it-IT"/>
        </w:rPr>
        <w:t>– notamment pertes de mémoire, anxiété et dépression (éventuellement avec idées suicidaires),</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troubles cardiaques ou vasculaires (douleurs thoraciques, par exemple), fréquence cardiaque irrégulière ou troubles du rythme cardiaque, </w:t>
      </w:r>
    </w:p>
    <w:p w:rsidR="00C92E31" w:rsidRPr="006A1021" w:rsidRDefault="00C92E31" w:rsidP="00447346">
      <w:pPr>
        <w:numPr>
          <w:ilvl w:val="0"/>
          <w:numId w:val="5"/>
        </w:numPr>
        <w:tabs>
          <w:tab w:val="clear" w:pos="780"/>
        </w:tabs>
        <w:spacing w:line="240" w:lineRule="auto"/>
        <w:ind w:left="550" w:hanging="550"/>
        <w:rPr>
          <w:szCs w:val="22"/>
          <w:lang w:val="fr-FR" w:eastAsia="it-IT"/>
        </w:rPr>
      </w:pPr>
      <w:r w:rsidRPr="006A1021">
        <w:rPr>
          <w:szCs w:val="22"/>
          <w:lang w:val="fr-FR" w:eastAsia="it-IT"/>
        </w:rPr>
        <w:t>chutes plus fréquentes,</w:t>
      </w:r>
    </w:p>
    <w:p w:rsidR="00C92E31" w:rsidRPr="006A1021" w:rsidRDefault="00C92E31" w:rsidP="00447346">
      <w:pPr>
        <w:numPr>
          <w:ilvl w:val="0"/>
          <w:numId w:val="5"/>
        </w:numPr>
        <w:tabs>
          <w:tab w:val="clear" w:pos="780"/>
        </w:tabs>
        <w:spacing w:line="240" w:lineRule="auto"/>
        <w:ind w:left="550" w:hanging="550"/>
        <w:rPr>
          <w:szCs w:val="22"/>
          <w:lang w:val="fr-FR" w:eastAsia="it-IT"/>
        </w:rPr>
      </w:pPr>
      <w:r w:rsidRPr="006A1021">
        <w:rPr>
          <w:szCs w:val="22"/>
          <w:lang w:val="fr-FR" w:eastAsia="it-IT"/>
        </w:rPr>
        <w:t>essoufflement,</w:t>
      </w:r>
    </w:p>
    <w:p w:rsidR="00C92E31" w:rsidRPr="006A1021" w:rsidRDefault="00C92E31" w:rsidP="00447346">
      <w:pPr>
        <w:numPr>
          <w:ilvl w:val="0"/>
          <w:numId w:val="5"/>
        </w:numPr>
        <w:tabs>
          <w:tab w:val="clear" w:pos="567"/>
          <w:tab w:val="clear" w:pos="780"/>
        </w:tabs>
        <w:spacing w:line="240" w:lineRule="auto"/>
        <w:ind w:left="550" w:hanging="550"/>
        <w:rPr>
          <w:szCs w:val="22"/>
          <w:lang w:val="fr-FR" w:eastAsia="it-IT"/>
        </w:rPr>
      </w:pPr>
      <w:r w:rsidRPr="006A1021">
        <w:rPr>
          <w:szCs w:val="22"/>
          <w:lang w:val="fr-FR" w:eastAsia="it-IT"/>
        </w:rPr>
        <w:t>sueurs abondantes, éruptions cutanées,</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crampes musculaires, gonflement des jambes,</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vision trouble,</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anémie,</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perte d’appétit, perte de poids,</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maux de tête, douleurs articulaires,</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infections urinaires.</w:t>
      </w:r>
    </w:p>
    <w:p w:rsidR="00C92E31" w:rsidRPr="006A1021" w:rsidRDefault="00C92E31">
      <w:pPr>
        <w:pStyle w:val="Text"/>
        <w:tabs>
          <w:tab w:val="left" w:pos="567"/>
        </w:tabs>
        <w:spacing w:before="0"/>
        <w:jc w:val="left"/>
        <w:rPr>
          <w:sz w:val="22"/>
          <w:szCs w:val="22"/>
          <w:lang w:val="fr-FR"/>
        </w:rPr>
      </w:pPr>
    </w:p>
    <w:p w:rsidR="00C92E31" w:rsidRPr="006A1021" w:rsidRDefault="00C92E31">
      <w:pPr>
        <w:pStyle w:val="Text"/>
        <w:tabs>
          <w:tab w:val="left" w:pos="567"/>
        </w:tabs>
        <w:spacing w:before="0"/>
        <w:jc w:val="left"/>
        <w:rPr>
          <w:sz w:val="22"/>
          <w:szCs w:val="22"/>
          <w:u w:val="single"/>
          <w:lang w:val="fr-FR"/>
        </w:rPr>
      </w:pPr>
      <w:r w:rsidRPr="006A1021">
        <w:rPr>
          <w:sz w:val="22"/>
          <w:szCs w:val="22"/>
          <w:u w:val="single"/>
          <w:lang w:val="fr-FR"/>
        </w:rPr>
        <w:t>Peu fréquent</w:t>
      </w:r>
      <w:r w:rsidR="00CC6670" w:rsidRPr="006A1021">
        <w:rPr>
          <w:sz w:val="22"/>
          <w:szCs w:val="22"/>
          <w:u w:val="single"/>
          <w:lang w:val="fr-FR"/>
        </w:rPr>
        <w:t xml:space="preserve"> (</w:t>
      </w:r>
      <w:r w:rsidR="003C3A49" w:rsidRPr="006A1021">
        <w:rPr>
          <w:sz w:val="22"/>
          <w:szCs w:val="22"/>
          <w:u w:val="single"/>
          <w:lang w:val="fr-FR"/>
        </w:rPr>
        <w:t>pouvant affecter jusqu’à</w:t>
      </w:r>
      <w:r w:rsidR="00CC6670" w:rsidRPr="006A1021">
        <w:rPr>
          <w:sz w:val="22"/>
          <w:szCs w:val="22"/>
          <w:u w:val="single"/>
          <w:lang w:val="fr-FR"/>
        </w:rPr>
        <w:t xml:space="preserve"> 1 personne sur 100)</w:t>
      </w:r>
    </w:p>
    <w:p w:rsidR="00C92E31" w:rsidRPr="006A1021" w:rsidRDefault="00C92E31">
      <w:pPr>
        <w:tabs>
          <w:tab w:val="clear" w:pos="567"/>
          <w:tab w:val="left" w:pos="550"/>
        </w:tabs>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crise cardiaque, </w:t>
      </w:r>
    </w:p>
    <w:p w:rsidR="00C92E31" w:rsidRPr="006A1021" w:rsidRDefault="00C92E31" w:rsidP="00447346">
      <w:pPr>
        <w:pStyle w:val="Text"/>
        <w:numPr>
          <w:ilvl w:val="0"/>
          <w:numId w:val="6"/>
        </w:numPr>
        <w:tabs>
          <w:tab w:val="left" w:pos="550"/>
        </w:tabs>
        <w:spacing w:before="0"/>
        <w:ind w:hanging="720"/>
        <w:jc w:val="left"/>
        <w:rPr>
          <w:sz w:val="22"/>
          <w:szCs w:val="22"/>
          <w:lang w:val="fr-FR" w:eastAsia="it-IT"/>
        </w:rPr>
      </w:pPr>
      <w:r w:rsidRPr="006A1021">
        <w:rPr>
          <w:sz w:val="22"/>
          <w:szCs w:val="22"/>
          <w:lang w:val="fr-FR" w:eastAsia="it-IT"/>
        </w:rPr>
        <w:t xml:space="preserve">hémorragie intestinale, </w:t>
      </w:r>
    </w:p>
    <w:p w:rsidR="00C92E31" w:rsidRPr="006A1021" w:rsidRDefault="00C92E31">
      <w:pPr>
        <w:tabs>
          <w:tab w:val="clear" w:pos="567"/>
          <w:tab w:val="left" w:pos="550"/>
        </w:tabs>
        <w:spacing w:line="240" w:lineRule="auto"/>
        <w:ind w:left="567" w:hanging="567"/>
        <w:rPr>
          <w:szCs w:val="22"/>
          <w:lang w:val="fr-FR" w:eastAsia="it-IT"/>
        </w:rPr>
      </w:pPr>
      <w:r w:rsidRPr="006A1021">
        <w:rPr>
          <w:szCs w:val="22"/>
          <w:lang w:val="fr-FR" w:eastAsia="it-IT"/>
        </w:rPr>
        <w:t>-</w:t>
      </w:r>
      <w:r w:rsidRPr="006A1021">
        <w:rPr>
          <w:szCs w:val="22"/>
          <w:lang w:val="fr-FR" w:eastAsia="it-IT"/>
        </w:rPr>
        <w:tab/>
        <w:t>modification du nombre des cellules sanguines (pouvant entraîner des hémorragies</w:t>
      </w:r>
      <w:r w:rsidR="005F7F3E" w:rsidRPr="006A1021">
        <w:rPr>
          <w:szCs w:val="22"/>
          <w:lang w:val="fr-FR" w:eastAsia="it-IT"/>
        </w:rPr>
        <w:t xml:space="preserve"> </w:t>
      </w:r>
      <w:r w:rsidRPr="006A1021">
        <w:rPr>
          <w:szCs w:val="22"/>
          <w:lang w:val="fr-FR" w:eastAsia="it-IT"/>
        </w:rPr>
        <w:t>et des résultats anormaux des tests de la fonction hépatique),</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convulsions,</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sensation d’agitation,</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symptômes psychotiques,</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colite (inflammation du côlon),</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décolorations diverses, autres que de l’urine (peau, ongles, cheveux, sueur par exemple),</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difficultés à avaler,</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difficultés à uriner.</w:t>
      </w:r>
    </w:p>
    <w:p w:rsidR="00C92E31" w:rsidRDefault="00C92E31">
      <w:pPr>
        <w:numPr>
          <w:ilvl w:val="12"/>
          <w:numId w:val="0"/>
        </w:numPr>
        <w:spacing w:line="240" w:lineRule="auto"/>
        <w:ind w:right="-2"/>
        <w:outlineLvl w:val="0"/>
        <w:rPr>
          <w:szCs w:val="22"/>
          <w:lang w:val="fr-FR"/>
        </w:rPr>
      </w:pPr>
    </w:p>
    <w:p w:rsidR="00390ADC" w:rsidRPr="00092E83" w:rsidRDefault="00390ADC" w:rsidP="00390ADC">
      <w:pPr>
        <w:pStyle w:val="Text"/>
        <w:tabs>
          <w:tab w:val="left" w:pos="567"/>
        </w:tabs>
        <w:spacing w:before="0"/>
        <w:jc w:val="left"/>
        <w:rPr>
          <w:sz w:val="22"/>
          <w:szCs w:val="22"/>
          <w:u w:val="single"/>
          <w:lang w:val="fr-FR"/>
        </w:rPr>
      </w:pPr>
      <w:r w:rsidRPr="00092E83">
        <w:rPr>
          <w:sz w:val="22"/>
          <w:szCs w:val="22"/>
          <w:u w:val="single"/>
          <w:lang w:val="fr-FR"/>
        </w:rPr>
        <w:t>Fréquence indéterminée (ne peut être estimée sur la base des données disponibles)</w:t>
      </w:r>
    </w:p>
    <w:p w:rsidR="00390ADC" w:rsidRDefault="00E7548A" w:rsidP="00E7548A">
      <w:pPr>
        <w:tabs>
          <w:tab w:val="clear" w:pos="567"/>
        </w:tabs>
        <w:spacing w:line="240" w:lineRule="auto"/>
        <w:rPr>
          <w:szCs w:val="22"/>
          <w:lang w:val="fr-FR" w:eastAsia="it-IT"/>
        </w:rPr>
      </w:pPr>
      <w:r>
        <w:rPr>
          <w:szCs w:val="22"/>
          <w:lang w:val="fr-FR" w:eastAsia="it-IT"/>
        </w:rPr>
        <w:t>E</w:t>
      </w:r>
      <w:r w:rsidR="00390ADC">
        <w:rPr>
          <w:szCs w:val="22"/>
          <w:lang w:val="fr-FR" w:eastAsia="it-IT"/>
        </w:rPr>
        <w:t>nvie irrépressible de prendre de fortes doses de Stalevo, supérieures à celle requise pour contrôler les symptômes moteurs, connue sous le nom de syndrome de dysrégulation dopaminergique. Certains patients présentent des mouvements involontaires anormaux sévères (dyskinésies), des sautes d’humeur ou d’autres effets</w:t>
      </w:r>
      <w:r w:rsidR="00502771" w:rsidRPr="00502771">
        <w:rPr>
          <w:szCs w:val="22"/>
          <w:lang w:val="fr-FR" w:eastAsia="it-IT"/>
        </w:rPr>
        <w:t xml:space="preserve"> </w:t>
      </w:r>
      <w:r w:rsidR="00502771">
        <w:rPr>
          <w:szCs w:val="22"/>
          <w:lang w:val="fr-FR" w:eastAsia="it-IT"/>
        </w:rPr>
        <w:t>indésirables</w:t>
      </w:r>
      <w:r w:rsidR="00502771" w:rsidDel="00502771">
        <w:rPr>
          <w:szCs w:val="22"/>
          <w:lang w:val="fr-FR" w:eastAsia="it-IT"/>
        </w:rPr>
        <w:t xml:space="preserve"> </w:t>
      </w:r>
      <w:r w:rsidR="00390ADC">
        <w:rPr>
          <w:szCs w:val="22"/>
          <w:lang w:val="fr-FR" w:eastAsia="it-IT"/>
        </w:rPr>
        <w:t>après la prise de fortes doses de Stalevo.</w:t>
      </w:r>
    </w:p>
    <w:p w:rsidR="002D61F1" w:rsidRPr="006A1021" w:rsidRDefault="002D61F1">
      <w:pPr>
        <w:numPr>
          <w:ilvl w:val="12"/>
          <w:numId w:val="0"/>
        </w:numPr>
        <w:spacing w:line="240" w:lineRule="auto"/>
        <w:ind w:right="-2"/>
        <w:outlineLvl w:val="0"/>
        <w:rPr>
          <w:szCs w:val="22"/>
          <w:lang w:val="fr-FR"/>
        </w:rPr>
      </w:pPr>
    </w:p>
    <w:p w:rsidR="00C92E31" w:rsidRPr="006A1021" w:rsidRDefault="00C92E31">
      <w:pPr>
        <w:numPr>
          <w:ilvl w:val="12"/>
          <w:numId w:val="0"/>
        </w:numPr>
        <w:spacing w:line="240" w:lineRule="auto"/>
        <w:ind w:right="-2"/>
        <w:outlineLvl w:val="0"/>
        <w:rPr>
          <w:szCs w:val="22"/>
          <w:lang w:val="fr-FR"/>
        </w:rPr>
      </w:pPr>
      <w:r w:rsidRPr="00AB3915">
        <w:rPr>
          <w:szCs w:val="22"/>
          <w:u w:val="single"/>
          <w:lang w:val="fr-FR"/>
        </w:rPr>
        <w:t>Les effets indésirables suivants ont également été rapportés</w:t>
      </w:r>
      <w:r w:rsidRPr="006A1021">
        <w:rPr>
          <w:szCs w:val="22"/>
          <w:lang w:val="fr-FR"/>
        </w:rPr>
        <w:t> :</w:t>
      </w:r>
    </w:p>
    <w:p w:rsidR="00C92E31" w:rsidRPr="006A1021" w:rsidRDefault="00C92E31" w:rsidP="00447346">
      <w:pPr>
        <w:numPr>
          <w:ilvl w:val="0"/>
          <w:numId w:val="15"/>
        </w:numPr>
        <w:tabs>
          <w:tab w:val="clear" w:pos="567"/>
          <w:tab w:val="clear" w:pos="2062"/>
        </w:tabs>
        <w:spacing w:line="240" w:lineRule="auto"/>
        <w:ind w:left="550" w:right="-2" w:hanging="550"/>
        <w:outlineLvl w:val="0"/>
        <w:rPr>
          <w:szCs w:val="22"/>
          <w:lang w:val="fr-FR"/>
        </w:rPr>
      </w:pPr>
      <w:r w:rsidRPr="006A1021">
        <w:rPr>
          <w:szCs w:val="22"/>
          <w:lang w:val="fr-FR"/>
        </w:rPr>
        <w:t xml:space="preserve">hépatite (inflammation du foie), </w:t>
      </w:r>
    </w:p>
    <w:p w:rsidR="00C92E31" w:rsidRPr="006A1021" w:rsidRDefault="00C92E31" w:rsidP="00447346">
      <w:pPr>
        <w:numPr>
          <w:ilvl w:val="0"/>
          <w:numId w:val="15"/>
        </w:numPr>
        <w:tabs>
          <w:tab w:val="clear" w:pos="567"/>
          <w:tab w:val="clear" w:pos="2062"/>
        </w:tabs>
        <w:spacing w:line="240" w:lineRule="auto"/>
        <w:ind w:left="550" w:right="-2" w:hanging="550"/>
        <w:outlineLvl w:val="0"/>
        <w:rPr>
          <w:szCs w:val="22"/>
          <w:lang w:val="fr-FR"/>
        </w:rPr>
      </w:pPr>
      <w:r w:rsidRPr="006A1021">
        <w:rPr>
          <w:szCs w:val="22"/>
          <w:lang w:val="fr-FR"/>
        </w:rPr>
        <w:t>démangeaisons.</w:t>
      </w:r>
    </w:p>
    <w:p w:rsidR="00C92E31" w:rsidRPr="006A1021" w:rsidRDefault="00C92E31">
      <w:pPr>
        <w:tabs>
          <w:tab w:val="clear" w:pos="567"/>
        </w:tabs>
        <w:spacing w:line="240" w:lineRule="auto"/>
        <w:rPr>
          <w:szCs w:val="22"/>
          <w:lang w:val="fr-FR" w:eastAsia="it-IT"/>
        </w:rPr>
      </w:pPr>
    </w:p>
    <w:p w:rsidR="003C3A49" w:rsidRPr="006A1021" w:rsidRDefault="003C3A49" w:rsidP="003C3A49">
      <w:pPr>
        <w:widowControl w:val="0"/>
        <w:ind w:right="96"/>
        <w:rPr>
          <w:color w:val="000000"/>
          <w:szCs w:val="22"/>
          <w:u w:val="single"/>
          <w:lang w:val="fr-FR"/>
        </w:rPr>
      </w:pPr>
      <w:r w:rsidRPr="006A1021">
        <w:rPr>
          <w:color w:val="000000"/>
          <w:szCs w:val="22"/>
          <w:u w:val="single"/>
          <w:lang w:val="fr-FR"/>
        </w:rPr>
        <w:t xml:space="preserve">Vous pouvez rencontrer les effets </w:t>
      </w:r>
      <w:r w:rsidR="00502771" w:rsidRPr="008566B4">
        <w:rPr>
          <w:szCs w:val="22"/>
          <w:u w:val="single"/>
          <w:lang w:val="fr-FR" w:eastAsia="it-IT"/>
        </w:rPr>
        <w:t>indésirables</w:t>
      </w:r>
      <w:r w:rsidRPr="006A1021">
        <w:rPr>
          <w:color w:val="000000"/>
          <w:szCs w:val="22"/>
          <w:u w:val="single"/>
          <w:lang w:val="fr-FR"/>
        </w:rPr>
        <w:t xml:space="preserve"> suivants</w:t>
      </w:r>
      <w:r w:rsidRPr="00AB3915">
        <w:rPr>
          <w:color w:val="000000"/>
          <w:szCs w:val="22"/>
          <w:lang w:val="fr-FR"/>
        </w:rPr>
        <w:t> :</w:t>
      </w:r>
    </w:p>
    <w:p w:rsidR="003C3A49" w:rsidRPr="006A1021" w:rsidRDefault="003C3A49" w:rsidP="00447346">
      <w:pPr>
        <w:widowControl w:val="0"/>
        <w:numPr>
          <w:ilvl w:val="0"/>
          <w:numId w:val="27"/>
        </w:numPr>
        <w:spacing w:line="240" w:lineRule="auto"/>
        <w:ind w:left="567" w:right="96" w:hanging="567"/>
        <w:rPr>
          <w:color w:val="000000"/>
          <w:szCs w:val="22"/>
          <w:lang w:val="fr-FR"/>
        </w:rPr>
      </w:pPr>
      <w:r w:rsidRPr="006A1021">
        <w:rPr>
          <w:color w:val="000000"/>
          <w:szCs w:val="22"/>
          <w:lang w:val="fr-FR"/>
        </w:rPr>
        <w:t>Incapacité à résister à l’impulsion de faire une action qui pourrait vous nuire, ce qui peut inclure :</w:t>
      </w:r>
    </w:p>
    <w:p w:rsidR="003C3A49" w:rsidRPr="006A1021" w:rsidRDefault="003C3A49" w:rsidP="00447346">
      <w:pPr>
        <w:widowControl w:val="0"/>
        <w:numPr>
          <w:ilvl w:val="0"/>
          <w:numId w:val="28"/>
        </w:numPr>
        <w:tabs>
          <w:tab w:val="clear" w:pos="567"/>
        </w:tabs>
        <w:spacing w:line="240" w:lineRule="auto"/>
        <w:ind w:left="851" w:right="96" w:hanging="284"/>
        <w:rPr>
          <w:color w:val="000000"/>
          <w:szCs w:val="22"/>
          <w:lang w:val="fr-FR"/>
        </w:rPr>
      </w:pPr>
      <w:r w:rsidRPr="006A1021">
        <w:rPr>
          <w:color w:val="000000"/>
          <w:szCs w:val="22"/>
          <w:lang w:val="fr-FR"/>
        </w:rPr>
        <w:t>forte impulsion à jouer (de l’argent) excessivement en dépit de conséquences graves pour vous ou votre famille</w:t>
      </w:r>
      <w:r w:rsidRPr="006A1021">
        <w:rPr>
          <w:szCs w:val="22"/>
          <w:lang w:val="fr-FR"/>
        </w:rPr>
        <w:t> ;</w:t>
      </w:r>
    </w:p>
    <w:p w:rsidR="003C3A49" w:rsidRPr="006A1021" w:rsidRDefault="003C3A49" w:rsidP="00447346">
      <w:pPr>
        <w:widowControl w:val="0"/>
        <w:numPr>
          <w:ilvl w:val="0"/>
          <w:numId w:val="28"/>
        </w:numPr>
        <w:tabs>
          <w:tab w:val="clear" w:pos="567"/>
        </w:tabs>
        <w:spacing w:line="240" w:lineRule="auto"/>
        <w:ind w:left="851" w:right="96" w:hanging="284"/>
        <w:rPr>
          <w:color w:val="000000"/>
          <w:szCs w:val="22"/>
          <w:lang w:val="fr-FR"/>
        </w:rPr>
      </w:pPr>
      <w:r w:rsidRPr="006A1021">
        <w:rPr>
          <w:color w:val="000000"/>
          <w:szCs w:val="22"/>
          <w:lang w:val="fr-FR"/>
        </w:rPr>
        <w:t>intérêt sexuel altéré ou augmenté, et comportement préoccupant pour vous ou pour les autres, par exemple, une augmentation des pulsions sexuelles</w:t>
      </w:r>
      <w:r w:rsidRPr="006A1021">
        <w:rPr>
          <w:szCs w:val="22"/>
          <w:lang w:val="fr-FR"/>
        </w:rPr>
        <w:t> ;</w:t>
      </w:r>
    </w:p>
    <w:p w:rsidR="003C3A49" w:rsidRPr="006A1021" w:rsidRDefault="003C3A49" w:rsidP="00447346">
      <w:pPr>
        <w:widowControl w:val="0"/>
        <w:numPr>
          <w:ilvl w:val="0"/>
          <w:numId w:val="28"/>
        </w:numPr>
        <w:tabs>
          <w:tab w:val="clear" w:pos="567"/>
        </w:tabs>
        <w:spacing w:line="240" w:lineRule="auto"/>
        <w:ind w:left="851" w:right="96" w:hanging="284"/>
        <w:rPr>
          <w:color w:val="000000"/>
          <w:szCs w:val="22"/>
          <w:lang w:val="fr-FR"/>
        </w:rPr>
      </w:pPr>
      <w:r w:rsidRPr="006A1021">
        <w:rPr>
          <w:color w:val="000000"/>
          <w:szCs w:val="22"/>
          <w:lang w:val="fr-FR"/>
        </w:rPr>
        <w:t>dépenses ou achats excessifs incontrôlables ;</w:t>
      </w:r>
    </w:p>
    <w:p w:rsidR="003C3A49" w:rsidRPr="006A1021" w:rsidRDefault="003C3A49" w:rsidP="00447346">
      <w:pPr>
        <w:widowControl w:val="0"/>
        <w:numPr>
          <w:ilvl w:val="0"/>
          <w:numId w:val="28"/>
        </w:numPr>
        <w:tabs>
          <w:tab w:val="clear" w:pos="567"/>
        </w:tabs>
        <w:spacing w:line="240" w:lineRule="auto"/>
        <w:ind w:left="851" w:right="96" w:hanging="284"/>
        <w:rPr>
          <w:color w:val="000000"/>
          <w:szCs w:val="22"/>
          <w:lang w:val="fr-FR"/>
        </w:rPr>
      </w:pPr>
      <w:r w:rsidRPr="006A1021">
        <w:rPr>
          <w:color w:val="000000"/>
          <w:szCs w:val="22"/>
          <w:lang w:val="fr-FR"/>
        </w:rPr>
        <w:t>manger de façon excessive (manger de grosses quantités de nourriture dans un court laps de temps) ou manger de façon compulsive (manger plus de nourriture que d’habitude et plus qu’il n’en faut pour satisfaire votre faim).</w:t>
      </w:r>
    </w:p>
    <w:p w:rsidR="003C3A49" w:rsidRPr="006A1021" w:rsidRDefault="003C3A49" w:rsidP="003C3A49">
      <w:pPr>
        <w:widowControl w:val="0"/>
        <w:ind w:right="96"/>
        <w:rPr>
          <w:color w:val="000000"/>
          <w:szCs w:val="22"/>
          <w:lang w:val="fr-FR"/>
        </w:rPr>
      </w:pPr>
    </w:p>
    <w:p w:rsidR="003C3A49" w:rsidRPr="006A1021" w:rsidRDefault="003C3A49" w:rsidP="003C3A49">
      <w:pPr>
        <w:widowControl w:val="0"/>
        <w:ind w:right="96"/>
        <w:rPr>
          <w:color w:val="000000"/>
          <w:szCs w:val="22"/>
          <w:lang w:val="fr-FR"/>
        </w:rPr>
      </w:pPr>
      <w:r w:rsidRPr="006A1021">
        <w:rPr>
          <w:color w:val="000000"/>
          <w:szCs w:val="22"/>
          <w:lang w:val="fr-FR"/>
        </w:rPr>
        <w:t>Informez votre médecin si vous présentez un de ces comportements</w:t>
      </w:r>
      <w:r w:rsidR="00AA26C9" w:rsidRPr="006A1021">
        <w:rPr>
          <w:color w:val="000000"/>
          <w:szCs w:val="22"/>
          <w:lang w:val="fr-FR"/>
        </w:rPr>
        <w:t> </w:t>
      </w:r>
      <w:r w:rsidRPr="006A1021">
        <w:rPr>
          <w:color w:val="000000"/>
          <w:szCs w:val="22"/>
          <w:lang w:val="fr-FR"/>
        </w:rPr>
        <w:t>; il discutera des moyens de gérer ou de réduire les symptômes.</w:t>
      </w:r>
    </w:p>
    <w:p w:rsidR="00C92E31" w:rsidRPr="006A1021" w:rsidRDefault="00C92E31">
      <w:pPr>
        <w:numPr>
          <w:ilvl w:val="12"/>
          <w:numId w:val="0"/>
        </w:numPr>
        <w:spacing w:line="240" w:lineRule="auto"/>
        <w:ind w:right="-2"/>
        <w:outlineLvl w:val="0"/>
        <w:rPr>
          <w:szCs w:val="22"/>
          <w:lang w:val="fr-FR"/>
        </w:rPr>
      </w:pPr>
    </w:p>
    <w:p w:rsidR="003E6E49" w:rsidRPr="006A1021" w:rsidRDefault="003E6E49" w:rsidP="003E6E49">
      <w:pPr>
        <w:tabs>
          <w:tab w:val="clear" w:pos="567"/>
        </w:tabs>
        <w:spacing w:line="240" w:lineRule="atLeast"/>
        <w:rPr>
          <w:b/>
          <w:snapToGrid/>
          <w:color w:val="000000"/>
          <w:szCs w:val="22"/>
          <w:lang w:val="fr-FR"/>
        </w:rPr>
      </w:pPr>
      <w:r w:rsidRPr="006A1021">
        <w:rPr>
          <w:b/>
          <w:snapToGrid/>
          <w:color w:val="000000"/>
          <w:szCs w:val="22"/>
          <w:lang w:val="fr-FR"/>
        </w:rPr>
        <w:t xml:space="preserve">Déclaration des effets </w:t>
      </w:r>
      <w:r w:rsidR="00502771" w:rsidRPr="00AB3915">
        <w:rPr>
          <w:b/>
          <w:szCs w:val="22"/>
          <w:lang w:val="fr-FR" w:eastAsia="it-IT"/>
        </w:rPr>
        <w:t>indésirables</w:t>
      </w:r>
    </w:p>
    <w:p w:rsidR="00C92E31" w:rsidRPr="006A1021" w:rsidRDefault="003E6E49" w:rsidP="003E6E49">
      <w:pPr>
        <w:numPr>
          <w:ilvl w:val="12"/>
          <w:numId w:val="0"/>
        </w:numPr>
        <w:spacing w:line="240" w:lineRule="auto"/>
        <w:ind w:right="-2"/>
        <w:rPr>
          <w:szCs w:val="22"/>
          <w:lang w:val="fr-FR"/>
        </w:rPr>
      </w:pPr>
      <w:r w:rsidRPr="006A1021">
        <w:rPr>
          <w:snapToGrid/>
          <w:color w:val="000000"/>
          <w:szCs w:val="22"/>
          <w:lang w:val="fr-FR"/>
        </w:rPr>
        <w:t>Si vous ressentez un quelconque effet indésirable, parlez-en à votre médecin</w:t>
      </w:r>
      <w:r w:rsidR="00D26CB1">
        <w:rPr>
          <w:snapToGrid/>
          <w:color w:val="000000"/>
          <w:szCs w:val="22"/>
          <w:lang w:val="fr-FR"/>
        </w:rPr>
        <w:t xml:space="preserve"> ou</w:t>
      </w:r>
      <w:r w:rsidRPr="006A1021">
        <w:rPr>
          <w:snapToGrid/>
          <w:color w:val="000000"/>
          <w:szCs w:val="22"/>
          <w:lang w:val="fr-FR"/>
        </w:rPr>
        <w:t xml:space="preserve"> votre pharmacien. Ceci s’applique aussi à tout e</w:t>
      </w:r>
      <w:r w:rsidR="000F4A81" w:rsidRPr="006A1021">
        <w:rPr>
          <w:snapToGrid/>
          <w:color w:val="000000"/>
          <w:szCs w:val="22"/>
          <w:lang w:val="fr-FR"/>
        </w:rPr>
        <w:t xml:space="preserve">ffet indésirable qui ne serait </w:t>
      </w:r>
      <w:r w:rsidRPr="006A1021">
        <w:rPr>
          <w:snapToGrid/>
          <w:color w:val="000000"/>
          <w:szCs w:val="22"/>
          <w:lang w:val="fr-FR"/>
        </w:rPr>
        <w:t xml:space="preserve">pas mentionné dans cette notice. Vous pouvez également déclarer les effets indésirables directement via </w:t>
      </w:r>
      <w:r w:rsidRPr="006A1021">
        <w:rPr>
          <w:szCs w:val="22"/>
          <w:highlight w:val="lightGray"/>
          <w:lang w:val="fr-FR"/>
        </w:rPr>
        <w:t xml:space="preserve">le système national de déclaration décrit en </w:t>
      </w:r>
      <w:hyperlink r:id="rId20" w:history="1">
        <w:r w:rsidRPr="006A1021">
          <w:rPr>
            <w:color w:val="0000FF"/>
            <w:szCs w:val="22"/>
            <w:highlight w:val="lightGray"/>
            <w:u w:val="single"/>
            <w:lang w:val="fr-FR"/>
          </w:rPr>
          <w:t>annexe V</w:t>
        </w:r>
      </w:hyperlink>
      <w:r w:rsidRPr="006A1021">
        <w:rPr>
          <w:snapToGrid/>
          <w:color w:val="000000"/>
          <w:szCs w:val="22"/>
          <w:lang w:val="fr-FR"/>
        </w:rPr>
        <w:t>. En signalant les effets indésirables, vous contribuez à fournir davantage d’informations sur la sécurité du médicament.</w:t>
      </w:r>
    </w:p>
    <w:p w:rsidR="00C92E31" w:rsidRPr="006A1021" w:rsidRDefault="00C92E31">
      <w:pPr>
        <w:numPr>
          <w:ilvl w:val="12"/>
          <w:numId w:val="0"/>
        </w:numPr>
        <w:spacing w:line="240" w:lineRule="auto"/>
        <w:ind w:right="-2"/>
        <w:rPr>
          <w:szCs w:val="22"/>
          <w:lang w:val="fr-FR"/>
        </w:rPr>
      </w:pPr>
    </w:p>
    <w:p w:rsidR="00932166" w:rsidRPr="006A1021" w:rsidRDefault="00932166">
      <w:pPr>
        <w:numPr>
          <w:ilvl w:val="12"/>
          <w:numId w:val="0"/>
        </w:numPr>
        <w:spacing w:line="240" w:lineRule="auto"/>
        <w:ind w:right="-2"/>
        <w:rPr>
          <w:szCs w:val="22"/>
          <w:lang w:val="fr-FR"/>
        </w:rPr>
      </w:pPr>
    </w:p>
    <w:p w:rsidR="00C92E31" w:rsidRPr="003D31BF" w:rsidRDefault="00C92E31" w:rsidP="003D31BF">
      <w:pPr>
        <w:rPr>
          <w:b/>
          <w:caps/>
          <w:lang w:val="fr-FR"/>
        </w:rPr>
      </w:pPr>
      <w:r w:rsidRPr="003D31BF">
        <w:rPr>
          <w:b/>
          <w:caps/>
          <w:lang w:val="fr-FR"/>
        </w:rPr>
        <w:t>5.</w:t>
      </w:r>
      <w:r w:rsidRPr="003D31BF">
        <w:rPr>
          <w:b/>
          <w:caps/>
          <w:lang w:val="fr-FR"/>
        </w:rPr>
        <w:tab/>
      </w:r>
      <w:r w:rsidR="00CC6670" w:rsidRPr="003D31BF">
        <w:rPr>
          <w:b/>
          <w:lang w:val="fr-FR"/>
        </w:rPr>
        <w:t>Comment conserver Stalevo</w:t>
      </w:r>
    </w:p>
    <w:p w:rsidR="00C92E31" w:rsidRPr="006A1021" w:rsidRDefault="00C92E31">
      <w:pPr>
        <w:spacing w:line="240" w:lineRule="auto"/>
        <w:rPr>
          <w:szCs w:val="22"/>
          <w:lang w:val="fr-FR"/>
        </w:rPr>
      </w:pPr>
    </w:p>
    <w:p w:rsidR="00C92E31" w:rsidRPr="006A1021" w:rsidRDefault="00C92E31">
      <w:pPr>
        <w:numPr>
          <w:ilvl w:val="12"/>
          <w:numId w:val="0"/>
        </w:numPr>
        <w:spacing w:line="240" w:lineRule="auto"/>
        <w:ind w:right="-2"/>
        <w:outlineLvl w:val="0"/>
        <w:rPr>
          <w:szCs w:val="22"/>
          <w:lang w:val="fr-FR"/>
        </w:rPr>
      </w:pPr>
      <w:r w:rsidRPr="006A1021">
        <w:rPr>
          <w:szCs w:val="22"/>
          <w:lang w:val="fr-FR"/>
        </w:rPr>
        <w:t xml:space="preserve">Tenir </w:t>
      </w:r>
      <w:r w:rsidR="00CC6670" w:rsidRPr="006A1021">
        <w:rPr>
          <w:szCs w:val="22"/>
          <w:lang w:val="fr-FR"/>
        </w:rPr>
        <w:t xml:space="preserve">ce médicament </w:t>
      </w:r>
      <w:r w:rsidRPr="006A1021">
        <w:rPr>
          <w:szCs w:val="22"/>
          <w:lang w:val="fr-FR"/>
        </w:rPr>
        <w:t xml:space="preserve">hors de la </w:t>
      </w:r>
      <w:r w:rsidR="00CC6670" w:rsidRPr="006A1021">
        <w:rPr>
          <w:szCs w:val="22"/>
          <w:lang w:val="fr-FR"/>
        </w:rPr>
        <w:t xml:space="preserve">vue </w:t>
      </w:r>
      <w:r w:rsidRPr="006A1021">
        <w:rPr>
          <w:szCs w:val="22"/>
          <w:lang w:val="fr-FR"/>
        </w:rPr>
        <w:t xml:space="preserve">et de la </w:t>
      </w:r>
      <w:r w:rsidR="00CC6670" w:rsidRPr="006A1021">
        <w:rPr>
          <w:szCs w:val="22"/>
          <w:lang w:val="fr-FR"/>
        </w:rPr>
        <w:t xml:space="preserve">portée </w:t>
      </w:r>
      <w:r w:rsidRPr="006A1021">
        <w:rPr>
          <w:szCs w:val="22"/>
          <w:lang w:val="fr-FR"/>
        </w:rPr>
        <w:t>des enfants.</w:t>
      </w:r>
    </w:p>
    <w:p w:rsidR="00C92E31" w:rsidRPr="006A1021" w:rsidRDefault="00C92E31">
      <w:pPr>
        <w:numPr>
          <w:ilvl w:val="12"/>
          <w:numId w:val="0"/>
        </w:numPr>
        <w:spacing w:line="240" w:lineRule="auto"/>
        <w:ind w:right="-2"/>
        <w:rPr>
          <w:szCs w:val="22"/>
          <w:lang w:val="fr-FR"/>
        </w:rPr>
      </w:pPr>
    </w:p>
    <w:p w:rsidR="00C92E31" w:rsidRPr="006A1021" w:rsidRDefault="00CC6670">
      <w:pPr>
        <w:numPr>
          <w:ilvl w:val="12"/>
          <w:numId w:val="0"/>
        </w:numPr>
        <w:spacing w:line="240" w:lineRule="auto"/>
        <w:ind w:right="-2"/>
        <w:rPr>
          <w:szCs w:val="22"/>
          <w:lang w:val="fr-FR"/>
        </w:rPr>
      </w:pPr>
      <w:r w:rsidRPr="006A1021">
        <w:rPr>
          <w:szCs w:val="22"/>
          <w:lang w:val="fr-FR"/>
        </w:rPr>
        <w:t>N’util</w:t>
      </w:r>
      <w:r w:rsidR="00EE00D3" w:rsidRPr="006A1021">
        <w:rPr>
          <w:szCs w:val="22"/>
          <w:lang w:val="fr-FR"/>
        </w:rPr>
        <w:t>i</w:t>
      </w:r>
      <w:r w:rsidRPr="006A1021">
        <w:rPr>
          <w:szCs w:val="22"/>
          <w:lang w:val="fr-FR"/>
        </w:rPr>
        <w:t>se</w:t>
      </w:r>
      <w:r w:rsidR="00EE00D3" w:rsidRPr="006A1021">
        <w:rPr>
          <w:szCs w:val="22"/>
          <w:lang w:val="fr-FR"/>
        </w:rPr>
        <w:t>z</w:t>
      </w:r>
      <w:r w:rsidRPr="006A1021">
        <w:rPr>
          <w:szCs w:val="22"/>
          <w:lang w:val="fr-FR"/>
        </w:rPr>
        <w:t xml:space="preserve"> pas ce médicament</w:t>
      </w:r>
      <w:r w:rsidR="00C92E31" w:rsidRPr="006A1021">
        <w:rPr>
          <w:szCs w:val="22"/>
          <w:lang w:val="fr-FR"/>
        </w:rPr>
        <w:t xml:space="preserve"> après la date de péremption </w:t>
      </w:r>
      <w:r w:rsidR="003C3A49" w:rsidRPr="006A1021">
        <w:rPr>
          <w:szCs w:val="22"/>
          <w:lang w:val="fr-FR"/>
        </w:rPr>
        <w:t xml:space="preserve">indiquée </w:t>
      </w:r>
      <w:r w:rsidR="00C92E31" w:rsidRPr="006A1021">
        <w:rPr>
          <w:szCs w:val="22"/>
          <w:lang w:val="fr-FR"/>
        </w:rPr>
        <w:t xml:space="preserve">sur </w:t>
      </w:r>
      <w:r w:rsidR="00BA2482">
        <w:rPr>
          <w:szCs w:val="22"/>
          <w:lang w:val="fr-FR"/>
        </w:rPr>
        <w:t>l’emballage et sur le flacon</w:t>
      </w:r>
      <w:r w:rsidR="00C92E31" w:rsidRPr="006A1021">
        <w:rPr>
          <w:szCs w:val="22"/>
          <w:lang w:val="fr-FR"/>
        </w:rPr>
        <w:t xml:space="preserve"> après EXP.</w:t>
      </w:r>
      <w:r w:rsidR="00C92E31" w:rsidRPr="006A1021">
        <w:rPr>
          <w:noProof/>
          <w:szCs w:val="22"/>
          <w:lang w:val="fr-FR"/>
        </w:rPr>
        <w:t xml:space="preserve"> La date </w:t>
      </w:r>
      <w:r w:rsidR="00EC3805">
        <w:rPr>
          <w:noProof/>
          <w:szCs w:val="22"/>
          <w:lang w:val="fr-FR"/>
        </w:rPr>
        <w:t>de péremption</w:t>
      </w:r>
      <w:r w:rsidR="00C92E31" w:rsidRPr="006A1021">
        <w:rPr>
          <w:noProof/>
          <w:szCs w:val="22"/>
          <w:lang w:val="fr-FR"/>
        </w:rPr>
        <w:t xml:space="preserve"> fait référence au dernier jour d</w:t>
      </w:r>
      <w:r w:rsidR="00BA2482">
        <w:rPr>
          <w:noProof/>
          <w:szCs w:val="22"/>
          <w:lang w:val="fr-FR"/>
        </w:rPr>
        <w:t>e ce</w:t>
      </w:r>
      <w:r w:rsidR="00C92E31" w:rsidRPr="006A1021">
        <w:rPr>
          <w:noProof/>
          <w:szCs w:val="22"/>
          <w:lang w:val="fr-FR"/>
        </w:rPr>
        <w:t xml:space="preserve"> mois.</w:t>
      </w:r>
    </w:p>
    <w:p w:rsidR="00C92E31" w:rsidRPr="006A1021" w:rsidRDefault="00C92E31">
      <w:pPr>
        <w:numPr>
          <w:ilvl w:val="12"/>
          <w:numId w:val="0"/>
        </w:numPr>
        <w:spacing w:line="240" w:lineRule="auto"/>
        <w:ind w:right="-2"/>
        <w:rPr>
          <w:szCs w:val="22"/>
          <w:lang w:val="fr-FR"/>
        </w:rPr>
      </w:pPr>
    </w:p>
    <w:p w:rsidR="00C92E31" w:rsidRPr="006A1021" w:rsidRDefault="003C3A49">
      <w:pPr>
        <w:numPr>
          <w:ilvl w:val="12"/>
          <w:numId w:val="0"/>
        </w:numPr>
        <w:spacing w:line="240" w:lineRule="auto"/>
        <w:ind w:right="-2"/>
        <w:rPr>
          <w:szCs w:val="22"/>
          <w:lang w:val="fr-FR"/>
        </w:rPr>
      </w:pPr>
      <w:r w:rsidRPr="006A1021">
        <w:rPr>
          <w:szCs w:val="22"/>
          <w:lang w:val="fr-FR"/>
        </w:rPr>
        <w:t>Ce médicament ne nécessite p</w:t>
      </w:r>
      <w:r w:rsidR="00C92E31" w:rsidRPr="006A1021">
        <w:rPr>
          <w:szCs w:val="22"/>
          <w:lang w:val="fr-FR"/>
        </w:rPr>
        <w:t>as de précautions particulières de conservation.</w:t>
      </w:r>
    </w:p>
    <w:p w:rsidR="00C92E31" w:rsidRPr="006A1021" w:rsidRDefault="00C92E31">
      <w:pPr>
        <w:numPr>
          <w:ilvl w:val="12"/>
          <w:numId w:val="0"/>
        </w:numPr>
        <w:spacing w:line="240" w:lineRule="auto"/>
        <w:ind w:right="-2"/>
        <w:rPr>
          <w:szCs w:val="22"/>
          <w:lang w:val="fr-FR"/>
        </w:rPr>
      </w:pPr>
    </w:p>
    <w:p w:rsidR="00C92E31" w:rsidRPr="006A1021" w:rsidRDefault="00CC6670">
      <w:pPr>
        <w:numPr>
          <w:ilvl w:val="12"/>
          <w:numId w:val="0"/>
        </w:numPr>
        <w:spacing w:line="240" w:lineRule="auto"/>
        <w:ind w:right="-2"/>
        <w:rPr>
          <w:szCs w:val="22"/>
          <w:lang w:val="fr-FR"/>
        </w:rPr>
      </w:pPr>
      <w:r w:rsidRPr="006A1021">
        <w:rPr>
          <w:noProof/>
          <w:szCs w:val="24"/>
          <w:lang w:val="fr-FR"/>
        </w:rPr>
        <w:t>Ne jetez aucun médicament</w:t>
      </w:r>
      <w:r w:rsidRPr="006A1021">
        <w:rPr>
          <w:lang w:val="fr-FR"/>
        </w:rPr>
        <w:t xml:space="preserve"> au tout</w:t>
      </w:r>
      <w:r w:rsidRPr="006A1021">
        <w:rPr>
          <w:noProof/>
          <w:szCs w:val="24"/>
          <w:lang w:val="fr-FR"/>
        </w:rPr>
        <w:t>-</w:t>
      </w:r>
      <w:r w:rsidRPr="006A1021">
        <w:rPr>
          <w:lang w:val="fr-FR"/>
        </w:rPr>
        <w:t>à</w:t>
      </w:r>
      <w:r w:rsidRPr="006A1021">
        <w:rPr>
          <w:noProof/>
          <w:szCs w:val="24"/>
          <w:lang w:val="fr-FR"/>
        </w:rPr>
        <w:t>-</w:t>
      </w:r>
      <w:r w:rsidRPr="006A1021">
        <w:rPr>
          <w:lang w:val="fr-FR"/>
        </w:rPr>
        <w:t xml:space="preserve">l’égout </w:t>
      </w:r>
      <w:r w:rsidRPr="006A1021">
        <w:rPr>
          <w:noProof/>
          <w:szCs w:val="24"/>
          <w:lang w:val="fr-FR"/>
        </w:rPr>
        <w:t>ou</w:t>
      </w:r>
      <w:r w:rsidRPr="006A1021">
        <w:rPr>
          <w:lang w:val="fr-FR"/>
        </w:rPr>
        <w:t xml:space="preserve"> avec les ordures ménagères</w:t>
      </w:r>
      <w:r w:rsidRPr="006A1021">
        <w:rPr>
          <w:noProof/>
          <w:szCs w:val="24"/>
          <w:lang w:val="fr-FR"/>
        </w:rPr>
        <w:t>.</w:t>
      </w:r>
      <w:r w:rsidRPr="006A1021">
        <w:rPr>
          <w:lang w:val="fr-FR"/>
        </w:rPr>
        <w:t xml:space="preserve"> Demandez à votre pharmacien </w:t>
      </w:r>
      <w:r w:rsidRPr="006A1021">
        <w:rPr>
          <w:noProof/>
          <w:szCs w:val="24"/>
          <w:lang w:val="fr-FR"/>
        </w:rPr>
        <w:t>d’éliminer les</w:t>
      </w:r>
      <w:r w:rsidRPr="006A1021">
        <w:rPr>
          <w:lang w:val="fr-FR"/>
        </w:rPr>
        <w:t xml:space="preserve"> médicaments </w:t>
      </w:r>
      <w:r w:rsidRPr="006A1021">
        <w:rPr>
          <w:noProof/>
          <w:szCs w:val="24"/>
          <w:lang w:val="fr-FR"/>
        </w:rPr>
        <w:t>que vous n’utilisez plus</w:t>
      </w:r>
      <w:r w:rsidRPr="006A1021">
        <w:rPr>
          <w:lang w:val="fr-FR"/>
        </w:rPr>
        <w:t>.</w:t>
      </w:r>
      <w:r w:rsidR="00C92E31" w:rsidRPr="006A1021">
        <w:rPr>
          <w:noProof/>
          <w:szCs w:val="22"/>
          <w:lang w:val="fr-FR"/>
        </w:rPr>
        <w:t xml:space="preserve"> Ces mesures </w:t>
      </w:r>
      <w:r w:rsidR="003C3A49" w:rsidRPr="006A1021">
        <w:rPr>
          <w:noProof/>
          <w:szCs w:val="22"/>
          <w:lang w:val="fr-FR"/>
        </w:rPr>
        <w:t>contribueront à</w:t>
      </w:r>
      <w:r w:rsidR="00C92E31" w:rsidRPr="006A1021">
        <w:rPr>
          <w:noProof/>
          <w:szCs w:val="22"/>
          <w:lang w:val="fr-FR"/>
        </w:rPr>
        <w:t xml:space="preserve"> protéger l’environnement.</w:t>
      </w:r>
    </w:p>
    <w:p w:rsidR="00C92E31" w:rsidRPr="006A1021" w:rsidRDefault="00C92E31">
      <w:pPr>
        <w:numPr>
          <w:ilvl w:val="12"/>
          <w:numId w:val="0"/>
        </w:numPr>
        <w:spacing w:line="240" w:lineRule="auto"/>
        <w:ind w:right="-2"/>
        <w:rPr>
          <w:szCs w:val="22"/>
          <w:lang w:val="fr-FR"/>
        </w:rPr>
      </w:pPr>
    </w:p>
    <w:p w:rsidR="00C92E31" w:rsidRPr="006A1021" w:rsidRDefault="00C92E31">
      <w:pPr>
        <w:pStyle w:val="Heading2"/>
        <w:keepNext w:val="0"/>
        <w:spacing w:before="0" w:after="0" w:line="240" w:lineRule="auto"/>
        <w:rPr>
          <w:i w:val="0"/>
          <w:caps/>
          <w:sz w:val="22"/>
          <w:szCs w:val="22"/>
          <w:lang w:val="fr-FR"/>
        </w:rPr>
      </w:pPr>
    </w:p>
    <w:p w:rsidR="00C92E31" w:rsidRPr="003D31BF" w:rsidRDefault="00C92E31" w:rsidP="003D31BF">
      <w:pPr>
        <w:rPr>
          <w:b/>
          <w:caps/>
          <w:lang w:val="fr-FR"/>
        </w:rPr>
      </w:pPr>
      <w:r w:rsidRPr="003D31BF">
        <w:rPr>
          <w:b/>
          <w:caps/>
          <w:lang w:val="fr-FR"/>
        </w:rPr>
        <w:t>6.</w:t>
      </w:r>
      <w:r w:rsidRPr="003D31BF">
        <w:rPr>
          <w:b/>
          <w:caps/>
          <w:lang w:val="fr-FR"/>
        </w:rPr>
        <w:tab/>
      </w:r>
      <w:r w:rsidR="00CC6670" w:rsidRPr="003D31BF">
        <w:rPr>
          <w:b/>
          <w:lang w:val="fr-FR"/>
        </w:rPr>
        <w:t>Contenu de l’emballage et autres informations</w:t>
      </w:r>
    </w:p>
    <w:p w:rsidR="00C92E31" w:rsidRPr="006A1021" w:rsidRDefault="00C92E31">
      <w:pPr>
        <w:spacing w:line="240" w:lineRule="auto"/>
        <w:ind w:left="567" w:hanging="567"/>
        <w:rPr>
          <w:szCs w:val="22"/>
          <w:lang w:val="fr-FR" w:eastAsia="it-IT"/>
        </w:rPr>
      </w:pPr>
    </w:p>
    <w:p w:rsidR="00C92E31" w:rsidRPr="006A1021" w:rsidRDefault="003C3A49">
      <w:pPr>
        <w:spacing w:line="240" w:lineRule="auto"/>
        <w:ind w:left="567" w:hanging="567"/>
        <w:rPr>
          <w:b/>
          <w:noProof/>
          <w:szCs w:val="22"/>
          <w:lang w:val="fr-FR"/>
        </w:rPr>
      </w:pPr>
      <w:r w:rsidRPr="006A1021">
        <w:rPr>
          <w:b/>
          <w:noProof/>
          <w:szCs w:val="22"/>
          <w:lang w:val="fr-FR"/>
        </w:rPr>
        <w:t>Ce q</w:t>
      </w:r>
      <w:r w:rsidR="00C92E31" w:rsidRPr="006A1021">
        <w:rPr>
          <w:b/>
          <w:noProof/>
          <w:szCs w:val="22"/>
          <w:lang w:val="fr-FR"/>
        </w:rPr>
        <w:t>ue contient Stalevo</w:t>
      </w:r>
    </w:p>
    <w:p w:rsidR="00932166" w:rsidRPr="006A1021" w:rsidRDefault="00932166">
      <w:pPr>
        <w:spacing w:line="240" w:lineRule="auto"/>
        <w:ind w:left="567" w:hanging="567"/>
        <w:rPr>
          <w:b/>
          <w:noProof/>
          <w:szCs w:val="22"/>
          <w:lang w:val="fr-FR"/>
        </w:rPr>
      </w:pP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Les substances actives de Stalevo sont la lévodopa, la carbidopa et l'entacapone.</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Chaque comprimé de Stalevo 125 mg/31,25 mg/200 mg contient 125 mg de lévodopa, 31,25 mg de carbidopa et 200 mg d'entacapone.</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Les autres composants du noyau du comprimé sont la croscarmellose sodique, le stéarate de magnésium, l'amidon de maïs, le mannitol (E421) et la polyvidone (E1201).</w:t>
      </w:r>
    </w:p>
    <w:p w:rsidR="00C92E31" w:rsidRPr="006A1021" w:rsidRDefault="00C92E31" w:rsidP="00447346">
      <w:pPr>
        <w:numPr>
          <w:ilvl w:val="0"/>
          <w:numId w:val="9"/>
        </w:numPr>
        <w:tabs>
          <w:tab w:val="clear" w:pos="1290"/>
          <w:tab w:val="num" w:pos="660"/>
        </w:tabs>
        <w:spacing w:line="240" w:lineRule="auto"/>
        <w:ind w:left="550" w:hanging="550"/>
        <w:rPr>
          <w:szCs w:val="22"/>
          <w:lang w:val="fr-FR" w:eastAsia="it-IT"/>
        </w:rPr>
      </w:pPr>
      <w:r w:rsidRPr="00CF37B8">
        <w:rPr>
          <w:szCs w:val="22"/>
          <w:lang w:val="fr-FR" w:eastAsia="it-IT"/>
        </w:rPr>
        <w:t>Les composants du pelliculage sont le glycérol (85 pour cent) (E422), l'hypromellose, le stéarate de magnésium, le polysorbate 80, l'oxyde de fer rouge (E172), le saccharose et le dioxyde</w:t>
      </w:r>
      <w:r w:rsidRPr="006A1021">
        <w:rPr>
          <w:szCs w:val="22"/>
          <w:lang w:val="fr-FR" w:eastAsia="it-IT"/>
        </w:rPr>
        <w:t xml:space="preserve"> de titane (E171).</w:t>
      </w:r>
    </w:p>
    <w:p w:rsidR="00C92E31" w:rsidRPr="006A1021" w:rsidRDefault="00C92E31">
      <w:pPr>
        <w:numPr>
          <w:ilvl w:val="12"/>
          <w:numId w:val="0"/>
        </w:numPr>
        <w:spacing w:line="240" w:lineRule="auto"/>
        <w:ind w:right="-2"/>
        <w:rPr>
          <w:szCs w:val="22"/>
          <w:lang w:val="fr-FR"/>
        </w:rPr>
      </w:pPr>
    </w:p>
    <w:p w:rsidR="00C92E31" w:rsidRPr="006A1021" w:rsidRDefault="00EC3805">
      <w:pPr>
        <w:suppressAutoHyphens/>
        <w:rPr>
          <w:b/>
          <w:noProof/>
          <w:szCs w:val="22"/>
          <w:lang w:val="fr-FR"/>
        </w:rPr>
      </w:pPr>
      <w:r>
        <w:rPr>
          <w:b/>
          <w:noProof/>
          <w:szCs w:val="22"/>
          <w:lang w:val="fr-FR"/>
        </w:rPr>
        <w:t>Comment se présente</w:t>
      </w:r>
      <w:r w:rsidR="00C92E31" w:rsidRPr="006A1021">
        <w:rPr>
          <w:b/>
          <w:noProof/>
          <w:szCs w:val="22"/>
          <w:lang w:val="fr-FR"/>
        </w:rPr>
        <w:t xml:space="preserve"> Stalevo et contenu de l’emballage extérieur</w:t>
      </w:r>
    </w:p>
    <w:p w:rsidR="003C3A49" w:rsidRPr="006A1021" w:rsidRDefault="003C3A49">
      <w:pPr>
        <w:suppressAutoHyphens/>
        <w:rPr>
          <w:b/>
          <w:noProof/>
          <w:szCs w:val="22"/>
          <w:lang w:val="fr-FR"/>
        </w:rPr>
      </w:pPr>
    </w:p>
    <w:p w:rsidR="00C92E31" w:rsidRPr="006A1021" w:rsidRDefault="00C92E31">
      <w:pPr>
        <w:pStyle w:val="BodyText3"/>
        <w:spacing w:line="240" w:lineRule="auto"/>
        <w:rPr>
          <w:b w:val="0"/>
          <w:i w:val="0"/>
          <w:szCs w:val="22"/>
          <w:lang w:val="fr-FR"/>
        </w:rPr>
      </w:pPr>
      <w:r w:rsidRPr="006A1021">
        <w:rPr>
          <w:b w:val="0"/>
          <w:i w:val="0"/>
          <w:szCs w:val="22"/>
          <w:lang w:val="fr-FR"/>
        </w:rPr>
        <w:t>Les comprimés pelliculés de Stalevo 125 mg/31,25 mg/200 mg sont ovales, brun-rouge clair et portent la mention "LCE 125" gravée sur une face.</w:t>
      </w:r>
    </w:p>
    <w:p w:rsidR="00C92E31" w:rsidRPr="006A1021" w:rsidRDefault="00C92E31">
      <w:pPr>
        <w:pStyle w:val="BodyText3"/>
        <w:spacing w:line="240" w:lineRule="auto"/>
        <w:ind w:left="513" w:hanging="513"/>
        <w:rPr>
          <w:b w:val="0"/>
          <w:i w:val="0"/>
          <w:strike/>
          <w:szCs w:val="22"/>
          <w:lang w:val="fr-FR"/>
        </w:rPr>
      </w:pPr>
    </w:p>
    <w:p w:rsidR="00C92E31" w:rsidRPr="006A1021" w:rsidRDefault="00C92E31" w:rsidP="00131923">
      <w:pPr>
        <w:spacing w:line="240" w:lineRule="auto"/>
        <w:rPr>
          <w:noProof/>
          <w:szCs w:val="22"/>
          <w:lang w:val="fr-FR"/>
        </w:rPr>
      </w:pPr>
      <w:r w:rsidRPr="006A1021">
        <w:rPr>
          <w:szCs w:val="22"/>
          <w:lang w:val="fr-FR"/>
        </w:rPr>
        <w:t>Stalevo 125 mg/31,25 mg/200 mg existe en cinq conditionnements différents (10, 30, 100, 130 ou 175 comprimés).</w:t>
      </w:r>
      <w:r w:rsidR="00131923">
        <w:rPr>
          <w:szCs w:val="22"/>
          <w:lang w:val="fr-FR"/>
        </w:rPr>
        <w:t xml:space="preserve"> </w:t>
      </w:r>
      <w:r w:rsidRPr="006A1021">
        <w:rPr>
          <w:noProof/>
          <w:szCs w:val="22"/>
          <w:lang w:val="fr-FR"/>
        </w:rPr>
        <w:t>Toutes les présentations peuvent ne pas être commercialisées.</w:t>
      </w:r>
    </w:p>
    <w:p w:rsidR="00C92E31" w:rsidRPr="006A1021" w:rsidRDefault="00C92E31">
      <w:pPr>
        <w:numPr>
          <w:ilvl w:val="12"/>
          <w:numId w:val="0"/>
        </w:numPr>
        <w:spacing w:line="240" w:lineRule="auto"/>
        <w:ind w:right="-2"/>
        <w:rPr>
          <w:szCs w:val="22"/>
          <w:lang w:val="fr-FR"/>
        </w:rPr>
      </w:pPr>
    </w:p>
    <w:p w:rsidR="00C92E31" w:rsidRPr="003D31BF" w:rsidRDefault="00C92E31" w:rsidP="003D31BF">
      <w:pPr>
        <w:rPr>
          <w:b/>
          <w:lang w:val="fr-FR"/>
        </w:rPr>
      </w:pPr>
      <w:r w:rsidRPr="003D31BF">
        <w:rPr>
          <w:b/>
          <w:lang w:val="fr-FR"/>
        </w:rPr>
        <w:t>Titulaire de l'</w:t>
      </w:r>
      <w:r w:rsidR="0098730F" w:rsidRPr="003D31BF">
        <w:rPr>
          <w:b/>
          <w:lang w:val="fr-FR"/>
        </w:rPr>
        <w:t>A</w:t>
      </w:r>
      <w:r w:rsidRPr="003D31BF">
        <w:rPr>
          <w:b/>
          <w:lang w:val="fr-FR"/>
        </w:rPr>
        <w:t>utorisation de mise sur le marché</w:t>
      </w:r>
    </w:p>
    <w:p w:rsidR="003C3A49" w:rsidRPr="006A1021" w:rsidRDefault="003C3A49" w:rsidP="003C3A49">
      <w:pPr>
        <w:rPr>
          <w:lang w:val="fr-FR"/>
        </w:rPr>
      </w:pPr>
    </w:p>
    <w:p w:rsidR="00C92E31" w:rsidRPr="006A1021" w:rsidRDefault="00C92E31">
      <w:pPr>
        <w:pStyle w:val="EndnoteText"/>
        <w:rPr>
          <w:szCs w:val="22"/>
          <w:lang w:val="fr-FR"/>
        </w:rPr>
      </w:pPr>
      <w:r w:rsidRPr="006A1021">
        <w:rPr>
          <w:szCs w:val="22"/>
          <w:lang w:val="fr-FR"/>
        </w:rPr>
        <w:t>Orion Corporation</w:t>
      </w:r>
    </w:p>
    <w:p w:rsidR="00C92E31" w:rsidRPr="006A1021" w:rsidRDefault="00C92E31">
      <w:pPr>
        <w:pStyle w:val="EndnoteText"/>
        <w:rPr>
          <w:szCs w:val="22"/>
          <w:lang w:val="fr-FR"/>
        </w:rPr>
      </w:pPr>
      <w:r w:rsidRPr="006A1021">
        <w:rPr>
          <w:szCs w:val="22"/>
          <w:lang w:val="fr-FR"/>
        </w:rPr>
        <w:t>Orionintie 1</w:t>
      </w:r>
    </w:p>
    <w:p w:rsidR="00C92E31" w:rsidRPr="006A1021" w:rsidRDefault="00C92E31">
      <w:pPr>
        <w:spacing w:line="240" w:lineRule="auto"/>
        <w:rPr>
          <w:szCs w:val="22"/>
          <w:lang w:val="fr-FR"/>
        </w:rPr>
      </w:pPr>
      <w:r w:rsidRPr="006A1021">
        <w:rPr>
          <w:szCs w:val="22"/>
          <w:lang w:val="fr-FR"/>
        </w:rPr>
        <w:t>FI-02200 Espoo</w:t>
      </w:r>
    </w:p>
    <w:p w:rsidR="00C92E31" w:rsidRPr="006A1021" w:rsidRDefault="00C92E31">
      <w:pPr>
        <w:pStyle w:val="EndnoteText"/>
        <w:rPr>
          <w:szCs w:val="22"/>
          <w:lang w:val="fr-FR"/>
        </w:rPr>
      </w:pPr>
      <w:r w:rsidRPr="006A1021">
        <w:rPr>
          <w:szCs w:val="22"/>
          <w:lang w:val="fr-FR"/>
        </w:rPr>
        <w:t>Finlande</w:t>
      </w:r>
    </w:p>
    <w:p w:rsidR="00C92E31" w:rsidRDefault="00C92E31">
      <w:pPr>
        <w:spacing w:line="240" w:lineRule="auto"/>
        <w:rPr>
          <w:szCs w:val="22"/>
          <w:lang w:val="fr-FR"/>
        </w:rPr>
      </w:pPr>
    </w:p>
    <w:p w:rsidR="00BA2482" w:rsidRDefault="00BA2482" w:rsidP="00BA2482">
      <w:pPr>
        <w:numPr>
          <w:ilvl w:val="12"/>
          <w:numId w:val="0"/>
        </w:numPr>
        <w:spacing w:line="240" w:lineRule="auto"/>
        <w:ind w:right="-2"/>
        <w:rPr>
          <w:b/>
          <w:snapToGrid/>
          <w:szCs w:val="22"/>
          <w:lang w:val="fr-FR"/>
        </w:rPr>
      </w:pPr>
      <w:r>
        <w:rPr>
          <w:b/>
          <w:szCs w:val="22"/>
          <w:lang w:val="fr-FR"/>
        </w:rPr>
        <w:t>Fabricant</w:t>
      </w:r>
    </w:p>
    <w:p w:rsidR="00BA2482" w:rsidRDefault="00BA2482" w:rsidP="00BA2482">
      <w:pPr>
        <w:ind w:right="-45"/>
        <w:rPr>
          <w:szCs w:val="22"/>
        </w:rPr>
      </w:pPr>
      <w:r>
        <w:rPr>
          <w:szCs w:val="22"/>
        </w:rPr>
        <w:t>Orion Corporation Orion Pharma</w:t>
      </w:r>
    </w:p>
    <w:p w:rsidR="00BA2482" w:rsidRDefault="00BA2482" w:rsidP="00BA2482">
      <w:pPr>
        <w:ind w:right="-45"/>
        <w:rPr>
          <w:szCs w:val="22"/>
        </w:rPr>
      </w:pPr>
      <w:r>
        <w:rPr>
          <w:szCs w:val="22"/>
        </w:rPr>
        <w:t>Joensuunkatu 7</w:t>
      </w:r>
    </w:p>
    <w:p w:rsidR="00BA2482" w:rsidRDefault="00BA2482" w:rsidP="00BA2482">
      <w:pPr>
        <w:ind w:right="-45"/>
        <w:rPr>
          <w:szCs w:val="22"/>
        </w:rPr>
      </w:pPr>
      <w:r>
        <w:rPr>
          <w:szCs w:val="22"/>
        </w:rPr>
        <w:t>FI-24100 Salo</w:t>
      </w:r>
    </w:p>
    <w:p w:rsidR="00BA2482" w:rsidRDefault="00BA2482" w:rsidP="00BA2482">
      <w:pPr>
        <w:spacing w:line="240" w:lineRule="auto"/>
        <w:rPr>
          <w:szCs w:val="22"/>
        </w:rPr>
      </w:pPr>
      <w:r>
        <w:rPr>
          <w:szCs w:val="22"/>
        </w:rPr>
        <w:t>Finlande</w:t>
      </w:r>
    </w:p>
    <w:p w:rsidR="00BA2482" w:rsidRDefault="00BA2482" w:rsidP="00BA2482">
      <w:pPr>
        <w:spacing w:line="240" w:lineRule="auto"/>
        <w:rPr>
          <w:szCs w:val="22"/>
          <w:lang w:val="it-IT"/>
        </w:rPr>
      </w:pPr>
    </w:p>
    <w:p w:rsidR="00BA2482" w:rsidRDefault="00BA2482" w:rsidP="00BA2482">
      <w:pPr>
        <w:pStyle w:val="EndnoteText"/>
        <w:rPr>
          <w:szCs w:val="22"/>
          <w:lang w:val="it-IT"/>
        </w:rPr>
      </w:pPr>
      <w:r>
        <w:rPr>
          <w:szCs w:val="22"/>
          <w:lang w:val="it-IT"/>
        </w:rPr>
        <w:t xml:space="preserve">Orion Corporation </w:t>
      </w:r>
      <w:r>
        <w:rPr>
          <w:szCs w:val="22"/>
        </w:rPr>
        <w:t>Orion Pharma</w:t>
      </w:r>
    </w:p>
    <w:p w:rsidR="00BA2482" w:rsidRDefault="00BA2482" w:rsidP="00BA2482">
      <w:pPr>
        <w:pStyle w:val="EndnoteText"/>
        <w:rPr>
          <w:szCs w:val="22"/>
          <w:lang w:val="it-IT"/>
        </w:rPr>
      </w:pPr>
      <w:r>
        <w:rPr>
          <w:szCs w:val="22"/>
          <w:lang w:val="it-IT"/>
        </w:rPr>
        <w:t>Orionintie 1</w:t>
      </w:r>
    </w:p>
    <w:p w:rsidR="00BA2482" w:rsidRDefault="00BA2482" w:rsidP="00BA2482">
      <w:pPr>
        <w:spacing w:line="240" w:lineRule="auto"/>
        <w:rPr>
          <w:szCs w:val="22"/>
          <w:lang w:val="it-IT"/>
        </w:rPr>
      </w:pPr>
      <w:r>
        <w:rPr>
          <w:szCs w:val="22"/>
          <w:lang w:val="it-IT"/>
        </w:rPr>
        <w:t>FI-02200 Espoo</w:t>
      </w:r>
    </w:p>
    <w:p w:rsidR="00BA2482" w:rsidRDefault="00BA2482" w:rsidP="00BA2482">
      <w:pPr>
        <w:spacing w:line="240" w:lineRule="auto"/>
        <w:rPr>
          <w:szCs w:val="22"/>
          <w:lang w:val="it-IT"/>
        </w:rPr>
      </w:pPr>
      <w:r>
        <w:rPr>
          <w:szCs w:val="22"/>
          <w:lang w:val="it-IT"/>
        </w:rPr>
        <w:t>Finlande</w:t>
      </w:r>
    </w:p>
    <w:p w:rsidR="00BA2482" w:rsidRPr="006A1021" w:rsidRDefault="00BA2482">
      <w:pPr>
        <w:spacing w:line="240" w:lineRule="auto"/>
        <w:rPr>
          <w:szCs w:val="22"/>
          <w:lang w:val="fr-FR"/>
        </w:rPr>
      </w:pPr>
    </w:p>
    <w:p w:rsidR="00C92E31" w:rsidRDefault="00C92E31">
      <w:pPr>
        <w:numPr>
          <w:ilvl w:val="12"/>
          <w:numId w:val="0"/>
        </w:numPr>
        <w:spacing w:line="240" w:lineRule="auto"/>
        <w:ind w:right="-2"/>
        <w:rPr>
          <w:szCs w:val="22"/>
          <w:lang w:val="fr-FR"/>
        </w:rPr>
      </w:pPr>
      <w:r w:rsidRPr="006A1021">
        <w:rPr>
          <w:szCs w:val="22"/>
          <w:lang w:val="fr-FR"/>
        </w:rPr>
        <w:t>Pour toute information complémentaire concernant ce médicament, veuillez prendre contact avec le représentant local du titulaire de l'autorisation de mise sur le marché</w:t>
      </w:r>
      <w:r w:rsidR="00AC6234">
        <w:rPr>
          <w:szCs w:val="22"/>
          <w:lang w:val="fr-FR"/>
        </w:rPr>
        <w:t> :</w:t>
      </w:r>
    </w:p>
    <w:p w:rsidR="00F56737" w:rsidRPr="006A1021" w:rsidRDefault="00F56737">
      <w:pPr>
        <w:numPr>
          <w:ilvl w:val="12"/>
          <w:numId w:val="0"/>
        </w:numPr>
        <w:spacing w:line="240" w:lineRule="auto"/>
        <w:ind w:right="-2"/>
        <w:rPr>
          <w:szCs w:val="22"/>
          <w:lang w:val="fr-FR"/>
        </w:rPr>
      </w:pPr>
    </w:p>
    <w:tbl>
      <w:tblPr>
        <w:tblW w:w="9423" w:type="dxa"/>
        <w:tblLayout w:type="fixed"/>
        <w:tblLook w:val="04A0" w:firstRow="1" w:lastRow="0" w:firstColumn="1" w:lastColumn="0" w:noHBand="0" w:noVBand="1"/>
      </w:tblPr>
      <w:tblGrid>
        <w:gridCol w:w="4695"/>
        <w:gridCol w:w="4728"/>
      </w:tblGrid>
      <w:tr w:rsidR="00F56737" w:rsidRPr="00B97656" w:rsidTr="002D40FA">
        <w:trPr>
          <w:cantSplit/>
        </w:trPr>
        <w:tc>
          <w:tcPr>
            <w:tcW w:w="4641" w:type="dxa"/>
          </w:tcPr>
          <w:p w:rsidR="00F56737" w:rsidRPr="00AB3915" w:rsidRDefault="00F56737" w:rsidP="002D40FA">
            <w:pPr>
              <w:rPr>
                <w:rStyle w:val="Strong"/>
                <w:b w:val="0"/>
                <w:bCs w:val="0"/>
                <w:szCs w:val="22"/>
                <w:lang w:val="fr-FR"/>
              </w:rPr>
            </w:pPr>
            <w:r w:rsidRPr="007961A8">
              <w:rPr>
                <w:b/>
                <w:noProof/>
                <w:szCs w:val="22"/>
                <w:lang w:val="fr-FR"/>
              </w:rPr>
              <w:t>België/</w:t>
            </w:r>
            <w:r w:rsidR="00BA2482">
              <w:rPr>
                <w:b/>
                <w:noProof/>
                <w:szCs w:val="22"/>
                <w:lang w:val="fr-FR"/>
              </w:rPr>
              <w:t>Belgique/</w:t>
            </w:r>
            <w:r w:rsidRPr="007961A8">
              <w:rPr>
                <w:b/>
                <w:noProof/>
                <w:szCs w:val="22"/>
                <w:lang w:val="fr-FR"/>
              </w:rPr>
              <w:t>Belgien</w:t>
            </w:r>
            <w:r w:rsidRPr="007961A8">
              <w:rPr>
                <w:szCs w:val="22"/>
                <w:lang w:val="fr-FR"/>
              </w:rPr>
              <w:br/>
            </w:r>
            <w:r w:rsidRPr="00AB3915">
              <w:rPr>
                <w:rStyle w:val="Strong"/>
                <w:b w:val="0"/>
                <w:lang w:val="fr-FR"/>
              </w:rPr>
              <w:t>Orion Pharma BVBA/SPRL</w:t>
            </w:r>
          </w:p>
          <w:p w:rsidR="00F56737" w:rsidRPr="00F56B40" w:rsidRDefault="00F56737" w:rsidP="002D40FA">
            <w:pPr>
              <w:pStyle w:val="Text"/>
              <w:tabs>
                <w:tab w:val="left" w:pos="567"/>
              </w:tabs>
              <w:spacing w:before="0"/>
              <w:rPr>
                <w:sz w:val="22"/>
                <w:szCs w:val="22"/>
                <w:lang w:val="fr-FR"/>
              </w:rPr>
            </w:pPr>
            <w:r w:rsidRPr="00F56B40">
              <w:rPr>
                <w:sz w:val="22"/>
                <w:szCs w:val="22"/>
              </w:rPr>
              <w:t>Tél/Tel: +32 (0)15 64 10 20</w:t>
            </w:r>
          </w:p>
          <w:p w:rsidR="00F56737" w:rsidRPr="007961A8" w:rsidRDefault="00F56737" w:rsidP="002D40FA">
            <w:pPr>
              <w:ind w:right="-45"/>
              <w:rPr>
                <w:b/>
                <w:szCs w:val="22"/>
                <w:lang w:eastAsia="cs-CZ"/>
              </w:rPr>
            </w:pPr>
          </w:p>
        </w:tc>
        <w:tc>
          <w:tcPr>
            <w:tcW w:w="4674" w:type="dxa"/>
            <w:hideMark/>
          </w:tcPr>
          <w:p w:rsidR="00F56737" w:rsidRPr="007961A8" w:rsidRDefault="00F56737" w:rsidP="002D40FA">
            <w:pPr>
              <w:rPr>
                <w:szCs w:val="22"/>
                <w:lang w:val="fi-FI" w:eastAsia="cs-CZ"/>
              </w:rPr>
            </w:pPr>
            <w:r w:rsidRPr="007961A8">
              <w:rPr>
                <w:b/>
                <w:szCs w:val="22"/>
                <w:lang w:val="fi-FI"/>
              </w:rPr>
              <w:t>Lietuva</w:t>
            </w:r>
          </w:p>
          <w:p w:rsidR="00F56737" w:rsidRPr="007961A8" w:rsidRDefault="00F56737" w:rsidP="002D40FA">
            <w:pPr>
              <w:rPr>
                <w:szCs w:val="22"/>
                <w:lang w:val="fi-FI"/>
              </w:rPr>
            </w:pPr>
            <w:r w:rsidRPr="007961A8">
              <w:rPr>
                <w:szCs w:val="22"/>
                <w:lang w:val="fi-FI"/>
              </w:rPr>
              <w:t>UAB Orion Pharma</w:t>
            </w:r>
          </w:p>
          <w:p w:rsidR="00F56737" w:rsidRPr="00B97656" w:rsidRDefault="00F56737" w:rsidP="002D40FA">
            <w:pPr>
              <w:suppressAutoHyphens/>
              <w:rPr>
                <w:szCs w:val="22"/>
                <w:lang w:val="fi-FI" w:eastAsia="cs-CZ"/>
              </w:rPr>
            </w:pPr>
            <w:r w:rsidRPr="007961A8">
              <w:rPr>
                <w:szCs w:val="22"/>
                <w:lang w:val="fi-FI"/>
              </w:rPr>
              <w:t>Tel. +370 5 276 9499</w:t>
            </w:r>
          </w:p>
        </w:tc>
      </w:tr>
      <w:tr w:rsidR="00F56737" w:rsidRPr="007961A8" w:rsidTr="002D40FA">
        <w:trPr>
          <w:cantSplit/>
        </w:trPr>
        <w:tc>
          <w:tcPr>
            <w:tcW w:w="4641" w:type="dxa"/>
            <w:hideMark/>
          </w:tcPr>
          <w:p w:rsidR="00F56737" w:rsidRPr="007961A8" w:rsidRDefault="00F56737" w:rsidP="002D40FA">
            <w:pPr>
              <w:rPr>
                <w:b/>
                <w:color w:val="000000"/>
                <w:szCs w:val="22"/>
                <w:lang w:val="fr-FR"/>
              </w:rPr>
            </w:pPr>
            <w:r w:rsidRPr="007961A8">
              <w:rPr>
                <w:b/>
                <w:color w:val="000000"/>
                <w:szCs w:val="22"/>
              </w:rPr>
              <w:t>България</w:t>
            </w:r>
          </w:p>
          <w:p w:rsidR="003517DA" w:rsidRPr="003861EE" w:rsidRDefault="003517DA" w:rsidP="003517DA">
            <w:pPr>
              <w:rPr>
                <w:szCs w:val="22"/>
                <w:lang w:val="it-IT"/>
              </w:rPr>
            </w:pPr>
            <w:r w:rsidRPr="003861EE">
              <w:rPr>
                <w:szCs w:val="22"/>
                <w:lang w:val="it-IT"/>
              </w:rPr>
              <w:t>Orion Pharma Poland Sp z.o.o.</w:t>
            </w:r>
          </w:p>
          <w:p w:rsidR="00F56737" w:rsidRDefault="003517DA" w:rsidP="002D40FA">
            <w:pPr>
              <w:rPr>
                <w:szCs w:val="22"/>
                <w:lang w:val="it-IT"/>
              </w:rPr>
            </w:pPr>
            <w:r>
              <w:rPr>
                <w:szCs w:val="22"/>
                <w:lang w:val="it-IT"/>
              </w:rPr>
              <w:t>Tel.: + 48 22 </w:t>
            </w:r>
            <w:r w:rsidRPr="003861EE">
              <w:rPr>
                <w:szCs w:val="22"/>
                <w:lang w:val="it-IT"/>
              </w:rPr>
              <w:t>8333177</w:t>
            </w:r>
          </w:p>
          <w:p w:rsidR="00F56737" w:rsidRPr="001037BA" w:rsidRDefault="00F56737" w:rsidP="002D40FA">
            <w:pPr>
              <w:rPr>
                <w:b/>
                <w:szCs w:val="22"/>
                <w:lang w:val="fi-FI"/>
              </w:rPr>
            </w:pPr>
          </w:p>
        </w:tc>
        <w:tc>
          <w:tcPr>
            <w:tcW w:w="4674" w:type="dxa"/>
          </w:tcPr>
          <w:p w:rsidR="00F56737" w:rsidRPr="00F94F35" w:rsidRDefault="00F56737" w:rsidP="002D40FA">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F56737" w:rsidRPr="00F56B40" w:rsidRDefault="00F56737" w:rsidP="002D40FA">
            <w:pPr>
              <w:pStyle w:val="Text"/>
              <w:tabs>
                <w:tab w:val="left" w:pos="567"/>
              </w:tabs>
              <w:spacing w:before="0"/>
              <w:rPr>
                <w:sz w:val="22"/>
                <w:szCs w:val="22"/>
                <w:lang w:val="fr-FR"/>
              </w:rPr>
            </w:pPr>
            <w:r w:rsidRPr="00F56B40">
              <w:rPr>
                <w:sz w:val="22"/>
                <w:szCs w:val="22"/>
              </w:rPr>
              <w:t>Tél/Tel: +32 (0)15 64 10 20</w:t>
            </w:r>
          </w:p>
          <w:p w:rsidR="00F56737" w:rsidRPr="007961A8" w:rsidRDefault="00F56737" w:rsidP="002D40FA">
            <w:pPr>
              <w:rPr>
                <w:b/>
                <w:szCs w:val="22"/>
                <w:lang w:val="sv-SE"/>
              </w:rPr>
            </w:pPr>
          </w:p>
        </w:tc>
      </w:tr>
      <w:tr w:rsidR="00F56737" w:rsidRPr="00AB3915" w:rsidTr="002D40FA">
        <w:trPr>
          <w:cantSplit/>
        </w:trPr>
        <w:tc>
          <w:tcPr>
            <w:tcW w:w="4641" w:type="dxa"/>
            <w:hideMark/>
          </w:tcPr>
          <w:p w:rsidR="00F56737" w:rsidRPr="007961A8" w:rsidRDefault="00F56737" w:rsidP="002D40FA">
            <w:pPr>
              <w:suppressAutoHyphens/>
              <w:rPr>
                <w:szCs w:val="22"/>
                <w:lang w:val="sv-SE" w:eastAsia="cs-CZ"/>
              </w:rPr>
            </w:pPr>
            <w:r w:rsidRPr="007961A8">
              <w:rPr>
                <w:b/>
                <w:szCs w:val="22"/>
                <w:lang w:val="sv-SE"/>
              </w:rPr>
              <w:t>Česká republika</w:t>
            </w:r>
          </w:p>
          <w:p w:rsidR="00F56737" w:rsidRDefault="00F56737" w:rsidP="002D40FA">
            <w:pPr>
              <w:suppressAutoHyphens/>
              <w:rPr>
                <w:lang w:val="fi-FI"/>
              </w:rPr>
            </w:pPr>
            <w:r w:rsidRPr="00AE2ED3">
              <w:rPr>
                <w:lang w:val="fi-FI"/>
              </w:rPr>
              <w:t>Orion Pharma s.r.o.</w:t>
            </w:r>
          </w:p>
          <w:p w:rsidR="00F56737" w:rsidRPr="007961A8" w:rsidRDefault="00F56737" w:rsidP="002D40FA">
            <w:pPr>
              <w:rPr>
                <w:b/>
                <w:szCs w:val="22"/>
                <w:lang w:eastAsia="cs-CZ"/>
              </w:rPr>
            </w:pPr>
            <w:r w:rsidRPr="00C2606D">
              <w:t xml:space="preserve">Tel: </w:t>
            </w:r>
            <w:r>
              <w:t xml:space="preserve"> </w:t>
            </w:r>
            <w:r w:rsidRPr="003C02BF">
              <w:rPr>
                <w:lang w:val="sv-SE"/>
              </w:rPr>
              <w:t>+420 234 703 305</w:t>
            </w:r>
          </w:p>
        </w:tc>
        <w:tc>
          <w:tcPr>
            <w:tcW w:w="4674" w:type="dxa"/>
            <w:hideMark/>
          </w:tcPr>
          <w:p w:rsidR="00F56737" w:rsidRPr="007961A8" w:rsidRDefault="00F56737" w:rsidP="002D40FA">
            <w:pPr>
              <w:rPr>
                <w:b/>
                <w:szCs w:val="22"/>
                <w:lang w:val="sv-SE" w:eastAsia="cs-CZ"/>
              </w:rPr>
            </w:pPr>
            <w:r w:rsidRPr="007961A8">
              <w:rPr>
                <w:b/>
                <w:szCs w:val="22"/>
                <w:lang w:val="sv-SE"/>
              </w:rPr>
              <w:t>Magyarország</w:t>
            </w:r>
          </w:p>
          <w:p w:rsidR="00F56737" w:rsidRPr="00C2606D" w:rsidRDefault="00F56737" w:rsidP="002D40FA">
            <w:pPr>
              <w:spacing w:line="260" w:lineRule="atLeast"/>
              <w:rPr>
                <w:b/>
                <w:szCs w:val="22"/>
              </w:rPr>
            </w:pPr>
            <w:r w:rsidRPr="00C2606D">
              <w:rPr>
                <w:rStyle w:val="Strong"/>
                <w:b w:val="0"/>
                <w:szCs w:val="22"/>
              </w:rPr>
              <w:t>Orion Pharma Kft.</w:t>
            </w:r>
          </w:p>
          <w:p w:rsidR="00F56737" w:rsidRDefault="00F56737" w:rsidP="002D40FA">
            <w:pPr>
              <w:rPr>
                <w:szCs w:val="22"/>
                <w:lang w:val="sv-SE"/>
              </w:rPr>
            </w:pPr>
            <w:r w:rsidRPr="00C2606D">
              <w:rPr>
                <w:szCs w:val="22"/>
              </w:rPr>
              <w:t>Tel.: +</w:t>
            </w:r>
            <w:r w:rsidRPr="00C2606D">
              <w:t>36 1 239 9095</w:t>
            </w:r>
          </w:p>
          <w:p w:rsidR="00F56737" w:rsidRPr="00AB3915" w:rsidRDefault="00F56737" w:rsidP="002D40FA">
            <w:pPr>
              <w:rPr>
                <w:szCs w:val="22"/>
                <w:lang w:eastAsia="cs-CZ"/>
              </w:rPr>
            </w:pPr>
          </w:p>
        </w:tc>
      </w:tr>
      <w:tr w:rsidR="00F56737" w:rsidRPr="007961A8" w:rsidTr="002D40FA">
        <w:trPr>
          <w:cantSplit/>
        </w:trPr>
        <w:tc>
          <w:tcPr>
            <w:tcW w:w="4641" w:type="dxa"/>
            <w:hideMark/>
          </w:tcPr>
          <w:p w:rsidR="00F56737" w:rsidRPr="007961A8" w:rsidRDefault="00F56737" w:rsidP="002D40FA">
            <w:pPr>
              <w:spacing w:line="240" w:lineRule="auto"/>
              <w:ind w:right="-45"/>
              <w:rPr>
                <w:szCs w:val="22"/>
                <w:lang w:eastAsia="cs-CZ"/>
              </w:rPr>
            </w:pPr>
            <w:r w:rsidRPr="007961A8">
              <w:rPr>
                <w:b/>
                <w:szCs w:val="22"/>
              </w:rPr>
              <w:t>Danmark</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F56737" w:rsidRPr="007961A8" w:rsidRDefault="00F56737" w:rsidP="002D40FA">
            <w:pPr>
              <w:suppressAutoHyphens/>
              <w:rPr>
                <w:b/>
                <w:szCs w:val="22"/>
                <w:lang w:val="fr-FR" w:eastAsia="cs-CZ"/>
              </w:rPr>
            </w:pPr>
            <w:r w:rsidRPr="007961A8">
              <w:rPr>
                <w:b/>
                <w:szCs w:val="22"/>
                <w:lang w:val="fr-FR"/>
              </w:rPr>
              <w:t>Malta</w:t>
            </w:r>
          </w:p>
          <w:p w:rsidR="003517DA" w:rsidRPr="002E7B63" w:rsidRDefault="003517DA" w:rsidP="003517DA">
            <w:pPr>
              <w:spacing w:line="240" w:lineRule="auto"/>
              <w:rPr>
                <w:szCs w:val="22"/>
                <w:lang w:val="it-IT"/>
              </w:rPr>
            </w:pPr>
            <w:r w:rsidRPr="002E7B63">
              <w:rPr>
                <w:szCs w:val="22"/>
                <w:lang w:val="it-IT"/>
              </w:rPr>
              <w:t>Salomone Pharma</w:t>
            </w:r>
          </w:p>
          <w:p w:rsidR="00F56737" w:rsidRPr="007961A8" w:rsidRDefault="003517DA" w:rsidP="002D40FA">
            <w:pPr>
              <w:spacing w:after="180"/>
              <w:ind w:right="-45"/>
              <w:rPr>
                <w:szCs w:val="22"/>
                <w:lang w:eastAsia="cs-CZ"/>
              </w:rPr>
            </w:pPr>
            <w:r>
              <w:rPr>
                <w:szCs w:val="22"/>
                <w:lang w:val="it-IT"/>
              </w:rPr>
              <w:t>Tel: +356 </w:t>
            </w:r>
            <w:r w:rsidRPr="002E7B63">
              <w:rPr>
                <w:szCs w:val="22"/>
                <w:lang w:val="it-IT"/>
              </w:rPr>
              <w:t>21220174</w:t>
            </w:r>
          </w:p>
        </w:tc>
      </w:tr>
      <w:tr w:rsidR="00F56737" w:rsidRPr="007961A8" w:rsidTr="002D40FA">
        <w:trPr>
          <w:cantSplit/>
        </w:trPr>
        <w:tc>
          <w:tcPr>
            <w:tcW w:w="4641" w:type="dxa"/>
            <w:hideMark/>
          </w:tcPr>
          <w:p w:rsidR="00F56737" w:rsidRPr="007961A8" w:rsidRDefault="00F56737" w:rsidP="002D40FA">
            <w:pPr>
              <w:spacing w:line="240" w:lineRule="auto"/>
              <w:ind w:right="-45"/>
              <w:rPr>
                <w:szCs w:val="22"/>
                <w:lang w:val="de-DE" w:eastAsia="cs-CZ"/>
              </w:rPr>
            </w:pPr>
            <w:r w:rsidRPr="007961A8">
              <w:rPr>
                <w:b/>
                <w:szCs w:val="22"/>
                <w:lang w:val="de-DE"/>
              </w:rPr>
              <w:t>Deutschland</w:t>
            </w:r>
            <w:r w:rsidRPr="007961A8">
              <w:rPr>
                <w:szCs w:val="22"/>
                <w:lang w:val="de-DE"/>
              </w:rPr>
              <w:br/>
              <w:t>Orion Pharma GmbH</w:t>
            </w:r>
          </w:p>
          <w:p w:rsidR="00F56737" w:rsidRPr="007961A8" w:rsidRDefault="00F56737" w:rsidP="002D40FA">
            <w:pPr>
              <w:spacing w:line="240" w:lineRule="auto"/>
              <w:ind w:right="-45"/>
              <w:rPr>
                <w:szCs w:val="22"/>
                <w:lang w:val="de-DE" w:eastAsia="cs-CZ"/>
              </w:rPr>
            </w:pPr>
            <w:r w:rsidRPr="007961A8">
              <w:rPr>
                <w:szCs w:val="22"/>
                <w:lang w:val="de-DE"/>
              </w:rPr>
              <w:t>Tel: +49 40 899 6890</w:t>
            </w:r>
          </w:p>
        </w:tc>
        <w:tc>
          <w:tcPr>
            <w:tcW w:w="4674" w:type="dxa"/>
            <w:hideMark/>
          </w:tcPr>
          <w:p w:rsidR="00F56737" w:rsidRPr="00F94F35" w:rsidRDefault="00F56737" w:rsidP="002D40FA">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F56737" w:rsidRPr="007961A8" w:rsidRDefault="00F56737" w:rsidP="002D40FA">
            <w:pPr>
              <w:pStyle w:val="Text"/>
              <w:tabs>
                <w:tab w:val="left" w:pos="567"/>
              </w:tabs>
              <w:spacing w:before="0" w:after="180"/>
              <w:rPr>
                <w:sz w:val="22"/>
                <w:szCs w:val="22"/>
                <w:lang w:val="en-GB" w:eastAsia="cs-CZ"/>
              </w:rPr>
            </w:pPr>
            <w:r w:rsidRPr="00F56B40">
              <w:rPr>
                <w:sz w:val="22"/>
                <w:szCs w:val="22"/>
              </w:rPr>
              <w:t>Tél/Tel: +32 (0)15 64 10 20</w:t>
            </w:r>
          </w:p>
        </w:tc>
      </w:tr>
      <w:tr w:rsidR="00F56737" w:rsidRPr="00AB3915" w:rsidTr="002D40FA">
        <w:trPr>
          <w:cantSplit/>
        </w:trPr>
        <w:tc>
          <w:tcPr>
            <w:tcW w:w="4641" w:type="dxa"/>
            <w:hideMark/>
          </w:tcPr>
          <w:p w:rsidR="00F56737" w:rsidRPr="007961A8" w:rsidRDefault="00F56737" w:rsidP="002D40FA">
            <w:pPr>
              <w:suppressAutoHyphens/>
              <w:rPr>
                <w:b/>
                <w:bCs/>
                <w:szCs w:val="22"/>
                <w:lang w:val="fi-FI" w:eastAsia="cs-CZ"/>
              </w:rPr>
            </w:pPr>
            <w:r w:rsidRPr="007961A8">
              <w:rPr>
                <w:b/>
                <w:bCs/>
                <w:szCs w:val="22"/>
                <w:lang w:val="fi-FI"/>
              </w:rPr>
              <w:t>Eesti</w:t>
            </w:r>
          </w:p>
          <w:p w:rsidR="00F56737" w:rsidRPr="007961A8" w:rsidRDefault="00F56737" w:rsidP="002D40FA">
            <w:pPr>
              <w:rPr>
                <w:szCs w:val="22"/>
                <w:lang w:val="fi-FI"/>
              </w:rPr>
            </w:pPr>
            <w:r w:rsidRPr="007961A8">
              <w:rPr>
                <w:szCs w:val="22"/>
                <w:lang w:val="fi-FI"/>
              </w:rPr>
              <w:t>Orion Pharma Eesti OÜ</w:t>
            </w:r>
          </w:p>
          <w:p w:rsidR="00F56737" w:rsidRPr="007961A8" w:rsidRDefault="00F56737" w:rsidP="002D40FA">
            <w:pPr>
              <w:rPr>
                <w:szCs w:val="22"/>
                <w:lang w:val="fi-FI" w:eastAsia="cs-CZ"/>
              </w:rPr>
            </w:pPr>
            <w:r w:rsidRPr="007961A8">
              <w:rPr>
                <w:szCs w:val="22"/>
                <w:lang w:val="fi-FI"/>
              </w:rPr>
              <w:t>Tel: +372 66 44 55</w:t>
            </w:r>
            <w:r>
              <w:rPr>
                <w:szCs w:val="22"/>
                <w:lang w:val="fi-FI"/>
              </w:rPr>
              <w:t>0</w:t>
            </w:r>
          </w:p>
        </w:tc>
        <w:tc>
          <w:tcPr>
            <w:tcW w:w="4674" w:type="dxa"/>
            <w:hideMark/>
          </w:tcPr>
          <w:p w:rsidR="00F56737" w:rsidRPr="00AB3915" w:rsidRDefault="00F56737" w:rsidP="002D40FA">
            <w:pPr>
              <w:ind w:right="-45"/>
              <w:rPr>
                <w:szCs w:val="22"/>
                <w:lang w:val="pt-PT" w:eastAsia="cs-CZ"/>
              </w:rPr>
            </w:pPr>
            <w:r w:rsidRPr="00AB3915">
              <w:rPr>
                <w:b/>
                <w:szCs w:val="22"/>
                <w:lang w:val="pt-PT"/>
              </w:rPr>
              <w:t>Norge</w:t>
            </w:r>
          </w:p>
          <w:p w:rsidR="00F56737" w:rsidRPr="00AB3915" w:rsidRDefault="00F56737" w:rsidP="002D40FA">
            <w:pPr>
              <w:suppressAutoHyphens/>
              <w:spacing w:line="240" w:lineRule="auto"/>
              <w:rPr>
                <w:szCs w:val="22"/>
                <w:lang w:val="pt-PT"/>
              </w:rPr>
            </w:pPr>
            <w:r w:rsidRPr="00AB3915">
              <w:rPr>
                <w:szCs w:val="22"/>
                <w:lang w:val="pt-PT"/>
              </w:rPr>
              <w:t>Orion Pharma AS</w:t>
            </w:r>
          </w:p>
          <w:p w:rsidR="00F56737" w:rsidRPr="00AB3915" w:rsidRDefault="00F56737" w:rsidP="002D40FA">
            <w:pPr>
              <w:spacing w:after="180"/>
              <w:ind w:right="-45"/>
              <w:rPr>
                <w:szCs w:val="22"/>
                <w:lang w:val="pt-PT" w:eastAsia="cs-CZ"/>
              </w:rPr>
            </w:pPr>
            <w:r w:rsidRPr="00AB3915">
              <w:rPr>
                <w:szCs w:val="22"/>
                <w:lang w:val="pt-PT"/>
              </w:rPr>
              <w:t>Tlf: +47 40 00 42 10</w:t>
            </w:r>
          </w:p>
        </w:tc>
      </w:tr>
      <w:tr w:rsidR="00F56737" w:rsidRPr="00AB3915" w:rsidTr="002D40FA">
        <w:trPr>
          <w:cantSplit/>
        </w:trPr>
        <w:tc>
          <w:tcPr>
            <w:tcW w:w="4641" w:type="dxa"/>
          </w:tcPr>
          <w:p w:rsidR="00F56737" w:rsidRPr="00F56B40" w:rsidRDefault="00F56737" w:rsidP="002D40FA">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F56737" w:rsidRPr="00AB3915" w:rsidRDefault="00F56737" w:rsidP="002D40FA">
            <w:pPr>
              <w:pStyle w:val="Text"/>
              <w:tabs>
                <w:tab w:val="left" w:pos="567"/>
              </w:tabs>
              <w:spacing w:before="0"/>
              <w:rPr>
                <w:sz w:val="22"/>
                <w:szCs w:val="22"/>
                <w:lang w:val="pt-PT"/>
              </w:rPr>
            </w:pPr>
            <w:r w:rsidRPr="00F56B40">
              <w:rPr>
                <w:sz w:val="22"/>
                <w:szCs w:val="22"/>
              </w:rPr>
              <w:t>Τηλ</w:t>
            </w:r>
            <w:r w:rsidRPr="00AE2ED3">
              <w:rPr>
                <w:sz w:val="22"/>
                <w:szCs w:val="22"/>
                <w:lang w:val="fi-FI"/>
              </w:rPr>
              <w:t>: + 30 210 980 3355</w:t>
            </w:r>
          </w:p>
          <w:p w:rsidR="00F56737" w:rsidRPr="00AB3915" w:rsidRDefault="00F56737" w:rsidP="002D40FA">
            <w:pPr>
              <w:ind w:right="-45"/>
              <w:rPr>
                <w:b/>
                <w:szCs w:val="22"/>
                <w:lang w:val="pt-PT" w:eastAsia="cs-CZ"/>
              </w:rPr>
            </w:pPr>
          </w:p>
        </w:tc>
        <w:tc>
          <w:tcPr>
            <w:tcW w:w="4674" w:type="dxa"/>
            <w:hideMark/>
          </w:tcPr>
          <w:p w:rsidR="00F56737" w:rsidRPr="007961A8" w:rsidRDefault="00F56737" w:rsidP="002D40FA">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F56737" w:rsidRPr="00AB3915" w:rsidRDefault="00F56737" w:rsidP="002D40FA">
            <w:pPr>
              <w:pStyle w:val="Text"/>
              <w:tabs>
                <w:tab w:val="left" w:pos="567"/>
              </w:tabs>
              <w:spacing w:before="0" w:after="180"/>
              <w:rPr>
                <w:sz w:val="22"/>
                <w:szCs w:val="22"/>
                <w:lang w:val="de-DE" w:eastAsia="cs-CZ"/>
              </w:rPr>
            </w:pPr>
            <w:r w:rsidRPr="008E2834">
              <w:rPr>
                <w:sz w:val="22"/>
                <w:szCs w:val="22"/>
                <w:lang w:val="de-DE"/>
              </w:rPr>
              <w:t>Tel: +49 40 899 6890</w:t>
            </w:r>
          </w:p>
        </w:tc>
      </w:tr>
      <w:tr w:rsidR="00F56737" w:rsidRPr="007961A8" w:rsidTr="002D40FA">
        <w:trPr>
          <w:cantSplit/>
        </w:trPr>
        <w:tc>
          <w:tcPr>
            <w:tcW w:w="4641" w:type="dxa"/>
          </w:tcPr>
          <w:p w:rsidR="00F56737" w:rsidRPr="00AB3915" w:rsidRDefault="00F56737" w:rsidP="002D40FA">
            <w:pPr>
              <w:pStyle w:val="Text"/>
              <w:tabs>
                <w:tab w:val="left" w:pos="567"/>
              </w:tabs>
              <w:spacing w:before="0"/>
              <w:rPr>
                <w:szCs w:val="22"/>
                <w:lang w:val="pt-PT"/>
              </w:rPr>
            </w:pPr>
            <w:r w:rsidRPr="007961A8">
              <w:rPr>
                <w:b/>
                <w:sz w:val="22"/>
                <w:szCs w:val="22"/>
                <w:lang w:val="it-IT"/>
              </w:rPr>
              <w:t>España</w:t>
            </w:r>
            <w:r w:rsidRPr="007961A8">
              <w:rPr>
                <w:sz w:val="22"/>
                <w:szCs w:val="22"/>
                <w:lang w:val="it-IT"/>
              </w:rPr>
              <w:br/>
            </w:r>
            <w:r w:rsidRPr="00AB3915">
              <w:rPr>
                <w:sz w:val="22"/>
                <w:szCs w:val="22"/>
                <w:lang w:val="pt-PT"/>
              </w:rPr>
              <w:t>Orion Pharma S.L.</w:t>
            </w:r>
          </w:p>
          <w:p w:rsidR="00F56737" w:rsidRPr="007961A8" w:rsidRDefault="00F56737" w:rsidP="002D40FA">
            <w:pPr>
              <w:pStyle w:val="Text"/>
              <w:tabs>
                <w:tab w:val="left" w:pos="567"/>
              </w:tabs>
              <w:spacing w:before="0"/>
              <w:rPr>
                <w:sz w:val="22"/>
                <w:szCs w:val="22"/>
                <w:lang w:val="en-GB"/>
              </w:rPr>
            </w:pPr>
            <w:r w:rsidRPr="00F56B40">
              <w:rPr>
                <w:sz w:val="22"/>
                <w:szCs w:val="22"/>
              </w:rPr>
              <w:t>Tel: + 34 91  599 86 01</w:t>
            </w:r>
          </w:p>
          <w:p w:rsidR="00F56737" w:rsidRPr="007961A8" w:rsidRDefault="00F56737" w:rsidP="002D40FA">
            <w:pPr>
              <w:ind w:right="-45"/>
              <w:rPr>
                <w:b/>
                <w:szCs w:val="22"/>
                <w:lang w:eastAsia="cs-CZ"/>
              </w:rPr>
            </w:pPr>
          </w:p>
        </w:tc>
        <w:tc>
          <w:tcPr>
            <w:tcW w:w="4674" w:type="dxa"/>
            <w:hideMark/>
          </w:tcPr>
          <w:p w:rsidR="00F56737" w:rsidRPr="00AB3915" w:rsidRDefault="00F56737" w:rsidP="002D40FA">
            <w:pPr>
              <w:rPr>
                <w:b/>
                <w:szCs w:val="22"/>
                <w:lang w:val="fr-FR" w:eastAsia="cs-CZ"/>
              </w:rPr>
            </w:pPr>
            <w:r w:rsidRPr="00AB3915">
              <w:rPr>
                <w:b/>
                <w:szCs w:val="22"/>
                <w:lang w:val="fr-FR"/>
              </w:rPr>
              <w:t>Polska</w:t>
            </w:r>
          </w:p>
          <w:p w:rsidR="00F56737" w:rsidRPr="00AB3915" w:rsidRDefault="00F56737" w:rsidP="002D40FA">
            <w:pPr>
              <w:rPr>
                <w:szCs w:val="22"/>
                <w:lang w:val="fr-FR"/>
              </w:rPr>
            </w:pPr>
            <w:r w:rsidRPr="007961A8">
              <w:rPr>
                <w:szCs w:val="22"/>
                <w:lang w:val="sv-SE"/>
              </w:rPr>
              <w:t>Orion Pharma Poland Sp z.o.o.</w:t>
            </w:r>
          </w:p>
          <w:p w:rsidR="00F56737" w:rsidRPr="007961A8" w:rsidRDefault="00F56737" w:rsidP="002D40FA">
            <w:pPr>
              <w:spacing w:after="180"/>
              <w:rPr>
                <w:szCs w:val="22"/>
                <w:lang w:eastAsia="cs-CZ"/>
              </w:rPr>
            </w:pPr>
            <w:r w:rsidRPr="007961A8">
              <w:rPr>
                <w:szCs w:val="22"/>
              </w:rPr>
              <w:t>Tel.: + 48 22 8333177</w:t>
            </w:r>
          </w:p>
        </w:tc>
      </w:tr>
      <w:tr w:rsidR="00F56737" w:rsidRPr="00AB3915" w:rsidTr="002D40FA">
        <w:trPr>
          <w:cantSplit/>
        </w:trPr>
        <w:tc>
          <w:tcPr>
            <w:tcW w:w="4641" w:type="dxa"/>
          </w:tcPr>
          <w:p w:rsidR="00F56737" w:rsidRPr="00F56B40" w:rsidRDefault="00F56737" w:rsidP="002D40FA">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AB3915">
              <w:rPr>
                <w:rFonts w:eastAsia="Calibri"/>
                <w:sz w:val="22"/>
                <w:szCs w:val="22"/>
                <w:lang w:val="fr-FR" w:eastAsia="en-GB"/>
              </w:rPr>
              <w:t>Centre Spécialités Pharmaceutiques</w:t>
            </w:r>
          </w:p>
          <w:p w:rsidR="00F56737" w:rsidRPr="007961A8" w:rsidRDefault="00F56737" w:rsidP="002D40FA">
            <w:pPr>
              <w:pStyle w:val="Text"/>
              <w:tabs>
                <w:tab w:val="left" w:pos="567"/>
              </w:tabs>
              <w:spacing w:before="0"/>
              <w:rPr>
                <w:sz w:val="22"/>
                <w:szCs w:val="22"/>
                <w:lang w:val="fr-FR"/>
              </w:rPr>
            </w:pPr>
            <w:r w:rsidRPr="00AB3915">
              <w:rPr>
                <w:rFonts w:eastAsia="Calibri"/>
                <w:sz w:val="22"/>
                <w:szCs w:val="22"/>
                <w:lang w:val="fr-FR" w:eastAsia="en-GB"/>
              </w:rPr>
              <w:t>Tel: + 33 (0) 1 47 04 80 46</w:t>
            </w:r>
          </w:p>
          <w:p w:rsidR="00F56737" w:rsidRPr="007961A8" w:rsidRDefault="00F56737" w:rsidP="002D40FA">
            <w:pPr>
              <w:ind w:right="-45"/>
              <w:rPr>
                <w:b/>
                <w:szCs w:val="22"/>
                <w:lang w:val="fr-FR" w:eastAsia="cs-CZ"/>
              </w:rPr>
            </w:pPr>
          </w:p>
        </w:tc>
        <w:tc>
          <w:tcPr>
            <w:tcW w:w="4674" w:type="dxa"/>
            <w:hideMark/>
          </w:tcPr>
          <w:p w:rsidR="00F56737" w:rsidRPr="00F56B40" w:rsidRDefault="00F56737" w:rsidP="002D40FA">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AB3915">
              <w:rPr>
                <w:sz w:val="22"/>
                <w:szCs w:val="22"/>
                <w:lang w:val="pt-PT"/>
              </w:rPr>
              <w:t>Orionfin Unipessoal Lda</w:t>
            </w:r>
          </w:p>
          <w:p w:rsidR="00F56737" w:rsidRPr="00AB3915" w:rsidRDefault="00F56737" w:rsidP="002D40FA">
            <w:pPr>
              <w:spacing w:after="180"/>
              <w:ind w:right="-45"/>
              <w:rPr>
                <w:szCs w:val="22"/>
                <w:lang w:val="pt-PT" w:eastAsia="cs-CZ"/>
              </w:rPr>
            </w:pPr>
            <w:r w:rsidRPr="00AB3915">
              <w:rPr>
                <w:szCs w:val="22"/>
                <w:lang w:val="pt-PT"/>
              </w:rPr>
              <w:t>Tel: + 351 21 154 68 20</w:t>
            </w:r>
          </w:p>
        </w:tc>
      </w:tr>
      <w:tr w:rsidR="00F56737" w:rsidRPr="007961A8" w:rsidTr="002D40FA">
        <w:trPr>
          <w:cantSplit/>
        </w:trPr>
        <w:tc>
          <w:tcPr>
            <w:tcW w:w="4641" w:type="dxa"/>
            <w:hideMark/>
          </w:tcPr>
          <w:p w:rsidR="00F56737" w:rsidRPr="002D6D28" w:rsidRDefault="00F56737" w:rsidP="002D40FA">
            <w:pPr>
              <w:spacing w:line="240" w:lineRule="auto"/>
              <w:ind w:right="-45"/>
              <w:rPr>
                <w:b/>
                <w:szCs w:val="22"/>
                <w:lang w:val="fi-FI" w:eastAsia="cs-CZ"/>
              </w:rPr>
            </w:pPr>
            <w:r w:rsidRPr="002D6D28">
              <w:rPr>
                <w:b/>
                <w:szCs w:val="22"/>
                <w:lang w:val="fi-FI" w:eastAsia="cs-CZ"/>
              </w:rPr>
              <w:t>Hrvatska</w:t>
            </w:r>
          </w:p>
          <w:p w:rsidR="00F56737" w:rsidRDefault="00F56737" w:rsidP="002D40FA">
            <w:pPr>
              <w:rPr>
                <w:rStyle w:val="Strong"/>
                <w:b w:val="0"/>
                <w:szCs w:val="22"/>
                <w:lang w:val="fi-FI"/>
              </w:rPr>
            </w:pPr>
            <w:r w:rsidRPr="00E15FA7">
              <w:rPr>
                <w:rStyle w:val="Strong"/>
                <w:b w:val="0"/>
                <w:szCs w:val="22"/>
                <w:lang w:val="fi-FI"/>
              </w:rPr>
              <w:t>Orion Pharma d.o.o.</w:t>
            </w:r>
          </w:p>
          <w:p w:rsidR="00F56737" w:rsidRPr="007961A8" w:rsidRDefault="00F56737" w:rsidP="002D40FA">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F56737" w:rsidRPr="007961A8" w:rsidRDefault="00F56737" w:rsidP="002D40FA">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F56737" w:rsidRPr="003A46F8" w:rsidRDefault="00F56737" w:rsidP="002D40FA">
            <w:pPr>
              <w:autoSpaceDE w:val="0"/>
              <w:autoSpaceDN w:val="0"/>
              <w:adjustRightInd w:val="0"/>
              <w:spacing w:line="240" w:lineRule="auto"/>
              <w:rPr>
                <w:color w:val="000000"/>
                <w:szCs w:val="22"/>
                <w:lang w:val="fr-FR"/>
              </w:rPr>
            </w:pPr>
            <w:r w:rsidRPr="003A46F8">
              <w:rPr>
                <w:szCs w:val="22"/>
                <w:lang w:val="it-IT"/>
              </w:rPr>
              <w:t>Orion Corporation</w:t>
            </w:r>
          </w:p>
          <w:p w:rsidR="00F56737" w:rsidRDefault="00F56737" w:rsidP="002D40FA">
            <w:pPr>
              <w:rPr>
                <w:color w:val="000000"/>
                <w:szCs w:val="22"/>
                <w:lang w:val="fr-FR"/>
              </w:rPr>
            </w:pPr>
            <w:r w:rsidRPr="00D715EB">
              <w:rPr>
                <w:color w:val="000000"/>
                <w:szCs w:val="22"/>
                <w:lang w:val="fr-FR"/>
              </w:rPr>
              <w:t>Tel: +358 10 4261</w:t>
            </w:r>
          </w:p>
          <w:p w:rsidR="00F56737" w:rsidRPr="007961A8" w:rsidRDefault="00F56737" w:rsidP="002D40FA">
            <w:pPr>
              <w:rPr>
                <w:szCs w:val="22"/>
                <w:lang w:eastAsia="cs-CZ"/>
              </w:rPr>
            </w:pPr>
          </w:p>
        </w:tc>
      </w:tr>
      <w:tr w:rsidR="00F56737" w:rsidRPr="007961A8" w:rsidTr="002D40FA">
        <w:trPr>
          <w:cantSplit/>
        </w:trPr>
        <w:tc>
          <w:tcPr>
            <w:tcW w:w="4641" w:type="dxa"/>
            <w:hideMark/>
          </w:tcPr>
          <w:p w:rsidR="00F56737" w:rsidRPr="007961A8" w:rsidRDefault="00F56737" w:rsidP="002D40FA">
            <w:pPr>
              <w:spacing w:line="240" w:lineRule="auto"/>
              <w:rPr>
                <w:szCs w:val="22"/>
                <w:lang w:eastAsia="cs-CZ"/>
              </w:rPr>
            </w:pPr>
            <w:r w:rsidRPr="007961A8">
              <w:rPr>
                <w:b/>
                <w:szCs w:val="22"/>
              </w:rPr>
              <w:t>Ireland</w:t>
            </w:r>
            <w:r w:rsidRPr="007961A8">
              <w:rPr>
                <w:szCs w:val="22"/>
              </w:rPr>
              <w:br/>
              <w:t>Orion Pharma (Ireland) Ltd.</w:t>
            </w:r>
          </w:p>
          <w:p w:rsidR="00F56737" w:rsidRPr="007961A8" w:rsidRDefault="00F56737" w:rsidP="002D40FA">
            <w:pPr>
              <w:spacing w:line="240" w:lineRule="auto"/>
              <w:rPr>
                <w:szCs w:val="22"/>
              </w:rPr>
            </w:pPr>
            <w:r w:rsidRPr="007961A8">
              <w:rPr>
                <w:szCs w:val="22"/>
              </w:rPr>
              <w:t>c/o Allphar Services Ltd.</w:t>
            </w:r>
          </w:p>
          <w:p w:rsidR="00F56737" w:rsidRDefault="00F56737" w:rsidP="002D40FA">
            <w:pPr>
              <w:suppressAutoHyphens/>
              <w:spacing w:line="240" w:lineRule="auto"/>
              <w:rPr>
                <w:szCs w:val="22"/>
              </w:rPr>
            </w:pPr>
            <w:r w:rsidRPr="007961A8">
              <w:rPr>
                <w:szCs w:val="22"/>
              </w:rPr>
              <w:t xml:space="preserve">Tel: </w:t>
            </w:r>
            <w:r>
              <w:rPr>
                <w:szCs w:val="22"/>
              </w:rPr>
              <w:t>+353 1 428 7777</w:t>
            </w:r>
          </w:p>
          <w:p w:rsidR="00F56737" w:rsidRPr="007961A8" w:rsidRDefault="00F56737" w:rsidP="002D40FA">
            <w:pPr>
              <w:suppressAutoHyphens/>
              <w:spacing w:line="240" w:lineRule="auto"/>
              <w:rPr>
                <w:szCs w:val="22"/>
                <w:lang w:eastAsia="cs-CZ"/>
              </w:rPr>
            </w:pPr>
          </w:p>
        </w:tc>
        <w:tc>
          <w:tcPr>
            <w:tcW w:w="4674" w:type="dxa"/>
            <w:hideMark/>
          </w:tcPr>
          <w:p w:rsidR="00F56737" w:rsidRPr="007961A8" w:rsidRDefault="00F56737" w:rsidP="002D40FA">
            <w:pPr>
              <w:rPr>
                <w:szCs w:val="22"/>
                <w:lang w:val="it-IT" w:eastAsia="cs-CZ"/>
              </w:rPr>
            </w:pPr>
            <w:r w:rsidRPr="007961A8">
              <w:rPr>
                <w:b/>
                <w:szCs w:val="22"/>
                <w:lang w:val="it-IT"/>
              </w:rPr>
              <w:t>Slovenija</w:t>
            </w:r>
          </w:p>
          <w:p w:rsidR="00F56737" w:rsidRDefault="00F56737" w:rsidP="002D40FA">
            <w:pPr>
              <w:rPr>
                <w:rStyle w:val="Strong"/>
                <w:b w:val="0"/>
                <w:szCs w:val="22"/>
                <w:lang w:val="fi-FI"/>
              </w:rPr>
            </w:pPr>
            <w:r w:rsidRPr="00E15FA7">
              <w:rPr>
                <w:rStyle w:val="Strong"/>
                <w:b w:val="0"/>
                <w:szCs w:val="22"/>
                <w:lang w:val="fi-FI"/>
              </w:rPr>
              <w:t>Orion Pharma d.o.o.</w:t>
            </w:r>
          </w:p>
          <w:p w:rsidR="00F56737" w:rsidRPr="007961A8" w:rsidRDefault="00F56737" w:rsidP="002D40FA">
            <w:pPr>
              <w:spacing w:after="180"/>
              <w:rPr>
                <w:b/>
                <w:szCs w:val="22"/>
                <w:lang w:eastAsia="cs-CZ"/>
              </w:rPr>
            </w:pPr>
            <w:r w:rsidRPr="00E15FA7">
              <w:rPr>
                <w:szCs w:val="22"/>
                <w:lang w:val="fi-FI"/>
              </w:rPr>
              <w:t>Tel:</w:t>
            </w:r>
            <w:r w:rsidRPr="00E15FA7">
              <w:rPr>
                <w:lang w:val="fi-FI"/>
              </w:rPr>
              <w:t xml:space="preserve"> +386 (0) 1 600 8015</w:t>
            </w:r>
          </w:p>
        </w:tc>
      </w:tr>
      <w:tr w:rsidR="00F56737" w:rsidRPr="007961A8" w:rsidTr="002D40FA">
        <w:trPr>
          <w:cantSplit/>
        </w:trPr>
        <w:tc>
          <w:tcPr>
            <w:tcW w:w="4641" w:type="dxa"/>
            <w:hideMark/>
          </w:tcPr>
          <w:p w:rsidR="00F56737" w:rsidRPr="007961A8" w:rsidRDefault="00F56737" w:rsidP="002D40FA">
            <w:pPr>
              <w:ind w:right="-45"/>
              <w:rPr>
                <w:b/>
                <w:szCs w:val="22"/>
                <w:lang w:eastAsia="cs-CZ"/>
              </w:rPr>
            </w:pPr>
            <w:r>
              <w:rPr>
                <w:b/>
                <w:szCs w:val="22"/>
              </w:rPr>
              <w:t>Ísland</w:t>
            </w:r>
          </w:p>
          <w:p w:rsidR="00F56737" w:rsidRPr="00F0006F" w:rsidRDefault="00F56737" w:rsidP="002D40FA">
            <w:pPr>
              <w:spacing w:line="240" w:lineRule="auto"/>
              <w:rPr>
                <w:szCs w:val="22"/>
              </w:rPr>
            </w:pPr>
            <w:r w:rsidRPr="00F0006F">
              <w:rPr>
                <w:szCs w:val="22"/>
              </w:rPr>
              <w:t>Vistor hf.</w:t>
            </w:r>
          </w:p>
          <w:p w:rsidR="00F56737" w:rsidRPr="007961A8" w:rsidRDefault="00F56737" w:rsidP="002D40FA">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F56737" w:rsidRPr="007961A8" w:rsidRDefault="00F56737" w:rsidP="002D40FA">
            <w:pPr>
              <w:suppressAutoHyphens/>
              <w:rPr>
                <w:b/>
                <w:szCs w:val="22"/>
                <w:lang w:val="sv-SE" w:eastAsia="cs-CZ"/>
              </w:rPr>
            </w:pPr>
            <w:r w:rsidRPr="007961A8">
              <w:rPr>
                <w:b/>
                <w:szCs w:val="22"/>
                <w:lang w:val="sv-SE"/>
              </w:rPr>
              <w:t>Slovenská republika</w:t>
            </w:r>
          </w:p>
          <w:p w:rsidR="00F56737" w:rsidRDefault="00F56737" w:rsidP="002D40FA">
            <w:pPr>
              <w:rPr>
                <w:rStyle w:val="Strong"/>
                <w:b w:val="0"/>
                <w:szCs w:val="22"/>
                <w:lang w:val="sv-SE"/>
              </w:rPr>
            </w:pPr>
            <w:r w:rsidRPr="00AE2ED3">
              <w:rPr>
                <w:rStyle w:val="Strong"/>
                <w:b w:val="0"/>
                <w:szCs w:val="22"/>
                <w:lang w:val="sv-SE"/>
              </w:rPr>
              <w:t>Orion Pharma s.r.o</w:t>
            </w:r>
          </w:p>
          <w:p w:rsidR="00F56737" w:rsidRPr="007961A8" w:rsidRDefault="00F56737" w:rsidP="002D40FA">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F56737" w:rsidRPr="007961A8" w:rsidTr="002D40FA">
        <w:trPr>
          <w:cantSplit/>
        </w:trPr>
        <w:tc>
          <w:tcPr>
            <w:tcW w:w="4641" w:type="dxa"/>
            <w:hideMark/>
          </w:tcPr>
          <w:p w:rsidR="00F56737" w:rsidRPr="00F56B40" w:rsidRDefault="00F56737" w:rsidP="002D40FA">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F56737" w:rsidRPr="007961A8" w:rsidRDefault="00F56737" w:rsidP="002D40FA">
            <w:pPr>
              <w:suppressAutoHyphens/>
              <w:spacing w:after="180"/>
              <w:rPr>
                <w:szCs w:val="22"/>
                <w:lang w:val="el-GR" w:eastAsia="cs-CZ"/>
              </w:rPr>
            </w:pPr>
            <w:r w:rsidRPr="00F56B40">
              <w:rPr>
                <w:szCs w:val="22"/>
              </w:rPr>
              <w:t>Tel: + 39 02 67876111</w:t>
            </w:r>
          </w:p>
        </w:tc>
        <w:tc>
          <w:tcPr>
            <w:tcW w:w="4674" w:type="dxa"/>
          </w:tcPr>
          <w:p w:rsidR="00F56737" w:rsidRPr="007961A8" w:rsidRDefault="00F56737" w:rsidP="002D40FA">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F56737" w:rsidRPr="007961A8" w:rsidRDefault="00F56737" w:rsidP="002D40FA">
            <w:pPr>
              <w:spacing w:line="240" w:lineRule="auto"/>
              <w:ind w:right="-45"/>
              <w:rPr>
                <w:szCs w:val="22"/>
                <w:lang w:val="de-DE" w:eastAsia="cs-CZ"/>
              </w:rPr>
            </w:pPr>
            <w:r w:rsidRPr="007961A8">
              <w:rPr>
                <w:szCs w:val="22"/>
                <w:lang w:val="it-IT"/>
              </w:rPr>
              <w:t>Puh./Tel: +358 10 4261</w:t>
            </w:r>
          </w:p>
        </w:tc>
      </w:tr>
      <w:tr w:rsidR="00F56737" w:rsidRPr="00B009BB" w:rsidTr="002D40FA">
        <w:trPr>
          <w:cantSplit/>
        </w:trPr>
        <w:tc>
          <w:tcPr>
            <w:tcW w:w="4641" w:type="dxa"/>
          </w:tcPr>
          <w:p w:rsidR="00F56737" w:rsidRPr="007961A8" w:rsidRDefault="00F56737" w:rsidP="002D40FA">
            <w:pPr>
              <w:rPr>
                <w:b/>
                <w:szCs w:val="22"/>
                <w:lang w:val="el-GR" w:eastAsia="cs-CZ"/>
              </w:rPr>
            </w:pPr>
            <w:r w:rsidRPr="007961A8">
              <w:rPr>
                <w:b/>
                <w:szCs w:val="22"/>
                <w:lang w:val="el-GR"/>
              </w:rPr>
              <w:t>Κύπρος</w:t>
            </w:r>
          </w:p>
          <w:p w:rsidR="00F56737" w:rsidRPr="00E856CB" w:rsidRDefault="00F56737" w:rsidP="002D40FA">
            <w:pPr>
              <w:tabs>
                <w:tab w:val="left" w:pos="-720"/>
                <w:tab w:val="left" w:pos="4536"/>
              </w:tabs>
              <w:suppressAutoHyphens/>
              <w:rPr>
                <w:szCs w:val="22"/>
                <w:lang w:val="de-DE"/>
              </w:rPr>
            </w:pPr>
            <w:r w:rsidRPr="00E856CB">
              <w:rPr>
                <w:szCs w:val="22"/>
                <w:lang w:val="de-DE"/>
              </w:rPr>
              <w:t>Lifepharma (ZAM) Ltd</w:t>
            </w:r>
          </w:p>
          <w:p w:rsidR="00F56737" w:rsidRPr="00E856CB" w:rsidRDefault="00F56737" w:rsidP="002D40FA">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rsidR="00F56737" w:rsidRPr="007961A8" w:rsidRDefault="00F56737" w:rsidP="002D40FA">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F56737" w:rsidRDefault="00F56737" w:rsidP="002D40FA">
            <w:pPr>
              <w:spacing w:line="240" w:lineRule="auto"/>
              <w:ind w:right="-45"/>
              <w:rPr>
                <w:szCs w:val="22"/>
                <w:lang w:val="de-DE"/>
              </w:rPr>
            </w:pPr>
            <w:r w:rsidRPr="007961A8">
              <w:rPr>
                <w:szCs w:val="22"/>
                <w:lang w:val="de-DE"/>
              </w:rPr>
              <w:t>Tel: +46 8 623 6440</w:t>
            </w:r>
          </w:p>
          <w:p w:rsidR="00F56737" w:rsidRPr="00B009BB" w:rsidRDefault="00F56737" w:rsidP="002D40FA">
            <w:pPr>
              <w:spacing w:line="240" w:lineRule="auto"/>
              <w:ind w:right="-45"/>
              <w:rPr>
                <w:szCs w:val="22"/>
                <w:lang w:val="de-DE" w:eastAsia="cs-CZ"/>
              </w:rPr>
            </w:pPr>
          </w:p>
        </w:tc>
      </w:tr>
      <w:tr w:rsidR="00F56737" w:rsidRPr="007961A8" w:rsidTr="002D40FA">
        <w:trPr>
          <w:cantSplit/>
        </w:trPr>
        <w:tc>
          <w:tcPr>
            <w:tcW w:w="4641" w:type="dxa"/>
          </w:tcPr>
          <w:p w:rsidR="00F56737" w:rsidRPr="00AB3915" w:rsidRDefault="00F56737" w:rsidP="002D40FA">
            <w:pPr>
              <w:rPr>
                <w:b/>
                <w:szCs w:val="22"/>
                <w:lang w:val="en-US" w:eastAsia="cs-CZ"/>
              </w:rPr>
            </w:pPr>
            <w:r w:rsidRPr="00AB3915">
              <w:rPr>
                <w:b/>
                <w:szCs w:val="22"/>
                <w:lang w:val="en-US"/>
              </w:rPr>
              <w:t>Latvija</w:t>
            </w:r>
          </w:p>
          <w:p w:rsidR="00F56737" w:rsidRPr="00D5401E" w:rsidRDefault="00F56737" w:rsidP="002D40FA">
            <w:pPr>
              <w:rPr>
                <w:szCs w:val="22"/>
                <w:lang w:val="en-US"/>
              </w:rPr>
            </w:pPr>
            <w:r w:rsidRPr="00D5401E">
              <w:rPr>
                <w:szCs w:val="22"/>
                <w:lang w:val="en-US"/>
              </w:rPr>
              <w:t>Orion Corporation</w:t>
            </w:r>
          </w:p>
          <w:p w:rsidR="00F56737" w:rsidRPr="00D5401E" w:rsidRDefault="00F56737" w:rsidP="002D40FA">
            <w:pPr>
              <w:rPr>
                <w:szCs w:val="22"/>
                <w:lang w:val="en-US"/>
              </w:rPr>
            </w:pPr>
            <w:r w:rsidRPr="00D5401E">
              <w:rPr>
                <w:szCs w:val="22"/>
                <w:lang w:val="en-US"/>
              </w:rPr>
              <w:t>Orion Pharma pārstāvniecība</w:t>
            </w:r>
          </w:p>
          <w:p w:rsidR="00F56737" w:rsidRPr="00AB3915" w:rsidRDefault="00F56737" w:rsidP="002D40FA">
            <w:pPr>
              <w:rPr>
                <w:szCs w:val="22"/>
                <w:lang w:val="en-US"/>
              </w:rPr>
            </w:pPr>
            <w:r w:rsidRPr="00D5401E">
              <w:rPr>
                <w:szCs w:val="22"/>
                <w:lang w:val="en-US"/>
              </w:rPr>
              <w:t>Tel: +371 20028332</w:t>
            </w:r>
          </w:p>
          <w:p w:rsidR="00F56737" w:rsidRPr="00AB3915" w:rsidRDefault="00F56737" w:rsidP="002D40FA">
            <w:pPr>
              <w:suppressAutoHyphens/>
              <w:rPr>
                <w:szCs w:val="22"/>
                <w:lang w:val="en-US" w:eastAsia="cs-CZ"/>
              </w:rPr>
            </w:pPr>
          </w:p>
        </w:tc>
        <w:tc>
          <w:tcPr>
            <w:tcW w:w="4674" w:type="dxa"/>
          </w:tcPr>
          <w:p w:rsidR="00F56737" w:rsidRPr="007961A8" w:rsidRDefault="00F56737" w:rsidP="002D40FA">
            <w:pPr>
              <w:ind w:right="-45"/>
              <w:rPr>
                <w:szCs w:val="22"/>
                <w:lang w:eastAsia="cs-CZ"/>
              </w:rPr>
            </w:pPr>
            <w:r w:rsidRPr="007961A8">
              <w:rPr>
                <w:b/>
                <w:szCs w:val="22"/>
              </w:rPr>
              <w:t>United Kingdom</w:t>
            </w:r>
          </w:p>
          <w:p w:rsidR="00F56737" w:rsidRPr="007961A8" w:rsidRDefault="00F56737" w:rsidP="002D40FA">
            <w:pPr>
              <w:suppressAutoHyphens/>
              <w:spacing w:line="240" w:lineRule="auto"/>
              <w:rPr>
                <w:szCs w:val="22"/>
              </w:rPr>
            </w:pPr>
            <w:r w:rsidRPr="007961A8">
              <w:rPr>
                <w:szCs w:val="22"/>
              </w:rPr>
              <w:t>Orion Pharma (UK) Ltd.</w:t>
            </w:r>
          </w:p>
          <w:p w:rsidR="00F56737" w:rsidRPr="007961A8" w:rsidRDefault="00F56737" w:rsidP="002D40FA">
            <w:pPr>
              <w:suppressAutoHyphens/>
              <w:rPr>
                <w:szCs w:val="22"/>
                <w:lang w:val="fi-FI" w:eastAsia="cs-CZ"/>
              </w:rPr>
            </w:pPr>
            <w:r w:rsidRPr="007961A8">
              <w:rPr>
                <w:szCs w:val="22"/>
              </w:rPr>
              <w:t>Tel: +44 1635 520 300</w:t>
            </w:r>
          </w:p>
        </w:tc>
      </w:tr>
    </w:tbl>
    <w:p w:rsidR="003D7152" w:rsidRPr="006A1021" w:rsidRDefault="003D7152" w:rsidP="00C1246F">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outlineLvl w:val="0"/>
        <w:rPr>
          <w:b/>
          <w:szCs w:val="22"/>
          <w:lang w:val="fr-FR"/>
        </w:rPr>
      </w:pPr>
      <w:r w:rsidRPr="006A1021">
        <w:rPr>
          <w:b/>
          <w:szCs w:val="22"/>
          <w:lang w:val="fr-FR"/>
        </w:rPr>
        <w:t xml:space="preserve">La dernière date à laquelle cette notice a été </w:t>
      </w:r>
      <w:r w:rsidR="00CC6670" w:rsidRPr="006A1021">
        <w:rPr>
          <w:b/>
          <w:szCs w:val="22"/>
          <w:lang w:val="fr-FR"/>
        </w:rPr>
        <w:t xml:space="preserve">révisée </w:t>
      </w:r>
      <w:r w:rsidR="00453AA7">
        <w:rPr>
          <w:b/>
          <w:szCs w:val="22"/>
          <w:lang w:val="fr-FR"/>
        </w:rPr>
        <w:t>est</w:t>
      </w:r>
    </w:p>
    <w:p w:rsidR="00C92E31" w:rsidRPr="006A1021" w:rsidRDefault="00C92E31">
      <w:pPr>
        <w:numPr>
          <w:ilvl w:val="12"/>
          <w:numId w:val="0"/>
        </w:numPr>
        <w:spacing w:line="240" w:lineRule="auto"/>
        <w:ind w:right="-2"/>
        <w:outlineLvl w:val="0"/>
        <w:rPr>
          <w:b/>
          <w:szCs w:val="22"/>
          <w:lang w:val="fr-FR"/>
        </w:rPr>
      </w:pPr>
    </w:p>
    <w:p w:rsidR="00932166" w:rsidRPr="006A1021" w:rsidRDefault="00932166">
      <w:pPr>
        <w:numPr>
          <w:ilvl w:val="12"/>
          <w:numId w:val="0"/>
        </w:numPr>
        <w:spacing w:line="240" w:lineRule="auto"/>
        <w:ind w:right="-2"/>
        <w:outlineLvl w:val="0"/>
        <w:rPr>
          <w:b/>
          <w:szCs w:val="22"/>
          <w:lang w:val="fr-FR"/>
        </w:rPr>
      </w:pPr>
    </w:p>
    <w:p w:rsidR="00CC6670" w:rsidRPr="006A1021" w:rsidRDefault="00CC6670">
      <w:pPr>
        <w:numPr>
          <w:ilvl w:val="12"/>
          <w:numId w:val="0"/>
        </w:numPr>
        <w:spacing w:line="240" w:lineRule="auto"/>
        <w:ind w:right="-2"/>
        <w:outlineLvl w:val="0"/>
        <w:rPr>
          <w:noProof/>
          <w:szCs w:val="22"/>
          <w:lang w:val="fr-FR"/>
        </w:rPr>
      </w:pPr>
      <w:r w:rsidRPr="006A1021">
        <w:rPr>
          <w:b/>
          <w:szCs w:val="22"/>
          <w:lang w:val="fr-FR"/>
        </w:rPr>
        <w:t>Autres sources d’informations</w:t>
      </w:r>
    </w:p>
    <w:p w:rsidR="00CC6670" w:rsidRPr="006A1021" w:rsidRDefault="00CC6670">
      <w:pPr>
        <w:numPr>
          <w:ilvl w:val="12"/>
          <w:numId w:val="0"/>
        </w:numPr>
        <w:spacing w:line="240" w:lineRule="auto"/>
        <w:ind w:right="-2"/>
        <w:outlineLvl w:val="0"/>
        <w:rPr>
          <w:noProof/>
          <w:szCs w:val="22"/>
          <w:lang w:val="fr-FR"/>
        </w:rPr>
      </w:pPr>
    </w:p>
    <w:p w:rsidR="00C92E31" w:rsidRPr="006A1021" w:rsidRDefault="00C92E31">
      <w:pPr>
        <w:numPr>
          <w:ilvl w:val="12"/>
          <w:numId w:val="0"/>
        </w:numPr>
        <w:spacing w:line="240" w:lineRule="auto"/>
        <w:ind w:right="-2"/>
        <w:outlineLvl w:val="0"/>
        <w:rPr>
          <w:szCs w:val="22"/>
          <w:lang w:val="fr-FR"/>
        </w:rPr>
      </w:pPr>
      <w:r w:rsidRPr="006A1021">
        <w:rPr>
          <w:noProof/>
          <w:szCs w:val="22"/>
          <w:lang w:val="fr-FR"/>
        </w:rPr>
        <w:t>Des informations détaillées sur ce médicament sont disponibles sur le site internet de l’Agence européenne d</w:t>
      </w:r>
      <w:r w:rsidR="003C3A49" w:rsidRPr="006A1021">
        <w:rPr>
          <w:noProof/>
          <w:szCs w:val="22"/>
          <w:lang w:val="fr-FR"/>
        </w:rPr>
        <w:t>es</w:t>
      </w:r>
      <w:r w:rsidRPr="006A1021">
        <w:rPr>
          <w:noProof/>
          <w:szCs w:val="22"/>
          <w:lang w:val="fr-FR"/>
        </w:rPr>
        <w:t xml:space="preserve"> médicament</w:t>
      </w:r>
      <w:r w:rsidR="003C3A49" w:rsidRPr="006A1021">
        <w:rPr>
          <w:noProof/>
          <w:szCs w:val="22"/>
          <w:lang w:val="fr-FR"/>
        </w:rPr>
        <w:t>s</w:t>
      </w:r>
      <w:r w:rsidRPr="006A1021">
        <w:rPr>
          <w:noProof/>
          <w:szCs w:val="22"/>
          <w:lang w:val="fr-FR"/>
        </w:rPr>
        <w:t xml:space="preserve"> </w:t>
      </w:r>
      <w:hyperlink r:id="rId21" w:history="1">
        <w:r w:rsidR="00BA2482">
          <w:rPr>
            <w:rStyle w:val="Hyperlink"/>
            <w:szCs w:val="22"/>
          </w:rPr>
          <w:t>http://www.ema.europa.eu</w:t>
        </w:r>
      </w:hyperlink>
      <w:r w:rsidR="00EC3805">
        <w:rPr>
          <w:noProof/>
          <w:szCs w:val="22"/>
          <w:lang w:val="fr-FR"/>
        </w:rPr>
        <w:t>.</w:t>
      </w:r>
    </w:p>
    <w:p w:rsidR="00C92E31" w:rsidRPr="00131D26" w:rsidRDefault="00C92E31" w:rsidP="00131D26">
      <w:pPr>
        <w:jc w:val="center"/>
        <w:rPr>
          <w:b/>
          <w:lang w:val="fr-FR"/>
        </w:rPr>
      </w:pPr>
      <w:r w:rsidRPr="006A1021">
        <w:rPr>
          <w:lang w:val="fr-FR"/>
        </w:rPr>
        <w:br w:type="page"/>
      </w:r>
      <w:r w:rsidR="00CC6670" w:rsidRPr="00131D26">
        <w:rPr>
          <w:b/>
          <w:lang w:val="fr-FR"/>
        </w:rPr>
        <w:t>Notice</w:t>
      </w:r>
      <w:r w:rsidR="001F2B87">
        <w:rPr>
          <w:b/>
          <w:lang w:val="fr-FR"/>
        </w:rPr>
        <w:t xml:space="preserve"> </w:t>
      </w:r>
      <w:r w:rsidR="00CC6670" w:rsidRPr="00131D26">
        <w:rPr>
          <w:b/>
          <w:lang w:val="fr-FR"/>
        </w:rPr>
        <w:t>: Information de l’utilisateur</w:t>
      </w:r>
    </w:p>
    <w:p w:rsidR="00C92E31" w:rsidRPr="006A1021" w:rsidRDefault="00C92E31">
      <w:pPr>
        <w:pStyle w:val="EndnoteText"/>
        <w:rPr>
          <w:szCs w:val="22"/>
          <w:lang w:val="fr-FR"/>
        </w:rPr>
      </w:pPr>
    </w:p>
    <w:p w:rsidR="00C92E31" w:rsidRPr="006A1021" w:rsidRDefault="00C92E31">
      <w:pPr>
        <w:pStyle w:val="EndnoteText"/>
        <w:jc w:val="center"/>
        <w:rPr>
          <w:b/>
          <w:szCs w:val="22"/>
          <w:lang w:val="fr-FR"/>
        </w:rPr>
      </w:pPr>
      <w:r w:rsidRPr="006A1021">
        <w:rPr>
          <w:b/>
          <w:szCs w:val="22"/>
          <w:lang w:val="fr-FR"/>
        </w:rPr>
        <w:t>Stalevo 150 mg/37,5 mg/200 mg comprimés pelliculés</w:t>
      </w:r>
    </w:p>
    <w:p w:rsidR="00C92E31" w:rsidRPr="006A1021" w:rsidRDefault="00AC6234">
      <w:pPr>
        <w:pStyle w:val="EndnoteText"/>
        <w:jc w:val="center"/>
        <w:rPr>
          <w:szCs w:val="22"/>
          <w:lang w:val="fr-FR"/>
        </w:rPr>
      </w:pPr>
      <w:r>
        <w:rPr>
          <w:szCs w:val="22"/>
          <w:lang w:val="fr-FR"/>
        </w:rPr>
        <w:t>l</w:t>
      </w:r>
      <w:r w:rsidR="00C92E31" w:rsidRPr="006A1021">
        <w:rPr>
          <w:szCs w:val="22"/>
          <w:lang w:val="fr-FR"/>
        </w:rPr>
        <w:t>évodopa/carbidopa/entacapone</w:t>
      </w:r>
    </w:p>
    <w:p w:rsidR="00C92E31" w:rsidRPr="006A1021" w:rsidRDefault="00C92E31">
      <w:pPr>
        <w:pStyle w:val="EndnoteText"/>
        <w:rPr>
          <w:szCs w:val="22"/>
          <w:lang w:val="fr-FR"/>
        </w:rPr>
      </w:pPr>
    </w:p>
    <w:p w:rsidR="00C92E31" w:rsidRPr="006A1021" w:rsidRDefault="00C92E31">
      <w:pPr>
        <w:pStyle w:val="EndnoteText"/>
        <w:rPr>
          <w:szCs w:val="22"/>
          <w:lang w:val="fr-FR"/>
        </w:rPr>
      </w:pPr>
    </w:p>
    <w:p w:rsidR="00C92E31" w:rsidRPr="00131D26" w:rsidRDefault="00C92E31" w:rsidP="00131D26">
      <w:pPr>
        <w:rPr>
          <w:b/>
          <w:lang w:val="fr-FR"/>
        </w:rPr>
      </w:pPr>
      <w:r w:rsidRPr="00131D26">
        <w:rPr>
          <w:b/>
          <w:lang w:val="fr-FR"/>
        </w:rPr>
        <w:t>Veuillez lire attentivement cette notice avant de prendre ce médicament</w:t>
      </w:r>
      <w:r w:rsidR="00CC6670" w:rsidRPr="00131D26">
        <w:rPr>
          <w:b/>
          <w:lang w:val="fr-FR"/>
        </w:rPr>
        <w:t xml:space="preserve"> </w:t>
      </w:r>
      <w:r w:rsidR="00CC6670" w:rsidRPr="00131D26">
        <w:rPr>
          <w:b/>
          <w:noProof/>
          <w:lang w:val="fr-FR"/>
        </w:rPr>
        <w:t>car elle contient des informations importantes pour vous</w:t>
      </w:r>
      <w:r w:rsidRPr="00131D26">
        <w:rPr>
          <w:b/>
          <w:lang w:val="fr-FR"/>
        </w:rPr>
        <w:t>.</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Gardez cette notice</w:t>
      </w:r>
      <w:r w:rsidR="00A74D0D" w:rsidRPr="006A1021">
        <w:rPr>
          <w:szCs w:val="22"/>
          <w:lang w:val="fr-FR" w:eastAsia="it-IT"/>
        </w:rPr>
        <w:t>. V</w:t>
      </w:r>
      <w:r w:rsidRPr="006A1021">
        <w:rPr>
          <w:szCs w:val="22"/>
          <w:lang w:val="fr-FR" w:eastAsia="it-IT"/>
        </w:rPr>
        <w:t>ous pourriez avoir besoin de la relire.</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Si vous avez </w:t>
      </w:r>
      <w:r w:rsidR="00A74D0D" w:rsidRPr="006A1021">
        <w:rPr>
          <w:noProof/>
          <w:szCs w:val="22"/>
          <w:lang w:val="fr-FR"/>
        </w:rPr>
        <w:t>d’</w:t>
      </w:r>
      <w:r w:rsidRPr="006A1021">
        <w:rPr>
          <w:noProof/>
          <w:szCs w:val="22"/>
          <w:lang w:val="fr-FR"/>
        </w:rPr>
        <w:t>autre</w:t>
      </w:r>
      <w:r w:rsidR="00A74D0D" w:rsidRPr="006A1021">
        <w:rPr>
          <w:noProof/>
          <w:szCs w:val="22"/>
          <w:lang w:val="fr-FR"/>
        </w:rPr>
        <w:t>s</w:t>
      </w:r>
      <w:r w:rsidRPr="006A1021">
        <w:rPr>
          <w:noProof/>
          <w:szCs w:val="22"/>
          <w:lang w:val="fr-FR"/>
        </w:rPr>
        <w:t xml:space="preserve"> question</w:t>
      </w:r>
      <w:r w:rsidR="00A74D0D" w:rsidRPr="006A1021">
        <w:rPr>
          <w:noProof/>
          <w:szCs w:val="22"/>
          <w:lang w:val="fr-FR"/>
        </w:rPr>
        <w:t>s</w:t>
      </w:r>
      <w:r w:rsidRPr="006A1021">
        <w:rPr>
          <w:szCs w:val="22"/>
          <w:lang w:val="fr-FR" w:eastAsia="it-IT"/>
        </w:rPr>
        <w:t xml:space="preserve">, </w:t>
      </w:r>
      <w:r w:rsidR="00A74D0D" w:rsidRPr="006A1021">
        <w:rPr>
          <w:szCs w:val="22"/>
          <w:lang w:val="fr-FR" w:eastAsia="it-IT"/>
        </w:rPr>
        <w:t>interrogez</w:t>
      </w:r>
      <w:r w:rsidRPr="006A1021">
        <w:rPr>
          <w:szCs w:val="22"/>
          <w:lang w:val="fr-FR" w:eastAsia="it-IT"/>
        </w:rPr>
        <w:t xml:space="preserve"> votre médecin ou votre pharmacien.</w:t>
      </w:r>
    </w:p>
    <w:p w:rsidR="00C92E31" w:rsidRPr="006A1021" w:rsidRDefault="00C92E31">
      <w:pPr>
        <w:spacing w:line="240" w:lineRule="auto"/>
        <w:ind w:left="567" w:hanging="567"/>
        <w:rPr>
          <w:noProof/>
          <w:szCs w:val="22"/>
          <w:lang w:val="fr-FR"/>
        </w:rPr>
      </w:pPr>
      <w:r w:rsidRPr="006A1021">
        <w:rPr>
          <w:szCs w:val="22"/>
          <w:lang w:val="fr-FR" w:eastAsia="it-IT"/>
        </w:rPr>
        <w:t>-</w:t>
      </w:r>
      <w:r w:rsidRPr="006A1021">
        <w:rPr>
          <w:szCs w:val="22"/>
          <w:lang w:val="fr-FR" w:eastAsia="it-IT"/>
        </w:rPr>
        <w:tab/>
        <w:t xml:space="preserve">Ce médicament vous a été personnellement prescrit. Ne le donnez </w:t>
      </w:r>
      <w:r w:rsidR="00A74D0D" w:rsidRPr="006A1021">
        <w:rPr>
          <w:szCs w:val="22"/>
          <w:lang w:val="fr-FR" w:eastAsia="it-IT"/>
        </w:rPr>
        <w:t>pas à d’autres personnes</w:t>
      </w:r>
      <w:r w:rsidR="00CC6670" w:rsidRPr="006A1021">
        <w:rPr>
          <w:szCs w:val="22"/>
          <w:lang w:val="fr-FR" w:eastAsia="it-IT"/>
        </w:rPr>
        <w:t xml:space="preserve">. </w:t>
      </w:r>
      <w:r w:rsidR="00CC6670" w:rsidRPr="006A1021">
        <w:rPr>
          <w:lang w:val="fr-FR"/>
        </w:rPr>
        <w:t xml:space="preserve">Il pourrait leur être nocif, même si </w:t>
      </w:r>
      <w:r w:rsidR="00CC6670" w:rsidRPr="006A1021">
        <w:rPr>
          <w:noProof/>
          <w:szCs w:val="24"/>
          <w:lang w:val="fr-FR"/>
        </w:rPr>
        <w:t>les signes de leur maladie</w:t>
      </w:r>
      <w:r w:rsidR="00CC6670" w:rsidRPr="006A1021">
        <w:rPr>
          <w:lang w:val="fr-FR"/>
        </w:rPr>
        <w:t xml:space="preserve"> sont identiques aux vôtres</w:t>
      </w:r>
      <w:r w:rsidRPr="006A1021">
        <w:rPr>
          <w:szCs w:val="22"/>
          <w:lang w:val="fr-FR" w:eastAsia="it-IT"/>
        </w:rPr>
        <w:t>.</w:t>
      </w:r>
      <w:r w:rsidRPr="006A1021">
        <w:rPr>
          <w:noProof/>
          <w:szCs w:val="22"/>
          <w:lang w:val="fr-FR"/>
        </w:rPr>
        <w:t xml:space="preserve"> </w:t>
      </w:r>
    </w:p>
    <w:p w:rsidR="00C92E31" w:rsidRPr="006A1021" w:rsidRDefault="00C92E31" w:rsidP="00CC6670">
      <w:pPr>
        <w:spacing w:line="240" w:lineRule="auto"/>
        <w:ind w:left="567" w:hanging="567"/>
        <w:rPr>
          <w:noProof/>
          <w:szCs w:val="24"/>
          <w:lang w:val="fr-FR"/>
        </w:rPr>
      </w:pPr>
      <w:r w:rsidRPr="006A1021">
        <w:rPr>
          <w:noProof/>
          <w:szCs w:val="22"/>
          <w:lang w:val="fr-FR"/>
        </w:rPr>
        <w:t>-</w:t>
      </w:r>
      <w:r w:rsidRPr="006A1021">
        <w:rPr>
          <w:noProof/>
          <w:szCs w:val="22"/>
          <w:lang w:val="fr-FR"/>
        </w:rPr>
        <w:tab/>
      </w:r>
      <w:r w:rsidR="00CC6670" w:rsidRPr="006A1021">
        <w:rPr>
          <w:lang w:val="fr-FR"/>
        </w:rPr>
        <w:t xml:space="preserve">Si vous </w:t>
      </w:r>
      <w:r w:rsidR="00CC6670" w:rsidRPr="006A1021">
        <w:rPr>
          <w:noProof/>
          <w:szCs w:val="24"/>
          <w:lang w:val="fr-FR"/>
        </w:rPr>
        <w:t>ressentez un quelconque</w:t>
      </w:r>
      <w:r w:rsidR="00CC6670" w:rsidRPr="006A1021">
        <w:rPr>
          <w:lang w:val="fr-FR"/>
        </w:rPr>
        <w:t xml:space="preserve"> effet indésirable, parlez-en à votre médecin ou votre pharmacien</w:t>
      </w:r>
      <w:r w:rsidR="00CC6670" w:rsidRPr="006A1021">
        <w:rPr>
          <w:noProof/>
          <w:szCs w:val="24"/>
          <w:lang w:val="fr-FR"/>
        </w:rPr>
        <w:t>. Ceci s’applique aussi à tout effet indésirable qui ne serait pas mentionné dans cette notice.</w:t>
      </w:r>
      <w:r w:rsidR="003E6E49" w:rsidRPr="006A1021">
        <w:rPr>
          <w:noProof/>
          <w:szCs w:val="24"/>
          <w:lang w:val="fr-FR"/>
        </w:rPr>
        <w:t xml:space="preserve"> Voir rubrique 4.</w:t>
      </w:r>
    </w:p>
    <w:p w:rsidR="00A42B62" w:rsidRPr="006A1021" w:rsidRDefault="00A42B62" w:rsidP="00CC6670">
      <w:pPr>
        <w:spacing w:line="240" w:lineRule="auto"/>
        <w:ind w:left="567" w:hanging="567"/>
        <w:rPr>
          <w:szCs w:val="22"/>
          <w:lang w:val="fr-FR"/>
        </w:rPr>
      </w:pPr>
    </w:p>
    <w:p w:rsidR="00C92E31" w:rsidRPr="00347031" w:rsidRDefault="00CC6670" w:rsidP="00347031">
      <w:pPr>
        <w:rPr>
          <w:b/>
          <w:lang w:val="fr-FR"/>
        </w:rPr>
      </w:pPr>
      <w:r w:rsidRPr="00347031">
        <w:rPr>
          <w:b/>
          <w:lang w:val="fr-FR"/>
        </w:rPr>
        <w:t xml:space="preserve">Que contient </w:t>
      </w:r>
      <w:r w:rsidR="00C92E31" w:rsidRPr="00347031">
        <w:rPr>
          <w:b/>
          <w:lang w:val="fr-FR"/>
        </w:rPr>
        <w:t>cette notice</w:t>
      </w:r>
      <w:r w:rsidR="00A74D0D" w:rsidRPr="00347031">
        <w:rPr>
          <w:b/>
          <w:lang w:val="fr-FR"/>
        </w:rPr>
        <w:t> ?</w:t>
      </w:r>
      <w:r w:rsidR="00AC6234">
        <w:rPr>
          <w:b/>
          <w:lang w:val="fr-FR"/>
        </w:rPr>
        <w:t>:</w:t>
      </w:r>
    </w:p>
    <w:p w:rsidR="00C92E31" w:rsidRPr="006A1021" w:rsidRDefault="00C92E31">
      <w:pPr>
        <w:spacing w:line="240" w:lineRule="auto"/>
        <w:ind w:left="567" w:hanging="567"/>
        <w:rPr>
          <w:szCs w:val="22"/>
          <w:lang w:val="fr-FR" w:eastAsia="it-IT"/>
        </w:rPr>
      </w:pPr>
      <w:r w:rsidRPr="006A1021">
        <w:rPr>
          <w:szCs w:val="22"/>
          <w:lang w:val="fr-FR" w:eastAsia="it-IT"/>
        </w:rPr>
        <w:t>1.</w:t>
      </w:r>
      <w:r w:rsidRPr="006A1021">
        <w:rPr>
          <w:szCs w:val="22"/>
          <w:lang w:val="fr-FR" w:eastAsia="it-IT"/>
        </w:rPr>
        <w:tab/>
        <w:t>Qu'est-ce que Stalevo et dans quel</w:t>
      </w:r>
      <w:r w:rsidR="00EC3805">
        <w:rPr>
          <w:szCs w:val="22"/>
          <w:lang w:val="fr-FR" w:eastAsia="it-IT"/>
        </w:rPr>
        <w:t>s</w:t>
      </w:r>
      <w:r w:rsidRPr="006A1021">
        <w:rPr>
          <w:szCs w:val="22"/>
          <w:lang w:val="fr-FR" w:eastAsia="it-IT"/>
        </w:rPr>
        <w:t xml:space="preserve"> cas est-il utilisé</w:t>
      </w:r>
    </w:p>
    <w:p w:rsidR="00C92E31" w:rsidRPr="006A1021" w:rsidRDefault="00C92E31">
      <w:pPr>
        <w:spacing w:line="240" w:lineRule="auto"/>
        <w:ind w:left="567" w:hanging="567"/>
        <w:rPr>
          <w:szCs w:val="22"/>
          <w:lang w:val="fr-FR" w:eastAsia="it-IT"/>
        </w:rPr>
      </w:pPr>
      <w:r w:rsidRPr="006A1021">
        <w:rPr>
          <w:szCs w:val="22"/>
          <w:lang w:val="fr-FR" w:eastAsia="it-IT"/>
        </w:rPr>
        <w:t>2.</w:t>
      </w:r>
      <w:r w:rsidRPr="006A1021">
        <w:rPr>
          <w:szCs w:val="22"/>
          <w:lang w:val="fr-FR" w:eastAsia="it-IT"/>
        </w:rPr>
        <w:tab/>
        <w:t>Quelles sont les informations à connaître avant de prendre Stalevo</w:t>
      </w:r>
    </w:p>
    <w:p w:rsidR="00C92E31" w:rsidRPr="006A1021" w:rsidRDefault="00C92E31">
      <w:pPr>
        <w:spacing w:line="240" w:lineRule="auto"/>
        <w:ind w:left="567" w:hanging="567"/>
        <w:rPr>
          <w:szCs w:val="22"/>
          <w:lang w:val="fr-FR" w:eastAsia="it-IT"/>
        </w:rPr>
      </w:pPr>
      <w:r w:rsidRPr="006A1021">
        <w:rPr>
          <w:szCs w:val="22"/>
          <w:lang w:val="fr-FR" w:eastAsia="it-IT"/>
        </w:rPr>
        <w:t>3.</w:t>
      </w:r>
      <w:r w:rsidRPr="006A1021">
        <w:rPr>
          <w:szCs w:val="22"/>
          <w:lang w:val="fr-FR" w:eastAsia="it-IT"/>
        </w:rPr>
        <w:tab/>
        <w:t>Comment prendre Stalevo</w:t>
      </w:r>
    </w:p>
    <w:p w:rsidR="00C92E31" w:rsidRPr="006A1021" w:rsidRDefault="00C92E31">
      <w:pPr>
        <w:spacing w:line="240" w:lineRule="auto"/>
        <w:ind w:left="567" w:hanging="567"/>
        <w:rPr>
          <w:szCs w:val="22"/>
          <w:lang w:val="fr-FR" w:eastAsia="it-IT"/>
        </w:rPr>
      </w:pPr>
      <w:r w:rsidRPr="006A1021">
        <w:rPr>
          <w:szCs w:val="22"/>
          <w:lang w:val="fr-FR" w:eastAsia="it-IT"/>
        </w:rPr>
        <w:t>4.</w:t>
      </w:r>
      <w:r w:rsidRPr="006A1021">
        <w:rPr>
          <w:szCs w:val="22"/>
          <w:lang w:val="fr-FR" w:eastAsia="it-IT"/>
        </w:rPr>
        <w:tab/>
        <w:t>Quels sont les effets indésirables éventuels</w:t>
      </w:r>
      <w:r w:rsidR="00AC6234">
        <w:rPr>
          <w:szCs w:val="22"/>
          <w:lang w:val="fr-FR" w:eastAsia="it-IT"/>
        </w:rPr>
        <w:t> ?</w:t>
      </w:r>
    </w:p>
    <w:p w:rsidR="00C92E31" w:rsidRPr="006A1021" w:rsidRDefault="00C92E31">
      <w:pPr>
        <w:spacing w:line="240" w:lineRule="auto"/>
        <w:ind w:left="567" w:hanging="567"/>
        <w:rPr>
          <w:szCs w:val="22"/>
          <w:lang w:val="fr-FR" w:eastAsia="it-IT"/>
        </w:rPr>
      </w:pPr>
      <w:r w:rsidRPr="006A1021">
        <w:rPr>
          <w:szCs w:val="22"/>
          <w:lang w:val="fr-FR" w:eastAsia="it-IT"/>
        </w:rPr>
        <w:t>5</w:t>
      </w:r>
      <w:r w:rsidR="00EE00D3" w:rsidRPr="006A1021">
        <w:rPr>
          <w:szCs w:val="22"/>
          <w:lang w:val="fr-FR" w:eastAsia="it-IT"/>
        </w:rPr>
        <w:t>.</w:t>
      </w:r>
      <w:r w:rsidRPr="006A1021">
        <w:rPr>
          <w:szCs w:val="22"/>
          <w:lang w:val="fr-FR" w:eastAsia="it-IT"/>
        </w:rPr>
        <w:tab/>
        <w:t>Comment conserver Stalevo</w:t>
      </w:r>
    </w:p>
    <w:p w:rsidR="00C92E31" w:rsidRPr="006A1021" w:rsidRDefault="00C92E31">
      <w:pPr>
        <w:spacing w:line="240" w:lineRule="auto"/>
        <w:ind w:left="567" w:hanging="567"/>
        <w:rPr>
          <w:szCs w:val="22"/>
          <w:lang w:val="fr-FR" w:eastAsia="it-IT"/>
        </w:rPr>
      </w:pPr>
      <w:r w:rsidRPr="006A1021">
        <w:rPr>
          <w:szCs w:val="22"/>
          <w:lang w:val="fr-FR" w:eastAsia="it-IT"/>
        </w:rPr>
        <w:t>6.</w:t>
      </w:r>
      <w:r w:rsidRPr="006A1021">
        <w:rPr>
          <w:szCs w:val="22"/>
          <w:lang w:val="fr-FR" w:eastAsia="it-IT"/>
        </w:rPr>
        <w:tab/>
      </w:r>
      <w:r w:rsidR="00CC6670" w:rsidRPr="006A1021">
        <w:rPr>
          <w:noProof/>
          <w:szCs w:val="24"/>
          <w:lang w:val="fr-FR"/>
        </w:rPr>
        <w:t>Contenu de l’emballage et autres informations</w:t>
      </w:r>
    </w:p>
    <w:p w:rsidR="00C92E31" w:rsidRPr="006A1021" w:rsidRDefault="00C92E31">
      <w:pPr>
        <w:spacing w:line="240" w:lineRule="auto"/>
        <w:rPr>
          <w:szCs w:val="22"/>
          <w:lang w:val="fr-FR"/>
        </w:rPr>
      </w:pPr>
    </w:p>
    <w:p w:rsidR="00C92E31" w:rsidRPr="006A1021" w:rsidRDefault="00C92E31">
      <w:pPr>
        <w:numPr>
          <w:ilvl w:val="12"/>
          <w:numId w:val="0"/>
        </w:numPr>
        <w:spacing w:line="240" w:lineRule="auto"/>
        <w:ind w:right="-2"/>
        <w:rPr>
          <w:szCs w:val="22"/>
          <w:lang w:val="fr-FR"/>
        </w:rPr>
      </w:pPr>
    </w:p>
    <w:p w:rsidR="00C92E31" w:rsidRPr="006A1021" w:rsidRDefault="00C92E31">
      <w:pPr>
        <w:spacing w:line="240" w:lineRule="auto"/>
        <w:ind w:left="567" w:hanging="567"/>
        <w:rPr>
          <w:b/>
          <w:szCs w:val="22"/>
          <w:lang w:val="fr-FR" w:eastAsia="it-IT"/>
        </w:rPr>
      </w:pPr>
      <w:r w:rsidRPr="006A1021">
        <w:rPr>
          <w:b/>
          <w:szCs w:val="22"/>
          <w:lang w:val="fr-FR" w:eastAsia="it-IT"/>
        </w:rPr>
        <w:t>1.</w:t>
      </w:r>
      <w:r w:rsidRPr="006A1021">
        <w:rPr>
          <w:b/>
          <w:szCs w:val="22"/>
          <w:lang w:val="fr-FR" w:eastAsia="it-IT"/>
        </w:rPr>
        <w:tab/>
      </w:r>
      <w:r w:rsidR="00CC6670" w:rsidRPr="006A1021">
        <w:rPr>
          <w:rFonts w:ascii="Times New Roman Bold" w:hAnsi="Times New Roman Bold"/>
          <w:b/>
          <w:szCs w:val="22"/>
          <w:lang w:val="fr-FR" w:eastAsia="it-IT"/>
        </w:rPr>
        <w:t>Qu’est</w:t>
      </w:r>
      <w:r w:rsidR="006A1021">
        <w:rPr>
          <w:rFonts w:ascii="Times New Roman Bold" w:hAnsi="Times New Roman Bold"/>
          <w:b/>
          <w:szCs w:val="22"/>
          <w:lang w:val="fr-FR" w:eastAsia="it-IT"/>
        </w:rPr>
        <w:t>-</w:t>
      </w:r>
      <w:r w:rsidR="00CC6670" w:rsidRPr="006A1021">
        <w:rPr>
          <w:rFonts w:ascii="Times New Roman Bold" w:hAnsi="Times New Roman Bold"/>
          <w:b/>
          <w:szCs w:val="22"/>
          <w:lang w:val="fr-FR" w:eastAsia="it-IT"/>
        </w:rPr>
        <w:t>ce que Stalevo et dans quel</w:t>
      </w:r>
      <w:r w:rsidR="00EC3805">
        <w:rPr>
          <w:rFonts w:ascii="Times New Roman Bold" w:hAnsi="Times New Roman Bold"/>
          <w:b/>
          <w:szCs w:val="22"/>
          <w:lang w:val="fr-FR" w:eastAsia="it-IT"/>
        </w:rPr>
        <w:t>s</w:t>
      </w:r>
      <w:r w:rsidR="00CC6670" w:rsidRPr="006A1021">
        <w:rPr>
          <w:rFonts w:ascii="Times New Roman Bold" w:hAnsi="Times New Roman Bold"/>
          <w:b/>
          <w:szCs w:val="22"/>
          <w:lang w:val="fr-FR" w:eastAsia="it-IT"/>
        </w:rPr>
        <w:t xml:space="preserve"> cas est-il utilisé</w:t>
      </w:r>
    </w:p>
    <w:p w:rsidR="00C92E31" w:rsidRPr="006A1021" w:rsidRDefault="00C92E31">
      <w:pPr>
        <w:spacing w:line="240" w:lineRule="auto"/>
        <w:rPr>
          <w:b/>
          <w:szCs w:val="22"/>
          <w:lang w:val="fr-FR"/>
        </w:rPr>
      </w:pPr>
    </w:p>
    <w:p w:rsidR="00C92E31" w:rsidRPr="006A1021" w:rsidRDefault="00C92E31">
      <w:pPr>
        <w:spacing w:line="240" w:lineRule="auto"/>
        <w:rPr>
          <w:szCs w:val="22"/>
          <w:lang w:val="fr-FR"/>
        </w:rPr>
      </w:pPr>
      <w:r w:rsidRPr="006A1021">
        <w:rPr>
          <w:szCs w:val="22"/>
          <w:lang w:val="fr-FR"/>
        </w:rPr>
        <w:t xml:space="preserve">Stalevo contient trois substances actives (la lévodopa, la carbidopa et l’entacapone) dans un même comprimé pelliculé. Stalevo est un médicament destiné au traitement de la maladie de Parkinson. </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La maladie de Parkinson est causée par la diminution de la concentration d’une substance, appelée la dopamine, dans le cerveau. La lévodopa augmente les quantités de dopamine et réduit ainsi les symptômes de la maladie de Parkinson. La carbidopa et l'entacapone améliorent les effets antiparkinsoniens de la lévodopa.</w:t>
      </w:r>
    </w:p>
    <w:p w:rsidR="00C92E31" w:rsidRPr="006A1021" w:rsidRDefault="00C92E31">
      <w:pPr>
        <w:pStyle w:val="Heading2"/>
        <w:keepNext w:val="0"/>
        <w:spacing w:before="0" w:after="0" w:line="240" w:lineRule="auto"/>
        <w:ind w:left="540" w:hanging="540"/>
        <w:rPr>
          <w:i w:val="0"/>
          <w:caps/>
          <w:sz w:val="22"/>
          <w:szCs w:val="22"/>
          <w:lang w:val="fr-FR" w:eastAsia="it-IT"/>
        </w:rPr>
      </w:pPr>
    </w:p>
    <w:p w:rsidR="00C92E31" w:rsidRPr="006A1021" w:rsidRDefault="00C92E31">
      <w:pPr>
        <w:rPr>
          <w:szCs w:val="22"/>
          <w:lang w:val="fr-FR"/>
        </w:rPr>
      </w:pPr>
    </w:p>
    <w:p w:rsidR="00C92E31" w:rsidRPr="00D90912" w:rsidRDefault="00C92E31" w:rsidP="00D90912">
      <w:pPr>
        <w:rPr>
          <w:b/>
          <w:caps/>
          <w:lang w:val="fr-FR" w:eastAsia="it-IT"/>
        </w:rPr>
      </w:pPr>
      <w:r w:rsidRPr="00D90912">
        <w:rPr>
          <w:b/>
          <w:caps/>
          <w:lang w:val="fr-FR" w:eastAsia="it-IT"/>
        </w:rPr>
        <w:t>2.</w:t>
      </w:r>
      <w:r w:rsidRPr="00D90912">
        <w:rPr>
          <w:b/>
          <w:caps/>
          <w:lang w:val="fr-FR" w:eastAsia="it-IT"/>
        </w:rPr>
        <w:tab/>
      </w:r>
      <w:r w:rsidR="00CC6670" w:rsidRPr="00D90912">
        <w:rPr>
          <w:b/>
          <w:lang w:val="fr-FR" w:eastAsia="it-IT"/>
        </w:rPr>
        <w:t>Quelles sont les informations à connaî</w:t>
      </w:r>
      <w:r w:rsidR="009C2E7D" w:rsidRPr="00D90912">
        <w:rPr>
          <w:b/>
          <w:lang w:val="fr-FR" w:eastAsia="it-IT"/>
        </w:rPr>
        <w:t>t</w:t>
      </w:r>
      <w:r w:rsidR="00CC6670" w:rsidRPr="00D90912">
        <w:rPr>
          <w:b/>
          <w:lang w:val="fr-FR" w:eastAsia="it-IT"/>
        </w:rPr>
        <w:t>re avant de prendre Stalevo</w:t>
      </w:r>
    </w:p>
    <w:p w:rsidR="00C92E31" w:rsidRPr="006A1021" w:rsidRDefault="00C92E31">
      <w:pPr>
        <w:spacing w:line="240" w:lineRule="auto"/>
        <w:rPr>
          <w:szCs w:val="22"/>
          <w:lang w:val="fr-FR"/>
        </w:rPr>
      </w:pPr>
    </w:p>
    <w:p w:rsidR="00C92E31" w:rsidRPr="00D90912" w:rsidRDefault="00C92E31" w:rsidP="00D90912">
      <w:pPr>
        <w:rPr>
          <w:b/>
          <w:lang w:val="fr-FR"/>
        </w:rPr>
      </w:pPr>
      <w:r w:rsidRPr="00D90912">
        <w:rPr>
          <w:b/>
          <w:lang w:val="fr-FR"/>
        </w:rPr>
        <w:t>Ne prenez jamais Stalevo si vous</w:t>
      </w:r>
    </w:p>
    <w:p w:rsidR="00932166" w:rsidRPr="006A1021" w:rsidRDefault="00932166" w:rsidP="00932166">
      <w:pPr>
        <w:rPr>
          <w:lang w:val="fr-FR"/>
        </w:rPr>
      </w:pPr>
    </w:p>
    <w:p w:rsidR="00C92E31" w:rsidRPr="006A1021" w:rsidRDefault="00C92E31">
      <w:pPr>
        <w:pStyle w:val="Text"/>
        <w:numPr>
          <w:ilvl w:val="0"/>
          <w:numId w:val="3"/>
        </w:numPr>
        <w:tabs>
          <w:tab w:val="left" w:pos="567"/>
        </w:tabs>
        <w:spacing w:before="0"/>
        <w:ind w:left="567" w:hanging="567"/>
        <w:jc w:val="left"/>
        <w:rPr>
          <w:sz w:val="22"/>
          <w:szCs w:val="22"/>
          <w:lang w:val="fr-FR"/>
        </w:rPr>
      </w:pPr>
      <w:r w:rsidRPr="006A1021">
        <w:rPr>
          <w:sz w:val="22"/>
          <w:szCs w:val="22"/>
          <w:lang w:val="fr-FR"/>
        </w:rPr>
        <w:t xml:space="preserve">êtes allergique à la lévodopa, à la carbidopa ou à l'entacapone, ou à l'un des autres composants contenus dans </w:t>
      </w:r>
      <w:r w:rsidR="00CC6670" w:rsidRPr="006A1021">
        <w:rPr>
          <w:sz w:val="22"/>
          <w:szCs w:val="22"/>
          <w:lang w:val="fr-FR"/>
        </w:rPr>
        <w:t xml:space="preserve">ce médicament </w:t>
      </w:r>
      <w:r w:rsidR="00A74D0D" w:rsidRPr="006A1021">
        <w:rPr>
          <w:sz w:val="22"/>
          <w:szCs w:val="22"/>
          <w:lang w:val="fr-FR"/>
        </w:rPr>
        <w:t>(</w:t>
      </w:r>
      <w:r w:rsidR="00CC6670" w:rsidRPr="006A1021">
        <w:rPr>
          <w:sz w:val="22"/>
          <w:szCs w:val="22"/>
          <w:lang w:val="fr-FR"/>
        </w:rPr>
        <w:t>mentionnés dans la rubrique 6</w:t>
      </w:r>
      <w:r w:rsidR="00A74D0D" w:rsidRPr="006A1021">
        <w:rPr>
          <w:sz w:val="22"/>
          <w:szCs w:val="22"/>
          <w:lang w:val="fr-FR"/>
        </w:rPr>
        <w:t>)</w:t>
      </w:r>
      <w:r w:rsidRPr="006A1021">
        <w:rPr>
          <w:sz w:val="22"/>
          <w:szCs w:val="22"/>
          <w:lang w:val="fr-FR"/>
        </w:rPr>
        <w:t>.</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 xml:space="preserve">- </w:t>
      </w:r>
      <w:r w:rsidRPr="006A1021">
        <w:rPr>
          <w:sz w:val="22"/>
          <w:szCs w:val="22"/>
          <w:lang w:val="fr-FR"/>
        </w:rPr>
        <w:tab/>
        <w:t>avez un glaucome à angle fermé (augmentation de la pression oculaire).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avez une tumeur des glandes surrénales.</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prenez certains médicaments pour traiter une dépression (associations d’inhibiteurs sélectifs de la MAO-A et de la MAO-B ou inhibiteurs non sélectifs de la MAO).</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avez déjà été victime d'un syndrome malin des neuroleptiques (SMN - réaction rare due à des médicaments utilisés pour traiter certains troubles psychiatriques).</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avez déjà présenté une rhabdomyolyse non traumatique (un trouble musculaire rare).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avez une maladie hépatique sévère.</w:t>
      </w:r>
    </w:p>
    <w:p w:rsidR="00C92E31" w:rsidRPr="006A1021" w:rsidRDefault="00C92E31">
      <w:pPr>
        <w:pStyle w:val="Text"/>
        <w:tabs>
          <w:tab w:val="left" w:pos="567"/>
        </w:tabs>
        <w:spacing w:before="0"/>
        <w:ind w:left="567" w:hanging="567"/>
        <w:jc w:val="left"/>
        <w:rPr>
          <w:sz w:val="22"/>
          <w:szCs w:val="22"/>
          <w:lang w:val="fr-FR"/>
        </w:rPr>
      </w:pPr>
    </w:p>
    <w:p w:rsidR="00C92E31" w:rsidRPr="002D7276" w:rsidRDefault="00CC6670" w:rsidP="002D7276">
      <w:pPr>
        <w:rPr>
          <w:b/>
          <w:lang w:val="fr-FR"/>
        </w:rPr>
      </w:pPr>
      <w:r w:rsidRPr="002D7276">
        <w:rPr>
          <w:b/>
          <w:lang w:val="fr-FR"/>
        </w:rPr>
        <w:t>Avertissements et précautions</w:t>
      </w:r>
      <w:r w:rsidR="00C92E31" w:rsidRPr="002D7276">
        <w:rPr>
          <w:b/>
          <w:lang w:val="fr-FR"/>
        </w:rPr>
        <w:t xml:space="preserve"> </w:t>
      </w:r>
    </w:p>
    <w:p w:rsidR="00932166" w:rsidRPr="006A1021" w:rsidRDefault="00932166" w:rsidP="00932166">
      <w:pPr>
        <w:rPr>
          <w:lang w:val="fr-FR"/>
        </w:rPr>
      </w:pPr>
    </w:p>
    <w:p w:rsidR="00C92E31" w:rsidRPr="006A1021" w:rsidRDefault="00CC6670">
      <w:pPr>
        <w:spacing w:line="240" w:lineRule="auto"/>
        <w:rPr>
          <w:szCs w:val="22"/>
          <w:u w:val="single"/>
          <w:lang w:val="fr-FR"/>
        </w:rPr>
      </w:pPr>
      <w:r w:rsidRPr="009F218B">
        <w:rPr>
          <w:szCs w:val="22"/>
          <w:u w:val="single"/>
          <w:lang w:val="fr-FR"/>
        </w:rPr>
        <w:t>Adressez-vous à</w:t>
      </w:r>
      <w:r w:rsidR="00C92E31" w:rsidRPr="009F218B">
        <w:rPr>
          <w:szCs w:val="22"/>
          <w:u w:val="single"/>
          <w:lang w:val="fr-FR"/>
        </w:rPr>
        <w:t xml:space="preserve"> votre médecin </w:t>
      </w:r>
      <w:r w:rsidRPr="009F218B">
        <w:rPr>
          <w:szCs w:val="22"/>
          <w:u w:val="single"/>
          <w:lang w:val="fr-FR"/>
        </w:rPr>
        <w:t xml:space="preserve">ou pharmacien avant de prendre Stalevo </w:t>
      </w:r>
      <w:r w:rsidR="00C92E31" w:rsidRPr="009F218B">
        <w:rPr>
          <w:szCs w:val="22"/>
          <w:u w:val="single"/>
          <w:lang w:val="fr-FR"/>
        </w:rPr>
        <w:t>si vous avez ou avez déjà eu</w:t>
      </w:r>
      <w:r w:rsidR="00C92E31" w:rsidRPr="00AB3915">
        <w:rPr>
          <w:szCs w:val="22"/>
          <w:lang w:val="fr-FR"/>
        </w:rPr>
        <w:t> :</w:t>
      </w:r>
    </w:p>
    <w:p w:rsidR="00C92E31" w:rsidRPr="006A1021" w:rsidRDefault="00C92E31">
      <w:pPr>
        <w:pStyle w:val="Text"/>
        <w:numPr>
          <w:ilvl w:val="0"/>
          <w:numId w:val="3"/>
        </w:numPr>
        <w:tabs>
          <w:tab w:val="left" w:pos="567"/>
        </w:tabs>
        <w:spacing w:before="0"/>
        <w:ind w:left="567" w:hanging="567"/>
        <w:jc w:val="left"/>
        <w:rPr>
          <w:sz w:val="22"/>
          <w:szCs w:val="22"/>
          <w:lang w:val="fr-FR"/>
        </w:rPr>
      </w:pPr>
      <w:r w:rsidRPr="006A1021">
        <w:rPr>
          <w:sz w:val="22"/>
          <w:szCs w:val="22"/>
          <w:lang w:val="fr-FR"/>
        </w:rPr>
        <w:t xml:space="preserve">une crise cardiaque ou toute autre maladie du cœur, notamment un trouble du rythme cardiaque, ou des vaisseaux sanguins. </w:t>
      </w:r>
    </w:p>
    <w:p w:rsidR="00C92E31" w:rsidRPr="006A1021" w:rsidRDefault="00C92E31">
      <w:pPr>
        <w:pStyle w:val="Text"/>
        <w:numPr>
          <w:ilvl w:val="0"/>
          <w:numId w:val="3"/>
        </w:numPr>
        <w:tabs>
          <w:tab w:val="left" w:pos="567"/>
        </w:tabs>
        <w:spacing w:before="0"/>
        <w:ind w:left="567" w:hanging="567"/>
        <w:jc w:val="left"/>
        <w:rPr>
          <w:sz w:val="22"/>
          <w:szCs w:val="22"/>
          <w:lang w:val="fr-FR"/>
        </w:rPr>
      </w:pPr>
      <w:r w:rsidRPr="006A1021">
        <w:rPr>
          <w:sz w:val="22"/>
          <w:szCs w:val="22"/>
          <w:lang w:val="fr-FR"/>
        </w:rPr>
        <w:t>de l’asthme ou toute autre maladie pulmonaire.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un problème hépatique, car la posologie pourrait avoir besoin d’être ajustée.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des problèmes rénaux ou hormonaux.</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 xml:space="preserve">des ulcères gastriques ou des crises convulsives. </w:t>
      </w:r>
    </w:p>
    <w:p w:rsidR="00C92E31" w:rsidRPr="006A1021" w:rsidRDefault="00C92E31" w:rsidP="00447346">
      <w:pPr>
        <w:pStyle w:val="Text"/>
        <w:numPr>
          <w:ilvl w:val="1"/>
          <w:numId w:val="4"/>
        </w:numPr>
        <w:tabs>
          <w:tab w:val="clear" w:pos="1440"/>
          <w:tab w:val="left" w:pos="567"/>
        </w:tabs>
        <w:spacing w:before="0"/>
        <w:ind w:left="550" w:hanging="550"/>
        <w:jc w:val="left"/>
        <w:rPr>
          <w:sz w:val="22"/>
          <w:szCs w:val="22"/>
          <w:lang w:val="fr-FR"/>
        </w:rPr>
      </w:pPr>
      <w:r w:rsidRPr="006A1021">
        <w:rPr>
          <w:noProof/>
          <w:sz w:val="22"/>
          <w:szCs w:val="22"/>
          <w:lang w:val="fr-FR"/>
        </w:rPr>
        <w:t>si vous présentez une diarrhée prolongée, consultez votre médecin car il peut s’agir d’un signe d’inflammation du côlon.</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toute forme de troubles psychiatriques sévères, comme une psychose.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un glaucome à angle ouvert chronique, car la dose pourrait avoir besoin d’être ajustée et une surveillance de votre pression intra-oculaire pourrait être nécessaire.</w:t>
      </w:r>
    </w:p>
    <w:p w:rsidR="00C92E31" w:rsidRPr="006A1021" w:rsidRDefault="00C92E31">
      <w:pPr>
        <w:pStyle w:val="Text"/>
        <w:tabs>
          <w:tab w:val="left" w:pos="567"/>
        </w:tabs>
        <w:spacing w:before="0"/>
        <w:ind w:left="567" w:hanging="567"/>
        <w:jc w:val="left"/>
        <w:rPr>
          <w:sz w:val="22"/>
          <w:szCs w:val="22"/>
          <w:lang w:val="fr-FR"/>
        </w:rPr>
      </w:pPr>
    </w:p>
    <w:p w:rsidR="00C92E31" w:rsidRPr="006A1021" w:rsidRDefault="00C92E31">
      <w:pPr>
        <w:pStyle w:val="Text"/>
        <w:tabs>
          <w:tab w:val="left" w:pos="567"/>
        </w:tabs>
        <w:spacing w:before="0"/>
        <w:ind w:left="567" w:hanging="567"/>
        <w:jc w:val="left"/>
        <w:rPr>
          <w:sz w:val="22"/>
          <w:szCs w:val="22"/>
          <w:u w:val="single"/>
          <w:lang w:val="fr-FR"/>
        </w:rPr>
      </w:pPr>
      <w:r w:rsidRPr="009F218B">
        <w:rPr>
          <w:sz w:val="22"/>
          <w:szCs w:val="22"/>
          <w:u w:val="single"/>
          <w:lang w:val="fr-FR"/>
        </w:rPr>
        <w:t>Prenez contact avec votre médecin si vous prenez actuellement</w:t>
      </w:r>
      <w:r w:rsidRPr="00AB3915">
        <w:rPr>
          <w:sz w:val="22"/>
          <w:szCs w:val="22"/>
          <w:lang w:val="fr-FR"/>
        </w:rPr>
        <w:t> :</w:t>
      </w:r>
    </w:p>
    <w:p w:rsidR="00C92E31" w:rsidRPr="006A1021" w:rsidRDefault="00C92E31" w:rsidP="00447346">
      <w:pPr>
        <w:pStyle w:val="Text"/>
        <w:numPr>
          <w:ilvl w:val="0"/>
          <w:numId w:val="4"/>
        </w:numPr>
        <w:tabs>
          <w:tab w:val="left" w:pos="567"/>
        </w:tabs>
        <w:spacing w:before="0"/>
        <w:ind w:hanging="720"/>
        <w:jc w:val="left"/>
        <w:rPr>
          <w:sz w:val="22"/>
          <w:szCs w:val="22"/>
          <w:lang w:val="fr-FR"/>
        </w:rPr>
      </w:pPr>
      <w:r w:rsidRPr="006A1021">
        <w:rPr>
          <w:sz w:val="22"/>
          <w:szCs w:val="22"/>
          <w:lang w:val="fr-FR"/>
        </w:rPr>
        <w:t>des anti-psychotiques (médicaments pour traiter la psychose).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un médicament qui peut diminuer votre tension artérielle lorsque vous vous levez d’une chaise ou de votre lit. Stalevo peut aggraver ces réactions.</w:t>
      </w:r>
    </w:p>
    <w:p w:rsidR="00C92E31" w:rsidRPr="006A1021" w:rsidRDefault="00C92E31">
      <w:pPr>
        <w:pStyle w:val="Text"/>
        <w:tabs>
          <w:tab w:val="left" w:pos="567"/>
        </w:tabs>
        <w:spacing w:before="0"/>
        <w:ind w:left="567" w:hanging="567"/>
        <w:jc w:val="left"/>
        <w:rPr>
          <w:sz w:val="22"/>
          <w:szCs w:val="22"/>
          <w:lang w:val="fr-FR"/>
        </w:rPr>
      </w:pPr>
    </w:p>
    <w:p w:rsidR="00C92E31" w:rsidRPr="006A1021" w:rsidRDefault="00C92E31">
      <w:pPr>
        <w:pStyle w:val="Text"/>
        <w:tabs>
          <w:tab w:val="left" w:pos="567"/>
        </w:tabs>
        <w:spacing w:before="0"/>
        <w:ind w:left="567" w:hanging="567"/>
        <w:jc w:val="left"/>
        <w:rPr>
          <w:sz w:val="22"/>
          <w:szCs w:val="22"/>
          <w:u w:val="single"/>
          <w:lang w:val="fr-FR"/>
        </w:rPr>
      </w:pPr>
      <w:r w:rsidRPr="009F218B">
        <w:rPr>
          <w:sz w:val="22"/>
          <w:szCs w:val="22"/>
          <w:u w:val="single"/>
          <w:lang w:val="fr-FR"/>
        </w:rPr>
        <w:t>Prenez contact avec votre médecin si, au cours du traitement par Stalevo</w:t>
      </w:r>
      <w:r w:rsidRPr="00AB3915">
        <w:rPr>
          <w:sz w:val="22"/>
          <w:szCs w:val="22"/>
          <w:lang w:val="fr-FR"/>
        </w:rPr>
        <w:t> :</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 xml:space="preserve">vous constatez que vos muscles deviennent très rigides ou présentent de violentes secousses ou vous présentez des tremblements, une agitation, une confusion mentale, de la fièvre, une accélération du pouls ou d'importantes fluctuations de votre pression artérielle. Dans ces cas, </w:t>
      </w:r>
      <w:r w:rsidRPr="006A1021">
        <w:rPr>
          <w:b/>
          <w:bCs/>
          <w:sz w:val="22"/>
          <w:szCs w:val="22"/>
          <w:lang w:val="fr-FR"/>
        </w:rPr>
        <w:t>contactez immédiatement votre médecin</w:t>
      </w:r>
      <w:r w:rsidRPr="006A1021">
        <w:rPr>
          <w:sz w:val="22"/>
          <w:szCs w:val="22"/>
          <w:lang w:val="fr-FR"/>
        </w:rPr>
        <w:t>.</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vous vous sentez déprimé(e), vous avez des idées suicidaires ou vous remarquez des modifications inhabituelles de votre comportement.</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vous vous endormez brutalement ou vous ressentez une grande somnolence. Si cela arrive, vous ne devez pas conduire ou utiliser des outils ou des machines (voir également la rubrique "Conduite de véhicules et utilisation de machines").</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vous constatez des mouvements incontrôlés qui apparaissent ou qui s’aggravent après avoir commencé à prendre Stalevo. Dans ces cas, votre médecin peut devoir modifier la posologie de vos médicaments antiparkinsoniens.</w:t>
      </w:r>
    </w:p>
    <w:p w:rsidR="00C92E31" w:rsidRPr="006A1021" w:rsidRDefault="00C92E31" w:rsidP="00447346">
      <w:pPr>
        <w:pStyle w:val="Text"/>
        <w:numPr>
          <w:ilvl w:val="0"/>
          <w:numId w:val="4"/>
        </w:numPr>
        <w:tabs>
          <w:tab w:val="clear" w:pos="720"/>
          <w:tab w:val="left" w:pos="567"/>
        </w:tabs>
        <w:spacing w:before="0"/>
        <w:ind w:left="550" w:hanging="550"/>
        <w:jc w:val="left"/>
        <w:rPr>
          <w:sz w:val="22"/>
          <w:szCs w:val="22"/>
          <w:lang w:val="fr-FR"/>
        </w:rPr>
      </w:pPr>
      <w:r w:rsidRPr="006A1021">
        <w:rPr>
          <w:sz w:val="22"/>
          <w:szCs w:val="22"/>
          <w:lang w:val="fr-FR"/>
        </w:rPr>
        <w:t>vous présentez des diarrhées ; il est recommandé de surveiller votre poids afin d’éviter une perte de poids pouvant être excessive.</w:t>
      </w:r>
    </w:p>
    <w:p w:rsidR="00C92E31" w:rsidRPr="006A1021" w:rsidRDefault="00C92E31" w:rsidP="00447346">
      <w:pPr>
        <w:pStyle w:val="Text"/>
        <w:numPr>
          <w:ilvl w:val="0"/>
          <w:numId w:val="4"/>
        </w:numPr>
        <w:tabs>
          <w:tab w:val="clear" w:pos="720"/>
          <w:tab w:val="left" w:pos="567"/>
        </w:tabs>
        <w:spacing w:before="0"/>
        <w:ind w:left="550" w:hanging="550"/>
        <w:jc w:val="left"/>
        <w:rPr>
          <w:sz w:val="22"/>
          <w:szCs w:val="22"/>
          <w:lang w:val="fr-FR"/>
        </w:rPr>
      </w:pPr>
      <w:r w:rsidRPr="006A1021">
        <w:rPr>
          <w:sz w:val="22"/>
          <w:szCs w:val="22"/>
          <w:lang w:val="fr-FR"/>
        </w:rPr>
        <w:t>vous voyez apparaître progressivement, en une période de temps relativement courte, de l’anorexie, de la fatigue (faiblesse, épuisement) et un amaigrissement ; il y a lieu d’envisager un examen médical général, comprenant une évaluation du fonctionnement de votre foie.</w:t>
      </w:r>
    </w:p>
    <w:p w:rsidR="00C92E31" w:rsidRPr="006A1021" w:rsidRDefault="00C92E31">
      <w:pPr>
        <w:pStyle w:val="Text"/>
        <w:tabs>
          <w:tab w:val="left" w:pos="567"/>
        </w:tabs>
        <w:spacing w:before="0"/>
        <w:ind w:left="567" w:hanging="567"/>
        <w:jc w:val="left"/>
        <w:rPr>
          <w:sz w:val="22"/>
          <w:szCs w:val="22"/>
          <w:lang w:val="fr-FR"/>
        </w:rPr>
      </w:pPr>
      <w:r w:rsidRPr="006A1021">
        <w:rPr>
          <w:sz w:val="22"/>
          <w:szCs w:val="22"/>
          <w:lang w:val="fr-FR"/>
        </w:rPr>
        <w:t xml:space="preserve">- </w:t>
      </w:r>
      <w:r w:rsidRPr="006A1021">
        <w:rPr>
          <w:sz w:val="22"/>
          <w:szCs w:val="22"/>
          <w:lang w:val="fr-FR"/>
        </w:rPr>
        <w:tab/>
        <w:t xml:space="preserve">vous éprouvez le besoin d'arrêter votre traitement par Stalevo ; voir la rubrique </w:t>
      </w:r>
      <w:r w:rsidR="00B3624D" w:rsidRPr="006A1021">
        <w:rPr>
          <w:sz w:val="22"/>
          <w:szCs w:val="22"/>
          <w:lang w:val="fr-FR"/>
        </w:rPr>
        <w:t>"</w:t>
      </w:r>
      <w:r w:rsidRPr="006A1021">
        <w:rPr>
          <w:sz w:val="22"/>
          <w:szCs w:val="22"/>
          <w:lang w:val="fr-FR"/>
        </w:rPr>
        <w:t>Si vous arrêtez de prendre Stalevo</w:t>
      </w:r>
      <w:r w:rsidR="00B3624D" w:rsidRPr="006A1021">
        <w:rPr>
          <w:sz w:val="22"/>
          <w:szCs w:val="22"/>
          <w:lang w:val="fr-FR"/>
        </w:rPr>
        <w:t>"</w:t>
      </w:r>
      <w:r w:rsidRPr="006A1021">
        <w:rPr>
          <w:sz w:val="22"/>
          <w:szCs w:val="22"/>
          <w:lang w:val="fr-FR"/>
        </w:rPr>
        <w:t>.</w:t>
      </w:r>
    </w:p>
    <w:p w:rsidR="00C92E31" w:rsidRDefault="00C92E31">
      <w:pPr>
        <w:pStyle w:val="Text"/>
        <w:tabs>
          <w:tab w:val="left" w:pos="567"/>
        </w:tabs>
        <w:spacing w:before="0"/>
        <w:ind w:left="567" w:hanging="567"/>
        <w:jc w:val="left"/>
        <w:rPr>
          <w:sz w:val="22"/>
          <w:szCs w:val="22"/>
          <w:lang w:val="fr-FR"/>
        </w:rPr>
      </w:pPr>
    </w:p>
    <w:p w:rsidR="00805367" w:rsidRDefault="00805367" w:rsidP="00805367">
      <w:pPr>
        <w:pStyle w:val="Text"/>
        <w:spacing w:before="0"/>
        <w:jc w:val="left"/>
        <w:rPr>
          <w:sz w:val="22"/>
          <w:szCs w:val="22"/>
          <w:lang w:val="fr-FR"/>
        </w:rPr>
      </w:pPr>
      <w:r>
        <w:rPr>
          <w:sz w:val="22"/>
          <w:szCs w:val="22"/>
          <w:lang w:val="fr-FR"/>
        </w:rPr>
        <w:t>Informez votre médecin si vous ou votre famille/soignant constatez que vous développez des symptômes de type addictif conduisant à une envie irrépressible de prendre de fortes doses de Stalevo et d’autres médicaments utilisés pour traiter la maladie de Parkinson.</w:t>
      </w:r>
    </w:p>
    <w:p w:rsidR="00805367" w:rsidRPr="006A1021" w:rsidRDefault="00805367">
      <w:pPr>
        <w:pStyle w:val="Text"/>
        <w:tabs>
          <w:tab w:val="left" w:pos="567"/>
        </w:tabs>
        <w:spacing w:before="0"/>
        <w:ind w:left="567" w:hanging="567"/>
        <w:jc w:val="left"/>
        <w:rPr>
          <w:sz w:val="22"/>
          <w:szCs w:val="22"/>
          <w:lang w:val="fr-FR"/>
        </w:rPr>
      </w:pPr>
    </w:p>
    <w:p w:rsidR="00A74D0D" w:rsidRPr="006A1021" w:rsidRDefault="00A74D0D" w:rsidP="00A74D0D">
      <w:pPr>
        <w:rPr>
          <w:szCs w:val="22"/>
          <w:lang w:val="fr-FR"/>
        </w:rPr>
      </w:pPr>
      <w:r w:rsidRPr="006A1021">
        <w:rPr>
          <w:color w:val="000000"/>
          <w:szCs w:val="22"/>
          <w:lang w:val="fr-FR"/>
        </w:rPr>
        <w:t xml:space="preserve">Informez votre médecin si vous ou votre famille/personnel soignant remarquez que vous développez des pulsions et des envies de vous comporter de façon inhabituelle ou si vous êtes incapable de résister à l’impulsion, la pulsion ou la tentation d’effectuer des activités susceptibles de vous nuire ou de nuire aux autres. Ces comportements sont appelés troubles du contrôle des impulsions et peuvent inclure le jeu addictif, des ingestions de nourriture ou des dépenses excessives, une libido anormalement élevée ou une préoccupation liée à une augmentation des pensées ou désirs sexuels. </w:t>
      </w:r>
      <w:r w:rsidRPr="006A1021">
        <w:rPr>
          <w:color w:val="000000"/>
          <w:szCs w:val="22"/>
          <w:u w:val="single"/>
          <w:lang w:val="fr-FR"/>
        </w:rPr>
        <w:t>Votre médecin pourrait avoir besoin de revoir vos traitements</w:t>
      </w:r>
      <w:r w:rsidRPr="006A1021">
        <w:rPr>
          <w:color w:val="000000"/>
          <w:szCs w:val="22"/>
          <w:lang w:val="fr-FR"/>
        </w:rPr>
        <w:t>.</w:t>
      </w:r>
    </w:p>
    <w:p w:rsidR="00CC6670" w:rsidRPr="006A1021" w:rsidRDefault="00CC6670">
      <w:pPr>
        <w:pStyle w:val="Text"/>
        <w:spacing w:before="0"/>
        <w:jc w:val="left"/>
        <w:rPr>
          <w:sz w:val="22"/>
          <w:szCs w:val="22"/>
          <w:lang w:val="fr-FR"/>
        </w:rPr>
      </w:pPr>
    </w:p>
    <w:p w:rsidR="00C92E31" w:rsidRPr="006A1021" w:rsidRDefault="00C92E31">
      <w:pPr>
        <w:pStyle w:val="Text"/>
        <w:spacing w:before="0"/>
        <w:jc w:val="left"/>
        <w:rPr>
          <w:sz w:val="22"/>
          <w:szCs w:val="22"/>
          <w:lang w:val="fr-FR"/>
        </w:rPr>
      </w:pPr>
      <w:r w:rsidRPr="006A1021">
        <w:rPr>
          <w:sz w:val="22"/>
          <w:szCs w:val="22"/>
          <w:lang w:val="fr-FR"/>
        </w:rPr>
        <w:t>En cas de traitement prolongé par Stalevo, votre médecin pourra vous prescrire certains examens biologiques réguliers.</w:t>
      </w:r>
    </w:p>
    <w:p w:rsidR="00C92E31" w:rsidRPr="006A1021" w:rsidRDefault="00C92E31">
      <w:pPr>
        <w:pStyle w:val="Text"/>
        <w:spacing w:before="0"/>
        <w:jc w:val="left"/>
        <w:rPr>
          <w:sz w:val="22"/>
          <w:szCs w:val="22"/>
          <w:lang w:val="fr-FR"/>
        </w:rPr>
      </w:pPr>
    </w:p>
    <w:p w:rsidR="00C92E31" w:rsidRPr="006A1021" w:rsidRDefault="00C92E31">
      <w:pPr>
        <w:pStyle w:val="Text"/>
        <w:spacing w:before="0"/>
        <w:jc w:val="left"/>
        <w:rPr>
          <w:sz w:val="22"/>
          <w:szCs w:val="22"/>
          <w:lang w:val="fr-FR"/>
        </w:rPr>
      </w:pPr>
      <w:r w:rsidRPr="006A1021">
        <w:rPr>
          <w:sz w:val="22"/>
          <w:szCs w:val="22"/>
          <w:lang w:val="fr-FR"/>
        </w:rPr>
        <w:t>Si vous devez subir une intervention chirurgicale, veuillez prévenir le chirurgien que vous prenez Stalevo.</w:t>
      </w:r>
    </w:p>
    <w:p w:rsidR="00C92E31" w:rsidRPr="006A1021" w:rsidRDefault="00C92E31">
      <w:pPr>
        <w:pStyle w:val="Text"/>
        <w:spacing w:before="0"/>
        <w:jc w:val="left"/>
        <w:rPr>
          <w:sz w:val="22"/>
          <w:szCs w:val="22"/>
          <w:lang w:val="fr-FR"/>
        </w:rPr>
      </w:pPr>
    </w:p>
    <w:p w:rsidR="00C92E31" w:rsidRPr="006A1021" w:rsidRDefault="00C92E31">
      <w:pPr>
        <w:pStyle w:val="Text"/>
        <w:spacing w:before="0"/>
        <w:jc w:val="left"/>
        <w:rPr>
          <w:sz w:val="22"/>
          <w:szCs w:val="22"/>
          <w:lang w:val="fr-FR"/>
        </w:rPr>
      </w:pPr>
      <w:r w:rsidRPr="006A1021">
        <w:rPr>
          <w:sz w:val="22"/>
          <w:szCs w:val="22"/>
          <w:lang w:val="fr-FR"/>
        </w:rPr>
        <w:t xml:space="preserve">Stalevo n’est pas recommandé dans le traitement des symptômes extrapyramidaux (par exemple mouvements involontaires, tremblements, rigidité des muscles et contractions musculaires) dus à d’autres médicaments. </w:t>
      </w:r>
    </w:p>
    <w:p w:rsidR="00C92E31" w:rsidRPr="006A1021" w:rsidRDefault="00C92E31">
      <w:pPr>
        <w:pStyle w:val="Text"/>
        <w:spacing w:before="0"/>
        <w:jc w:val="left"/>
        <w:rPr>
          <w:sz w:val="22"/>
          <w:szCs w:val="22"/>
          <w:lang w:val="fr-FR"/>
        </w:rPr>
      </w:pPr>
    </w:p>
    <w:p w:rsidR="00C92E31" w:rsidRPr="006A1021" w:rsidRDefault="00C92E31">
      <w:pPr>
        <w:pStyle w:val="Text"/>
        <w:spacing w:before="0"/>
        <w:jc w:val="left"/>
        <w:rPr>
          <w:b/>
          <w:bCs/>
          <w:sz w:val="22"/>
          <w:szCs w:val="22"/>
          <w:lang w:val="fr-FR"/>
        </w:rPr>
      </w:pPr>
      <w:r w:rsidRPr="006A1021">
        <w:rPr>
          <w:b/>
          <w:bCs/>
          <w:sz w:val="22"/>
          <w:szCs w:val="22"/>
          <w:lang w:val="fr-FR"/>
        </w:rPr>
        <w:t>Enfants</w:t>
      </w:r>
      <w:r w:rsidR="00CC6670" w:rsidRPr="006A1021">
        <w:rPr>
          <w:b/>
          <w:bCs/>
          <w:sz w:val="22"/>
          <w:szCs w:val="22"/>
          <w:lang w:val="fr-FR"/>
        </w:rPr>
        <w:t xml:space="preserve"> et adolescents</w:t>
      </w:r>
    </w:p>
    <w:p w:rsidR="00932166" w:rsidRPr="006A1021" w:rsidRDefault="00932166">
      <w:pPr>
        <w:pStyle w:val="Text"/>
        <w:spacing w:before="0"/>
        <w:jc w:val="left"/>
        <w:rPr>
          <w:b/>
          <w:bCs/>
          <w:sz w:val="22"/>
          <w:szCs w:val="22"/>
          <w:lang w:val="fr-FR"/>
        </w:rPr>
      </w:pPr>
    </w:p>
    <w:p w:rsidR="00C92E31" w:rsidRPr="006A1021" w:rsidRDefault="00C92E31">
      <w:pPr>
        <w:numPr>
          <w:ilvl w:val="12"/>
          <w:numId w:val="0"/>
        </w:numPr>
        <w:spacing w:line="240" w:lineRule="auto"/>
        <w:ind w:right="-2"/>
        <w:rPr>
          <w:szCs w:val="22"/>
          <w:lang w:val="fr-FR"/>
        </w:rPr>
      </w:pPr>
      <w:r w:rsidRPr="006A1021">
        <w:rPr>
          <w:szCs w:val="22"/>
          <w:lang w:val="fr-FR"/>
        </w:rPr>
        <w:t>L’expérience acquise avec Stalevo chez les patients de moins de 18 ans est limitée. En conséquence, Stalevo n’est pas recommandé chez l’enfant</w:t>
      </w:r>
      <w:r w:rsidR="00026F46">
        <w:rPr>
          <w:szCs w:val="22"/>
          <w:lang w:val="fr-FR"/>
        </w:rPr>
        <w:t xml:space="preserve"> ou l’adolescent</w:t>
      </w:r>
      <w:r w:rsidRPr="006A1021">
        <w:rPr>
          <w:szCs w:val="22"/>
          <w:lang w:val="fr-FR"/>
        </w:rPr>
        <w:t xml:space="preserve">. </w:t>
      </w:r>
    </w:p>
    <w:p w:rsidR="00C92E31" w:rsidRPr="006A1021" w:rsidRDefault="00C92E31">
      <w:pPr>
        <w:pStyle w:val="Text"/>
        <w:tabs>
          <w:tab w:val="left" w:pos="567"/>
        </w:tabs>
        <w:spacing w:before="0"/>
        <w:ind w:left="567" w:hanging="567"/>
        <w:jc w:val="left"/>
        <w:rPr>
          <w:sz w:val="22"/>
          <w:szCs w:val="22"/>
          <w:lang w:val="fr-FR"/>
        </w:rPr>
      </w:pPr>
    </w:p>
    <w:p w:rsidR="00C92E31" w:rsidRPr="006A1021" w:rsidRDefault="00CC6670">
      <w:pPr>
        <w:pStyle w:val="Text"/>
        <w:tabs>
          <w:tab w:val="left" w:pos="567"/>
        </w:tabs>
        <w:spacing w:before="0"/>
        <w:ind w:left="567" w:hanging="567"/>
        <w:jc w:val="left"/>
        <w:rPr>
          <w:b/>
          <w:sz w:val="22"/>
          <w:szCs w:val="22"/>
          <w:lang w:val="fr-FR"/>
        </w:rPr>
      </w:pPr>
      <w:r w:rsidRPr="006A1021">
        <w:rPr>
          <w:b/>
          <w:sz w:val="22"/>
          <w:szCs w:val="22"/>
          <w:lang w:val="fr-FR"/>
        </w:rPr>
        <w:t>A</w:t>
      </w:r>
      <w:r w:rsidR="00C92E31" w:rsidRPr="006A1021">
        <w:rPr>
          <w:b/>
          <w:sz w:val="22"/>
          <w:szCs w:val="22"/>
          <w:lang w:val="fr-FR"/>
        </w:rPr>
        <w:t>utres médicaments</w:t>
      </w:r>
      <w:r w:rsidRPr="006A1021">
        <w:rPr>
          <w:b/>
          <w:sz w:val="22"/>
          <w:szCs w:val="22"/>
          <w:lang w:val="fr-FR"/>
        </w:rPr>
        <w:t xml:space="preserve"> et Stalevo</w:t>
      </w:r>
    </w:p>
    <w:p w:rsidR="00932166" w:rsidRPr="006A1021" w:rsidRDefault="00932166">
      <w:pPr>
        <w:pStyle w:val="Text"/>
        <w:tabs>
          <w:tab w:val="left" w:pos="567"/>
        </w:tabs>
        <w:spacing w:before="0"/>
        <w:ind w:left="567" w:hanging="567"/>
        <w:jc w:val="left"/>
        <w:rPr>
          <w:b/>
          <w:sz w:val="22"/>
          <w:szCs w:val="22"/>
          <w:lang w:val="fr-FR"/>
        </w:rPr>
      </w:pPr>
    </w:p>
    <w:p w:rsidR="00C92E31" w:rsidRPr="006A1021" w:rsidRDefault="00CC6670">
      <w:pPr>
        <w:pStyle w:val="Text"/>
        <w:spacing w:before="0"/>
        <w:jc w:val="left"/>
        <w:rPr>
          <w:sz w:val="22"/>
          <w:szCs w:val="22"/>
          <w:lang w:val="fr-FR"/>
        </w:rPr>
      </w:pPr>
      <w:r w:rsidRPr="006A1021">
        <w:rPr>
          <w:noProof/>
          <w:sz w:val="22"/>
          <w:szCs w:val="22"/>
          <w:lang w:val="fr-FR"/>
        </w:rPr>
        <w:t>Informez votre médecin ou pharmacien si</w:t>
      </w:r>
      <w:r w:rsidRPr="006A1021">
        <w:rPr>
          <w:sz w:val="22"/>
          <w:szCs w:val="22"/>
          <w:lang w:val="fr-FR"/>
        </w:rPr>
        <w:t xml:space="preserve"> vous prenez, avez récemment </w:t>
      </w:r>
      <w:r w:rsidRPr="006A1021">
        <w:rPr>
          <w:noProof/>
          <w:sz w:val="22"/>
          <w:szCs w:val="22"/>
          <w:lang w:val="fr-FR"/>
        </w:rPr>
        <w:t xml:space="preserve">pris ou pourriez prendre tout </w:t>
      </w:r>
      <w:r w:rsidRPr="006A1021">
        <w:rPr>
          <w:sz w:val="22"/>
          <w:szCs w:val="22"/>
          <w:lang w:val="fr-FR"/>
        </w:rPr>
        <w:t>autre médicament</w:t>
      </w:r>
      <w:r w:rsidRPr="006A1021">
        <w:rPr>
          <w:noProof/>
          <w:sz w:val="22"/>
          <w:szCs w:val="22"/>
          <w:lang w:val="fr-FR"/>
        </w:rPr>
        <w:t>.</w:t>
      </w:r>
    </w:p>
    <w:p w:rsidR="00C92E31" w:rsidRPr="006A1021" w:rsidRDefault="00C92E31">
      <w:pPr>
        <w:pStyle w:val="Text"/>
        <w:spacing w:before="0"/>
        <w:jc w:val="left"/>
        <w:rPr>
          <w:sz w:val="22"/>
          <w:szCs w:val="22"/>
          <w:lang w:val="fr-FR"/>
        </w:rPr>
      </w:pPr>
    </w:p>
    <w:p w:rsidR="00C92E31" w:rsidRPr="006A1021" w:rsidRDefault="00C92E31">
      <w:pPr>
        <w:pStyle w:val="Text"/>
        <w:spacing w:before="0"/>
        <w:jc w:val="left"/>
        <w:rPr>
          <w:sz w:val="22"/>
          <w:szCs w:val="22"/>
          <w:lang w:val="fr-FR"/>
        </w:rPr>
      </w:pPr>
      <w:r w:rsidRPr="006A1021">
        <w:rPr>
          <w:sz w:val="22"/>
          <w:szCs w:val="22"/>
          <w:lang w:val="fr-FR"/>
        </w:rPr>
        <w:t>Ne prenez pas Stalevo si vous prenez certains médicaments destinés à traiter une dépression (associations d’inhibiteurs sélectifs de la MAO-A et de la MAO-B ou inhibiteurs non sélectifs de la MAO).</w:t>
      </w:r>
    </w:p>
    <w:p w:rsidR="00C92E31" w:rsidRPr="006A1021" w:rsidRDefault="00C92E31">
      <w:pPr>
        <w:pStyle w:val="Text"/>
        <w:spacing w:before="0"/>
        <w:jc w:val="left"/>
        <w:rPr>
          <w:sz w:val="22"/>
          <w:szCs w:val="22"/>
          <w:lang w:val="fr-FR"/>
        </w:rPr>
      </w:pPr>
    </w:p>
    <w:p w:rsidR="00C92E31" w:rsidRPr="006A1021" w:rsidRDefault="00C92E31">
      <w:pPr>
        <w:numPr>
          <w:ilvl w:val="12"/>
          <w:numId w:val="0"/>
        </w:numPr>
        <w:spacing w:line="240" w:lineRule="auto"/>
        <w:ind w:right="-2"/>
        <w:rPr>
          <w:szCs w:val="22"/>
          <w:lang w:val="fr-FR"/>
        </w:rPr>
      </w:pPr>
      <w:r w:rsidRPr="006A1021">
        <w:rPr>
          <w:szCs w:val="22"/>
          <w:lang w:val="fr-FR"/>
        </w:rPr>
        <w:t xml:space="preserve">Stalevo peut accentuer les effets ainsi que les effets </w:t>
      </w:r>
      <w:r w:rsidR="00502771">
        <w:rPr>
          <w:szCs w:val="22"/>
          <w:lang w:val="fr-FR" w:eastAsia="it-IT"/>
        </w:rPr>
        <w:t>indésirables</w:t>
      </w:r>
      <w:r w:rsidRPr="006A1021">
        <w:rPr>
          <w:szCs w:val="22"/>
          <w:lang w:val="fr-FR"/>
        </w:rPr>
        <w:t xml:space="preserve"> de certains autres médicaments. Ceux-ci comprennent :</w:t>
      </w:r>
    </w:p>
    <w:p w:rsidR="00C92E31" w:rsidRPr="006A1021" w:rsidRDefault="00C92E31" w:rsidP="00447346">
      <w:pPr>
        <w:numPr>
          <w:ilvl w:val="0"/>
          <w:numId w:val="16"/>
        </w:numPr>
        <w:tabs>
          <w:tab w:val="clear" w:pos="567"/>
          <w:tab w:val="clear" w:pos="2062"/>
        </w:tabs>
        <w:spacing w:line="240" w:lineRule="auto"/>
        <w:ind w:left="330" w:right="-2"/>
        <w:rPr>
          <w:szCs w:val="22"/>
          <w:lang w:val="fr-FR"/>
        </w:rPr>
      </w:pPr>
      <w:r w:rsidRPr="006A1021">
        <w:rPr>
          <w:szCs w:val="22"/>
          <w:lang w:val="fr-FR"/>
        </w:rPr>
        <w:t xml:space="preserve">les médicaments utilisés pour traiter la dépression, comme le moclobémide, l'amitryptiline, la désipramine, la maprotiline, la venlafaxine et la paroxétine, </w:t>
      </w:r>
    </w:p>
    <w:p w:rsidR="00C92E31" w:rsidRPr="006A1021" w:rsidRDefault="00C92E31" w:rsidP="00447346">
      <w:pPr>
        <w:numPr>
          <w:ilvl w:val="0"/>
          <w:numId w:val="16"/>
        </w:numPr>
        <w:tabs>
          <w:tab w:val="clear" w:pos="567"/>
          <w:tab w:val="clear" w:pos="2062"/>
        </w:tabs>
        <w:spacing w:line="240" w:lineRule="auto"/>
        <w:ind w:left="330" w:right="-2"/>
        <w:rPr>
          <w:szCs w:val="22"/>
          <w:lang w:val="fr-FR"/>
        </w:rPr>
      </w:pPr>
      <w:r w:rsidRPr="006A1021">
        <w:rPr>
          <w:szCs w:val="22"/>
          <w:lang w:val="fr-FR"/>
        </w:rPr>
        <w:t xml:space="preserve">le rimitérole et l’isoprénaline, pour le traitement des maladies respiratoires, </w:t>
      </w:r>
    </w:p>
    <w:p w:rsidR="00C92E31" w:rsidRPr="006A1021" w:rsidRDefault="00C92E31" w:rsidP="00447346">
      <w:pPr>
        <w:numPr>
          <w:ilvl w:val="0"/>
          <w:numId w:val="16"/>
        </w:numPr>
        <w:tabs>
          <w:tab w:val="clear" w:pos="567"/>
          <w:tab w:val="clear" w:pos="2062"/>
        </w:tabs>
        <w:spacing w:line="240" w:lineRule="auto"/>
        <w:ind w:left="330" w:right="-2"/>
        <w:rPr>
          <w:szCs w:val="22"/>
          <w:lang w:val="fr-FR"/>
        </w:rPr>
      </w:pPr>
      <w:r w:rsidRPr="006A1021">
        <w:rPr>
          <w:szCs w:val="22"/>
          <w:lang w:val="fr-FR"/>
        </w:rPr>
        <w:t>l'adrénaline, utilisée dans le traitement de réactions allergiques sévères,</w:t>
      </w:r>
    </w:p>
    <w:p w:rsidR="00C92E31" w:rsidRPr="006A1021" w:rsidRDefault="00C92E31" w:rsidP="00447346">
      <w:pPr>
        <w:numPr>
          <w:ilvl w:val="0"/>
          <w:numId w:val="16"/>
        </w:numPr>
        <w:tabs>
          <w:tab w:val="clear" w:pos="567"/>
          <w:tab w:val="clear" w:pos="2062"/>
        </w:tabs>
        <w:spacing w:line="240" w:lineRule="auto"/>
        <w:ind w:left="330" w:right="-2"/>
        <w:rPr>
          <w:szCs w:val="22"/>
          <w:lang w:val="fr-FR"/>
        </w:rPr>
      </w:pPr>
      <w:r w:rsidRPr="006A1021">
        <w:rPr>
          <w:szCs w:val="22"/>
          <w:lang w:val="fr-FR"/>
        </w:rPr>
        <w:t>la noradrénaline, la dopamine et la dobutamine, utilisées en cas de maladies cardiaques et d’hypotension,</w:t>
      </w:r>
    </w:p>
    <w:p w:rsidR="00C92E31" w:rsidRPr="006A1021" w:rsidRDefault="00C92E31" w:rsidP="00447346">
      <w:pPr>
        <w:numPr>
          <w:ilvl w:val="0"/>
          <w:numId w:val="16"/>
        </w:numPr>
        <w:tabs>
          <w:tab w:val="clear" w:pos="567"/>
          <w:tab w:val="clear" w:pos="2062"/>
        </w:tabs>
        <w:spacing w:line="240" w:lineRule="auto"/>
        <w:ind w:left="330" w:right="-2"/>
        <w:rPr>
          <w:szCs w:val="22"/>
          <w:lang w:val="fr-FR"/>
        </w:rPr>
      </w:pPr>
      <w:r w:rsidRPr="006A1021">
        <w:rPr>
          <w:szCs w:val="22"/>
          <w:lang w:val="fr-FR"/>
        </w:rPr>
        <w:t xml:space="preserve">l'alpha-méthyldopa, pour le traitement de l’hypertension, </w:t>
      </w:r>
    </w:p>
    <w:p w:rsidR="00C92E31" w:rsidRPr="006A1021" w:rsidRDefault="00C92E31" w:rsidP="00447346">
      <w:pPr>
        <w:numPr>
          <w:ilvl w:val="0"/>
          <w:numId w:val="16"/>
        </w:numPr>
        <w:tabs>
          <w:tab w:val="clear" w:pos="567"/>
          <w:tab w:val="clear" w:pos="2062"/>
        </w:tabs>
        <w:spacing w:line="240" w:lineRule="auto"/>
        <w:ind w:left="330" w:right="-2"/>
        <w:rPr>
          <w:szCs w:val="22"/>
          <w:lang w:val="fr-FR"/>
        </w:rPr>
      </w:pPr>
      <w:r w:rsidRPr="006A1021">
        <w:rPr>
          <w:szCs w:val="22"/>
          <w:lang w:val="fr-FR"/>
        </w:rPr>
        <w:t>l’apomorphine, qui est utilisée dans le traitement de la maladie de Parkinson.</w:t>
      </w:r>
    </w:p>
    <w:p w:rsidR="00C92E31" w:rsidRPr="006A1021" w:rsidRDefault="00C92E31">
      <w:pPr>
        <w:numPr>
          <w:ilvl w:val="12"/>
          <w:numId w:val="0"/>
        </w:numPr>
        <w:spacing w:line="240" w:lineRule="auto"/>
        <w:ind w:right="-2"/>
        <w:rPr>
          <w:szCs w:val="22"/>
          <w:lang w:val="fr-FR"/>
        </w:rPr>
      </w:pPr>
    </w:p>
    <w:p w:rsidR="00C92E31" w:rsidRPr="006A1021" w:rsidRDefault="00C92E31">
      <w:pPr>
        <w:pStyle w:val="Text"/>
        <w:tabs>
          <w:tab w:val="left" w:pos="567"/>
        </w:tabs>
        <w:spacing w:before="0"/>
        <w:jc w:val="left"/>
        <w:rPr>
          <w:sz w:val="22"/>
          <w:szCs w:val="22"/>
          <w:lang w:val="fr-FR"/>
        </w:rPr>
      </w:pPr>
      <w:r w:rsidRPr="006A1021">
        <w:rPr>
          <w:sz w:val="22"/>
          <w:szCs w:val="22"/>
          <w:lang w:val="fr-FR"/>
        </w:rPr>
        <w:t>Les effets de Stalevo peuvent être atténués par certains médicaments. Ce sont</w:t>
      </w:r>
      <w:r w:rsidR="00C90EAB" w:rsidRPr="006A1021">
        <w:rPr>
          <w:sz w:val="22"/>
          <w:szCs w:val="22"/>
          <w:lang w:val="fr-FR"/>
        </w:rPr>
        <w:t> </w:t>
      </w:r>
      <w:r w:rsidRPr="006A1021">
        <w:rPr>
          <w:sz w:val="22"/>
          <w:szCs w:val="22"/>
          <w:lang w:val="fr-FR"/>
        </w:rPr>
        <w:t xml:space="preserve">: </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les antagonistes de la dopamine utilisés pour traiter les troubles psychiatriques, les nausées et les vomissements,</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la phénytoïne, utilisée pour prévenir les convulsions, </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la papavérine utilisée pour relâcher les muscles.</w:t>
      </w:r>
    </w:p>
    <w:p w:rsidR="00C92E31" w:rsidRPr="006A1021" w:rsidRDefault="00C92E31">
      <w:pPr>
        <w:numPr>
          <w:ilvl w:val="12"/>
          <w:numId w:val="0"/>
        </w:numPr>
        <w:spacing w:line="240" w:lineRule="auto"/>
        <w:ind w:right="-2"/>
        <w:rPr>
          <w:szCs w:val="22"/>
          <w:lang w:val="fr-FR"/>
        </w:rPr>
      </w:pPr>
    </w:p>
    <w:p w:rsidR="00C92E31" w:rsidRPr="006A1021" w:rsidRDefault="00C92E31">
      <w:pPr>
        <w:pStyle w:val="BodyText"/>
        <w:spacing w:line="240" w:lineRule="auto"/>
        <w:rPr>
          <w:b w:val="0"/>
          <w:i w:val="0"/>
          <w:szCs w:val="22"/>
          <w:lang w:val="fr-FR"/>
        </w:rPr>
      </w:pPr>
      <w:r w:rsidRPr="006A1021">
        <w:rPr>
          <w:b w:val="0"/>
          <w:i w:val="0"/>
          <w:szCs w:val="22"/>
          <w:lang w:val="fr-FR"/>
        </w:rPr>
        <w:t>Stalevo peut altérer l'absorption du fer. Ne prenez donc pas en même temps Stalevo et des suppléments de fer. Après avoir pris l'un d'eux, attendez 2 ou 3 heures au moins avant de prendre l'autre.</w:t>
      </w:r>
    </w:p>
    <w:p w:rsidR="00C92E31" w:rsidRPr="006A1021" w:rsidRDefault="00C92E31">
      <w:pPr>
        <w:pStyle w:val="Text"/>
        <w:spacing w:before="0"/>
        <w:jc w:val="left"/>
        <w:rPr>
          <w:sz w:val="22"/>
          <w:szCs w:val="22"/>
          <w:lang w:val="fr-FR"/>
        </w:rPr>
      </w:pPr>
    </w:p>
    <w:p w:rsidR="00C92E31" w:rsidRPr="002D7276" w:rsidRDefault="00C92E31" w:rsidP="002D7276">
      <w:pPr>
        <w:rPr>
          <w:b/>
          <w:lang w:val="fr-FR"/>
        </w:rPr>
      </w:pPr>
      <w:r w:rsidRPr="002D7276">
        <w:rPr>
          <w:b/>
          <w:lang w:val="fr-FR"/>
        </w:rPr>
        <w:t xml:space="preserve">Stalevo avec des aliments </w:t>
      </w:r>
      <w:r w:rsidR="00A74D0D" w:rsidRPr="002D7276">
        <w:rPr>
          <w:b/>
          <w:lang w:val="fr-FR"/>
        </w:rPr>
        <w:t>et</w:t>
      </w:r>
      <w:r w:rsidRPr="002D7276">
        <w:rPr>
          <w:b/>
          <w:lang w:val="fr-FR"/>
        </w:rPr>
        <w:t xml:space="preserve"> boisson</w:t>
      </w:r>
      <w:r w:rsidR="00A74D0D" w:rsidRPr="002D7276">
        <w:rPr>
          <w:b/>
          <w:lang w:val="fr-FR"/>
        </w:rPr>
        <w:t>s</w:t>
      </w:r>
    </w:p>
    <w:p w:rsidR="00932166" w:rsidRPr="006A1021" w:rsidRDefault="00932166" w:rsidP="00932166">
      <w:pPr>
        <w:rPr>
          <w:lang w:val="fr-FR"/>
        </w:rPr>
      </w:pPr>
    </w:p>
    <w:p w:rsidR="00C92E31" w:rsidRPr="006160A5" w:rsidRDefault="00C92E31" w:rsidP="002E71BC">
      <w:pPr>
        <w:pStyle w:val="BodyText"/>
        <w:spacing w:line="240" w:lineRule="auto"/>
        <w:rPr>
          <w:b w:val="0"/>
          <w:i w:val="0"/>
          <w:szCs w:val="22"/>
          <w:lang w:val="fr-FR"/>
        </w:rPr>
      </w:pPr>
      <w:r w:rsidRPr="006A1021">
        <w:rPr>
          <w:b w:val="0"/>
          <w:i w:val="0"/>
          <w:szCs w:val="22"/>
          <w:lang w:val="fr-FR"/>
        </w:rPr>
        <w:t>Stalevo peut être pris pendant ou en dehors des repas.</w:t>
      </w:r>
      <w:r w:rsidR="006160A5">
        <w:rPr>
          <w:b w:val="0"/>
          <w:i w:val="0"/>
          <w:szCs w:val="22"/>
          <w:lang w:val="fr-FR"/>
        </w:rPr>
        <w:t xml:space="preserve"> </w:t>
      </w:r>
      <w:r w:rsidRPr="006160A5">
        <w:rPr>
          <w:b w:val="0"/>
          <w:i w:val="0"/>
          <w:szCs w:val="22"/>
          <w:lang w:val="fr-FR"/>
        </w:rPr>
        <w:t>Chez certains patients, l'absorption de Stalevo peut être incomplète s'il est pris pendant ou peu après un repas riche en protéines (viande, poisson, produits laitiers, graines et noix). Demandez conseil à votre médecin si vous pensez que cela s'applique à votre cas.</w:t>
      </w:r>
    </w:p>
    <w:p w:rsidR="00C92E31" w:rsidRPr="006A1021" w:rsidRDefault="00C92E31">
      <w:pPr>
        <w:pStyle w:val="Heading3"/>
        <w:keepNext w:val="0"/>
        <w:keepLines w:val="0"/>
        <w:spacing w:before="0" w:after="0" w:line="240" w:lineRule="auto"/>
        <w:rPr>
          <w:b w:val="0"/>
          <w:sz w:val="22"/>
          <w:szCs w:val="22"/>
          <w:lang w:val="fr-FR"/>
        </w:rPr>
      </w:pPr>
    </w:p>
    <w:p w:rsidR="00C92E31" w:rsidRPr="002D7276" w:rsidRDefault="00C92E31" w:rsidP="002D7276">
      <w:pPr>
        <w:rPr>
          <w:b/>
          <w:lang w:val="fr-FR"/>
        </w:rPr>
      </w:pPr>
      <w:r w:rsidRPr="002D7276">
        <w:rPr>
          <w:b/>
          <w:lang w:val="fr-FR"/>
        </w:rPr>
        <w:t>Grossesse</w:t>
      </w:r>
      <w:r w:rsidR="00CC6670" w:rsidRPr="002D7276">
        <w:rPr>
          <w:b/>
          <w:lang w:val="fr-FR"/>
        </w:rPr>
        <w:t>,</w:t>
      </w:r>
      <w:r w:rsidRPr="002D7276">
        <w:rPr>
          <w:b/>
          <w:lang w:val="fr-FR"/>
        </w:rPr>
        <w:t xml:space="preserve"> allaitement</w:t>
      </w:r>
      <w:r w:rsidR="00CC6670" w:rsidRPr="002D7276">
        <w:rPr>
          <w:b/>
          <w:lang w:val="fr-FR"/>
        </w:rPr>
        <w:t xml:space="preserve"> et </w:t>
      </w:r>
      <w:r w:rsidR="003E6E49" w:rsidRPr="002D7276">
        <w:rPr>
          <w:b/>
          <w:lang w:val="fr-FR"/>
        </w:rPr>
        <w:t>fertilité</w:t>
      </w:r>
    </w:p>
    <w:p w:rsidR="00932166" w:rsidRPr="006A1021" w:rsidRDefault="00932166" w:rsidP="00932166">
      <w:pPr>
        <w:rPr>
          <w:lang w:val="fr-FR"/>
        </w:rPr>
      </w:pPr>
    </w:p>
    <w:p w:rsidR="00C92E31" w:rsidRPr="006A1021" w:rsidRDefault="00CC6670" w:rsidP="00DA1742">
      <w:pPr>
        <w:pStyle w:val="BodyText"/>
        <w:spacing w:line="240" w:lineRule="auto"/>
        <w:rPr>
          <w:lang w:val="fr-FR"/>
        </w:rPr>
      </w:pPr>
      <w:r w:rsidRPr="006A1021">
        <w:rPr>
          <w:b w:val="0"/>
          <w:i w:val="0"/>
          <w:noProof/>
          <w:szCs w:val="24"/>
          <w:lang w:val="fr-FR"/>
        </w:rPr>
        <w:t>Si vous êtes enceinte ou que vous allaitez, si vous pensez être enceinte ou planifiez une grossesse, demandez</w:t>
      </w:r>
      <w:r w:rsidRPr="006A1021">
        <w:rPr>
          <w:b w:val="0"/>
          <w:i w:val="0"/>
          <w:lang w:val="fr-FR"/>
        </w:rPr>
        <w:t xml:space="preserve"> conseil à votre </w:t>
      </w:r>
      <w:r w:rsidRPr="006A1021">
        <w:rPr>
          <w:b w:val="0"/>
          <w:i w:val="0"/>
          <w:noProof/>
          <w:szCs w:val="24"/>
          <w:lang w:val="fr-FR"/>
        </w:rPr>
        <w:t xml:space="preserve">médecin ou </w:t>
      </w:r>
      <w:r w:rsidRPr="006A1021">
        <w:rPr>
          <w:b w:val="0"/>
          <w:i w:val="0"/>
          <w:lang w:val="fr-FR"/>
        </w:rPr>
        <w:t xml:space="preserve">pharmacien avant de prendre </w:t>
      </w:r>
      <w:r w:rsidRPr="006A1021">
        <w:rPr>
          <w:b w:val="0"/>
          <w:i w:val="0"/>
          <w:noProof/>
          <w:szCs w:val="24"/>
          <w:lang w:val="fr-FR"/>
        </w:rPr>
        <w:t>ce</w:t>
      </w:r>
      <w:r w:rsidRPr="006A1021">
        <w:rPr>
          <w:b w:val="0"/>
          <w:i w:val="0"/>
          <w:lang w:val="fr-FR"/>
        </w:rPr>
        <w:t xml:space="preserve"> médicament.</w:t>
      </w:r>
    </w:p>
    <w:p w:rsidR="00C92E31" w:rsidRPr="006A1021" w:rsidRDefault="00C92E31">
      <w:pPr>
        <w:numPr>
          <w:ilvl w:val="12"/>
          <w:numId w:val="0"/>
        </w:numPr>
        <w:spacing w:line="240" w:lineRule="auto"/>
        <w:rPr>
          <w:szCs w:val="22"/>
          <w:lang w:val="fr-FR"/>
        </w:rPr>
      </w:pPr>
      <w:r w:rsidRPr="006A1021">
        <w:rPr>
          <w:szCs w:val="22"/>
          <w:lang w:val="fr-FR"/>
        </w:rPr>
        <w:t>Vous ne devez pas allaiter pendant que vous êtes sous traitement par Stalevo.</w:t>
      </w:r>
    </w:p>
    <w:p w:rsidR="00C92E31" w:rsidRPr="006A1021" w:rsidRDefault="00C92E31">
      <w:pPr>
        <w:numPr>
          <w:ilvl w:val="12"/>
          <w:numId w:val="0"/>
        </w:numPr>
        <w:spacing w:line="240" w:lineRule="auto"/>
        <w:rPr>
          <w:szCs w:val="22"/>
          <w:lang w:val="fr-FR"/>
        </w:rPr>
      </w:pPr>
    </w:p>
    <w:p w:rsidR="00C92E31" w:rsidRPr="002D7276" w:rsidRDefault="00C92E31" w:rsidP="002D7276">
      <w:pPr>
        <w:rPr>
          <w:b/>
          <w:lang w:val="fr-FR"/>
        </w:rPr>
      </w:pPr>
      <w:r w:rsidRPr="002D7276">
        <w:rPr>
          <w:b/>
          <w:lang w:val="fr-FR"/>
        </w:rPr>
        <w:t>Conduite de véhic</w:t>
      </w:r>
      <w:r w:rsidR="002D7276">
        <w:rPr>
          <w:b/>
          <w:lang w:val="fr-FR"/>
        </w:rPr>
        <w:t>ules et utilisation de machines</w:t>
      </w:r>
    </w:p>
    <w:p w:rsidR="00932166" w:rsidRPr="006A1021" w:rsidRDefault="00932166" w:rsidP="00932166">
      <w:pPr>
        <w:rPr>
          <w:lang w:val="fr-FR"/>
        </w:rPr>
      </w:pPr>
    </w:p>
    <w:p w:rsidR="00C92E31" w:rsidRPr="006A1021" w:rsidRDefault="00C92E31">
      <w:pPr>
        <w:numPr>
          <w:ilvl w:val="12"/>
          <w:numId w:val="0"/>
        </w:numPr>
        <w:spacing w:line="240" w:lineRule="auto"/>
        <w:rPr>
          <w:szCs w:val="22"/>
          <w:lang w:val="fr-FR"/>
        </w:rPr>
      </w:pPr>
      <w:r w:rsidRPr="006A1021">
        <w:rPr>
          <w:szCs w:val="22"/>
          <w:lang w:val="fr-FR"/>
        </w:rPr>
        <w:t>Stalevo peut diminuer votre pression artérielle, ce qui peut vous occasionner une sensation d'éblouissement ou de vertige. Soyez donc particulièrement prudent(e) en conduisant ou en utilisant des outils ou des machines.</w:t>
      </w:r>
    </w:p>
    <w:p w:rsidR="00C92E31" w:rsidRPr="006A1021" w:rsidRDefault="00C92E31">
      <w:pPr>
        <w:numPr>
          <w:ilvl w:val="12"/>
          <w:numId w:val="0"/>
        </w:numPr>
        <w:spacing w:line="240" w:lineRule="auto"/>
        <w:rPr>
          <w:szCs w:val="22"/>
          <w:lang w:val="fr-FR"/>
        </w:rPr>
      </w:pPr>
    </w:p>
    <w:p w:rsidR="00C92E31" w:rsidRPr="006A1021" w:rsidRDefault="00C92E31">
      <w:pPr>
        <w:numPr>
          <w:ilvl w:val="12"/>
          <w:numId w:val="0"/>
        </w:numPr>
        <w:spacing w:line="240" w:lineRule="auto"/>
        <w:rPr>
          <w:szCs w:val="22"/>
          <w:lang w:val="fr-FR"/>
        </w:rPr>
      </w:pPr>
      <w:r w:rsidRPr="006A1021">
        <w:rPr>
          <w:szCs w:val="22"/>
          <w:lang w:val="fr-FR"/>
        </w:rPr>
        <w:t>Si vous vous sentez très somnolent(e) ou si parfois vous vous endormez brutalement, attendez d'être parfaitement réveillé(e) pour conduire ou vous livrer à toute autre activité réclamant de la vigilance afin de ne pas vous exposer ou exposer les autres à un risque de blessure grave ou de décès.</w:t>
      </w:r>
    </w:p>
    <w:p w:rsidR="00C92E31" w:rsidRPr="006A1021" w:rsidRDefault="00C92E31">
      <w:pPr>
        <w:numPr>
          <w:ilvl w:val="12"/>
          <w:numId w:val="0"/>
        </w:numPr>
        <w:spacing w:line="240" w:lineRule="auto"/>
        <w:rPr>
          <w:szCs w:val="22"/>
          <w:lang w:val="fr-FR"/>
        </w:rPr>
      </w:pPr>
    </w:p>
    <w:p w:rsidR="00C92E31" w:rsidRPr="006A1021" w:rsidRDefault="00C92E31">
      <w:pPr>
        <w:numPr>
          <w:ilvl w:val="12"/>
          <w:numId w:val="0"/>
        </w:numPr>
        <w:spacing w:line="240" w:lineRule="auto"/>
        <w:rPr>
          <w:b/>
          <w:szCs w:val="22"/>
          <w:lang w:val="fr-FR"/>
        </w:rPr>
      </w:pPr>
      <w:r w:rsidRPr="006A1021">
        <w:rPr>
          <w:b/>
          <w:szCs w:val="22"/>
          <w:lang w:val="fr-FR"/>
        </w:rPr>
        <w:t>Stalevo</w:t>
      </w:r>
      <w:r w:rsidR="00CC6670" w:rsidRPr="006A1021">
        <w:rPr>
          <w:b/>
          <w:szCs w:val="22"/>
          <w:lang w:val="fr-FR"/>
        </w:rPr>
        <w:t xml:space="preserve"> contient du </w:t>
      </w:r>
      <w:r w:rsidR="00A74D0D" w:rsidRPr="006A1021">
        <w:rPr>
          <w:b/>
          <w:szCs w:val="22"/>
          <w:lang w:val="fr-FR"/>
        </w:rPr>
        <w:t>saccharose</w:t>
      </w:r>
    </w:p>
    <w:p w:rsidR="00932166" w:rsidRPr="006A1021" w:rsidRDefault="00932166">
      <w:pPr>
        <w:numPr>
          <w:ilvl w:val="12"/>
          <w:numId w:val="0"/>
        </w:numPr>
        <w:spacing w:line="240" w:lineRule="auto"/>
        <w:rPr>
          <w:b/>
          <w:szCs w:val="22"/>
          <w:lang w:val="fr-FR"/>
        </w:rPr>
      </w:pPr>
    </w:p>
    <w:p w:rsidR="00C92E31" w:rsidRPr="006A1021" w:rsidRDefault="00C92E31">
      <w:pPr>
        <w:pStyle w:val="EndnoteText"/>
        <w:numPr>
          <w:ilvl w:val="12"/>
          <w:numId w:val="0"/>
        </w:numPr>
        <w:rPr>
          <w:szCs w:val="22"/>
          <w:lang w:val="fr-FR"/>
        </w:rPr>
      </w:pPr>
      <w:r w:rsidRPr="006A1021">
        <w:rPr>
          <w:szCs w:val="22"/>
          <w:lang w:val="fr-FR"/>
        </w:rPr>
        <w:t xml:space="preserve">Stalevo contient du saccharose (1,9 mg/comprimé). </w:t>
      </w:r>
      <w:r w:rsidR="009706C3">
        <w:rPr>
          <w:szCs w:val="22"/>
          <w:lang w:val="fr-FR"/>
        </w:rPr>
        <w:t>Si votre médecin vous a informé(e) que vous avez une intolérance à certains sucres, contactez votre médecin avant de prendre ce médicament.</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p>
    <w:p w:rsidR="00C92E31" w:rsidRPr="006A1021" w:rsidRDefault="00C92E31">
      <w:pPr>
        <w:spacing w:line="240" w:lineRule="auto"/>
        <w:ind w:left="567" w:hanging="567"/>
        <w:rPr>
          <w:b/>
          <w:caps/>
          <w:szCs w:val="22"/>
          <w:lang w:val="fr-FR" w:eastAsia="it-IT"/>
        </w:rPr>
      </w:pPr>
      <w:r w:rsidRPr="006A1021">
        <w:rPr>
          <w:b/>
          <w:caps/>
          <w:szCs w:val="22"/>
          <w:lang w:val="fr-FR" w:eastAsia="it-IT"/>
        </w:rPr>
        <w:t>3.</w:t>
      </w:r>
      <w:r w:rsidRPr="006A1021">
        <w:rPr>
          <w:b/>
          <w:caps/>
          <w:szCs w:val="22"/>
          <w:lang w:val="fr-FR" w:eastAsia="it-IT"/>
        </w:rPr>
        <w:tab/>
      </w:r>
      <w:r w:rsidR="00CC6670" w:rsidRPr="006A1021">
        <w:rPr>
          <w:b/>
          <w:szCs w:val="22"/>
          <w:lang w:val="fr-FR"/>
        </w:rPr>
        <w:t>Comment prendre Stalevo</w:t>
      </w:r>
    </w:p>
    <w:p w:rsidR="00C92E31" w:rsidRPr="006A1021" w:rsidRDefault="00C92E31">
      <w:pPr>
        <w:spacing w:line="240" w:lineRule="auto"/>
        <w:rPr>
          <w:szCs w:val="22"/>
          <w:lang w:val="fr-FR"/>
        </w:rPr>
      </w:pPr>
    </w:p>
    <w:p w:rsidR="00C92E31" w:rsidRPr="006A1021" w:rsidRDefault="00CC6670">
      <w:pPr>
        <w:numPr>
          <w:ilvl w:val="12"/>
          <w:numId w:val="0"/>
        </w:numPr>
        <w:spacing w:line="240" w:lineRule="auto"/>
        <w:ind w:right="-2"/>
        <w:rPr>
          <w:szCs w:val="22"/>
          <w:lang w:val="fr-FR"/>
        </w:rPr>
      </w:pPr>
      <w:r w:rsidRPr="006A1021">
        <w:rPr>
          <w:noProof/>
          <w:szCs w:val="24"/>
          <w:lang w:val="fr-FR"/>
        </w:rPr>
        <w:t>Veillez à</w:t>
      </w:r>
      <w:r w:rsidRPr="006A1021">
        <w:rPr>
          <w:lang w:val="fr-FR"/>
        </w:rPr>
        <w:t xml:space="preserve"> toujours </w:t>
      </w:r>
      <w:r w:rsidRPr="006A1021">
        <w:rPr>
          <w:noProof/>
          <w:szCs w:val="24"/>
          <w:lang w:val="fr-FR"/>
        </w:rPr>
        <w:t xml:space="preserve">prendre ce médicament en suivant exactement les indications de </w:t>
      </w:r>
      <w:r w:rsidRPr="006A1021">
        <w:rPr>
          <w:lang w:val="fr-FR"/>
        </w:rPr>
        <w:t>votre médecin</w:t>
      </w:r>
      <w:r w:rsidRPr="006A1021">
        <w:rPr>
          <w:noProof/>
          <w:szCs w:val="24"/>
          <w:lang w:val="fr-FR"/>
        </w:rPr>
        <w:t xml:space="preserve"> ou pharmacien. Vérifiez auprès de </w:t>
      </w:r>
      <w:r w:rsidRPr="006A1021">
        <w:rPr>
          <w:lang w:val="fr-FR"/>
        </w:rPr>
        <w:t>votre médecin</w:t>
      </w:r>
      <w:r w:rsidRPr="006A1021">
        <w:rPr>
          <w:noProof/>
          <w:szCs w:val="24"/>
          <w:lang w:val="fr-FR"/>
        </w:rPr>
        <w:t xml:space="preserve"> </w:t>
      </w:r>
      <w:r w:rsidRPr="006A1021">
        <w:rPr>
          <w:lang w:val="fr-FR"/>
        </w:rPr>
        <w:t>ou</w:t>
      </w:r>
      <w:r w:rsidRPr="006A1021">
        <w:rPr>
          <w:noProof/>
          <w:szCs w:val="24"/>
          <w:lang w:val="fr-FR"/>
        </w:rPr>
        <w:t xml:space="preserve"> </w:t>
      </w:r>
      <w:r w:rsidRPr="006A1021">
        <w:rPr>
          <w:lang w:val="fr-FR"/>
        </w:rPr>
        <w:t>pharmacien</w:t>
      </w:r>
      <w:r w:rsidRPr="006A1021">
        <w:rPr>
          <w:noProof/>
          <w:szCs w:val="24"/>
          <w:lang w:val="fr-FR"/>
        </w:rPr>
        <w:t xml:space="preserve"> en cas de doute.</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r w:rsidRPr="006A1021">
        <w:rPr>
          <w:szCs w:val="22"/>
          <w:u w:val="single"/>
          <w:lang w:val="fr-FR"/>
        </w:rPr>
        <w:t>Pour adultes et sujets âgés</w:t>
      </w:r>
      <w:r w:rsidR="00A74D0D" w:rsidRPr="00AB3915">
        <w:rPr>
          <w:szCs w:val="22"/>
          <w:lang w:val="fr-FR"/>
        </w:rPr>
        <w:t> :</w:t>
      </w:r>
    </w:p>
    <w:p w:rsidR="00C92E31" w:rsidRPr="006A1021" w:rsidRDefault="00C92E31" w:rsidP="00447346">
      <w:pPr>
        <w:numPr>
          <w:ilvl w:val="0"/>
          <w:numId w:val="17"/>
        </w:numPr>
        <w:tabs>
          <w:tab w:val="clear" w:pos="567"/>
          <w:tab w:val="clear" w:pos="2062"/>
        </w:tabs>
        <w:spacing w:line="240" w:lineRule="auto"/>
        <w:ind w:left="330" w:right="-2"/>
        <w:rPr>
          <w:szCs w:val="22"/>
          <w:lang w:val="fr-FR"/>
        </w:rPr>
      </w:pPr>
      <w:r w:rsidRPr="006A1021">
        <w:rPr>
          <w:szCs w:val="22"/>
          <w:lang w:val="fr-FR"/>
        </w:rPr>
        <w:t xml:space="preserve">Votre médecin vous dira le nombre exact de comprimés de Stalevo à prendre chaque jour. </w:t>
      </w:r>
    </w:p>
    <w:p w:rsidR="00C92E31" w:rsidRPr="006A1021" w:rsidRDefault="00C92E31" w:rsidP="00447346">
      <w:pPr>
        <w:numPr>
          <w:ilvl w:val="0"/>
          <w:numId w:val="17"/>
        </w:numPr>
        <w:tabs>
          <w:tab w:val="clear" w:pos="567"/>
          <w:tab w:val="clear" w:pos="2062"/>
          <w:tab w:val="left" w:pos="330"/>
        </w:tabs>
        <w:spacing w:line="240" w:lineRule="auto"/>
        <w:ind w:left="330" w:right="-2"/>
        <w:rPr>
          <w:bCs/>
          <w:iCs/>
          <w:szCs w:val="22"/>
          <w:lang w:val="fr-FR"/>
        </w:rPr>
      </w:pPr>
      <w:r w:rsidRPr="006A1021">
        <w:rPr>
          <w:bCs/>
          <w:iCs/>
          <w:szCs w:val="22"/>
          <w:lang w:val="fr-FR"/>
        </w:rPr>
        <w:t>Les comprimés ne sont pas destinés à être coupés ou écrasés.</w:t>
      </w:r>
    </w:p>
    <w:p w:rsidR="00C92E31" w:rsidRPr="006A1021" w:rsidRDefault="00C92E31" w:rsidP="00447346">
      <w:pPr>
        <w:numPr>
          <w:ilvl w:val="0"/>
          <w:numId w:val="17"/>
        </w:numPr>
        <w:tabs>
          <w:tab w:val="clear" w:pos="567"/>
          <w:tab w:val="clear" w:pos="2062"/>
          <w:tab w:val="left" w:pos="330"/>
        </w:tabs>
        <w:spacing w:line="240" w:lineRule="auto"/>
        <w:ind w:left="330" w:right="-2"/>
        <w:rPr>
          <w:bCs/>
          <w:iCs/>
          <w:szCs w:val="22"/>
          <w:lang w:val="fr-FR"/>
        </w:rPr>
      </w:pPr>
      <w:r w:rsidRPr="006A1021">
        <w:rPr>
          <w:bCs/>
          <w:iCs/>
          <w:szCs w:val="22"/>
          <w:lang w:val="fr-FR"/>
        </w:rPr>
        <w:t>Prendre un seul comprimé de Stalevo à chaque fois.</w:t>
      </w:r>
    </w:p>
    <w:p w:rsidR="00C92E31" w:rsidRPr="006A1021" w:rsidRDefault="00C92E31" w:rsidP="00447346">
      <w:pPr>
        <w:numPr>
          <w:ilvl w:val="0"/>
          <w:numId w:val="17"/>
        </w:numPr>
        <w:tabs>
          <w:tab w:val="clear" w:pos="567"/>
          <w:tab w:val="clear" w:pos="2062"/>
        </w:tabs>
        <w:spacing w:line="240" w:lineRule="auto"/>
        <w:ind w:left="330" w:right="-2"/>
        <w:rPr>
          <w:szCs w:val="22"/>
          <w:lang w:val="fr-FR"/>
        </w:rPr>
      </w:pPr>
      <w:r w:rsidRPr="006A1021">
        <w:rPr>
          <w:szCs w:val="22"/>
          <w:lang w:val="fr-FR"/>
        </w:rPr>
        <w:t>En fonction de votre réponse au traitement, votre médecin peut augmenter ou réduire la dose.</w:t>
      </w:r>
    </w:p>
    <w:p w:rsidR="00C92E31" w:rsidRPr="006A1021" w:rsidRDefault="00C92E31" w:rsidP="00447346">
      <w:pPr>
        <w:numPr>
          <w:ilvl w:val="0"/>
          <w:numId w:val="17"/>
        </w:numPr>
        <w:tabs>
          <w:tab w:val="clear" w:pos="567"/>
          <w:tab w:val="clear" w:pos="2062"/>
        </w:tabs>
        <w:spacing w:line="240" w:lineRule="auto"/>
        <w:ind w:left="330" w:right="-2"/>
        <w:rPr>
          <w:szCs w:val="22"/>
          <w:lang w:val="fr-FR"/>
        </w:rPr>
      </w:pPr>
      <w:r w:rsidRPr="006A1021">
        <w:rPr>
          <w:szCs w:val="22"/>
          <w:lang w:val="fr-FR"/>
        </w:rPr>
        <w:t xml:space="preserve">Si vous êtes traité(e) par les comprimés de Stalevo dosés à 50 mg/12,5 mg/200 mg, </w:t>
      </w:r>
      <w:r w:rsidRPr="006A1021">
        <w:rPr>
          <w:szCs w:val="22"/>
          <w:lang w:val="fr-FR" w:eastAsia="fi-FI"/>
        </w:rPr>
        <w:t>75</w:t>
      </w:r>
      <w:r w:rsidRPr="006A1021">
        <w:rPr>
          <w:szCs w:val="22"/>
          <w:lang w:val="fr-FR"/>
        </w:rPr>
        <w:t> </w:t>
      </w:r>
      <w:r w:rsidRPr="006A1021">
        <w:rPr>
          <w:szCs w:val="22"/>
          <w:lang w:val="fr-FR" w:eastAsia="fi-FI"/>
        </w:rPr>
        <w:t>mg/18,75</w:t>
      </w:r>
      <w:r w:rsidRPr="006A1021">
        <w:rPr>
          <w:szCs w:val="22"/>
          <w:lang w:val="fr-FR"/>
        </w:rPr>
        <w:t> </w:t>
      </w:r>
      <w:r w:rsidRPr="006A1021">
        <w:rPr>
          <w:szCs w:val="22"/>
          <w:lang w:val="fr-FR" w:eastAsia="fi-FI"/>
        </w:rPr>
        <w:t>mg/200</w:t>
      </w:r>
      <w:r w:rsidRPr="006A1021">
        <w:rPr>
          <w:szCs w:val="22"/>
          <w:lang w:val="fr-FR"/>
        </w:rPr>
        <w:t> </w:t>
      </w:r>
      <w:r w:rsidRPr="006A1021">
        <w:rPr>
          <w:szCs w:val="22"/>
          <w:lang w:val="fr-FR" w:eastAsia="fi-FI"/>
        </w:rPr>
        <w:t>mg</w:t>
      </w:r>
      <w:r w:rsidRPr="006A1021">
        <w:rPr>
          <w:szCs w:val="22"/>
          <w:lang w:val="fr-FR"/>
        </w:rPr>
        <w:t>, 100 mg/25 mg/200 mg, 125 mg/31,25 mg/200 mg ou 150 mg/37,5 mg/200 mg, ne prenez pas plus de 10 comprimés par jour.</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r w:rsidRPr="006A1021">
        <w:rPr>
          <w:szCs w:val="22"/>
          <w:lang w:val="fr-FR"/>
        </w:rPr>
        <w:t xml:space="preserve">Demandez conseil à votre médecin ou votre pharmacien si vous avez l'impression que l'effet de Stalevo est trop fort ou trop faible ou si vous ressentez d’éventuels effets </w:t>
      </w:r>
      <w:r w:rsidR="00502771">
        <w:rPr>
          <w:szCs w:val="22"/>
          <w:lang w:val="fr-FR" w:eastAsia="it-IT"/>
        </w:rPr>
        <w:t>indésirables</w:t>
      </w:r>
      <w:r w:rsidRPr="006A1021">
        <w:rPr>
          <w:szCs w:val="22"/>
          <w:lang w:val="fr-FR"/>
        </w:rPr>
        <w:t>.</w:t>
      </w:r>
    </w:p>
    <w:tbl>
      <w:tblPr>
        <w:tblW w:w="0" w:type="auto"/>
        <w:tblLayout w:type="fixed"/>
        <w:tblLook w:val="04A0" w:firstRow="1" w:lastRow="0" w:firstColumn="1" w:lastColumn="0" w:noHBand="0" w:noVBand="1"/>
      </w:tblPr>
      <w:tblGrid>
        <w:gridCol w:w="5211"/>
        <w:gridCol w:w="4076"/>
        <w:tblGridChange w:id="3">
          <w:tblGrid>
            <w:gridCol w:w="5211"/>
            <w:gridCol w:w="4076"/>
          </w:tblGrid>
        </w:tblGridChange>
      </w:tblGrid>
      <w:tr w:rsidR="007B25CD" w:rsidRPr="006A1021" w:rsidTr="007F457C">
        <w:tc>
          <w:tcPr>
            <w:tcW w:w="5211" w:type="dxa"/>
            <w:shd w:val="clear" w:color="auto" w:fill="auto"/>
          </w:tcPr>
          <w:p w:rsidR="007B25CD" w:rsidRPr="006A1021" w:rsidRDefault="007B25CD" w:rsidP="007B25CD">
            <w:pPr>
              <w:numPr>
                <w:ilvl w:val="12"/>
                <w:numId w:val="0"/>
              </w:numPr>
              <w:tabs>
                <w:tab w:val="clear" w:pos="567"/>
              </w:tabs>
              <w:spacing w:line="240" w:lineRule="auto"/>
              <w:ind w:right="-2"/>
              <w:jc w:val="both"/>
              <w:rPr>
                <w:snapToGrid/>
                <w:szCs w:val="22"/>
                <w:lang w:val="fr-FR"/>
              </w:rPr>
            </w:pPr>
          </w:p>
          <w:p w:rsidR="00902BF9" w:rsidRPr="006A1021" w:rsidRDefault="00902BF9" w:rsidP="007B25CD">
            <w:pPr>
              <w:numPr>
                <w:ilvl w:val="12"/>
                <w:numId w:val="0"/>
              </w:numPr>
              <w:tabs>
                <w:tab w:val="clear" w:pos="567"/>
              </w:tabs>
              <w:spacing w:line="240" w:lineRule="auto"/>
              <w:ind w:right="-2"/>
              <w:jc w:val="both"/>
              <w:rPr>
                <w:snapToGrid/>
                <w:szCs w:val="22"/>
                <w:lang w:val="fr-FR"/>
              </w:rPr>
            </w:pPr>
          </w:p>
          <w:p w:rsidR="007B25CD" w:rsidRPr="006A1021" w:rsidRDefault="007B25CD" w:rsidP="007B25CD">
            <w:pPr>
              <w:numPr>
                <w:ilvl w:val="12"/>
                <w:numId w:val="0"/>
              </w:numPr>
              <w:tabs>
                <w:tab w:val="clear" w:pos="567"/>
              </w:tabs>
              <w:spacing w:line="240" w:lineRule="auto"/>
              <w:ind w:right="-2"/>
              <w:jc w:val="both"/>
              <w:rPr>
                <w:snapToGrid/>
                <w:szCs w:val="22"/>
                <w:lang w:val="fr-FR"/>
              </w:rPr>
            </w:pPr>
            <w:r w:rsidRPr="006A1021">
              <w:rPr>
                <w:snapToGrid/>
                <w:szCs w:val="22"/>
                <w:lang w:val="fr-FR"/>
              </w:rPr>
              <w:t>Pour la première ouverture du flacon</w:t>
            </w:r>
            <w:r w:rsidR="00C90EAB" w:rsidRPr="006A1021">
              <w:rPr>
                <w:snapToGrid/>
                <w:szCs w:val="22"/>
                <w:lang w:val="fr-FR"/>
              </w:rPr>
              <w:t> </w:t>
            </w:r>
            <w:r w:rsidRPr="006A1021">
              <w:rPr>
                <w:snapToGrid/>
                <w:szCs w:val="22"/>
                <w:lang w:val="fr-FR"/>
              </w:rPr>
              <w:t>: ôtez le bouchon puis appuyez sur l’opercule avec votre pouce jusqu’à ce qu’il se déchire. Voir l’image 1.</w:t>
            </w:r>
          </w:p>
          <w:p w:rsidR="007B25CD" w:rsidRPr="006A1021" w:rsidRDefault="007B25CD" w:rsidP="007B25CD">
            <w:pPr>
              <w:numPr>
                <w:ilvl w:val="12"/>
                <w:numId w:val="0"/>
              </w:numPr>
              <w:tabs>
                <w:tab w:val="clear" w:pos="567"/>
              </w:tabs>
              <w:spacing w:line="240" w:lineRule="auto"/>
              <w:ind w:right="-2"/>
              <w:jc w:val="both"/>
              <w:rPr>
                <w:snapToGrid/>
                <w:szCs w:val="22"/>
                <w:lang w:val="fr-FR"/>
              </w:rPr>
            </w:pPr>
          </w:p>
        </w:tc>
        <w:tc>
          <w:tcPr>
            <w:tcW w:w="4076" w:type="dxa"/>
            <w:shd w:val="clear" w:color="auto" w:fill="auto"/>
          </w:tcPr>
          <w:p w:rsidR="007B25CD" w:rsidRPr="006A1021" w:rsidRDefault="007B25CD" w:rsidP="007F457C">
            <w:pPr>
              <w:keepNext/>
              <w:tabs>
                <w:tab w:val="clear" w:pos="567"/>
              </w:tabs>
              <w:spacing w:before="120" w:after="120"/>
              <w:ind w:left="1134" w:hanging="1134"/>
              <w:jc w:val="center"/>
              <w:rPr>
                <w:snapToGrid/>
                <w:lang w:val="fr-FR"/>
              </w:rPr>
            </w:pPr>
            <w:r w:rsidRPr="006A1021">
              <w:rPr>
                <w:snapToGrid/>
                <w:lang w:val="fr-FR"/>
              </w:rPr>
              <w:t>Image</w:t>
            </w:r>
            <w:r w:rsidR="00CC5EF7">
              <w:rPr>
                <w:snapToGrid/>
                <w:lang w:val="fr-FR"/>
              </w:rPr>
              <w:t xml:space="preserve"> 1</w:t>
            </w:r>
          </w:p>
          <w:p w:rsidR="007B25CD" w:rsidRPr="006A1021" w:rsidRDefault="007B25CD" w:rsidP="007F457C">
            <w:pPr>
              <w:numPr>
                <w:ilvl w:val="12"/>
                <w:numId w:val="0"/>
              </w:numPr>
              <w:tabs>
                <w:tab w:val="clear" w:pos="567"/>
              </w:tabs>
              <w:spacing w:line="240" w:lineRule="auto"/>
              <w:ind w:right="-2"/>
              <w:jc w:val="center"/>
              <w:rPr>
                <w:snapToGrid/>
                <w:szCs w:val="22"/>
                <w:lang w:val="fr-FR"/>
              </w:rPr>
            </w:pPr>
            <w:r w:rsidRPr="006A1021">
              <w:rPr>
                <w:snapToGrid/>
                <w:szCs w:val="22"/>
                <w:lang w:val="fr-FR"/>
              </w:rPr>
              <w:pict>
                <v:shape id="_x0000_i1029" type="#_x0000_t75" style="width:67.5pt;height:53.25pt">
                  <v:imagedata r:id="rId13" o:title="Stalevo_Sormi#1"/>
                </v:shape>
              </w:pict>
            </w:r>
          </w:p>
        </w:tc>
      </w:tr>
    </w:tbl>
    <w:p w:rsidR="00C92E31" w:rsidRPr="006A1021" w:rsidRDefault="00C92E31">
      <w:pPr>
        <w:pStyle w:val="Heading3"/>
        <w:keepNext w:val="0"/>
        <w:keepLines w:val="0"/>
        <w:spacing w:before="0" w:after="0" w:line="240" w:lineRule="auto"/>
        <w:rPr>
          <w:b w:val="0"/>
          <w:kern w:val="0"/>
          <w:sz w:val="22"/>
          <w:szCs w:val="22"/>
          <w:lang w:val="fr-FR"/>
        </w:rPr>
      </w:pPr>
    </w:p>
    <w:p w:rsidR="00C92E31" w:rsidRPr="002D7276" w:rsidRDefault="00C92E31" w:rsidP="002D7276">
      <w:pPr>
        <w:rPr>
          <w:b/>
          <w:lang w:val="fr-FR"/>
        </w:rPr>
      </w:pPr>
      <w:r w:rsidRPr="002D7276">
        <w:rPr>
          <w:b/>
          <w:lang w:val="fr-FR"/>
        </w:rPr>
        <w:t xml:space="preserve">Si vous avez pris plus </w:t>
      </w:r>
      <w:r w:rsidR="002D7276">
        <w:rPr>
          <w:b/>
          <w:lang w:val="fr-FR"/>
        </w:rPr>
        <w:t>de Stalevo que vous n'auriez dû</w:t>
      </w:r>
    </w:p>
    <w:p w:rsidR="00A74D0D" w:rsidRPr="006A1021" w:rsidRDefault="00A74D0D" w:rsidP="00A74D0D">
      <w:pPr>
        <w:rPr>
          <w:lang w:val="fr-FR"/>
        </w:rPr>
      </w:pPr>
    </w:p>
    <w:p w:rsidR="00C92E31" w:rsidRPr="006A1021" w:rsidRDefault="00C92E31">
      <w:pPr>
        <w:spacing w:line="240" w:lineRule="auto"/>
        <w:rPr>
          <w:szCs w:val="22"/>
          <w:lang w:val="fr-FR"/>
        </w:rPr>
      </w:pPr>
      <w:r w:rsidRPr="006A1021">
        <w:rPr>
          <w:szCs w:val="22"/>
          <w:lang w:val="fr-FR"/>
        </w:rPr>
        <w:t>Si vous avez pris accidentellement plus de comprimés de Stalevo que vous n’auriez dû, consultez immédiatement votre médecin ou votre pharmacien.</w:t>
      </w:r>
      <w:r w:rsidR="00C07AB8" w:rsidRPr="006A1021">
        <w:rPr>
          <w:szCs w:val="22"/>
          <w:lang w:val="fr-FR"/>
        </w:rPr>
        <w:t xml:space="preserve"> En cas de surdosage, il est possible que vous vous sentiez confus ou agité, que votre fréquence cardiaque soit plus lente ou plus rapide qu’en temps normal ou que la couleur de votre peau, de votre langue, de vos yeux ou de votre urine change.</w:t>
      </w:r>
    </w:p>
    <w:p w:rsidR="00C92E31" w:rsidRPr="006A1021" w:rsidRDefault="00C92E31">
      <w:pPr>
        <w:spacing w:line="240" w:lineRule="auto"/>
        <w:rPr>
          <w:szCs w:val="22"/>
          <w:lang w:val="fr-FR"/>
        </w:rPr>
      </w:pPr>
    </w:p>
    <w:p w:rsidR="00A74D0D" w:rsidRPr="002D7276" w:rsidRDefault="00C92E31" w:rsidP="002D7276">
      <w:pPr>
        <w:rPr>
          <w:b/>
          <w:lang w:val="fr-FR"/>
        </w:rPr>
      </w:pPr>
      <w:r w:rsidRPr="002D7276">
        <w:rPr>
          <w:b/>
          <w:lang w:val="fr-FR"/>
        </w:rPr>
        <w:t>Si vous oubliez de prendre Stalevo</w:t>
      </w:r>
    </w:p>
    <w:p w:rsidR="00C92E31" w:rsidRPr="006A1021" w:rsidRDefault="00C92E31">
      <w:pPr>
        <w:pStyle w:val="Heading3"/>
        <w:keepNext w:val="0"/>
        <w:keepLines w:val="0"/>
        <w:spacing w:before="0" w:after="0" w:line="240" w:lineRule="auto"/>
        <w:rPr>
          <w:sz w:val="22"/>
          <w:szCs w:val="22"/>
          <w:lang w:val="fr-FR"/>
        </w:rPr>
      </w:pPr>
    </w:p>
    <w:p w:rsidR="00C92E31" w:rsidRPr="006A1021" w:rsidRDefault="00C92E31">
      <w:pPr>
        <w:numPr>
          <w:ilvl w:val="12"/>
          <w:numId w:val="0"/>
        </w:numPr>
        <w:spacing w:line="240" w:lineRule="auto"/>
        <w:ind w:right="-2"/>
        <w:rPr>
          <w:szCs w:val="22"/>
          <w:lang w:val="fr-FR"/>
        </w:rPr>
      </w:pPr>
      <w:r w:rsidRPr="006A1021">
        <w:rPr>
          <w:szCs w:val="22"/>
          <w:lang w:val="fr-FR"/>
        </w:rPr>
        <w:t xml:space="preserve">Ne prenez pas de dose double pour compenser la dose </w:t>
      </w:r>
      <w:r w:rsidRPr="006A1021">
        <w:rPr>
          <w:noProof/>
          <w:szCs w:val="22"/>
          <w:lang w:val="fr-FR"/>
        </w:rPr>
        <w:t>que vous avez oublié de prendre</w:t>
      </w:r>
      <w:r w:rsidRPr="006A1021">
        <w:rPr>
          <w:szCs w:val="22"/>
          <w:lang w:val="fr-FR"/>
        </w:rPr>
        <w:t>.</w:t>
      </w:r>
    </w:p>
    <w:p w:rsidR="00C92E31" w:rsidRPr="006A1021" w:rsidRDefault="00C92E31">
      <w:pPr>
        <w:numPr>
          <w:ilvl w:val="12"/>
          <w:numId w:val="0"/>
        </w:numPr>
        <w:spacing w:line="240" w:lineRule="auto"/>
        <w:ind w:right="-2"/>
        <w:rPr>
          <w:szCs w:val="22"/>
          <w:u w:val="single"/>
          <w:lang w:val="fr-FR"/>
        </w:rPr>
      </w:pPr>
    </w:p>
    <w:p w:rsidR="00C92E31" w:rsidRPr="006A1021" w:rsidRDefault="00C92E31">
      <w:pPr>
        <w:numPr>
          <w:ilvl w:val="12"/>
          <w:numId w:val="0"/>
        </w:numPr>
        <w:spacing w:line="240" w:lineRule="auto"/>
        <w:ind w:right="-2"/>
        <w:rPr>
          <w:szCs w:val="22"/>
          <w:u w:val="single"/>
          <w:lang w:val="fr-FR"/>
        </w:rPr>
      </w:pPr>
      <w:r w:rsidRPr="006A1021">
        <w:rPr>
          <w:szCs w:val="22"/>
          <w:u w:val="single"/>
          <w:lang w:val="fr-FR"/>
        </w:rPr>
        <w:t>S'il reste plus d'une heure à attendre avant la dose suivante</w:t>
      </w:r>
      <w:r w:rsidR="00C90EAB" w:rsidRPr="00AB3915">
        <w:rPr>
          <w:szCs w:val="22"/>
          <w:lang w:val="fr-FR"/>
        </w:rPr>
        <w:t> </w:t>
      </w:r>
      <w:r w:rsidRPr="00AB3915">
        <w:rPr>
          <w:szCs w:val="22"/>
          <w:lang w:val="fr-FR"/>
        </w:rPr>
        <w:t>:</w:t>
      </w:r>
    </w:p>
    <w:p w:rsidR="00C92E31" w:rsidRPr="006A1021" w:rsidRDefault="00C92E31">
      <w:pPr>
        <w:pStyle w:val="BodyText"/>
        <w:spacing w:line="240" w:lineRule="auto"/>
        <w:rPr>
          <w:b w:val="0"/>
          <w:i w:val="0"/>
          <w:szCs w:val="22"/>
          <w:lang w:val="fr-FR"/>
        </w:rPr>
      </w:pPr>
      <w:r w:rsidRPr="006A1021">
        <w:rPr>
          <w:b w:val="0"/>
          <w:i w:val="0"/>
          <w:szCs w:val="22"/>
          <w:lang w:val="fr-FR"/>
        </w:rPr>
        <w:t xml:space="preserve">Prenez un comprimé </w:t>
      </w:r>
      <w:r w:rsidRPr="006A1021">
        <w:rPr>
          <w:b w:val="0"/>
          <w:bCs/>
          <w:i w:val="0"/>
          <w:iCs/>
          <w:szCs w:val="22"/>
          <w:lang w:val="fr-FR"/>
        </w:rPr>
        <w:t>dès que vous y pensez</w:t>
      </w:r>
      <w:r w:rsidRPr="006A1021">
        <w:rPr>
          <w:b w:val="0"/>
          <w:i w:val="0"/>
          <w:szCs w:val="22"/>
          <w:lang w:val="fr-FR"/>
        </w:rPr>
        <w:t xml:space="preserve"> et le comprimé suivant à l'heure normale.</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u w:val="single"/>
          <w:lang w:val="fr-FR"/>
        </w:rPr>
      </w:pPr>
      <w:r w:rsidRPr="006A1021">
        <w:rPr>
          <w:szCs w:val="22"/>
          <w:u w:val="single"/>
          <w:lang w:val="fr-FR"/>
        </w:rPr>
        <w:t>S'il reste moins d'une heure à attendre avant la dose suivante</w:t>
      </w:r>
      <w:r w:rsidR="00C90EAB" w:rsidRPr="00AB3915">
        <w:rPr>
          <w:szCs w:val="22"/>
          <w:lang w:val="fr-FR"/>
        </w:rPr>
        <w:t> </w:t>
      </w:r>
      <w:r w:rsidRPr="00AB3915">
        <w:rPr>
          <w:szCs w:val="22"/>
          <w:lang w:val="fr-FR"/>
        </w:rPr>
        <w:t>:</w:t>
      </w:r>
    </w:p>
    <w:p w:rsidR="00C92E31" w:rsidRPr="006A1021" w:rsidRDefault="00C92E31">
      <w:pPr>
        <w:numPr>
          <w:ilvl w:val="12"/>
          <w:numId w:val="0"/>
        </w:numPr>
        <w:spacing w:line="240" w:lineRule="auto"/>
        <w:ind w:right="-2"/>
        <w:rPr>
          <w:szCs w:val="22"/>
          <w:lang w:val="fr-FR"/>
        </w:rPr>
      </w:pPr>
      <w:r w:rsidRPr="006A1021">
        <w:rPr>
          <w:szCs w:val="22"/>
          <w:lang w:val="fr-FR"/>
        </w:rPr>
        <w:t>Prenez un comprimé dès que vous y pensez, attendez une heure, puis prenez un autre comprimé. Reprenez ensuite votre fréquence normale.</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r w:rsidRPr="006A1021">
        <w:rPr>
          <w:szCs w:val="22"/>
          <w:lang w:val="fr-FR"/>
        </w:rPr>
        <w:t xml:space="preserve">Laissez toujours passer une heure entre les comprimés de Stalevo, de façon à éviter d'éventuels effets </w:t>
      </w:r>
      <w:r w:rsidR="00502771">
        <w:rPr>
          <w:szCs w:val="22"/>
          <w:lang w:val="fr-FR" w:eastAsia="it-IT"/>
        </w:rPr>
        <w:t>indésirables</w:t>
      </w:r>
      <w:r w:rsidRPr="006A1021">
        <w:rPr>
          <w:szCs w:val="22"/>
          <w:lang w:val="fr-FR"/>
        </w:rPr>
        <w:t>.</w:t>
      </w:r>
    </w:p>
    <w:p w:rsidR="00C92E31" w:rsidRPr="006A1021" w:rsidRDefault="00C92E31" w:rsidP="00A42B62">
      <w:pPr>
        <w:rPr>
          <w:lang w:val="fr-FR"/>
        </w:rPr>
      </w:pPr>
    </w:p>
    <w:p w:rsidR="00C92E31" w:rsidRPr="006A1021" w:rsidRDefault="00C92E31" w:rsidP="00A42B62">
      <w:pPr>
        <w:rPr>
          <w:b/>
          <w:lang w:val="fr-FR"/>
        </w:rPr>
      </w:pPr>
      <w:r w:rsidRPr="006A1021">
        <w:rPr>
          <w:b/>
          <w:lang w:val="fr-FR"/>
        </w:rPr>
        <w:t>Si vous arrêtez de prendre Stalevo</w:t>
      </w:r>
    </w:p>
    <w:p w:rsidR="00A74D0D" w:rsidRPr="006A1021" w:rsidRDefault="00A74D0D" w:rsidP="00A42B62">
      <w:pPr>
        <w:rPr>
          <w:lang w:val="fr-FR"/>
        </w:rPr>
      </w:pPr>
    </w:p>
    <w:p w:rsidR="00C92E31" w:rsidRPr="006A1021" w:rsidRDefault="00C92E31">
      <w:pPr>
        <w:numPr>
          <w:ilvl w:val="12"/>
          <w:numId w:val="0"/>
        </w:numPr>
        <w:spacing w:line="240" w:lineRule="auto"/>
        <w:ind w:right="-2"/>
        <w:rPr>
          <w:szCs w:val="22"/>
          <w:lang w:val="fr-FR"/>
        </w:rPr>
      </w:pPr>
      <w:r w:rsidRPr="006A1021">
        <w:rPr>
          <w:szCs w:val="22"/>
          <w:lang w:val="fr-FR"/>
        </w:rPr>
        <w:t xml:space="preserve">N'arrêtez pas de prendre Stalevo à moins que votre médecin ne vous le demande. Dans ce cas, votre médecin devra peut-être ajuster la posologie de vos autres médicaments antiparkinsoniens, la lévodopa en particulier, pour conserver un contrôle suffisant de vos symptômes. Si vous arrêtez brusquement de prendre Stalevo et d’autres médicaments antiparkinsoniens, il peut s’ensuivre des effets indésirables. </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r w:rsidRPr="006A1021">
        <w:rPr>
          <w:noProof/>
          <w:szCs w:val="22"/>
          <w:lang w:val="fr-FR"/>
        </w:rPr>
        <w:t>Si vous avez d’autres questions sur l’utilisation de ce médicament, demandez plus d’informations à votre médecin ou à votre pharmacien.</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p>
    <w:p w:rsidR="00C92E31" w:rsidRPr="003D31BF" w:rsidRDefault="00C92E31" w:rsidP="003D31BF">
      <w:pPr>
        <w:rPr>
          <w:b/>
          <w:caps/>
          <w:lang w:val="fr-FR"/>
        </w:rPr>
      </w:pPr>
      <w:r w:rsidRPr="003D31BF">
        <w:rPr>
          <w:b/>
          <w:caps/>
          <w:lang w:val="fr-FR"/>
        </w:rPr>
        <w:t>4.</w:t>
      </w:r>
      <w:r w:rsidRPr="003D31BF">
        <w:rPr>
          <w:b/>
          <w:caps/>
          <w:lang w:val="fr-FR"/>
        </w:rPr>
        <w:tab/>
      </w:r>
      <w:r w:rsidR="00CC6670" w:rsidRPr="003D31BF">
        <w:rPr>
          <w:b/>
          <w:lang w:val="fr-FR"/>
        </w:rPr>
        <w:t>Quels sont les effets indésirables éventuels</w:t>
      </w:r>
      <w:r w:rsidR="00AC6234">
        <w:rPr>
          <w:b/>
          <w:lang w:val="fr-FR"/>
        </w:rPr>
        <w:t> ?</w:t>
      </w:r>
    </w:p>
    <w:p w:rsidR="00C92E31" w:rsidRPr="006A1021" w:rsidRDefault="00C92E31">
      <w:pPr>
        <w:numPr>
          <w:ilvl w:val="12"/>
          <w:numId w:val="0"/>
        </w:numPr>
        <w:spacing w:line="240" w:lineRule="auto"/>
        <w:ind w:right="-28"/>
        <w:outlineLvl w:val="0"/>
        <w:rPr>
          <w:szCs w:val="22"/>
          <w:lang w:val="fr-FR"/>
        </w:rPr>
      </w:pPr>
    </w:p>
    <w:p w:rsidR="00C92E31" w:rsidRPr="006A1021" w:rsidRDefault="00C92E31">
      <w:pPr>
        <w:numPr>
          <w:ilvl w:val="12"/>
          <w:numId w:val="0"/>
        </w:numPr>
        <w:spacing w:line="240" w:lineRule="auto"/>
        <w:ind w:right="-28"/>
        <w:outlineLvl w:val="0"/>
        <w:rPr>
          <w:szCs w:val="22"/>
          <w:lang w:val="fr-FR"/>
        </w:rPr>
      </w:pPr>
      <w:r w:rsidRPr="006A1021">
        <w:rPr>
          <w:noProof/>
          <w:szCs w:val="22"/>
          <w:lang w:val="fr-FR"/>
        </w:rPr>
        <w:t xml:space="preserve">Comme tous les médicaments, </w:t>
      </w:r>
      <w:r w:rsidR="00CC6670" w:rsidRPr="006A1021">
        <w:rPr>
          <w:szCs w:val="22"/>
          <w:lang w:val="fr-FR"/>
        </w:rPr>
        <w:t>ce médicament</w:t>
      </w:r>
      <w:r w:rsidR="00CC6670" w:rsidRPr="006A1021" w:rsidDel="00CC6670">
        <w:rPr>
          <w:szCs w:val="22"/>
          <w:lang w:val="fr-FR"/>
        </w:rPr>
        <w:t xml:space="preserve"> </w:t>
      </w:r>
      <w:r w:rsidRPr="006A1021">
        <w:rPr>
          <w:noProof/>
          <w:szCs w:val="22"/>
          <w:lang w:val="fr-FR"/>
        </w:rPr>
        <w:t xml:space="preserve">est susceptible d'avoir des effets indésirables, </w:t>
      </w:r>
      <w:r w:rsidR="00A74D0D" w:rsidRPr="006A1021">
        <w:rPr>
          <w:noProof/>
          <w:szCs w:val="22"/>
          <w:lang w:val="fr-FR"/>
        </w:rPr>
        <w:t>mais ils ne surviennent pas systématiquement chez tout le monde</w:t>
      </w:r>
      <w:r w:rsidRPr="006A1021">
        <w:rPr>
          <w:szCs w:val="22"/>
          <w:lang w:val="fr-FR"/>
        </w:rPr>
        <w:t>. Un grand nombre de ces effets indésirables peuvent disparaître simplement en ajustant la dose.</w:t>
      </w:r>
    </w:p>
    <w:p w:rsidR="00C92E31" w:rsidRPr="006A1021" w:rsidRDefault="00C92E31">
      <w:pPr>
        <w:numPr>
          <w:ilvl w:val="12"/>
          <w:numId w:val="0"/>
        </w:numPr>
        <w:spacing w:line="240" w:lineRule="auto"/>
        <w:ind w:right="-28"/>
        <w:outlineLvl w:val="0"/>
        <w:rPr>
          <w:szCs w:val="22"/>
          <w:lang w:val="fr-FR"/>
        </w:rPr>
      </w:pPr>
    </w:p>
    <w:p w:rsidR="00C07AB8" w:rsidRPr="006A1021" w:rsidRDefault="00C07AB8" w:rsidP="00C07AB8">
      <w:pPr>
        <w:numPr>
          <w:ilvl w:val="12"/>
          <w:numId w:val="0"/>
        </w:numPr>
        <w:spacing w:line="240" w:lineRule="auto"/>
        <w:ind w:right="-2"/>
        <w:outlineLvl w:val="0"/>
        <w:rPr>
          <w:szCs w:val="22"/>
          <w:lang w:val="fr-FR"/>
        </w:rPr>
      </w:pPr>
      <w:r w:rsidRPr="006A1021">
        <w:rPr>
          <w:szCs w:val="22"/>
          <w:lang w:val="fr-FR"/>
        </w:rPr>
        <w:t xml:space="preserve">Si, au cours du traitement par Stalevo, vous constatez les symptômes suivants, </w:t>
      </w:r>
      <w:r w:rsidRPr="006A1021">
        <w:rPr>
          <w:b/>
          <w:bCs/>
          <w:szCs w:val="22"/>
          <w:lang w:val="fr-FR"/>
        </w:rPr>
        <w:t>contactez immédiatement votre médecin</w:t>
      </w:r>
      <w:r w:rsidR="00C90EAB" w:rsidRPr="006A1021">
        <w:rPr>
          <w:b/>
          <w:bCs/>
          <w:szCs w:val="22"/>
          <w:lang w:val="fr-FR"/>
        </w:rPr>
        <w:t> </w:t>
      </w:r>
      <w:r w:rsidRPr="006A1021">
        <w:rPr>
          <w:szCs w:val="22"/>
          <w:lang w:val="fr-FR"/>
        </w:rPr>
        <w:t>:</w:t>
      </w:r>
    </w:p>
    <w:p w:rsidR="00C07AB8" w:rsidRPr="006A1021" w:rsidRDefault="00C07AB8" w:rsidP="00447346">
      <w:pPr>
        <w:numPr>
          <w:ilvl w:val="0"/>
          <w:numId w:val="23"/>
        </w:numPr>
        <w:tabs>
          <w:tab w:val="clear" w:pos="360"/>
          <w:tab w:val="clear" w:pos="567"/>
        </w:tabs>
        <w:spacing w:line="240" w:lineRule="auto"/>
        <w:ind w:left="550" w:right="-2" w:hanging="550"/>
        <w:outlineLvl w:val="0"/>
        <w:rPr>
          <w:szCs w:val="22"/>
          <w:lang w:val="fr-FR"/>
        </w:rPr>
      </w:pPr>
      <w:r w:rsidRPr="006A1021">
        <w:rPr>
          <w:szCs w:val="22"/>
          <w:lang w:val="fr-FR"/>
        </w:rPr>
        <w:t>Vos muscles deviennent très rigides ou présentent de violentes secousses ou vous présentez des tremblements, une agitation, une confusion mentale, de la fièvre, une accélération du pouls ou d'importantes fluctuations de votre pression artérielle. Il peut s’agir de symptômes d’un syndrome malin des neuroleptiques (SMN, une réaction sévère rare à des médicaments utilisés pour traiter des troubles du système nerveux central) ou d’une rhabdomyolyse (un trouble musculaire grave rare).</w:t>
      </w:r>
    </w:p>
    <w:p w:rsidR="00C07AB8" w:rsidRPr="006A1021" w:rsidRDefault="00C07AB8" w:rsidP="00447346">
      <w:pPr>
        <w:numPr>
          <w:ilvl w:val="0"/>
          <w:numId w:val="23"/>
        </w:numPr>
        <w:tabs>
          <w:tab w:val="clear" w:pos="360"/>
          <w:tab w:val="clear" w:pos="567"/>
        </w:tabs>
        <w:spacing w:line="240" w:lineRule="auto"/>
        <w:ind w:left="550" w:right="-2" w:hanging="550"/>
        <w:outlineLvl w:val="0"/>
        <w:rPr>
          <w:szCs w:val="22"/>
          <w:lang w:val="fr-FR"/>
        </w:rPr>
      </w:pPr>
      <w:r w:rsidRPr="006A1021">
        <w:rPr>
          <w:szCs w:val="22"/>
          <w:lang w:val="fr-FR"/>
        </w:rPr>
        <w:t>Vous êtes victime d’une réaction allergique, pouvant prendre les formes suivantes : urticaire, démangeaisons, éruption, gonflement du visage, des lèvres, de la langue ou de la gorge, et entraînant des difficultés pour respirer ou avaler.</w:t>
      </w:r>
    </w:p>
    <w:p w:rsidR="00C92E31" w:rsidRPr="006A1021" w:rsidRDefault="00C92E31">
      <w:pPr>
        <w:numPr>
          <w:ilvl w:val="12"/>
          <w:numId w:val="0"/>
        </w:numPr>
        <w:spacing w:line="240" w:lineRule="auto"/>
        <w:ind w:right="-28"/>
        <w:outlineLvl w:val="0"/>
        <w:rPr>
          <w:szCs w:val="22"/>
          <w:lang w:val="fr-FR"/>
        </w:rPr>
      </w:pPr>
    </w:p>
    <w:p w:rsidR="00C92E31" w:rsidRPr="003D31BF" w:rsidRDefault="00C92E31" w:rsidP="003D31BF">
      <w:pPr>
        <w:rPr>
          <w:u w:val="single"/>
          <w:lang w:val="fr-FR"/>
        </w:rPr>
      </w:pPr>
      <w:r w:rsidRPr="003D31BF">
        <w:rPr>
          <w:u w:val="single"/>
          <w:lang w:val="fr-FR"/>
        </w:rPr>
        <w:t>Très fréquent</w:t>
      </w:r>
      <w:r w:rsidR="00CC6670" w:rsidRPr="003D31BF">
        <w:rPr>
          <w:u w:val="single"/>
          <w:lang w:val="fr-FR"/>
        </w:rPr>
        <w:t xml:space="preserve"> (</w:t>
      </w:r>
      <w:r w:rsidR="00A74D0D" w:rsidRPr="003D31BF">
        <w:rPr>
          <w:u w:val="single"/>
          <w:lang w:val="fr-FR"/>
        </w:rPr>
        <w:t xml:space="preserve">pouvant affecter </w:t>
      </w:r>
      <w:r w:rsidR="00CC6670" w:rsidRPr="003D31BF">
        <w:rPr>
          <w:u w:val="single"/>
          <w:lang w:val="fr-FR"/>
        </w:rPr>
        <w:t>plus d’1 personne sur 10)</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mouvements incontrôlés (dyskinésies), </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nausées,</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coloration bénigne brun-rougeâtre des urines,</w:t>
      </w:r>
    </w:p>
    <w:p w:rsidR="00C92E31" w:rsidRPr="006A1021" w:rsidRDefault="00C92E31">
      <w:pPr>
        <w:spacing w:line="240" w:lineRule="auto"/>
        <w:ind w:left="567" w:hanging="567"/>
        <w:rPr>
          <w:szCs w:val="22"/>
          <w:lang w:val="fr-FR"/>
        </w:rPr>
      </w:pPr>
      <w:r w:rsidRPr="006A1021">
        <w:rPr>
          <w:szCs w:val="22"/>
          <w:lang w:val="fr-FR" w:eastAsia="it-IT"/>
        </w:rPr>
        <w:t>-</w:t>
      </w:r>
      <w:r w:rsidRPr="006A1021">
        <w:rPr>
          <w:szCs w:val="22"/>
          <w:lang w:val="fr-FR" w:eastAsia="it-IT"/>
        </w:rPr>
        <w:tab/>
        <w:t>douleurs musculaires,</w:t>
      </w:r>
    </w:p>
    <w:p w:rsidR="00C92E31" w:rsidRPr="006A1021" w:rsidRDefault="00C92E31">
      <w:pPr>
        <w:pStyle w:val="Text"/>
        <w:tabs>
          <w:tab w:val="left" w:pos="567"/>
        </w:tabs>
        <w:spacing w:before="0"/>
        <w:jc w:val="left"/>
        <w:rPr>
          <w:sz w:val="22"/>
          <w:szCs w:val="22"/>
          <w:lang w:val="fr-FR"/>
        </w:rPr>
      </w:pPr>
      <w:r w:rsidRPr="006A1021">
        <w:rPr>
          <w:sz w:val="22"/>
          <w:szCs w:val="22"/>
          <w:lang w:val="fr-FR"/>
        </w:rPr>
        <w:t>-</w:t>
      </w:r>
      <w:r w:rsidRPr="006A1021">
        <w:rPr>
          <w:sz w:val="22"/>
          <w:szCs w:val="22"/>
          <w:lang w:val="fr-FR"/>
        </w:rPr>
        <w:tab/>
        <w:t>diarrhée.</w:t>
      </w:r>
    </w:p>
    <w:p w:rsidR="00C92E31" w:rsidRPr="006A1021" w:rsidRDefault="00C92E31">
      <w:pPr>
        <w:pStyle w:val="Text"/>
        <w:tabs>
          <w:tab w:val="left" w:pos="567"/>
        </w:tabs>
        <w:spacing w:before="0"/>
        <w:jc w:val="left"/>
        <w:rPr>
          <w:sz w:val="22"/>
          <w:szCs w:val="22"/>
          <w:lang w:val="fr-FR"/>
        </w:rPr>
      </w:pPr>
    </w:p>
    <w:p w:rsidR="00C92E31" w:rsidRPr="003D31BF" w:rsidRDefault="00C92E31" w:rsidP="003D31BF">
      <w:pPr>
        <w:rPr>
          <w:u w:val="single"/>
          <w:lang w:val="fr-FR"/>
        </w:rPr>
      </w:pPr>
      <w:r w:rsidRPr="003D31BF">
        <w:rPr>
          <w:u w:val="single"/>
          <w:lang w:val="fr-FR"/>
        </w:rPr>
        <w:t>Fréquent</w:t>
      </w:r>
      <w:r w:rsidR="00CC6670" w:rsidRPr="003D31BF">
        <w:rPr>
          <w:u w:val="single"/>
          <w:lang w:val="fr-FR"/>
        </w:rPr>
        <w:t xml:space="preserve"> (p</w:t>
      </w:r>
      <w:r w:rsidR="00A74D0D" w:rsidRPr="003D31BF">
        <w:rPr>
          <w:u w:val="single"/>
          <w:lang w:val="fr-FR"/>
        </w:rPr>
        <w:t>ouvant affecter jusqu’à</w:t>
      </w:r>
      <w:r w:rsidR="00CC6670" w:rsidRPr="003D31BF">
        <w:rPr>
          <w:u w:val="single"/>
          <w:lang w:val="fr-FR"/>
        </w:rPr>
        <w:t xml:space="preserve"> 1 personne sur 10)</w:t>
      </w:r>
    </w:p>
    <w:p w:rsidR="00C92E31" w:rsidRPr="00CF37B8"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sensation </w:t>
      </w:r>
      <w:r w:rsidRPr="00CF37B8">
        <w:rPr>
          <w:szCs w:val="22"/>
          <w:lang w:val="fr-FR" w:eastAsia="it-IT"/>
        </w:rPr>
        <w:t>d’ébriété ou évanouissement dus à l'hypotension artérielle,</w:t>
      </w:r>
      <w:r w:rsidR="00E6773E" w:rsidRPr="00CF37B8">
        <w:rPr>
          <w:szCs w:val="22"/>
          <w:lang w:val="fr-FR" w:eastAsia="it-IT"/>
        </w:rPr>
        <w:t xml:space="preserve"> hypertension artérielle,</w:t>
      </w:r>
    </w:p>
    <w:p w:rsidR="00C92E31" w:rsidRPr="00CF37B8" w:rsidRDefault="00C92E31">
      <w:pPr>
        <w:spacing w:line="240" w:lineRule="auto"/>
        <w:ind w:left="567" w:hanging="567"/>
        <w:rPr>
          <w:szCs w:val="22"/>
          <w:lang w:val="fr-FR" w:eastAsia="it-IT"/>
        </w:rPr>
      </w:pPr>
      <w:r w:rsidRPr="00CF37B8">
        <w:rPr>
          <w:szCs w:val="22"/>
          <w:lang w:val="fr-FR" w:eastAsia="it-IT"/>
        </w:rPr>
        <w:t>-</w:t>
      </w:r>
      <w:r w:rsidRPr="00CF37B8">
        <w:rPr>
          <w:szCs w:val="22"/>
          <w:lang w:val="fr-FR" w:eastAsia="it-IT"/>
        </w:rPr>
        <w:tab/>
        <w:t>aggravation des symptômes parkinsoniens, vertiges</w:t>
      </w:r>
      <w:r w:rsidR="00B3624D" w:rsidRPr="00CF37B8">
        <w:rPr>
          <w:szCs w:val="22"/>
          <w:lang w:val="fr-FR" w:eastAsia="it-IT"/>
        </w:rPr>
        <w:t>,</w:t>
      </w:r>
      <w:r w:rsidRPr="00CF37B8">
        <w:rPr>
          <w:szCs w:val="22"/>
          <w:lang w:val="fr-FR" w:eastAsia="it-IT"/>
        </w:rPr>
        <w:t xml:space="preserve"> somnolence, </w:t>
      </w:r>
    </w:p>
    <w:p w:rsidR="00C92E31" w:rsidRPr="006A1021" w:rsidRDefault="00C92E31">
      <w:pPr>
        <w:spacing w:line="240" w:lineRule="auto"/>
        <w:ind w:left="567" w:hanging="567"/>
        <w:rPr>
          <w:szCs w:val="22"/>
          <w:lang w:val="fr-FR" w:eastAsia="it-IT"/>
        </w:rPr>
      </w:pPr>
      <w:r w:rsidRPr="00CF37B8">
        <w:rPr>
          <w:szCs w:val="22"/>
          <w:lang w:val="fr-FR" w:eastAsia="it-IT"/>
        </w:rPr>
        <w:t>-</w:t>
      </w:r>
      <w:r w:rsidRPr="00CF37B8">
        <w:rPr>
          <w:szCs w:val="22"/>
          <w:lang w:val="fr-FR" w:eastAsia="it-IT"/>
        </w:rPr>
        <w:tab/>
        <w:t>vomissements, douleurs</w:t>
      </w:r>
      <w:r w:rsidRPr="006A1021">
        <w:rPr>
          <w:szCs w:val="22"/>
          <w:lang w:val="fr-FR" w:eastAsia="it-IT"/>
        </w:rPr>
        <w:t xml:space="preserve"> et gêne abdominales, brûlures d’estomac, sécheresse buccale, constipation, </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insomnie, hallucinations, confusion mentale, rêves anormaux (notamment cauchemars), fatigue,</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troubles psychiatriques</w:t>
      </w:r>
      <w:r w:rsidR="00952FFB" w:rsidRPr="006A1021">
        <w:rPr>
          <w:szCs w:val="22"/>
          <w:lang w:val="fr-FR" w:eastAsia="it-IT"/>
        </w:rPr>
        <w:t xml:space="preserve"> </w:t>
      </w:r>
      <w:r w:rsidRPr="006A1021">
        <w:rPr>
          <w:szCs w:val="22"/>
          <w:lang w:val="fr-FR" w:eastAsia="it-IT"/>
        </w:rPr>
        <w:t>– notamment pertes de mémoire, anxiété et dépression (éventuellement avec idées suicidaires),</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troubles cardiaques ou vasculaires (douleurs thoraciques, par exemple), fréquence cardiaque irrégulière ou troubles du rythme cardiaque, </w:t>
      </w:r>
    </w:p>
    <w:p w:rsidR="00C92E31" w:rsidRPr="006A1021" w:rsidRDefault="00C92E31" w:rsidP="00447346">
      <w:pPr>
        <w:numPr>
          <w:ilvl w:val="0"/>
          <w:numId w:val="5"/>
        </w:numPr>
        <w:tabs>
          <w:tab w:val="clear" w:pos="780"/>
        </w:tabs>
        <w:spacing w:line="240" w:lineRule="auto"/>
        <w:ind w:left="550" w:hanging="550"/>
        <w:rPr>
          <w:szCs w:val="22"/>
          <w:lang w:val="fr-FR" w:eastAsia="it-IT"/>
        </w:rPr>
      </w:pPr>
      <w:r w:rsidRPr="006A1021">
        <w:rPr>
          <w:szCs w:val="22"/>
          <w:lang w:val="fr-FR" w:eastAsia="it-IT"/>
        </w:rPr>
        <w:t>chutes plus fréquentes,</w:t>
      </w:r>
    </w:p>
    <w:p w:rsidR="00C92E31" w:rsidRPr="006A1021" w:rsidRDefault="00C92E31" w:rsidP="00447346">
      <w:pPr>
        <w:numPr>
          <w:ilvl w:val="0"/>
          <w:numId w:val="5"/>
        </w:numPr>
        <w:tabs>
          <w:tab w:val="clear" w:pos="780"/>
        </w:tabs>
        <w:spacing w:line="240" w:lineRule="auto"/>
        <w:ind w:left="550" w:hanging="550"/>
        <w:rPr>
          <w:szCs w:val="22"/>
          <w:lang w:val="fr-FR" w:eastAsia="it-IT"/>
        </w:rPr>
      </w:pPr>
      <w:r w:rsidRPr="006A1021">
        <w:rPr>
          <w:szCs w:val="22"/>
          <w:lang w:val="fr-FR" w:eastAsia="it-IT"/>
        </w:rPr>
        <w:t>essoufflement,</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sueurs abondantes, éruptions cutanées,</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crampes musculaires, gonflement des jambes,</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vision trouble,</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anémie,</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perte d’appétit, perte de poids,</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maux de tête, douleurs articulaires,</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infections urinaires.</w:t>
      </w:r>
    </w:p>
    <w:p w:rsidR="00C92E31" w:rsidRPr="006A1021" w:rsidRDefault="00C92E31">
      <w:pPr>
        <w:pStyle w:val="Text"/>
        <w:tabs>
          <w:tab w:val="left" w:pos="567"/>
        </w:tabs>
        <w:spacing w:before="0"/>
        <w:jc w:val="left"/>
        <w:rPr>
          <w:sz w:val="22"/>
          <w:szCs w:val="22"/>
          <w:lang w:val="fr-FR"/>
        </w:rPr>
      </w:pPr>
    </w:p>
    <w:p w:rsidR="00C92E31" w:rsidRPr="006A1021" w:rsidRDefault="00C92E31">
      <w:pPr>
        <w:pStyle w:val="Text"/>
        <w:tabs>
          <w:tab w:val="left" w:pos="567"/>
        </w:tabs>
        <w:spacing w:before="0"/>
        <w:jc w:val="left"/>
        <w:rPr>
          <w:sz w:val="22"/>
          <w:szCs w:val="22"/>
          <w:u w:val="single"/>
          <w:lang w:val="fr-FR"/>
        </w:rPr>
      </w:pPr>
      <w:r w:rsidRPr="006A1021">
        <w:rPr>
          <w:sz w:val="22"/>
          <w:szCs w:val="22"/>
          <w:u w:val="single"/>
          <w:lang w:val="fr-FR"/>
        </w:rPr>
        <w:t>Peu fréquent</w:t>
      </w:r>
      <w:r w:rsidR="00CC6670" w:rsidRPr="006A1021">
        <w:rPr>
          <w:sz w:val="22"/>
          <w:szCs w:val="22"/>
          <w:u w:val="single"/>
          <w:lang w:val="fr-FR"/>
        </w:rPr>
        <w:t xml:space="preserve"> (</w:t>
      </w:r>
      <w:r w:rsidR="00A74D0D" w:rsidRPr="006A1021">
        <w:rPr>
          <w:sz w:val="22"/>
          <w:szCs w:val="22"/>
          <w:u w:val="single"/>
          <w:lang w:val="fr-FR"/>
        </w:rPr>
        <w:t>pouvant affecter jusqu’à</w:t>
      </w:r>
      <w:r w:rsidR="00CC6670" w:rsidRPr="006A1021">
        <w:rPr>
          <w:sz w:val="22"/>
          <w:szCs w:val="22"/>
          <w:u w:val="single"/>
          <w:lang w:val="fr-FR"/>
        </w:rPr>
        <w:t xml:space="preserve"> 1 personne sur 100)</w:t>
      </w:r>
    </w:p>
    <w:p w:rsidR="00C92E31" w:rsidRPr="006A1021" w:rsidRDefault="00C92E31">
      <w:pPr>
        <w:tabs>
          <w:tab w:val="clear" w:pos="567"/>
          <w:tab w:val="left" w:pos="550"/>
        </w:tabs>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crise cardiaque, </w:t>
      </w:r>
    </w:p>
    <w:p w:rsidR="00C92E31" w:rsidRPr="006A1021" w:rsidRDefault="00C92E31" w:rsidP="00447346">
      <w:pPr>
        <w:pStyle w:val="Text"/>
        <w:numPr>
          <w:ilvl w:val="0"/>
          <w:numId w:val="6"/>
        </w:numPr>
        <w:tabs>
          <w:tab w:val="left" w:pos="550"/>
        </w:tabs>
        <w:spacing w:before="0"/>
        <w:ind w:hanging="720"/>
        <w:jc w:val="left"/>
        <w:rPr>
          <w:sz w:val="22"/>
          <w:szCs w:val="22"/>
          <w:lang w:val="fr-FR" w:eastAsia="it-IT"/>
        </w:rPr>
      </w:pPr>
      <w:r w:rsidRPr="006A1021">
        <w:rPr>
          <w:sz w:val="22"/>
          <w:szCs w:val="22"/>
          <w:lang w:val="fr-FR" w:eastAsia="it-IT"/>
        </w:rPr>
        <w:t xml:space="preserve">hémorragie intestinale, </w:t>
      </w:r>
    </w:p>
    <w:p w:rsidR="00C92E31" w:rsidRPr="006A1021" w:rsidRDefault="00C92E31">
      <w:pPr>
        <w:tabs>
          <w:tab w:val="clear" w:pos="567"/>
          <w:tab w:val="left" w:pos="550"/>
        </w:tabs>
        <w:spacing w:line="240" w:lineRule="auto"/>
        <w:ind w:left="567" w:hanging="567"/>
        <w:rPr>
          <w:szCs w:val="22"/>
          <w:lang w:val="fr-FR" w:eastAsia="it-IT"/>
        </w:rPr>
      </w:pPr>
      <w:r w:rsidRPr="006A1021">
        <w:rPr>
          <w:szCs w:val="22"/>
          <w:lang w:val="fr-FR" w:eastAsia="it-IT"/>
        </w:rPr>
        <w:t>-</w:t>
      </w:r>
      <w:r w:rsidRPr="006A1021">
        <w:rPr>
          <w:szCs w:val="22"/>
          <w:lang w:val="fr-FR" w:eastAsia="it-IT"/>
        </w:rPr>
        <w:tab/>
        <w:t>modification du nombre des cellules sanguines (pouvant entraîner des hémorragies et des résultats anormaux des tests de la fonction hépatique),</w:t>
      </w:r>
    </w:p>
    <w:p w:rsidR="00C92E31" w:rsidRPr="006A1021" w:rsidRDefault="00C92E31" w:rsidP="00447346">
      <w:pPr>
        <w:pStyle w:val="Text"/>
        <w:numPr>
          <w:ilvl w:val="0"/>
          <w:numId w:val="6"/>
        </w:numPr>
        <w:tabs>
          <w:tab w:val="clear" w:pos="720"/>
        </w:tabs>
        <w:spacing w:before="0"/>
        <w:ind w:left="550" w:hanging="550"/>
        <w:jc w:val="left"/>
        <w:rPr>
          <w:sz w:val="22"/>
          <w:szCs w:val="22"/>
          <w:lang w:val="fr-FR" w:eastAsia="it-IT"/>
        </w:rPr>
      </w:pPr>
      <w:r w:rsidRPr="006A1021">
        <w:rPr>
          <w:sz w:val="22"/>
          <w:szCs w:val="22"/>
          <w:lang w:val="fr-FR" w:eastAsia="it-IT"/>
        </w:rPr>
        <w:t>convulsions,</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sensation d’agitation,</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symptômes psychotiques,</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colite (inflammation du côlon),</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décolorations diverses, autres que de l’urine (peau, ongles, cheveux, sueur par exemple),</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difficultés à avaler,</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difficultés à uriner.</w:t>
      </w:r>
    </w:p>
    <w:p w:rsidR="00C92E31" w:rsidRDefault="00C92E31">
      <w:pPr>
        <w:numPr>
          <w:ilvl w:val="12"/>
          <w:numId w:val="0"/>
        </w:numPr>
        <w:spacing w:line="240" w:lineRule="auto"/>
        <w:ind w:right="-2"/>
        <w:outlineLvl w:val="0"/>
        <w:rPr>
          <w:szCs w:val="22"/>
          <w:lang w:val="fr-FR"/>
        </w:rPr>
      </w:pPr>
    </w:p>
    <w:p w:rsidR="00390ADC" w:rsidRPr="00092E83" w:rsidRDefault="00390ADC" w:rsidP="00390ADC">
      <w:pPr>
        <w:pStyle w:val="Text"/>
        <w:tabs>
          <w:tab w:val="left" w:pos="567"/>
        </w:tabs>
        <w:spacing w:before="0"/>
        <w:jc w:val="left"/>
        <w:rPr>
          <w:sz w:val="22"/>
          <w:szCs w:val="22"/>
          <w:u w:val="single"/>
          <w:lang w:val="fr-FR"/>
        </w:rPr>
      </w:pPr>
      <w:r w:rsidRPr="00092E83">
        <w:rPr>
          <w:sz w:val="22"/>
          <w:szCs w:val="22"/>
          <w:u w:val="single"/>
          <w:lang w:val="fr-FR"/>
        </w:rPr>
        <w:t>Fréquence indéterminée (ne peut être estimée sur la base des données disponibles)</w:t>
      </w:r>
    </w:p>
    <w:p w:rsidR="00390ADC" w:rsidRDefault="006743B8" w:rsidP="006743B8">
      <w:pPr>
        <w:tabs>
          <w:tab w:val="clear" w:pos="567"/>
        </w:tabs>
        <w:spacing w:line="240" w:lineRule="auto"/>
        <w:rPr>
          <w:szCs w:val="22"/>
          <w:lang w:val="fr-FR" w:eastAsia="it-IT"/>
        </w:rPr>
      </w:pPr>
      <w:r>
        <w:rPr>
          <w:szCs w:val="22"/>
          <w:lang w:val="fr-FR" w:eastAsia="it-IT"/>
        </w:rPr>
        <w:t>E</w:t>
      </w:r>
      <w:r w:rsidR="00390ADC">
        <w:rPr>
          <w:szCs w:val="22"/>
          <w:lang w:val="fr-FR" w:eastAsia="it-IT"/>
        </w:rPr>
        <w:t xml:space="preserve">nvie irrépressible de prendre de fortes doses de Stalevo, supérieures à celle requise pour contrôler les symptômes moteurs, connue sous le nom de syndrome de dysrégulation dopaminergique. Certains patients présentent des mouvements involontaires anormaux sévères (dyskinésies), des sautes d’humeur ou d’autres effets </w:t>
      </w:r>
      <w:r w:rsidR="00502771">
        <w:rPr>
          <w:szCs w:val="22"/>
          <w:lang w:val="fr-FR" w:eastAsia="it-IT"/>
        </w:rPr>
        <w:t xml:space="preserve">indésirables </w:t>
      </w:r>
      <w:r w:rsidR="00390ADC">
        <w:rPr>
          <w:szCs w:val="22"/>
          <w:lang w:val="fr-FR" w:eastAsia="it-IT"/>
        </w:rPr>
        <w:t>après la prise de fortes doses de Stalevo.</w:t>
      </w:r>
    </w:p>
    <w:p w:rsidR="002D61F1" w:rsidRPr="006A1021" w:rsidRDefault="002D61F1">
      <w:pPr>
        <w:numPr>
          <w:ilvl w:val="12"/>
          <w:numId w:val="0"/>
        </w:numPr>
        <w:spacing w:line="240" w:lineRule="auto"/>
        <w:ind w:right="-2"/>
        <w:outlineLvl w:val="0"/>
        <w:rPr>
          <w:szCs w:val="22"/>
          <w:lang w:val="fr-FR"/>
        </w:rPr>
      </w:pPr>
    </w:p>
    <w:p w:rsidR="00C92E31" w:rsidRPr="006A1021" w:rsidRDefault="00C92E31">
      <w:pPr>
        <w:numPr>
          <w:ilvl w:val="12"/>
          <w:numId w:val="0"/>
        </w:numPr>
        <w:spacing w:line="240" w:lineRule="auto"/>
        <w:ind w:right="-2"/>
        <w:outlineLvl w:val="0"/>
        <w:rPr>
          <w:szCs w:val="22"/>
          <w:lang w:val="fr-FR"/>
        </w:rPr>
      </w:pPr>
      <w:r w:rsidRPr="00AB3915">
        <w:rPr>
          <w:szCs w:val="22"/>
          <w:u w:val="single"/>
          <w:lang w:val="fr-FR"/>
        </w:rPr>
        <w:t>Les effets indésirables suivants ont également été rapportés</w:t>
      </w:r>
      <w:r w:rsidRPr="006A1021">
        <w:rPr>
          <w:szCs w:val="22"/>
          <w:lang w:val="fr-FR"/>
        </w:rPr>
        <w:t> :</w:t>
      </w:r>
    </w:p>
    <w:p w:rsidR="00C92E31" w:rsidRPr="006A1021" w:rsidRDefault="00C92E31" w:rsidP="00447346">
      <w:pPr>
        <w:numPr>
          <w:ilvl w:val="0"/>
          <w:numId w:val="18"/>
        </w:numPr>
        <w:tabs>
          <w:tab w:val="clear" w:pos="567"/>
          <w:tab w:val="clear" w:pos="2062"/>
        </w:tabs>
        <w:spacing w:line="240" w:lineRule="auto"/>
        <w:ind w:left="550" w:right="-2" w:hanging="580"/>
        <w:outlineLvl w:val="0"/>
        <w:rPr>
          <w:szCs w:val="22"/>
          <w:lang w:val="fr-FR"/>
        </w:rPr>
      </w:pPr>
      <w:r w:rsidRPr="006A1021">
        <w:rPr>
          <w:szCs w:val="22"/>
          <w:lang w:val="fr-FR"/>
        </w:rPr>
        <w:t>hépatite (inflammation du foie),</w:t>
      </w:r>
    </w:p>
    <w:p w:rsidR="00C92E31" w:rsidRPr="006A1021" w:rsidRDefault="00C92E31" w:rsidP="00447346">
      <w:pPr>
        <w:numPr>
          <w:ilvl w:val="0"/>
          <w:numId w:val="18"/>
        </w:numPr>
        <w:tabs>
          <w:tab w:val="clear" w:pos="567"/>
          <w:tab w:val="clear" w:pos="2062"/>
        </w:tabs>
        <w:spacing w:line="240" w:lineRule="auto"/>
        <w:ind w:left="550" w:right="-2" w:hanging="580"/>
        <w:outlineLvl w:val="0"/>
        <w:rPr>
          <w:szCs w:val="22"/>
          <w:lang w:val="fr-FR"/>
        </w:rPr>
      </w:pPr>
      <w:r w:rsidRPr="006A1021">
        <w:rPr>
          <w:szCs w:val="22"/>
          <w:lang w:val="fr-FR"/>
        </w:rPr>
        <w:t>démangeaisons.</w:t>
      </w:r>
    </w:p>
    <w:p w:rsidR="00C92E31" w:rsidRPr="006A1021" w:rsidRDefault="00C92E31">
      <w:pPr>
        <w:numPr>
          <w:ilvl w:val="12"/>
          <w:numId w:val="0"/>
        </w:numPr>
        <w:spacing w:line="240" w:lineRule="auto"/>
        <w:ind w:right="-2"/>
        <w:outlineLvl w:val="0"/>
        <w:rPr>
          <w:szCs w:val="22"/>
          <w:lang w:val="fr-FR"/>
        </w:rPr>
      </w:pPr>
    </w:p>
    <w:p w:rsidR="00A74D0D" w:rsidRPr="006A1021" w:rsidRDefault="00A74D0D" w:rsidP="00A74D0D">
      <w:pPr>
        <w:widowControl w:val="0"/>
        <w:ind w:right="96"/>
        <w:rPr>
          <w:color w:val="000000"/>
          <w:szCs w:val="22"/>
          <w:u w:val="single"/>
          <w:lang w:val="fr-FR"/>
        </w:rPr>
      </w:pPr>
      <w:r w:rsidRPr="006A1021">
        <w:rPr>
          <w:color w:val="000000"/>
          <w:szCs w:val="22"/>
          <w:u w:val="single"/>
          <w:lang w:val="fr-FR"/>
        </w:rPr>
        <w:t xml:space="preserve">Vous pouvez rencontrer les effets </w:t>
      </w:r>
      <w:r w:rsidR="00642F81" w:rsidRPr="00AB3915">
        <w:rPr>
          <w:szCs w:val="22"/>
          <w:u w:val="single"/>
          <w:lang w:val="fr-FR" w:eastAsia="it-IT"/>
        </w:rPr>
        <w:t>indésirables</w:t>
      </w:r>
      <w:r w:rsidRPr="006A1021">
        <w:rPr>
          <w:color w:val="000000"/>
          <w:szCs w:val="22"/>
          <w:u w:val="single"/>
          <w:lang w:val="fr-FR"/>
        </w:rPr>
        <w:t xml:space="preserve"> suivants</w:t>
      </w:r>
      <w:r w:rsidRPr="00AB3915">
        <w:rPr>
          <w:color w:val="000000"/>
          <w:szCs w:val="22"/>
          <w:lang w:val="fr-FR"/>
        </w:rPr>
        <w:t> :</w:t>
      </w:r>
    </w:p>
    <w:p w:rsidR="00A74D0D" w:rsidRPr="006A1021" w:rsidRDefault="00A74D0D" w:rsidP="00447346">
      <w:pPr>
        <w:widowControl w:val="0"/>
        <w:numPr>
          <w:ilvl w:val="0"/>
          <w:numId w:val="27"/>
        </w:numPr>
        <w:spacing w:line="240" w:lineRule="auto"/>
        <w:ind w:left="567" w:right="96" w:hanging="567"/>
        <w:rPr>
          <w:color w:val="000000"/>
          <w:szCs w:val="22"/>
          <w:lang w:val="fr-FR"/>
        </w:rPr>
      </w:pPr>
      <w:r w:rsidRPr="006A1021">
        <w:rPr>
          <w:color w:val="000000"/>
          <w:szCs w:val="22"/>
          <w:lang w:val="fr-FR"/>
        </w:rPr>
        <w:t>Incapacité à résister à l’impulsion de faire une action qui pourrait vous nuire, ce qui peut inclure :</w:t>
      </w:r>
    </w:p>
    <w:p w:rsidR="00A74D0D" w:rsidRPr="006A1021" w:rsidRDefault="00A74D0D" w:rsidP="00447346">
      <w:pPr>
        <w:widowControl w:val="0"/>
        <w:numPr>
          <w:ilvl w:val="0"/>
          <w:numId w:val="28"/>
        </w:numPr>
        <w:tabs>
          <w:tab w:val="clear" w:pos="567"/>
        </w:tabs>
        <w:spacing w:line="240" w:lineRule="auto"/>
        <w:ind w:left="851" w:right="96" w:hanging="284"/>
        <w:rPr>
          <w:color w:val="000000"/>
          <w:szCs w:val="22"/>
          <w:lang w:val="fr-FR"/>
        </w:rPr>
      </w:pPr>
      <w:r w:rsidRPr="006A1021">
        <w:rPr>
          <w:color w:val="000000"/>
          <w:szCs w:val="22"/>
          <w:lang w:val="fr-FR"/>
        </w:rPr>
        <w:t>forte impulsion à jouer (de l’argent) excessivement en dépit de conséquences graves pour vous ou votre famille</w:t>
      </w:r>
      <w:r w:rsidRPr="006A1021">
        <w:rPr>
          <w:szCs w:val="22"/>
          <w:lang w:val="fr-FR"/>
        </w:rPr>
        <w:t> ;</w:t>
      </w:r>
    </w:p>
    <w:p w:rsidR="00A74D0D" w:rsidRPr="006A1021" w:rsidRDefault="00A74D0D" w:rsidP="00447346">
      <w:pPr>
        <w:widowControl w:val="0"/>
        <w:numPr>
          <w:ilvl w:val="0"/>
          <w:numId w:val="28"/>
        </w:numPr>
        <w:tabs>
          <w:tab w:val="clear" w:pos="567"/>
        </w:tabs>
        <w:spacing w:line="240" w:lineRule="auto"/>
        <w:ind w:left="851" w:right="96" w:hanging="284"/>
        <w:rPr>
          <w:color w:val="000000"/>
          <w:szCs w:val="22"/>
          <w:lang w:val="fr-FR"/>
        </w:rPr>
      </w:pPr>
      <w:r w:rsidRPr="006A1021">
        <w:rPr>
          <w:color w:val="000000"/>
          <w:szCs w:val="22"/>
          <w:lang w:val="fr-FR"/>
        </w:rPr>
        <w:t>intérêt sexuel altéré ou augmenté, et comportement préoccupant pour vous ou pour les autres, par exemple, une augmentation des pulsions sexuelles</w:t>
      </w:r>
      <w:r w:rsidRPr="006A1021">
        <w:rPr>
          <w:szCs w:val="22"/>
          <w:lang w:val="fr-FR"/>
        </w:rPr>
        <w:t> ;</w:t>
      </w:r>
    </w:p>
    <w:p w:rsidR="00A74D0D" w:rsidRPr="006A1021" w:rsidRDefault="00A74D0D" w:rsidP="00447346">
      <w:pPr>
        <w:widowControl w:val="0"/>
        <w:numPr>
          <w:ilvl w:val="0"/>
          <w:numId w:val="28"/>
        </w:numPr>
        <w:tabs>
          <w:tab w:val="clear" w:pos="567"/>
        </w:tabs>
        <w:spacing w:line="240" w:lineRule="auto"/>
        <w:ind w:left="851" w:right="96" w:hanging="284"/>
        <w:rPr>
          <w:color w:val="000000"/>
          <w:szCs w:val="22"/>
          <w:lang w:val="fr-FR"/>
        </w:rPr>
      </w:pPr>
      <w:r w:rsidRPr="006A1021">
        <w:rPr>
          <w:color w:val="000000"/>
          <w:szCs w:val="22"/>
          <w:lang w:val="fr-FR"/>
        </w:rPr>
        <w:t>dépenses ou achats excessifs incontrôlables ;</w:t>
      </w:r>
    </w:p>
    <w:p w:rsidR="00A74D0D" w:rsidRPr="006A1021" w:rsidRDefault="00A74D0D" w:rsidP="00447346">
      <w:pPr>
        <w:widowControl w:val="0"/>
        <w:numPr>
          <w:ilvl w:val="0"/>
          <w:numId w:val="28"/>
        </w:numPr>
        <w:tabs>
          <w:tab w:val="clear" w:pos="567"/>
        </w:tabs>
        <w:spacing w:line="240" w:lineRule="auto"/>
        <w:ind w:left="851" w:right="96" w:hanging="284"/>
        <w:rPr>
          <w:color w:val="000000"/>
          <w:szCs w:val="22"/>
          <w:lang w:val="fr-FR"/>
        </w:rPr>
      </w:pPr>
      <w:r w:rsidRPr="006A1021">
        <w:rPr>
          <w:color w:val="000000"/>
          <w:szCs w:val="22"/>
          <w:lang w:val="fr-FR"/>
        </w:rPr>
        <w:t>manger de façon excessive (manger de grosses quantités de nourriture dans un court laps de temps) ou manger de façon compulsive (manger plus de nourriture que d’habitude et plus qu’il n’en faut pour satisfaire votre faim).</w:t>
      </w:r>
    </w:p>
    <w:p w:rsidR="00A74D0D" w:rsidRPr="006A1021" w:rsidRDefault="00A74D0D" w:rsidP="00A74D0D">
      <w:pPr>
        <w:widowControl w:val="0"/>
        <w:ind w:right="96"/>
        <w:rPr>
          <w:color w:val="000000"/>
          <w:szCs w:val="22"/>
          <w:lang w:val="fr-FR"/>
        </w:rPr>
      </w:pPr>
    </w:p>
    <w:p w:rsidR="00A74D0D" w:rsidRPr="006A1021" w:rsidRDefault="00A74D0D" w:rsidP="00A74D0D">
      <w:pPr>
        <w:widowControl w:val="0"/>
        <w:ind w:right="96"/>
        <w:rPr>
          <w:color w:val="000000"/>
          <w:szCs w:val="22"/>
          <w:lang w:val="fr-FR"/>
        </w:rPr>
      </w:pPr>
      <w:r w:rsidRPr="006A1021">
        <w:rPr>
          <w:color w:val="000000"/>
          <w:szCs w:val="22"/>
          <w:lang w:val="fr-FR"/>
        </w:rPr>
        <w:t>Informez votre médecin si vous présentez un de ces comportements</w:t>
      </w:r>
      <w:r w:rsidR="00AA26C9" w:rsidRPr="006A1021">
        <w:rPr>
          <w:color w:val="000000"/>
          <w:szCs w:val="22"/>
          <w:lang w:val="fr-FR"/>
        </w:rPr>
        <w:t> </w:t>
      </w:r>
      <w:r w:rsidRPr="006A1021">
        <w:rPr>
          <w:color w:val="000000"/>
          <w:szCs w:val="22"/>
          <w:lang w:val="fr-FR"/>
        </w:rPr>
        <w:t>; il discutera des moyens de gérer ou de réduire les symptômes.</w:t>
      </w:r>
    </w:p>
    <w:p w:rsidR="00C92E31" w:rsidRPr="006A1021" w:rsidRDefault="00C92E31" w:rsidP="00CC6670">
      <w:pPr>
        <w:tabs>
          <w:tab w:val="clear" w:pos="567"/>
        </w:tabs>
        <w:spacing w:line="240" w:lineRule="auto"/>
        <w:rPr>
          <w:strike/>
          <w:szCs w:val="22"/>
          <w:lang w:val="fr-FR" w:eastAsia="it-IT"/>
        </w:rPr>
      </w:pPr>
    </w:p>
    <w:p w:rsidR="007B25CD" w:rsidRPr="006A1021" w:rsidRDefault="007B25CD" w:rsidP="007B25CD">
      <w:pPr>
        <w:tabs>
          <w:tab w:val="clear" w:pos="567"/>
        </w:tabs>
        <w:spacing w:line="240" w:lineRule="atLeast"/>
        <w:rPr>
          <w:b/>
          <w:snapToGrid/>
          <w:color w:val="000000"/>
          <w:szCs w:val="22"/>
          <w:lang w:val="fr-FR"/>
        </w:rPr>
      </w:pPr>
      <w:r w:rsidRPr="006A1021">
        <w:rPr>
          <w:b/>
          <w:snapToGrid/>
          <w:color w:val="000000"/>
          <w:szCs w:val="22"/>
          <w:lang w:val="fr-FR"/>
        </w:rPr>
        <w:t xml:space="preserve">Déclaration des effets </w:t>
      </w:r>
      <w:r w:rsidR="00642F81" w:rsidRPr="00AB3915">
        <w:rPr>
          <w:b/>
          <w:szCs w:val="22"/>
          <w:lang w:val="fr-FR" w:eastAsia="it-IT"/>
        </w:rPr>
        <w:t>indésirables</w:t>
      </w:r>
    </w:p>
    <w:p w:rsidR="00C92E31" w:rsidRPr="006A1021" w:rsidRDefault="007B25CD" w:rsidP="007B25CD">
      <w:pPr>
        <w:numPr>
          <w:ilvl w:val="12"/>
          <w:numId w:val="0"/>
        </w:numPr>
        <w:spacing w:line="240" w:lineRule="auto"/>
        <w:ind w:right="-2"/>
        <w:outlineLvl w:val="0"/>
        <w:rPr>
          <w:szCs w:val="22"/>
          <w:lang w:val="fr-FR"/>
        </w:rPr>
      </w:pPr>
      <w:r w:rsidRPr="006A1021">
        <w:rPr>
          <w:snapToGrid/>
          <w:color w:val="000000"/>
          <w:szCs w:val="22"/>
          <w:lang w:val="fr-FR"/>
        </w:rPr>
        <w:t>Si vous ressentez un quelconque effet indésirable, parlez-en à votre médecin</w:t>
      </w:r>
      <w:r w:rsidR="00D26CB1">
        <w:rPr>
          <w:snapToGrid/>
          <w:color w:val="000000"/>
          <w:szCs w:val="22"/>
          <w:lang w:val="fr-FR"/>
        </w:rPr>
        <w:t xml:space="preserve"> ou</w:t>
      </w:r>
      <w:r w:rsidRPr="006A1021">
        <w:rPr>
          <w:snapToGrid/>
          <w:color w:val="000000"/>
          <w:szCs w:val="22"/>
          <w:lang w:val="fr-FR"/>
        </w:rPr>
        <w:t xml:space="preserve"> votre pharmacien. Ceci s’applique aussi à tout effet indésirable qui ne serait pas mentionné dans cette notice. Vous pouvez également déclarer les effets indésirables directement via </w:t>
      </w:r>
      <w:r w:rsidRPr="006A1021">
        <w:rPr>
          <w:szCs w:val="22"/>
          <w:highlight w:val="lightGray"/>
          <w:lang w:val="fr-FR"/>
        </w:rPr>
        <w:t xml:space="preserve">le système national de déclaration décrit en </w:t>
      </w:r>
      <w:hyperlink r:id="rId22" w:history="1">
        <w:r w:rsidRPr="006A1021">
          <w:rPr>
            <w:color w:val="0000FF"/>
            <w:szCs w:val="22"/>
            <w:highlight w:val="lightGray"/>
            <w:u w:val="single"/>
            <w:lang w:val="fr-FR"/>
          </w:rPr>
          <w:t>annexe V</w:t>
        </w:r>
      </w:hyperlink>
      <w:r w:rsidRPr="006A1021">
        <w:rPr>
          <w:snapToGrid/>
          <w:color w:val="000000"/>
          <w:szCs w:val="22"/>
          <w:lang w:val="fr-FR"/>
        </w:rPr>
        <w:t>. En signalant les effets indésirables, vous contribuez à fournir davantage d’informations sur la sécurité du médicament.</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p>
    <w:p w:rsidR="00C92E31" w:rsidRPr="003D31BF" w:rsidRDefault="00C92E31" w:rsidP="003D31BF">
      <w:pPr>
        <w:rPr>
          <w:b/>
          <w:caps/>
          <w:lang w:val="fr-FR"/>
        </w:rPr>
      </w:pPr>
      <w:r w:rsidRPr="003D31BF">
        <w:rPr>
          <w:b/>
          <w:caps/>
          <w:lang w:val="fr-FR"/>
        </w:rPr>
        <w:t>5.</w:t>
      </w:r>
      <w:r w:rsidRPr="003D31BF">
        <w:rPr>
          <w:b/>
          <w:caps/>
          <w:lang w:val="fr-FR"/>
        </w:rPr>
        <w:tab/>
      </w:r>
      <w:r w:rsidR="006002CA" w:rsidRPr="003D31BF">
        <w:rPr>
          <w:b/>
          <w:lang w:val="fr-FR"/>
        </w:rPr>
        <w:t>Comment conserver Stalevo</w:t>
      </w:r>
    </w:p>
    <w:p w:rsidR="00C92E31" w:rsidRPr="006A1021" w:rsidRDefault="00C92E31">
      <w:pPr>
        <w:spacing w:line="240" w:lineRule="auto"/>
        <w:rPr>
          <w:szCs w:val="22"/>
          <w:lang w:val="fr-FR"/>
        </w:rPr>
      </w:pPr>
    </w:p>
    <w:p w:rsidR="00C92E31" w:rsidRPr="006A1021" w:rsidRDefault="00C92E31">
      <w:pPr>
        <w:numPr>
          <w:ilvl w:val="12"/>
          <w:numId w:val="0"/>
        </w:numPr>
        <w:spacing w:line="240" w:lineRule="auto"/>
        <w:ind w:right="-2"/>
        <w:outlineLvl w:val="0"/>
        <w:rPr>
          <w:szCs w:val="22"/>
          <w:lang w:val="fr-FR"/>
        </w:rPr>
      </w:pPr>
      <w:r w:rsidRPr="006A1021">
        <w:rPr>
          <w:szCs w:val="22"/>
          <w:lang w:val="fr-FR"/>
        </w:rPr>
        <w:t xml:space="preserve">Tenir </w:t>
      </w:r>
      <w:r w:rsidR="006002CA" w:rsidRPr="006A1021">
        <w:rPr>
          <w:szCs w:val="22"/>
          <w:lang w:val="fr-FR"/>
        </w:rPr>
        <w:t xml:space="preserve">ce médicament </w:t>
      </w:r>
      <w:r w:rsidRPr="006A1021">
        <w:rPr>
          <w:szCs w:val="22"/>
          <w:lang w:val="fr-FR"/>
        </w:rPr>
        <w:t xml:space="preserve">hors de la </w:t>
      </w:r>
      <w:r w:rsidR="006002CA" w:rsidRPr="006A1021">
        <w:rPr>
          <w:szCs w:val="22"/>
          <w:lang w:val="fr-FR"/>
        </w:rPr>
        <w:t xml:space="preserve">vue </w:t>
      </w:r>
      <w:r w:rsidRPr="006A1021">
        <w:rPr>
          <w:szCs w:val="22"/>
          <w:lang w:val="fr-FR"/>
        </w:rPr>
        <w:t xml:space="preserve">et de la </w:t>
      </w:r>
      <w:r w:rsidR="006002CA" w:rsidRPr="006A1021">
        <w:rPr>
          <w:szCs w:val="22"/>
          <w:lang w:val="fr-FR"/>
        </w:rPr>
        <w:t xml:space="preserve">portée </w:t>
      </w:r>
      <w:r w:rsidRPr="006A1021">
        <w:rPr>
          <w:szCs w:val="22"/>
          <w:lang w:val="fr-FR"/>
        </w:rPr>
        <w:t>des enfants.</w:t>
      </w:r>
    </w:p>
    <w:p w:rsidR="00C92E31" w:rsidRPr="006A1021" w:rsidRDefault="00C92E31">
      <w:pPr>
        <w:numPr>
          <w:ilvl w:val="12"/>
          <w:numId w:val="0"/>
        </w:numPr>
        <w:spacing w:line="240" w:lineRule="auto"/>
        <w:ind w:right="-2"/>
        <w:rPr>
          <w:szCs w:val="22"/>
          <w:lang w:val="fr-FR"/>
        </w:rPr>
      </w:pPr>
    </w:p>
    <w:p w:rsidR="00C92E31" w:rsidRPr="006A1021" w:rsidRDefault="006002CA">
      <w:pPr>
        <w:numPr>
          <w:ilvl w:val="12"/>
          <w:numId w:val="0"/>
        </w:numPr>
        <w:spacing w:line="240" w:lineRule="auto"/>
        <w:ind w:right="-2"/>
        <w:rPr>
          <w:szCs w:val="22"/>
          <w:lang w:val="fr-FR"/>
        </w:rPr>
      </w:pPr>
      <w:r w:rsidRPr="006A1021">
        <w:rPr>
          <w:szCs w:val="22"/>
          <w:lang w:val="fr-FR"/>
        </w:rPr>
        <w:t>N’util</w:t>
      </w:r>
      <w:r w:rsidR="00EE00D3" w:rsidRPr="006A1021">
        <w:rPr>
          <w:szCs w:val="22"/>
          <w:lang w:val="fr-FR"/>
        </w:rPr>
        <w:t>i</w:t>
      </w:r>
      <w:r w:rsidRPr="006A1021">
        <w:rPr>
          <w:szCs w:val="22"/>
          <w:lang w:val="fr-FR"/>
        </w:rPr>
        <w:t>se</w:t>
      </w:r>
      <w:r w:rsidR="00EE00D3" w:rsidRPr="006A1021">
        <w:rPr>
          <w:szCs w:val="22"/>
          <w:lang w:val="fr-FR"/>
        </w:rPr>
        <w:t>z</w:t>
      </w:r>
      <w:r w:rsidRPr="006A1021">
        <w:rPr>
          <w:szCs w:val="22"/>
          <w:lang w:val="fr-FR"/>
        </w:rPr>
        <w:t xml:space="preserve"> pas ce médicament</w:t>
      </w:r>
      <w:r w:rsidR="00C92E31" w:rsidRPr="006A1021">
        <w:rPr>
          <w:szCs w:val="22"/>
          <w:lang w:val="fr-FR"/>
        </w:rPr>
        <w:t xml:space="preserve"> après la date de péremption </w:t>
      </w:r>
      <w:r w:rsidR="00A74D0D" w:rsidRPr="006A1021">
        <w:rPr>
          <w:szCs w:val="22"/>
          <w:lang w:val="fr-FR"/>
        </w:rPr>
        <w:t xml:space="preserve">indiquée </w:t>
      </w:r>
      <w:r w:rsidR="00C92E31" w:rsidRPr="006A1021">
        <w:rPr>
          <w:szCs w:val="22"/>
          <w:lang w:val="fr-FR"/>
        </w:rPr>
        <w:t xml:space="preserve">sur </w:t>
      </w:r>
      <w:r w:rsidR="00AC6234">
        <w:rPr>
          <w:szCs w:val="22"/>
          <w:lang w:val="fr-FR"/>
        </w:rPr>
        <w:t>l’emballage et le flacon</w:t>
      </w:r>
      <w:r w:rsidR="00C92E31" w:rsidRPr="006A1021">
        <w:rPr>
          <w:szCs w:val="22"/>
          <w:lang w:val="fr-FR"/>
        </w:rPr>
        <w:t xml:space="preserve"> après EXP.</w:t>
      </w:r>
      <w:r w:rsidR="00C92E31" w:rsidRPr="006A1021">
        <w:rPr>
          <w:noProof/>
          <w:szCs w:val="22"/>
          <w:lang w:val="fr-FR"/>
        </w:rPr>
        <w:t xml:space="preserve"> La date </w:t>
      </w:r>
      <w:r w:rsidR="00EC3805">
        <w:rPr>
          <w:noProof/>
          <w:szCs w:val="22"/>
          <w:lang w:val="fr-FR"/>
        </w:rPr>
        <w:t>de péremption</w:t>
      </w:r>
      <w:r w:rsidR="00C92E31" w:rsidRPr="006A1021">
        <w:rPr>
          <w:noProof/>
          <w:szCs w:val="22"/>
          <w:lang w:val="fr-FR"/>
        </w:rPr>
        <w:t xml:space="preserve"> fait référence au dernier jour d</w:t>
      </w:r>
      <w:r w:rsidR="00AC6234">
        <w:rPr>
          <w:noProof/>
          <w:szCs w:val="22"/>
          <w:lang w:val="fr-FR"/>
        </w:rPr>
        <w:t>e ce</w:t>
      </w:r>
      <w:r w:rsidR="00C92E31" w:rsidRPr="006A1021">
        <w:rPr>
          <w:noProof/>
          <w:szCs w:val="22"/>
          <w:lang w:val="fr-FR"/>
        </w:rPr>
        <w:t xml:space="preserve"> mois.</w:t>
      </w:r>
    </w:p>
    <w:p w:rsidR="00C92E31" w:rsidRPr="006A1021" w:rsidRDefault="00C92E31">
      <w:pPr>
        <w:numPr>
          <w:ilvl w:val="12"/>
          <w:numId w:val="0"/>
        </w:numPr>
        <w:spacing w:line="240" w:lineRule="auto"/>
        <w:ind w:right="-2"/>
        <w:rPr>
          <w:szCs w:val="22"/>
          <w:lang w:val="fr-FR"/>
        </w:rPr>
      </w:pPr>
    </w:p>
    <w:p w:rsidR="00C92E31" w:rsidRPr="006A1021" w:rsidRDefault="00A74D0D">
      <w:pPr>
        <w:numPr>
          <w:ilvl w:val="12"/>
          <w:numId w:val="0"/>
        </w:numPr>
        <w:spacing w:line="240" w:lineRule="auto"/>
        <w:ind w:right="-2"/>
        <w:rPr>
          <w:szCs w:val="22"/>
          <w:lang w:val="fr-FR"/>
        </w:rPr>
      </w:pPr>
      <w:r w:rsidRPr="006A1021">
        <w:rPr>
          <w:szCs w:val="22"/>
          <w:lang w:val="fr-FR"/>
        </w:rPr>
        <w:t>Ce médicament ne nécessite p</w:t>
      </w:r>
      <w:r w:rsidR="00C92E31" w:rsidRPr="006A1021">
        <w:rPr>
          <w:szCs w:val="22"/>
          <w:lang w:val="fr-FR"/>
        </w:rPr>
        <w:t>as de précautions particulières de conservation.</w:t>
      </w:r>
    </w:p>
    <w:p w:rsidR="00C92E31" w:rsidRPr="006A1021" w:rsidRDefault="00C92E31">
      <w:pPr>
        <w:numPr>
          <w:ilvl w:val="12"/>
          <w:numId w:val="0"/>
        </w:numPr>
        <w:spacing w:line="240" w:lineRule="auto"/>
        <w:ind w:right="-2"/>
        <w:rPr>
          <w:szCs w:val="22"/>
          <w:lang w:val="fr-FR"/>
        </w:rPr>
      </w:pPr>
    </w:p>
    <w:p w:rsidR="00C92E31" w:rsidRPr="006A1021" w:rsidRDefault="006002CA">
      <w:pPr>
        <w:numPr>
          <w:ilvl w:val="12"/>
          <w:numId w:val="0"/>
        </w:numPr>
        <w:spacing w:line="240" w:lineRule="auto"/>
        <w:ind w:right="-2"/>
        <w:rPr>
          <w:szCs w:val="22"/>
          <w:lang w:val="fr-FR"/>
        </w:rPr>
      </w:pPr>
      <w:r w:rsidRPr="006A1021">
        <w:rPr>
          <w:noProof/>
          <w:szCs w:val="24"/>
          <w:lang w:val="fr-FR"/>
        </w:rPr>
        <w:t>Ne jetez aucun médicament</w:t>
      </w:r>
      <w:r w:rsidRPr="006A1021">
        <w:rPr>
          <w:lang w:val="fr-FR"/>
        </w:rPr>
        <w:t xml:space="preserve"> au tout</w:t>
      </w:r>
      <w:r w:rsidRPr="006A1021">
        <w:rPr>
          <w:noProof/>
          <w:szCs w:val="24"/>
          <w:lang w:val="fr-FR"/>
        </w:rPr>
        <w:t>-</w:t>
      </w:r>
      <w:r w:rsidRPr="006A1021">
        <w:rPr>
          <w:lang w:val="fr-FR"/>
        </w:rPr>
        <w:t>à</w:t>
      </w:r>
      <w:r w:rsidRPr="006A1021">
        <w:rPr>
          <w:noProof/>
          <w:szCs w:val="24"/>
          <w:lang w:val="fr-FR"/>
        </w:rPr>
        <w:t>-</w:t>
      </w:r>
      <w:r w:rsidRPr="006A1021">
        <w:rPr>
          <w:lang w:val="fr-FR"/>
        </w:rPr>
        <w:t xml:space="preserve">l’égout </w:t>
      </w:r>
      <w:r w:rsidRPr="006A1021">
        <w:rPr>
          <w:noProof/>
          <w:szCs w:val="24"/>
          <w:lang w:val="fr-FR"/>
        </w:rPr>
        <w:t>ou</w:t>
      </w:r>
      <w:r w:rsidRPr="006A1021">
        <w:rPr>
          <w:lang w:val="fr-FR"/>
        </w:rPr>
        <w:t xml:space="preserve"> avec les ordures ménagères</w:t>
      </w:r>
      <w:r w:rsidRPr="006A1021">
        <w:rPr>
          <w:noProof/>
          <w:szCs w:val="24"/>
          <w:lang w:val="fr-FR"/>
        </w:rPr>
        <w:t>.</w:t>
      </w:r>
      <w:r w:rsidRPr="006A1021">
        <w:rPr>
          <w:lang w:val="fr-FR"/>
        </w:rPr>
        <w:t xml:space="preserve"> Demandez à votre pharmacien </w:t>
      </w:r>
      <w:r w:rsidRPr="006A1021">
        <w:rPr>
          <w:noProof/>
          <w:szCs w:val="24"/>
          <w:lang w:val="fr-FR"/>
        </w:rPr>
        <w:t>d’éliminer les</w:t>
      </w:r>
      <w:r w:rsidRPr="006A1021">
        <w:rPr>
          <w:lang w:val="fr-FR"/>
        </w:rPr>
        <w:t xml:space="preserve"> médicaments </w:t>
      </w:r>
      <w:r w:rsidRPr="006A1021">
        <w:rPr>
          <w:noProof/>
          <w:szCs w:val="24"/>
          <w:lang w:val="fr-FR"/>
        </w:rPr>
        <w:t>que vous n’utilisez plus</w:t>
      </w:r>
      <w:r w:rsidRPr="006A1021">
        <w:rPr>
          <w:lang w:val="fr-FR"/>
        </w:rPr>
        <w:t>.</w:t>
      </w:r>
      <w:r w:rsidR="00C92E31" w:rsidRPr="006A1021">
        <w:rPr>
          <w:noProof/>
          <w:szCs w:val="22"/>
          <w:lang w:val="fr-FR"/>
        </w:rPr>
        <w:t xml:space="preserve"> Ces mesures </w:t>
      </w:r>
      <w:r w:rsidR="00A74D0D" w:rsidRPr="006A1021">
        <w:rPr>
          <w:noProof/>
          <w:szCs w:val="22"/>
          <w:lang w:val="fr-FR"/>
        </w:rPr>
        <w:t>contribueront à</w:t>
      </w:r>
      <w:r w:rsidR="00C92E31" w:rsidRPr="006A1021">
        <w:rPr>
          <w:noProof/>
          <w:szCs w:val="22"/>
          <w:lang w:val="fr-FR"/>
        </w:rPr>
        <w:t xml:space="preserve"> protéger l’environnement.</w:t>
      </w:r>
    </w:p>
    <w:p w:rsidR="00C92E31" w:rsidRPr="006A1021" w:rsidRDefault="00C92E31">
      <w:pPr>
        <w:numPr>
          <w:ilvl w:val="12"/>
          <w:numId w:val="0"/>
        </w:numPr>
        <w:spacing w:line="240" w:lineRule="auto"/>
        <w:ind w:right="-2"/>
        <w:rPr>
          <w:szCs w:val="22"/>
          <w:lang w:val="fr-FR"/>
        </w:rPr>
      </w:pPr>
    </w:p>
    <w:p w:rsidR="00C92E31" w:rsidRPr="006A1021" w:rsidRDefault="00C92E31">
      <w:pPr>
        <w:pStyle w:val="Heading2"/>
        <w:keepNext w:val="0"/>
        <w:spacing w:before="0" w:after="0" w:line="240" w:lineRule="auto"/>
        <w:rPr>
          <w:b w:val="0"/>
          <w:i w:val="0"/>
          <w:sz w:val="22"/>
          <w:szCs w:val="22"/>
          <w:lang w:val="fr-FR"/>
        </w:rPr>
      </w:pPr>
    </w:p>
    <w:p w:rsidR="00C92E31" w:rsidRPr="003D31BF" w:rsidRDefault="00C92E31" w:rsidP="003D31BF">
      <w:pPr>
        <w:rPr>
          <w:b/>
          <w:caps/>
          <w:lang w:val="fr-FR"/>
        </w:rPr>
      </w:pPr>
      <w:r w:rsidRPr="003D31BF">
        <w:rPr>
          <w:b/>
          <w:caps/>
          <w:lang w:val="fr-FR"/>
        </w:rPr>
        <w:t>6.</w:t>
      </w:r>
      <w:r w:rsidRPr="003D31BF">
        <w:rPr>
          <w:b/>
          <w:caps/>
          <w:lang w:val="fr-FR"/>
        </w:rPr>
        <w:tab/>
      </w:r>
      <w:r w:rsidR="006002CA" w:rsidRPr="003D31BF">
        <w:rPr>
          <w:b/>
          <w:lang w:val="fr-FR"/>
        </w:rPr>
        <w:t>Contenu de l’emballage et autres informations</w:t>
      </w:r>
    </w:p>
    <w:p w:rsidR="00C92E31" w:rsidRPr="006A1021" w:rsidRDefault="00C92E31">
      <w:pPr>
        <w:spacing w:line="240" w:lineRule="auto"/>
        <w:rPr>
          <w:szCs w:val="22"/>
          <w:lang w:val="fr-FR"/>
        </w:rPr>
      </w:pPr>
    </w:p>
    <w:p w:rsidR="00C92E31" w:rsidRPr="006A1021" w:rsidRDefault="00A74D0D">
      <w:pPr>
        <w:spacing w:line="240" w:lineRule="auto"/>
        <w:ind w:left="567" w:hanging="567"/>
        <w:rPr>
          <w:b/>
          <w:noProof/>
          <w:szCs w:val="22"/>
          <w:lang w:val="fr-FR"/>
        </w:rPr>
      </w:pPr>
      <w:r w:rsidRPr="006A1021">
        <w:rPr>
          <w:b/>
          <w:noProof/>
          <w:szCs w:val="22"/>
          <w:lang w:val="fr-FR"/>
        </w:rPr>
        <w:t>Ce q</w:t>
      </w:r>
      <w:r w:rsidR="00C92E31" w:rsidRPr="006A1021">
        <w:rPr>
          <w:b/>
          <w:noProof/>
          <w:szCs w:val="22"/>
          <w:lang w:val="fr-FR"/>
        </w:rPr>
        <w:t>ue contient Stalevo</w:t>
      </w:r>
    </w:p>
    <w:p w:rsidR="00932166" w:rsidRPr="006A1021" w:rsidRDefault="00932166">
      <w:pPr>
        <w:spacing w:line="240" w:lineRule="auto"/>
        <w:ind w:left="567" w:hanging="567"/>
        <w:rPr>
          <w:b/>
          <w:noProof/>
          <w:szCs w:val="22"/>
          <w:lang w:val="fr-FR"/>
        </w:rPr>
      </w:pP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Les substances actives de Stalevo sont la lévodopa, la carbidopa et l'entacapone.</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Chaque comprimé de Stalevo 150 mg/37,5 mg/200 mg contient 150 mg de lévodopa, 37,5 mg de carbidopa et 200 mg d'entacapone.</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Les autres composants du noyau du comprimé sont la croscarmellose sodique, le stéarate de magnésium, l'amidon de maïs, le mannitol (E421) et la polyvidone (E1201), </w:t>
      </w:r>
    </w:p>
    <w:p w:rsidR="00C92E31" w:rsidRPr="006A1021" w:rsidRDefault="00C92E31" w:rsidP="00447346">
      <w:pPr>
        <w:numPr>
          <w:ilvl w:val="0"/>
          <w:numId w:val="13"/>
        </w:numPr>
        <w:spacing w:line="240" w:lineRule="auto"/>
        <w:ind w:left="550" w:hanging="550"/>
        <w:rPr>
          <w:szCs w:val="22"/>
          <w:lang w:val="fr-FR" w:eastAsia="it-IT"/>
        </w:rPr>
      </w:pPr>
      <w:r w:rsidRPr="006A1021">
        <w:rPr>
          <w:szCs w:val="22"/>
          <w:lang w:val="fr-FR" w:eastAsia="it-IT"/>
        </w:rPr>
        <w:t>Les composants du pelliculage sont le glycérol (85 pour cent) (E422), l'hypromellose, le stéarate de magnésium, le polysorbate 80, l'oxyde de fer rouge (E172), le saccharose, le dioxyde de titane (E171) et l'oxyde de fer jaune (E172).</w:t>
      </w:r>
    </w:p>
    <w:p w:rsidR="00C92E31" w:rsidRPr="006A1021" w:rsidRDefault="00C92E31">
      <w:pPr>
        <w:numPr>
          <w:ilvl w:val="12"/>
          <w:numId w:val="0"/>
        </w:numPr>
        <w:spacing w:line="240" w:lineRule="auto"/>
        <w:ind w:right="-2"/>
        <w:rPr>
          <w:szCs w:val="22"/>
          <w:lang w:val="fr-FR"/>
        </w:rPr>
      </w:pPr>
    </w:p>
    <w:p w:rsidR="00C92E31" w:rsidRPr="006A1021" w:rsidRDefault="00EC3805">
      <w:pPr>
        <w:suppressAutoHyphens/>
        <w:rPr>
          <w:b/>
          <w:noProof/>
          <w:szCs w:val="22"/>
          <w:lang w:val="fr-FR"/>
        </w:rPr>
      </w:pPr>
      <w:r>
        <w:rPr>
          <w:b/>
          <w:noProof/>
          <w:szCs w:val="22"/>
          <w:lang w:val="fr-FR"/>
        </w:rPr>
        <w:t>Comment se présente</w:t>
      </w:r>
      <w:r w:rsidR="00C92E31" w:rsidRPr="006A1021">
        <w:rPr>
          <w:b/>
          <w:noProof/>
          <w:szCs w:val="22"/>
          <w:lang w:val="fr-FR"/>
        </w:rPr>
        <w:t xml:space="preserve"> Stalevo et contenu de l’emballage extérieur</w:t>
      </w:r>
    </w:p>
    <w:p w:rsidR="00A74D0D" w:rsidRPr="006A1021" w:rsidRDefault="00A74D0D">
      <w:pPr>
        <w:suppressAutoHyphens/>
        <w:rPr>
          <w:b/>
          <w:noProof/>
          <w:szCs w:val="22"/>
          <w:lang w:val="fr-FR"/>
        </w:rPr>
      </w:pPr>
    </w:p>
    <w:p w:rsidR="00C92E31" w:rsidRPr="00CF37B8" w:rsidRDefault="00C92E31">
      <w:pPr>
        <w:pStyle w:val="BodyText3"/>
        <w:spacing w:line="240" w:lineRule="auto"/>
        <w:rPr>
          <w:b w:val="0"/>
          <w:i w:val="0"/>
          <w:szCs w:val="22"/>
          <w:lang w:val="fr-FR"/>
        </w:rPr>
      </w:pPr>
      <w:r w:rsidRPr="006A1021">
        <w:rPr>
          <w:b w:val="0"/>
          <w:i w:val="0"/>
          <w:szCs w:val="22"/>
          <w:lang w:val="fr-FR"/>
        </w:rPr>
        <w:t xml:space="preserve">Les comprimés pelliculés de Stalevo 150 mg/37,5 mg/200 mg sont oblongs, de forme ellipsoïdale, de couleur </w:t>
      </w:r>
      <w:r w:rsidRPr="00CF37B8">
        <w:rPr>
          <w:b w:val="0"/>
          <w:i w:val="0"/>
          <w:szCs w:val="22"/>
          <w:lang w:val="fr-FR"/>
        </w:rPr>
        <w:t>brun-rouge ou gris-rouge, non sécables, et portent la mention "LCE 150" gravée sur une face.</w:t>
      </w:r>
    </w:p>
    <w:p w:rsidR="00C92E31" w:rsidRPr="00CF37B8" w:rsidRDefault="00C92E31">
      <w:pPr>
        <w:pStyle w:val="BodyText3"/>
        <w:spacing w:line="240" w:lineRule="auto"/>
        <w:ind w:left="513" w:hanging="513"/>
        <w:rPr>
          <w:b w:val="0"/>
          <w:i w:val="0"/>
          <w:strike/>
          <w:szCs w:val="22"/>
          <w:lang w:val="fr-FR"/>
        </w:rPr>
      </w:pPr>
    </w:p>
    <w:p w:rsidR="00C92E31" w:rsidRPr="006A1021" w:rsidRDefault="00C92E31" w:rsidP="00131923">
      <w:pPr>
        <w:spacing w:line="240" w:lineRule="auto"/>
        <w:rPr>
          <w:noProof/>
          <w:szCs w:val="22"/>
          <w:lang w:val="fr-FR"/>
        </w:rPr>
      </w:pPr>
      <w:r w:rsidRPr="00CF37B8">
        <w:rPr>
          <w:szCs w:val="22"/>
          <w:lang w:val="fr-FR"/>
        </w:rPr>
        <w:t xml:space="preserve">Stalevo </w:t>
      </w:r>
      <w:r w:rsidR="00131923" w:rsidRPr="00CF37B8">
        <w:rPr>
          <w:szCs w:val="22"/>
          <w:lang w:val="fr-FR"/>
        </w:rPr>
        <w:t xml:space="preserve">150 mg/37,5 mg/200 mg </w:t>
      </w:r>
      <w:r w:rsidRPr="00CF37B8">
        <w:rPr>
          <w:szCs w:val="22"/>
          <w:lang w:val="fr-FR"/>
        </w:rPr>
        <w:t>existe en six conditionnements différents (10, 30, 100, 130, 175 ou 250 comprimés).</w:t>
      </w:r>
      <w:r w:rsidR="00131923" w:rsidRPr="00CF37B8">
        <w:rPr>
          <w:szCs w:val="22"/>
          <w:lang w:val="fr-FR"/>
        </w:rPr>
        <w:t xml:space="preserve"> </w:t>
      </w:r>
      <w:r w:rsidRPr="00CF37B8">
        <w:rPr>
          <w:noProof/>
          <w:szCs w:val="22"/>
          <w:lang w:val="fr-FR"/>
        </w:rPr>
        <w:t>Toutes les présentations peuvent ne pas être commercialisées.</w:t>
      </w:r>
    </w:p>
    <w:p w:rsidR="00C92E31" w:rsidRPr="006A1021" w:rsidRDefault="00C92E31">
      <w:pPr>
        <w:numPr>
          <w:ilvl w:val="12"/>
          <w:numId w:val="0"/>
        </w:numPr>
        <w:spacing w:line="240" w:lineRule="auto"/>
        <w:ind w:right="-2"/>
        <w:rPr>
          <w:szCs w:val="22"/>
          <w:lang w:val="fr-FR"/>
        </w:rPr>
      </w:pPr>
    </w:p>
    <w:p w:rsidR="00C92E31" w:rsidRPr="00B8487C" w:rsidRDefault="00C92E31" w:rsidP="003D31BF">
      <w:pPr>
        <w:rPr>
          <w:b/>
          <w:lang w:val="fr-FR"/>
        </w:rPr>
      </w:pPr>
      <w:r w:rsidRPr="00B8487C">
        <w:rPr>
          <w:b/>
          <w:lang w:val="fr-FR"/>
        </w:rPr>
        <w:t>Titulaire de l'</w:t>
      </w:r>
      <w:r w:rsidR="0098730F" w:rsidRPr="00B8487C">
        <w:rPr>
          <w:b/>
          <w:lang w:val="fr-FR"/>
        </w:rPr>
        <w:t>A</w:t>
      </w:r>
      <w:r w:rsidRPr="00B8487C">
        <w:rPr>
          <w:b/>
          <w:lang w:val="fr-FR"/>
        </w:rPr>
        <w:t>utorisation de mise sur le marché</w:t>
      </w:r>
    </w:p>
    <w:p w:rsidR="00A74D0D" w:rsidRPr="006A1021" w:rsidRDefault="00A74D0D" w:rsidP="00A74D0D">
      <w:pPr>
        <w:rPr>
          <w:lang w:val="fr-FR"/>
        </w:rPr>
      </w:pPr>
    </w:p>
    <w:p w:rsidR="00C92E31" w:rsidRPr="006A1021" w:rsidRDefault="00C92E31">
      <w:pPr>
        <w:pStyle w:val="EndnoteText"/>
        <w:rPr>
          <w:szCs w:val="22"/>
          <w:lang w:val="fr-FR"/>
        </w:rPr>
      </w:pPr>
      <w:r w:rsidRPr="006A1021">
        <w:rPr>
          <w:szCs w:val="22"/>
          <w:lang w:val="fr-FR"/>
        </w:rPr>
        <w:t>Orion Corporation</w:t>
      </w:r>
    </w:p>
    <w:p w:rsidR="00C92E31" w:rsidRPr="006A1021" w:rsidRDefault="00C92E31">
      <w:pPr>
        <w:pStyle w:val="EndnoteText"/>
        <w:rPr>
          <w:szCs w:val="22"/>
          <w:lang w:val="fr-FR"/>
        </w:rPr>
      </w:pPr>
      <w:r w:rsidRPr="006A1021">
        <w:rPr>
          <w:szCs w:val="22"/>
          <w:lang w:val="fr-FR"/>
        </w:rPr>
        <w:t>Orionintie 1</w:t>
      </w:r>
    </w:p>
    <w:p w:rsidR="00C92E31" w:rsidRPr="006A1021" w:rsidRDefault="00C92E31">
      <w:pPr>
        <w:spacing w:line="240" w:lineRule="auto"/>
        <w:rPr>
          <w:szCs w:val="22"/>
          <w:lang w:val="fr-FR"/>
        </w:rPr>
      </w:pPr>
      <w:r w:rsidRPr="006A1021">
        <w:rPr>
          <w:szCs w:val="22"/>
          <w:lang w:val="fr-FR"/>
        </w:rPr>
        <w:t>FI-02200 Espoo</w:t>
      </w:r>
    </w:p>
    <w:p w:rsidR="00C92E31" w:rsidRDefault="00C92E31">
      <w:pPr>
        <w:pStyle w:val="EndnoteText"/>
        <w:rPr>
          <w:szCs w:val="22"/>
          <w:lang w:val="fr-FR"/>
        </w:rPr>
      </w:pPr>
      <w:r w:rsidRPr="006A1021">
        <w:rPr>
          <w:szCs w:val="22"/>
          <w:lang w:val="fr-FR"/>
        </w:rPr>
        <w:t>Finlande</w:t>
      </w:r>
    </w:p>
    <w:p w:rsidR="00AC6234" w:rsidRDefault="00AC6234">
      <w:pPr>
        <w:pStyle w:val="EndnoteText"/>
        <w:rPr>
          <w:szCs w:val="22"/>
          <w:lang w:val="fr-FR"/>
        </w:rPr>
      </w:pPr>
    </w:p>
    <w:p w:rsidR="00AC6234" w:rsidRDefault="00AC6234" w:rsidP="00AC6234">
      <w:pPr>
        <w:numPr>
          <w:ilvl w:val="12"/>
          <w:numId w:val="0"/>
        </w:numPr>
        <w:spacing w:line="240" w:lineRule="auto"/>
        <w:ind w:right="-2"/>
        <w:rPr>
          <w:b/>
          <w:snapToGrid/>
          <w:szCs w:val="22"/>
          <w:lang w:val="fr-FR"/>
        </w:rPr>
      </w:pPr>
      <w:r>
        <w:rPr>
          <w:b/>
          <w:szCs w:val="22"/>
          <w:lang w:val="fr-FR"/>
        </w:rPr>
        <w:t>Fabricant</w:t>
      </w:r>
    </w:p>
    <w:p w:rsidR="00AC6234" w:rsidRDefault="00AC6234" w:rsidP="00AC6234">
      <w:pPr>
        <w:ind w:right="-45"/>
        <w:rPr>
          <w:szCs w:val="22"/>
        </w:rPr>
      </w:pPr>
      <w:r>
        <w:rPr>
          <w:szCs w:val="22"/>
        </w:rPr>
        <w:t>Orion Corporation Orion Pharma</w:t>
      </w:r>
    </w:p>
    <w:p w:rsidR="00AC6234" w:rsidRDefault="00AC6234" w:rsidP="00AC6234">
      <w:pPr>
        <w:ind w:right="-45"/>
        <w:rPr>
          <w:szCs w:val="22"/>
        </w:rPr>
      </w:pPr>
      <w:r>
        <w:rPr>
          <w:szCs w:val="22"/>
        </w:rPr>
        <w:t>Joensuunkatu 7</w:t>
      </w:r>
    </w:p>
    <w:p w:rsidR="00AC6234" w:rsidRDefault="00AC6234" w:rsidP="00AC6234">
      <w:pPr>
        <w:ind w:right="-45"/>
        <w:rPr>
          <w:szCs w:val="22"/>
        </w:rPr>
      </w:pPr>
      <w:r>
        <w:rPr>
          <w:szCs w:val="22"/>
        </w:rPr>
        <w:t>FI-24100 Salo</w:t>
      </w:r>
    </w:p>
    <w:p w:rsidR="00AC6234" w:rsidRDefault="00AC6234" w:rsidP="00AC6234">
      <w:pPr>
        <w:spacing w:line="240" w:lineRule="auto"/>
        <w:rPr>
          <w:szCs w:val="22"/>
        </w:rPr>
      </w:pPr>
      <w:r>
        <w:rPr>
          <w:szCs w:val="22"/>
        </w:rPr>
        <w:t>Finlande</w:t>
      </w:r>
    </w:p>
    <w:p w:rsidR="00AC6234" w:rsidRDefault="00AC6234" w:rsidP="00AC6234">
      <w:pPr>
        <w:spacing w:line="240" w:lineRule="auto"/>
        <w:rPr>
          <w:szCs w:val="22"/>
          <w:lang w:val="it-IT"/>
        </w:rPr>
      </w:pPr>
    </w:p>
    <w:p w:rsidR="00AC6234" w:rsidRDefault="00AC6234" w:rsidP="00AC6234">
      <w:pPr>
        <w:pStyle w:val="EndnoteText"/>
        <w:rPr>
          <w:szCs w:val="22"/>
          <w:lang w:val="it-IT"/>
        </w:rPr>
      </w:pPr>
      <w:r>
        <w:rPr>
          <w:szCs w:val="22"/>
          <w:lang w:val="it-IT"/>
        </w:rPr>
        <w:t xml:space="preserve">Orion Corporation </w:t>
      </w:r>
      <w:r>
        <w:rPr>
          <w:szCs w:val="22"/>
        </w:rPr>
        <w:t>Orion Pharma</w:t>
      </w:r>
    </w:p>
    <w:p w:rsidR="00AC6234" w:rsidRDefault="00AC6234" w:rsidP="00AC6234">
      <w:pPr>
        <w:pStyle w:val="EndnoteText"/>
        <w:rPr>
          <w:szCs w:val="22"/>
          <w:lang w:val="it-IT"/>
        </w:rPr>
      </w:pPr>
      <w:r>
        <w:rPr>
          <w:szCs w:val="22"/>
          <w:lang w:val="it-IT"/>
        </w:rPr>
        <w:t>Orionintie 1</w:t>
      </w:r>
    </w:p>
    <w:p w:rsidR="00AC6234" w:rsidRDefault="00AC6234" w:rsidP="00AC6234">
      <w:pPr>
        <w:spacing w:line="240" w:lineRule="auto"/>
        <w:rPr>
          <w:szCs w:val="22"/>
          <w:lang w:val="it-IT"/>
        </w:rPr>
      </w:pPr>
      <w:r>
        <w:rPr>
          <w:szCs w:val="22"/>
          <w:lang w:val="it-IT"/>
        </w:rPr>
        <w:t>FI-02200 Espoo</w:t>
      </w:r>
    </w:p>
    <w:p w:rsidR="00AC6234" w:rsidRDefault="00AC6234" w:rsidP="00AC6234">
      <w:pPr>
        <w:spacing w:line="240" w:lineRule="auto"/>
        <w:rPr>
          <w:szCs w:val="22"/>
          <w:lang w:val="it-IT"/>
        </w:rPr>
      </w:pPr>
      <w:r>
        <w:rPr>
          <w:szCs w:val="22"/>
          <w:lang w:val="it-IT"/>
        </w:rPr>
        <w:t>Finlande</w:t>
      </w:r>
    </w:p>
    <w:p w:rsidR="00C92E31" w:rsidRPr="006A1021" w:rsidRDefault="00C92E31">
      <w:pPr>
        <w:spacing w:line="240" w:lineRule="auto"/>
        <w:rPr>
          <w:szCs w:val="22"/>
          <w:lang w:val="fr-FR"/>
        </w:rPr>
      </w:pPr>
    </w:p>
    <w:p w:rsidR="00C92E31" w:rsidRDefault="00C92E31">
      <w:pPr>
        <w:numPr>
          <w:ilvl w:val="12"/>
          <w:numId w:val="0"/>
        </w:numPr>
        <w:spacing w:line="240" w:lineRule="auto"/>
        <w:ind w:right="-2"/>
        <w:rPr>
          <w:szCs w:val="22"/>
          <w:lang w:val="fr-FR"/>
        </w:rPr>
      </w:pPr>
      <w:r w:rsidRPr="006A1021">
        <w:rPr>
          <w:szCs w:val="22"/>
          <w:lang w:val="fr-FR"/>
        </w:rPr>
        <w:t>Pour toute information complémentaire concernant ce médicament, veuillez prendre contact avec le représentant local du titulaire de l'autorisation de mise sur le marché</w:t>
      </w:r>
      <w:r w:rsidR="00AC6234">
        <w:rPr>
          <w:szCs w:val="22"/>
          <w:lang w:val="fr-FR"/>
        </w:rPr>
        <w:t> :</w:t>
      </w:r>
    </w:p>
    <w:p w:rsidR="00A71A42" w:rsidRPr="006A1021" w:rsidRDefault="00A71A42">
      <w:pPr>
        <w:numPr>
          <w:ilvl w:val="12"/>
          <w:numId w:val="0"/>
        </w:numPr>
        <w:spacing w:line="240" w:lineRule="auto"/>
        <w:ind w:right="-2"/>
        <w:rPr>
          <w:szCs w:val="22"/>
          <w:lang w:val="fr-FR"/>
        </w:rPr>
      </w:pPr>
    </w:p>
    <w:tbl>
      <w:tblPr>
        <w:tblW w:w="9423" w:type="dxa"/>
        <w:tblLayout w:type="fixed"/>
        <w:tblLook w:val="04A0" w:firstRow="1" w:lastRow="0" w:firstColumn="1" w:lastColumn="0" w:noHBand="0" w:noVBand="1"/>
      </w:tblPr>
      <w:tblGrid>
        <w:gridCol w:w="4695"/>
        <w:gridCol w:w="4728"/>
      </w:tblGrid>
      <w:tr w:rsidR="00A71A42" w:rsidRPr="00B97656" w:rsidTr="002D40FA">
        <w:trPr>
          <w:cantSplit/>
        </w:trPr>
        <w:tc>
          <w:tcPr>
            <w:tcW w:w="4641" w:type="dxa"/>
          </w:tcPr>
          <w:p w:rsidR="00A71A42" w:rsidRPr="00AB3915" w:rsidRDefault="00A71A42" w:rsidP="002D40FA">
            <w:pPr>
              <w:rPr>
                <w:rStyle w:val="Strong"/>
                <w:b w:val="0"/>
                <w:bCs w:val="0"/>
                <w:szCs w:val="22"/>
                <w:lang w:val="fr-FR"/>
              </w:rPr>
            </w:pPr>
            <w:r w:rsidRPr="007961A8">
              <w:rPr>
                <w:b/>
                <w:noProof/>
                <w:szCs w:val="22"/>
                <w:lang w:val="fr-FR"/>
              </w:rPr>
              <w:t>België/</w:t>
            </w:r>
            <w:r w:rsidR="00AC6234">
              <w:rPr>
                <w:b/>
                <w:noProof/>
                <w:szCs w:val="22"/>
                <w:lang w:val="fr-FR"/>
              </w:rPr>
              <w:t>Belgique/</w:t>
            </w:r>
            <w:r w:rsidRPr="007961A8">
              <w:rPr>
                <w:b/>
                <w:noProof/>
                <w:szCs w:val="22"/>
                <w:lang w:val="fr-FR"/>
              </w:rPr>
              <w:t>Belgien</w:t>
            </w:r>
            <w:r w:rsidRPr="007961A8">
              <w:rPr>
                <w:szCs w:val="22"/>
                <w:lang w:val="fr-FR"/>
              </w:rPr>
              <w:br/>
            </w:r>
            <w:r w:rsidRPr="00AB3915">
              <w:rPr>
                <w:rStyle w:val="Strong"/>
                <w:b w:val="0"/>
                <w:lang w:val="fr-FR"/>
              </w:rPr>
              <w:t>Orion Pharma BVBA/SPRL</w:t>
            </w:r>
          </w:p>
          <w:p w:rsidR="00A71A42" w:rsidRPr="00F56B40" w:rsidRDefault="00A71A42" w:rsidP="002D40FA">
            <w:pPr>
              <w:pStyle w:val="Text"/>
              <w:tabs>
                <w:tab w:val="left" w:pos="567"/>
              </w:tabs>
              <w:spacing w:before="0"/>
              <w:rPr>
                <w:sz w:val="22"/>
                <w:szCs w:val="22"/>
                <w:lang w:val="fr-FR"/>
              </w:rPr>
            </w:pPr>
            <w:r w:rsidRPr="00F56B40">
              <w:rPr>
                <w:sz w:val="22"/>
                <w:szCs w:val="22"/>
              </w:rPr>
              <w:t>Tél/Tel: +32 (0)15 64 10 20</w:t>
            </w:r>
          </w:p>
          <w:p w:rsidR="00A71A42" w:rsidRPr="007961A8" w:rsidRDefault="00A71A42" w:rsidP="002D40FA">
            <w:pPr>
              <w:ind w:right="-45"/>
              <w:rPr>
                <w:b/>
                <w:szCs w:val="22"/>
                <w:lang w:eastAsia="cs-CZ"/>
              </w:rPr>
            </w:pPr>
          </w:p>
        </w:tc>
        <w:tc>
          <w:tcPr>
            <w:tcW w:w="4674" w:type="dxa"/>
            <w:hideMark/>
          </w:tcPr>
          <w:p w:rsidR="00A71A42" w:rsidRPr="007961A8" w:rsidRDefault="00A71A42" w:rsidP="002D40FA">
            <w:pPr>
              <w:rPr>
                <w:szCs w:val="22"/>
                <w:lang w:val="fi-FI" w:eastAsia="cs-CZ"/>
              </w:rPr>
            </w:pPr>
            <w:r w:rsidRPr="007961A8">
              <w:rPr>
                <w:b/>
                <w:szCs w:val="22"/>
                <w:lang w:val="fi-FI"/>
              </w:rPr>
              <w:t>Lietuva</w:t>
            </w:r>
          </w:p>
          <w:p w:rsidR="00A71A42" w:rsidRPr="007961A8" w:rsidRDefault="00A71A42" w:rsidP="002D40FA">
            <w:pPr>
              <w:rPr>
                <w:szCs w:val="22"/>
                <w:lang w:val="fi-FI"/>
              </w:rPr>
            </w:pPr>
            <w:r w:rsidRPr="007961A8">
              <w:rPr>
                <w:szCs w:val="22"/>
                <w:lang w:val="fi-FI"/>
              </w:rPr>
              <w:t>UAB Orion Pharma</w:t>
            </w:r>
          </w:p>
          <w:p w:rsidR="00A71A42" w:rsidRPr="00B97656" w:rsidRDefault="00A71A42" w:rsidP="002D40FA">
            <w:pPr>
              <w:suppressAutoHyphens/>
              <w:rPr>
                <w:szCs w:val="22"/>
                <w:lang w:val="fi-FI" w:eastAsia="cs-CZ"/>
              </w:rPr>
            </w:pPr>
            <w:r w:rsidRPr="007961A8">
              <w:rPr>
                <w:szCs w:val="22"/>
                <w:lang w:val="fi-FI"/>
              </w:rPr>
              <w:t>Tel. +370 5 276 9499</w:t>
            </w:r>
          </w:p>
        </w:tc>
      </w:tr>
      <w:tr w:rsidR="00A71A42" w:rsidRPr="007961A8" w:rsidTr="002D40FA">
        <w:trPr>
          <w:cantSplit/>
        </w:trPr>
        <w:tc>
          <w:tcPr>
            <w:tcW w:w="4641" w:type="dxa"/>
            <w:hideMark/>
          </w:tcPr>
          <w:p w:rsidR="00A71A42" w:rsidRPr="007961A8" w:rsidRDefault="00A71A42" w:rsidP="002D40FA">
            <w:pPr>
              <w:rPr>
                <w:b/>
                <w:color w:val="000000"/>
                <w:szCs w:val="22"/>
                <w:lang w:val="fr-FR"/>
              </w:rPr>
            </w:pPr>
            <w:r w:rsidRPr="007961A8">
              <w:rPr>
                <w:b/>
                <w:color w:val="000000"/>
                <w:szCs w:val="22"/>
              </w:rPr>
              <w:t>България</w:t>
            </w:r>
          </w:p>
          <w:p w:rsidR="003517DA" w:rsidRPr="003861EE" w:rsidRDefault="003517DA" w:rsidP="003517DA">
            <w:pPr>
              <w:rPr>
                <w:szCs w:val="22"/>
                <w:lang w:val="it-IT"/>
              </w:rPr>
            </w:pPr>
            <w:r w:rsidRPr="003861EE">
              <w:rPr>
                <w:szCs w:val="22"/>
                <w:lang w:val="it-IT"/>
              </w:rPr>
              <w:t>Orion Pharma Poland Sp z.o.o.</w:t>
            </w:r>
          </w:p>
          <w:p w:rsidR="00A71A42" w:rsidRDefault="003517DA" w:rsidP="002D40FA">
            <w:pPr>
              <w:rPr>
                <w:szCs w:val="22"/>
                <w:lang w:val="it-IT"/>
              </w:rPr>
            </w:pPr>
            <w:r>
              <w:rPr>
                <w:szCs w:val="22"/>
                <w:lang w:val="it-IT"/>
              </w:rPr>
              <w:t>Tel.: + 48 22 </w:t>
            </w:r>
            <w:r w:rsidRPr="003861EE">
              <w:rPr>
                <w:szCs w:val="22"/>
                <w:lang w:val="it-IT"/>
              </w:rPr>
              <w:t>8333177</w:t>
            </w:r>
          </w:p>
          <w:p w:rsidR="00A71A42" w:rsidRPr="001037BA" w:rsidRDefault="00A71A42" w:rsidP="002D40FA">
            <w:pPr>
              <w:rPr>
                <w:b/>
                <w:szCs w:val="22"/>
                <w:lang w:val="fi-FI"/>
              </w:rPr>
            </w:pPr>
          </w:p>
        </w:tc>
        <w:tc>
          <w:tcPr>
            <w:tcW w:w="4674" w:type="dxa"/>
          </w:tcPr>
          <w:p w:rsidR="00A71A42" w:rsidRPr="00F94F35" w:rsidRDefault="00A71A42" w:rsidP="002D40FA">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A71A42" w:rsidRPr="00F56B40" w:rsidRDefault="00A71A42" w:rsidP="002D40FA">
            <w:pPr>
              <w:pStyle w:val="Text"/>
              <w:tabs>
                <w:tab w:val="left" w:pos="567"/>
              </w:tabs>
              <w:spacing w:before="0"/>
              <w:rPr>
                <w:sz w:val="22"/>
                <w:szCs w:val="22"/>
                <w:lang w:val="fr-FR"/>
              </w:rPr>
            </w:pPr>
            <w:r w:rsidRPr="00F56B40">
              <w:rPr>
                <w:sz w:val="22"/>
                <w:szCs w:val="22"/>
              </w:rPr>
              <w:t>Tél/Tel: +32 (0)15 64 10 20</w:t>
            </w:r>
          </w:p>
          <w:p w:rsidR="00A71A42" w:rsidRPr="007961A8" w:rsidRDefault="00A71A42" w:rsidP="002D40FA">
            <w:pPr>
              <w:rPr>
                <w:b/>
                <w:szCs w:val="22"/>
                <w:lang w:val="sv-SE"/>
              </w:rPr>
            </w:pPr>
          </w:p>
        </w:tc>
      </w:tr>
      <w:tr w:rsidR="00A71A42" w:rsidRPr="00AB3915" w:rsidTr="002D40FA">
        <w:trPr>
          <w:cantSplit/>
        </w:trPr>
        <w:tc>
          <w:tcPr>
            <w:tcW w:w="4641" w:type="dxa"/>
            <w:hideMark/>
          </w:tcPr>
          <w:p w:rsidR="00A71A42" w:rsidRPr="007961A8" w:rsidRDefault="00A71A42" w:rsidP="002D40FA">
            <w:pPr>
              <w:suppressAutoHyphens/>
              <w:rPr>
                <w:szCs w:val="22"/>
                <w:lang w:val="sv-SE" w:eastAsia="cs-CZ"/>
              </w:rPr>
            </w:pPr>
            <w:r w:rsidRPr="007961A8">
              <w:rPr>
                <w:b/>
                <w:szCs w:val="22"/>
                <w:lang w:val="sv-SE"/>
              </w:rPr>
              <w:t>Česká republika</w:t>
            </w:r>
          </w:p>
          <w:p w:rsidR="00A71A42" w:rsidRDefault="00A71A42" w:rsidP="002D40FA">
            <w:pPr>
              <w:suppressAutoHyphens/>
              <w:rPr>
                <w:lang w:val="fi-FI"/>
              </w:rPr>
            </w:pPr>
            <w:r w:rsidRPr="00AE2ED3">
              <w:rPr>
                <w:lang w:val="fi-FI"/>
              </w:rPr>
              <w:t>Orion Pharma s.r.o.</w:t>
            </w:r>
          </w:p>
          <w:p w:rsidR="00A71A42" w:rsidRPr="007961A8" w:rsidRDefault="00A71A42" w:rsidP="002D40FA">
            <w:pPr>
              <w:rPr>
                <w:b/>
                <w:szCs w:val="22"/>
                <w:lang w:eastAsia="cs-CZ"/>
              </w:rPr>
            </w:pPr>
            <w:r w:rsidRPr="00C2606D">
              <w:t xml:space="preserve">Tel: </w:t>
            </w:r>
            <w:r>
              <w:t xml:space="preserve"> </w:t>
            </w:r>
            <w:r w:rsidRPr="003C02BF">
              <w:rPr>
                <w:lang w:val="sv-SE"/>
              </w:rPr>
              <w:t>+420 234 703 305</w:t>
            </w:r>
          </w:p>
        </w:tc>
        <w:tc>
          <w:tcPr>
            <w:tcW w:w="4674" w:type="dxa"/>
            <w:hideMark/>
          </w:tcPr>
          <w:p w:rsidR="00A71A42" w:rsidRPr="007961A8" w:rsidRDefault="00A71A42" w:rsidP="002D40FA">
            <w:pPr>
              <w:rPr>
                <w:b/>
                <w:szCs w:val="22"/>
                <w:lang w:val="sv-SE" w:eastAsia="cs-CZ"/>
              </w:rPr>
            </w:pPr>
            <w:r w:rsidRPr="007961A8">
              <w:rPr>
                <w:b/>
                <w:szCs w:val="22"/>
                <w:lang w:val="sv-SE"/>
              </w:rPr>
              <w:t>Magyarország</w:t>
            </w:r>
          </w:p>
          <w:p w:rsidR="00A71A42" w:rsidRPr="00C2606D" w:rsidRDefault="00A71A42" w:rsidP="002D40FA">
            <w:pPr>
              <w:spacing w:line="260" w:lineRule="atLeast"/>
              <w:rPr>
                <w:b/>
                <w:szCs w:val="22"/>
              </w:rPr>
            </w:pPr>
            <w:r w:rsidRPr="00C2606D">
              <w:rPr>
                <w:rStyle w:val="Strong"/>
                <w:b w:val="0"/>
                <w:szCs w:val="22"/>
              </w:rPr>
              <w:t>Orion Pharma Kft.</w:t>
            </w:r>
          </w:p>
          <w:p w:rsidR="00A71A42" w:rsidRDefault="00A71A42" w:rsidP="002D40FA">
            <w:pPr>
              <w:rPr>
                <w:szCs w:val="22"/>
                <w:lang w:val="sv-SE"/>
              </w:rPr>
            </w:pPr>
            <w:r w:rsidRPr="00C2606D">
              <w:rPr>
                <w:szCs w:val="22"/>
              </w:rPr>
              <w:t>Tel.: +</w:t>
            </w:r>
            <w:r w:rsidRPr="00C2606D">
              <w:t>36 1 239 9095</w:t>
            </w:r>
          </w:p>
          <w:p w:rsidR="00A71A42" w:rsidRPr="00AB3915" w:rsidRDefault="00A71A42" w:rsidP="002D40FA">
            <w:pPr>
              <w:rPr>
                <w:szCs w:val="22"/>
                <w:lang w:eastAsia="cs-CZ"/>
              </w:rPr>
            </w:pPr>
          </w:p>
        </w:tc>
      </w:tr>
      <w:tr w:rsidR="00A71A42" w:rsidRPr="007961A8" w:rsidTr="002D40FA">
        <w:trPr>
          <w:cantSplit/>
        </w:trPr>
        <w:tc>
          <w:tcPr>
            <w:tcW w:w="4641" w:type="dxa"/>
            <w:hideMark/>
          </w:tcPr>
          <w:p w:rsidR="00A71A42" w:rsidRPr="007961A8" w:rsidRDefault="00A71A42" w:rsidP="002D40FA">
            <w:pPr>
              <w:spacing w:line="240" w:lineRule="auto"/>
              <w:ind w:right="-45"/>
              <w:rPr>
                <w:szCs w:val="22"/>
                <w:lang w:eastAsia="cs-CZ"/>
              </w:rPr>
            </w:pPr>
            <w:r w:rsidRPr="007961A8">
              <w:rPr>
                <w:b/>
                <w:szCs w:val="22"/>
              </w:rPr>
              <w:t>Danmark</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A71A42" w:rsidRPr="007961A8" w:rsidRDefault="00A71A42" w:rsidP="002D40FA">
            <w:pPr>
              <w:suppressAutoHyphens/>
              <w:rPr>
                <w:b/>
                <w:szCs w:val="22"/>
                <w:lang w:val="fr-FR" w:eastAsia="cs-CZ"/>
              </w:rPr>
            </w:pPr>
            <w:r w:rsidRPr="007961A8">
              <w:rPr>
                <w:b/>
                <w:szCs w:val="22"/>
                <w:lang w:val="fr-FR"/>
              </w:rPr>
              <w:t>Malta</w:t>
            </w:r>
          </w:p>
          <w:p w:rsidR="003517DA" w:rsidRPr="002E7B63" w:rsidRDefault="003517DA" w:rsidP="003517DA">
            <w:pPr>
              <w:spacing w:line="240" w:lineRule="auto"/>
              <w:rPr>
                <w:szCs w:val="22"/>
                <w:lang w:val="it-IT"/>
              </w:rPr>
            </w:pPr>
            <w:r w:rsidRPr="002E7B63">
              <w:rPr>
                <w:szCs w:val="22"/>
                <w:lang w:val="it-IT"/>
              </w:rPr>
              <w:t>Salomone Pharma</w:t>
            </w:r>
          </w:p>
          <w:p w:rsidR="00A71A42" w:rsidRPr="007961A8" w:rsidRDefault="003517DA" w:rsidP="002D40FA">
            <w:pPr>
              <w:spacing w:after="180"/>
              <w:ind w:right="-45"/>
              <w:rPr>
                <w:szCs w:val="22"/>
                <w:lang w:eastAsia="cs-CZ"/>
              </w:rPr>
            </w:pPr>
            <w:r>
              <w:rPr>
                <w:szCs w:val="22"/>
                <w:lang w:val="it-IT"/>
              </w:rPr>
              <w:t>Tel: +356 </w:t>
            </w:r>
            <w:r w:rsidRPr="002E7B63">
              <w:rPr>
                <w:szCs w:val="22"/>
                <w:lang w:val="it-IT"/>
              </w:rPr>
              <w:t>21220174</w:t>
            </w:r>
          </w:p>
        </w:tc>
      </w:tr>
      <w:tr w:rsidR="00A71A42" w:rsidRPr="007961A8" w:rsidTr="002D40FA">
        <w:trPr>
          <w:cantSplit/>
        </w:trPr>
        <w:tc>
          <w:tcPr>
            <w:tcW w:w="4641" w:type="dxa"/>
            <w:hideMark/>
          </w:tcPr>
          <w:p w:rsidR="00A71A42" w:rsidRPr="007961A8" w:rsidRDefault="00A71A42" w:rsidP="002D40FA">
            <w:pPr>
              <w:spacing w:line="240" w:lineRule="auto"/>
              <w:ind w:right="-45"/>
              <w:rPr>
                <w:szCs w:val="22"/>
                <w:lang w:val="de-DE" w:eastAsia="cs-CZ"/>
              </w:rPr>
            </w:pPr>
            <w:r w:rsidRPr="007961A8">
              <w:rPr>
                <w:b/>
                <w:szCs w:val="22"/>
                <w:lang w:val="de-DE"/>
              </w:rPr>
              <w:t>Deutschland</w:t>
            </w:r>
            <w:r w:rsidRPr="007961A8">
              <w:rPr>
                <w:szCs w:val="22"/>
                <w:lang w:val="de-DE"/>
              </w:rPr>
              <w:br/>
              <w:t>Orion Pharma GmbH</w:t>
            </w:r>
          </w:p>
          <w:p w:rsidR="00A71A42" w:rsidRPr="007961A8" w:rsidRDefault="00A71A42" w:rsidP="002D40FA">
            <w:pPr>
              <w:spacing w:line="240" w:lineRule="auto"/>
              <w:ind w:right="-45"/>
              <w:rPr>
                <w:szCs w:val="22"/>
                <w:lang w:val="de-DE" w:eastAsia="cs-CZ"/>
              </w:rPr>
            </w:pPr>
            <w:r w:rsidRPr="007961A8">
              <w:rPr>
                <w:szCs w:val="22"/>
                <w:lang w:val="de-DE"/>
              </w:rPr>
              <w:t>Tel: +49 40 899 6890</w:t>
            </w:r>
          </w:p>
        </w:tc>
        <w:tc>
          <w:tcPr>
            <w:tcW w:w="4674" w:type="dxa"/>
            <w:hideMark/>
          </w:tcPr>
          <w:p w:rsidR="00A71A42" w:rsidRPr="00F94F35" w:rsidRDefault="00A71A42" w:rsidP="002D40FA">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A71A42" w:rsidRPr="007961A8" w:rsidRDefault="00A71A42" w:rsidP="002D40FA">
            <w:pPr>
              <w:pStyle w:val="Text"/>
              <w:tabs>
                <w:tab w:val="left" w:pos="567"/>
              </w:tabs>
              <w:spacing w:before="0" w:after="180"/>
              <w:rPr>
                <w:sz w:val="22"/>
                <w:szCs w:val="22"/>
                <w:lang w:val="en-GB" w:eastAsia="cs-CZ"/>
              </w:rPr>
            </w:pPr>
            <w:r w:rsidRPr="00F56B40">
              <w:rPr>
                <w:sz w:val="22"/>
                <w:szCs w:val="22"/>
              </w:rPr>
              <w:t>Tél/Tel: +32 (0)15 64 10 20</w:t>
            </w:r>
          </w:p>
        </w:tc>
      </w:tr>
      <w:tr w:rsidR="00A71A42" w:rsidRPr="00AB3915" w:rsidTr="002D40FA">
        <w:trPr>
          <w:cantSplit/>
        </w:trPr>
        <w:tc>
          <w:tcPr>
            <w:tcW w:w="4641" w:type="dxa"/>
            <w:hideMark/>
          </w:tcPr>
          <w:p w:rsidR="00A71A42" w:rsidRPr="007961A8" w:rsidRDefault="00A71A42" w:rsidP="002D40FA">
            <w:pPr>
              <w:suppressAutoHyphens/>
              <w:rPr>
                <w:b/>
                <w:bCs/>
                <w:szCs w:val="22"/>
                <w:lang w:val="fi-FI" w:eastAsia="cs-CZ"/>
              </w:rPr>
            </w:pPr>
            <w:r w:rsidRPr="007961A8">
              <w:rPr>
                <w:b/>
                <w:bCs/>
                <w:szCs w:val="22"/>
                <w:lang w:val="fi-FI"/>
              </w:rPr>
              <w:t>Eesti</w:t>
            </w:r>
          </w:p>
          <w:p w:rsidR="00A71A42" w:rsidRPr="007961A8" w:rsidRDefault="00A71A42" w:rsidP="002D40FA">
            <w:pPr>
              <w:rPr>
                <w:szCs w:val="22"/>
                <w:lang w:val="fi-FI"/>
              </w:rPr>
            </w:pPr>
            <w:r w:rsidRPr="007961A8">
              <w:rPr>
                <w:szCs w:val="22"/>
                <w:lang w:val="fi-FI"/>
              </w:rPr>
              <w:t>Orion Pharma Eesti OÜ</w:t>
            </w:r>
          </w:p>
          <w:p w:rsidR="00A71A42" w:rsidRPr="007961A8" w:rsidRDefault="00A71A42" w:rsidP="002D40FA">
            <w:pPr>
              <w:rPr>
                <w:szCs w:val="22"/>
                <w:lang w:val="fi-FI" w:eastAsia="cs-CZ"/>
              </w:rPr>
            </w:pPr>
            <w:r w:rsidRPr="007961A8">
              <w:rPr>
                <w:szCs w:val="22"/>
                <w:lang w:val="fi-FI"/>
              </w:rPr>
              <w:t>Tel: +372 66 44 55</w:t>
            </w:r>
            <w:r>
              <w:rPr>
                <w:szCs w:val="22"/>
                <w:lang w:val="fi-FI"/>
              </w:rPr>
              <w:t>0</w:t>
            </w:r>
          </w:p>
        </w:tc>
        <w:tc>
          <w:tcPr>
            <w:tcW w:w="4674" w:type="dxa"/>
            <w:hideMark/>
          </w:tcPr>
          <w:p w:rsidR="00A71A42" w:rsidRPr="00AB3915" w:rsidRDefault="00A71A42" w:rsidP="002D40FA">
            <w:pPr>
              <w:ind w:right="-45"/>
              <w:rPr>
                <w:szCs w:val="22"/>
                <w:lang w:val="pt-PT" w:eastAsia="cs-CZ"/>
              </w:rPr>
            </w:pPr>
            <w:r w:rsidRPr="00AB3915">
              <w:rPr>
                <w:b/>
                <w:szCs w:val="22"/>
                <w:lang w:val="pt-PT"/>
              </w:rPr>
              <w:t>Norge</w:t>
            </w:r>
          </w:p>
          <w:p w:rsidR="00A71A42" w:rsidRPr="00AB3915" w:rsidRDefault="00A71A42" w:rsidP="002D40FA">
            <w:pPr>
              <w:suppressAutoHyphens/>
              <w:spacing w:line="240" w:lineRule="auto"/>
              <w:rPr>
                <w:szCs w:val="22"/>
                <w:lang w:val="pt-PT"/>
              </w:rPr>
            </w:pPr>
            <w:r w:rsidRPr="00AB3915">
              <w:rPr>
                <w:szCs w:val="22"/>
                <w:lang w:val="pt-PT"/>
              </w:rPr>
              <w:t>Orion Pharma AS</w:t>
            </w:r>
          </w:p>
          <w:p w:rsidR="00A71A42" w:rsidRPr="00AB3915" w:rsidRDefault="00A71A42" w:rsidP="002D40FA">
            <w:pPr>
              <w:spacing w:after="180"/>
              <w:ind w:right="-45"/>
              <w:rPr>
                <w:szCs w:val="22"/>
                <w:lang w:val="pt-PT" w:eastAsia="cs-CZ"/>
              </w:rPr>
            </w:pPr>
            <w:r w:rsidRPr="00AB3915">
              <w:rPr>
                <w:szCs w:val="22"/>
                <w:lang w:val="pt-PT"/>
              </w:rPr>
              <w:t>Tlf: +47 40 00 42 10</w:t>
            </w:r>
          </w:p>
        </w:tc>
      </w:tr>
      <w:tr w:rsidR="00A71A42" w:rsidRPr="00AB3915" w:rsidTr="002D40FA">
        <w:trPr>
          <w:cantSplit/>
        </w:trPr>
        <w:tc>
          <w:tcPr>
            <w:tcW w:w="4641" w:type="dxa"/>
          </w:tcPr>
          <w:p w:rsidR="00A71A42" w:rsidRPr="00F56B40" w:rsidRDefault="00A71A42" w:rsidP="002D40FA">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A71A42" w:rsidRPr="00AB3915" w:rsidRDefault="00A71A42" w:rsidP="002D40FA">
            <w:pPr>
              <w:pStyle w:val="Text"/>
              <w:tabs>
                <w:tab w:val="left" w:pos="567"/>
              </w:tabs>
              <w:spacing w:before="0"/>
              <w:rPr>
                <w:sz w:val="22"/>
                <w:szCs w:val="22"/>
                <w:lang w:val="pt-PT"/>
              </w:rPr>
            </w:pPr>
            <w:r w:rsidRPr="00F56B40">
              <w:rPr>
                <w:sz w:val="22"/>
                <w:szCs w:val="22"/>
              </w:rPr>
              <w:t>Τηλ</w:t>
            </w:r>
            <w:r w:rsidRPr="00AE2ED3">
              <w:rPr>
                <w:sz w:val="22"/>
                <w:szCs w:val="22"/>
                <w:lang w:val="fi-FI"/>
              </w:rPr>
              <w:t>: + 30 210 980 3355</w:t>
            </w:r>
          </w:p>
          <w:p w:rsidR="00A71A42" w:rsidRPr="00AB3915" w:rsidRDefault="00A71A42" w:rsidP="002D40FA">
            <w:pPr>
              <w:ind w:right="-45"/>
              <w:rPr>
                <w:b/>
                <w:szCs w:val="22"/>
                <w:lang w:val="pt-PT" w:eastAsia="cs-CZ"/>
              </w:rPr>
            </w:pPr>
          </w:p>
        </w:tc>
        <w:tc>
          <w:tcPr>
            <w:tcW w:w="4674" w:type="dxa"/>
            <w:hideMark/>
          </w:tcPr>
          <w:p w:rsidR="00A71A42" w:rsidRPr="007961A8" w:rsidRDefault="00A71A42" w:rsidP="002D40FA">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A71A42" w:rsidRPr="00AB3915" w:rsidRDefault="00A71A42" w:rsidP="002D40FA">
            <w:pPr>
              <w:pStyle w:val="Text"/>
              <w:tabs>
                <w:tab w:val="left" w:pos="567"/>
              </w:tabs>
              <w:spacing w:before="0" w:after="180"/>
              <w:rPr>
                <w:sz w:val="22"/>
                <w:szCs w:val="22"/>
                <w:lang w:val="de-DE" w:eastAsia="cs-CZ"/>
              </w:rPr>
            </w:pPr>
            <w:r w:rsidRPr="008E2834">
              <w:rPr>
                <w:sz w:val="22"/>
                <w:szCs w:val="22"/>
                <w:lang w:val="de-DE"/>
              </w:rPr>
              <w:t>Tel: +49 40 899 6890</w:t>
            </w:r>
          </w:p>
        </w:tc>
      </w:tr>
      <w:tr w:rsidR="00A71A42" w:rsidRPr="007961A8" w:rsidTr="002D40FA">
        <w:trPr>
          <w:cantSplit/>
        </w:trPr>
        <w:tc>
          <w:tcPr>
            <w:tcW w:w="4641" w:type="dxa"/>
          </w:tcPr>
          <w:p w:rsidR="00A71A42" w:rsidRPr="00AB3915" w:rsidRDefault="00A71A42" w:rsidP="002D40FA">
            <w:pPr>
              <w:pStyle w:val="Text"/>
              <w:tabs>
                <w:tab w:val="left" w:pos="567"/>
              </w:tabs>
              <w:spacing w:before="0"/>
              <w:rPr>
                <w:szCs w:val="22"/>
                <w:lang w:val="pt-PT"/>
              </w:rPr>
            </w:pPr>
            <w:r w:rsidRPr="007961A8">
              <w:rPr>
                <w:b/>
                <w:sz w:val="22"/>
                <w:szCs w:val="22"/>
                <w:lang w:val="it-IT"/>
              </w:rPr>
              <w:t>España</w:t>
            </w:r>
            <w:r w:rsidRPr="007961A8">
              <w:rPr>
                <w:sz w:val="22"/>
                <w:szCs w:val="22"/>
                <w:lang w:val="it-IT"/>
              </w:rPr>
              <w:br/>
            </w:r>
            <w:r w:rsidRPr="00AB3915">
              <w:rPr>
                <w:sz w:val="22"/>
                <w:szCs w:val="22"/>
                <w:lang w:val="pt-PT"/>
              </w:rPr>
              <w:t>Orion Pharma S.L.</w:t>
            </w:r>
          </w:p>
          <w:p w:rsidR="00A71A42" w:rsidRPr="007961A8" w:rsidRDefault="00A71A42" w:rsidP="002D40FA">
            <w:pPr>
              <w:pStyle w:val="Text"/>
              <w:tabs>
                <w:tab w:val="left" w:pos="567"/>
              </w:tabs>
              <w:spacing w:before="0"/>
              <w:rPr>
                <w:sz w:val="22"/>
                <w:szCs w:val="22"/>
                <w:lang w:val="en-GB"/>
              </w:rPr>
            </w:pPr>
            <w:r w:rsidRPr="00F56B40">
              <w:rPr>
                <w:sz w:val="22"/>
                <w:szCs w:val="22"/>
              </w:rPr>
              <w:t>Tel: + 34 91  599 86 01</w:t>
            </w:r>
          </w:p>
          <w:p w:rsidR="00A71A42" w:rsidRPr="007961A8" w:rsidRDefault="00A71A42" w:rsidP="002D40FA">
            <w:pPr>
              <w:ind w:right="-45"/>
              <w:rPr>
                <w:b/>
                <w:szCs w:val="22"/>
                <w:lang w:eastAsia="cs-CZ"/>
              </w:rPr>
            </w:pPr>
          </w:p>
        </w:tc>
        <w:tc>
          <w:tcPr>
            <w:tcW w:w="4674" w:type="dxa"/>
            <w:hideMark/>
          </w:tcPr>
          <w:p w:rsidR="00A71A42" w:rsidRPr="00AB3915" w:rsidRDefault="00A71A42" w:rsidP="002D40FA">
            <w:pPr>
              <w:rPr>
                <w:b/>
                <w:szCs w:val="22"/>
                <w:lang w:val="fr-FR" w:eastAsia="cs-CZ"/>
              </w:rPr>
            </w:pPr>
            <w:r w:rsidRPr="00AB3915">
              <w:rPr>
                <w:b/>
                <w:szCs w:val="22"/>
                <w:lang w:val="fr-FR"/>
              </w:rPr>
              <w:t>Polska</w:t>
            </w:r>
          </w:p>
          <w:p w:rsidR="00A71A42" w:rsidRPr="00AB3915" w:rsidRDefault="00A71A42" w:rsidP="002D40FA">
            <w:pPr>
              <w:rPr>
                <w:szCs w:val="22"/>
                <w:lang w:val="fr-FR"/>
              </w:rPr>
            </w:pPr>
            <w:r w:rsidRPr="007961A8">
              <w:rPr>
                <w:szCs w:val="22"/>
                <w:lang w:val="sv-SE"/>
              </w:rPr>
              <w:t>Orion Pharma Poland Sp z.o.o.</w:t>
            </w:r>
          </w:p>
          <w:p w:rsidR="00A71A42" w:rsidRPr="007961A8" w:rsidRDefault="00A71A42" w:rsidP="002D40FA">
            <w:pPr>
              <w:spacing w:after="180"/>
              <w:rPr>
                <w:szCs w:val="22"/>
                <w:lang w:eastAsia="cs-CZ"/>
              </w:rPr>
            </w:pPr>
            <w:r w:rsidRPr="007961A8">
              <w:rPr>
                <w:szCs w:val="22"/>
              </w:rPr>
              <w:t>Tel.: + 48 22 8333177</w:t>
            </w:r>
          </w:p>
        </w:tc>
      </w:tr>
      <w:tr w:rsidR="00A71A42" w:rsidRPr="00AB3915" w:rsidTr="002D40FA">
        <w:trPr>
          <w:cantSplit/>
        </w:trPr>
        <w:tc>
          <w:tcPr>
            <w:tcW w:w="4641" w:type="dxa"/>
          </w:tcPr>
          <w:p w:rsidR="00A71A42" w:rsidRPr="00F56B40" w:rsidRDefault="00A71A42" w:rsidP="002D40FA">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AB3915">
              <w:rPr>
                <w:rFonts w:eastAsia="Calibri"/>
                <w:sz w:val="22"/>
                <w:szCs w:val="22"/>
                <w:lang w:val="fr-FR" w:eastAsia="en-GB"/>
              </w:rPr>
              <w:t>Centre Spécialités Pharmaceutiques</w:t>
            </w:r>
          </w:p>
          <w:p w:rsidR="00A71A42" w:rsidRPr="007961A8" w:rsidRDefault="00A71A42" w:rsidP="002D40FA">
            <w:pPr>
              <w:pStyle w:val="Text"/>
              <w:tabs>
                <w:tab w:val="left" w:pos="567"/>
              </w:tabs>
              <w:spacing w:before="0"/>
              <w:rPr>
                <w:sz w:val="22"/>
                <w:szCs w:val="22"/>
                <w:lang w:val="fr-FR"/>
              </w:rPr>
            </w:pPr>
            <w:r w:rsidRPr="00AB3915">
              <w:rPr>
                <w:rFonts w:eastAsia="Calibri"/>
                <w:sz w:val="22"/>
                <w:szCs w:val="22"/>
                <w:lang w:val="fr-FR" w:eastAsia="en-GB"/>
              </w:rPr>
              <w:t>Tel: + 33 (0) 1 47 04 80 46</w:t>
            </w:r>
          </w:p>
          <w:p w:rsidR="00A71A42" w:rsidRPr="007961A8" w:rsidRDefault="00A71A42" w:rsidP="002D40FA">
            <w:pPr>
              <w:ind w:right="-45"/>
              <w:rPr>
                <w:b/>
                <w:szCs w:val="22"/>
                <w:lang w:val="fr-FR" w:eastAsia="cs-CZ"/>
              </w:rPr>
            </w:pPr>
          </w:p>
        </w:tc>
        <w:tc>
          <w:tcPr>
            <w:tcW w:w="4674" w:type="dxa"/>
            <w:hideMark/>
          </w:tcPr>
          <w:p w:rsidR="00A71A42" w:rsidRPr="00F56B40" w:rsidRDefault="00A71A42" w:rsidP="002D40FA">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AB3915">
              <w:rPr>
                <w:sz w:val="22"/>
                <w:szCs w:val="22"/>
                <w:lang w:val="pt-PT"/>
              </w:rPr>
              <w:t>Orionfin Unipessoal Lda</w:t>
            </w:r>
          </w:p>
          <w:p w:rsidR="00A71A42" w:rsidRPr="00AB3915" w:rsidRDefault="00A71A42" w:rsidP="002D40FA">
            <w:pPr>
              <w:spacing w:after="180"/>
              <w:ind w:right="-45"/>
              <w:rPr>
                <w:szCs w:val="22"/>
                <w:lang w:val="pt-PT" w:eastAsia="cs-CZ"/>
              </w:rPr>
            </w:pPr>
            <w:r w:rsidRPr="00AB3915">
              <w:rPr>
                <w:szCs w:val="22"/>
                <w:lang w:val="pt-PT"/>
              </w:rPr>
              <w:t>Tel: + 351 21 154 68 20</w:t>
            </w:r>
          </w:p>
        </w:tc>
      </w:tr>
      <w:tr w:rsidR="00A71A42" w:rsidRPr="007961A8" w:rsidTr="002D40FA">
        <w:trPr>
          <w:cantSplit/>
        </w:trPr>
        <w:tc>
          <w:tcPr>
            <w:tcW w:w="4641" w:type="dxa"/>
            <w:hideMark/>
          </w:tcPr>
          <w:p w:rsidR="00A71A42" w:rsidRPr="002D6D28" w:rsidRDefault="00A71A42" w:rsidP="002D40FA">
            <w:pPr>
              <w:spacing w:line="240" w:lineRule="auto"/>
              <w:ind w:right="-45"/>
              <w:rPr>
                <w:b/>
                <w:szCs w:val="22"/>
                <w:lang w:val="fi-FI" w:eastAsia="cs-CZ"/>
              </w:rPr>
            </w:pPr>
            <w:r w:rsidRPr="002D6D28">
              <w:rPr>
                <w:b/>
                <w:szCs w:val="22"/>
                <w:lang w:val="fi-FI" w:eastAsia="cs-CZ"/>
              </w:rPr>
              <w:t>Hrvatska</w:t>
            </w:r>
          </w:p>
          <w:p w:rsidR="00A71A42" w:rsidRDefault="00A71A42" w:rsidP="002D40FA">
            <w:pPr>
              <w:rPr>
                <w:rStyle w:val="Strong"/>
                <w:b w:val="0"/>
                <w:szCs w:val="22"/>
                <w:lang w:val="fi-FI"/>
              </w:rPr>
            </w:pPr>
            <w:r w:rsidRPr="00E15FA7">
              <w:rPr>
                <w:rStyle w:val="Strong"/>
                <w:b w:val="0"/>
                <w:szCs w:val="22"/>
                <w:lang w:val="fi-FI"/>
              </w:rPr>
              <w:t>Orion Pharma d.o.o.</w:t>
            </w:r>
          </w:p>
          <w:p w:rsidR="00A71A42" w:rsidRPr="007961A8" w:rsidRDefault="00A71A42" w:rsidP="002D40FA">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A71A42" w:rsidRPr="007961A8" w:rsidRDefault="00A71A42" w:rsidP="002D40FA">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A71A42" w:rsidRPr="003A46F8" w:rsidRDefault="00A71A42" w:rsidP="002D40FA">
            <w:pPr>
              <w:autoSpaceDE w:val="0"/>
              <w:autoSpaceDN w:val="0"/>
              <w:adjustRightInd w:val="0"/>
              <w:spacing w:line="240" w:lineRule="auto"/>
              <w:rPr>
                <w:color w:val="000000"/>
                <w:szCs w:val="22"/>
                <w:lang w:val="fr-FR"/>
              </w:rPr>
            </w:pPr>
            <w:r w:rsidRPr="003A46F8">
              <w:rPr>
                <w:szCs w:val="22"/>
                <w:lang w:val="it-IT"/>
              </w:rPr>
              <w:t>Orion Corporation</w:t>
            </w:r>
          </w:p>
          <w:p w:rsidR="00A71A42" w:rsidRDefault="00A71A42" w:rsidP="002D40FA">
            <w:pPr>
              <w:rPr>
                <w:color w:val="000000"/>
                <w:szCs w:val="22"/>
                <w:lang w:val="fr-FR"/>
              </w:rPr>
            </w:pPr>
            <w:r w:rsidRPr="00D715EB">
              <w:rPr>
                <w:color w:val="000000"/>
                <w:szCs w:val="22"/>
                <w:lang w:val="fr-FR"/>
              </w:rPr>
              <w:t>Tel: +358 10 4261</w:t>
            </w:r>
          </w:p>
          <w:p w:rsidR="00A71A42" w:rsidRPr="007961A8" w:rsidRDefault="00A71A42" w:rsidP="002D40FA">
            <w:pPr>
              <w:rPr>
                <w:szCs w:val="22"/>
                <w:lang w:eastAsia="cs-CZ"/>
              </w:rPr>
            </w:pPr>
          </w:p>
        </w:tc>
      </w:tr>
      <w:tr w:rsidR="00A71A42" w:rsidRPr="007961A8" w:rsidTr="002D40FA">
        <w:trPr>
          <w:cantSplit/>
        </w:trPr>
        <w:tc>
          <w:tcPr>
            <w:tcW w:w="4641" w:type="dxa"/>
            <w:hideMark/>
          </w:tcPr>
          <w:p w:rsidR="00A71A42" w:rsidRPr="007961A8" w:rsidRDefault="00A71A42" w:rsidP="002D40FA">
            <w:pPr>
              <w:spacing w:line="240" w:lineRule="auto"/>
              <w:rPr>
                <w:szCs w:val="22"/>
                <w:lang w:eastAsia="cs-CZ"/>
              </w:rPr>
            </w:pPr>
            <w:r w:rsidRPr="007961A8">
              <w:rPr>
                <w:b/>
                <w:szCs w:val="22"/>
              </w:rPr>
              <w:t>Ireland</w:t>
            </w:r>
            <w:r w:rsidRPr="007961A8">
              <w:rPr>
                <w:szCs w:val="22"/>
              </w:rPr>
              <w:br/>
              <w:t>Orion Pharma (Ireland) Ltd.</w:t>
            </w:r>
          </w:p>
          <w:p w:rsidR="00A71A42" w:rsidRPr="007961A8" w:rsidRDefault="00A71A42" w:rsidP="002D40FA">
            <w:pPr>
              <w:spacing w:line="240" w:lineRule="auto"/>
              <w:rPr>
                <w:szCs w:val="22"/>
              </w:rPr>
            </w:pPr>
            <w:r w:rsidRPr="007961A8">
              <w:rPr>
                <w:szCs w:val="22"/>
              </w:rPr>
              <w:t>c/o Allphar Services Ltd.</w:t>
            </w:r>
          </w:p>
          <w:p w:rsidR="00A71A42" w:rsidRDefault="00A71A42" w:rsidP="002D40FA">
            <w:pPr>
              <w:suppressAutoHyphens/>
              <w:spacing w:line="240" w:lineRule="auto"/>
              <w:rPr>
                <w:szCs w:val="22"/>
              </w:rPr>
            </w:pPr>
            <w:r w:rsidRPr="007961A8">
              <w:rPr>
                <w:szCs w:val="22"/>
              </w:rPr>
              <w:t xml:space="preserve">Tel: </w:t>
            </w:r>
            <w:r>
              <w:rPr>
                <w:szCs w:val="22"/>
              </w:rPr>
              <w:t>+353 1 428 7777</w:t>
            </w:r>
          </w:p>
          <w:p w:rsidR="00A71A42" w:rsidRPr="007961A8" w:rsidRDefault="00A71A42" w:rsidP="002D40FA">
            <w:pPr>
              <w:suppressAutoHyphens/>
              <w:spacing w:line="240" w:lineRule="auto"/>
              <w:rPr>
                <w:szCs w:val="22"/>
                <w:lang w:eastAsia="cs-CZ"/>
              </w:rPr>
            </w:pPr>
          </w:p>
        </w:tc>
        <w:tc>
          <w:tcPr>
            <w:tcW w:w="4674" w:type="dxa"/>
            <w:hideMark/>
          </w:tcPr>
          <w:p w:rsidR="00A71A42" w:rsidRPr="007961A8" w:rsidRDefault="00A71A42" w:rsidP="002D40FA">
            <w:pPr>
              <w:rPr>
                <w:szCs w:val="22"/>
                <w:lang w:val="it-IT" w:eastAsia="cs-CZ"/>
              </w:rPr>
            </w:pPr>
            <w:r w:rsidRPr="007961A8">
              <w:rPr>
                <w:b/>
                <w:szCs w:val="22"/>
                <w:lang w:val="it-IT"/>
              </w:rPr>
              <w:t>Slovenija</w:t>
            </w:r>
          </w:p>
          <w:p w:rsidR="00A71A42" w:rsidRDefault="00A71A42" w:rsidP="002D40FA">
            <w:pPr>
              <w:rPr>
                <w:rStyle w:val="Strong"/>
                <w:b w:val="0"/>
                <w:szCs w:val="22"/>
                <w:lang w:val="fi-FI"/>
              </w:rPr>
            </w:pPr>
            <w:r w:rsidRPr="00E15FA7">
              <w:rPr>
                <w:rStyle w:val="Strong"/>
                <w:b w:val="0"/>
                <w:szCs w:val="22"/>
                <w:lang w:val="fi-FI"/>
              </w:rPr>
              <w:t>Orion Pharma d.o.o.</w:t>
            </w:r>
          </w:p>
          <w:p w:rsidR="00A71A42" w:rsidRPr="007961A8" w:rsidRDefault="00A71A42" w:rsidP="002D40FA">
            <w:pPr>
              <w:spacing w:after="180"/>
              <w:rPr>
                <w:b/>
                <w:szCs w:val="22"/>
                <w:lang w:eastAsia="cs-CZ"/>
              </w:rPr>
            </w:pPr>
            <w:r w:rsidRPr="00E15FA7">
              <w:rPr>
                <w:szCs w:val="22"/>
                <w:lang w:val="fi-FI"/>
              </w:rPr>
              <w:t>Tel:</w:t>
            </w:r>
            <w:r w:rsidRPr="00E15FA7">
              <w:rPr>
                <w:lang w:val="fi-FI"/>
              </w:rPr>
              <w:t xml:space="preserve"> +386 (0) 1 600 8015</w:t>
            </w:r>
          </w:p>
        </w:tc>
      </w:tr>
      <w:tr w:rsidR="00A71A42" w:rsidRPr="007961A8" w:rsidTr="002D40FA">
        <w:trPr>
          <w:cantSplit/>
        </w:trPr>
        <w:tc>
          <w:tcPr>
            <w:tcW w:w="4641" w:type="dxa"/>
            <w:hideMark/>
          </w:tcPr>
          <w:p w:rsidR="00A71A42" w:rsidRPr="007961A8" w:rsidRDefault="00A71A42" w:rsidP="002D40FA">
            <w:pPr>
              <w:ind w:right="-45"/>
              <w:rPr>
                <w:b/>
                <w:szCs w:val="22"/>
                <w:lang w:eastAsia="cs-CZ"/>
              </w:rPr>
            </w:pPr>
            <w:r>
              <w:rPr>
                <w:b/>
                <w:szCs w:val="22"/>
              </w:rPr>
              <w:t>Ísland</w:t>
            </w:r>
          </w:p>
          <w:p w:rsidR="00A71A42" w:rsidRPr="00F0006F" w:rsidRDefault="00A71A42" w:rsidP="002D40FA">
            <w:pPr>
              <w:spacing w:line="240" w:lineRule="auto"/>
              <w:rPr>
                <w:szCs w:val="22"/>
              </w:rPr>
            </w:pPr>
            <w:r w:rsidRPr="00F0006F">
              <w:rPr>
                <w:szCs w:val="22"/>
              </w:rPr>
              <w:t>Vistor hf.</w:t>
            </w:r>
          </w:p>
          <w:p w:rsidR="00A71A42" w:rsidRPr="007961A8" w:rsidRDefault="00A71A42" w:rsidP="002D40FA">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A71A42" w:rsidRPr="007961A8" w:rsidRDefault="00A71A42" w:rsidP="002D40FA">
            <w:pPr>
              <w:suppressAutoHyphens/>
              <w:rPr>
                <w:b/>
                <w:szCs w:val="22"/>
                <w:lang w:val="sv-SE" w:eastAsia="cs-CZ"/>
              </w:rPr>
            </w:pPr>
            <w:r w:rsidRPr="007961A8">
              <w:rPr>
                <w:b/>
                <w:szCs w:val="22"/>
                <w:lang w:val="sv-SE"/>
              </w:rPr>
              <w:t>Slovenská republika</w:t>
            </w:r>
          </w:p>
          <w:p w:rsidR="00A71A42" w:rsidRDefault="00A71A42" w:rsidP="002D40FA">
            <w:pPr>
              <w:rPr>
                <w:rStyle w:val="Strong"/>
                <w:b w:val="0"/>
                <w:szCs w:val="22"/>
                <w:lang w:val="sv-SE"/>
              </w:rPr>
            </w:pPr>
            <w:r w:rsidRPr="00AE2ED3">
              <w:rPr>
                <w:rStyle w:val="Strong"/>
                <w:b w:val="0"/>
                <w:szCs w:val="22"/>
                <w:lang w:val="sv-SE"/>
              </w:rPr>
              <w:t>Orion Pharma s.r.o</w:t>
            </w:r>
          </w:p>
          <w:p w:rsidR="00A71A42" w:rsidRPr="007961A8" w:rsidRDefault="00A71A42" w:rsidP="002D40FA">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A71A42" w:rsidRPr="007961A8" w:rsidTr="002D40FA">
        <w:trPr>
          <w:cantSplit/>
        </w:trPr>
        <w:tc>
          <w:tcPr>
            <w:tcW w:w="4641" w:type="dxa"/>
            <w:hideMark/>
          </w:tcPr>
          <w:p w:rsidR="00A71A42" w:rsidRPr="00F56B40" w:rsidRDefault="00A71A42" w:rsidP="002D40FA">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A71A42" w:rsidRPr="007961A8" w:rsidRDefault="00A71A42" w:rsidP="002D40FA">
            <w:pPr>
              <w:suppressAutoHyphens/>
              <w:spacing w:after="180"/>
              <w:rPr>
                <w:szCs w:val="22"/>
                <w:lang w:val="el-GR" w:eastAsia="cs-CZ"/>
              </w:rPr>
            </w:pPr>
            <w:r w:rsidRPr="00F56B40">
              <w:rPr>
                <w:szCs w:val="22"/>
              </w:rPr>
              <w:t>Tel: + 39 02 67876111</w:t>
            </w:r>
          </w:p>
        </w:tc>
        <w:tc>
          <w:tcPr>
            <w:tcW w:w="4674" w:type="dxa"/>
          </w:tcPr>
          <w:p w:rsidR="00A71A42" w:rsidRPr="007961A8" w:rsidRDefault="00A71A42" w:rsidP="002D40FA">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A71A42" w:rsidRPr="007961A8" w:rsidRDefault="00A71A42" w:rsidP="002D40FA">
            <w:pPr>
              <w:spacing w:line="240" w:lineRule="auto"/>
              <w:ind w:right="-45"/>
              <w:rPr>
                <w:szCs w:val="22"/>
                <w:lang w:val="de-DE" w:eastAsia="cs-CZ"/>
              </w:rPr>
            </w:pPr>
            <w:r w:rsidRPr="007961A8">
              <w:rPr>
                <w:szCs w:val="22"/>
                <w:lang w:val="it-IT"/>
              </w:rPr>
              <w:t>Puh./Tel: +358 10 4261</w:t>
            </w:r>
          </w:p>
        </w:tc>
      </w:tr>
      <w:tr w:rsidR="00A71A42" w:rsidRPr="00B009BB" w:rsidTr="002D40FA">
        <w:trPr>
          <w:cantSplit/>
        </w:trPr>
        <w:tc>
          <w:tcPr>
            <w:tcW w:w="4641" w:type="dxa"/>
          </w:tcPr>
          <w:p w:rsidR="00A71A42" w:rsidRPr="007961A8" w:rsidRDefault="00A71A42" w:rsidP="002D40FA">
            <w:pPr>
              <w:rPr>
                <w:b/>
                <w:szCs w:val="22"/>
                <w:lang w:val="el-GR" w:eastAsia="cs-CZ"/>
              </w:rPr>
            </w:pPr>
            <w:r w:rsidRPr="007961A8">
              <w:rPr>
                <w:b/>
                <w:szCs w:val="22"/>
                <w:lang w:val="el-GR"/>
              </w:rPr>
              <w:t>Κύπρος</w:t>
            </w:r>
          </w:p>
          <w:p w:rsidR="00A71A42" w:rsidRPr="00E856CB" w:rsidRDefault="00A71A42" w:rsidP="002D40FA">
            <w:pPr>
              <w:tabs>
                <w:tab w:val="left" w:pos="-720"/>
                <w:tab w:val="left" w:pos="4536"/>
              </w:tabs>
              <w:suppressAutoHyphens/>
              <w:rPr>
                <w:szCs w:val="22"/>
                <w:lang w:val="de-DE"/>
              </w:rPr>
            </w:pPr>
            <w:r w:rsidRPr="00E856CB">
              <w:rPr>
                <w:szCs w:val="22"/>
                <w:lang w:val="de-DE"/>
              </w:rPr>
              <w:t>Lifepharma (ZAM) Ltd</w:t>
            </w:r>
          </w:p>
          <w:p w:rsidR="00A71A42" w:rsidRPr="00E856CB" w:rsidRDefault="00A71A42" w:rsidP="002D40FA">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rsidR="00A71A42" w:rsidRPr="007961A8" w:rsidRDefault="00A71A42" w:rsidP="002D40FA">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A71A42" w:rsidRDefault="00A71A42" w:rsidP="002D40FA">
            <w:pPr>
              <w:spacing w:line="240" w:lineRule="auto"/>
              <w:ind w:right="-45"/>
              <w:rPr>
                <w:szCs w:val="22"/>
                <w:lang w:val="de-DE"/>
              </w:rPr>
            </w:pPr>
            <w:r w:rsidRPr="007961A8">
              <w:rPr>
                <w:szCs w:val="22"/>
                <w:lang w:val="de-DE"/>
              </w:rPr>
              <w:t>Tel: +46 8 623 6440</w:t>
            </w:r>
          </w:p>
          <w:p w:rsidR="00A71A42" w:rsidRPr="00B009BB" w:rsidRDefault="00A71A42" w:rsidP="002D40FA">
            <w:pPr>
              <w:spacing w:line="240" w:lineRule="auto"/>
              <w:ind w:right="-45"/>
              <w:rPr>
                <w:szCs w:val="22"/>
                <w:lang w:val="de-DE" w:eastAsia="cs-CZ"/>
              </w:rPr>
            </w:pPr>
          </w:p>
        </w:tc>
      </w:tr>
      <w:tr w:rsidR="00A71A42" w:rsidRPr="007961A8" w:rsidTr="002D40FA">
        <w:trPr>
          <w:cantSplit/>
        </w:trPr>
        <w:tc>
          <w:tcPr>
            <w:tcW w:w="4641" w:type="dxa"/>
          </w:tcPr>
          <w:p w:rsidR="00A71A42" w:rsidRPr="00AB3915" w:rsidRDefault="00A71A42" w:rsidP="002D40FA">
            <w:pPr>
              <w:rPr>
                <w:b/>
                <w:szCs w:val="22"/>
                <w:lang w:val="en-US" w:eastAsia="cs-CZ"/>
              </w:rPr>
            </w:pPr>
            <w:r w:rsidRPr="00AB3915">
              <w:rPr>
                <w:b/>
                <w:szCs w:val="22"/>
                <w:lang w:val="en-US"/>
              </w:rPr>
              <w:t>Latvija</w:t>
            </w:r>
          </w:p>
          <w:p w:rsidR="00A71A42" w:rsidRPr="00D5401E" w:rsidRDefault="00A71A42" w:rsidP="002D40FA">
            <w:pPr>
              <w:rPr>
                <w:szCs w:val="22"/>
                <w:lang w:val="en-US"/>
              </w:rPr>
            </w:pPr>
            <w:r w:rsidRPr="00D5401E">
              <w:rPr>
                <w:szCs w:val="22"/>
                <w:lang w:val="en-US"/>
              </w:rPr>
              <w:t>Orion Corporation</w:t>
            </w:r>
          </w:p>
          <w:p w:rsidR="00A71A42" w:rsidRPr="00D5401E" w:rsidRDefault="00A71A42" w:rsidP="002D40FA">
            <w:pPr>
              <w:rPr>
                <w:szCs w:val="22"/>
                <w:lang w:val="en-US"/>
              </w:rPr>
            </w:pPr>
            <w:r w:rsidRPr="00D5401E">
              <w:rPr>
                <w:szCs w:val="22"/>
                <w:lang w:val="en-US"/>
              </w:rPr>
              <w:t>Orion Pharma pārstāvniecība</w:t>
            </w:r>
          </w:p>
          <w:p w:rsidR="00A71A42" w:rsidRPr="00AB3915" w:rsidRDefault="00A71A42" w:rsidP="002D40FA">
            <w:pPr>
              <w:rPr>
                <w:szCs w:val="22"/>
                <w:lang w:val="en-US"/>
              </w:rPr>
            </w:pPr>
            <w:r w:rsidRPr="00D5401E">
              <w:rPr>
                <w:szCs w:val="22"/>
                <w:lang w:val="en-US"/>
              </w:rPr>
              <w:t>Tel: +371 20028332</w:t>
            </w:r>
          </w:p>
          <w:p w:rsidR="00A71A42" w:rsidRPr="00AB3915" w:rsidRDefault="00A71A42" w:rsidP="002D40FA">
            <w:pPr>
              <w:suppressAutoHyphens/>
              <w:rPr>
                <w:szCs w:val="22"/>
                <w:lang w:val="en-US" w:eastAsia="cs-CZ"/>
              </w:rPr>
            </w:pPr>
          </w:p>
        </w:tc>
        <w:tc>
          <w:tcPr>
            <w:tcW w:w="4674" w:type="dxa"/>
          </w:tcPr>
          <w:p w:rsidR="00A71A42" w:rsidRPr="007961A8" w:rsidRDefault="00A71A42" w:rsidP="002D40FA">
            <w:pPr>
              <w:ind w:right="-45"/>
              <w:rPr>
                <w:szCs w:val="22"/>
                <w:lang w:eastAsia="cs-CZ"/>
              </w:rPr>
            </w:pPr>
            <w:r w:rsidRPr="007961A8">
              <w:rPr>
                <w:b/>
                <w:szCs w:val="22"/>
              </w:rPr>
              <w:t>United Kingdom</w:t>
            </w:r>
          </w:p>
          <w:p w:rsidR="00A71A42" w:rsidRPr="007961A8" w:rsidRDefault="00A71A42" w:rsidP="002D40FA">
            <w:pPr>
              <w:suppressAutoHyphens/>
              <w:spacing w:line="240" w:lineRule="auto"/>
              <w:rPr>
                <w:szCs w:val="22"/>
              </w:rPr>
            </w:pPr>
            <w:r w:rsidRPr="007961A8">
              <w:rPr>
                <w:szCs w:val="22"/>
              </w:rPr>
              <w:t>Orion Pharma (UK) Ltd.</w:t>
            </w:r>
          </w:p>
          <w:p w:rsidR="00A71A42" w:rsidRPr="007961A8" w:rsidRDefault="00A71A42" w:rsidP="002D40FA">
            <w:pPr>
              <w:suppressAutoHyphens/>
              <w:rPr>
                <w:szCs w:val="22"/>
                <w:lang w:val="fi-FI" w:eastAsia="cs-CZ"/>
              </w:rPr>
            </w:pPr>
            <w:r w:rsidRPr="007961A8">
              <w:rPr>
                <w:szCs w:val="22"/>
              </w:rPr>
              <w:t>Tel: +44 1635 520 300</w:t>
            </w:r>
          </w:p>
        </w:tc>
      </w:tr>
    </w:tbl>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outlineLvl w:val="0"/>
        <w:rPr>
          <w:b/>
          <w:szCs w:val="22"/>
          <w:lang w:val="fr-FR"/>
        </w:rPr>
      </w:pPr>
      <w:r w:rsidRPr="006A1021">
        <w:rPr>
          <w:b/>
          <w:szCs w:val="22"/>
          <w:lang w:val="fr-FR"/>
        </w:rPr>
        <w:t xml:space="preserve">La dernière date à laquelle cette notice a été </w:t>
      </w:r>
      <w:r w:rsidR="006002CA" w:rsidRPr="006A1021">
        <w:rPr>
          <w:b/>
          <w:szCs w:val="22"/>
          <w:lang w:val="fr-FR"/>
        </w:rPr>
        <w:t xml:space="preserve">révisée </w:t>
      </w:r>
      <w:r w:rsidR="00453AA7">
        <w:rPr>
          <w:b/>
          <w:szCs w:val="22"/>
          <w:lang w:val="fr-FR"/>
        </w:rPr>
        <w:t>est</w:t>
      </w:r>
    </w:p>
    <w:p w:rsidR="00C92E31" w:rsidRPr="006A1021" w:rsidRDefault="00C92E31">
      <w:pPr>
        <w:numPr>
          <w:ilvl w:val="12"/>
          <w:numId w:val="0"/>
        </w:numPr>
        <w:spacing w:line="240" w:lineRule="auto"/>
        <w:ind w:right="-2"/>
        <w:outlineLvl w:val="0"/>
        <w:rPr>
          <w:b/>
          <w:szCs w:val="22"/>
          <w:lang w:val="fr-FR"/>
        </w:rPr>
      </w:pPr>
    </w:p>
    <w:p w:rsidR="00932166" w:rsidRPr="006A1021" w:rsidRDefault="00932166">
      <w:pPr>
        <w:numPr>
          <w:ilvl w:val="12"/>
          <w:numId w:val="0"/>
        </w:numPr>
        <w:spacing w:line="240" w:lineRule="auto"/>
        <w:ind w:right="-2"/>
        <w:outlineLvl w:val="0"/>
        <w:rPr>
          <w:b/>
          <w:szCs w:val="22"/>
          <w:lang w:val="fr-FR"/>
        </w:rPr>
      </w:pPr>
    </w:p>
    <w:p w:rsidR="00C92E31" w:rsidRPr="006A1021" w:rsidRDefault="006002CA">
      <w:pPr>
        <w:numPr>
          <w:ilvl w:val="12"/>
          <w:numId w:val="0"/>
        </w:numPr>
        <w:spacing w:line="240" w:lineRule="auto"/>
        <w:ind w:right="-2"/>
        <w:outlineLvl w:val="0"/>
        <w:rPr>
          <w:b/>
          <w:szCs w:val="22"/>
          <w:lang w:val="fr-FR"/>
        </w:rPr>
      </w:pPr>
      <w:r w:rsidRPr="006A1021">
        <w:rPr>
          <w:b/>
          <w:szCs w:val="22"/>
          <w:lang w:val="fr-FR"/>
        </w:rPr>
        <w:t>Autres sources d’informations</w:t>
      </w:r>
    </w:p>
    <w:p w:rsidR="006002CA" w:rsidRPr="006A1021" w:rsidRDefault="006002CA">
      <w:pPr>
        <w:numPr>
          <w:ilvl w:val="12"/>
          <w:numId w:val="0"/>
        </w:numPr>
        <w:spacing w:line="240" w:lineRule="auto"/>
        <w:ind w:right="-2"/>
        <w:outlineLvl w:val="0"/>
        <w:rPr>
          <w:b/>
          <w:szCs w:val="22"/>
          <w:lang w:val="fr-FR"/>
        </w:rPr>
      </w:pPr>
    </w:p>
    <w:p w:rsidR="00C92E31" w:rsidRPr="006A1021" w:rsidRDefault="00C92E31">
      <w:pPr>
        <w:numPr>
          <w:ilvl w:val="12"/>
          <w:numId w:val="0"/>
        </w:numPr>
        <w:spacing w:line="240" w:lineRule="auto"/>
        <w:ind w:right="-2"/>
        <w:outlineLvl w:val="0"/>
        <w:rPr>
          <w:noProof/>
          <w:szCs w:val="22"/>
          <w:lang w:val="fr-FR"/>
        </w:rPr>
      </w:pPr>
      <w:r w:rsidRPr="006A1021">
        <w:rPr>
          <w:noProof/>
          <w:szCs w:val="22"/>
          <w:lang w:val="fr-FR"/>
        </w:rPr>
        <w:t>Des informations détaillées sur ce médicament sont disponibles sur le site internet de l’Agence européenne d</w:t>
      </w:r>
      <w:r w:rsidR="00A74D0D" w:rsidRPr="006A1021">
        <w:rPr>
          <w:noProof/>
          <w:szCs w:val="22"/>
          <w:lang w:val="fr-FR"/>
        </w:rPr>
        <w:t>es</w:t>
      </w:r>
      <w:r w:rsidRPr="006A1021">
        <w:rPr>
          <w:noProof/>
          <w:szCs w:val="22"/>
          <w:lang w:val="fr-FR"/>
        </w:rPr>
        <w:t xml:space="preserve"> médicament</w:t>
      </w:r>
      <w:r w:rsidR="00A74D0D" w:rsidRPr="006A1021">
        <w:rPr>
          <w:noProof/>
          <w:szCs w:val="22"/>
          <w:lang w:val="fr-FR"/>
        </w:rPr>
        <w:t>s</w:t>
      </w:r>
      <w:r w:rsidRPr="006A1021">
        <w:rPr>
          <w:noProof/>
          <w:szCs w:val="22"/>
          <w:lang w:val="fr-FR"/>
        </w:rPr>
        <w:t xml:space="preserve"> </w:t>
      </w:r>
      <w:hyperlink r:id="rId23" w:history="1">
        <w:r w:rsidR="00AC6234">
          <w:rPr>
            <w:rStyle w:val="Hyperlink"/>
            <w:szCs w:val="22"/>
          </w:rPr>
          <w:t>http://www.ema.europa.eu</w:t>
        </w:r>
      </w:hyperlink>
      <w:r w:rsidR="00EC3805">
        <w:rPr>
          <w:noProof/>
          <w:szCs w:val="22"/>
          <w:lang w:val="fr-FR"/>
        </w:rPr>
        <w:t>.</w:t>
      </w:r>
    </w:p>
    <w:p w:rsidR="00806DF5" w:rsidRPr="00131D26" w:rsidRDefault="004E2BAB" w:rsidP="00131D26">
      <w:pPr>
        <w:jc w:val="center"/>
        <w:rPr>
          <w:b/>
          <w:lang w:val="fr-FR"/>
        </w:rPr>
      </w:pPr>
      <w:r w:rsidRPr="006A1021">
        <w:rPr>
          <w:noProof/>
          <w:lang w:val="fr-FR"/>
        </w:rPr>
        <w:br w:type="page"/>
      </w:r>
      <w:r w:rsidR="006002CA" w:rsidRPr="00131D26">
        <w:rPr>
          <w:b/>
          <w:lang w:val="fr-FR"/>
        </w:rPr>
        <w:t>Notice</w:t>
      </w:r>
      <w:r w:rsidR="00C36055">
        <w:rPr>
          <w:b/>
          <w:lang w:val="fr-FR"/>
        </w:rPr>
        <w:t xml:space="preserve"> </w:t>
      </w:r>
      <w:r w:rsidR="006002CA" w:rsidRPr="00131D26">
        <w:rPr>
          <w:b/>
          <w:lang w:val="fr-FR"/>
        </w:rPr>
        <w:t>: Information de l’utilisateur</w:t>
      </w:r>
    </w:p>
    <w:p w:rsidR="00806DF5" w:rsidRPr="006A1021" w:rsidRDefault="00806DF5" w:rsidP="00806DF5">
      <w:pPr>
        <w:pStyle w:val="EndnoteText"/>
        <w:jc w:val="center"/>
        <w:rPr>
          <w:b/>
          <w:szCs w:val="22"/>
          <w:lang w:val="fr-FR"/>
        </w:rPr>
      </w:pPr>
    </w:p>
    <w:p w:rsidR="00806DF5" w:rsidRPr="006A1021" w:rsidRDefault="00806DF5" w:rsidP="00806DF5">
      <w:pPr>
        <w:pStyle w:val="EndnoteText"/>
        <w:jc w:val="center"/>
        <w:rPr>
          <w:b/>
          <w:szCs w:val="22"/>
          <w:lang w:val="fr-FR"/>
        </w:rPr>
      </w:pPr>
      <w:r w:rsidRPr="006A1021">
        <w:rPr>
          <w:b/>
          <w:szCs w:val="22"/>
          <w:lang w:val="fr-FR"/>
        </w:rPr>
        <w:t>Stalevo 175 mg/43,75 mg/200 mg comprimés pelliculés</w:t>
      </w:r>
    </w:p>
    <w:p w:rsidR="00806DF5" w:rsidRPr="006A1021" w:rsidRDefault="00AC6234" w:rsidP="00806DF5">
      <w:pPr>
        <w:pStyle w:val="EndnoteText"/>
        <w:jc w:val="center"/>
        <w:rPr>
          <w:szCs w:val="22"/>
          <w:lang w:val="fr-FR"/>
        </w:rPr>
      </w:pPr>
      <w:r>
        <w:rPr>
          <w:szCs w:val="22"/>
          <w:lang w:val="fr-FR"/>
        </w:rPr>
        <w:t>l</w:t>
      </w:r>
      <w:r w:rsidR="00806DF5" w:rsidRPr="006A1021">
        <w:rPr>
          <w:szCs w:val="22"/>
          <w:lang w:val="fr-FR"/>
        </w:rPr>
        <w:t>évodopa/carbidopa/entacapone</w:t>
      </w:r>
    </w:p>
    <w:p w:rsidR="00806DF5" w:rsidRPr="006A1021" w:rsidRDefault="00806DF5" w:rsidP="00806DF5">
      <w:pPr>
        <w:pStyle w:val="EndnoteText"/>
        <w:rPr>
          <w:szCs w:val="22"/>
          <w:lang w:val="fr-FR"/>
        </w:rPr>
      </w:pPr>
    </w:p>
    <w:p w:rsidR="00A42B62" w:rsidRPr="006A1021" w:rsidRDefault="00A42B62" w:rsidP="00806DF5">
      <w:pPr>
        <w:pStyle w:val="EndnoteText"/>
        <w:rPr>
          <w:szCs w:val="22"/>
          <w:lang w:val="fr-FR"/>
        </w:rPr>
      </w:pPr>
    </w:p>
    <w:p w:rsidR="00806DF5" w:rsidRPr="00131D26" w:rsidRDefault="00806DF5" w:rsidP="00131D26">
      <w:pPr>
        <w:rPr>
          <w:b/>
          <w:lang w:val="fr-FR"/>
        </w:rPr>
      </w:pPr>
      <w:r w:rsidRPr="00131D26">
        <w:rPr>
          <w:b/>
          <w:lang w:val="fr-FR"/>
        </w:rPr>
        <w:t>Veuillez lire attentivement cette notice avant de prendre ce médicament</w:t>
      </w:r>
      <w:r w:rsidR="006002CA" w:rsidRPr="00131D26">
        <w:rPr>
          <w:b/>
          <w:lang w:val="fr-FR"/>
        </w:rPr>
        <w:t xml:space="preserve"> </w:t>
      </w:r>
      <w:r w:rsidR="006002CA" w:rsidRPr="00131D26">
        <w:rPr>
          <w:b/>
          <w:noProof/>
          <w:lang w:val="fr-FR"/>
        </w:rPr>
        <w:t>car elle contient des informations importantes pour vous</w:t>
      </w:r>
      <w:r w:rsidRPr="00131D26">
        <w:rPr>
          <w:b/>
          <w:lang w:val="fr-FR"/>
        </w:rPr>
        <w:t>.</w:t>
      </w:r>
    </w:p>
    <w:p w:rsidR="00806DF5" w:rsidRPr="006A1021" w:rsidRDefault="00806DF5" w:rsidP="00806DF5">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Gardez cette notice</w:t>
      </w:r>
      <w:r w:rsidR="00A2478A" w:rsidRPr="006A1021">
        <w:rPr>
          <w:szCs w:val="22"/>
          <w:lang w:val="fr-FR" w:eastAsia="it-IT"/>
        </w:rPr>
        <w:t>. V</w:t>
      </w:r>
      <w:r w:rsidRPr="006A1021">
        <w:rPr>
          <w:szCs w:val="22"/>
          <w:lang w:val="fr-FR" w:eastAsia="it-IT"/>
        </w:rPr>
        <w:t>ous pourriez avoir besoin de la relire.</w:t>
      </w:r>
    </w:p>
    <w:p w:rsidR="00806DF5" w:rsidRPr="006A1021" w:rsidRDefault="00806DF5" w:rsidP="00806DF5">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Si vous avez </w:t>
      </w:r>
      <w:r w:rsidR="00A2478A" w:rsidRPr="006A1021">
        <w:rPr>
          <w:noProof/>
          <w:szCs w:val="22"/>
          <w:lang w:val="fr-FR"/>
        </w:rPr>
        <w:t>d’</w:t>
      </w:r>
      <w:r w:rsidRPr="006A1021">
        <w:rPr>
          <w:noProof/>
          <w:szCs w:val="22"/>
          <w:lang w:val="fr-FR"/>
        </w:rPr>
        <w:t>autre</w:t>
      </w:r>
      <w:r w:rsidR="00A2478A" w:rsidRPr="006A1021">
        <w:rPr>
          <w:noProof/>
          <w:szCs w:val="22"/>
          <w:lang w:val="fr-FR"/>
        </w:rPr>
        <w:t>s</w:t>
      </w:r>
      <w:r w:rsidRPr="006A1021">
        <w:rPr>
          <w:noProof/>
          <w:szCs w:val="22"/>
          <w:lang w:val="fr-FR"/>
        </w:rPr>
        <w:t xml:space="preserve"> question</w:t>
      </w:r>
      <w:r w:rsidR="00A2478A" w:rsidRPr="006A1021">
        <w:rPr>
          <w:noProof/>
          <w:szCs w:val="22"/>
          <w:lang w:val="fr-FR"/>
        </w:rPr>
        <w:t>s</w:t>
      </w:r>
      <w:r w:rsidRPr="006A1021">
        <w:rPr>
          <w:szCs w:val="22"/>
          <w:lang w:val="fr-FR" w:eastAsia="it-IT"/>
        </w:rPr>
        <w:t xml:space="preserve">, </w:t>
      </w:r>
      <w:r w:rsidR="00A2478A" w:rsidRPr="006A1021">
        <w:rPr>
          <w:szCs w:val="22"/>
          <w:lang w:val="fr-FR" w:eastAsia="it-IT"/>
        </w:rPr>
        <w:t>interrogez</w:t>
      </w:r>
      <w:r w:rsidRPr="006A1021">
        <w:rPr>
          <w:szCs w:val="22"/>
          <w:lang w:val="fr-FR" w:eastAsia="it-IT"/>
        </w:rPr>
        <w:t xml:space="preserve"> votre médecin ou votre pharmacien.</w:t>
      </w:r>
    </w:p>
    <w:p w:rsidR="00806DF5" w:rsidRPr="006A1021" w:rsidRDefault="00806DF5" w:rsidP="00806DF5">
      <w:pPr>
        <w:spacing w:line="240" w:lineRule="auto"/>
        <w:ind w:left="567" w:hanging="567"/>
        <w:rPr>
          <w:noProof/>
          <w:szCs w:val="22"/>
          <w:lang w:val="fr-FR"/>
        </w:rPr>
      </w:pPr>
      <w:r w:rsidRPr="006A1021">
        <w:rPr>
          <w:szCs w:val="22"/>
          <w:lang w:val="fr-FR" w:eastAsia="it-IT"/>
        </w:rPr>
        <w:t>-</w:t>
      </w:r>
      <w:r w:rsidRPr="006A1021">
        <w:rPr>
          <w:szCs w:val="22"/>
          <w:lang w:val="fr-FR" w:eastAsia="it-IT"/>
        </w:rPr>
        <w:tab/>
        <w:t xml:space="preserve">Ce médicament vous a été personnellement prescrit. Ne le donnez </w:t>
      </w:r>
      <w:r w:rsidR="00A2478A" w:rsidRPr="006A1021">
        <w:rPr>
          <w:szCs w:val="22"/>
          <w:lang w:val="fr-FR" w:eastAsia="it-IT"/>
        </w:rPr>
        <w:t>pas à d’autres personnes</w:t>
      </w:r>
      <w:r w:rsidR="006002CA" w:rsidRPr="006A1021">
        <w:rPr>
          <w:szCs w:val="22"/>
          <w:lang w:val="fr-FR" w:eastAsia="it-IT"/>
        </w:rPr>
        <w:t xml:space="preserve">. </w:t>
      </w:r>
      <w:r w:rsidR="006002CA" w:rsidRPr="006A1021">
        <w:rPr>
          <w:lang w:val="fr-FR"/>
        </w:rPr>
        <w:t xml:space="preserve">Il pourrait leur être nocif, même si </w:t>
      </w:r>
      <w:r w:rsidR="006002CA" w:rsidRPr="006A1021">
        <w:rPr>
          <w:noProof/>
          <w:szCs w:val="24"/>
          <w:lang w:val="fr-FR"/>
        </w:rPr>
        <w:t>les signes de leur maladie</w:t>
      </w:r>
      <w:r w:rsidR="006002CA" w:rsidRPr="006A1021">
        <w:rPr>
          <w:lang w:val="fr-FR"/>
        </w:rPr>
        <w:t xml:space="preserve"> sont identiques aux vôtres</w:t>
      </w:r>
      <w:r w:rsidRPr="006A1021">
        <w:rPr>
          <w:szCs w:val="22"/>
          <w:lang w:val="fr-FR" w:eastAsia="it-IT"/>
        </w:rPr>
        <w:t>.</w:t>
      </w:r>
      <w:r w:rsidRPr="006A1021">
        <w:rPr>
          <w:noProof/>
          <w:szCs w:val="22"/>
          <w:lang w:val="fr-FR"/>
        </w:rPr>
        <w:t xml:space="preserve"> </w:t>
      </w:r>
    </w:p>
    <w:p w:rsidR="00806DF5" w:rsidRPr="006A1021" w:rsidRDefault="00806DF5" w:rsidP="00806DF5">
      <w:pPr>
        <w:spacing w:line="240" w:lineRule="auto"/>
        <w:ind w:left="567" w:hanging="567"/>
        <w:rPr>
          <w:szCs w:val="22"/>
          <w:lang w:val="fr-FR" w:eastAsia="it-IT"/>
        </w:rPr>
      </w:pPr>
      <w:r w:rsidRPr="006A1021">
        <w:rPr>
          <w:noProof/>
          <w:szCs w:val="22"/>
          <w:lang w:val="fr-FR"/>
        </w:rPr>
        <w:t>-</w:t>
      </w:r>
      <w:r w:rsidRPr="006A1021">
        <w:rPr>
          <w:noProof/>
          <w:szCs w:val="22"/>
          <w:lang w:val="fr-FR"/>
        </w:rPr>
        <w:tab/>
      </w:r>
      <w:r w:rsidR="006002CA" w:rsidRPr="006A1021">
        <w:rPr>
          <w:lang w:val="fr-FR"/>
        </w:rPr>
        <w:t xml:space="preserve">Si vous </w:t>
      </w:r>
      <w:r w:rsidR="006002CA" w:rsidRPr="006A1021">
        <w:rPr>
          <w:noProof/>
          <w:szCs w:val="24"/>
          <w:lang w:val="fr-FR"/>
        </w:rPr>
        <w:t>ressentez un quelconque</w:t>
      </w:r>
      <w:r w:rsidR="006002CA" w:rsidRPr="006A1021">
        <w:rPr>
          <w:lang w:val="fr-FR"/>
        </w:rPr>
        <w:t xml:space="preserve"> effet indésirable, parlez-en à votre médecin ou votre pharmacien</w:t>
      </w:r>
      <w:r w:rsidR="006002CA" w:rsidRPr="006A1021">
        <w:rPr>
          <w:noProof/>
          <w:szCs w:val="24"/>
          <w:lang w:val="fr-FR"/>
        </w:rPr>
        <w:t>. Ceci s’applique aussi à tout effet indésirable qui ne serait pas mentionné dans cette notice.</w:t>
      </w:r>
      <w:r w:rsidR="007B25CD" w:rsidRPr="006A1021">
        <w:rPr>
          <w:lang w:val="fr-FR"/>
        </w:rPr>
        <w:t xml:space="preserve"> </w:t>
      </w:r>
      <w:r w:rsidR="007B25CD" w:rsidRPr="006A1021">
        <w:rPr>
          <w:noProof/>
          <w:szCs w:val="24"/>
          <w:lang w:val="fr-FR"/>
        </w:rPr>
        <w:t>Voir rubrique 4.</w:t>
      </w:r>
    </w:p>
    <w:p w:rsidR="00806DF5" w:rsidRPr="006A1021" w:rsidRDefault="00806DF5" w:rsidP="00806DF5">
      <w:pPr>
        <w:spacing w:line="240" w:lineRule="auto"/>
        <w:ind w:right="-2"/>
        <w:rPr>
          <w:szCs w:val="22"/>
          <w:lang w:val="fr-FR"/>
        </w:rPr>
      </w:pPr>
    </w:p>
    <w:p w:rsidR="00806DF5" w:rsidRPr="00347031" w:rsidRDefault="006002CA" w:rsidP="00347031">
      <w:pPr>
        <w:rPr>
          <w:b/>
          <w:lang w:val="fr-FR"/>
        </w:rPr>
      </w:pPr>
      <w:r w:rsidRPr="00347031">
        <w:rPr>
          <w:b/>
          <w:lang w:val="fr-FR"/>
        </w:rPr>
        <w:t>Que contient</w:t>
      </w:r>
      <w:r w:rsidRPr="00347031" w:rsidDel="006002CA">
        <w:rPr>
          <w:b/>
          <w:lang w:val="fr-FR"/>
        </w:rPr>
        <w:t xml:space="preserve"> </w:t>
      </w:r>
      <w:r w:rsidR="00806DF5" w:rsidRPr="00347031">
        <w:rPr>
          <w:b/>
          <w:lang w:val="fr-FR"/>
        </w:rPr>
        <w:t>cette notice</w:t>
      </w:r>
      <w:r w:rsidR="00A2478A" w:rsidRPr="00347031">
        <w:rPr>
          <w:b/>
          <w:lang w:val="fr-FR"/>
        </w:rPr>
        <w:t> ?</w:t>
      </w:r>
      <w:r w:rsidR="00AC6234">
        <w:rPr>
          <w:b/>
          <w:lang w:val="fr-FR"/>
        </w:rPr>
        <w:t>:</w:t>
      </w:r>
    </w:p>
    <w:p w:rsidR="00806DF5" w:rsidRPr="006A1021" w:rsidRDefault="00806DF5" w:rsidP="00806DF5">
      <w:pPr>
        <w:spacing w:line="240" w:lineRule="auto"/>
        <w:ind w:left="567" w:hanging="567"/>
        <w:rPr>
          <w:szCs w:val="22"/>
          <w:lang w:val="fr-FR" w:eastAsia="it-IT"/>
        </w:rPr>
      </w:pPr>
      <w:r w:rsidRPr="006A1021">
        <w:rPr>
          <w:szCs w:val="22"/>
          <w:lang w:val="fr-FR" w:eastAsia="it-IT"/>
        </w:rPr>
        <w:t>1.</w:t>
      </w:r>
      <w:r w:rsidRPr="006A1021">
        <w:rPr>
          <w:szCs w:val="22"/>
          <w:lang w:val="fr-FR" w:eastAsia="it-IT"/>
        </w:rPr>
        <w:tab/>
        <w:t>Qu'est-ce que Stalevo et dans quel</w:t>
      </w:r>
      <w:r w:rsidR="00EC3805">
        <w:rPr>
          <w:szCs w:val="22"/>
          <w:lang w:val="fr-FR" w:eastAsia="it-IT"/>
        </w:rPr>
        <w:t>s</w:t>
      </w:r>
      <w:r w:rsidRPr="006A1021">
        <w:rPr>
          <w:szCs w:val="22"/>
          <w:lang w:val="fr-FR" w:eastAsia="it-IT"/>
        </w:rPr>
        <w:t xml:space="preserve"> cas est-il utilisé</w:t>
      </w:r>
    </w:p>
    <w:p w:rsidR="00806DF5" w:rsidRPr="006A1021" w:rsidRDefault="00806DF5" w:rsidP="00806DF5">
      <w:pPr>
        <w:spacing w:line="240" w:lineRule="auto"/>
        <w:ind w:left="567" w:hanging="567"/>
        <w:rPr>
          <w:szCs w:val="22"/>
          <w:lang w:val="fr-FR" w:eastAsia="it-IT"/>
        </w:rPr>
      </w:pPr>
      <w:r w:rsidRPr="006A1021">
        <w:rPr>
          <w:szCs w:val="22"/>
          <w:lang w:val="fr-FR" w:eastAsia="it-IT"/>
        </w:rPr>
        <w:t>2.</w:t>
      </w:r>
      <w:r w:rsidRPr="006A1021">
        <w:rPr>
          <w:szCs w:val="22"/>
          <w:lang w:val="fr-FR" w:eastAsia="it-IT"/>
        </w:rPr>
        <w:tab/>
        <w:t>Quelles sont les informations à connaître avant de prendre Stalevo</w:t>
      </w:r>
    </w:p>
    <w:p w:rsidR="00806DF5" w:rsidRPr="006A1021" w:rsidRDefault="00806DF5" w:rsidP="00806DF5">
      <w:pPr>
        <w:spacing w:line="240" w:lineRule="auto"/>
        <w:ind w:left="567" w:hanging="567"/>
        <w:rPr>
          <w:szCs w:val="22"/>
          <w:lang w:val="fr-FR" w:eastAsia="it-IT"/>
        </w:rPr>
      </w:pPr>
      <w:r w:rsidRPr="006A1021">
        <w:rPr>
          <w:szCs w:val="22"/>
          <w:lang w:val="fr-FR" w:eastAsia="it-IT"/>
        </w:rPr>
        <w:t>3.</w:t>
      </w:r>
      <w:r w:rsidRPr="006A1021">
        <w:rPr>
          <w:szCs w:val="22"/>
          <w:lang w:val="fr-FR" w:eastAsia="it-IT"/>
        </w:rPr>
        <w:tab/>
        <w:t>Comment prendre Stalevo</w:t>
      </w:r>
    </w:p>
    <w:p w:rsidR="00806DF5" w:rsidRPr="006A1021" w:rsidRDefault="00806DF5" w:rsidP="00806DF5">
      <w:pPr>
        <w:spacing w:line="240" w:lineRule="auto"/>
        <w:ind w:left="567" w:hanging="567"/>
        <w:rPr>
          <w:szCs w:val="22"/>
          <w:lang w:val="fr-FR" w:eastAsia="it-IT"/>
        </w:rPr>
      </w:pPr>
      <w:r w:rsidRPr="006A1021">
        <w:rPr>
          <w:szCs w:val="22"/>
          <w:lang w:val="fr-FR" w:eastAsia="it-IT"/>
        </w:rPr>
        <w:t>4.</w:t>
      </w:r>
      <w:r w:rsidRPr="006A1021">
        <w:rPr>
          <w:szCs w:val="22"/>
          <w:lang w:val="fr-FR" w:eastAsia="it-IT"/>
        </w:rPr>
        <w:tab/>
        <w:t>Quels sont les effets indésirables éventuels</w:t>
      </w:r>
      <w:r w:rsidR="00AC6234">
        <w:rPr>
          <w:szCs w:val="22"/>
          <w:lang w:val="fr-FR" w:eastAsia="it-IT"/>
        </w:rPr>
        <w:t> ?</w:t>
      </w:r>
    </w:p>
    <w:p w:rsidR="00806DF5" w:rsidRPr="006A1021" w:rsidRDefault="00806DF5" w:rsidP="00806DF5">
      <w:pPr>
        <w:spacing w:line="240" w:lineRule="auto"/>
        <w:ind w:left="567" w:hanging="567"/>
        <w:rPr>
          <w:szCs w:val="22"/>
          <w:lang w:val="fr-FR" w:eastAsia="it-IT"/>
        </w:rPr>
      </w:pPr>
      <w:r w:rsidRPr="006A1021">
        <w:rPr>
          <w:szCs w:val="22"/>
          <w:lang w:val="fr-FR" w:eastAsia="it-IT"/>
        </w:rPr>
        <w:t>5</w:t>
      </w:r>
      <w:r w:rsidR="00EE00D3" w:rsidRPr="006A1021">
        <w:rPr>
          <w:szCs w:val="22"/>
          <w:lang w:val="fr-FR" w:eastAsia="it-IT"/>
        </w:rPr>
        <w:t>.</w:t>
      </w:r>
      <w:r w:rsidRPr="006A1021">
        <w:rPr>
          <w:szCs w:val="22"/>
          <w:lang w:val="fr-FR" w:eastAsia="it-IT"/>
        </w:rPr>
        <w:tab/>
        <w:t>Comment conserver Stalevo</w:t>
      </w:r>
    </w:p>
    <w:p w:rsidR="00806DF5" w:rsidRPr="006A1021" w:rsidRDefault="00806DF5" w:rsidP="00806DF5">
      <w:pPr>
        <w:spacing w:line="240" w:lineRule="auto"/>
        <w:ind w:left="567" w:hanging="567"/>
        <w:rPr>
          <w:szCs w:val="22"/>
          <w:lang w:val="fr-FR" w:eastAsia="it-IT"/>
        </w:rPr>
      </w:pPr>
      <w:r w:rsidRPr="006A1021">
        <w:rPr>
          <w:szCs w:val="22"/>
          <w:lang w:val="fr-FR" w:eastAsia="it-IT"/>
        </w:rPr>
        <w:t>6.</w:t>
      </w:r>
      <w:r w:rsidRPr="006A1021">
        <w:rPr>
          <w:szCs w:val="22"/>
          <w:lang w:val="fr-FR" w:eastAsia="it-IT"/>
        </w:rPr>
        <w:tab/>
      </w:r>
      <w:r w:rsidR="006002CA" w:rsidRPr="006A1021">
        <w:rPr>
          <w:noProof/>
          <w:szCs w:val="24"/>
          <w:lang w:val="fr-FR"/>
        </w:rPr>
        <w:t>Contenu de l’emballage et autres informations</w:t>
      </w:r>
    </w:p>
    <w:p w:rsidR="00806DF5" w:rsidRPr="006A1021" w:rsidRDefault="00806DF5" w:rsidP="00806DF5">
      <w:pPr>
        <w:numPr>
          <w:ilvl w:val="12"/>
          <w:numId w:val="0"/>
        </w:numPr>
        <w:spacing w:line="240" w:lineRule="auto"/>
        <w:ind w:right="-2"/>
        <w:rPr>
          <w:szCs w:val="22"/>
          <w:lang w:val="fr-FR"/>
        </w:rPr>
      </w:pPr>
    </w:p>
    <w:p w:rsidR="00806DF5" w:rsidRPr="006A1021" w:rsidRDefault="00806DF5" w:rsidP="00806DF5">
      <w:pPr>
        <w:numPr>
          <w:ilvl w:val="12"/>
          <w:numId w:val="0"/>
        </w:numPr>
        <w:spacing w:line="240" w:lineRule="auto"/>
        <w:ind w:right="-2"/>
        <w:rPr>
          <w:szCs w:val="22"/>
          <w:lang w:val="fr-FR"/>
        </w:rPr>
      </w:pPr>
    </w:p>
    <w:p w:rsidR="00806DF5" w:rsidRPr="006A1021" w:rsidRDefault="00806DF5" w:rsidP="00806DF5">
      <w:pPr>
        <w:spacing w:line="240" w:lineRule="auto"/>
        <w:ind w:left="567" w:hanging="567"/>
        <w:rPr>
          <w:b/>
          <w:szCs w:val="22"/>
          <w:lang w:val="fr-FR" w:eastAsia="it-IT"/>
        </w:rPr>
      </w:pPr>
      <w:r w:rsidRPr="006A1021">
        <w:rPr>
          <w:b/>
          <w:szCs w:val="22"/>
          <w:lang w:val="fr-FR" w:eastAsia="it-IT"/>
        </w:rPr>
        <w:t>1.</w:t>
      </w:r>
      <w:r w:rsidRPr="006A1021">
        <w:rPr>
          <w:b/>
          <w:szCs w:val="22"/>
          <w:lang w:val="fr-FR" w:eastAsia="it-IT"/>
        </w:rPr>
        <w:tab/>
      </w:r>
      <w:r w:rsidR="006002CA" w:rsidRPr="006A1021">
        <w:rPr>
          <w:rFonts w:ascii="Times New Roman Bold" w:hAnsi="Times New Roman Bold"/>
          <w:b/>
          <w:szCs w:val="22"/>
          <w:lang w:val="fr-FR" w:eastAsia="it-IT"/>
        </w:rPr>
        <w:t>Qu’est</w:t>
      </w:r>
      <w:r w:rsidR="006A1021">
        <w:rPr>
          <w:rFonts w:ascii="Times New Roman Bold" w:hAnsi="Times New Roman Bold"/>
          <w:b/>
          <w:szCs w:val="22"/>
          <w:lang w:val="fr-FR" w:eastAsia="it-IT"/>
        </w:rPr>
        <w:t>-</w:t>
      </w:r>
      <w:r w:rsidR="006002CA" w:rsidRPr="006A1021">
        <w:rPr>
          <w:rFonts w:ascii="Times New Roman Bold" w:hAnsi="Times New Roman Bold"/>
          <w:b/>
          <w:szCs w:val="22"/>
          <w:lang w:val="fr-FR" w:eastAsia="it-IT"/>
        </w:rPr>
        <w:t>ce que Stalevo et dans quel</w:t>
      </w:r>
      <w:r w:rsidR="00EC3805">
        <w:rPr>
          <w:rFonts w:ascii="Times New Roman Bold" w:hAnsi="Times New Roman Bold"/>
          <w:b/>
          <w:szCs w:val="22"/>
          <w:lang w:val="fr-FR" w:eastAsia="it-IT"/>
        </w:rPr>
        <w:t>s</w:t>
      </w:r>
      <w:r w:rsidR="006002CA" w:rsidRPr="006A1021">
        <w:rPr>
          <w:rFonts w:ascii="Times New Roman Bold" w:hAnsi="Times New Roman Bold"/>
          <w:b/>
          <w:szCs w:val="22"/>
          <w:lang w:val="fr-FR" w:eastAsia="it-IT"/>
        </w:rPr>
        <w:t xml:space="preserve"> cas est-il utilisé</w:t>
      </w:r>
    </w:p>
    <w:p w:rsidR="00806DF5" w:rsidRPr="006A1021" w:rsidRDefault="00806DF5" w:rsidP="00806DF5">
      <w:pPr>
        <w:spacing w:line="240" w:lineRule="auto"/>
        <w:rPr>
          <w:b/>
          <w:szCs w:val="22"/>
          <w:lang w:val="fr-FR"/>
        </w:rPr>
      </w:pPr>
    </w:p>
    <w:p w:rsidR="00806DF5" w:rsidRPr="006A1021" w:rsidRDefault="00806DF5" w:rsidP="00806DF5">
      <w:pPr>
        <w:spacing w:line="240" w:lineRule="auto"/>
        <w:rPr>
          <w:szCs w:val="22"/>
          <w:lang w:val="fr-FR"/>
        </w:rPr>
      </w:pPr>
      <w:r w:rsidRPr="006A1021">
        <w:rPr>
          <w:szCs w:val="22"/>
          <w:lang w:val="fr-FR"/>
        </w:rPr>
        <w:t xml:space="preserve">Stalevo contient trois substances actives (la lévodopa, la carbidopa et l’entacapone) dans un même comprimé pelliculé. Stalevo est un médicament destiné au traitement de la maladie de Parkinson. </w:t>
      </w:r>
    </w:p>
    <w:p w:rsidR="00806DF5" w:rsidRPr="006A1021" w:rsidRDefault="00806DF5" w:rsidP="00806DF5">
      <w:pPr>
        <w:spacing w:line="240" w:lineRule="auto"/>
        <w:rPr>
          <w:szCs w:val="22"/>
          <w:lang w:val="fr-FR"/>
        </w:rPr>
      </w:pPr>
    </w:p>
    <w:p w:rsidR="00806DF5" w:rsidRPr="006A1021" w:rsidRDefault="00806DF5" w:rsidP="00806DF5">
      <w:pPr>
        <w:spacing w:line="240" w:lineRule="auto"/>
        <w:rPr>
          <w:szCs w:val="22"/>
          <w:lang w:val="fr-FR"/>
        </w:rPr>
      </w:pPr>
      <w:r w:rsidRPr="006A1021">
        <w:rPr>
          <w:szCs w:val="22"/>
          <w:lang w:val="fr-FR"/>
        </w:rPr>
        <w:t>La maladie de Parkinson est causée par la diminution de la concentration d’une substance, appelée la dopamine, dans le cerveau. La lévodopa augmente les quantités de dopamine et réduit ainsi les symptômes de la maladie de Parkinson. La carbidopa et l'entacapone améliorent les effets antiparkinsoniens de la lévodopa.</w:t>
      </w:r>
    </w:p>
    <w:p w:rsidR="00806DF5" w:rsidRPr="006A1021" w:rsidRDefault="00806DF5" w:rsidP="00D90912">
      <w:pPr>
        <w:rPr>
          <w:lang w:val="fr-FR" w:eastAsia="it-IT"/>
        </w:rPr>
      </w:pPr>
    </w:p>
    <w:p w:rsidR="00806DF5" w:rsidRPr="006A1021" w:rsidRDefault="00806DF5" w:rsidP="00806DF5">
      <w:pPr>
        <w:rPr>
          <w:szCs w:val="22"/>
          <w:lang w:val="fr-FR"/>
        </w:rPr>
      </w:pPr>
    </w:p>
    <w:p w:rsidR="00806DF5" w:rsidRPr="00D90912" w:rsidRDefault="00806DF5" w:rsidP="00D90912">
      <w:pPr>
        <w:rPr>
          <w:b/>
          <w:caps/>
          <w:lang w:val="fr-FR" w:eastAsia="it-IT"/>
        </w:rPr>
      </w:pPr>
      <w:r w:rsidRPr="00D90912">
        <w:rPr>
          <w:b/>
          <w:caps/>
          <w:lang w:val="fr-FR" w:eastAsia="it-IT"/>
        </w:rPr>
        <w:t>2.</w:t>
      </w:r>
      <w:r w:rsidRPr="00D90912">
        <w:rPr>
          <w:b/>
          <w:caps/>
          <w:lang w:val="fr-FR" w:eastAsia="it-IT"/>
        </w:rPr>
        <w:tab/>
      </w:r>
      <w:r w:rsidR="006002CA" w:rsidRPr="00D90912">
        <w:rPr>
          <w:b/>
          <w:lang w:val="fr-FR" w:eastAsia="it-IT"/>
        </w:rPr>
        <w:t>Quelles sont les informations à connaî</w:t>
      </w:r>
      <w:r w:rsidR="009C2E7D" w:rsidRPr="00D90912">
        <w:rPr>
          <w:b/>
          <w:lang w:val="fr-FR" w:eastAsia="it-IT"/>
        </w:rPr>
        <w:t>t</w:t>
      </w:r>
      <w:r w:rsidR="006002CA" w:rsidRPr="00D90912">
        <w:rPr>
          <w:b/>
          <w:lang w:val="fr-FR" w:eastAsia="it-IT"/>
        </w:rPr>
        <w:t>re avant de prendre Stalevo</w:t>
      </w:r>
    </w:p>
    <w:p w:rsidR="00806DF5" w:rsidRPr="006A1021" w:rsidRDefault="00806DF5" w:rsidP="00806DF5">
      <w:pPr>
        <w:spacing w:line="240" w:lineRule="auto"/>
        <w:rPr>
          <w:szCs w:val="22"/>
          <w:lang w:val="fr-FR"/>
        </w:rPr>
      </w:pPr>
    </w:p>
    <w:p w:rsidR="00806DF5" w:rsidRPr="00D90912" w:rsidRDefault="00806DF5" w:rsidP="00D90912">
      <w:pPr>
        <w:rPr>
          <w:b/>
          <w:lang w:val="fr-FR"/>
        </w:rPr>
      </w:pPr>
      <w:r w:rsidRPr="00D90912">
        <w:rPr>
          <w:b/>
          <w:lang w:val="fr-FR"/>
        </w:rPr>
        <w:t>Ne prenez jamais Stalevo si vous</w:t>
      </w:r>
    </w:p>
    <w:p w:rsidR="00932166" w:rsidRPr="006A1021" w:rsidRDefault="00932166" w:rsidP="00932166">
      <w:pPr>
        <w:rPr>
          <w:lang w:val="fr-FR"/>
        </w:rPr>
      </w:pPr>
    </w:p>
    <w:p w:rsidR="00806DF5" w:rsidRPr="006A1021" w:rsidRDefault="00806DF5" w:rsidP="00806DF5">
      <w:pPr>
        <w:pStyle w:val="Text"/>
        <w:numPr>
          <w:ilvl w:val="0"/>
          <w:numId w:val="3"/>
        </w:numPr>
        <w:tabs>
          <w:tab w:val="left" w:pos="567"/>
        </w:tabs>
        <w:spacing w:before="0"/>
        <w:ind w:left="567" w:hanging="567"/>
        <w:jc w:val="left"/>
        <w:rPr>
          <w:sz w:val="22"/>
          <w:szCs w:val="22"/>
          <w:lang w:val="fr-FR"/>
        </w:rPr>
      </w:pPr>
      <w:r w:rsidRPr="006A1021">
        <w:rPr>
          <w:sz w:val="22"/>
          <w:szCs w:val="22"/>
          <w:lang w:val="fr-FR"/>
        </w:rPr>
        <w:t xml:space="preserve">êtes allergique à la lévodopa, à la carbidopa ou à l'entacapone, ou à l'un des autres composants contenus dans </w:t>
      </w:r>
      <w:r w:rsidR="006002CA" w:rsidRPr="006A1021">
        <w:rPr>
          <w:sz w:val="22"/>
          <w:szCs w:val="22"/>
          <w:lang w:val="fr-FR"/>
        </w:rPr>
        <w:t xml:space="preserve">ce médicament </w:t>
      </w:r>
      <w:r w:rsidR="00A2478A" w:rsidRPr="006A1021">
        <w:rPr>
          <w:sz w:val="22"/>
          <w:szCs w:val="22"/>
          <w:lang w:val="fr-FR"/>
        </w:rPr>
        <w:t>(</w:t>
      </w:r>
      <w:r w:rsidR="006002CA" w:rsidRPr="006A1021">
        <w:rPr>
          <w:sz w:val="22"/>
          <w:szCs w:val="22"/>
          <w:lang w:val="fr-FR"/>
        </w:rPr>
        <w:t>mentionnés dans la rubrique 6</w:t>
      </w:r>
      <w:r w:rsidR="00A2478A" w:rsidRPr="006A1021">
        <w:rPr>
          <w:sz w:val="22"/>
          <w:szCs w:val="22"/>
          <w:lang w:val="fr-FR"/>
        </w:rPr>
        <w:t>)</w:t>
      </w:r>
      <w:r w:rsidRPr="006A1021">
        <w:rPr>
          <w:sz w:val="22"/>
          <w:szCs w:val="22"/>
          <w:lang w:val="fr-FR"/>
        </w:rPr>
        <w:t>.</w:t>
      </w:r>
    </w:p>
    <w:p w:rsidR="00806DF5" w:rsidRPr="006A1021" w:rsidRDefault="00806DF5" w:rsidP="00806DF5">
      <w:pPr>
        <w:pStyle w:val="Text"/>
        <w:tabs>
          <w:tab w:val="left" w:pos="567"/>
        </w:tabs>
        <w:spacing w:before="0"/>
        <w:ind w:left="567" w:hanging="567"/>
        <w:jc w:val="left"/>
        <w:rPr>
          <w:sz w:val="22"/>
          <w:szCs w:val="22"/>
          <w:lang w:val="fr-FR"/>
        </w:rPr>
      </w:pPr>
      <w:r w:rsidRPr="006A1021">
        <w:rPr>
          <w:sz w:val="22"/>
          <w:szCs w:val="22"/>
          <w:lang w:val="fr-FR"/>
        </w:rPr>
        <w:t xml:space="preserve">- </w:t>
      </w:r>
      <w:r w:rsidRPr="006A1021">
        <w:rPr>
          <w:sz w:val="22"/>
          <w:szCs w:val="22"/>
          <w:lang w:val="fr-FR"/>
        </w:rPr>
        <w:tab/>
        <w:t>avez un glaucome à angle fermé (augmentation de la pression oculaire).</w:t>
      </w:r>
    </w:p>
    <w:p w:rsidR="00806DF5" w:rsidRPr="006A1021" w:rsidRDefault="00806DF5" w:rsidP="00806DF5">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avez une tumeur des glandes surrénales.</w:t>
      </w:r>
    </w:p>
    <w:p w:rsidR="00806DF5" w:rsidRPr="006A1021" w:rsidRDefault="00806DF5" w:rsidP="00806DF5">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prenez certains médicaments pour traiter une dépression (associations d’inhibiteurs sélectifs de la MAO-A et de la MAO-B ou inhibiteurs non sélectifs de la MAO).</w:t>
      </w:r>
    </w:p>
    <w:p w:rsidR="00806DF5" w:rsidRPr="006A1021" w:rsidRDefault="00806DF5" w:rsidP="00806DF5">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avez déjà été victime d'un syndrome malin des neuroleptiques (SMN - réaction rare due à des médicaments utilisés pour traiter certains troubles psychiatriques).</w:t>
      </w:r>
    </w:p>
    <w:p w:rsidR="00806DF5" w:rsidRPr="006A1021" w:rsidRDefault="00806DF5" w:rsidP="00806DF5">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avez déjà présenté une rhabdomyolyse non traumatique (un trouble musculaire rare).</w:t>
      </w:r>
    </w:p>
    <w:p w:rsidR="00806DF5" w:rsidRPr="006A1021" w:rsidRDefault="00806DF5" w:rsidP="00806DF5">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avez une maladie hépatique sévère.</w:t>
      </w:r>
    </w:p>
    <w:p w:rsidR="00806DF5" w:rsidRPr="006A1021" w:rsidRDefault="00806DF5" w:rsidP="00806DF5">
      <w:pPr>
        <w:pStyle w:val="Text"/>
        <w:tabs>
          <w:tab w:val="left" w:pos="567"/>
        </w:tabs>
        <w:spacing w:before="0"/>
        <w:ind w:left="567" w:hanging="567"/>
        <w:jc w:val="left"/>
        <w:rPr>
          <w:sz w:val="22"/>
          <w:szCs w:val="22"/>
          <w:lang w:val="fr-FR"/>
        </w:rPr>
      </w:pPr>
    </w:p>
    <w:p w:rsidR="00806DF5" w:rsidRPr="00D90912" w:rsidRDefault="006002CA" w:rsidP="00D90912">
      <w:pPr>
        <w:rPr>
          <w:b/>
          <w:lang w:val="fr-FR"/>
        </w:rPr>
      </w:pPr>
      <w:r w:rsidRPr="00D90912">
        <w:rPr>
          <w:b/>
          <w:lang w:val="fr-FR"/>
        </w:rPr>
        <w:t>Avertissements et précautions</w:t>
      </w:r>
    </w:p>
    <w:p w:rsidR="00932166" w:rsidRPr="006A1021" w:rsidRDefault="00932166" w:rsidP="00932166">
      <w:pPr>
        <w:rPr>
          <w:lang w:val="fr-FR"/>
        </w:rPr>
      </w:pPr>
    </w:p>
    <w:p w:rsidR="00806DF5" w:rsidRPr="006A1021" w:rsidRDefault="006002CA" w:rsidP="00806DF5">
      <w:pPr>
        <w:spacing w:line="240" w:lineRule="auto"/>
        <w:rPr>
          <w:szCs w:val="22"/>
          <w:u w:val="single"/>
          <w:lang w:val="fr-FR"/>
        </w:rPr>
      </w:pPr>
      <w:r w:rsidRPr="009F218B">
        <w:rPr>
          <w:szCs w:val="22"/>
          <w:u w:val="single"/>
          <w:lang w:val="fr-FR"/>
        </w:rPr>
        <w:t>Adressez-vous à</w:t>
      </w:r>
      <w:r w:rsidR="00806DF5" w:rsidRPr="009F218B">
        <w:rPr>
          <w:szCs w:val="22"/>
          <w:u w:val="single"/>
          <w:lang w:val="fr-FR"/>
        </w:rPr>
        <w:t xml:space="preserve"> votre médecin </w:t>
      </w:r>
      <w:r w:rsidRPr="009F218B">
        <w:rPr>
          <w:szCs w:val="22"/>
          <w:u w:val="single"/>
          <w:lang w:val="fr-FR"/>
        </w:rPr>
        <w:t xml:space="preserve">ou pharmacien avant de prendre Stalevo </w:t>
      </w:r>
      <w:r w:rsidR="00806DF5" w:rsidRPr="009F218B">
        <w:rPr>
          <w:szCs w:val="22"/>
          <w:u w:val="single"/>
          <w:lang w:val="fr-FR"/>
        </w:rPr>
        <w:t>si vous avez ou avez déjà eu</w:t>
      </w:r>
      <w:r w:rsidR="00806DF5" w:rsidRPr="00AB3915">
        <w:rPr>
          <w:szCs w:val="22"/>
          <w:lang w:val="fr-FR"/>
        </w:rPr>
        <w:t> :</w:t>
      </w:r>
    </w:p>
    <w:p w:rsidR="00806DF5" w:rsidRPr="006A1021" w:rsidRDefault="00806DF5" w:rsidP="00806DF5">
      <w:pPr>
        <w:pStyle w:val="Text"/>
        <w:numPr>
          <w:ilvl w:val="0"/>
          <w:numId w:val="3"/>
        </w:numPr>
        <w:tabs>
          <w:tab w:val="left" w:pos="567"/>
        </w:tabs>
        <w:spacing w:before="0"/>
        <w:ind w:left="567" w:hanging="567"/>
        <w:jc w:val="left"/>
        <w:rPr>
          <w:sz w:val="22"/>
          <w:szCs w:val="22"/>
          <w:lang w:val="fr-FR"/>
        </w:rPr>
      </w:pPr>
      <w:r w:rsidRPr="006A1021">
        <w:rPr>
          <w:sz w:val="22"/>
          <w:szCs w:val="22"/>
          <w:lang w:val="fr-FR"/>
        </w:rPr>
        <w:t xml:space="preserve">une crise cardiaque ou toute autre maladie du cœur, notamment un trouble du rythme cardiaque, ou des vaisseaux sanguins. </w:t>
      </w:r>
    </w:p>
    <w:p w:rsidR="00806DF5" w:rsidRPr="006A1021" w:rsidRDefault="00806DF5" w:rsidP="00806DF5">
      <w:pPr>
        <w:pStyle w:val="Text"/>
        <w:numPr>
          <w:ilvl w:val="0"/>
          <w:numId w:val="3"/>
        </w:numPr>
        <w:tabs>
          <w:tab w:val="left" w:pos="567"/>
        </w:tabs>
        <w:spacing w:before="0"/>
        <w:ind w:left="567" w:hanging="567"/>
        <w:jc w:val="left"/>
        <w:rPr>
          <w:sz w:val="22"/>
          <w:szCs w:val="22"/>
          <w:lang w:val="fr-FR"/>
        </w:rPr>
      </w:pPr>
      <w:r w:rsidRPr="006A1021">
        <w:rPr>
          <w:sz w:val="22"/>
          <w:szCs w:val="22"/>
          <w:lang w:val="fr-FR"/>
        </w:rPr>
        <w:t>de l’asthme ou toute autre maladie pulmonaire.</w:t>
      </w:r>
    </w:p>
    <w:p w:rsidR="00806DF5" w:rsidRPr="006A1021" w:rsidRDefault="00806DF5" w:rsidP="00806DF5">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un problème hépatique, car la posologie pourrait avoir besoin d’être ajustée.</w:t>
      </w:r>
    </w:p>
    <w:p w:rsidR="00806DF5" w:rsidRPr="006A1021" w:rsidRDefault="00806DF5" w:rsidP="00806DF5">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des problèmes rénaux ou hormonaux.</w:t>
      </w:r>
    </w:p>
    <w:p w:rsidR="00806DF5" w:rsidRPr="006A1021" w:rsidRDefault="00806DF5" w:rsidP="00806DF5">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 xml:space="preserve">des ulcères gastriques ou des crises convulsives. </w:t>
      </w:r>
    </w:p>
    <w:p w:rsidR="00806DF5" w:rsidRPr="006A1021" w:rsidRDefault="00806DF5" w:rsidP="00447346">
      <w:pPr>
        <w:pStyle w:val="Text"/>
        <w:numPr>
          <w:ilvl w:val="1"/>
          <w:numId w:val="4"/>
        </w:numPr>
        <w:tabs>
          <w:tab w:val="clear" w:pos="1440"/>
          <w:tab w:val="left" w:pos="567"/>
        </w:tabs>
        <w:spacing w:before="0"/>
        <w:ind w:left="550" w:hanging="550"/>
        <w:jc w:val="left"/>
        <w:rPr>
          <w:sz w:val="22"/>
          <w:szCs w:val="22"/>
          <w:lang w:val="fr-FR"/>
        </w:rPr>
      </w:pPr>
      <w:r w:rsidRPr="006A1021">
        <w:rPr>
          <w:noProof/>
          <w:sz w:val="22"/>
          <w:szCs w:val="22"/>
          <w:lang w:val="fr-FR"/>
        </w:rPr>
        <w:t>si vous présentez une diarrhée prolongée, consultez votre médecin car il peut s’agir d’un signe d’inflammation du côlon.</w:t>
      </w:r>
    </w:p>
    <w:p w:rsidR="00806DF5" w:rsidRPr="006A1021" w:rsidRDefault="00806DF5" w:rsidP="00806DF5">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toute forme de troubles psychiatriques sévères, comme une psychose.</w:t>
      </w:r>
    </w:p>
    <w:p w:rsidR="00806DF5" w:rsidRPr="006A1021" w:rsidRDefault="00806DF5" w:rsidP="00806DF5">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un glaucome à angle ouvert chronique, car la dose pourrait avoir besoin d’être ajustée et une surveillance de votre pression intra-oculaire pourrait être nécessaire.</w:t>
      </w:r>
    </w:p>
    <w:p w:rsidR="00806DF5" w:rsidRPr="006A1021" w:rsidRDefault="00806DF5" w:rsidP="00806DF5">
      <w:pPr>
        <w:pStyle w:val="Text"/>
        <w:tabs>
          <w:tab w:val="left" w:pos="567"/>
        </w:tabs>
        <w:spacing w:before="0"/>
        <w:ind w:left="567" w:hanging="567"/>
        <w:jc w:val="left"/>
        <w:rPr>
          <w:sz w:val="22"/>
          <w:szCs w:val="22"/>
          <w:lang w:val="fr-FR"/>
        </w:rPr>
      </w:pPr>
    </w:p>
    <w:p w:rsidR="00806DF5" w:rsidRPr="006A1021" w:rsidRDefault="00806DF5" w:rsidP="00806DF5">
      <w:pPr>
        <w:pStyle w:val="Text"/>
        <w:tabs>
          <w:tab w:val="left" w:pos="567"/>
        </w:tabs>
        <w:spacing w:before="0"/>
        <w:ind w:left="567" w:hanging="567"/>
        <w:jc w:val="left"/>
        <w:rPr>
          <w:sz w:val="22"/>
          <w:szCs w:val="22"/>
          <w:u w:val="single"/>
          <w:lang w:val="fr-FR"/>
        </w:rPr>
      </w:pPr>
      <w:r w:rsidRPr="009F218B">
        <w:rPr>
          <w:sz w:val="22"/>
          <w:szCs w:val="22"/>
          <w:u w:val="single"/>
          <w:lang w:val="fr-FR"/>
        </w:rPr>
        <w:t>Prenez contact avec votre médecin si vous prenez actuellement</w:t>
      </w:r>
      <w:r w:rsidRPr="00AC6234">
        <w:rPr>
          <w:sz w:val="22"/>
          <w:szCs w:val="22"/>
          <w:lang w:val="fr-FR"/>
        </w:rPr>
        <w:t> </w:t>
      </w:r>
      <w:r w:rsidRPr="00AB3915">
        <w:rPr>
          <w:sz w:val="22"/>
          <w:szCs w:val="22"/>
          <w:lang w:val="fr-FR"/>
        </w:rPr>
        <w:t>:</w:t>
      </w:r>
    </w:p>
    <w:p w:rsidR="00806DF5" w:rsidRPr="006A1021" w:rsidRDefault="00806DF5" w:rsidP="00447346">
      <w:pPr>
        <w:pStyle w:val="Text"/>
        <w:numPr>
          <w:ilvl w:val="0"/>
          <w:numId w:val="4"/>
        </w:numPr>
        <w:tabs>
          <w:tab w:val="left" w:pos="567"/>
        </w:tabs>
        <w:spacing w:before="0"/>
        <w:ind w:hanging="720"/>
        <w:jc w:val="left"/>
        <w:rPr>
          <w:sz w:val="22"/>
          <w:szCs w:val="22"/>
          <w:lang w:val="fr-FR"/>
        </w:rPr>
      </w:pPr>
      <w:r w:rsidRPr="006A1021">
        <w:rPr>
          <w:sz w:val="22"/>
          <w:szCs w:val="22"/>
          <w:lang w:val="fr-FR"/>
        </w:rPr>
        <w:t>des anti-psychotiques (médicaments pour traiter la psychose).</w:t>
      </w:r>
    </w:p>
    <w:p w:rsidR="00806DF5" w:rsidRPr="006A1021" w:rsidRDefault="00806DF5" w:rsidP="00806DF5">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un médicament qui peut diminuer votre tension artérielle lorsque vous vous levez d’une chaise ou de votre lit. Stalevo peut aggraver ces réactions.</w:t>
      </w:r>
    </w:p>
    <w:p w:rsidR="00806DF5" w:rsidRPr="006A1021" w:rsidRDefault="00806DF5" w:rsidP="00806DF5">
      <w:pPr>
        <w:pStyle w:val="Text"/>
        <w:tabs>
          <w:tab w:val="left" w:pos="567"/>
        </w:tabs>
        <w:spacing w:before="0"/>
        <w:ind w:left="567" w:hanging="567"/>
        <w:jc w:val="left"/>
        <w:rPr>
          <w:sz w:val="22"/>
          <w:szCs w:val="22"/>
          <w:lang w:val="fr-FR"/>
        </w:rPr>
      </w:pPr>
    </w:p>
    <w:p w:rsidR="00806DF5" w:rsidRPr="006A1021" w:rsidRDefault="00806DF5" w:rsidP="00806DF5">
      <w:pPr>
        <w:pStyle w:val="Text"/>
        <w:tabs>
          <w:tab w:val="left" w:pos="567"/>
        </w:tabs>
        <w:spacing w:before="0"/>
        <w:ind w:left="567" w:hanging="567"/>
        <w:jc w:val="left"/>
        <w:rPr>
          <w:sz w:val="22"/>
          <w:szCs w:val="22"/>
          <w:u w:val="single"/>
          <w:lang w:val="fr-FR"/>
        </w:rPr>
      </w:pPr>
      <w:r w:rsidRPr="009F218B">
        <w:rPr>
          <w:sz w:val="22"/>
          <w:szCs w:val="22"/>
          <w:u w:val="single"/>
          <w:lang w:val="fr-FR"/>
        </w:rPr>
        <w:t>Prenez contact avec votre médecin si, au cours du traitement par Stalevo</w:t>
      </w:r>
      <w:r w:rsidRPr="00AB3915">
        <w:rPr>
          <w:sz w:val="22"/>
          <w:szCs w:val="22"/>
          <w:lang w:val="fr-FR"/>
        </w:rPr>
        <w:t> :</w:t>
      </w:r>
    </w:p>
    <w:p w:rsidR="00806DF5" w:rsidRPr="006A1021" w:rsidRDefault="00806DF5" w:rsidP="00806DF5">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 xml:space="preserve">vous constatez que vos muscles deviennent très rigides ou présentent de violentes secousses ou vous présentez des tremblements, une agitation, une confusion mentale, de la fièvre, une accélération du pouls ou d'importantes fluctuations de votre pression artérielle. Dans ces cas, </w:t>
      </w:r>
      <w:r w:rsidRPr="006A1021">
        <w:rPr>
          <w:b/>
          <w:bCs/>
          <w:sz w:val="22"/>
          <w:szCs w:val="22"/>
          <w:lang w:val="fr-FR"/>
        </w:rPr>
        <w:t>contactez immédiatement votre médecin</w:t>
      </w:r>
      <w:r w:rsidRPr="006A1021">
        <w:rPr>
          <w:sz w:val="22"/>
          <w:szCs w:val="22"/>
          <w:lang w:val="fr-FR"/>
        </w:rPr>
        <w:t>.</w:t>
      </w:r>
    </w:p>
    <w:p w:rsidR="00806DF5" w:rsidRPr="006A1021" w:rsidRDefault="00806DF5" w:rsidP="00806DF5">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vous vous sentez déprimé(e), vous avez des idées suicidaires ou vous remarquez des modifications inhabituelles de votre comportement.</w:t>
      </w:r>
    </w:p>
    <w:p w:rsidR="00806DF5" w:rsidRPr="006A1021" w:rsidRDefault="00806DF5" w:rsidP="00806DF5">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vous vous endormez brutalement ou vous ressentez une grande somnolence. Si cela arrive, vous ne devez pas conduire ou utiliser des outils ou des machines (voir également la rubrique "Conduite de véhicules et utilisation de machines").</w:t>
      </w:r>
    </w:p>
    <w:p w:rsidR="00806DF5" w:rsidRPr="006A1021" w:rsidRDefault="00806DF5" w:rsidP="00806DF5">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vous constatez des mouvements incontrôlés qui apparaissent ou qui s’aggravent après avoir commencé à prendre Stalevo. Dans ces cas, votre médecin peut devoir modifier la posologie de vos médicaments antiparkinsoniens.</w:t>
      </w:r>
    </w:p>
    <w:p w:rsidR="00806DF5" w:rsidRPr="006A1021" w:rsidRDefault="00806DF5" w:rsidP="00447346">
      <w:pPr>
        <w:pStyle w:val="Text"/>
        <w:numPr>
          <w:ilvl w:val="0"/>
          <w:numId w:val="4"/>
        </w:numPr>
        <w:tabs>
          <w:tab w:val="clear" w:pos="720"/>
          <w:tab w:val="left" w:pos="567"/>
        </w:tabs>
        <w:spacing w:before="0"/>
        <w:ind w:left="550" w:hanging="550"/>
        <w:jc w:val="left"/>
        <w:rPr>
          <w:sz w:val="22"/>
          <w:szCs w:val="22"/>
          <w:lang w:val="fr-FR"/>
        </w:rPr>
      </w:pPr>
      <w:r w:rsidRPr="006A1021">
        <w:rPr>
          <w:sz w:val="22"/>
          <w:szCs w:val="22"/>
          <w:lang w:val="fr-FR"/>
        </w:rPr>
        <w:t>vous présentez des diarrhées ; il est recommandé de surveiller votre poids afin d’éviter une perte de poids pouvant être excessive.</w:t>
      </w:r>
    </w:p>
    <w:p w:rsidR="00806DF5" w:rsidRPr="006A1021" w:rsidRDefault="00806DF5" w:rsidP="00447346">
      <w:pPr>
        <w:pStyle w:val="Text"/>
        <w:numPr>
          <w:ilvl w:val="0"/>
          <w:numId w:val="4"/>
        </w:numPr>
        <w:tabs>
          <w:tab w:val="clear" w:pos="720"/>
          <w:tab w:val="left" w:pos="567"/>
        </w:tabs>
        <w:spacing w:before="0"/>
        <w:ind w:left="550" w:hanging="550"/>
        <w:jc w:val="left"/>
        <w:rPr>
          <w:sz w:val="22"/>
          <w:szCs w:val="22"/>
          <w:lang w:val="fr-FR"/>
        </w:rPr>
      </w:pPr>
      <w:r w:rsidRPr="006A1021">
        <w:rPr>
          <w:sz w:val="22"/>
          <w:szCs w:val="22"/>
          <w:lang w:val="fr-FR"/>
        </w:rPr>
        <w:t>vous voyez apparaître progressivement, en une période de temps relativement courte, de l’anorexie, de la fatigue (faiblesse, épuisement) et un amaigrissement ; il y a lieu d’envisager un examen médical général, comprenant une évaluation du fonctionnement de votre foie.</w:t>
      </w:r>
    </w:p>
    <w:p w:rsidR="00806DF5" w:rsidRPr="006A1021" w:rsidRDefault="00806DF5" w:rsidP="00806DF5">
      <w:pPr>
        <w:pStyle w:val="Text"/>
        <w:tabs>
          <w:tab w:val="left" w:pos="567"/>
        </w:tabs>
        <w:spacing w:before="0"/>
        <w:ind w:left="567" w:hanging="567"/>
        <w:jc w:val="left"/>
        <w:rPr>
          <w:sz w:val="22"/>
          <w:szCs w:val="22"/>
          <w:lang w:val="fr-FR"/>
        </w:rPr>
      </w:pPr>
      <w:r w:rsidRPr="006A1021">
        <w:rPr>
          <w:sz w:val="22"/>
          <w:szCs w:val="22"/>
          <w:lang w:val="fr-FR"/>
        </w:rPr>
        <w:t xml:space="preserve">- </w:t>
      </w:r>
      <w:r w:rsidRPr="006A1021">
        <w:rPr>
          <w:sz w:val="22"/>
          <w:szCs w:val="22"/>
          <w:lang w:val="fr-FR"/>
        </w:rPr>
        <w:tab/>
        <w:t xml:space="preserve">vous éprouvez le besoin d'arrêter votre traitement par Stalevo ; voir la rubrique </w:t>
      </w:r>
      <w:r w:rsidR="00B3624D" w:rsidRPr="006A1021">
        <w:rPr>
          <w:sz w:val="22"/>
          <w:szCs w:val="22"/>
          <w:lang w:val="fr-FR"/>
        </w:rPr>
        <w:t>"</w:t>
      </w:r>
      <w:r w:rsidRPr="006A1021">
        <w:rPr>
          <w:sz w:val="22"/>
          <w:szCs w:val="22"/>
          <w:lang w:val="fr-FR"/>
        </w:rPr>
        <w:t>Si vous arrêtez de prendre Stalevo</w:t>
      </w:r>
      <w:r w:rsidR="00B3624D" w:rsidRPr="006A1021">
        <w:rPr>
          <w:sz w:val="22"/>
          <w:szCs w:val="22"/>
          <w:lang w:val="fr-FR"/>
        </w:rPr>
        <w:t>"</w:t>
      </w:r>
      <w:r w:rsidRPr="006A1021">
        <w:rPr>
          <w:sz w:val="22"/>
          <w:szCs w:val="22"/>
          <w:lang w:val="fr-FR"/>
        </w:rPr>
        <w:t>.</w:t>
      </w:r>
    </w:p>
    <w:p w:rsidR="00806DF5" w:rsidRDefault="00806DF5" w:rsidP="00806DF5">
      <w:pPr>
        <w:pStyle w:val="Text"/>
        <w:tabs>
          <w:tab w:val="left" w:pos="567"/>
        </w:tabs>
        <w:spacing w:before="0"/>
        <w:ind w:left="567" w:hanging="567"/>
        <w:jc w:val="left"/>
        <w:rPr>
          <w:sz w:val="22"/>
          <w:szCs w:val="22"/>
          <w:lang w:val="fr-FR"/>
        </w:rPr>
      </w:pPr>
    </w:p>
    <w:p w:rsidR="00805367" w:rsidRDefault="00805367" w:rsidP="00805367">
      <w:pPr>
        <w:pStyle w:val="Text"/>
        <w:spacing w:before="0"/>
        <w:jc w:val="left"/>
        <w:rPr>
          <w:sz w:val="22"/>
          <w:szCs w:val="22"/>
          <w:lang w:val="fr-FR"/>
        </w:rPr>
      </w:pPr>
      <w:r>
        <w:rPr>
          <w:sz w:val="22"/>
          <w:szCs w:val="22"/>
          <w:lang w:val="fr-FR"/>
        </w:rPr>
        <w:t>Informez votre médecin si vous ou votre famille/soignant constatez que vous développez des symptômes de type addictif conduisant à une envie irrépressible de prendre de fortes doses de Stalevo et d’autres médicaments utilisés pour traiter la maladie de Parkinson.</w:t>
      </w:r>
    </w:p>
    <w:p w:rsidR="00805367" w:rsidRPr="006A1021" w:rsidRDefault="00805367" w:rsidP="00806DF5">
      <w:pPr>
        <w:pStyle w:val="Text"/>
        <w:tabs>
          <w:tab w:val="left" w:pos="567"/>
        </w:tabs>
        <w:spacing w:before="0"/>
        <w:ind w:left="567" w:hanging="567"/>
        <w:jc w:val="left"/>
        <w:rPr>
          <w:sz w:val="22"/>
          <w:szCs w:val="22"/>
          <w:lang w:val="fr-FR"/>
        </w:rPr>
      </w:pPr>
    </w:p>
    <w:p w:rsidR="00A2478A" w:rsidRPr="006A1021" w:rsidRDefault="00A2478A" w:rsidP="00A2478A">
      <w:pPr>
        <w:rPr>
          <w:szCs w:val="22"/>
          <w:lang w:val="fr-FR"/>
        </w:rPr>
      </w:pPr>
      <w:r w:rsidRPr="006A1021">
        <w:rPr>
          <w:color w:val="000000"/>
          <w:szCs w:val="22"/>
          <w:lang w:val="fr-FR"/>
        </w:rPr>
        <w:t xml:space="preserve">Informez votre médecin si vous ou votre famille/personnel soignant remarquez que vous développez des pulsions et des envies de vous comporter de façon inhabituelle ou si vous êtes incapable de résister à l’impulsion, la pulsion ou la tentation d’effectuer des activités susceptibles de vous nuire ou de nuire aux autres. Ces comportements sont appelés troubles du contrôle des impulsions et peuvent inclure le jeu addictif, des ingestions de nourriture ou des dépenses excessives, une libido anormalement élevée ou une préoccupation liée à une augmentation des pensées ou désirs sexuels. </w:t>
      </w:r>
      <w:r w:rsidRPr="006A1021">
        <w:rPr>
          <w:color w:val="000000"/>
          <w:szCs w:val="22"/>
          <w:u w:val="single"/>
          <w:lang w:val="fr-FR"/>
        </w:rPr>
        <w:t>Votre médecin pourrait avoir besoin de revoir vos traitements</w:t>
      </w:r>
      <w:r w:rsidRPr="006A1021">
        <w:rPr>
          <w:color w:val="000000"/>
          <w:szCs w:val="22"/>
          <w:lang w:val="fr-FR"/>
        </w:rPr>
        <w:t>.</w:t>
      </w:r>
    </w:p>
    <w:p w:rsidR="006002CA" w:rsidRPr="006A1021" w:rsidRDefault="006002CA" w:rsidP="00806DF5">
      <w:pPr>
        <w:pStyle w:val="Text"/>
        <w:spacing w:before="0"/>
        <w:jc w:val="left"/>
        <w:rPr>
          <w:sz w:val="22"/>
          <w:szCs w:val="22"/>
          <w:lang w:val="fr-FR"/>
        </w:rPr>
      </w:pPr>
    </w:p>
    <w:p w:rsidR="00806DF5" w:rsidRPr="006A1021" w:rsidRDefault="00806DF5" w:rsidP="00806DF5">
      <w:pPr>
        <w:pStyle w:val="Text"/>
        <w:spacing w:before="0"/>
        <w:jc w:val="left"/>
        <w:rPr>
          <w:sz w:val="22"/>
          <w:szCs w:val="22"/>
          <w:lang w:val="fr-FR"/>
        </w:rPr>
      </w:pPr>
      <w:r w:rsidRPr="006A1021">
        <w:rPr>
          <w:sz w:val="22"/>
          <w:szCs w:val="22"/>
          <w:lang w:val="fr-FR"/>
        </w:rPr>
        <w:t>En cas de traitement prolongé par Stalevo, votre médecin pourra vous prescrire certains examens biologiques réguliers.</w:t>
      </w:r>
    </w:p>
    <w:p w:rsidR="00806DF5" w:rsidRPr="006A1021" w:rsidRDefault="00806DF5" w:rsidP="00806DF5">
      <w:pPr>
        <w:pStyle w:val="Text"/>
        <w:spacing w:before="0"/>
        <w:jc w:val="left"/>
        <w:rPr>
          <w:sz w:val="22"/>
          <w:szCs w:val="22"/>
          <w:lang w:val="fr-FR"/>
        </w:rPr>
      </w:pPr>
    </w:p>
    <w:p w:rsidR="00806DF5" w:rsidRPr="006A1021" w:rsidRDefault="00806DF5" w:rsidP="00806DF5">
      <w:pPr>
        <w:pStyle w:val="Text"/>
        <w:spacing w:before="0"/>
        <w:jc w:val="left"/>
        <w:rPr>
          <w:sz w:val="22"/>
          <w:szCs w:val="22"/>
          <w:lang w:val="fr-FR"/>
        </w:rPr>
      </w:pPr>
      <w:r w:rsidRPr="006A1021">
        <w:rPr>
          <w:sz w:val="22"/>
          <w:szCs w:val="22"/>
          <w:lang w:val="fr-FR"/>
        </w:rPr>
        <w:t>Si vous devez subir une intervention chirurgicale, veuillez prévenir le chirurgien que vous prenez Stalevo.</w:t>
      </w:r>
    </w:p>
    <w:p w:rsidR="00806DF5" w:rsidRPr="006A1021" w:rsidRDefault="00806DF5" w:rsidP="00806DF5">
      <w:pPr>
        <w:pStyle w:val="Text"/>
        <w:spacing w:before="0"/>
        <w:jc w:val="left"/>
        <w:rPr>
          <w:sz w:val="22"/>
          <w:szCs w:val="22"/>
          <w:lang w:val="fr-FR"/>
        </w:rPr>
      </w:pPr>
    </w:p>
    <w:p w:rsidR="00806DF5" w:rsidRPr="006A1021" w:rsidRDefault="00806DF5" w:rsidP="00806DF5">
      <w:pPr>
        <w:pStyle w:val="Text"/>
        <w:spacing w:before="0"/>
        <w:jc w:val="left"/>
        <w:rPr>
          <w:sz w:val="22"/>
          <w:szCs w:val="22"/>
          <w:lang w:val="fr-FR"/>
        </w:rPr>
      </w:pPr>
      <w:r w:rsidRPr="006A1021">
        <w:rPr>
          <w:sz w:val="22"/>
          <w:szCs w:val="22"/>
          <w:lang w:val="fr-FR"/>
        </w:rPr>
        <w:t xml:space="preserve">Stalevo n’est pas recommandé dans le traitement des symptômes extrapyramidaux (par exemple mouvements involontaires, tremblements, rigidité des muscles et contractions musculaires) dus à d’autres médicaments. </w:t>
      </w:r>
    </w:p>
    <w:p w:rsidR="00806DF5" w:rsidRPr="006A1021" w:rsidRDefault="00806DF5" w:rsidP="00806DF5">
      <w:pPr>
        <w:pStyle w:val="Text"/>
        <w:spacing w:before="0"/>
        <w:jc w:val="left"/>
        <w:rPr>
          <w:sz w:val="22"/>
          <w:szCs w:val="22"/>
          <w:lang w:val="fr-FR"/>
        </w:rPr>
      </w:pPr>
    </w:p>
    <w:p w:rsidR="00806DF5" w:rsidRPr="006A1021" w:rsidRDefault="00806DF5" w:rsidP="00806DF5">
      <w:pPr>
        <w:numPr>
          <w:ilvl w:val="12"/>
          <w:numId w:val="0"/>
        </w:numPr>
        <w:spacing w:line="240" w:lineRule="auto"/>
        <w:ind w:right="-2"/>
        <w:rPr>
          <w:b/>
          <w:bCs/>
          <w:szCs w:val="22"/>
          <w:lang w:val="fr-FR"/>
        </w:rPr>
      </w:pPr>
      <w:r w:rsidRPr="006A1021">
        <w:rPr>
          <w:b/>
          <w:bCs/>
          <w:szCs w:val="22"/>
          <w:lang w:val="fr-FR"/>
        </w:rPr>
        <w:t>Enfants</w:t>
      </w:r>
      <w:r w:rsidR="006002CA" w:rsidRPr="006A1021">
        <w:rPr>
          <w:b/>
          <w:bCs/>
          <w:szCs w:val="22"/>
          <w:lang w:val="fr-FR"/>
        </w:rPr>
        <w:t xml:space="preserve"> et adolescents</w:t>
      </w:r>
    </w:p>
    <w:p w:rsidR="00932166" w:rsidRPr="006A1021" w:rsidRDefault="00932166" w:rsidP="00806DF5">
      <w:pPr>
        <w:numPr>
          <w:ilvl w:val="12"/>
          <w:numId w:val="0"/>
        </w:numPr>
        <w:spacing w:line="240" w:lineRule="auto"/>
        <w:ind w:right="-2"/>
        <w:rPr>
          <w:b/>
          <w:bCs/>
          <w:szCs w:val="22"/>
          <w:lang w:val="fr-FR"/>
        </w:rPr>
      </w:pPr>
    </w:p>
    <w:p w:rsidR="00806DF5" w:rsidRPr="006A1021" w:rsidRDefault="00806DF5" w:rsidP="00806DF5">
      <w:pPr>
        <w:numPr>
          <w:ilvl w:val="12"/>
          <w:numId w:val="0"/>
        </w:numPr>
        <w:spacing w:line="240" w:lineRule="auto"/>
        <w:ind w:right="-2"/>
        <w:rPr>
          <w:szCs w:val="22"/>
          <w:lang w:val="fr-FR"/>
        </w:rPr>
      </w:pPr>
      <w:r w:rsidRPr="006A1021">
        <w:rPr>
          <w:szCs w:val="22"/>
          <w:lang w:val="fr-FR"/>
        </w:rPr>
        <w:t>L’expérience acquise avec Stalevo chez les patients de moins de 18 ans est limitée. En conséquence, Stalevo n’est pas recommandé chez l’enfant</w:t>
      </w:r>
      <w:r w:rsidR="00026F46">
        <w:rPr>
          <w:szCs w:val="22"/>
          <w:lang w:val="fr-FR"/>
        </w:rPr>
        <w:t xml:space="preserve"> ou l’adolescent</w:t>
      </w:r>
      <w:r w:rsidRPr="006A1021">
        <w:rPr>
          <w:szCs w:val="22"/>
          <w:lang w:val="fr-FR"/>
        </w:rPr>
        <w:t xml:space="preserve">. </w:t>
      </w:r>
    </w:p>
    <w:p w:rsidR="00806DF5" w:rsidRPr="006A1021" w:rsidRDefault="00806DF5" w:rsidP="00806DF5">
      <w:pPr>
        <w:pStyle w:val="Text"/>
        <w:tabs>
          <w:tab w:val="left" w:pos="567"/>
        </w:tabs>
        <w:spacing w:before="0"/>
        <w:ind w:left="567" w:hanging="567"/>
        <w:jc w:val="left"/>
        <w:rPr>
          <w:sz w:val="22"/>
          <w:szCs w:val="22"/>
          <w:lang w:val="fr-FR"/>
        </w:rPr>
      </w:pPr>
    </w:p>
    <w:p w:rsidR="00806DF5" w:rsidRPr="006A1021" w:rsidRDefault="006002CA" w:rsidP="00806DF5">
      <w:pPr>
        <w:pStyle w:val="Text"/>
        <w:tabs>
          <w:tab w:val="left" w:pos="567"/>
        </w:tabs>
        <w:spacing w:before="0"/>
        <w:ind w:left="567" w:hanging="567"/>
        <w:jc w:val="left"/>
        <w:rPr>
          <w:b/>
          <w:sz w:val="22"/>
          <w:szCs w:val="22"/>
          <w:lang w:val="fr-FR"/>
        </w:rPr>
      </w:pPr>
      <w:r w:rsidRPr="006A1021">
        <w:rPr>
          <w:b/>
          <w:sz w:val="22"/>
          <w:szCs w:val="22"/>
          <w:lang w:val="fr-FR"/>
        </w:rPr>
        <w:t>A</w:t>
      </w:r>
      <w:r w:rsidR="00806DF5" w:rsidRPr="006A1021">
        <w:rPr>
          <w:b/>
          <w:sz w:val="22"/>
          <w:szCs w:val="22"/>
          <w:lang w:val="fr-FR"/>
        </w:rPr>
        <w:t>utres médicaments</w:t>
      </w:r>
      <w:r w:rsidRPr="006A1021">
        <w:rPr>
          <w:b/>
          <w:sz w:val="22"/>
          <w:szCs w:val="22"/>
          <w:lang w:val="fr-FR"/>
        </w:rPr>
        <w:t xml:space="preserve"> et Stalevo</w:t>
      </w:r>
    </w:p>
    <w:p w:rsidR="00932166" w:rsidRPr="006A1021" w:rsidRDefault="00932166" w:rsidP="00806DF5">
      <w:pPr>
        <w:pStyle w:val="Text"/>
        <w:tabs>
          <w:tab w:val="left" w:pos="567"/>
        </w:tabs>
        <w:spacing w:before="0"/>
        <w:ind w:left="567" w:hanging="567"/>
        <w:jc w:val="left"/>
        <w:rPr>
          <w:b/>
          <w:sz w:val="22"/>
          <w:szCs w:val="22"/>
          <w:lang w:val="fr-FR"/>
        </w:rPr>
      </w:pPr>
    </w:p>
    <w:p w:rsidR="00806DF5" w:rsidRPr="006A1021" w:rsidRDefault="006002CA" w:rsidP="00806DF5">
      <w:pPr>
        <w:pStyle w:val="Text"/>
        <w:spacing w:before="0"/>
        <w:jc w:val="left"/>
        <w:rPr>
          <w:sz w:val="22"/>
          <w:szCs w:val="22"/>
          <w:lang w:val="fr-FR"/>
        </w:rPr>
      </w:pPr>
      <w:r w:rsidRPr="006A1021">
        <w:rPr>
          <w:noProof/>
          <w:sz w:val="22"/>
          <w:szCs w:val="22"/>
          <w:lang w:val="fr-FR"/>
        </w:rPr>
        <w:t>Informez votre médecin ou pharmacien si</w:t>
      </w:r>
      <w:r w:rsidRPr="006A1021">
        <w:rPr>
          <w:sz w:val="22"/>
          <w:szCs w:val="22"/>
          <w:lang w:val="fr-FR"/>
        </w:rPr>
        <w:t xml:space="preserve"> vous prenez, avez récemment </w:t>
      </w:r>
      <w:r w:rsidRPr="006A1021">
        <w:rPr>
          <w:noProof/>
          <w:sz w:val="22"/>
          <w:szCs w:val="22"/>
          <w:lang w:val="fr-FR"/>
        </w:rPr>
        <w:t xml:space="preserve">pris ou pourriez prendre tout </w:t>
      </w:r>
      <w:r w:rsidRPr="006A1021">
        <w:rPr>
          <w:sz w:val="22"/>
          <w:szCs w:val="22"/>
          <w:lang w:val="fr-FR"/>
        </w:rPr>
        <w:t>autre médicament</w:t>
      </w:r>
      <w:r w:rsidRPr="006A1021">
        <w:rPr>
          <w:noProof/>
          <w:sz w:val="22"/>
          <w:szCs w:val="22"/>
          <w:lang w:val="fr-FR"/>
        </w:rPr>
        <w:t>.</w:t>
      </w:r>
    </w:p>
    <w:p w:rsidR="00806DF5" w:rsidRPr="006A1021" w:rsidRDefault="00806DF5" w:rsidP="00806DF5">
      <w:pPr>
        <w:pStyle w:val="Text"/>
        <w:spacing w:before="0"/>
        <w:jc w:val="left"/>
        <w:rPr>
          <w:sz w:val="22"/>
          <w:szCs w:val="22"/>
          <w:lang w:val="fr-FR"/>
        </w:rPr>
      </w:pPr>
    </w:p>
    <w:p w:rsidR="00806DF5" w:rsidRPr="006A1021" w:rsidRDefault="00806DF5" w:rsidP="00806DF5">
      <w:pPr>
        <w:pStyle w:val="Text"/>
        <w:spacing w:before="0"/>
        <w:jc w:val="left"/>
        <w:rPr>
          <w:sz w:val="22"/>
          <w:szCs w:val="22"/>
          <w:lang w:val="fr-FR"/>
        </w:rPr>
      </w:pPr>
      <w:r w:rsidRPr="006A1021">
        <w:rPr>
          <w:sz w:val="22"/>
          <w:szCs w:val="22"/>
          <w:lang w:val="fr-FR"/>
        </w:rPr>
        <w:t>Ne prenez pas Stalevo si vous prenez certains médicaments destinés à traiter une dépression (associations d’inhibiteurs sélectifs de la MAO-A et de la MAO-B ou inhibiteurs non sélectifs de la MAO).</w:t>
      </w:r>
    </w:p>
    <w:p w:rsidR="00806DF5" w:rsidRPr="006A1021" w:rsidRDefault="00806DF5" w:rsidP="00806DF5">
      <w:pPr>
        <w:pStyle w:val="Text"/>
        <w:spacing w:before="0"/>
        <w:jc w:val="left"/>
        <w:rPr>
          <w:sz w:val="22"/>
          <w:szCs w:val="22"/>
          <w:lang w:val="fr-FR"/>
        </w:rPr>
      </w:pPr>
    </w:p>
    <w:p w:rsidR="00806DF5" w:rsidRPr="006A1021" w:rsidRDefault="00806DF5" w:rsidP="00806DF5">
      <w:pPr>
        <w:numPr>
          <w:ilvl w:val="12"/>
          <w:numId w:val="0"/>
        </w:numPr>
        <w:spacing w:line="240" w:lineRule="auto"/>
        <w:ind w:right="-2"/>
        <w:rPr>
          <w:szCs w:val="22"/>
          <w:lang w:val="fr-FR"/>
        </w:rPr>
      </w:pPr>
      <w:r w:rsidRPr="006A1021">
        <w:rPr>
          <w:szCs w:val="22"/>
          <w:lang w:val="fr-FR"/>
        </w:rPr>
        <w:t xml:space="preserve">Stalevo peut accentuer les effets ainsi que les effets </w:t>
      </w:r>
      <w:r w:rsidR="004B57ED">
        <w:rPr>
          <w:szCs w:val="22"/>
          <w:lang w:val="fr-FR"/>
        </w:rPr>
        <w:t>indésirables</w:t>
      </w:r>
      <w:r w:rsidRPr="006A1021">
        <w:rPr>
          <w:szCs w:val="22"/>
          <w:lang w:val="fr-FR"/>
        </w:rPr>
        <w:t xml:space="preserve"> de certains autres médicaments. Ceux-ci comprennent :</w:t>
      </w:r>
    </w:p>
    <w:p w:rsidR="00806DF5" w:rsidRPr="006A1021" w:rsidRDefault="00806DF5" w:rsidP="00447346">
      <w:pPr>
        <w:numPr>
          <w:ilvl w:val="0"/>
          <w:numId w:val="13"/>
        </w:numPr>
        <w:tabs>
          <w:tab w:val="clear" w:pos="567"/>
          <w:tab w:val="clear" w:pos="2062"/>
        </w:tabs>
        <w:spacing w:line="240" w:lineRule="auto"/>
        <w:ind w:left="330" w:right="-2"/>
        <w:rPr>
          <w:szCs w:val="22"/>
          <w:lang w:val="fr-FR"/>
        </w:rPr>
      </w:pPr>
      <w:r w:rsidRPr="006A1021">
        <w:rPr>
          <w:szCs w:val="22"/>
          <w:lang w:val="fr-FR"/>
        </w:rPr>
        <w:t xml:space="preserve">les médicaments utilisés pour traiter la dépression, comme le moclobémide, l'amitryptiline, la désipramine, la maprotiline, la venlafaxine et la paroxétine, </w:t>
      </w:r>
    </w:p>
    <w:p w:rsidR="00806DF5" w:rsidRPr="006A1021" w:rsidRDefault="00806DF5" w:rsidP="00447346">
      <w:pPr>
        <w:numPr>
          <w:ilvl w:val="0"/>
          <w:numId w:val="13"/>
        </w:numPr>
        <w:tabs>
          <w:tab w:val="clear" w:pos="567"/>
          <w:tab w:val="clear" w:pos="2062"/>
        </w:tabs>
        <w:spacing w:line="240" w:lineRule="auto"/>
        <w:ind w:left="330" w:right="-2"/>
        <w:rPr>
          <w:szCs w:val="22"/>
          <w:lang w:val="fr-FR"/>
        </w:rPr>
      </w:pPr>
      <w:r w:rsidRPr="006A1021">
        <w:rPr>
          <w:szCs w:val="22"/>
          <w:lang w:val="fr-FR"/>
        </w:rPr>
        <w:t>le rimitérole et l'isoprénaline, pour le traitement des maladies respiratoires,</w:t>
      </w:r>
    </w:p>
    <w:p w:rsidR="00806DF5" w:rsidRPr="006A1021" w:rsidRDefault="00806DF5" w:rsidP="00447346">
      <w:pPr>
        <w:numPr>
          <w:ilvl w:val="0"/>
          <w:numId w:val="13"/>
        </w:numPr>
        <w:tabs>
          <w:tab w:val="clear" w:pos="567"/>
          <w:tab w:val="clear" w:pos="2062"/>
        </w:tabs>
        <w:spacing w:line="240" w:lineRule="auto"/>
        <w:ind w:left="330" w:right="-2"/>
        <w:rPr>
          <w:szCs w:val="22"/>
          <w:lang w:val="fr-FR"/>
        </w:rPr>
      </w:pPr>
      <w:r w:rsidRPr="006A1021">
        <w:rPr>
          <w:szCs w:val="22"/>
          <w:lang w:val="fr-FR"/>
        </w:rPr>
        <w:t>l'adrénaline, utilisée dans le traitement de réactions allergiques sévères,</w:t>
      </w:r>
    </w:p>
    <w:p w:rsidR="00806DF5" w:rsidRPr="006A1021" w:rsidRDefault="00806DF5" w:rsidP="00447346">
      <w:pPr>
        <w:numPr>
          <w:ilvl w:val="0"/>
          <w:numId w:val="13"/>
        </w:numPr>
        <w:tabs>
          <w:tab w:val="clear" w:pos="567"/>
          <w:tab w:val="clear" w:pos="2062"/>
        </w:tabs>
        <w:spacing w:line="240" w:lineRule="auto"/>
        <w:ind w:left="330" w:right="-2"/>
        <w:rPr>
          <w:szCs w:val="22"/>
          <w:lang w:val="fr-FR"/>
        </w:rPr>
      </w:pPr>
      <w:r w:rsidRPr="006A1021">
        <w:rPr>
          <w:szCs w:val="22"/>
          <w:lang w:val="fr-FR"/>
        </w:rPr>
        <w:t>la noradrénaline, la dopamine et la dobutamine, utilisées en cas de maladies cardiaques et d’hypotension,</w:t>
      </w:r>
    </w:p>
    <w:p w:rsidR="00806DF5" w:rsidRPr="006A1021" w:rsidRDefault="00806DF5" w:rsidP="00447346">
      <w:pPr>
        <w:numPr>
          <w:ilvl w:val="0"/>
          <w:numId w:val="13"/>
        </w:numPr>
        <w:tabs>
          <w:tab w:val="clear" w:pos="567"/>
          <w:tab w:val="clear" w:pos="2062"/>
        </w:tabs>
        <w:spacing w:line="240" w:lineRule="auto"/>
        <w:ind w:left="330" w:right="-2"/>
        <w:rPr>
          <w:szCs w:val="22"/>
          <w:lang w:val="fr-FR"/>
        </w:rPr>
      </w:pPr>
      <w:r w:rsidRPr="006A1021">
        <w:rPr>
          <w:szCs w:val="22"/>
          <w:lang w:val="fr-FR"/>
        </w:rPr>
        <w:t>l'alpha-méthyldopa, pour le traitement de l’hypertension,</w:t>
      </w:r>
    </w:p>
    <w:p w:rsidR="00806DF5" w:rsidRPr="006A1021" w:rsidRDefault="00806DF5" w:rsidP="00447346">
      <w:pPr>
        <w:numPr>
          <w:ilvl w:val="0"/>
          <w:numId w:val="13"/>
        </w:numPr>
        <w:tabs>
          <w:tab w:val="clear" w:pos="567"/>
          <w:tab w:val="clear" w:pos="2062"/>
        </w:tabs>
        <w:spacing w:line="240" w:lineRule="auto"/>
        <w:ind w:left="330" w:right="-2"/>
        <w:rPr>
          <w:szCs w:val="22"/>
          <w:lang w:val="fr-FR"/>
        </w:rPr>
      </w:pPr>
      <w:r w:rsidRPr="006A1021">
        <w:rPr>
          <w:szCs w:val="22"/>
          <w:lang w:val="fr-FR"/>
        </w:rPr>
        <w:t xml:space="preserve">l'apomorphine, qui est utilisée dans le traitement de la maladie de Parkinson. </w:t>
      </w:r>
    </w:p>
    <w:p w:rsidR="00806DF5" w:rsidRPr="006A1021" w:rsidRDefault="00806DF5" w:rsidP="00806DF5">
      <w:pPr>
        <w:numPr>
          <w:ilvl w:val="12"/>
          <w:numId w:val="0"/>
        </w:numPr>
        <w:spacing w:line="240" w:lineRule="auto"/>
        <w:ind w:right="-2"/>
        <w:rPr>
          <w:szCs w:val="22"/>
          <w:lang w:val="fr-FR"/>
        </w:rPr>
      </w:pPr>
    </w:p>
    <w:p w:rsidR="00806DF5" w:rsidRPr="006A1021" w:rsidRDefault="00806DF5" w:rsidP="00806DF5">
      <w:pPr>
        <w:pStyle w:val="Text"/>
        <w:tabs>
          <w:tab w:val="left" w:pos="567"/>
        </w:tabs>
        <w:spacing w:before="0"/>
        <w:jc w:val="left"/>
        <w:rPr>
          <w:sz w:val="22"/>
          <w:szCs w:val="22"/>
          <w:lang w:val="fr-FR"/>
        </w:rPr>
      </w:pPr>
      <w:r w:rsidRPr="006A1021">
        <w:rPr>
          <w:sz w:val="22"/>
          <w:szCs w:val="22"/>
          <w:lang w:val="fr-FR"/>
        </w:rPr>
        <w:t>Les effets de Stalevo peuvent être atténués par certains médicaments. Ce sont</w:t>
      </w:r>
      <w:r w:rsidR="00C90EAB" w:rsidRPr="006A1021">
        <w:rPr>
          <w:sz w:val="22"/>
          <w:szCs w:val="22"/>
          <w:lang w:val="fr-FR"/>
        </w:rPr>
        <w:t> </w:t>
      </w:r>
      <w:r w:rsidRPr="006A1021">
        <w:rPr>
          <w:sz w:val="22"/>
          <w:szCs w:val="22"/>
          <w:lang w:val="fr-FR"/>
        </w:rPr>
        <w:t xml:space="preserve">: </w:t>
      </w:r>
    </w:p>
    <w:p w:rsidR="00806DF5" w:rsidRPr="006A1021" w:rsidRDefault="00806DF5" w:rsidP="00806DF5">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les antagonistes de la dopamine utilisés pour traiter les troubles psychiatriques, les nausées et les vomissements,</w:t>
      </w:r>
    </w:p>
    <w:p w:rsidR="00806DF5" w:rsidRPr="006A1021" w:rsidRDefault="00806DF5" w:rsidP="00806DF5">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la phénytoïne, utilisée pour prévenir les convulsions, </w:t>
      </w:r>
    </w:p>
    <w:p w:rsidR="00806DF5" w:rsidRPr="006A1021" w:rsidRDefault="00806DF5" w:rsidP="00806DF5">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la papavérine utilisée pour relâcher les muscles.</w:t>
      </w:r>
    </w:p>
    <w:p w:rsidR="00806DF5" w:rsidRPr="006A1021" w:rsidRDefault="00806DF5" w:rsidP="00806DF5">
      <w:pPr>
        <w:numPr>
          <w:ilvl w:val="12"/>
          <w:numId w:val="0"/>
        </w:numPr>
        <w:spacing w:line="240" w:lineRule="auto"/>
        <w:ind w:right="-2"/>
        <w:rPr>
          <w:szCs w:val="22"/>
          <w:lang w:val="fr-FR"/>
        </w:rPr>
      </w:pPr>
    </w:p>
    <w:p w:rsidR="00806DF5" w:rsidRPr="006A1021" w:rsidRDefault="00806DF5" w:rsidP="00806DF5">
      <w:pPr>
        <w:pStyle w:val="BodyText"/>
        <w:spacing w:line="240" w:lineRule="auto"/>
        <w:rPr>
          <w:b w:val="0"/>
          <w:i w:val="0"/>
          <w:szCs w:val="22"/>
          <w:lang w:val="fr-FR"/>
        </w:rPr>
      </w:pPr>
      <w:r w:rsidRPr="006A1021">
        <w:rPr>
          <w:b w:val="0"/>
          <w:i w:val="0"/>
          <w:szCs w:val="22"/>
          <w:lang w:val="fr-FR"/>
        </w:rPr>
        <w:t>Stalevo peut altérer l'absorption du fer. Ne prenez donc pas en même temps Stalevo et des suppléments de fer. Après avoir pris l'un d'eux, attendez 2 ou 3 heures au moins avant de prendre l'autre.</w:t>
      </w:r>
    </w:p>
    <w:p w:rsidR="00806DF5" w:rsidRPr="006A1021" w:rsidRDefault="00806DF5" w:rsidP="00D90912">
      <w:pPr>
        <w:rPr>
          <w:lang w:val="fr-FR"/>
        </w:rPr>
      </w:pPr>
    </w:p>
    <w:p w:rsidR="00806DF5" w:rsidRPr="00D90912" w:rsidRDefault="00806DF5" w:rsidP="00D90912">
      <w:pPr>
        <w:rPr>
          <w:b/>
          <w:lang w:val="fr-FR"/>
        </w:rPr>
      </w:pPr>
      <w:r w:rsidRPr="00D90912">
        <w:rPr>
          <w:b/>
          <w:lang w:val="fr-FR"/>
        </w:rPr>
        <w:t xml:space="preserve">Stalevo avec des aliments </w:t>
      </w:r>
      <w:r w:rsidR="00A2478A" w:rsidRPr="00D90912">
        <w:rPr>
          <w:b/>
          <w:lang w:val="fr-FR"/>
        </w:rPr>
        <w:t>et</w:t>
      </w:r>
      <w:r w:rsidRPr="00D90912">
        <w:rPr>
          <w:b/>
          <w:lang w:val="fr-FR"/>
        </w:rPr>
        <w:t xml:space="preserve"> boisson</w:t>
      </w:r>
      <w:r w:rsidR="00A2478A" w:rsidRPr="00D90912">
        <w:rPr>
          <w:b/>
          <w:lang w:val="fr-FR"/>
        </w:rPr>
        <w:t>s</w:t>
      </w:r>
    </w:p>
    <w:p w:rsidR="00932166" w:rsidRPr="006A1021" w:rsidRDefault="00932166" w:rsidP="00932166">
      <w:pPr>
        <w:rPr>
          <w:lang w:val="fr-FR"/>
        </w:rPr>
      </w:pPr>
    </w:p>
    <w:p w:rsidR="00806DF5" w:rsidRPr="006160A5" w:rsidRDefault="00806DF5" w:rsidP="002E71BC">
      <w:pPr>
        <w:pStyle w:val="BodyText"/>
        <w:spacing w:line="240" w:lineRule="auto"/>
        <w:rPr>
          <w:b w:val="0"/>
          <w:i w:val="0"/>
          <w:szCs w:val="22"/>
          <w:lang w:val="fr-FR"/>
        </w:rPr>
      </w:pPr>
      <w:r w:rsidRPr="006A1021">
        <w:rPr>
          <w:b w:val="0"/>
          <w:i w:val="0"/>
          <w:szCs w:val="22"/>
          <w:lang w:val="fr-FR"/>
        </w:rPr>
        <w:t>Stalevo peut être pris pendant ou en dehors des repas.</w:t>
      </w:r>
      <w:r w:rsidR="006160A5">
        <w:rPr>
          <w:b w:val="0"/>
          <w:i w:val="0"/>
          <w:szCs w:val="22"/>
          <w:lang w:val="fr-FR"/>
        </w:rPr>
        <w:t xml:space="preserve"> </w:t>
      </w:r>
      <w:r w:rsidRPr="006160A5">
        <w:rPr>
          <w:b w:val="0"/>
          <w:i w:val="0"/>
          <w:szCs w:val="22"/>
          <w:lang w:val="fr-FR"/>
        </w:rPr>
        <w:t>Chez certains patients, l'absorption de Stalevo peut être incomplète s'il est pris pendant ou peu après un repas riche en protéines (viande, poisson, produits laitiers, graines et noix). Demandez conseil à votre médecin si vous pensez que cela s'applique à votre cas.</w:t>
      </w:r>
    </w:p>
    <w:p w:rsidR="00806DF5" w:rsidRPr="006A1021" w:rsidRDefault="00806DF5" w:rsidP="00D90912">
      <w:pPr>
        <w:rPr>
          <w:lang w:val="fr-FR"/>
        </w:rPr>
      </w:pPr>
    </w:p>
    <w:p w:rsidR="00806DF5" w:rsidRPr="00D90912" w:rsidRDefault="00806DF5" w:rsidP="00D90912">
      <w:pPr>
        <w:rPr>
          <w:b/>
          <w:lang w:val="fr-FR"/>
        </w:rPr>
      </w:pPr>
      <w:r w:rsidRPr="00D90912">
        <w:rPr>
          <w:b/>
          <w:lang w:val="fr-FR"/>
        </w:rPr>
        <w:t>Grossesse</w:t>
      </w:r>
      <w:r w:rsidR="006002CA" w:rsidRPr="00D90912">
        <w:rPr>
          <w:b/>
          <w:lang w:val="fr-FR"/>
        </w:rPr>
        <w:t>,</w:t>
      </w:r>
      <w:r w:rsidRPr="00D90912">
        <w:rPr>
          <w:b/>
          <w:lang w:val="fr-FR"/>
        </w:rPr>
        <w:t xml:space="preserve"> allaitement</w:t>
      </w:r>
      <w:r w:rsidR="006002CA" w:rsidRPr="00D90912">
        <w:rPr>
          <w:b/>
          <w:lang w:val="fr-FR"/>
        </w:rPr>
        <w:t xml:space="preserve"> et </w:t>
      </w:r>
      <w:r w:rsidR="0026142B" w:rsidRPr="00D90912">
        <w:rPr>
          <w:b/>
          <w:lang w:val="fr-FR"/>
        </w:rPr>
        <w:t>fertilité</w:t>
      </w:r>
    </w:p>
    <w:p w:rsidR="00932166" w:rsidRPr="006A1021" w:rsidRDefault="00932166" w:rsidP="00932166">
      <w:pPr>
        <w:rPr>
          <w:lang w:val="fr-FR"/>
        </w:rPr>
      </w:pPr>
    </w:p>
    <w:p w:rsidR="00806DF5" w:rsidRPr="006A1021" w:rsidRDefault="006002CA" w:rsidP="00DA1742">
      <w:pPr>
        <w:pStyle w:val="BodyText"/>
        <w:spacing w:line="240" w:lineRule="auto"/>
        <w:rPr>
          <w:szCs w:val="22"/>
          <w:lang w:val="fr-FR"/>
        </w:rPr>
      </w:pPr>
      <w:r w:rsidRPr="006A1021">
        <w:rPr>
          <w:b w:val="0"/>
          <w:i w:val="0"/>
          <w:noProof/>
          <w:szCs w:val="24"/>
          <w:lang w:val="fr-FR"/>
        </w:rPr>
        <w:t>Si vous êtes enceinte ou que vous allaitez, si vous pensez être enceinte ou planifiez une grossesse, demandez</w:t>
      </w:r>
      <w:r w:rsidRPr="006A1021">
        <w:rPr>
          <w:b w:val="0"/>
          <w:i w:val="0"/>
          <w:lang w:val="fr-FR"/>
        </w:rPr>
        <w:t xml:space="preserve"> conseil à votre </w:t>
      </w:r>
      <w:r w:rsidRPr="006A1021">
        <w:rPr>
          <w:b w:val="0"/>
          <w:i w:val="0"/>
          <w:noProof/>
          <w:szCs w:val="24"/>
          <w:lang w:val="fr-FR"/>
        </w:rPr>
        <w:t xml:space="preserve">médecin ou </w:t>
      </w:r>
      <w:r w:rsidRPr="006A1021">
        <w:rPr>
          <w:b w:val="0"/>
          <w:i w:val="0"/>
          <w:lang w:val="fr-FR"/>
        </w:rPr>
        <w:t xml:space="preserve">pharmacien avant de prendre </w:t>
      </w:r>
      <w:r w:rsidRPr="006A1021">
        <w:rPr>
          <w:b w:val="0"/>
          <w:i w:val="0"/>
          <w:noProof/>
          <w:szCs w:val="24"/>
          <w:lang w:val="fr-FR"/>
        </w:rPr>
        <w:t>ce</w:t>
      </w:r>
      <w:r w:rsidRPr="006A1021">
        <w:rPr>
          <w:b w:val="0"/>
          <w:i w:val="0"/>
          <w:lang w:val="fr-FR"/>
        </w:rPr>
        <w:t xml:space="preserve"> médicament.</w:t>
      </w:r>
    </w:p>
    <w:p w:rsidR="00806DF5" w:rsidRPr="006A1021" w:rsidRDefault="00806DF5" w:rsidP="00806DF5">
      <w:pPr>
        <w:numPr>
          <w:ilvl w:val="12"/>
          <w:numId w:val="0"/>
        </w:numPr>
        <w:spacing w:line="240" w:lineRule="auto"/>
        <w:rPr>
          <w:szCs w:val="22"/>
          <w:lang w:val="fr-FR"/>
        </w:rPr>
      </w:pPr>
      <w:r w:rsidRPr="006A1021">
        <w:rPr>
          <w:szCs w:val="22"/>
          <w:lang w:val="fr-FR"/>
        </w:rPr>
        <w:t>Vous ne devez pas allaiter pendant que vous êtes sous traitement par Stalevo.</w:t>
      </w:r>
    </w:p>
    <w:p w:rsidR="00806DF5" w:rsidRPr="006A1021" w:rsidRDefault="00806DF5" w:rsidP="00806DF5">
      <w:pPr>
        <w:numPr>
          <w:ilvl w:val="12"/>
          <w:numId w:val="0"/>
        </w:numPr>
        <w:spacing w:line="240" w:lineRule="auto"/>
        <w:rPr>
          <w:szCs w:val="22"/>
          <w:lang w:val="fr-FR"/>
        </w:rPr>
      </w:pPr>
    </w:p>
    <w:p w:rsidR="00806DF5" w:rsidRPr="00D90912" w:rsidRDefault="00806DF5" w:rsidP="00D90912">
      <w:pPr>
        <w:rPr>
          <w:b/>
          <w:lang w:val="fr-FR"/>
        </w:rPr>
      </w:pPr>
      <w:r w:rsidRPr="00D90912">
        <w:rPr>
          <w:b/>
          <w:lang w:val="fr-FR"/>
        </w:rPr>
        <w:t>Conduite de véhicules et utilisation de machines </w:t>
      </w:r>
    </w:p>
    <w:p w:rsidR="00932166" w:rsidRPr="006A1021" w:rsidRDefault="00932166" w:rsidP="00932166">
      <w:pPr>
        <w:rPr>
          <w:lang w:val="fr-FR"/>
        </w:rPr>
      </w:pPr>
    </w:p>
    <w:p w:rsidR="00806DF5" w:rsidRPr="006A1021" w:rsidRDefault="00806DF5" w:rsidP="00806DF5">
      <w:pPr>
        <w:numPr>
          <w:ilvl w:val="12"/>
          <w:numId w:val="0"/>
        </w:numPr>
        <w:spacing w:line="240" w:lineRule="auto"/>
        <w:rPr>
          <w:szCs w:val="22"/>
          <w:lang w:val="fr-FR"/>
        </w:rPr>
      </w:pPr>
      <w:r w:rsidRPr="006A1021">
        <w:rPr>
          <w:szCs w:val="22"/>
          <w:lang w:val="fr-FR"/>
        </w:rPr>
        <w:t>Stalevo peut diminuer votre pression artérielle, ce qui peut vous occasionner une sensation d'éblouissement ou de vertige. Soyez donc particulièrement prudent(e) en conduisant ou en utilisant des outils ou des machines.</w:t>
      </w:r>
    </w:p>
    <w:p w:rsidR="00806DF5" w:rsidRPr="006A1021" w:rsidRDefault="00806DF5" w:rsidP="00806DF5">
      <w:pPr>
        <w:numPr>
          <w:ilvl w:val="12"/>
          <w:numId w:val="0"/>
        </w:numPr>
        <w:spacing w:line="240" w:lineRule="auto"/>
        <w:rPr>
          <w:szCs w:val="22"/>
          <w:lang w:val="fr-FR"/>
        </w:rPr>
      </w:pPr>
    </w:p>
    <w:p w:rsidR="00806DF5" w:rsidRPr="006A1021" w:rsidRDefault="00806DF5" w:rsidP="00806DF5">
      <w:pPr>
        <w:numPr>
          <w:ilvl w:val="12"/>
          <w:numId w:val="0"/>
        </w:numPr>
        <w:spacing w:line="240" w:lineRule="auto"/>
        <w:rPr>
          <w:szCs w:val="22"/>
          <w:lang w:val="fr-FR"/>
        </w:rPr>
      </w:pPr>
      <w:r w:rsidRPr="006A1021">
        <w:rPr>
          <w:szCs w:val="22"/>
          <w:lang w:val="fr-FR"/>
        </w:rPr>
        <w:t>Si vous vous sentez très somnolent(e) ou si parfois vous vous endormez brutalement, attendez d'être parfaitement réveillé(e) pour conduire ou vous livrer à toute autre activité réclamant de la vigilance afin de ne pas vous exposer ou exposer les autres à un risque de blessure grave ou de décès.</w:t>
      </w:r>
    </w:p>
    <w:p w:rsidR="00806DF5" w:rsidRPr="006A1021" w:rsidRDefault="00806DF5" w:rsidP="00806DF5">
      <w:pPr>
        <w:numPr>
          <w:ilvl w:val="12"/>
          <w:numId w:val="0"/>
        </w:numPr>
        <w:spacing w:line="240" w:lineRule="auto"/>
        <w:rPr>
          <w:szCs w:val="22"/>
          <w:lang w:val="fr-FR"/>
        </w:rPr>
      </w:pPr>
    </w:p>
    <w:p w:rsidR="00806DF5" w:rsidRPr="006A1021" w:rsidRDefault="00806DF5" w:rsidP="00806DF5">
      <w:pPr>
        <w:numPr>
          <w:ilvl w:val="12"/>
          <w:numId w:val="0"/>
        </w:numPr>
        <w:spacing w:line="240" w:lineRule="auto"/>
        <w:rPr>
          <w:b/>
          <w:szCs w:val="22"/>
          <w:lang w:val="fr-FR"/>
        </w:rPr>
      </w:pPr>
      <w:r w:rsidRPr="006A1021">
        <w:rPr>
          <w:b/>
          <w:szCs w:val="22"/>
          <w:lang w:val="fr-FR"/>
        </w:rPr>
        <w:t>Stalevo</w:t>
      </w:r>
      <w:r w:rsidR="006002CA" w:rsidRPr="006A1021">
        <w:rPr>
          <w:b/>
          <w:szCs w:val="22"/>
          <w:lang w:val="fr-FR"/>
        </w:rPr>
        <w:t xml:space="preserve"> contient du </w:t>
      </w:r>
      <w:r w:rsidR="00A2478A" w:rsidRPr="006A1021">
        <w:rPr>
          <w:b/>
          <w:szCs w:val="22"/>
          <w:lang w:val="fr-FR"/>
        </w:rPr>
        <w:t>saccharose</w:t>
      </w:r>
    </w:p>
    <w:p w:rsidR="00932166" w:rsidRPr="006A1021" w:rsidRDefault="00932166" w:rsidP="00806DF5">
      <w:pPr>
        <w:numPr>
          <w:ilvl w:val="12"/>
          <w:numId w:val="0"/>
        </w:numPr>
        <w:spacing w:line="240" w:lineRule="auto"/>
        <w:rPr>
          <w:b/>
          <w:szCs w:val="22"/>
          <w:lang w:val="fr-FR"/>
        </w:rPr>
      </w:pPr>
    </w:p>
    <w:p w:rsidR="00806DF5" w:rsidRPr="006A1021" w:rsidRDefault="00806DF5" w:rsidP="00806DF5">
      <w:pPr>
        <w:pStyle w:val="EndnoteText"/>
        <w:numPr>
          <w:ilvl w:val="12"/>
          <w:numId w:val="0"/>
        </w:numPr>
        <w:rPr>
          <w:szCs w:val="22"/>
          <w:lang w:val="fr-FR"/>
        </w:rPr>
      </w:pPr>
      <w:r w:rsidRPr="006A1021">
        <w:rPr>
          <w:szCs w:val="22"/>
          <w:lang w:val="fr-FR"/>
        </w:rPr>
        <w:t>Sta</w:t>
      </w:r>
      <w:r w:rsidR="00840266" w:rsidRPr="006A1021">
        <w:rPr>
          <w:szCs w:val="22"/>
          <w:lang w:val="fr-FR"/>
        </w:rPr>
        <w:t>levo contient du saccharose (1,89</w:t>
      </w:r>
      <w:r w:rsidRPr="006A1021">
        <w:rPr>
          <w:szCs w:val="22"/>
          <w:lang w:val="fr-FR"/>
        </w:rPr>
        <w:t xml:space="preserve"> mg/comprimé). </w:t>
      </w:r>
      <w:r w:rsidR="009706C3">
        <w:rPr>
          <w:szCs w:val="22"/>
          <w:lang w:val="fr-FR"/>
        </w:rPr>
        <w:t>Si votre médecin vous a informé(e) que vous avez une intolérance à certains sucres, contactez votre médecin avant de prendre ce médicament.</w:t>
      </w:r>
    </w:p>
    <w:p w:rsidR="00806DF5" w:rsidRPr="006A1021" w:rsidRDefault="00806DF5" w:rsidP="00806DF5">
      <w:pPr>
        <w:numPr>
          <w:ilvl w:val="12"/>
          <w:numId w:val="0"/>
        </w:numPr>
        <w:spacing w:line="240" w:lineRule="auto"/>
        <w:ind w:right="-2"/>
        <w:rPr>
          <w:szCs w:val="22"/>
          <w:lang w:val="fr-FR"/>
        </w:rPr>
      </w:pPr>
    </w:p>
    <w:p w:rsidR="00806DF5" w:rsidRPr="006A1021" w:rsidRDefault="00806DF5" w:rsidP="00806DF5">
      <w:pPr>
        <w:numPr>
          <w:ilvl w:val="12"/>
          <w:numId w:val="0"/>
        </w:numPr>
        <w:spacing w:line="240" w:lineRule="auto"/>
        <w:ind w:right="-2"/>
        <w:rPr>
          <w:szCs w:val="22"/>
          <w:lang w:val="fr-FR"/>
        </w:rPr>
      </w:pPr>
    </w:p>
    <w:p w:rsidR="00806DF5" w:rsidRPr="006A1021" w:rsidRDefault="00806DF5" w:rsidP="00806DF5">
      <w:pPr>
        <w:spacing w:line="240" w:lineRule="auto"/>
        <w:ind w:left="567" w:hanging="567"/>
        <w:rPr>
          <w:b/>
          <w:caps/>
          <w:szCs w:val="22"/>
          <w:lang w:val="fr-FR" w:eastAsia="it-IT"/>
        </w:rPr>
      </w:pPr>
      <w:r w:rsidRPr="006A1021">
        <w:rPr>
          <w:b/>
          <w:caps/>
          <w:szCs w:val="22"/>
          <w:lang w:val="fr-FR" w:eastAsia="it-IT"/>
        </w:rPr>
        <w:t>3.</w:t>
      </w:r>
      <w:r w:rsidRPr="006A1021">
        <w:rPr>
          <w:b/>
          <w:caps/>
          <w:szCs w:val="22"/>
          <w:lang w:val="fr-FR" w:eastAsia="it-IT"/>
        </w:rPr>
        <w:tab/>
      </w:r>
      <w:r w:rsidR="006002CA" w:rsidRPr="006A1021">
        <w:rPr>
          <w:b/>
          <w:szCs w:val="22"/>
          <w:lang w:val="fr-FR"/>
        </w:rPr>
        <w:t>Comment prendre Stalevo</w:t>
      </w:r>
    </w:p>
    <w:p w:rsidR="00806DF5" w:rsidRPr="006A1021" w:rsidRDefault="00806DF5" w:rsidP="00806DF5">
      <w:pPr>
        <w:spacing w:line="240" w:lineRule="auto"/>
        <w:rPr>
          <w:szCs w:val="22"/>
          <w:lang w:val="fr-FR"/>
        </w:rPr>
      </w:pPr>
    </w:p>
    <w:p w:rsidR="00806DF5" w:rsidRPr="006A1021" w:rsidRDefault="006002CA" w:rsidP="00806DF5">
      <w:pPr>
        <w:numPr>
          <w:ilvl w:val="12"/>
          <w:numId w:val="0"/>
        </w:numPr>
        <w:spacing w:line="240" w:lineRule="auto"/>
        <w:ind w:right="-2"/>
        <w:rPr>
          <w:szCs w:val="22"/>
          <w:lang w:val="fr-FR"/>
        </w:rPr>
      </w:pPr>
      <w:r w:rsidRPr="006A1021">
        <w:rPr>
          <w:noProof/>
          <w:szCs w:val="24"/>
          <w:lang w:val="fr-FR"/>
        </w:rPr>
        <w:t>Veillez à</w:t>
      </w:r>
      <w:r w:rsidRPr="006A1021">
        <w:rPr>
          <w:lang w:val="fr-FR"/>
        </w:rPr>
        <w:t xml:space="preserve"> toujours </w:t>
      </w:r>
      <w:r w:rsidRPr="006A1021">
        <w:rPr>
          <w:noProof/>
          <w:szCs w:val="24"/>
          <w:lang w:val="fr-FR"/>
        </w:rPr>
        <w:t xml:space="preserve">prendre ce médicament en suivant exactement les indications de </w:t>
      </w:r>
      <w:r w:rsidRPr="006A1021">
        <w:rPr>
          <w:lang w:val="fr-FR"/>
        </w:rPr>
        <w:t>votre médecin</w:t>
      </w:r>
      <w:r w:rsidRPr="006A1021">
        <w:rPr>
          <w:noProof/>
          <w:szCs w:val="24"/>
          <w:lang w:val="fr-FR"/>
        </w:rPr>
        <w:t xml:space="preserve"> ou pharmacien. Vérifiez auprès de </w:t>
      </w:r>
      <w:r w:rsidRPr="006A1021">
        <w:rPr>
          <w:lang w:val="fr-FR"/>
        </w:rPr>
        <w:t>votre médecin</w:t>
      </w:r>
      <w:r w:rsidRPr="006A1021">
        <w:rPr>
          <w:noProof/>
          <w:szCs w:val="24"/>
          <w:lang w:val="fr-FR"/>
        </w:rPr>
        <w:t xml:space="preserve"> </w:t>
      </w:r>
      <w:r w:rsidRPr="006A1021">
        <w:rPr>
          <w:lang w:val="fr-FR"/>
        </w:rPr>
        <w:t>ou</w:t>
      </w:r>
      <w:r w:rsidRPr="006A1021">
        <w:rPr>
          <w:noProof/>
          <w:szCs w:val="24"/>
          <w:lang w:val="fr-FR"/>
        </w:rPr>
        <w:t xml:space="preserve"> </w:t>
      </w:r>
      <w:r w:rsidRPr="006A1021">
        <w:rPr>
          <w:lang w:val="fr-FR"/>
        </w:rPr>
        <w:t>pharmacien</w:t>
      </w:r>
      <w:r w:rsidRPr="006A1021">
        <w:rPr>
          <w:noProof/>
          <w:szCs w:val="24"/>
          <w:lang w:val="fr-FR"/>
        </w:rPr>
        <w:t xml:space="preserve"> en cas de doute.</w:t>
      </w:r>
    </w:p>
    <w:p w:rsidR="00806DF5" w:rsidRPr="006A1021" w:rsidRDefault="00806DF5" w:rsidP="00806DF5">
      <w:pPr>
        <w:numPr>
          <w:ilvl w:val="12"/>
          <w:numId w:val="0"/>
        </w:numPr>
        <w:spacing w:line="240" w:lineRule="auto"/>
        <w:ind w:right="-2"/>
        <w:rPr>
          <w:szCs w:val="22"/>
          <w:lang w:val="fr-FR"/>
        </w:rPr>
      </w:pPr>
    </w:p>
    <w:p w:rsidR="00806DF5" w:rsidRPr="006A1021" w:rsidRDefault="00806DF5" w:rsidP="00806DF5">
      <w:pPr>
        <w:numPr>
          <w:ilvl w:val="12"/>
          <w:numId w:val="0"/>
        </w:numPr>
        <w:spacing w:line="240" w:lineRule="auto"/>
        <w:ind w:right="-2"/>
        <w:rPr>
          <w:bCs/>
          <w:iCs/>
          <w:szCs w:val="22"/>
          <w:lang w:val="fr-FR"/>
        </w:rPr>
      </w:pPr>
      <w:r w:rsidRPr="006A1021">
        <w:rPr>
          <w:bCs/>
          <w:iCs/>
          <w:szCs w:val="22"/>
          <w:u w:val="single"/>
          <w:lang w:val="fr-FR"/>
        </w:rPr>
        <w:t>Pour adultes et sujets</w:t>
      </w:r>
      <w:r w:rsidRPr="002B4644">
        <w:rPr>
          <w:bCs/>
          <w:iCs/>
          <w:szCs w:val="22"/>
          <w:u w:val="single"/>
          <w:lang w:val="fr-FR"/>
        </w:rPr>
        <w:t xml:space="preserve"> </w:t>
      </w:r>
      <w:r w:rsidRPr="009F218B">
        <w:rPr>
          <w:bCs/>
          <w:iCs/>
          <w:szCs w:val="22"/>
          <w:lang w:val="fr-FR"/>
        </w:rPr>
        <w:t>âgés</w:t>
      </w:r>
      <w:r w:rsidRPr="00AB3915">
        <w:rPr>
          <w:bCs/>
          <w:iCs/>
          <w:szCs w:val="22"/>
          <w:lang w:val="fr-FR"/>
        </w:rPr>
        <w:t> :</w:t>
      </w:r>
    </w:p>
    <w:p w:rsidR="00806DF5" w:rsidRPr="006A1021" w:rsidRDefault="00806DF5" w:rsidP="00447346">
      <w:pPr>
        <w:numPr>
          <w:ilvl w:val="0"/>
          <w:numId w:val="14"/>
        </w:numPr>
        <w:tabs>
          <w:tab w:val="clear" w:pos="567"/>
          <w:tab w:val="clear" w:pos="2062"/>
        </w:tabs>
        <w:spacing w:line="240" w:lineRule="auto"/>
        <w:ind w:left="330" w:right="-2"/>
        <w:rPr>
          <w:szCs w:val="22"/>
          <w:lang w:val="fr-FR"/>
        </w:rPr>
      </w:pPr>
      <w:r w:rsidRPr="006A1021">
        <w:rPr>
          <w:szCs w:val="22"/>
          <w:lang w:val="fr-FR"/>
        </w:rPr>
        <w:t xml:space="preserve">Votre médecin vous dira le nombre exact de comprimés de Stalevo à prendre chaque jour. </w:t>
      </w:r>
    </w:p>
    <w:p w:rsidR="00806DF5" w:rsidRPr="006A1021" w:rsidRDefault="00806DF5" w:rsidP="00447346">
      <w:pPr>
        <w:numPr>
          <w:ilvl w:val="0"/>
          <w:numId w:val="14"/>
        </w:numPr>
        <w:tabs>
          <w:tab w:val="clear" w:pos="567"/>
          <w:tab w:val="clear" w:pos="2062"/>
        </w:tabs>
        <w:spacing w:line="240" w:lineRule="auto"/>
        <w:ind w:left="330" w:right="-2"/>
        <w:rPr>
          <w:szCs w:val="22"/>
          <w:lang w:val="fr-FR"/>
        </w:rPr>
      </w:pPr>
      <w:r w:rsidRPr="006A1021">
        <w:rPr>
          <w:szCs w:val="22"/>
          <w:lang w:val="fr-FR"/>
        </w:rPr>
        <w:t>Les comprimés ne sont pas destinés à être coupés ou écrasés.</w:t>
      </w:r>
    </w:p>
    <w:p w:rsidR="00806DF5" w:rsidRPr="006A1021" w:rsidRDefault="00806DF5" w:rsidP="00447346">
      <w:pPr>
        <w:numPr>
          <w:ilvl w:val="0"/>
          <w:numId w:val="14"/>
        </w:numPr>
        <w:tabs>
          <w:tab w:val="clear" w:pos="567"/>
          <w:tab w:val="clear" w:pos="2062"/>
        </w:tabs>
        <w:spacing w:line="240" w:lineRule="auto"/>
        <w:ind w:left="330" w:right="-2"/>
        <w:rPr>
          <w:szCs w:val="22"/>
          <w:lang w:val="fr-FR"/>
        </w:rPr>
      </w:pPr>
      <w:r w:rsidRPr="006A1021">
        <w:rPr>
          <w:bCs/>
          <w:iCs/>
          <w:szCs w:val="22"/>
          <w:lang w:val="fr-FR"/>
        </w:rPr>
        <w:t>Prendre un seul comprimé de Stalevo à chaque fois.</w:t>
      </w:r>
    </w:p>
    <w:p w:rsidR="00806DF5" w:rsidRPr="006A1021" w:rsidRDefault="00806DF5" w:rsidP="00447346">
      <w:pPr>
        <w:numPr>
          <w:ilvl w:val="0"/>
          <w:numId w:val="14"/>
        </w:numPr>
        <w:tabs>
          <w:tab w:val="clear" w:pos="567"/>
          <w:tab w:val="clear" w:pos="2062"/>
        </w:tabs>
        <w:spacing w:line="240" w:lineRule="auto"/>
        <w:ind w:left="330" w:right="-2"/>
        <w:rPr>
          <w:szCs w:val="22"/>
          <w:lang w:val="fr-FR"/>
        </w:rPr>
      </w:pPr>
      <w:r w:rsidRPr="006A1021">
        <w:rPr>
          <w:szCs w:val="22"/>
          <w:lang w:val="fr-FR"/>
        </w:rPr>
        <w:t xml:space="preserve">En fonction de votre réponse au traitement, votre médecin peut augmenter ou réduire la dose. </w:t>
      </w:r>
    </w:p>
    <w:p w:rsidR="00806DF5" w:rsidRPr="006A1021" w:rsidRDefault="00806DF5" w:rsidP="00447346">
      <w:pPr>
        <w:numPr>
          <w:ilvl w:val="0"/>
          <w:numId w:val="14"/>
        </w:numPr>
        <w:tabs>
          <w:tab w:val="clear" w:pos="567"/>
          <w:tab w:val="clear" w:pos="2062"/>
        </w:tabs>
        <w:spacing w:line="240" w:lineRule="auto"/>
        <w:ind w:left="330" w:right="-2"/>
        <w:rPr>
          <w:szCs w:val="22"/>
          <w:lang w:val="fr-FR"/>
        </w:rPr>
      </w:pPr>
      <w:r w:rsidRPr="006A1021">
        <w:rPr>
          <w:szCs w:val="22"/>
          <w:lang w:val="fr-FR"/>
        </w:rPr>
        <w:t>Si vous êtes traité(e) par les comprimés de Stalevo dosés à 1</w:t>
      </w:r>
      <w:r w:rsidR="00134D69" w:rsidRPr="006A1021">
        <w:rPr>
          <w:szCs w:val="22"/>
          <w:lang w:val="fr-FR"/>
        </w:rPr>
        <w:t>75</w:t>
      </w:r>
      <w:r w:rsidRPr="006A1021">
        <w:rPr>
          <w:szCs w:val="22"/>
          <w:lang w:val="fr-FR"/>
        </w:rPr>
        <w:t> mg/</w:t>
      </w:r>
      <w:r w:rsidR="00134D69" w:rsidRPr="006A1021">
        <w:rPr>
          <w:szCs w:val="22"/>
          <w:lang w:val="fr-FR"/>
        </w:rPr>
        <w:t>43</w:t>
      </w:r>
      <w:r w:rsidRPr="006A1021">
        <w:rPr>
          <w:szCs w:val="22"/>
          <w:lang w:val="fr-FR"/>
        </w:rPr>
        <w:t>,</w:t>
      </w:r>
      <w:r w:rsidR="00134D69" w:rsidRPr="006A1021">
        <w:rPr>
          <w:szCs w:val="22"/>
          <w:lang w:val="fr-FR"/>
        </w:rPr>
        <w:t>7</w:t>
      </w:r>
      <w:r w:rsidRPr="006A1021">
        <w:rPr>
          <w:szCs w:val="22"/>
          <w:lang w:val="fr-FR"/>
        </w:rPr>
        <w:t xml:space="preserve">5 mg/200 mg, ne prenez pas plus de </w:t>
      </w:r>
      <w:r w:rsidR="00134D69" w:rsidRPr="006A1021">
        <w:rPr>
          <w:szCs w:val="22"/>
          <w:lang w:val="fr-FR"/>
        </w:rPr>
        <w:t>8</w:t>
      </w:r>
      <w:r w:rsidRPr="006A1021">
        <w:rPr>
          <w:szCs w:val="22"/>
          <w:lang w:val="fr-FR"/>
        </w:rPr>
        <w:t xml:space="preserve"> comprimés par jour.</w:t>
      </w:r>
    </w:p>
    <w:p w:rsidR="00806DF5" w:rsidRPr="006A1021" w:rsidRDefault="00806DF5" w:rsidP="00806DF5">
      <w:pPr>
        <w:numPr>
          <w:ilvl w:val="12"/>
          <w:numId w:val="0"/>
        </w:numPr>
        <w:spacing w:line="240" w:lineRule="auto"/>
        <w:ind w:right="-2"/>
        <w:rPr>
          <w:szCs w:val="22"/>
          <w:lang w:val="fr-FR"/>
        </w:rPr>
      </w:pPr>
    </w:p>
    <w:p w:rsidR="00806DF5" w:rsidRPr="006A1021" w:rsidRDefault="00806DF5" w:rsidP="00806DF5">
      <w:pPr>
        <w:numPr>
          <w:ilvl w:val="12"/>
          <w:numId w:val="0"/>
        </w:numPr>
        <w:spacing w:line="240" w:lineRule="auto"/>
        <w:ind w:right="-2"/>
        <w:rPr>
          <w:szCs w:val="22"/>
          <w:lang w:val="fr-FR"/>
        </w:rPr>
      </w:pPr>
      <w:r w:rsidRPr="006A1021">
        <w:rPr>
          <w:szCs w:val="22"/>
          <w:lang w:val="fr-FR"/>
        </w:rPr>
        <w:t xml:space="preserve">Demandez conseil à votre médecin ou votre pharmacien si vous avez l'impression que l'effet de Stalevo est trop fort ou trop faible ou si vous ressentez d’éventuels effets </w:t>
      </w:r>
      <w:r w:rsidR="004B57ED">
        <w:rPr>
          <w:szCs w:val="22"/>
          <w:lang w:val="fr-FR"/>
        </w:rPr>
        <w:t>indésirables</w:t>
      </w:r>
      <w:r w:rsidRPr="006A1021">
        <w:rPr>
          <w:szCs w:val="22"/>
          <w:lang w:val="fr-FR"/>
        </w:rPr>
        <w:t>.</w:t>
      </w:r>
    </w:p>
    <w:tbl>
      <w:tblPr>
        <w:tblW w:w="0" w:type="auto"/>
        <w:tblLayout w:type="fixed"/>
        <w:tblLook w:val="04A0" w:firstRow="1" w:lastRow="0" w:firstColumn="1" w:lastColumn="0" w:noHBand="0" w:noVBand="1"/>
      </w:tblPr>
      <w:tblGrid>
        <w:gridCol w:w="5211"/>
        <w:gridCol w:w="4076"/>
        <w:tblGridChange w:id="4">
          <w:tblGrid>
            <w:gridCol w:w="5211"/>
            <w:gridCol w:w="4076"/>
          </w:tblGrid>
        </w:tblGridChange>
      </w:tblGrid>
      <w:tr w:rsidR="0026142B" w:rsidRPr="006A1021" w:rsidTr="007F457C">
        <w:tc>
          <w:tcPr>
            <w:tcW w:w="5211" w:type="dxa"/>
            <w:shd w:val="clear" w:color="auto" w:fill="auto"/>
          </w:tcPr>
          <w:p w:rsidR="0026142B" w:rsidRPr="006A1021" w:rsidRDefault="0026142B" w:rsidP="0026142B">
            <w:pPr>
              <w:numPr>
                <w:ilvl w:val="12"/>
                <w:numId w:val="0"/>
              </w:numPr>
              <w:tabs>
                <w:tab w:val="clear" w:pos="567"/>
              </w:tabs>
              <w:spacing w:line="240" w:lineRule="auto"/>
              <w:ind w:right="-2"/>
              <w:jc w:val="both"/>
              <w:rPr>
                <w:snapToGrid/>
                <w:szCs w:val="22"/>
                <w:lang w:val="fr-FR"/>
              </w:rPr>
            </w:pPr>
          </w:p>
          <w:p w:rsidR="00902BF9" w:rsidRPr="006A1021" w:rsidRDefault="00902BF9" w:rsidP="0026142B">
            <w:pPr>
              <w:numPr>
                <w:ilvl w:val="12"/>
                <w:numId w:val="0"/>
              </w:numPr>
              <w:tabs>
                <w:tab w:val="clear" w:pos="567"/>
              </w:tabs>
              <w:spacing w:line="240" w:lineRule="auto"/>
              <w:ind w:right="-2"/>
              <w:jc w:val="both"/>
              <w:rPr>
                <w:snapToGrid/>
                <w:szCs w:val="22"/>
                <w:lang w:val="fr-FR"/>
              </w:rPr>
            </w:pPr>
          </w:p>
          <w:p w:rsidR="0026142B" w:rsidRPr="006A1021" w:rsidRDefault="0026142B" w:rsidP="0026142B">
            <w:pPr>
              <w:numPr>
                <w:ilvl w:val="12"/>
                <w:numId w:val="0"/>
              </w:numPr>
              <w:tabs>
                <w:tab w:val="clear" w:pos="567"/>
              </w:tabs>
              <w:spacing w:line="240" w:lineRule="auto"/>
              <w:ind w:right="-2"/>
              <w:jc w:val="both"/>
              <w:rPr>
                <w:snapToGrid/>
                <w:szCs w:val="22"/>
                <w:lang w:val="fr-FR"/>
              </w:rPr>
            </w:pPr>
            <w:r w:rsidRPr="006A1021">
              <w:rPr>
                <w:snapToGrid/>
                <w:szCs w:val="22"/>
                <w:lang w:val="fr-FR"/>
              </w:rPr>
              <w:t>Pour la première ouverture du flacon</w:t>
            </w:r>
            <w:r w:rsidR="00C90EAB" w:rsidRPr="006A1021">
              <w:rPr>
                <w:snapToGrid/>
                <w:szCs w:val="22"/>
                <w:lang w:val="fr-FR"/>
              </w:rPr>
              <w:t> </w:t>
            </w:r>
            <w:r w:rsidRPr="006A1021">
              <w:rPr>
                <w:snapToGrid/>
                <w:szCs w:val="22"/>
                <w:lang w:val="fr-FR"/>
              </w:rPr>
              <w:t>: ôtez le bouchon puis appuyez sur l’opercule avec votre pouce jusqu’à ce qu’il se déchire. Voir l’image 1.</w:t>
            </w:r>
          </w:p>
          <w:p w:rsidR="0026142B" w:rsidRPr="006A1021" w:rsidRDefault="0026142B" w:rsidP="0026142B">
            <w:pPr>
              <w:numPr>
                <w:ilvl w:val="12"/>
                <w:numId w:val="0"/>
              </w:numPr>
              <w:tabs>
                <w:tab w:val="clear" w:pos="567"/>
              </w:tabs>
              <w:spacing w:line="240" w:lineRule="auto"/>
              <w:ind w:right="-2"/>
              <w:jc w:val="both"/>
              <w:rPr>
                <w:snapToGrid/>
                <w:szCs w:val="22"/>
                <w:lang w:val="fr-FR"/>
              </w:rPr>
            </w:pPr>
          </w:p>
        </w:tc>
        <w:tc>
          <w:tcPr>
            <w:tcW w:w="4076" w:type="dxa"/>
            <w:shd w:val="clear" w:color="auto" w:fill="auto"/>
          </w:tcPr>
          <w:p w:rsidR="0026142B" w:rsidRPr="006A1021" w:rsidRDefault="0026142B" w:rsidP="007F457C">
            <w:pPr>
              <w:keepNext/>
              <w:tabs>
                <w:tab w:val="clear" w:pos="567"/>
              </w:tabs>
              <w:spacing w:before="120" w:after="120"/>
              <w:ind w:left="1134" w:hanging="1134"/>
              <w:jc w:val="center"/>
              <w:rPr>
                <w:snapToGrid/>
                <w:lang w:val="fr-FR"/>
              </w:rPr>
            </w:pPr>
            <w:r w:rsidRPr="006A1021">
              <w:rPr>
                <w:snapToGrid/>
                <w:lang w:val="fr-FR"/>
              </w:rPr>
              <w:t>Image</w:t>
            </w:r>
            <w:r w:rsidR="00CC5EF7">
              <w:rPr>
                <w:snapToGrid/>
                <w:lang w:val="fr-FR"/>
              </w:rPr>
              <w:t xml:space="preserve"> 1</w:t>
            </w:r>
          </w:p>
          <w:p w:rsidR="0026142B" w:rsidRPr="006A1021" w:rsidRDefault="0026142B" w:rsidP="007F457C">
            <w:pPr>
              <w:numPr>
                <w:ilvl w:val="12"/>
                <w:numId w:val="0"/>
              </w:numPr>
              <w:tabs>
                <w:tab w:val="clear" w:pos="567"/>
              </w:tabs>
              <w:spacing w:line="240" w:lineRule="auto"/>
              <w:ind w:right="-2"/>
              <w:jc w:val="center"/>
              <w:rPr>
                <w:snapToGrid/>
                <w:szCs w:val="22"/>
                <w:lang w:val="fr-FR"/>
              </w:rPr>
            </w:pPr>
            <w:r w:rsidRPr="006A1021">
              <w:rPr>
                <w:snapToGrid/>
                <w:szCs w:val="22"/>
                <w:lang w:val="fr-FR"/>
              </w:rPr>
              <w:pict>
                <v:shape id="_x0000_i1030" type="#_x0000_t75" style="width:67.5pt;height:53.25pt">
                  <v:imagedata r:id="rId13" o:title="Stalevo_Sormi#1"/>
                </v:shape>
              </w:pict>
            </w:r>
          </w:p>
        </w:tc>
      </w:tr>
    </w:tbl>
    <w:p w:rsidR="00806DF5" w:rsidRPr="006A1021" w:rsidRDefault="00806DF5" w:rsidP="00806DF5">
      <w:pPr>
        <w:numPr>
          <w:ilvl w:val="12"/>
          <w:numId w:val="0"/>
        </w:numPr>
        <w:spacing w:line="240" w:lineRule="auto"/>
        <w:ind w:right="-2"/>
        <w:jc w:val="both"/>
        <w:rPr>
          <w:szCs w:val="22"/>
          <w:lang w:val="fr-FR"/>
        </w:rPr>
      </w:pPr>
    </w:p>
    <w:p w:rsidR="00A2478A" w:rsidRPr="00D90912" w:rsidRDefault="00806DF5" w:rsidP="00D90912">
      <w:pPr>
        <w:rPr>
          <w:b/>
          <w:lang w:val="fr-FR"/>
        </w:rPr>
      </w:pPr>
      <w:r w:rsidRPr="00D90912">
        <w:rPr>
          <w:b/>
          <w:lang w:val="fr-FR"/>
        </w:rPr>
        <w:t>Si vous avez pris plus de Stalevo que vous n'auriez dû</w:t>
      </w:r>
    </w:p>
    <w:p w:rsidR="00806DF5" w:rsidRPr="006A1021" w:rsidRDefault="00806DF5" w:rsidP="00D90912">
      <w:pPr>
        <w:rPr>
          <w:lang w:val="fr-FR"/>
        </w:rPr>
      </w:pPr>
      <w:r w:rsidRPr="006A1021">
        <w:rPr>
          <w:lang w:val="fr-FR"/>
        </w:rPr>
        <w:t> </w:t>
      </w:r>
    </w:p>
    <w:p w:rsidR="00806DF5" w:rsidRPr="006A1021" w:rsidRDefault="00806DF5" w:rsidP="00806DF5">
      <w:pPr>
        <w:spacing w:line="240" w:lineRule="auto"/>
        <w:rPr>
          <w:szCs w:val="22"/>
          <w:lang w:val="fr-FR"/>
        </w:rPr>
      </w:pPr>
      <w:r w:rsidRPr="006A1021">
        <w:rPr>
          <w:szCs w:val="22"/>
          <w:lang w:val="fr-FR"/>
        </w:rPr>
        <w:t>Si vous avez pris accidentellement plus de comprimés de Stalevo que vous n’auriez dû, consultez immédiatement votre médecin ou votre pharmacien.</w:t>
      </w:r>
      <w:r w:rsidR="00C07AB8" w:rsidRPr="006A1021">
        <w:rPr>
          <w:szCs w:val="22"/>
          <w:lang w:val="fr-FR"/>
        </w:rPr>
        <w:t xml:space="preserve"> En cas de surdosage, il est possible que vous vous sentiez confus ou agité, que votre fréquence cardiaque soit plus lente ou plus rapide qu’en temps normal ou que la couleur de votre peau, de votre langue, de vos yeux ou de votre urine change.</w:t>
      </w:r>
    </w:p>
    <w:p w:rsidR="00806DF5" w:rsidRPr="006A1021" w:rsidRDefault="00806DF5" w:rsidP="00806DF5">
      <w:pPr>
        <w:spacing w:line="240" w:lineRule="auto"/>
        <w:rPr>
          <w:szCs w:val="22"/>
          <w:lang w:val="fr-FR"/>
        </w:rPr>
      </w:pPr>
    </w:p>
    <w:p w:rsidR="00806DF5" w:rsidRPr="002D7276" w:rsidRDefault="00806DF5" w:rsidP="002D7276">
      <w:pPr>
        <w:rPr>
          <w:b/>
          <w:lang w:val="fr-FR"/>
        </w:rPr>
      </w:pPr>
      <w:r w:rsidRPr="002D7276">
        <w:rPr>
          <w:b/>
          <w:lang w:val="fr-FR"/>
        </w:rPr>
        <w:t xml:space="preserve">Si </w:t>
      </w:r>
      <w:r w:rsidR="002D7276">
        <w:rPr>
          <w:b/>
          <w:lang w:val="fr-FR"/>
        </w:rPr>
        <w:t>vous oubliez de prendre Stalevo</w:t>
      </w:r>
    </w:p>
    <w:p w:rsidR="00A2478A" w:rsidRPr="006A1021" w:rsidRDefault="00A2478A" w:rsidP="00A2478A">
      <w:pPr>
        <w:rPr>
          <w:lang w:val="fr-FR"/>
        </w:rPr>
      </w:pPr>
    </w:p>
    <w:p w:rsidR="00806DF5" w:rsidRPr="006A1021" w:rsidRDefault="00806DF5" w:rsidP="00806DF5">
      <w:pPr>
        <w:numPr>
          <w:ilvl w:val="12"/>
          <w:numId w:val="0"/>
        </w:numPr>
        <w:spacing w:line="240" w:lineRule="auto"/>
        <w:ind w:right="-2"/>
        <w:rPr>
          <w:szCs w:val="22"/>
          <w:lang w:val="fr-FR"/>
        </w:rPr>
      </w:pPr>
      <w:r w:rsidRPr="006A1021">
        <w:rPr>
          <w:szCs w:val="22"/>
          <w:lang w:val="fr-FR"/>
        </w:rPr>
        <w:t xml:space="preserve">Ne prenez pas de dose double pour compenser la dose </w:t>
      </w:r>
      <w:r w:rsidRPr="006A1021">
        <w:rPr>
          <w:noProof/>
          <w:szCs w:val="22"/>
          <w:lang w:val="fr-FR"/>
        </w:rPr>
        <w:t>que vous avez oublié de prendre.</w:t>
      </w:r>
    </w:p>
    <w:p w:rsidR="00806DF5" w:rsidRPr="006A1021" w:rsidRDefault="00806DF5" w:rsidP="00806DF5">
      <w:pPr>
        <w:numPr>
          <w:ilvl w:val="12"/>
          <w:numId w:val="0"/>
        </w:numPr>
        <w:spacing w:line="240" w:lineRule="auto"/>
        <w:ind w:right="-2"/>
        <w:rPr>
          <w:szCs w:val="22"/>
          <w:u w:val="single"/>
          <w:lang w:val="fr-FR"/>
        </w:rPr>
      </w:pPr>
    </w:p>
    <w:p w:rsidR="00806DF5" w:rsidRPr="006A1021" w:rsidRDefault="00806DF5" w:rsidP="00806DF5">
      <w:pPr>
        <w:numPr>
          <w:ilvl w:val="12"/>
          <w:numId w:val="0"/>
        </w:numPr>
        <w:spacing w:line="240" w:lineRule="auto"/>
        <w:ind w:right="-2"/>
        <w:rPr>
          <w:szCs w:val="22"/>
          <w:u w:val="single"/>
          <w:lang w:val="fr-FR"/>
        </w:rPr>
      </w:pPr>
      <w:r w:rsidRPr="006A1021">
        <w:rPr>
          <w:szCs w:val="22"/>
          <w:u w:val="single"/>
          <w:lang w:val="fr-FR"/>
        </w:rPr>
        <w:t>S'il reste plus d'une heure à attendre avant la dose suivante</w:t>
      </w:r>
      <w:r w:rsidR="00C90EAB" w:rsidRPr="00AB3915">
        <w:rPr>
          <w:szCs w:val="22"/>
          <w:lang w:val="fr-FR"/>
        </w:rPr>
        <w:t> </w:t>
      </w:r>
      <w:r w:rsidRPr="00AB3915">
        <w:rPr>
          <w:szCs w:val="22"/>
          <w:lang w:val="fr-FR"/>
        </w:rPr>
        <w:t>:</w:t>
      </w:r>
    </w:p>
    <w:p w:rsidR="00806DF5" w:rsidRPr="006A1021" w:rsidRDefault="00806DF5" w:rsidP="00806DF5">
      <w:pPr>
        <w:pStyle w:val="BodyText"/>
        <w:spacing w:line="240" w:lineRule="auto"/>
        <w:rPr>
          <w:b w:val="0"/>
          <w:i w:val="0"/>
          <w:szCs w:val="22"/>
          <w:lang w:val="fr-FR"/>
        </w:rPr>
      </w:pPr>
      <w:r w:rsidRPr="006A1021">
        <w:rPr>
          <w:b w:val="0"/>
          <w:i w:val="0"/>
          <w:szCs w:val="22"/>
          <w:lang w:val="fr-FR"/>
        </w:rPr>
        <w:t>Prenez un comprimé dès que vous y pensez et le comprimé suivant à l'heure normale.</w:t>
      </w:r>
    </w:p>
    <w:p w:rsidR="00806DF5" w:rsidRPr="006A1021" w:rsidRDefault="00806DF5" w:rsidP="00806DF5">
      <w:pPr>
        <w:numPr>
          <w:ilvl w:val="12"/>
          <w:numId w:val="0"/>
        </w:numPr>
        <w:spacing w:line="240" w:lineRule="auto"/>
        <w:ind w:right="-2"/>
        <w:rPr>
          <w:szCs w:val="22"/>
          <w:lang w:val="fr-FR"/>
        </w:rPr>
      </w:pPr>
    </w:p>
    <w:p w:rsidR="00806DF5" w:rsidRPr="006A1021" w:rsidRDefault="00806DF5" w:rsidP="00806DF5">
      <w:pPr>
        <w:numPr>
          <w:ilvl w:val="12"/>
          <w:numId w:val="0"/>
        </w:numPr>
        <w:spacing w:line="240" w:lineRule="auto"/>
        <w:ind w:right="-2"/>
        <w:rPr>
          <w:szCs w:val="22"/>
          <w:u w:val="single"/>
          <w:lang w:val="fr-FR"/>
        </w:rPr>
      </w:pPr>
      <w:r w:rsidRPr="006A1021">
        <w:rPr>
          <w:szCs w:val="22"/>
          <w:u w:val="single"/>
          <w:lang w:val="fr-FR"/>
        </w:rPr>
        <w:t>S'il reste moins d'une heure à attendre avant la dose suivante</w:t>
      </w:r>
      <w:r w:rsidR="00C90EAB" w:rsidRPr="00AB3915">
        <w:rPr>
          <w:szCs w:val="22"/>
          <w:lang w:val="fr-FR"/>
        </w:rPr>
        <w:t> </w:t>
      </w:r>
      <w:r w:rsidRPr="00AB3915">
        <w:rPr>
          <w:szCs w:val="22"/>
          <w:lang w:val="fr-FR"/>
        </w:rPr>
        <w:t>:</w:t>
      </w:r>
    </w:p>
    <w:p w:rsidR="00806DF5" w:rsidRPr="006A1021" w:rsidRDefault="00806DF5" w:rsidP="00806DF5">
      <w:pPr>
        <w:numPr>
          <w:ilvl w:val="12"/>
          <w:numId w:val="0"/>
        </w:numPr>
        <w:spacing w:line="240" w:lineRule="auto"/>
        <w:ind w:right="-2"/>
        <w:rPr>
          <w:szCs w:val="22"/>
          <w:lang w:val="fr-FR"/>
        </w:rPr>
      </w:pPr>
      <w:r w:rsidRPr="006A1021">
        <w:rPr>
          <w:szCs w:val="22"/>
          <w:lang w:val="fr-FR"/>
        </w:rPr>
        <w:t>Prenez un comprimé</w:t>
      </w:r>
      <w:r w:rsidRPr="006A1021">
        <w:rPr>
          <w:bCs/>
          <w:iCs/>
          <w:szCs w:val="22"/>
          <w:lang w:val="fr-FR"/>
        </w:rPr>
        <w:t xml:space="preserve"> dès que vous y pensez, </w:t>
      </w:r>
      <w:r w:rsidRPr="006A1021">
        <w:rPr>
          <w:szCs w:val="22"/>
          <w:lang w:val="fr-FR"/>
        </w:rPr>
        <w:t>attendez une heure, puis prenez un autre comprimé. Reprenez ensuite votre fréquence normale</w:t>
      </w:r>
    </w:p>
    <w:p w:rsidR="00806DF5" w:rsidRPr="006A1021" w:rsidRDefault="00806DF5" w:rsidP="00806DF5">
      <w:pPr>
        <w:numPr>
          <w:ilvl w:val="12"/>
          <w:numId w:val="0"/>
        </w:numPr>
        <w:spacing w:line="240" w:lineRule="auto"/>
        <w:ind w:right="-2"/>
        <w:rPr>
          <w:szCs w:val="22"/>
          <w:lang w:val="fr-FR"/>
        </w:rPr>
      </w:pPr>
    </w:p>
    <w:p w:rsidR="00806DF5" w:rsidRPr="006A1021" w:rsidRDefault="00806DF5" w:rsidP="00806DF5">
      <w:pPr>
        <w:numPr>
          <w:ilvl w:val="12"/>
          <w:numId w:val="0"/>
        </w:numPr>
        <w:spacing w:line="240" w:lineRule="auto"/>
        <w:ind w:right="-2"/>
        <w:rPr>
          <w:szCs w:val="22"/>
          <w:lang w:val="fr-FR"/>
        </w:rPr>
      </w:pPr>
      <w:r w:rsidRPr="006A1021">
        <w:rPr>
          <w:szCs w:val="22"/>
          <w:lang w:val="fr-FR"/>
        </w:rPr>
        <w:t xml:space="preserve">Laissez toujours passer une heure entre les comprimés de Stalevo, de façon à éviter d'éventuels effets </w:t>
      </w:r>
      <w:r w:rsidR="004B57ED">
        <w:rPr>
          <w:szCs w:val="22"/>
          <w:lang w:val="fr-FR"/>
        </w:rPr>
        <w:t>indésirables</w:t>
      </w:r>
      <w:r w:rsidRPr="006A1021">
        <w:rPr>
          <w:szCs w:val="22"/>
          <w:lang w:val="fr-FR"/>
        </w:rPr>
        <w:t>.</w:t>
      </w:r>
    </w:p>
    <w:p w:rsidR="00806DF5" w:rsidRPr="006A1021" w:rsidRDefault="00806DF5" w:rsidP="00806DF5">
      <w:pPr>
        <w:numPr>
          <w:ilvl w:val="12"/>
          <w:numId w:val="0"/>
        </w:numPr>
        <w:spacing w:line="240" w:lineRule="auto"/>
        <w:ind w:right="-2"/>
        <w:rPr>
          <w:szCs w:val="22"/>
          <w:lang w:val="fr-FR"/>
        </w:rPr>
      </w:pPr>
    </w:p>
    <w:p w:rsidR="00806DF5" w:rsidRPr="00D90912" w:rsidRDefault="00806DF5" w:rsidP="00D90912">
      <w:pPr>
        <w:rPr>
          <w:b/>
          <w:lang w:val="fr-FR"/>
        </w:rPr>
      </w:pPr>
      <w:r w:rsidRPr="00D90912">
        <w:rPr>
          <w:b/>
          <w:lang w:val="fr-FR"/>
        </w:rPr>
        <w:t>Si vous arrêtez de prendre Stalevo</w:t>
      </w:r>
    </w:p>
    <w:p w:rsidR="00A2478A" w:rsidRPr="006A1021" w:rsidRDefault="00A2478A" w:rsidP="00A2478A">
      <w:pPr>
        <w:rPr>
          <w:lang w:val="fr-FR"/>
        </w:rPr>
      </w:pPr>
    </w:p>
    <w:p w:rsidR="00806DF5" w:rsidRPr="006A1021" w:rsidRDefault="00806DF5" w:rsidP="00806DF5">
      <w:pPr>
        <w:numPr>
          <w:ilvl w:val="12"/>
          <w:numId w:val="0"/>
        </w:numPr>
        <w:spacing w:line="240" w:lineRule="auto"/>
        <w:ind w:right="-2"/>
        <w:rPr>
          <w:szCs w:val="22"/>
          <w:lang w:val="fr-FR"/>
        </w:rPr>
      </w:pPr>
      <w:r w:rsidRPr="006A1021">
        <w:rPr>
          <w:szCs w:val="22"/>
          <w:lang w:val="fr-FR"/>
        </w:rPr>
        <w:t xml:space="preserve">N'arrêtez pas de prendre Stalevo à moins que votre médecin ne vous le demande. Dans ce cas, votre médecin devra peut-être ajuster la posologie de vos autres médicaments antiparkinsoniens, la lévodopa en particulier, pour conserver un contrôle suffisant de vos symptômes. Si vous arrêtez brusquement de prendre Stalevo et d’autres médicaments antiparkinsoniens, il peut s’ensuivre des effets indésirables. </w:t>
      </w:r>
    </w:p>
    <w:p w:rsidR="00806DF5" w:rsidRPr="006A1021" w:rsidRDefault="00806DF5" w:rsidP="00806DF5">
      <w:pPr>
        <w:numPr>
          <w:ilvl w:val="12"/>
          <w:numId w:val="0"/>
        </w:numPr>
        <w:spacing w:line="240" w:lineRule="auto"/>
        <w:ind w:right="-2"/>
        <w:rPr>
          <w:szCs w:val="22"/>
          <w:lang w:val="fr-FR"/>
        </w:rPr>
      </w:pPr>
    </w:p>
    <w:p w:rsidR="00806DF5" w:rsidRPr="006A1021" w:rsidRDefault="00806DF5" w:rsidP="00806DF5">
      <w:pPr>
        <w:numPr>
          <w:ilvl w:val="12"/>
          <w:numId w:val="0"/>
        </w:numPr>
        <w:spacing w:line="240" w:lineRule="auto"/>
        <w:ind w:right="-2"/>
        <w:rPr>
          <w:szCs w:val="22"/>
          <w:lang w:val="fr-FR"/>
        </w:rPr>
      </w:pPr>
      <w:r w:rsidRPr="006A1021">
        <w:rPr>
          <w:noProof/>
          <w:szCs w:val="22"/>
          <w:lang w:val="fr-FR"/>
        </w:rPr>
        <w:t>Si vous avez d’autres questions sur l’utilisation de ce médicament, demandez plus d’informations à votre médecin ou à votre pharmacien.</w:t>
      </w:r>
    </w:p>
    <w:p w:rsidR="00806DF5" w:rsidRPr="006A1021" w:rsidRDefault="00806DF5" w:rsidP="00806DF5">
      <w:pPr>
        <w:numPr>
          <w:ilvl w:val="12"/>
          <w:numId w:val="0"/>
        </w:numPr>
        <w:spacing w:line="240" w:lineRule="auto"/>
        <w:ind w:right="-2"/>
        <w:rPr>
          <w:szCs w:val="22"/>
          <w:lang w:val="fr-FR"/>
        </w:rPr>
      </w:pPr>
    </w:p>
    <w:p w:rsidR="00806DF5" w:rsidRPr="006A1021" w:rsidRDefault="00806DF5" w:rsidP="00806DF5">
      <w:pPr>
        <w:numPr>
          <w:ilvl w:val="12"/>
          <w:numId w:val="0"/>
        </w:numPr>
        <w:spacing w:line="240" w:lineRule="auto"/>
        <w:ind w:right="-2"/>
        <w:rPr>
          <w:szCs w:val="22"/>
          <w:lang w:val="fr-FR"/>
        </w:rPr>
      </w:pPr>
    </w:p>
    <w:p w:rsidR="00806DF5" w:rsidRPr="00D90912" w:rsidRDefault="00806DF5" w:rsidP="00D90912">
      <w:pPr>
        <w:rPr>
          <w:b/>
          <w:caps/>
          <w:lang w:val="fr-FR"/>
        </w:rPr>
      </w:pPr>
      <w:r w:rsidRPr="00D90912">
        <w:rPr>
          <w:b/>
          <w:caps/>
          <w:lang w:val="fr-FR"/>
        </w:rPr>
        <w:t>4.</w:t>
      </w:r>
      <w:r w:rsidRPr="00D90912">
        <w:rPr>
          <w:b/>
          <w:caps/>
          <w:lang w:val="fr-FR"/>
        </w:rPr>
        <w:tab/>
      </w:r>
      <w:r w:rsidR="006002CA" w:rsidRPr="00D90912">
        <w:rPr>
          <w:b/>
          <w:lang w:val="fr-FR"/>
        </w:rPr>
        <w:t>Quels sont les effets indésirables éventuels</w:t>
      </w:r>
      <w:r w:rsidR="008329E1">
        <w:rPr>
          <w:b/>
          <w:lang w:val="fr-FR"/>
        </w:rPr>
        <w:t> ?</w:t>
      </w:r>
    </w:p>
    <w:p w:rsidR="00806DF5" w:rsidRPr="006A1021" w:rsidRDefault="00806DF5" w:rsidP="00806DF5">
      <w:pPr>
        <w:numPr>
          <w:ilvl w:val="12"/>
          <w:numId w:val="0"/>
        </w:numPr>
        <w:spacing w:line="240" w:lineRule="auto"/>
        <w:ind w:right="-28"/>
        <w:outlineLvl w:val="0"/>
        <w:rPr>
          <w:szCs w:val="22"/>
          <w:lang w:val="fr-FR"/>
        </w:rPr>
      </w:pPr>
    </w:p>
    <w:p w:rsidR="00806DF5" w:rsidRPr="006A1021" w:rsidRDefault="00806DF5" w:rsidP="00903178">
      <w:pPr>
        <w:numPr>
          <w:ilvl w:val="12"/>
          <w:numId w:val="0"/>
        </w:numPr>
        <w:spacing w:line="240" w:lineRule="auto"/>
        <w:ind w:right="-28"/>
        <w:outlineLvl w:val="0"/>
        <w:rPr>
          <w:szCs w:val="22"/>
          <w:lang w:val="fr-FR"/>
        </w:rPr>
      </w:pPr>
      <w:r w:rsidRPr="006A1021">
        <w:rPr>
          <w:noProof/>
          <w:szCs w:val="22"/>
          <w:lang w:val="fr-FR"/>
        </w:rPr>
        <w:t xml:space="preserve">Comme tous les médicaments, </w:t>
      </w:r>
      <w:r w:rsidR="006002CA" w:rsidRPr="006A1021">
        <w:rPr>
          <w:szCs w:val="22"/>
          <w:lang w:val="fr-FR"/>
        </w:rPr>
        <w:t>ce médicament</w:t>
      </w:r>
      <w:r w:rsidR="006002CA" w:rsidRPr="006A1021" w:rsidDel="006002CA">
        <w:rPr>
          <w:szCs w:val="22"/>
          <w:lang w:val="fr-FR"/>
        </w:rPr>
        <w:t xml:space="preserve"> </w:t>
      </w:r>
      <w:r w:rsidRPr="006A1021">
        <w:rPr>
          <w:noProof/>
          <w:szCs w:val="22"/>
          <w:lang w:val="fr-FR"/>
        </w:rPr>
        <w:t xml:space="preserve">est susceptible d'avoir des effets indésirables, </w:t>
      </w:r>
      <w:r w:rsidR="00A2478A" w:rsidRPr="006A1021">
        <w:rPr>
          <w:noProof/>
          <w:szCs w:val="22"/>
          <w:lang w:val="fr-FR"/>
        </w:rPr>
        <w:t>mais ils ne survienne</w:t>
      </w:r>
      <w:r w:rsidR="00306882" w:rsidRPr="006A1021">
        <w:rPr>
          <w:noProof/>
          <w:szCs w:val="22"/>
          <w:lang w:val="fr-FR"/>
        </w:rPr>
        <w:t>nt</w:t>
      </w:r>
      <w:r w:rsidR="00A2478A" w:rsidRPr="006A1021">
        <w:rPr>
          <w:noProof/>
          <w:szCs w:val="22"/>
          <w:lang w:val="fr-FR"/>
        </w:rPr>
        <w:t xml:space="preserve"> pas systématiquement chez tout le monde</w:t>
      </w:r>
      <w:r w:rsidRPr="006A1021">
        <w:rPr>
          <w:szCs w:val="22"/>
          <w:lang w:val="fr-FR"/>
        </w:rPr>
        <w:t>. Un grand nombre de ces effets indésirables peuvent disparaître simplement en ajustant la dose.</w:t>
      </w:r>
    </w:p>
    <w:p w:rsidR="00806DF5" w:rsidRPr="006A1021" w:rsidRDefault="00806DF5" w:rsidP="00903178">
      <w:pPr>
        <w:numPr>
          <w:ilvl w:val="12"/>
          <w:numId w:val="0"/>
        </w:numPr>
        <w:spacing w:line="240" w:lineRule="auto"/>
        <w:ind w:right="-28"/>
        <w:outlineLvl w:val="0"/>
        <w:rPr>
          <w:szCs w:val="22"/>
          <w:lang w:val="fr-FR"/>
        </w:rPr>
      </w:pPr>
    </w:p>
    <w:p w:rsidR="00C07AB8" w:rsidRPr="006A1021" w:rsidRDefault="00C07AB8" w:rsidP="00C07AB8">
      <w:pPr>
        <w:numPr>
          <w:ilvl w:val="12"/>
          <w:numId w:val="0"/>
        </w:numPr>
        <w:spacing w:line="240" w:lineRule="auto"/>
        <w:ind w:right="-2"/>
        <w:outlineLvl w:val="0"/>
        <w:rPr>
          <w:szCs w:val="22"/>
          <w:lang w:val="fr-FR"/>
        </w:rPr>
      </w:pPr>
      <w:r w:rsidRPr="006A1021">
        <w:rPr>
          <w:szCs w:val="22"/>
          <w:lang w:val="fr-FR"/>
        </w:rPr>
        <w:t xml:space="preserve">Si, au cours du traitement par Stalevo, vous constatez les symptômes suivants, </w:t>
      </w:r>
      <w:r w:rsidRPr="006A1021">
        <w:rPr>
          <w:b/>
          <w:bCs/>
          <w:szCs w:val="22"/>
          <w:lang w:val="fr-FR"/>
        </w:rPr>
        <w:t>contactez immédiatement votre médecin</w:t>
      </w:r>
      <w:r w:rsidR="00C90EAB" w:rsidRPr="006A1021">
        <w:rPr>
          <w:b/>
          <w:bCs/>
          <w:szCs w:val="22"/>
          <w:lang w:val="fr-FR"/>
        </w:rPr>
        <w:t> </w:t>
      </w:r>
      <w:r w:rsidRPr="006A1021">
        <w:rPr>
          <w:szCs w:val="22"/>
          <w:lang w:val="fr-FR"/>
        </w:rPr>
        <w:t>:</w:t>
      </w:r>
    </w:p>
    <w:p w:rsidR="00C07AB8" w:rsidRPr="006A1021" w:rsidRDefault="00C07AB8" w:rsidP="00447346">
      <w:pPr>
        <w:numPr>
          <w:ilvl w:val="0"/>
          <w:numId w:val="23"/>
        </w:numPr>
        <w:tabs>
          <w:tab w:val="clear" w:pos="360"/>
          <w:tab w:val="clear" w:pos="567"/>
        </w:tabs>
        <w:spacing w:line="240" w:lineRule="auto"/>
        <w:ind w:left="550" w:right="-2" w:hanging="550"/>
        <w:outlineLvl w:val="0"/>
        <w:rPr>
          <w:szCs w:val="22"/>
          <w:lang w:val="fr-FR"/>
        </w:rPr>
      </w:pPr>
      <w:r w:rsidRPr="006A1021">
        <w:rPr>
          <w:szCs w:val="22"/>
          <w:lang w:val="fr-FR"/>
        </w:rPr>
        <w:t>Vos muscles deviennent très rigides ou présentent de violentes secousses ou vous présentez des tremblements, une agitation, une confusion mentale, de la fièvre, une accélération du pouls ou d'importantes fluctuations de votre pression artérielle. Il peut s’agir de symptômes d’un syndrome malin des neuroleptiques (SMN, une réaction sévère rare à des médicaments utilisés pour traiter des troubles du système nerveux central) ou d’une rhabdomyolyse (un trouble musculaire grave rare).</w:t>
      </w:r>
    </w:p>
    <w:p w:rsidR="00C07AB8" w:rsidRPr="006A1021" w:rsidRDefault="00C07AB8" w:rsidP="00447346">
      <w:pPr>
        <w:numPr>
          <w:ilvl w:val="0"/>
          <w:numId w:val="23"/>
        </w:numPr>
        <w:tabs>
          <w:tab w:val="clear" w:pos="360"/>
          <w:tab w:val="clear" w:pos="567"/>
        </w:tabs>
        <w:spacing w:line="240" w:lineRule="auto"/>
        <w:ind w:left="550" w:right="-2" w:hanging="550"/>
        <w:outlineLvl w:val="0"/>
        <w:rPr>
          <w:szCs w:val="22"/>
          <w:lang w:val="fr-FR"/>
        </w:rPr>
      </w:pPr>
      <w:r w:rsidRPr="006A1021">
        <w:rPr>
          <w:szCs w:val="22"/>
          <w:lang w:val="fr-FR"/>
        </w:rPr>
        <w:t>Vous êtes victime d’une réaction allergique, pouvant prendre les formes suivantes : urticaire, démangeaisons, éruption, gonflement du visage, des lèvres, de la langue ou de la gorge, et entraînant des difficultés pour respirer ou avaler.</w:t>
      </w:r>
    </w:p>
    <w:p w:rsidR="00806DF5" w:rsidRPr="006A1021" w:rsidRDefault="00806DF5" w:rsidP="00903178">
      <w:pPr>
        <w:numPr>
          <w:ilvl w:val="12"/>
          <w:numId w:val="0"/>
        </w:numPr>
        <w:spacing w:line="240" w:lineRule="auto"/>
        <w:ind w:right="-28"/>
        <w:outlineLvl w:val="0"/>
        <w:rPr>
          <w:szCs w:val="22"/>
          <w:lang w:val="fr-FR"/>
        </w:rPr>
      </w:pPr>
    </w:p>
    <w:p w:rsidR="00806DF5" w:rsidRPr="00D90912" w:rsidRDefault="00806DF5" w:rsidP="00D90912">
      <w:pPr>
        <w:rPr>
          <w:u w:val="single"/>
          <w:lang w:val="fr-FR"/>
        </w:rPr>
      </w:pPr>
      <w:r w:rsidRPr="00D90912">
        <w:rPr>
          <w:u w:val="single"/>
          <w:lang w:val="fr-FR"/>
        </w:rPr>
        <w:t>Très fréquent</w:t>
      </w:r>
      <w:r w:rsidR="006002CA" w:rsidRPr="00D90912">
        <w:rPr>
          <w:u w:val="single"/>
          <w:lang w:val="fr-FR"/>
        </w:rPr>
        <w:t xml:space="preserve"> (</w:t>
      </w:r>
      <w:r w:rsidR="00A2478A" w:rsidRPr="00D90912">
        <w:rPr>
          <w:u w:val="single"/>
          <w:lang w:val="fr-FR"/>
        </w:rPr>
        <w:t>pouvant affecter</w:t>
      </w:r>
      <w:r w:rsidR="006002CA" w:rsidRPr="00D90912">
        <w:rPr>
          <w:u w:val="single"/>
          <w:lang w:val="fr-FR"/>
        </w:rPr>
        <w:t xml:space="preserve"> plus d’1 personne sur 10)</w:t>
      </w:r>
    </w:p>
    <w:p w:rsidR="00806DF5" w:rsidRPr="006A1021" w:rsidRDefault="00806DF5" w:rsidP="00903178">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mouvements incontrôlés (dyskinésies), </w:t>
      </w:r>
    </w:p>
    <w:p w:rsidR="00806DF5" w:rsidRPr="006A1021" w:rsidRDefault="00806DF5" w:rsidP="00903178">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nausées,</w:t>
      </w:r>
    </w:p>
    <w:p w:rsidR="00806DF5" w:rsidRPr="006A1021" w:rsidRDefault="00806DF5" w:rsidP="00903178">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coloration bénigne brun-rougeâtre des urines,</w:t>
      </w:r>
    </w:p>
    <w:p w:rsidR="00806DF5" w:rsidRPr="006A1021" w:rsidRDefault="00806DF5" w:rsidP="00903178">
      <w:pPr>
        <w:spacing w:line="240" w:lineRule="auto"/>
        <w:ind w:left="567" w:hanging="567"/>
        <w:rPr>
          <w:szCs w:val="22"/>
          <w:lang w:val="fr-FR"/>
        </w:rPr>
      </w:pPr>
      <w:r w:rsidRPr="006A1021">
        <w:rPr>
          <w:szCs w:val="22"/>
          <w:lang w:val="fr-FR" w:eastAsia="it-IT"/>
        </w:rPr>
        <w:t>-</w:t>
      </w:r>
      <w:r w:rsidRPr="006A1021">
        <w:rPr>
          <w:szCs w:val="22"/>
          <w:lang w:val="fr-FR" w:eastAsia="it-IT"/>
        </w:rPr>
        <w:tab/>
        <w:t>douleurs musculaires,</w:t>
      </w:r>
    </w:p>
    <w:p w:rsidR="00806DF5" w:rsidRPr="006A1021" w:rsidRDefault="00806DF5" w:rsidP="00903178">
      <w:pPr>
        <w:pStyle w:val="Text"/>
        <w:tabs>
          <w:tab w:val="left" w:pos="567"/>
        </w:tabs>
        <w:spacing w:before="0"/>
        <w:jc w:val="left"/>
        <w:rPr>
          <w:sz w:val="22"/>
          <w:szCs w:val="22"/>
          <w:lang w:val="fr-FR"/>
        </w:rPr>
      </w:pPr>
      <w:r w:rsidRPr="006A1021">
        <w:rPr>
          <w:sz w:val="22"/>
          <w:szCs w:val="22"/>
          <w:lang w:val="fr-FR"/>
        </w:rPr>
        <w:t>-</w:t>
      </w:r>
      <w:r w:rsidRPr="006A1021">
        <w:rPr>
          <w:sz w:val="22"/>
          <w:szCs w:val="22"/>
          <w:lang w:val="fr-FR"/>
        </w:rPr>
        <w:tab/>
        <w:t>diarrhée.</w:t>
      </w:r>
    </w:p>
    <w:p w:rsidR="00806DF5" w:rsidRPr="006A1021" w:rsidRDefault="00806DF5" w:rsidP="00903178">
      <w:pPr>
        <w:pStyle w:val="Text"/>
        <w:tabs>
          <w:tab w:val="left" w:pos="567"/>
        </w:tabs>
        <w:spacing w:before="0"/>
        <w:jc w:val="left"/>
        <w:rPr>
          <w:sz w:val="22"/>
          <w:szCs w:val="22"/>
          <w:lang w:val="fr-FR"/>
        </w:rPr>
      </w:pPr>
    </w:p>
    <w:p w:rsidR="00806DF5" w:rsidRPr="00D90912" w:rsidRDefault="00806DF5" w:rsidP="00D90912">
      <w:pPr>
        <w:rPr>
          <w:u w:val="single"/>
          <w:lang w:val="fr-FR"/>
        </w:rPr>
      </w:pPr>
      <w:r w:rsidRPr="00D90912">
        <w:rPr>
          <w:u w:val="single"/>
          <w:lang w:val="fr-FR"/>
        </w:rPr>
        <w:t>Fréquent</w:t>
      </w:r>
      <w:r w:rsidR="006002CA" w:rsidRPr="00D90912">
        <w:rPr>
          <w:u w:val="single"/>
          <w:lang w:val="fr-FR"/>
        </w:rPr>
        <w:t xml:space="preserve"> (p</w:t>
      </w:r>
      <w:r w:rsidR="00A2478A" w:rsidRPr="00D90912">
        <w:rPr>
          <w:u w:val="single"/>
          <w:lang w:val="fr-FR"/>
        </w:rPr>
        <w:t>ouvant affecter jusqu’à</w:t>
      </w:r>
      <w:r w:rsidR="006002CA" w:rsidRPr="00D90912">
        <w:rPr>
          <w:u w:val="single"/>
          <w:lang w:val="fr-FR"/>
        </w:rPr>
        <w:t xml:space="preserve"> 1 personne sur 10)</w:t>
      </w:r>
    </w:p>
    <w:p w:rsidR="00806DF5" w:rsidRPr="006A1021" w:rsidRDefault="00806DF5" w:rsidP="00903178">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sensation d’ébriété ou évanouissement dus à l'hypotension artérielle, hypertension artérielle,</w:t>
      </w:r>
    </w:p>
    <w:p w:rsidR="00806DF5" w:rsidRPr="006A1021" w:rsidRDefault="00806DF5" w:rsidP="00447346">
      <w:pPr>
        <w:numPr>
          <w:ilvl w:val="0"/>
          <w:numId w:val="8"/>
        </w:numPr>
        <w:spacing w:line="240" w:lineRule="auto"/>
        <w:ind w:hanging="780"/>
        <w:rPr>
          <w:szCs w:val="22"/>
          <w:lang w:val="fr-FR" w:eastAsia="it-IT"/>
        </w:rPr>
      </w:pPr>
      <w:r w:rsidRPr="006A1021">
        <w:rPr>
          <w:szCs w:val="22"/>
          <w:lang w:val="fr-FR" w:eastAsia="it-IT"/>
        </w:rPr>
        <w:t>aggravation des symptômes parkinsoniens, vertiges</w:t>
      </w:r>
      <w:r w:rsidR="00B3624D" w:rsidRPr="006A1021">
        <w:rPr>
          <w:szCs w:val="22"/>
          <w:lang w:val="fr-FR" w:eastAsia="it-IT"/>
        </w:rPr>
        <w:t>,</w:t>
      </w:r>
      <w:r w:rsidRPr="006A1021">
        <w:rPr>
          <w:szCs w:val="22"/>
          <w:lang w:val="fr-FR" w:eastAsia="it-IT"/>
        </w:rPr>
        <w:t xml:space="preserve"> somnolence, </w:t>
      </w:r>
    </w:p>
    <w:p w:rsidR="00806DF5" w:rsidRPr="006A1021" w:rsidRDefault="00806DF5" w:rsidP="00447346">
      <w:pPr>
        <w:numPr>
          <w:ilvl w:val="0"/>
          <w:numId w:val="8"/>
        </w:numPr>
        <w:tabs>
          <w:tab w:val="clear" w:pos="780"/>
          <w:tab w:val="num" w:pos="567"/>
        </w:tabs>
        <w:spacing w:line="240" w:lineRule="auto"/>
        <w:ind w:left="567" w:hanging="567"/>
        <w:rPr>
          <w:szCs w:val="22"/>
          <w:lang w:val="fr-FR" w:eastAsia="it-IT"/>
        </w:rPr>
      </w:pPr>
      <w:r w:rsidRPr="006A1021">
        <w:rPr>
          <w:szCs w:val="22"/>
          <w:lang w:val="fr-FR" w:eastAsia="it-IT"/>
        </w:rPr>
        <w:t>vomissements, douleurs et gêne abdominales, brûlures d’estomac, sécheresse buccale, constipation,</w:t>
      </w:r>
    </w:p>
    <w:p w:rsidR="00806DF5" w:rsidRPr="006A1021" w:rsidRDefault="00806DF5" w:rsidP="00903178">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insomnie, hallucinations, confusion mentale, rêves anormaux (notamment cauchemars), fatigue,</w:t>
      </w:r>
    </w:p>
    <w:p w:rsidR="00806DF5" w:rsidRPr="006A1021" w:rsidRDefault="00806DF5" w:rsidP="00903178">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troubles psychiatriques</w:t>
      </w:r>
      <w:r w:rsidR="008A68CB" w:rsidRPr="006A1021">
        <w:rPr>
          <w:szCs w:val="22"/>
          <w:lang w:val="fr-FR" w:eastAsia="it-IT"/>
        </w:rPr>
        <w:t xml:space="preserve"> </w:t>
      </w:r>
      <w:r w:rsidRPr="006A1021">
        <w:rPr>
          <w:szCs w:val="22"/>
          <w:lang w:val="fr-FR" w:eastAsia="it-IT"/>
        </w:rPr>
        <w:t>– notamment pertes de mémoire, anxiété et dépression (éventuellement avec idées suicidaires),</w:t>
      </w:r>
    </w:p>
    <w:p w:rsidR="00806DF5" w:rsidRPr="006A1021" w:rsidRDefault="00806DF5" w:rsidP="00903178">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troubles cardiaques ou vasculaires (douleurs thoraciques, par exemple), fréquence cardiaque irrégulière ou troubles du rythme cardiaque, </w:t>
      </w:r>
    </w:p>
    <w:p w:rsidR="00806DF5" w:rsidRPr="006A1021" w:rsidRDefault="00806DF5" w:rsidP="00447346">
      <w:pPr>
        <w:numPr>
          <w:ilvl w:val="0"/>
          <w:numId w:val="5"/>
        </w:numPr>
        <w:tabs>
          <w:tab w:val="clear" w:pos="780"/>
        </w:tabs>
        <w:spacing w:line="240" w:lineRule="auto"/>
        <w:ind w:left="550" w:hanging="550"/>
        <w:rPr>
          <w:szCs w:val="22"/>
          <w:lang w:val="fr-FR" w:eastAsia="it-IT"/>
        </w:rPr>
      </w:pPr>
      <w:r w:rsidRPr="006A1021">
        <w:rPr>
          <w:szCs w:val="22"/>
          <w:lang w:val="fr-FR" w:eastAsia="it-IT"/>
        </w:rPr>
        <w:t>chutes plus fréquentes,</w:t>
      </w:r>
    </w:p>
    <w:p w:rsidR="00806DF5" w:rsidRPr="006A1021" w:rsidRDefault="00806DF5" w:rsidP="00447346">
      <w:pPr>
        <w:numPr>
          <w:ilvl w:val="0"/>
          <w:numId w:val="5"/>
        </w:numPr>
        <w:tabs>
          <w:tab w:val="clear" w:pos="780"/>
        </w:tabs>
        <w:spacing w:line="240" w:lineRule="auto"/>
        <w:ind w:left="550" w:hanging="550"/>
        <w:rPr>
          <w:szCs w:val="22"/>
          <w:lang w:val="fr-FR" w:eastAsia="it-IT"/>
        </w:rPr>
      </w:pPr>
      <w:r w:rsidRPr="006A1021">
        <w:rPr>
          <w:szCs w:val="22"/>
          <w:lang w:val="fr-FR" w:eastAsia="it-IT"/>
        </w:rPr>
        <w:t>essoufflement,</w:t>
      </w:r>
    </w:p>
    <w:p w:rsidR="00806DF5" w:rsidRPr="006A1021" w:rsidRDefault="00806DF5" w:rsidP="00447346">
      <w:pPr>
        <w:numPr>
          <w:ilvl w:val="0"/>
          <w:numId w:val="5"/>
        </w:numPr>
        <w:tabs>
          <w:tab w:val="clear" w:pos="567"/>
          <w:tab w:val="clear" w:pos="780"/>
        </w:tabs>
        <w:spacing w:line="240" w:lineRule="auto"/>
        <w:ind w:left="550" w:hanging="550"/>
        <w:rPr>
          <w:szCs w:val="22"/>
          <w:lang w:val="fr-FR" w:eastAsia="it-IT"/>
        </w:rPr>
      </w:pPr>
      <w:r w:rsidRPr="006A1021">
        <w:rPr>
          <w:szCs w:val="22"/>
          <w:lang w:val="fr-FR" w:eastAsia="it-IT"/>
        </w:rPr>
        <w:t>sueurs abondantes, éruptions cutanées,</w:t>
      </w:r>
    </w:p>
    <w:p w:rsidR="00806DF5" w:rsidRPr="006A1021" w:rsidRDefault="00806DF5" w:rsidP="00447346">
      <w:pPr>
        <w:numPr>
          <w:ilvl w:val="0"/>
          <w:numId w:val="5"/>
        </w:numPr>
        <w:spacing w:line="240" w:lineRule="auto"/>
        <w:ind w:hanging="780"/>
        <w:rPr>
          <w:szCs w:val="22"/>
          <w:lang w:val="fr-FR" w:eastAsia="it-IT"/>
        </w:rPr>
      </w:pPr>
      <w:r w:rsidRPr="006A1021">
        <w:rPr>
          <w:szCs w:val="22"/>
          <w:lang w:val="fr-FR" w:eastAsia="it-IT"/>
        </w:rPr>
        <w:t>crampes musculaires, gonflement des jambes,</w:t>
      </w:r>
    </w:p>
    <w:p w:rsidR="00806DF5" w:rsidRPr="006A1021" w:rsidRDefault="00806DF5" w:rsidP="00447346">
      <w:pPr>
        <w:numPr>
          <w:ilvl w:val="0"/>
          <w:numId w:val="5"/>
        </w:numPr>
        <w:spacing w:line="240" w:lineRule="auto"/>
        <w:ind w:hanging="780"/>
        <w:rPr>
          <w:szCs w:val="22"/>
          <w:lang w:val="fr-FR" w:eastAsia="it-IT"/>
        </w:rPr>
      </w:pPr>
      <w:r w:rsidRPr="006A1021">
        <w:rPr>
          <w:szCs w:val="22"/>
          <w:lang w:val="fr-FR" w:eastAsia="it-IT"/>
        </w:rPr>
        <w:t>vision trouble,</w:t>
      </w:r>
    </w:p>
    <w:p w:rsidR="00806DF5" w:rsidRPr="006A1021" w:rsidRDefault="00806DF5" w:rsidP="00447346">
      <w:pPr>
        <w:numPr>
          <w:ilvl w:val="0"/>
          <w:numId w:val="5"/>
        </w:numPr>
        <w:spacing w:line="240" w:lineRule="auto"/>
        <w:ind w:hanging="780"/>
        <w:rPr>
          <w:szCs w:val="22"/>
          <w:lang w:val="fr-FR" w:eastAsia="it-IT"/>
        </w:rPr>
      </w:pPr>
      <w:r w:rsidRPr="006A1021">
        <w:rPr>
          <w:szCs w:val="22"/>
          <w:lang w:val="fr-FR" w:eastAsia="it-IT"/>
        </w:rPr>
        <w:t>anémie,</w:t>
      </w:r>
    </w:p>
    <w:p w:rsidR="00806DF5" w:rsidRPr="006A1021" w:rsidRDefault="00806DF5" w:rsidP="00447346">
      <w:pPr>
        <w:numPr>
          <w:ilvl w:val="0"/>
          <w:numId w:val="5"/>
        </w:numPr>
        <w:spacing w:line="240" w:lineRule="auto"/>
        <w:ind w:hanging="780"/>
        <w:rPr>
          <w:szCs w:val="22"/>
          <w:lang w:val="fr-FR" w:eastAsia="it-IT"/>
        </w:rPr>
      </w:pPr>
      <w:r w:rsidRPr="006A1021">
        <w:rPr>
          <w:szCs w:val="22"/>
          <w:lang w:val="fr-FR" w:eastAsia="it-IT"/>
        </w:rPr>
        <w:t>perte d’appétit, perte de poids,</w:t>
      </w:r>
    </w:p>
    <w:p w:rsidR="00806DF5" w:rsidRPr="006A1021" w:rsidRDefault="00806DF5" w:rsidP="00447346">
      <w:pPr>
        <w:numPr>
          <w:ilvl w:val="0"/>
          <w:numId w:val="5"/>
        </w:numPr>
        <w:spacing w:line="240" w:lineRule="auto"/>
        <w:ind w:hanging="780"/>
        <w:rPr>
          <w:szCs w:val="22"/>
          <w:lang w:val="fr-FR" w:eastAsia="it-IT"/>
        </w:rPr>
      </w:pPr>
      <w:r w:rsidRPr="006A1021">
        <w:rPr>
          <w:szCs w:val="22"/>
          <w:lang w:val="fr-FR" w:eastAsia="it-IT"/>
        </w:rPr>
        <w:t>maux de tête, douleurs articulaires,</w:t>
      </w:r>
    </w:p>
    <w:p w:rsidR="00806DF5" w:rsidRPr="006A1021" w:rsidRDefault="00806DF5" w:rsidP="00447346">
      <w:pPr>
        <w:numPr>
          <w:ilvl w:val="0"/>
          <w:numId w:val="5"/>
        </w:numPr>
        <w:spacing w:line="240" w:lineRule="auto"/>
        <w:ind w:hanging="780"/>
        <w:rPr>
          <w:szCs w:val="22"/>
          <w:lang w:val="fr-FR" w:eastAsia="it-IT"/>
        </w:rPr>
      </w:pPr>
      <w:r w:rsidRPr="006A1021">
        <w:rPr>
          <w:szCs w:val="22"/>
          <w:lang w:val="fr-FR" w:eastAsia="it-IT"/>
        </w:rPr>
        <w:t>infections urinaires.</w:t>
      </w:r>
    </w:p>
    <w:p w:rsidR="00806DF5" w:rsidRPr="006A1021" w:rsidRDefault="00806DF5" w:rsidP="00903178">
      <w:pPr>
        <w:pStyle w:val="Text"/>
        <w:tabs>
          <w:tab w:val="left" w:pos="567"/>
        </w:tabs>
        <w:spacing w:before="0"/>
        <w:jc w:val="left"/>
        <w:rPr>
          <w:sz w:val="22"/>
          <w:szCs w:val="22"/>
          <w:lang w:val="fr-FR"/>
        </w:rPr>
      </w:pPr>
    </w:p>
    <w:p w:rsidR="00806DF5" w:rsidRPr="006A1021" w:rsidRDefault="00806DF5" w:rsidP="00903178">
      <w:pPr>
        <w:pStyle w:val="Text"/>
        <w:tabs>
          <w:tab w:val="left" w:pos="567"/>
        </w:tabs>
        <w:spacing w:before="0"/>
        <w:jc w:val="left"/>
        <w:rPr>
          <w:sz w:val="22"/>
          <w:szCs w:val="22"/>
          <w:u w:val="single"/>
          <w:lang w:val="fr-FR"/>
        </w:rPr>
      </w:pPr>
      <w:r w:rsidRPr="006A1021">
        <w:rPr>
          <w:sz w:val="22"/>
          <w:szCs w:val="22"/>
          <w:u w:val="single"/>
          <w:lang w:val="fr-FR"/>
        </w:rPr>
        <w:t>Peu fréquent</w:t>
      </w:r>
      <w:r w:rsidR="006002CA" w:rsidRPr="006A1021">
        <w:rPr>
          <w:sz w:val="22"/>
          <w:szCs w:val="22"/>
          <w:u w:val="single"/>
          <w:lang w:val="fr-FR"/>
        </w:rPr>
        <w:t xml:space="preserve"> (</w:t>
      </w:r>
      <w:r w:rsidR="00A2478A" w:rsidRPr="006A1021">
        <w:rPr>
          <w:sz w:val="22"/>
          <w:szCs w:val="22"/>
          <w:u w:val="single"/>
          <w:lang w:val="fr-FR"/>
        </w:rPr>
        <w:t xml:space="preserve">pouvant affecter jusqu’à </w:t>
      </w:r>
      <w:r w:rsidR="006002CA" w:rsidRPr="006A1021">
        <w:rPr>
          <w:sz w:val="22"/>
          <w:szCs w:val="22"/>
          <w:u w:val="single"/>
          <w:lang w:val="fr-FR"/>
        </w:rPr>
        <w:t>1 personne sur 100)</w:t>
      </w:r>
    </w:p>
    <w:p w:rsidR="00806DF5" w:rsidRPr="006A1021" w:rsidRDefault="00806DF5" w:rsidP="00903178">
      <w:pPr>
        <w:tabs>
          <w:tab w:val="clear" w:pos="567"/>
          <w:tab w:val="left" w:pos="550"/>
        </w:tabs>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crise cardiaque, </w:t>
      </w:r>
    </w:p>
    <w:p w:rsidR="00806DF5" w:rsidRPr="006A1021" w:rsidRDefault="00806DF5" w:rsidP="00447346">
      <w:pPr>
        <w:pStyle w:val="Text"/>
        <w:numPr>
          <w:ilvl w:val="0"/>
          <w:numId w:val="6"/>
        </w:numPr>
        <w:tabs>
          <w:tab w:val="left" w:pos="550"/>
        </w:tabs>
        <w:spacing w:before="0"/>
        <w:ind w:hanging="720"/>
        <w:jc w:val="left"/>
        <w:rPr>
          <w:sz w:val="22"/>
          <w:szCs w:val="22"/>
          <w:lang w:val="fr-FR" w:eastAsia="it-IT"/>
        </w:rPr>
      </w:pPr>
      <w:r w:rsidRPr="006A1021">
        <w:rPr>
          <w:sz w:val="22"/>
          <w:szCs w:val="22"/>
          <w:lang w:val="fr-FR" w:eastAsia="it-IT"/>
        </w:rPr>
        <w:t xml:space="preserve">hémorragie intestinale, </w:t>
      </w:r>
    </w:p>
    <w:p w:rsidR="00806DF5" w:rsidRPr="006A1021" w:rsidRDefault="00806DF5" w:rsidP="00903178">
      <w:pPr>
        <w:tabs>
          <w:tab w:val="clear" w:pos="567"/>
          <w:tab w:val="left" w:pos="550"/>
        </w:tabs>
        <w:spacing w:line="240" w:lineRule="auto"/>
        <w:ind w:left="567" w:hanging="567"/>
        <w:rPr>
          <w:szCs w:val="22"/>
          <w:lang w:val="fr-FR" w:eastAsia="it-IT"/>
        </w:rPr>
      </w:pPr>
      <w:r w:rsidRPr="006A1021">
        <w:rPr>
          <w:szCs w:val="22"/>
          <w:lang w:val="fr-FR" w:eastAsia="it-IT"/>
        </w:rPr>
        <w:t>-</w:t>
      </w:r>
      <w:r w:rsidRPr="006A1021">
        <w:rPr>
          <w:szCs w:val="22"/>
          <w:lang w:val="fr-FR" w:eastAsia="it-IT"/>
        </w:rPr>
        <w:tab/>
        <w:t>modification du nombre des cellules sanguines (pouvant entraîner des hémorragies</w:t>
      </w:r>
      <w:r w:rsidR="00F34D3F" w:rsidRPr="006A1021">
        <w:rPr>
          <w:szCs w:val="22"/>
          <w:lang w:val="fr-FR" w:eastAsia="it-IT"/>
        </w:rPr>
        <w:t xml:space="preserve"> </w:t>
      </w:r>
      <w:r w:rsidRPr="006A1021">
        <w:rPr>
          <w:szCs w:val="22"/>
          <w:lang w:val="fr-FR" w:eastAsia="it-IT"/>
        </w:rPr>
        <w:t>et des résultats anormaux des tests de la fonction hépatique),</w:t>
      </w:r>
    </w:p>
    <w:p w:rsidR="00806DF5" w:rsidRPr="006A1021" w:rsidRDefault="00806DF5"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convulsions,</w:t>
      </w:r>
    </w:p>
    <w:p w:rsidR="00806DF5" w:rsidRPr="006A1021" w:rsidRDefault="00806DF5"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sensation d’agitation,</w:t>
      </w:r>
    </w:p>
    <w:p w:rsidR="00806DF5" w:rsidRPr="006A1021" w:rsidRDefault="00806DF5"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symptômes psychotiques,</w:t>
      </w:r>
    </w:p>
    <w:p w:rsidR="00806DF5" w:rsidRPr="006A1021" w:rsidRDefault="00806DF5"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colite (inflammation du côlon),</w:t>
      </w:r>
    </w:p>
    <w:p w:rsidR="00806DF5" w:rsidRPr="006A1021" w:rsidRDefault="00806DF5"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décolorations diverses, autres que de l’urine (peau, ongles, cheveux, sueur par exemple),</w:t>
      </w:r>
    </w:p>
    <w:p w:rsidR="00806DF5" w:rsidRPr="006A1021" w:rsidRDefault="00806DF5"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difficultés à avaler,</w:t>
      </w:r>
    </w:p>
    <w:p w:rsidR="00806DF5" w:rsidRPr="006A1021" w:rsidRDefault="00806DF5"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difficultés à uriner.</w:t>
      </w:r>
    </w:p>
    <w:p w:rsidR="00806DF5" w:rsidRDefault="00806DF5" w:rsidP="00903178">
      <w:pPr>
        <w:numPr>
          <w:ilvl w:val="12"/>
          <w:numId w:val="0"/>
        </w:numPr>
        <w:spacing w:line="240" w:lineRule="auto"/>
        <w:ind w:right="-2"/>
        <w:outlineLvl w:val="0"/>
        <w:rPr>
          <w:szCs w:val="22"/>
          <w:lang w:val="fr-FR"/>
        </w:rPr>
      </w:pPr>
    </w:p>
    <w:p w:rsidR="00390ADC" w:rsidRPr="00092E83" w:rsidRDefault="00390ADC" w:rsidP="00390ADC">
      <w:pPr>
        <w:pStyle w:val="Text"/>
        <w:tabs>
          <w:tab w:val="left" w:pos="567"/>
        </w:tabs>
        <w:spacing w:before="0"/>
        <w:jc w:val="left"/>
        <w:rPr>
          <w:sz w:val="22"/>
          <w:szCs w:val="22"/>
          <w:u w:val="single"/>
          <w:lang w:val="fr-FR"/>
        </w:rPr>
      </w:pPr>
      <w:r w:rsidRPr="00092E83">
        <w:rPr>
          <w:sz w:val="22"/>
          <w:szCs w:val="22"/>
          <w:u w:val="single"/>
          <w:lang w:val="fr-FR"/>
        </w:rPr>
        <w:t>Fréquence indéterminée (ne peut être estimée sur la base des données disponibles)</w:t>
      </w:r>
    </w:p>
    <w:p w:rsidR="00390ADC" w:rsidRDefault="006743B8" w:rsidP="006743B8">
      <w:pPr>
        <w:tabs>
          <w:tab w:val="clear" w:pos="567"/>
        </w:tabs>
        <w:spacing w:line="240" w:lineRule="auto"/>
        <w:rPr>
          <w:szCs w:val="22"/>
          <w:lang w:val="fr-FR" w:eastAsia="it-IT"/>
        </w:rPr>
      </w:pPr>
      <w:r>
        <w:rPr>
          <w:szCs w:val="22"/>
          <w:lang w:val="fr-FR" w:eastAsia="it-IT"/>
        </w:rPr>
        <w:t>E</w:t>
      </w:r>
      <w:r w:rsidR="00390ADC">
        <w:rPr>
          <w:szCs w:val="22"/>
          <w:lang w:val="fr-FR" w:eastAsia="it-IT"/>
        </w:rPr>
        <w:t xml:space="preserve">nvie irrépressible de prendre de fortes doses de Stalevo, supérieures à celle requise pour contrôler les symptômes moteurs, connue sous le nom de syndrome de dysrégulation dopaminergique. Certains patients présentent des mouvements involontaires anormaux sévères (dyskinésies), des sautes d’humeur ou d’autres effets </w:t>
      </w:r>
      <w:r w:rsidR="00073401">
        <w:rPr>
          <w:szCs w:val="22"/>
          <w:lang w:val="fr-FR" w:eastAsia="it-IT"/>
        </w:rPr>
        <w:t xml:space="preserve">indésirables </w:t>
      </w:r>
      <w:r w:rsidR="00390ADC">
        <w:rPr>
          <w:szCs w:val="22"/>
          <w:lang w:val="fr-FR" w:eastAsia="it-IT"/>
        </w:rPr>
        <w:t>après la prise de fortes doses de Stalevo.</w:t>
      </w:r>
    </w:p>
    <w:p w:rsidR="002D61F1" w:rsidRPr="006A1021" w:rsidRDefault="002D61F1" w:rsidP="00903178">
      <w:pPr>
        <w:numPr>
          <w:ilvl w:val="12"/>
          <w:numId w:val="0"/>
        </w:numPr>
        <w:spacing w:line="240" w:lineRule="auto"/>
        <w:ind w:right="-2"/>
        <w:outlineLvl w:val="0"/>
        <w:rPr>
          <w:szCs w:val="22"/>
          <w:lang w:val="fr-FR"/>
        </w:rPr>
      </w:pPr>
    </w:p>
    <w:p w:rsidR="00806DF5" w:rsidRPr="006A1021" w:rsidRDefault="00806DF5" w:rsidP="00903178">
      <w:pPr>
        <w:numPr>
          <w:ilvl w:val="12"/>
          <w:numId w:val="0"/>
        </w:numPr>
        <w:spacing w:line="240" w:lineRule="auto"/>
        <w:ind w:right="-2"/>
        <w:outlineLvl w:val="0"/>
        <w:rPr>
          <w:szCs w:val="22"/>
          <w:lang w:val="fr-FR"/>
        </w:rPr>
      </w:pPr>
      <w:r w:rsidRPr="00AB3915">
        <w:rPr>
          <w:szCs w:val="22"/>
          <w:u w:val="single"/>
          <w:lang w:val="fr-FR"/>
        </w:rPr>
        <w:t>Les effets indésirables suivants ont également été rapportés</w:t>
      </w:r>
      <w:r w:rsidRPr="006A1021">
        <w:rPr>
          <w:szCs w:val="22"/>
          <w:lang w:val="fr-FR"/>
        </w:rPr>
        <w:t> :</w:t>
      </w:r>
    </w:p>
    <w:p w:rsidR="00806DF5" w:rsidRPr="006A1021" w:rsidRDefault="00806DF5" w:rsidP="00447346">
      <w:pPr>
        <w:numPr>
          <w:ilvl w:val="0"/>
          <w:numId w:val="15"/>
        </w:numPr>
        <w:tabs>
          <w:tab w:val="clear" w:pos="567"/>
          <w:tab w:val="clear" w:pos="2062"/>
        </w:tabs>
        <w:spacing w:line="240" w:lineRule="auto"/>
        <w:ind w:left="550" w:right="-2" w:hanging="550"/>
        <w:outlineLvl w:val="0"/>
        <w:rPr>
          <w:szCs w:val="22"/>
          <w:lang w:val="fr-FR"/>
        </w:rPr>
      </w:pPr>
      <w:r w:rsidRPr="006A1021">
        <w:rPr>
          <w:szCs w:val="22"/>
          <w:lang w:val="fr-FR"/>
        </w:rPr>
        <w:t xml:space="preserve">hépatite (inflammation du foie), </w:t>
      </w:r>
    </w:p>
    <w:p w:rsidR="00806DF5" w:rsidRPr="006A1021" w:rsidRDefault="00806DF5" w:rsidP="00447346">
      <w:pPr>
        <w:numPr>
          <w:ilvl w:val="0"/>
          <w:numId w:val="15"/>
        </w:numPr>
        <w:tabs>
          <w:tab w:val="clear" w:pos="567"/>
          <w:tab w:val="clear" w:pos="2062"/>
        </w:tabs>
        <w:spacing w:line="240" w:lineRule="auto"/>
        <w:ind w:left="550" w:right="-2" w:hanging="550"/>
        <w:outlineLvl w:val="0"/>
        <w:rPr>
          <w:szCs w:val="22"/>
          <w:lang w:val="fr-FR"/>
        </w:rPr>
      </w:pPr>
      <w:r w:rsidRPr="006A1021">
        <w:rPr>
          <w:szCs w:val="22"/>
          <w:lang w:val="fr-FR"/>
        </w:rPr>
        <w:t>démangeaisons.</w:t>
      </w:r>
    </w:p>
    <w:p w:rsidR="00806DF5" w:rsidRPr="006A1021" w:rsidRDefault="00806DF5" w:rsidP="00903178">
      <w:pPr>
        <w:tabs>
          <w:tab w:val="clear" w:pos="567"/>
        </w:tabs>
        <w:spacing w:line="240" w:lineRule="auto"/>
        <w:rPr>
          <w:szCs w:val="22"/>
          <w:lang w:val="fr-FR" w:eastAsia="it-IT"/>
        </w:rPr>
      </w:pPr>
    </w:p>
    <w:p w:rsidR="00A2478A" w:rsidRPr="006A1021" w:rsidRDefault="00A2478A" w:rsidP="00A2478A">
      <w:pPr>
        <w:widowControl w:val="0"/>
        <w:ind w:right="96"/>
        <w:rPr>
          <w:color w:val="000000"/>
          <w:szCs w:val="22"/>
          <w:u w:val="single"/>
          <w:lang w:val="fr-FR"/>
        </w:rPr>
      </w:pPr>
      <w:r w:rsidRPr="006A1021">
        <w:rPr>
          <w:color w:val="000000"/>
          <w:szCs w:val="22"/>
          <w:u w:val="single"/>
          <w:lang w:val="fr-FR"/>
        </w:rPr>
        <w:t xml:space="preserve">Vous pouvez rencontrer les effets </w:t>
      </w:r>
      <w:r w:rsidR="004B57ED" w:rsidRPr="00AB3915">
        <w:rPr>
          <w:szCs w:val="22"/>
          <w:u w:val="single"/>
          <w:lang w:val="fr-FR"/>
        </w:rPr>
        <w:t>indésirables</w:t>
      </w:r>
      <w:r w:rsidR="004B57ED" w:rsidRPr="004B57ED" w:rsidDel="004B57ED">
        <w:rPr>
          <w:color w:val="000000"/>
          <w:szCs w:val="22"/>
          <w:u w:val="single"/>
          <w:lang w:val="fr-FR"/>
        </w:rPr>
        <w:t xml:space="preserve"> </w:t>
      </w:r>
      <w:r w:rsidRPr="006A1021">
        <w:rPr>
          <w:color w:val="000000"/>
          <w:szCs w:val="22"/>
          <w:u w:val="single"/>
          <w:lang w:val="fr-FR"/>
        </w:rPr>
        <w:t>suivants</w:t>
      </w:r>
      <w:r w:rsidRPr="00AB3915">
        <w:rPr>
          <w:color w:val="000000"/>
          <w:szCs w:val="22"/>
          <w:lang w:val="fr-FR"/>
        </w:rPr>
        <w:t> :</w:t>
      </w:r>
    </w:p>
    <w:p w:rsidR="00A2478A" w:rsidRPr="006A1021" w:rsidRDefault="00A2478A" w:rsidP="00447346">
      <w:pPr>
        <w:widowControl w:val="0"/>
        <w:numPr>
          <w:ilvl w:val="0"/>
          <w:numId w:val="27"/>
        </w:numPr>
        <w:spacing w:line="240" w:lineRule="auto"/>
        <w:ind w:left="567" w:right="96" w:hanging="567"/>
        <w:rPr>
          <w:color w:val="000000"/>
          <w:szCs w:val="22"/>
          <w:lang w:val="fr-FR"/>
        </w:rPr>
      </w:pPr>
      <w:r w:rsidRPr="006A1021">
        <w:rPr>
          <w:color w:val="000000"/>
          <w:szCs w:val="22"/>
          <w:lang w:val="fr-FR"/>
        </w:rPr>
        <w:t>Incapacité à résister à l’impulsion de faire une action qui pourrait vous nuire, ce qui peut inclure :</w:t>
      </w:r>
    </w:p>
    <w:p w:rsidR="00A2478A" w:rsidRPr="006A1021" w:rsidRDefault="00A2478A" w:rsidP="00447346">
      <w:pPr>
        <w:widowControl w:val="0"/>
        <w:numPr>
          <w:ilvl w:val="0"/>
          <w:numId w:val="28"/>
        </w:numPr>
        <w:tabs>
          <w:tab w:val="clear" w:pos="567"/>
        </w:tabs>
        <w:spacing w:line="240" w:lineRule="auto"/>
        <w:ind w:left="851" w:right="96" w:hanging="284"/>
        <w:rPr>
          <w:color w:val="000000"/>
          <w:szCs w:val="22"/>
          <w:lang w:val="fr-FR"/>
        </w:rPr>
      </w:pPr>
      <w:r w:rsidRPr="006A1021">
        <w:rPr>
          <w:color w:val="000000"/>
          <w:szCs w:val="22"/>
          <w:lang w:val="fr-FR"/>
        </w:rPr>
        <w:t>forte impulsion à jouer (de l’argent) excessivement en dépit de conséquences graves pour vous ou votre famille</w:t>
      </w:r>
      <w:r w:rsidRPr="006A1021">
        <w:rPr>
          <w:szCs w:val="22"/>
          <w:lang w:val="fr-FR"/>
        </w:rPr>
        <w:t> ;</w:t>
      </w:r>
    </w:p>
    <w:p w:rsidR="00A2478A" w:rsidRPr="006A1021" w:rsidRDefault="00A2478A" w:rsidP="00447346">
      <w:pPr>
        <w:widowControl w:val="0"/>
        <w:numPr>
          <w:ilvl w:val="0"/>
          <w:numId w:val="28"/>
        </w:numPr>
        <w:tabs>
          <w:tab w:val="clear" w:pos="567"/>
        </w:tabs>
        <w:spacing w:line="240" w:lineRule="auto"/>
        <w:ind w:left="851" w:right="96" w:hanging="284"/>
        <w:rPr>
          <w:color w:val="000000"/>
          <w:szCs w:val="22"/>
          <w:lang w:val="fr-FR"/>
        </w:rPr>
      </w:pPr>
      <w:r w:rsidRPr="006A1021">
        <w:rPr>
          <w:color w:val="000000"/>
          <w:szCs w:val="22"/>
          <w:lang w:val="fr-FR"/>
        </w:rPr>
        <w:t>intérêt sexuel altéré ou augmenté, et comportement préoccupant pour vous ou pour les autres, par exemple, une augmentation des pulsions sexuelles</w:t>
      </w:r>
      <w:r w:rsidRPr="006A1021">
        <w:rPr>
          <w:szCs w:val="22"/>
          <w:lang w:val="fr-FR"/>
        </w:rPr>
        <w:t> ;</w:t>
      </w:r>
    </w:p>
    <w:p w:rsidR="00A2478A" w:rsidRPr="006A1021" w:rsidRDefault="00A2478A" w:rsidP="00447346">
      <w:pPr>
        <w:widowControl w:val="0"/>
        <w:numPr>
          <w:ilvl w:val="0"/>
          <w:numId w:val="28"/>
        </w:numPr>
        <w:tabs>
          <w:tab w:val="clear" w:pos="567"/>
        </w:tabs>
        <w:spacing w:line="240" w:lineRule="auto"/>
        <w:ind w:left="851" w:right="96" w:hanging="284"/>
        <w:rPr>
          <w:color w:val="000000"/>
          <w:szCs w:val="22"/>
          <w:lang w:val="fr-FR"/>
        </w:rPr>
      </w:pPr>
      <w:r w:rsidRPr="006A1021">
        <w:rPr>
          <w:color w:val="000000"/>
          <w:szCs w:val="22"/>
          <w:lang w:val="fr-FR"/>
        </w:rPr>
        <w:t>dépenses ou achats excessifs incontrôlables ;</w:t>
      </w:r>
    </w:p>
    <w:p w:rsidR="00A2478A" w:rsidRPr="006A1021" w:rsidRDefault="00A2478A" w:rsidP="00447346">
      <w:pPr>
        <w:widowControl w:val="0"/>
        <w:numPr>
          <w:ilvl w:val="0"/>
          <w:numId w:val="28"/>
        </w:numPr>
        <w:tabs>
          <w:tab w:val="clear" w:pos="567"/>
        </w:tabs>
        <w:spacing w:line="240" w:lineRule="auto"/>
        <w:ind w:left="851" w:right="96" w:hanging="284"/>
        <w:rPr>
          <w:color w:val="000000"/>
          <w:szCs w:val="22"/>
          <w:lang w:val="fr-FR"/>
        </w:rPr>
      </w:pPr>
      <w:r w:rsidRPr="006A1021">
        <w:rPr>
          <w:color w:val="000000"/>
          <w:szCs w:val="22"/>
          <w:lang w:val="fr-FR"/>
        </w:rPr>
        <w:t>manger de façon excessive (manger de grosses quantités de nourriture dans un court laps de temps) ou manger de façon compulsive (manger plus de nourriture que d’habitude et plus qu’il n’en faut pour satisfaire votre faim).</w:t>
      </w:r>
    </w:p>
    <w:p w:rsidR="00A2478A" w:rsidRPr="006A1021" w:rsidRDefault="00A2478A" w:rsidP="00A2478A">
      <w:pPr>
        <w:widowControl w:val="0"/>
        <w:ind w:right="96"/>
        <w:rPr>
          <w:color w:val="000000"/>
          <w:szCs w:val="22"/>
          <w:lang w:val="fr-FR"/>
        </w:rPr>
      </w:pPr>
    </w:p>
    <w:p w:rsidR="00A2478A" w:rsidRPr="006A1021" w:rsidRDefault="00A2478A" w:rsidP="00A2478A">
      <w:pPr>
        <w:widowControl w:val="0"/>
        <w:ind w:right="96"/>
        <w:rPr>
          <w:color w:val="000000"/>
          <w:szCs w:val="22"/>
          <w:lang w:val="fr-FR"/>
        </w:rPr>
      </w:pPr>
      <w:r w:rsidRPr="006A1021">
        <w:rPr>
          <w:color w:val="000000"/>
          <w:szCs w:val="22"/>
          <w:lang w:val="fr-FR"/>
        </w:rPr>
        <w:t>Informez votre médecin si vous présentez un de ces comportements</w:t>
      </w:r>
      <w:r w:rsidR="00AA26C9" w:rsidRPr="006A1021">
        <w:rPr>
          <w:color w:val="000000"/>
          <w:szCs w:val="22"/>
          <w:lang w:val="fr-FR"/>
        </w:rPr>
        <w:t> </w:t>
      </w:r>
      <w:r w:rsidRPr="006A1021">
        <w:rPr>
          <w:color w:val="000000"/>
          <w:szCs w:val="22"/>
          <w:lang w:val="fr-FR"/>
        </w:rPr>
        <w:t>; il discutera des moyens de gérer ou de réduire les symptômes.</w:t>
      </w:r>
    </w:p>
    <w:p w:rsidR="00806DF5" w:rsidRPr="006A1021" w:rsidRDefault="00806DF5" w:rsidP="00903178">
      <w:pPr>
        <w:numPr>
          <w:ilvl w:val="12"/>
          <w:numId w:val="0"/>
        </w:numPr>
        <w:spacing w:line="240" w:lineRule="auto"/>
        <w:ind w:right="-2"/>
        <w:outlineLvl w:val="0"/>
        <w:rPr>
          <w:szCs w:val="22"/>
          <w:lang w:val="fr-FR"/>
        </w:rPr>
      </w:pPr>
    </w:p>
    <w:p w:rsidR="0026142B" w:rsidRPr="006A1021" w:rsidRDefault="0026142B" w:rsidP="0026142B">
      <w:pPr>
        <w:tabs>
          <w:tab w:val="clear" w:pos="567"/>
        </w:tabs>
        <w:spacing w:line="240" w:lineRule="atLeast"/>
        <w:rPr>
          <w:b/>
          <w:snapToGrid/>
          <w:color w:val="000000"/>
          <w:szCs w:val="22"/>
          <w:lang w:val="fr-FR"/>
        </w:rPr>
      </w:pPr>
      <w:r w:rsidRPr="006A1021">
        <w:rPr>
          <w:b/>
          <w:snapToGrid/>
          <w:color w:val="000000"/>
          <w:szCs w:val="22"/>
          <w:lang w:val="fr-FR"/>
        </w:rPr>
        <w:t xml:space="preserve">Déclaration des effets </w:t>
      </w:r>
      <w:r w:rsidR="00073401" w:rsidRPr="00AB3915">
        <w:rPr>
          <w:b/>
          <w:szCs w:val="22"/>
          <w:lang w:val="fr-FR" w:eastAsia="it-IT"/>
        </w:rPr>
        <w:t>indésirables</w:t>
      </w:r>
    </w:p>
    <w:p w:rsidR="00806DF5" w:rsidRPr="006A1021" w:rsidRDefault="0026142B" w:rsidP="0026142B">
      <w:pPr>
        <w:numPr>
          <w:ilvl w:val="12"/>
          <w:numId w:val="0"/>
        </w:numPr>
        <w:spacing w:line="240" w:lineRule="auto"/>
        <w:ind w:right="-2"/>
        <w:outlineLvl w:val="0"/>
        <w:rPr>
          <w:szCs w:val="22"/>
          <w:lang w:val="fr-FR"/>
        </w:rPr>
      </w:pPr>
      <w:r w:rsidRPr="006A1021">
        <w:rPr>
          <w:snapToGrid/>
          <w:color w:val="000000"/>
          <w:szCs w:val="22"/>
          <w:lang w:val="fr-FR"/>
        </w:rPr>
        <w:t>Si vous ressentez un quelconque effet indésirable, parlez-en à votre médecin</w:t>
      </w:r>
      <w:r w:rsidR="00D26CB1">
        <w:rPr>
          <w:snapToGrid/>
          <w:color w:val="000000"/>
          <w:szCs w:val="22"/>
          <w:lang w:val="fr-FR"/>
        </w:rPr>
        <w:t xml:space="preserve"> ou</w:t>
      </w:r>
      <w:r w:rsidRPr="006A1021">
        <w:rPr>
          <w:snapToGrid/>
          <w:color w:val="000000"/>
          <w:szCs w:val="22"/>
          <w:lang w:val="fr-FR"/>
        </w:rPr>
        <w:t xml:space="preserve"> votre pharmacien. Ceci s’applique aussi à tout e</w:t>
      </w:r>
      <w:r w:rsidR="000F4A81" w:rsidRPr="006A1021">
        <w:rPr>
          <w:snapToGrid/>
          <w:color w:val="000000"/>
          <w:szCs w:val="22"/>
          <w:lang w:val="fr-FR"/>
        </w:rPr>
        <w:t xml:space="preserve">ffet indésirable qui ne serait </w:t>
      </w:r>
      <w:r w:rsidRPr="006A1021">
        <w:rPr>
          <w:snapToGrid/>
          <w:color w:val="000000"/>
          <w:szCs w:val="22"/>
          <w:lang w:val="fr-FR"/>
        </w:rPr>
        <w:t xml:space="preserve">pas mentionné dans cette notice. Vous pouvez également déclarer les effets indésirables directement via </w:t>
      </w:r>
      <w:r w:rsidRPr="006A1021">
        <w:rPr>
          <w:szCs w:val="22"/>
          <w:highlight w:val="lightGray"/>
          <w:lang w:val="fr-FR"/>
        </w:rPr>
        <w:t xml:space="preserve">le système national de déclaration décrit en </w:t>
      </w:r>
      <w:hyperlink r:id="rId24" w:history="1">
        <w:r w:rsidRPr="006A1021">
          <w:rPr>
            <w:color w:val="0000FF"/>
            <w:szCs w:val="22"/>
            <w:highlight w:val="lightGray"/>
            <w:u w:val="single"/>
            <w:lang w:val="fr-FR"/>
          </w:rPr>
          <w:t>annexe V</w:t>
        </w:r>
      </w:hyperlink>
      <w:r w:rsidRPr="006A1021">
        <w:rPr>
          <w:snapToGrid/>
          <w:color w:val="000000"/>
          <w:szCs w:val="22"/>
          <w:lang w:val="fr-FR"/>
        </w:rPr>
        <w:t>. En signalant les effets indésirables, vous contribuez à fournir davantage d’informations sur la sécurité du médicament.</w:t>
      </w:r>
    </w:p>
    <w:p w:rsidR="00806DF5" w:rsidRPr="006A1021" w:rsidRDefault="00806DF5" w:rsidP="00806DF5">
      <w:pPr>
        <w:numPr>
          <w:ilvl w:val="12"/>
          <w:numId w:val="0"/>
        </w:numPr>
        <w:spacing w:line="240" w:lineRule="auto"/>
        <w:ind w:right="-2"/>
        <w:rPr>
          <w:szCs w:val="22"/>
          <w:lang w:val="fr-FR"/>
        </w:rPr>
      </w:pPr>
    </w:p>
    <w:p w:rsidR="00806DF5" w:rsidRPr="006A1021" w:rsidRDefault="00806DF5" w:rsidP="00806DF5">
      <w:pPr>
        <w:numPr>
          <w:ilvl w:val="12"/>
          <w:numId w:val="0"/>
        </w:numPr>
        <w:spacing w:line="240" w:lineRule="auto"/>
        <w:ind w:right="-2"/>
        <w:rPr>
          <w:szCs w:val="22"/>
          <w:lang w:val="fr-FR"/>
        </w:rPr>
      </w:pPr>
    </w:p>
    <w:p w:rsidR="00806DF5" w:rsidRPr="00D90912" w:rsidRDefault="00806DF5" w:rsidP="00D90912">
      <w:pPr>
        <w:rPr>
          <w:b/>
          <w:caps/>
          <w:lang w:val="fr-FR"/>
        </w:rPr>
      </w:pPr>
      <w:r w:rsidRPr="00D90912">
        <w:rPr>
          <w:b/>
          <w:caps/>
          <w:lang w:val="fr-FR"/>
        </w:rPr>
        <w:t>5.</w:t>
      </w:r>
      <w:r w:rsidRPr="00D90912">
        <w:rPr>
          <w:b/>
          <w:caps/>
          <w:lang w:val="fr-FR"/>
        </w:rPr>
        <w:tab/>
      </w:r>
      <w:r w:rsidR="006002CA" w:rsidRPr="00D90912">
        <w:rPr>
          <w:b/>
          <w:lang w:val="fr-FR"/>
        </w:rPr>
        <w:t>Comment conserver Stalevo</w:t>
      </w:r>
    </w:p>
    <w:p w:rsidR="00806DF5" w:rsidRPr="006A1021" w:rsidRDefault="00806DF5" w:rsidP="00806DF5">
      <w:pPr>
        <w:spacing w:line="240" w:lineRule="auto"/>
        <w:rPr>
          <w:szCs w:val="22"/>
          <w:lang w:val="fr-FR"/>
        </w:rPr>
      </w:pPr>
    </w:p>
    <w:p w:rsidR="00806DF5" w:rsidRPr="006A1021" w:rsidRDefault="00806DF5" w:rsidP="00806DF5">
      <w:pPr>
        <w:numPr>
          <w:ilvl w:val="12"/>
          <w:numId w:val="0"/>
        </w:numPr>
        <w:spacing w:line="240" w:lineRule="auto"/>
        <w:ind w:right="-2"/>
        <w:outlineLvl w:val="0"/>
        <w:rPr>
          <w:szCs w:val="22"/>
          <w:lang w:val="fr-FR"/>
        </w:rPr>
      </w:pPr>
      <w:r w:rsidRPr="006A1021">
        <w:rPr>
          <w:szCs w:val="22"/>
          <w:lang w:val="fr-FR"/>
        </w:rPr>
        <w:t xml:space="preserve">Tenir </w:t>
      </w:r>
      <w:r w:rsidR="006002CA" w:rsidRPr="006A1021">
        <w:rPr>
          <w:szCs w:val="22"/>
          <w:lang w:val="fr-FR"/>
        </w:rPr>
        <w:t xml:space="preserve">ce médicament </w:t>
      </w:r>
      <w:r w:rsidRPr="006A1021">
        <w:rPr>
          <w:szCs w:val="22"/>
          <w:lang w:val="fr-FR"/>
        </w:rPr>
        <w:t xml:space="preserve">hors de la </w:t>
      </w:r>
      <w:r w:rsidR="006002CA" w:rsidRPr="006A1021">
        <w:rPr>
          <w:szCs w:val="22"/>
          <w:lang w:val="fr-FR"/>
        </w:rPr>
        <w:t xml:space="preserve">vue </w:t>
      </w:r>
      <w:r w:rsidRPr="006A1021">
        <w:rPr>
          <w:szCs w:val="22"/>
          <w:lang w:val="fr-FR"/>
        </w:rPr>
        <w:t xml:space="preserve">et de la </w:t>
      </w:r>
      <w:r w:rsidR="006002CA" w:rsidRPr="006A1021">
        <w:rPr>
          <w:szCs w:val="22"/>
          <w:lang w:val="fr-FR"/>
        </w:rPr>
        <w:t xml:space="preserve">portée </w:t>
      </w:r>
      <w:r w:rsidRPr="006A1021">
        <w:rPr>
          <w:szCs w:val="22"/>
          <w:lang w:val="fr-FR"/>
        </w:rPr>
        <w:t>des enfants.</w:t>
      </w:r>
    </w:p>
    <w:p w:rsidR="00806DF5" w:rsidRPr="006A1021" w:rsidRDefault="00806DF5" w:rsidP="00806DF5">
      <w:pPr>
        <w:numPr>
          <w:ilvl w:val="12"/>
          <w:numId w:val="0"/>
        </w:numPr>
        <w:spacing w:line="240" w:lineRule="auto"/>
        <w:ind w:right="-2"/>
        <w:rPr>
          <w:szCs w:val="22"/>
          <w:lang w:val="fr-FR"/>
        </w:rPr>
      </w:pPr>
    </w:p>
    <w:p w:rsidR="00806DF5" w:rsidRPr="006A1021" w:rsidRDefault="006002CA" w:rsidP="00806DF5">
      <w:pPr>
        <w:numPr>
          <w:ilvl w:val="12"/>
          <w:numId w:val="0"/>
        </w:numPr>
        <w:spacing w:line="240" w:lineRule="auto"/>
        <w:ind w:right="-2"/>
        <w:rPr>
          <w:szCs w:val="22"/>
          <w:lang w:val="fr-FR"/>
        </w:rPr>
      </w:pPr>
      <w:r w:rsidRPr="006A1021">
        <w:rPr>
          <w:szCs w:val="22"/>
          <w:lang w:val="fr-FR"/>
        </w:rPr>
        <w:t>N’util</w:t>
      </w:r>
      <w:r w:rsidR="00EE00D3" w:rsidRPr="006A1021">
        <w:rPr>
          <w:szCs w:val="22"/>
          <w:lang w:val="fr-FR"/>
        </w:rPr>
        <w:t>i</w:t>
      </w:r>
      <w:r w:rsidRPr="006A1021">
        <w:rPr>
          <w:szCs w:val="22"/>
          <w:lang w:val="fr-FR"/>
        </w:rPr>
        <w:t>se</w:t>
      </w:r>
      <w:r w:rsidR="00EE00D3" w:rsidRPr="006A1021">
        <w:rPr>
          <w:szCs w:val="22"/>
          <w:lang w:val="fr-FR"/>
        </w:rPr>
        <w:t>z</w:t>
      </w:r>
      <w:r w:rsidRPr="006A1021">
        <w:rPr>
          <w:szCs w:val="22"/>
          <w:lang w:val="fr-FR"/>
        </w:rPr>
        <w:t xml:space="preserve"> pas ce médicament</w:t>
      </w:r>
      <w:r w:rsidR="00806DF5" w:rsidRPr="006A1021">
        <w:rPr>
          <w:szCs w:val="22"/>
          <w:lang w:val="fr-FR"/>
        </w:rPr>
        <w:t xml:space="preserve"> après la date de péremption </w:t>
      </w:r>
      <w:r w:rsidR="00A2478A" w:rsidRPr="006A1021">
        <w:rPr>
          <w:szCs w:val="22"/>
          <w:lang w:val="fr-FR"/>
        </w:rPr>
        <w:t xml:space="preserve">indiquée </w:t>
      </w:r>
      <w:r w:rsidR="00806DF5" w:rsidRPr="006A1021">
        <w:rPr>
          <w:szCs w:val="22"/>
          <w:lang w:val="fr-FR"/>
        </w:rPr>
        <w:t xml:space="preserve">sur </w:t>
      </w:r>
      <w:r w:rsidR="008329E1">
        <w:rPr>
          <w:szCs w:val="22"/>
          <w:lang w:val="fr-FR"/>
        </w:rPr>
        <w:t>l’emballage et le flacon</w:t>
      </w:r>
      <w:r w:rsidR="00806DF5" w:rsidRPr="006A1021">
        <w:rPr>
          <w:szCs w:val="22"/>
          <w:lang w:val="fr-FR"/>
        </w:rPr>
        <w:t xml:space="preserve"> après EXP.</w:t>
      </w:r>
      <w:r w:rsidR="00806DF5" w:rsidRPr="006A1021">
        <w:rPr>
          <w:noProof/>
          <w:szCs w:val="22"/>
          <w:lang w:val="fr-FR"/>
        </w:rPr>
        <w:t xml:space="preserve"> La date </w:t>
      </w:r>
      <w:r w:rsidR="00EC3805">
        <w:rPr>
          <w:noProof/>
          <w:szCs w:val="22"/>
          <w:lang w:val="fr-FR"/>
        </w:rPr>
        <w:t>de péremption</w:t>
      </w:r>
      <w:r w:rsidR="00806DF5" w:rsidRPr="006A1021">
        <w:rPr>
          <w:noProof/>
          <w:szCs w:val="22"/>
          <w:lang w:val="fr-FR"/>
        </w:rPr>
        <w:t xml:space="preserve"> fait référence au dernier jour d</w:t>
      </w:r>
      <w:r w:rsidR="008329E1">
        <w:rPr>
          <w:noProof/>
          <w:szCs w:val="22"/>
          <w:lang w:val="fr-FR"/>
        </w:rPr>
        <w:t>e ce</w:t>
      </w:r>
      <w:r w:rsidR="00806DF5" w:rsidRPr="006A1021">
        <w:rPr>
          <w:noProof/>
          <w:szCs w:val="22"/>
          <w:lang w:val="fr-FR"/>
        </w:rPr>
        <w:t xml:space="preserve"> mois.</w:t>
      </w:r>
    </w:p>
    <w:p w:rsidR="00806DF5" w:rsidRPr="006A1021" w:rsidRDefault="00806DF5" w:rsidP="00806DF5">
      <w:pPr>
        <w:numPr>
          <w:ilvl w:val="12"/>
          <w:numId w:val="0"/>
        </w:numPr>
        <w:spacing w:line="240" w:lineRule="auto"/>
        <w:ind w:right="-2"/>
        <w:rPr>
          <w:szCs w:val="22"/>
          <w:lang w:val="fr-FR"/>
        </w:rPr>
      </w:pPr>
    </w:p>
    <w:p w:rsidR="00806DF5" w:rsidRPr="006A1021" w:rsidRDefault="00A2478A" w:rsidP="00806DF5">
      <w:pPr>
        <w:numPr>
          <w:ilvl w:val="12"/>
          <w:numId w:val="0"/>
        </w:numPr>
        <w:spacing w:line="240" w:lineRule="auto"/>
        <w:ind w:right="-2"/>
        <w:rPr>
          <w:szCs w:val="22"/>
          <w:lang w:val="fr-FR"/>
        </w:rPr>
      </w:pPr>
      <w:r w:rsidRPr="006A1021">
        <w:rPr>
          <w:szCs w:val="22"/>
          <w:lang w:val="fr-FR"/>
        </w:rPr>
        <w:t>Ce médicament ne nécessite p</w:t>
      </w:r>
      <w:r w:rsidR="00806DF5" w:rsidRPr="006A1021">
        <w:rPr>
          <w:szCs w:val="22"/>
          <w:lang w:val="fr-FR"/>
        </w:rPr>
        <w:t>as de précautions particulières de conservation.</w:t>
      </w:r>
    </w:p>
    <w:p w:rsidR="00806DF5" w:rsidRPr="006A1021" w:rsidRDefault="00806DF5" w:rsidP="00806DF5">
      <w:pPr>
        <w:numPr>
          <w:ilvl w:val="12"/>
          <w:numId w:val="0"/>
        </w:numPr>
        <w:spacing w:line="240" w:lineRule="auto"/>
        <w:ind w:right="-2"/>
        <w:rPr>
          <w:szCs w:val="22"/>
          <w:lang w:val="fr-FR"/>
        </w:rPr>
      </w:pPr>
    </w:p>
    <w:p w:rsidR="00806DF5" w:rsidRPr="006A1021" w:rsidRDefault="006002CA" w:rsidP="00806DF5">
      <w:pPr>
        <w:numPr>
          <w:ilvl w:val="12"/>
          <w:numId w:val="0"/>
        </w:numPr>
        <w:spacing w:line="240" w:lineRule="auto"/>
        <w:ind w:right="-2"/>
        <w:rPr>
          <w:szCs w:val="22"/>
          <w:lang w:val="fr-FR"/>
        </w:rPr>
      </w:pPr>
      <w:r w:rsidRPr="006A1021">
        <w:rPr>
          <w:noProof/>
          <w:szCs w:val="24"/>
          <w:lang w:val="fr-FR"/>
        </w:rPr>
        <w:t>Ne jetez aucun médicament</w:t>
      </w:r>
      <w:r w:rsidRPr="006A1021">
        <w:rPr>
          <w:lang w:val="fr-FR"/>
        </w:rPr>
        <w:t xml:space="preserve"> au tout</w:t>
      </w:r>
      <w:r w:rsidRPr="006A1021">
        <w:rPr>
          <w:noProof/>
          <w:szCs w:val="24"/>
          <w:lang w:val="fr-FR"/>
        </w:rPr>
        <w:t>-</w:t>
      </w:r>
      <w:r w:rsidRPr="006A1021">
        <w:rPr>
          <w:lang w:val="fr-FR"/>
        </w:rPr>
        <w:t>à</w:t>
      </w:r>
      <w:r w:rsidRPr="006A1021">
        <w:rPr>
          <w:noProof/>
          <w:szCs w:val="24"/>
          <w:lang w:val="fr-FR"/>
        </w:rPr>
        <w:t>-</w:t>
      </w:r>
      <w:r w:rsidRPr="006A1021">
        <w:rPr>
          <w:lang w:val="fr-FR"/>
        </w:rPr>
        <w:t xml:space="preserve">l’égout </w:t>
      </w:r>
      <w:r w:rsidRPr="006A1021">
        <w:rPr>
          <w:noProof/>
          <w:szCs w:val="24"/>
          <w:lang w:val="fr-FR"/>
        </w:rPr>
        <w:t>ou</w:t>
      </w:r>
      <w:r w:rsidRPr="006A1021">
        <w:rPr>
          <w:lang w:val="fr-FR"/>
        </w:rPr>
        <w:t xml:space="preserve"> avec les ordures ménagères</w:t>
      </w:r>
      <w:r w:rsidRPr="006A1021">
        <w:rPr>
          <w:noProof/>
          <w:szCs w:val="24"/>
          <w:lang w:val="fr-FR"/>
        </w:rPr>
        <w:t>.</w:t>
      </w:r>
      <w:r w:rsidRPr="006A1021">
        <w:rPr>
          <w:lang w:val="fr-FR"/>
        </w:rPr>
        <w:t xml:space="preserve"> Demandez à votre pharmacien </w:t>
      </w:r>
      <w:r w:rsidRPr="006A1021">
        <w:rPr>
          <w:noProof/>
          <w:szCs w:val="24"/>
          <w:lang w:val="fr-FR"/>
        </w:rPr>
        <w:t>d’éliminer les</w:t>
      </w:r>
      <w:r w:rsidRPr="006A1021">
        <w:rPr>
          <w:lang w:val="fr-FR"/>
        </w:rPr>
        <w:t xml:space="preserve"> médicaments </w:t>
      </w:r>
      <w:r w:rsidRPr="006A1021">
        <w:rPr>
          <w:noProof/>
          <w:szCs w:val="24"/>
          <w:lang w:val="fr-FR"/>
        </w:rPr>
        <w:t>que vous n’utilisez plus</w:t>
      </w:r>
      <w:r w:rsidRPr="006A1021">
        <w:rPr>
          <w:lang w:val="fr-FR"/>
        </w:rPr>
        <w:t>.</w:t>
      </w:r>
      <w:r w:rsidR="00806DF5" w:rsidRPr="006A1021">
        <w:rPr>
          <w:noProof/>
          <w:szCs w:val="22"/>
          <w:lang w:val="fr-FR"/>
        </w:rPr>
        <w:t xml:space="preserve"> Ces mesures </w:t>
      </w:r>
      <w:r w:rsidR="00A2478A" w:rsidRPr="006A1021">
        <w:rPr>
          <w:noProof/>
          <w:szCs w:val="22"/>
          <w:lang w:val="fr-FR"/>
        </w:rPr>
        <w:t>contribueront à</w:t>
      </w:r>
      <w:r w:rsidR="00806DF5" w:rsidRPr="006A1021">
        <w:rPr>
          <w:noProof/>
          <w:szCs w:val="22"/>
          <w:lang w:val="fr-FR"/>
        </w:rPr>
        <w:t xml:space="preserve"> protéger l’environnement.</w:t>
      </w:r>
    </w:p>
    <w:p w:rsidR="00806DF5" w:rsidRPr="006A1021" w:rsidRDefault="00806DF5" w:rsidP="00806DF5">
      <w:pPr>
        <w:numPr>
          <w:ilvl w:val="12"/>
          <w:numId w:val="0"/>
        </w:numPr>
        <w:spacing w:line="240" w:lineRule="auto"/>
        <w:ind w:right="-2"/>
        <w:rPr>
          <w:szCs w:val="22"/>
          <w:lang w:val="fr-FR"/>
        </w:rPr>
      </w:pPr>
    </w:p>
    <w:p w:rsidR="00806DF5" w:rsidRPr="006A1021" w:rsidRDefault="00806DF5" w:rsidP="00D90912">
      <w:pPr>
        <w:rPr>
          <w:lang w:val="fr-FR"/>
        </w:rPr>
      </w:pPr>
    </w:p>
    <w:p w:rsidR="00806DF5" w:rsidRPr="00D90912" w:rsidRDefault="00806DF5" w:rsidP="00D90912">
      <w:pPr>
        <w:rPr>
          <w:b/>
          <w:caps/>
          <w:lang w:val="fr-FR"/>
        </w:rPr>
      </w:pPr>
      <w:r w:rsidRPr="00D90912">
        <w:rPr>
          <w:b/>
          <w:caps/>
          <w:lang w:val="fr-FR"/>
        </w:rPr>
        <w:t>6.</w:t>
      </w:r>
      <w:r w:rsidRPr="00D90912">
        <w:rPr>
          <w:b/>
          <w:caps/>
          <w:lang w:val="fr-FR"/>
        </w:rPr>
        <w:tab/>
      </w:r>
      <w:r w:rsidR="006002CA" w:rsidRPr="00D90912">
        <w:rPr>
          <w:b/>
          <w:lang w:val="fr-FR"/>
        </w:rPr>
        <w:t>Contenu de l’emballage et autres informations</w:t>
      </w:r>
    </w:p>
    <w:p w:rsidR="00806DF5" w:rsidRPr="006A1021" w:rsidRDefault="00806DF5" w:rsidP="00806DF5">
      <w:pPr>
        <w:spacing w:line="240" w:lineRule="auto"/>
        <w:ind w:left="567" w:hanging="567"/>
        <w:rPr>
          <w:szCs w:val="22"/>
          <w:lang w:val="fr-FR" w:eastAsia="it-IT"/>
        </w:rPr>
      </w:pPr>
    </w:p>
    <w:p w:rsidR="00806DF5" w:rsidRPr="006A1021" w:rsidRDefault="00A2478A" w:rsidP="00806DF5">
      <w:pPr>
        <w:spacing w:line="240" w:lineRule="auto"/>
        <w:ind w:left="567" w:hanging="567"/>
        <w:rPr>
          <w:b/>
          <w:noProof/>
          <w:szCs w:val="22"/>
          <w:lang w:val="fr-FR"/>
        </w:rPr>
      </w:pPr>
      <w:r w:rsidRPr="006A1021">
        <w:rPr>
          <w:b/>
          <w:noProof/>
          <w:szCs w:val="22"/>
          <w:lang w:val="fr-FR"/>
        </w:rPr>
        <w:t>Ce q</w:t>
      </w:r>
      <w:r w:rsidR="00806DF5" w:rsidRPr="006A1021">
        <w:rPr>
          <w:b/>
          <w:noProof/>
          <w:szCs w:val="22"/>
          <w:lang w:val="fr-FR"/>
        </w:rPr>
        <w:t>ue contient Stalevo</w:t>
      </w:r>
    </w:p>
    <w:p w:rsidR="00932166" w:rsidRPr="006A1021" w:rsidRDefault="00932166" w:rsidP="00806DF5">
      <w:pPr>
        <w:spacing w:line="240" w:lineRule="auto"/>
        <w:ind w:left="567" w:hanging="567"/>
        <w:rPr>
          <w:b/>
          <w:noProof/>
          <w:szCs w:val="22"/>
          <w:lang w:val="fr-FR"/>
        </w:rPr>
      </w:pPr>
    </w:p>
    <w:p w:rsidR="00806DF5" w:rsidRPr="006A1021" w:rsidRDefault="00806DF5" w:rsidP="00806DF5">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Les substances actives de Stalevo sont la lévodopa, la carbidopa et l'entacapone.</w:t>
      </w:r>
    </w:p>
    <w:p w:rsidR="00806DF5" w:rsidRPr="006A1021" w:rsidRDefault="00806DF5" w:rsidP="00806DF5">
      <w:pPr>
        <w:spacing w:line="240" w:lineRule="auto"/>
        <w:ind w:left="567" w:hanging="567"/>
        <w:rPr>
          <w:szCs w:val="22"/>
          <w:lang w:val="fr-FR" w:eastAsia="it-IT"/>
        </w:rPr>
      </w:pPr>
      <w:r w:rsidRPr="006A1021">
        <w:rPr>
          <w:szCs w:val="22"/>
          <w:lang w:val="fr-FR" w:eastAsia="it-IT"/>
        </w:rPr>
        <w:t>-</w:t>
      </w:r>
      <w:r w:rsidRPr="006A1021">
        <w:rPr>
          <w:szCs w:val="22"/>
          <w:lang w:val="fr-FR" w:eastAsia="it-IT"/>
        </w:rPr>
        <w:tab/>
      </w:r>
      <w:r w:rsidR="007D6FAA" w:rsidRPr="006A1021">
        <w:rPr>
          <w:szCs w:val="22"/>
          <w:lang w:val="fr-FR" w:eastAsia="it-IT"/>
        </w:rPr>
        <w:t>Chaque comprimé de Stalevo 175 mg/43,75 mg/200 mg contient 175 mg de lévodopa, 43,7</w:t>
      </w:r>
      <w:r w:rsidRPr="006A1021">
        <w:rPr>
          <w:szCs w:val="22"/>
          <w:lang w:val="fr-FR" w:eastAsia="it-IT"/>
        </w:rPr>
        <w:t>5 mg de carbidopa et 200 mg d'entacapone.</w:t>
      </w:r>
    </w:p>
    <w:p w:rsidR="00806DF5" w:rsidRPr="00CF37B8" w:rsidRDefault="00806DF5" w:rsidP="00806DF5">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Les autres composants du noyau du comprimé sont la croscarmellose sodique, le stéarate de </w:t>
      </w:r>
      <w:r w:rsidRPr="00CF37B8">
        <w:rPr>
          <w:szCs w:val="22"/>
          <w:lang w:val="fr-FR" w:eastAsia="it-IT"/>
        </w:rPr>
        <w:t>magnésium, l'amidon de maïs, le mannitol (E421) et la polyvidone (E1201).</w:t>
      </w:r>
    </w:p>
    <w:p w:rsidR="00806DF5" w:rsidRPr="006A1021" w:rsidRDefault="00806DF5" w:rsidP="00447346">
      <w:pPr>
        <w:numPr>
          <w:ilvl w:val="0"/>
          <w:numId w:val="9"/>
        </w:numPr>
        <w:tabs>
          <w:tab w:val="clear" w:pos="1290"/>
          <w:tab w:val="num" w:pos="660"/>
        </w:tabs>
        <w:spacing w:line="240" w:lineRule="auto"/>
        <w:ind w:left="550" w:hanging="550"/>
        <w:rPr>
          <w:szCs w:val="22"/>
          <w:lang w:val="fr-FR" w:eastAsia="it-IT"/>
        </w:rPr>
      </w:pPr>
      <w:r w:rsidRPr="00CF37B8">
        <w:rPr>
          <w:szCs w:val="22"/>
          <w:lang w:val="fr-FR" w:eastAsia="it-IT"/>
        </w:rPr>
        <w:t>Les composants du pelliculage sont le glycérol (85 pour cent) (E422), l'hypromellose, le stéarate</w:t>
      </w:r>
      <w:r w:rsidRPr="006A1021">
        <w:rPr>
          <w:szCs w:val="22"/>
          <w:lang w:val="fr-FR" w:eastAsia="it-IT"/>
        </w:rPr>
        <w:t xml:space="preserve"> de magnésium, le polysorbate 80, l'oxyde de fer rouge (E172), le saccharose et le dioxyde de titane (E171).</w:t>
      </w:r>
    </w:p>
    <w:p w:rsidR="00806DF5" w:rsidRPr="006A1021" w:rsidRDefault="00806DF5" w:rsidP="00806DF5">
      <w:pPr>
        <w:numPr>
          <w:ilvl w:val="12"/>
          <w:numId w:val="0"/>
        </w:numPr>
        <w:spacing w:line="240" w:lineRule="auto"/>
        <w:ind w:right="-2"/>
        <w:rPr>
          <w:szCs w:val="22"/>
          <w:lang w:val="fr-FR"/>
        </w:rPr>
      </w:pPr>
    </w:p>
    <w:p w:rsidR="00806DF5" w:rsidRPr="006A1021" w:rsidRDefault="00EC3805" w:rsidP="00806DF5">
      <w:pPr>
        <w:suppressAutoHyphens/>
        <w:rPr>
          <w:b/>
          <w:noProof/>
          <w:szCs w:val="22"/>
          <w:lang w:val="fr-FR"/>
        </w:rPr>
      </w:pPr>
      <w:r>
        <w:rPr>
          <w:b/>
          <w:noProof/>
          <w:szCs w:val="22"/>
          <w:lang w:val="fr-FR"/>
        </w:rPr>
        <w:t>Comment se présente</w:t>
      </w:r>
      <w:r w:rsidR="00806DF5" w:rsidRPr="006A1021">
        <w:rPr>
          <w:b/>
          <w:noProof/>
          <w:szCs w:val="22"/>
          <w:lang w:val="fr-FR"/>
        </w:rPr>
        <w:t xml:space="preserve"> Stalevo et contenu de l’emballage extérieur</w:t>
      </w:r>
    </w:p>
    <w:p w:rsidR="00CA1AE6" w:rsidRPr="006A1021" w:rsidRDefault="00CA1AE6" w:rsidP="00806DF5">
      <w:pPr>
        <w:suppressAutoHyphens/>
        <w:rPr>
          <w:b/>
          <w:noProof/>
          <w:szCs w:val="22"/>
          <w:lang w:val="fr-FR"/>
        </w:rPr>
      </w:pPr>
    </w:p>
    <w:p w:rsidR="00806DF5" w:rsidRPr="006A1021" w:rsidRDefault="00806DF5" w:rsidP="00806DF5">
      <w:pPr>
        <w:pStyle w:val="BodyText3"/>
        <w:spacing w:line="240" w:lineRule="auto"/>
        <w:rPr>
          <w:b w:val="0"/>
          <w:i w:val="0"/>
          <w:szCs w:val="22"/>
          <w:lang w:val="fr-FR"/>
        </w:rPr>
      </w:pPr>
      <w:r w:rsidRPr="006A1021">
        <w:rPr>
          <w:b w:val="0"/>
          <w:i w:val="0"/>
          <w:szCs w:val="22"/>
          <w:lang w:val="fr-FR"/>
        </w:rPr>
        <w:t>Les co</w:t>
      </w:r>
      <w:r w:rsidR="00870E53" w:rsidRPr="006A1021">
        <w:rPr>
          <w:b w:val="0"/>
          <w:i w:val="0"/>
          <w:szCs w:val="22"/>
          <w:lang w:val="fr-FR"/>
        </w:rPr>
        <w:t>mprimés pelliculés de Stalevo 175 mg/43,7</w:t>
      </w:r>
      <w:r w:rsidRPr="006A1021">
        <w:rPr>
          <w:b w:val="0"/>
          <w:i w:val="0"/>
          <w:szCs w:val="22"/>
          <w:lang w:val="fr-FR"/>
        </w:rPr>
        <w:t>5 mg/200 mg sont ovales, brun-rouge cla</w:t>
      </w:r>
      <w:r w:rsidR="00CA1AE6" w:rsidRPr="006A1021">
        <w:rPr>
          <w:b w:val="0"/>
          <w:i w:val="0"/>
          <w:szCs w:val="22"/>
          <w:lang w:val="fr-FR"/>
        </w:rPr>
        <w:t>ir</w:t>
      </w:r>
      <w:r w:rsidR="004D7F6D" w:rsidRPr="006A1021">
        <w:rPr>
          <w:b w:val="0"/>
          <w:i w:val="0"/>
          <w:szCs w:val="22"/>
          <w:lang w:val="fr-FR"/>
        </w:rPr>
        <w:t>, non sécables</w:t>
      </w:r>
      <w:r w:rsidR="00CA1AE6" w:rsidRPr="006A1021">
        <w:rPr>
          <w:b w:val="0"/>
          <w:i w:val="0"/>
          <w:szCs w:val="22"/>
          <w:lang w:val="fr-FR"/>
        </w:rPr>
        <w:t xml:space="preserve"> et portent la mention "LCE 17</w:t>
      </w:r>
      <w:r w:rsidRPr="006A1021">
        <w:rPr>
          <w:b w:val="0"/>
          <w:i w:val="0"/>
          <w:szCs w:val="22"/>
          <w:lang w:val="fr-FR"/>
        </w:rPr>
        <w:t>5" gravée sur une face.</w:t>
      </w:r>
    </w:p>
    <w:p w:rsidR="00806DF5" w:rsidRPr="006A1021" w:rsidRDefault="00806DF5" w:rsidP="00806DF5">
      <w:pPr>
        <w:pStyle w:val="BodyText3"/>
        <w:spacing w:line="240" w:lineRule="auto"/>
        <w:ind w:left="513" w:hanging="513"/>
        <w:rPr>
          <w:b w:val="0"/>
          <w:i w:val="0"/>
          <w:strike/>
          <w:szCs w:val="22"/>
          <w:lang w:val="fr-FR"/>
        </w:rPr>
      </w:pPr>
    </w:p>
    <w:p w:rsidR="00806DF5" w:rsidRPr="006A1021" w:rsidRDefault="00870E53" w:rsidP="000C386E">
      <w:pPr>
        <w:spacing w:line="240" w:lineRule="auto"/>
        <w:rPr>
          <w:szCs w:val="22"/>
          <w:lang w:val="fr-FR"/>
        </w:rPr>
      </w:pPr>
      <w:r w:rsidRPr="006A1021">
        <w:rPr>
          <w:szCs w:val="22"/>
          <w:lang w:val="fr-FR"/>
        </w:rPr>
        <w:t>Stalevo 175 mg/43,7</w:t>
      </w:r>
      <w:r w:rsidR="00806DF5" w:rsidRPr="006A1021">
        <w:rPr>
          <w:szCs w:val="22"/>
          <w:lang w:val="fr-FR"/>
        </w:rPr>
        <w:t>5 mg/200 mg existe en cinq conditionnements différents (10, 30, 100, 130 ou 175 comprimés).</w:t>
      </w:r>
      <w:r w:rsidR="000C386E" w:rsidRPr="006A1021">
        <w:rPr>
          <w:szCs w:val="22"/>
          <w:lang w:val="fr-FR"/>
        </w:rPr>
        <w:t xml:space="preserve"> </w:t>
      </w:r>
      <w:r w:rsidR="00806DF5" w:rsidRPr="006A1021">
        <w:rPr>
          <w:noProof/>
          <w:szCs w:val="22"/>
          <w:lang w:val="fr-FR"/>
        </w:rPr>
        <w:t>Toutes les présentations peuvent ne pas être commercialisées.</w:t>
      </w:r>
    </w:p>
    <w:p w:rsidR="00806DF5" w:rsidRPr="006A1021" w:rsidRDefault="00806DF5" w:rsidP="00806DF5">
      <w:pPr>
        <w:numPr>
          <w:ilvl w:val="12"/>
          <w:numId w:val="0"/>
        </w:numPr>
        <w:spacing w:line="240" w:lineRule="auto"/>
        <w:ind w:right="-2"/>
        <w:rPr>
          <w:szCs w:val="22"/>
          <w:lang w:val="fr-FR"/>
        </w:rPr>
      </w:pPr>
    </w:p>
    <w:p w:rsidR="00806DF5" w:rsidRPr="00D90912" w:rsidRDefault="00806DF5" w:rsidP="00D90912">
      <w:pPr>
        <w:rPr>
          <w:b/>
          <w:lang w:val="fr-FR"/>
        </w:rPr>
      </w:pPr>
      <w:r w:rsidRPr="00D90912">
        <w:rPr>
          <w:b/>
          <w:lang w:val="fr-FR"/>
        </w:rPr>
        <w:t>Titulaire de l'</w:t>
      </w:r>
      <w:r w:rsidR="0098730F" w:rsidRPr="00D90912">
        <w:rPr>
          <w:b/>
          <w:lang w:val="fr-FR"/>
        </w:rPr>
        <w:t>A</w:t>
      </w:r>
      <w:r w:rsidRPr="00D90912">
        <w:rPr>
          <w:b/>
          <w:lang w:val="fr-FR"/>
        </w:rPr>
        <w:t>utorisation de mise sur le marché</w:t>
      </w:r>
    </w:p>
    <w:p w:rsidR="00A2478A" w:rsidRPr="006A1021" w:rsidRDefault="00A2478A" w:rsidP="00A2478A">
      <w:pPr>
        <w:rPr>
          <w:lang w:val="fr-FR"/>
        </w:rPr>
      </w:pPr>
    </w:p>
    <w:p w:rsidR="00806DF5" w:rsidRPr="006A1021" w:rsidRDefault="00806DF5" w:rsidP="00806DF5">
      <w:pPr>
        <w:pStyle w:val="EndnoteText"/>
        <w:rPr>
          <w:szCs w:val="22"/>
          <w:lang w:val="fr-FR"/>
        </w:rPr>
      </w:pPr>
      <w:r w:rsidRPr="006A1021">
        <w:rPr>
          <w:szCs w:val="22"/>
          <w:lang w:val="fr-FR"/>
        </w:rPr>
        <w:t>Orion Corporation</w:t>
      </w:r>
    </w:p>
    <w:p w:rsidR="00806DF5" w:rsidRPr="006A1021" w:rsidRDefault="00806DF5" w:rsidP="00806DF5">
      <w:pPr>
        <w:pStyle w:val="EndnoteText"/>
        <w:rPr>
          <w:szCs w:val="22"/>
          <w:lang w:val="fr-FR"/>
        </w:rPr>
      </w:pPr>
      <w:r w:rsidRPr="006A1021">
        <w:rPr>
          <w:szCs w:val="22"/>
          <w:lang w:val="fr-FR"/>
        </w:rPr>
        <w:t>Orionintie 1</w:t>
      </w:r>
    </w:p>
    <w:p w:rsidR="00806DF5" w:rsidRPr="006A1021" w:rsidRDefault="00806DF5" w:rsidP="00806DF5">
      <w:pPr>
        <w:spacing w:line="240" w:lineRule="auto"/>
        <w:rPr>
          <w:szCs w:val="22"/>
          <w:lang w:val="fr-FR"/>
        </w:rPr>
      </w:pPr>
      <w:r w:rsidRPr="006A1021">
        <w:rPr>
          <w:szCs w:val="22"/>
          <w:lang w:val="fr-FR"/>
        </w:rPr>
        <w:t>FI-02200 Espoo</w:t>
      </w:r>
    </w:p>
    <w:p w:rsidR="00806DF5" w:rsidRDefault="00806DF5" w:rsidP="00806DF5">
      <w:pPr>
        <w:pStyle w:val="EndnoteText"/>
        <w:rPr>
          <w:szCs w:val="22"/>
          <w:lang w:val="fr-FR"/>
        </w:rPr>
      </w:pPr>
      <w:r w:rsidRPr="006A1021">
        <w:rPr>
          <w:szCs w:val="22"/>
          <w:lang w:val="fr-FR"/>
        </w:rPr>
        <w:t>Finlande</w:t>
      </w:r>
    </w:p>
    <w:p w:rsidR="008329E1" w:rsidRDefault="008329E1" w:rsidP="00806DF5">
      <w:pPr>
        <w:pStyle w:val="EndnoteText"/>
        <w:rPr>
          <w:szCs w:val="22"/>
          <w:lang w:val="fr-FR"/>
        </w:rPr>
      </w:pPr>
    </w:p>
    <w:p w:rsidR="008329E1" w:rsidRDefault="008329E1" w:rsidP="008329E1">
      <w:pPr>
        <w:numPr>
          <w:ilvl w:val="12"/>
          <w:numId w:val="0"/>
        </w:numPr>
        <w:spacing w:line="240" w:lineRule="auto"/>
        <w:ind w:right="-2"/>
        <w:rPr>
          <w:b/>
          <w:snapToGrid/>
          <w:szCs w:val="22"/>
          <w:lang w:val="fr-FR"/>
        </w:rPr>
      </w:pPr>
      <w:r>
        <w:rPr>
          <w:b/>
          <w:szCs w:val="22"/>
          <w:lang w:val="fr-FR"/>
        </w:rPr>
        <w:t>Fabricant</w:t>
      </w:r>
    </w:p>
    <w:p w:rsidR="008329E1" w:rsidRDefault="008329E1" w:rsidP="008329E1">
      <w:pPr>
        <w:ind w:right="-45"/>
        <w:rPr>
          <w:szCs w:val="22"/>
        </w:rPr>
      </w:pPr>
      <w:r>
        <w:rPr>
          <w:szCs w:val="22"/>
        </w:rPr>
        <w:t>Orion Corporation Orion Pharma</w:t>
      </w:r>
    </w:p>
    <w:p w:rsidR="008329E1" w:rsidRDefault="008329E1" w:rsidP="008329E1">
      <w:pPr>
        <w:ind w:right="-45"/>
        <w:rPr>
          <w:szCs w:val="22"/>
        </w:rPr>
      </w:pPr>
      <w:r>
        <w:rPr>
          <w:szCs w:val="22"/>
        </w:rPr>
        <w:t>Joensuunkatu 7</w:t>
      </w:r>
    </w:p>
    <w:p w:rsidR="008329E1" w:rsidRDefault="008329E1" w:rsidP="008329E1">
      <w:pPr>
        <w:ind w:right="-45"/>
        <w:rPr>
          <w:szCs w:val="22"/>
        </w:rPr>
      </w:pPr>
      <w:r>
        <w:rPr>
          <w:szCs w:val="22"/>
        </w:rPr>
        <w:t>FI-24100 Salo</w:t>
      </w:r>
    </w:p>
    <w:p w:rsidR="008329E1" w:rsidRDefault="008329E1" w:rsidP="008329E1">
      <w:pPr>
        <w:spacing w:line="240" w:lineRule="auto"/>
        <w:rPr>
          <w:szCs w:val="22"/>
        </w:rPr>
      </w:pPr>
      <w:r>
        <w:rPr>
          <w:szCs w:val="22"/>
        </w:rPr>
        <w:t>Finlande</w:t>
      </w:r>
    </w:p>
    <w:p w:rsidR="008329E1" w:rsidRDefault="008329E1" w:rsidP="008329E1">
      <w:pPr>
        <w:spacing w:line="240" w:lineRule="auto"/>
        <w:rPr>
          <w:szCs w:val="22"/>
          <w:lang w:val="it-IT"/>
        </w:rPr>
      </w:pPr>
    </w:p>
    <w:p w:rsidR="008329E1" w:rsidRDefault="008329E1" w:rsidP="008329E1">
      <w:pPr>
        <w:pStyle w:val="EndnoteText"/>
        <w:rPr>
          <w:szCs w:val="22"/>
          <w:lang w:val="it-IT"/>
        </w:rPr>
      </w:pPr>
      <w:r>
        <w:rPr>
          <w:szCs w:val="22"/>
          <w:lang w:val="it-IT"/>
        </w:rPr>
        <w:t xml:space="preserve">Orion Corporation </w:t>
      </w:r>
      <w:r>
        <w:rPr>
          <w:szCs w:val="22"/>
        </w:rPr>
        <w:t>Orion Pharma</w:t>
      </w:r>
    </w:p>
    <w:p w:rsidR="008329E1" w:rsidRDefault="008329E1" w:rsidP="008329E1">
      <w:pPr>
        <w:pStyle w:val="EndnoteText"/>
        <w:rPr>
          <w:szCs w:val="22"/>
          <w:lang w:val="it-IT"/>
        </w:rPr>
      </w:pPr>
      <w:r>
        <w:rPr>
          <w:szCs w:val="22"/>
          <w:lang w:val="it-IT"/>
        </w:rPr>
        <w:t>Orionintie 1</w:t>
      </w:r>
    </w:p>
    <w:p w:rsidR="008329E1" w:rsidRDefault="008329E1" w:rsidP="008329E1">
      <w:pPr>
        <w:spacing w:line="240" w:lineRule="auto"/>
        <w:rPr>
          <w:szCs w:val="22"/>
          <w:lang w:val="it-IT"/>
        </w:rPr>
      </w:pPr>
      <w:r>
        <w:rPr>
          <w:szCs w:val="22"/>
          <w:lang w:val="it-IT"/>
        </w:rPr>
        <w:t>FI-02200 Espoo</w:t>
      </w:r>
    </w:p>
    <w:p w:rsidR="008329E1" w:rsidRDefault="008329E1" w:rsidP="008329E1">
      <w:pPr>
        <w:spacing w:line="240" w:lineRule="auto"/>
        <w:rPr>
          <w:szCs w:val="22"/>
          <w:lang w:val="it-IT"/>
        </w:rPr>
      </w:pPr>
      <w:r>
        <w:rPr>
          <w:szCs w:val="22"/>
          <w:lang w:val="it-IT"/>
        </w:rPr>
        <w:t>Finlande</w:t>
      </w:r>
    </w:p>
    <w:p w:rsidR="00806DF5" w:rsidRPr="006A1021" w:rsidRDefault="00806DF5" w:rsidP="00806DF5">
      <w:pPr>
        <w:spacing w:line="240" w:lineRule="auto"/>
        <w:rPr>
          <w:szCs w:val="22"/>
          <w:lang w:val="fr-FR"/>
        </w:rPr>
      </w:pPr>
    </w:p>
    <w:p w:rsidR="00806DF5" w:rsidRDefault="00806DF5" w:rsidP="00806DF5">
      <w:pPr>
        <w:numPr>
          <w:ilvl w:val="12"/>
          <w:numId w:val="0"/>
        </w:numPr>
        <w:spacing w:line="240" w:lineRule="auto"/>
        <w:ind w:right="-2"/>
        <w:rPr>
          <w:szCs w:val="22"/>
          <w:lang w:val="fr-FR"/>
        </w:rPr>
      </w:pPr>
      <w:r w:rsidRPr="006A1021">
        <w:rPr>
          <w:szCs w:val="22"/>
          <w:lang w:val="fr-FR"/>
        </w:rPr>
        <w:t>Pour toute information complémentaire concernant ce médicament, veuillez prendre contact avec le représentant local du titulaire de l'autorisation de mise sur le marché</w:t>
      </w:r>
      <w:r w:rsidR="008329E1">
        <w:rPr>
          <w:szCs w:val="22"/>
          <w:lang w:val="fr-FR"/>
        </w:rPr>
        <w:t> :</w:t>
      </w:r>
    </w:p>
    <w:p w:rsidR="000F1BB3" w:rsidRPr="006A1021" w:rsidRDefault="000F1BB3" w:rsidP="00806DF5">
      <w:pPr>
        <w:numPr>
          <w:ilvl w:val="12"/>
          <w:numId w:val="0"/>
        </w:numPr>
        <w:spacing w:line="240" w:lineRule="auto"/>
        <w:ind w:right="-2"/>
        <w:rPr>
          <w:szCs w:val="22"/>
          <w:lang w:val="fr-FR"/>
        </w:rPr>
      </w:pPr>
    </w:p>
    <w:tbl>
      <w:tblPr>
        <w:tblW w:w="9423" w:type="dxa"/>
        <w:tblLayout w:type="fixed"/>
        <w:tblLook w:val="04A0" w:firstRow="1" w:lastRow="0" w:firstColumn="1" w:lastColumn="0" w:noHBand="0" w:noVBand="1"/>
      </w:tblPr>
      <w:tblGrid>
        <w:gridCol w:w="4695"/>
        <w:gridCol w:w="4728"/>
      </w:tblGrid>
      <w:tr w:rsidR="001D7D9F" w:rsidRPr="00B97656" w:rsidTr="002D40FA">
        <w:trPr>
          <w:cantSplit/>
        </w:trPr>
        <w:tc>
          <w:tcPr>
            <w:tcW w:w="4641" w:type="dxa"/>
          </w:tcPr>
          <w:p w:rsidR="001D7D9F" w:rsidRPr="00AB3915" w:rsidRDefault="001D7D9F" w:rsidP="002D40FA">
            <w:pPr>
              <w:rPr>
                <w:rStyle w:val="Strong"/>
                <w:b w:val="0"/>
                <w:bCs w:val="0"/>
                <w:szCs w:val="22"/>
                <w:lang w:val="fr-FR"/>
              </w:rPr>
            </w:pPr>
            <w:r w:rsidRPr="007961A8">
              <w:rPr>
                <w:b/>
                <w:noProof/>
                <w:szCs w:val="22"/>
                <w:lang w:val="fr-FR"/>
              </w:rPr>
              <w:t>België/</w:t>
            </w:r>
            <w:r w:rsidR="008329E1">
              <w:rPr>
                <w:b/>
                <w:noProof/>
                <w:szCs w:val="22"/>
                <w:lang w:val="fr-FR"/>
              </w:rPr>
              <w:t>Belgique/</w:t>
            </w:r>
            <w:r w:rsidRPr="007961A8">
              <w:rPr>
                <w:b/>
                <w:noProof/>
                <w:szCs w:val="22"/>
                <w:lang w:val="fr-FR"/>
              </w:rPr>
              <w:t>Belgien</w:t>
            </w:r>
            <w:r w:rsidRPr="007961A8">
              <w:rPr>
                <w:szCs w:val="22"/>
                <w:lang w:val="fr-FR"/>
              </w:rPr>
              <w:br/>
            </w:r>
            <w:r w:rsidRPr="00AB3915">
              <w:rPr>
                <w:rStyle w:val="Strong"/>
                <w:b w:val="0"/>
                <w:lang w:val="fr-FR"/>
              </w:rPr>
              <w:t>Orion Pharma BVBA/SPRL</w:t>
            </w:r>
          </w:p>
          <w:p w:rsidR="001D7D9F" w:rsidRPr="00F56B40" w:rsidRDefault="001D7D9F" w:rsidP="002D40FA">
            <w:pPr>
              <w:pStyle w:val="Text"/>
              <w:tabs>
                <w:tab w:val="left" w:pos="567"/>
              </w:tabs>
              <w:spacing w:before="0"/>
              <w:rPr>
                <w:sz w:val="22"/>
                <w:szCs w:val="22"/>
                <w:lang w:val="fr-FR"/>
              </w:rPr>
            </w:pPr>
            <w:r w:rsidRPr="00F56B40">
              <w:rPr>
                <w:sz w:val="22"/>
                <w:szCs w:val="22"/>
              </w:rPr>
              <w:t>Tél/Tel: +32 (0)15 64 10 20</w:t>
            </w:r>
          </w:p>
          <w:p w:rsidR="001D7D9F" w:rsidRPr="007961A8" w:rsidRDefault="001D7D9F" w:rsidP="002D40FA">
            <w:pPr>
              <w:ind w:right="-45"/>
              <w:rPr>
                <w:b/>
                <w:szCs w:val="22"/>
                <w:lang w:eastAsia="cs-CZ"/>
              </w:rPr>
            </w:pPr>
          </w:p>
        </w:tc>
        <w:tc>
          <w:tcPr>
            <w:tcW w:w="4674" w:type="dxa"/>
            <w:hideMark/>
          </w:tcPr>
          <w:p w:rsidR="001D7D9F" w:rsidRPr="007961A8" w:rsidRDefault="001D7D9F" w:rsidP="002D40FA">
            <w:pPr>
              <w:rPr>
                <w:szCs w:val="22"/>
                <w:lang w:val="fi-FI" w:eastAsia="cs-CZ"/>
              </w:rPr>
            </w:pPr>
            <w:r w:rsidRPr="007961A8">
              <w:rPr>
                <w:b/>
                <w:szCs w:val="22"/>
                <w:lang w:val="fi-FI"/>
              </w:rPr>
              <w:t>Lietuva</w:t>
            </w:r>
          </w:p>
          <w:p w:rsidR="001D7D9F" w:rsidRPr="007961A8" w:rsidRDefault="001D7D9F" w:rsidP="002D40FA">
            <w:pPr>
              <w:rPr>
                <w:szCs w:val="22"/>
                <w:lang w:val="fi-FI"/>
              </w:rPr>
            </w:pPr>
            <w:r w:rsidRPr="007961A8">
              <w:rPr>
                <w:szCs w:val="22"/>
                <w:lang w:val="fi-FI"/>
              </w:rPr>
              <w:t>UAB Orion Pharma</w:t>
            </w:r>
          </w:p>
          <w:p w:rsidR="001D7D9F" w:rsidRPr="00B97656" w:rsidRDefault="001D7D9F" w:rsidP="002D40FA">
            <w:pPr>
              <w:suppressAutoHyphens/>
              <w:rPr>
                <w:szCs w:val="22"/>
                <w:lang w:val="fi-FI" w:eastAsia="cs-CZ"/>
              </w:rPr>
            </w:pPr>
            <w:r w:rsidRPr="007961A8">
              <w:rPr>
                <w:szCs w:val="22"/>
                <w:lang w:val="fi-FI"/>
              </w:rPr>
              <w:t>Tel. +370 5 276 9499</w:t>
            </w:r>
          </w:p>
        </w:tc>
      </w:tr>
      <w:tr w:rsidR="001D7D9F" w:rsidRPr="007961A8" w:rsidTr="002D40FA">
        <w:trPr>
          <w:cantSplit/>
        </w:trPr>
        <w:tc>
          <w:tcPr>
            <w:tcW w:w="4641" w:type="dxa"/>
            <w:hideMark/>
          </w:tcPr>
          <w:p w:rsidR="001D7D9F" w:rsidRPr="007961A8" w:rsidRDefault="001D7D9F" w:rsidP="002D40FA">
            <w:pPr>
              <w:rPr>
                <w:b/>
                <w:color w:val="000000"/>
                <w:szCs w:val="22"/>
                <w:lang w:val="fr-FR"/>
              </w:rPr>
            </w:pPr>
            <w:r w:rsidRPr="007961A8">
              <w:rPr>
                <w:b/>
                <w:color w:val="000000"/>
                <w:szCs w:val="22"/>
              </w:rPr>
              <w:t>България</w:t>
            </w:r>
          </w:p>
          <w:p w:rsidR="003517DA" w:rsidRPr="003861EE" w:rsidRDefault="003517DA" w:rsidP="003517DA">
            <w:pPr>
              <w:rPr>
                <w:szCs w:val="22"/>
                <w:lang w:val="it-IT"/>
              </w:rPr>
            </w:pPr>
            <w:r w:rsidRPr="003861EE">
              <w:rPr>
                <w:szCs w:val="22"/>
                <w:lang w:val="it-IT"/>
              </w:rPr>
              <w:t>Orion Pharma Poland Sp z.o.o.</w:t>
            </w:r>
          </w:p>
          <w:p w:rsidR="001D7D9F" w:rsidRDefault="003517DA" w:rsidP="002D40FA">
            <w:pPr>
              <w:rPr>
                <w:szCs w:val="22"/>
                <w:lang w:val="it-IT"/>
              </w:rPr>
            </w:pPr>
            <w:r>
              <w:rPr>
                <w:szCs w:val="22"/>
                <w:lang w:val="it-IT"/>
              </w:rPr>
              <w:t>Tel.: + 48 22 </w:t>
            </w:r>
            <w:r w:rsidRPr="003861EE">
              <w:rPr>
                <w:szCs w:val="22"/>
                <w:lang w:val="it-IT"/>
              </w:rPr>
              <w:t>8333177</w:t>
            </w:r>
          </w:p>
          <w:p w:rsidR="001D7D9F" w:rsidRPr="001037BA" w:rsidRDefault="001D7D9F" w:rsidP="002D40FA">
            <w:pPr>
              <w:rPr>
                <w:b/>
                <w:szCs w:val="22"/>
                <w:lang w:val="fi-FI"/>
              </w:rPr>
            </w:pPr>
          </w:p>
        </w:tc>
        <w:tc>
          <w:tcPr>
            <w:tcW w:w="4674" w:type="dxa"/>
          </w:tcPr>
          <w:p w:rsidR="001D7D9F" w:rsidRPr="00F94F35" w:rsidRDefault="001D7D9F" w:rsidP="002D40FA">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1D7D9F" w:rsidRPr="00F56B40" w:rsidRDefault="001D7D9F" w:rsidP="002D40FA">
            <w:pPr>
              <w:pStyle w:val="Text"/>
              <w:tabs>
                <w:tab w:val="left" w:pos="567"/>
              </w:tabs>
              <w:spacing w:before="0"/>
              <w:rPr>
                <w:sz w:val="22"/>
                <w:szCs w:val="22"/>
                <w:lang w:val="fr-FR"/>
              </w:rPr>
            </w:pPr>
            <w:r w:rsidRPr="00F56B40">
              <w:rPr>
                <w:sz w:val="22"/>
                <w:szCs w:val="22"/>
              </w:rPr>
              <w:t>Tél/Tel: +32 (0)15 64 10 20</w:t>
            </w:r>
          </w:p>
          <w:p w:rsidR="001D7D9F" w:rsidRPr="007961A8" w:rsidRDefault="001D7D9F" w:rsidP="002D40FA">
            <w:pPr>
              <w:rPr>
                <w:b/>
                <w:szCs w:val="22"/>
                <w:lang w:val="sv-SE"/>
              </w:rPr>
            </w:pPr>
          </w:p>
        </w:tc>
      </w:tr>
      <w:tr w:rsidR="001D7D9F" w:rsidRPr="00AB3915" w:rsidTr="002D40FA">
        <w:trPr>
          <w:cantSplit/>
        </w:trPr>
        <w:tc>
          <w:tcPr>
            <w:tcW w:w="4641" w:type="dxa"/>
            <w:hideMark/>
          </w:tcPr>
          <w:p w:rsidR="001D7D9F" w:rsidRPr="007961A8" w:rsidRDefault="001D7D9F" w:rsidP="002D40FA">
            <w:pPr>
              <w:suppressAutoHyphens/>
              <w:rPr>
                <w:szCs w:val="22"/>
                <w:lang w:val="sv-SE" w:eastAsia="cs-CZ"/>
              </w:rPr>
            </w:pPr>
            <w:r w:rsidRPr="007961A8">
              <w:rPr>
                <w:b/>
                <w:szCs w:val="22"/>
                <w:lang w:val="sv-SE"/>
              </w:rPr>
              <w:t>Česká republika</w:t>
            </w:r>
          </w:p>
          <w:p w:rsidR="001D7D9F" w:rsidRDefault="001D7D9F" w:rsidP="002D40FA">
            <w:pPr>
              <w:suppressAutoHyphens/>
              <w:rPr>
                <w:lang w:val="fi-FI"/>
              </w:rPr>
            </w:pPr>
            <w:r w:rsidRPr="00AE2ED3">
              <w:rPr>
                <w:lang w:val="fi-FI"/>
              </w:rPr>
              <w:t>Orion Pharma s.r.o.</w:t>
            </w:r>
          </w:p>
          <w:p w:rsidR="001D7D9F" w:rsidRPr="007961A8" w:rsidRDefault="001D7D9F" w:rsidP="002D40FA">
            <w:pPr>
              <w:rPr>
                <w:b/>
                <w:szCs w:val="22"/>
                <w:lang w:eastAsia="cs-CZ"/>
              </w:rPr>
            </w:pPr>
            <w:r w:rsidRPr="00C2606D">
              <w:t xml:space="preserve">Tel: </w:t>
            </w:r>
            <w:r>
              <w:t xml:space="preserve"> </w:t>
            </w:r>
            <w:r w:rsidRPr="003C02BF">
              <w:rPr>
                <w:lang w:val="sv-SE"/>
              </w:rPr>
              <w:t>+420 234 703 305</w:t>
            </w:r>
          </w:p>
        </w:tc>
        <w:tc>
          <w:tcPr>
            <w:tcW w:w="4674" w:type="dxa"/>
            <w:hideMark/>
          </w:tcPr>
          <w:p w:rsidR="001D7D9F" w:rsidRPr="007961A8" w:rsidRDefault="001D7D9F" w:rsidP="002D40FA">
            <w:pPr>
              <w:rPr>
                <w:b/>
                <w:szCs w:val="22"/>
                <w:lang w:val="sv-SE" w:eastAsia="cs-CZ"/>
              </w:rPr>
            </w:pPr>
            <w:r w:rsidRPr="007961A8">
              <w:rPr>
                <w:b/>
                <w:szCs w:val="22"/>
                <w:lang w:val="sv-SE"/>
              </w:rPr>
              <w:t>Magyarország</w:t>
            </w:r>
          </w:p>
          <w:p w:rsidR="001D7D9F" w:rsidRPr="00C2606D" w:rsidRDefault="001D7D9F" w:rsidP="002D40FA">
            <w:pPr>
              <w:spacing w:line="260" w:lineRule="atLeast"/>
              <w:rPr>
                <w:b/>
                <w:szCs w:val="22"/>
              </w:rPr>
            </w:pPr>
            <w:r w:rsidRPr="00C2606D">
              <w:rPr>
                <w:rStyle w:val="Strong"/>
                <w:b w:val="0"/>
                <w:szCs w:val="22"/>
              </w:rPr>
              <w:t>Orion Pharma Kft.</w:t>
            </w:r>
          </w:p>
          <w:p w:rsidR="001D7D9F" w:rsidRDefault="001D7D9F" w:rsidP="002D40FA">
            <w:pPr>
              <w:rPr>
                <w:szCs w:val="22"/>
                <w:lang w:val="sv-SE"/>
              </w:rPr>
            </w:pPr>
            <w:r w:rsidRPr="00C2606D">
              <w:rPr>
                <w:szCs w:val="22"/>
              </w:rPr>
              <w:t>Tel.: +</w:t>
            </w:r>
            <w:r w:rsidRPr="00C2606D">
              <w:t>36 1 239 9095</w:t>
            </w:r>
          </w:p>
          <w:p w:rsidR="001D7D9F" w:rsidRPr="00AB3915" w:rsidRDefault="001D7D9F" w:rsidP="002D40FA">
            <w:pPr>
              <w:rPr>
                <w:szCs w:val="22"/>
                <w:lang w:eastAsia="cs-CZ"/>
              </w:rPr>
            </w:pPr>
          </w:p>
        </w:tc>
      </w:tr>
      <w:tr w:rsidR="001D7D9F" w:rsidRPr="007961A8" w:rsidTr="002D40FA">
        <w:trPr>
          <w:cantSplit/>
        </w:trPr>
        <w:tc>
          <w:tcPr>
            <w:tcW w:w="4641" w:type="dxa"/>
            <w:hideMark/>
          </w:tcPr>
          <w:p w:rsidR="001D7D9F" w:rsidRPr="007961A8" w:rsidRDefault="001D7D9F" w:rsidP="002D40FA">
            <w:pPr>
              <w:spacing w:line="240" w:lineRule="auto"/>
              <w:ind w:right="-45"/>
              <w:rPr>
                <w:szCs w:val="22"/>
                <w:lang w:eastAsia="cs-CZ"/>
              </w:rPr>
            </w:pPr>
            <w:r w:rsidRPr="007961A8">
              <w:rPr>
                <w:b/>
                <w:szCs w:val="22"/>
              </w:rPr>
              <w:t>Danmark</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1D7D9F" w:rsidRPr="007961A8" w:rsidRDefault="001D7D9F" w:rsidP="002D40FA">
            <w:pPr>
              <w:suppressAutoHyphens/>
              <w:rPr>
                <w:b/>
                <w:szCs w:val="22"/>
                <w:lang w:val="fr-FR" w:eastAsia="cs-CZ"/>
              </w:rPr>
            </w:pPr>
            <w:r w:rsidRPr="007961A8">
              <w:rPr>
                <w:b/>
                <w:szCs w:val="22"/>
                <w:lang w:val="fr-FR"/>
              </w:rPr>
              <w:t>Malta</w:t>
            </w:r>
          </w:p>
          <w:p w:rsidR="003517DA" w:rsidRPr="002E7B63" w:rsidRDefault="003517DA" w:rsidP="003517DA">
            <w:pPr>
              <w:spacing w:line="240" w:lineRule="auto"/>
              <w:rPr>
                <w:szCs w:val="22"/>
                <w:lang w:val="it-IT"/>
              </w:rPr>
            </w:pPr>
            <w:r w:rsidRPr="002E7B63">
              <w:rPr>
                <w:szCs w:val="22"/>
                <w:lang w:val="it-IT"/>
              </w:rPr>
              <w:t>Salomone Pharma</w:t>
            </w:r>
          </w:p>
          <w:p w:rsidR="001D7D9F" w:rsidRPr="007961A8" w:rsidRDefault="003517DA" w:rsidP="002D40FA">
            <w:pPr>
              <w:spacing w:after="180"/>
              <w:ind w:right="-45"/>
              <w:rPr>
                <w:szCs w:val="22"/>
                <w:lang w:eastAsia="cs-CZ"/>
              </w:rPr>
            </w:pPr>
            <w:r>
              <w:rPr>
                <w:szCs w:val="22"/>
                <w:lang w:val="it-IT"/>
              </w:rPr>
              <w:t>Tel: +356 </w:t>
            </w:r>
            <w:r w:rsidRPr="002E7B63">
              <w:rPr>
                <w:szCs w:val="22"/>
                <w:lang w:val="it-IT"/>
              </w:rPr>
              <w:t>21220174</w:t>
            </w:r>
          </w:p>
        </w:tc>
      </w:tr>
      <w:tr w:rsidR="001D7D9F" w:rsidRPr="007961A8" w:rsidTr="002D40FA">
        <w:trPr>
          <w:cantSplit/>
        </w:trPr>
        <w:tc>
          <w:tcPr>
            <w:tcW w:w="4641" w:type="dxa"/>
            <w:hideMark/>
          </w:tcPr>
          <w:p w:rsidR="001D7D9F" w:rsidRPr="007961A8" w:rsidRDefault="001D7D9F" w:rsidP="002D40FA">
            <w:pPr>
              <w:spacing w:line="240" w:lineRule="auto"/>
              <w:ind w:right="-45"/>
              <w:rPr>
                <w:szCs w:val="22"/>
                <w:lang w:val="de-DE" w:eastAsia="cs-CZ"/>
              </w:rPr>
            </w:pPr>
            <w:r w:rsidRPr="007961A8">
              <w:rPr>
                <w:b/>
                <w:szCs w:val="22"/>
                <w:lang w:val="de-DE"/>
              </w:rPr>
              <w:t>Deutschland</w:t>
            </w:r>
            <w:r w:rsidRPr="007961A8">
              <w:rPr>
                <w:szCs w:val="22"/>
                <w:lang w:val="de-DE"/>
              </w:rPr>
              <w:br/>
              <w:t>Orion Pharma GmbH</w:t>
            </w:r>
          </w:p>
          <w:p w:rsidR="001D7D9F" w:rsidRPr="007961A8" w:rsidRDefault="001D7D9F" w:rsidP="002D40FA">
            <w:pPr>
              <w:spacing w:line="240" w:lineRule="auto"/>
              <w:ind w:right="-45"/>
              <w:rPr>
                <w:szCs w:val="22"/>
                <w:lang w:val="de-DE" w:eastAsia="cs-CZ"/>
              </w:rPr>
            </w:pPr>
            <w:r w:rsidRPr="007961A8">
              <w:rPr>
                <w:szCs w:val="22"/>
                <w:lang w:val="de-DE"/>
              </w:rPr>
              <w:t>Tel: +49 40 899 6890</w:t>
            </w:r>
          </w:p>
        </w:tc>
        <w:tc>
          <w:tcPr>
            <w:tcW w:w="4674" w:type="dxa"/>
            <w:hideMark/>
          </w:tcPr>
          <w:p w:rsidR="001D7D9F" w:rsidRPr="00F94F35" w:rsidRDefault="001D7D9F" w:rsidP="002D40FA">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1D7D9F" w:rsidRPr="007961A8" w:rsidRDefault="001D7D9F" w:rsidP="002D40FA">
            <w:pPr>
              <w:pStyle w:val="Text"/>
              <w:tabs>
                <w:tab w:val="left" w:pos="567"/>
              </w:tabs>
              <w:spacing w:before="0" w:after="180"/>
              <w:rPr>
                <w:sz w:val="22"/>
                <w:szCs w:val="22"/>
                <w:lang w:val="en-GB" w:eastAsia="cs-CZ"/>
              </w:rPr>
            </w:pPr>
            <w:r w:rsidRPr="00F56B40">
              <w:rPr>
                <w:sz w:val="22"/>
                <w:szCs w:val="22"/>
              </w:rPr>
              <w:t>Tél/Tel: +32 (0)15 64 10 20</w:t>
            </w:r>
          </w:p>
        </w:tc>
      </w:tr>
      <w:tr w:rsidR="001D7D9F" w:rsidRPr="00AB3915" w:rsidTr="002D40FA">
        <w:trPr>
          <w:cantSplit/>
        </w:trPr>
        <w:tc>
          <w:tcPr>
            <w:tcW w:w="4641" w:type="dxa"/>
            <w:hideMark/>
          </w:tcPr>
          <w:p w:rsidR="001D7D9F" w:rsidRPr="007961A8" w:rsidRDefault="001D7D9F" w:rsidP="002D40FA">
            <w:pPr>
              <w:suppressAutoHyphens/>
              <w:rPr>
                <w:b/>
                <w:bCs/>
                <w:szCs w:val="22"/>
                <w:lang w:val="fi-FI" w:eastAsia="cs-CZ"/>
              </w:rPr>
            </w:pPr>
            <w:r w:rsidRPr="007961A8">
              <w:rPr>
                <w:b/>
                <w:bCs/>
                <w:szCs w:val="22"/>
                <w:lang w:val="fi-FI"/>
              </w:rPr>
              <w:t>Eesti</w:t>
            </w:r>
          </w:p>
          <w:p w:rsidR="001D7D9F" w:rsidRPr="007961A8" w:rsidRDefault="001D7D9F" w:rsidP="002D40FA">
            <w:pPr>
              <w:rPr>
                <w:szCs w:val="22"/>
                <w:lang w:val="fi-FI"/>
              </w:rPr>
            </w:pPr>
            <w:r w:rsidRPr="007961A8">
              <w:rPr>
                <w:szCs w:val="22"/>
                <w:lang w:val="fi-FI"/>
              </w:rPr>
              <w:t>Orion Pharma Eesti OÜ</w:t>
            </w:r>
          </w:p>
          <w:p w:rsidR="001D7D9F" w:rsidRPr="007961A8" w:rsidRDefault="001D7D9F" w:rsidP="002D40FA">
            <w:pPr>
              <w:rPr>
                <w:szCs w:val="22"/>
                <w:lang w:val="fi-FI" w:eastAsia="cs-CZ"/>
              </w:rPr>
            </w:pPr>
            <w:r w:rsidRPr="007961A8">
              <w:rPr>
                <w:szCs w:val="22"/>
                <w:lang w:val="fi-FI"/>
              </w:rPr>
              <w:t>Tel: +372 66 44 55</w:t>
            </w:r>
            <w:r>
              <w:rPr>
                <w:szCs w:val="22"/>
                <w:lang w:val="fi-FI"/>
              </w:rPr>
              <w:t>0</w:t>
            </w:r>
          </w:p>
        </w:tc>
        <w:tc>
          <w:tcPr>
            <w:tcW w:w="4674" w:type="dxa"/>
            <w:hideMark/>
          </w:tcPr>
          <w:p w:rsidR="001D7D9F" w:rsidRPr="00AB3915" w:rsidRDefault="001D7D9F" w:rsidP="002D40FA">
            <w:pPr>
              <w:ind w:right="-45"/>
              <w:rPr>
                <w:szCs w:val="22"/>
                <w:lang w:val="pt-PT" w:eastAsia="cs-CZ"/>
              </w:rPr>
            </w:pPr>
            <w:r w:rsidRPr="00AB3915">
              <w:rPr>
                <w:b/>
                <w:szCs w:val="22"/>
                <w:lang w:val="pt-PT"/>
              </w:rPr>
              <w:t>Norge</w:t>
            </w:r>
          </w:p>
          <w:p w:rsidR="001D7D9F" w:rsidRPr="00AB3915" w:rsidRDefault="001D7D9F" w:rsidP="002D40FA">
            <w:pPr>
              <w:suppressAutoHyphens/>
              <w:spacing w:line="240" w:lineRule="auto"/>
              <w:rPr>
                <w:szCs w:val="22"/>
                <w:lang w:val="pt-PT"/>
              </w:rPr>
            </w:pPr>
            <w:r w:rsidRPr="00AB3915">
              <w:rPr>
                <w:szCs w:val="22"/>
                <w:lang w:val="pt-PT"/>
              </w:rPr>
              <w:t>Orion Pharma AS</w:t>
            </w:r>
          </w:p>
          <w:p w:rsidR="001D7D9F" w:rsidRPr="00AB3915" w:rsidRDefault="001D7D9F" w:rsidP="002D40FA">
            <w:pPr>
              <w:spacing w:after="180"/>
              <w:ind w:right="-45"/>
              <w:rPr>
                <w:szCs w:val="22"/>
                <w:lang w:val="pt-PT" w:eastAsia="cs-CZ"/>
              </w:rPr>
            </w:pPr>
            <w:r w:rsidRPr="00AB3915">
              <w:rPr>
                <w:szCs w:val="22"/>
                <w:lang w:val="pt-PT"/>
              </w:rPr>
              <w:t>Tlf: +47 40 00 42 10</w:t>
            </w:r>
          </w:p>
        </w:tc>
      </w:tr>
      <w:tr w:rsidR="001D7D9F" w:rsidRPr="00AB3915" w:rsidTr="002D40FA">
        <w:trPr>
          <w:cantSplit/>
        </w:trPr>
        <w:tc>
          <w:tcPr>
            <w:tcW w:w="4641" w:type="dxa"/>
          </w:tcPr>
          <w:p w:rsidR="001D7D9F" w:rsidRPr="00F56B40" w:rsidRDefault="001D7D9F" w:rsidP="002D40FA">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1D7D9F" w:rsidRPr="00AB3915" w:rsidRDefault="001D7D9F" w:rsidP="002D40FA">
            <w:pPr>
              <w:pStyle w:val="Text"/>
              <w:tabs>
                <w:tab w:val="left" w:pos="567"/>
              </w:tabs>
              <w:spacing w:before="0"/>
              <w:rPr>
                <w:sz w:val="22"/>
                <w:szCs w:val="22"/>
                <w:lang w:val="pt-PT"/>
              </w:rPr>
            </w:pPr>
            <w:r w:rsidRPr="00F56B40">
              <w:rPr>
                <w:sz w:val="22"/>
                <w:szCs w:val="22"/>
              </w:rPr>
              <w:t>Τηλ</w:t>
            </w:r>
            <w:r w:rsidRPr="00AE2ED3">
              <w:rPr>
                <w:sz w:val="22"/>
                <w:szCs w:val="22"/>
                <w:lang w:val="fi-FI"/>
              </w:rPr>
              <w:t>: + 30 210 980 3355</w:t>
            </w:r>
          </w:p>
          <w:p w:rsidR="001D7D9F" w:rsidRPr="00AB3915" w:rsidRDefault="001D7D9F" w:rsidP="002D40FA">
            <w:pPr>
              <w:ind w:right="-45"/>
              <w:rPr>
                <w:b/>
                <w:szCs w:val="22"/>
                <w:lang w:val="pt-PT" w:eastAsia="cs-CZ"/>
              </w:rPr>
            </w:pPr>
          </w:p>
        </w:tc>
        <w:tc>
          <w:tcPr>
            <w:tcW w:w="4674" w:type="dxa"/>
            <w:hideMark/>
          </w:tcPr>
          <w:p w:rsidR="001D7D9F" w:rsidRPr="007961A8" w:rsidRDefault="001D7D9F" w:rsidP="002D40FA">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1D7D9F" w:rsidRPr="00AB3915" w:rsidRDefault="001D7D9F" w:rsidP="002D40FA">
            <w:pPr>
              <w:pStyle w:val="Text"/>
              <w:tabs>
                <w:tab w:val="left" w:pos="567"/>
              </w:tabs>
              <w:spacing w:before="0" w:after="180"/>
              <w:rPr>
                <w:sz w:val="22"/>
                <w:szCs w:val="22"/>
                <w:lang w:val="de-DE" w:eastAsia="cs-CZ"/>
              </w:rPr>
            </w:pPr>
            <w:r w:rsidRPr="008E2834">
              <w:rPr>
                <w:sz w:val="22"/>
                <w:szCs w:val="22"/>
                <w:lang w:val="de-DE"/>
              </w:rPr>
              <w:t>Tel: +49 40 899 6890</w:t>
            </w:r>
          </w:p>
        </w:tc>
      </w:tr>
      <w:tr w:rsidR="001D7D9F" w:rsidRPr="007961A8" w:rsidTr="002D40FA">
        <w:trPr>
          <w:cantSplit/>
        </w:trPr>
        <w:tc>
          <w:tcPr>
            <w:tcW w:w="4641" w:type="dxa"/>
          </w:tcPr>
          <w:p w:rsidR="001D7D9F" w:rsidRPr="00AB3915" w:rsidRDefault="001D7D9F" w:rsidP="002D40FA">
            <w:pPr>
              <w:pStyle w:val="Text"/>
              <w:tabs>
                <w:tab w:val="left" w:pos="567"/>
              </w:tabs>
              <w:spacing w:before="0"/>
              <w:rPr>
                <w:szCs w:val="22"/>
                <w:lang w:val="pt-PT"/>
              </w:rPr>
            </w:pPr>
            <w:r w:rsidRPr="007961A8">
              <w:rPr>
                <w:b/>
                <w:sz w:val="22"/>
                <w:szCs w:val="22"/>
                <w:lang w:val="it-IT"/>
              </w:rPr>
              <w:t>España</w:t>
            </w:r>
            <w:r w:rsidRPr="007961A8">
              <w:rPr>
                <w:sz w:val="22"/>
                <w:szCs w:val="22"/>
                <w:lang w:val="it-IT"/>
              </w:rPr>
              <w:br/>
            </w:r>
            <w:r w:rsidRPr="00AB3915">
              <w:rPr>
                <w:sz w:val="22"/>
                <w:szCs w:val="22"/>
                <w:lang w:val="pt-PT"/>
              </w:rPr>
              <w:t>Orion Pharma S.L.</w:t>
            </w:r>
          </w:p>
          <w:p w:rsidR="001D7D9F" w:rsidRPr="007961A8" w:rsidRDefault="001D7D9F" w:rsidP="002D40FA">
            <w:pPr>
              <w:pStyle w:val="Text"/>
              <w:tabs>
                <w:tab w:val="left" w:pos="567"/>
              </w:tabs>
              <w:spacing w:before="0"/>
              <w:rPr>
                <w:sz w:val="22"/>
                <w:szCs w:val="22"/>
                <w:lang w:val="en-GB"/>
              </w:rPr>
            </w:pPr>
            <w:r w:rsidRPr="00F56B40">
              <w:rPr>
                <w:sz w:val="22"/>
                <w:szCs w:val="22"/>
              </w:rPr>
              <w:t>Tel: + 34 91  599 86 01</w:t>
            </w:r>
          </w:p>
          <w:p w:rsidR="001D7D9F" w:rsidRPr="007961A8" w:rsidRDefault="001D7D9F" w:rsidP="002D40FA">
            <w:pPr>
              <w:ind w:right="-45"/>
              <w:rPr>
                <w:b/>
                <w:szCs w:val="22"/>
                <w:lang w:eastAsia="cs-CZ"/>
              </w:rPr>
            </w:pPr>
          </w:p>
        </w:tc>
        <w:tc>
          <w:tcPr>
            <w:tcW w:w="4674" w:type="dxa"/>
            <w:hideMark/>
          </w:tcPr>
          <w:p w:rsidR="001D7D9F" w:rsidRPr="00AB3915" w:rsidRDefault="001D7D9F" w:rsidP="002D40FA">
            <w:pPr>
              <w:rPr>
                <w:b/>
                <w:szCs w:val="22"/>
                <w:lang w:val="fr-FR" w:eastAsia="cs-CZ"/>
              </w:rPr>
            </w:pPr>
            <w:r w:rsidRPr="00AB3915">
              <w:rPr>
                <w:b/>
                <w:szCs w:val="22"/>
                <w:lang w:val="fr-FR"/>
              </w:rPr>
              <w:t>Polska</w:t>
            </w:r>
          </w:p>
          <w:p w:rsidR="001D7D9F" w:rsidRPr="00AB3915" w:rsidRDefault="001D7D9F" w:rsidP="002D40FA">
            <w:pPr>
              <w:rPr>
                <w:szCs w:val="22"/>
                <w:lang w:val="fr-FR"/>
              </w:rPr>
            </w:pPr>
            <w:r w:rsidRPr="007961A8">
              <w:rPr>
                <w:szCs w:val="22"/>
                <w:lang w:val="sv-SE"/>
              </w:rPr>
              <w:t>Orion Pharma Poland Sp z.o.o.</w:t>
            </w:r>
          </w:p>
          <w:p w:rsidR="001D7D9F" w:rsidRPr="007961A8" w:rsidRDefault="001D7D9F" w:rsidP="002D40FA">
            <w:pPr>
              <w:spacing w:after="180"/>
              <w:rPr>
                <w:szCs w:val="22"/>
                <w:lang w:eastAsia="cs-CZ"/>
              </w:rPr>
            </w:pPr>
            <w:r w:rsidRPr="007961A8">
              <w:rPr>
                <w:szCs w:val="22"/>
              </w:rPr>
              <w:t>Tel.: + 48 22 8333177</w:t>
            </w:r>
          </w:p>
        </w:tc>
      </w:tr>
      <w:tr w:rsidR="001D7D9F" w:rsidRPr="00AB3915" w:rsidTr="002D40FA">
        <w:trPr>
          <w:cantSplit/>
        </w:trPr>
        <w:tc>
          <w:tcPr>
            <w:tcW w:w="4641" w:type="dxa"/>
          </w:tcPr>
          <w:p w:rsidR="001D7D9F" w:rsidRPr="00F56B40" w:rsidRDefault="001D7D9F" w:rsidP="002D40FA">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AB3915">
              <w:rPr>
                <w:rFonts w:eastAsia="Calibri"/>
                <w:sz w:val="22"/>
                <w:szCs w:val="22"/>
                <w:lang w:val="fr-FR" w:eastAsia="en-GB"/>
              </w:rPr>
              <w:t>Centre Spécialités Pharmaceutiques</w:t>
            </w:r>
          </w:p>
          <w:p w:rsidR="001D7D9F" w:rsidRPr="007961A8" w:rsidRDefault="001D7D9F" w:rsidP="002D40FA">
            <w:pPr>
              <w:pStyle w:val="Text"/>
              <w:tabs>
                <w:tab w:val="left" w:pos="567"/>
              </w:tabs>
              <w:spacing w:before="0"/>
              <w:rPr>
                <w:sz w:val="22"/>
                <w:szCs w:val="22"/>
                <w:lang w:val="fr-FR"/>
              </w:rPr>
            </w:pPr>
            <w:r w:rsidRPr="00AB3915">
              <w:rPr>
                <w:rFonts w:eastAsia="Calibri"/>
                <w:sz w:val="22"/>
                <w:szCs w:val="22"/>
                <w:lang w:val="fr-FR" w:eastAsia="en-GB"/>
              </w:rPr>
              <w:t>Tel: + 33 (0) 1 47 04 80 46</w:t>
            </w:r>
          </w:p>
          <w:p w:rsidR="001D7D9F" w:rsidRPr="007961A8" w:rsidRDefault="001D7D9F" w:rsidP="002D40FA">
            <w:pPr>
              <w:ind w:right="-45"/>
              <w:rPr>
                <w:b/>
                <w:szCs w:val="22"/>
                <w:lang w:val="fr-FR" w:eastAsia="cs-CZ"/>
              </w:rPr>
            </w:pPr>
          </w:p>
        </w:tc>
        <w:tc>
          <w:tcPr>
            <w:tcW w:w="4674" w:type="dxa"/>
            <w:hideMark/>
          </w:tcPr>
          <w:p w:rsidR="001D7D9F" w:rsidRPr="00F56B40" w:rsidRDefault="001D7D9F" w:rsidP="002D40FA">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AB3915">
              <w:rPr>
                <w:sz w:val="22"/>
                <w:szCs w:val="22"/>
                <w:lang w:val="pt-PT"/>
              </w:rPr>
              <w:t>Orionfin Unipessoal Lda</w:t>
            </w:r>
          </w:p>
          <w:p w:rsidR="001D7D9F" w:rsidRPr="00AB3915" w:rsidRDefault="001D7D9F" w:rsidP="002D40FA">
            <w:pPr>
              <w:spacing w:after="180"/>
              <w:ind w:right="-45"/>
              <w:rPr>
                <w:szCs w:val="22"/>
                <w:lang w:val="pt-PT" w:eastAsia="cs-CZ"/>
              </w:rPr>
            </w:pPr>
            <w:r w:rsidRPr="00AB3915">
              <w:rPr>
                <w:szCs w:val="22"/>
                <w:lang w:val="pt-PT"/>
              </w:rPr>
              <w:t>Tel: + 351 21 154 68 20</w:t>
            </w:r>
          </w:p>
        </w:tc>
      </w:tr>
      <w:tr w:rsidR="001D7D9F" w:rsidRPr="007961A8" w:rsidTr="002D40FA">
        <w:trPr>
          <w:cantSplit/>
        </w:trPr>
        <w:tc>
          <w:tcPr>
            <w:tcW w:w="4641" w:type="dxa"/>
            <w:hideMark/>
          </w:tcPr>
          <w:p w:rsidR="001D7D9F" w:rsidRPr="002D6D28" w:rsidRDefault="001D7D9F" w:rsidP="002D40FA">
            <w:pPr>
              <w:spacing w:line="240" w:lineRule="auto"/>
              <w:ind w:right="-45"/>
              <w:rPr>
                <w:b/>
                <w:szCs w:val="22"/>
                <w:lang w:val="fi-FI" w:eastAsia="cs-CZ"/>
              </w:rPr>
            </w:pPr>
            <w:r w:rsidRPr="002D6D28">
              <w:rPr>
                <w:b/>
                <w:szCs w:val="22"/>
                <w:lang w:val="fi-FI" w:eastAsia="cs-CZ"/>
              </w:rPr>
              <w:t>Hrvatska</w:t>
            </w:r>
          </w:p>
          <w:p w:rsidR="001D7D9F" w:rsidRDefault="001D7D9F" w:rsidP="002D40FA">
            <w:pPr>
              <w:rPr>
                <w:rStyle w:val="Strong"/>
                <w:b w:val="0"/>
                <w:szCs w:val="22"/>
                <w:lang w:val="fi-FI"/>
              </w:rPr>
            </w:pPr>
            <w:r w:rsidRPr="00E15FA7">
              <w:rPr>
                <w:rStyle w:val="Strong"/>
                <w:b w:val="0"/>
                <w:szCs w:val="22"/>
                <w:lang w:val="fi-FI"/>
              </w:rPr>
              <w:t>Orion Pharma d.o.o.</w:t>
            </w:r>
          </w:p>
          <w:p w:rsidR="001D7D9F" w:rsidRPr="007961A8" w:rsidRDefault="001D7D9F" w:rsidP="002D40FA">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1D7D9F" w:rsidRPr="007961A8" w:rsidRDefault="001D7D9F" w:rsidP="002D40FA">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1D7D9F" w:rsidRPr="003A46F8" w:rsidRDefault="001D7D9F" w:rsidP="002D40FA">
            <w:pPr>
              <w:autoSpaceDE w:val="0"/>
              <w:autoSpaceDN w:val="0"/>
              <w:adjustRightInd w:val="0"/>
              <w:spacing w:line="240" w:lineRule="auto"/>
              <w:rPr>
                <w:color w:val="000000"/>
                <w:szCs w:val="22"/>
                <w:lang w:val="fr-FR"/>
              </w:rPr>
            </w:pPr>
            <w:r w:rsidRPr="003A46F8">
              <w:rPr>
                <w:szCs w:val="22"/>
                <w:lang w:val="it-IT"/>
              </w:rPr>
              <w:t>Orion Corporation</w:t>
            </w:r>
          </w:p>
          <w:p w:rsidR="001D7D9F" w:rsidRDefault="001D7D9F" w:rsidP="002D40FA">
            <w:pPr>
              <w:rPr>
                <w:color w:val="000000"/>
                <w:szCs w:val="22"/>
                <w:lang w:val="fr-FR"/>
              </w:rPr>
            </w:pPr>
            <w:r w:rsidRPr="00D715EB">
              <w:rPr>
                <w:color w:val="000000"/>
                <w:szCs w:val="22"/>
                <w:lang w:val="fr-FR"/>
              </w:rPr>
              <w:t>Tel: +358 10 4261</w:t>
            </w:r>
          </w:p>
          <w:p w:rsidR="001D7D9F" w:rsidRPr="007961A8" w:rsidRDefault="001D7D9F" w:rsidP="002D40FA">
            <w:pPr>
              <w:rPr>
                <w:szCs w:val="22"/>
                <w:lang w:eastAsia="cs-CZ"/>
              </w:rPr>
            </w:pPr>
          </w:p>
        </w:tc>
      </w:tr>
      <w:tr w:rsidR="001D7D9F" w:rsidRPr="007961A8" w:rsidTr="002D40FA">
        <w:trPr>
          <w:cantSplit/>
        </w:trPr>
        <w:tc>
          <w:tcPr>
            <w:tcW w:w="4641" w:type="dxa"/>
            <w:hideMark/>
          </w:tcPr>
          <w:p w:rsidR="001D7D9F" w:rsidRPr="007961A8" w:rsidRDefault="001D7D9F" w:rsidP="002D40FA">
            <w:pPr>
              <w:spacing w:line="240" w:lineRule="auto"/>
              <w:rPr>
                <w:szCs w:val="22"/>
                <w:lang w:eastAsia="cs-CZ"/>
              </w:rPr>
            </w:pPr>
            <w:r w:rsidRPr="007961A8">
              <w:rPr>
                <w:b/>
                <w:szCs w:val="22"/>
              </w:rPr>
              <w:t>Ireland</w:t>
            </w:r>
            <w:r w:rsidRPr="007961A8">
              <w:rPr>
                <w:szCs w:val="22"/>
              </w:rPr>
              <w:br/>
              <w:t>Orion Pharma (Ireland) Ltd.</w:t>
            </w:r>
          </w:p>
          <w:p w:rsidR="001D7D9F" w:rsidRPr="007961A8" w:rsidRDefault="001D7D9F" w:rsidP="002D40FA">
            <w:pPr>
              <w:spacing w:line="240" w:lineRule="auto"/>
              <w:rPr>
                <w:szCs w:val="22"/>
              </w:rPr>
            </w:pPr>
            <w:r w:rsidRPr="007961A8">
              <w:rPr>
                <w:szCs w:val="22"/>
              </w:rPr>
              <w:t>c/o Allphar Services Ltd.</w:t>
            </w:r>
          </w:p>
          <w:p w:rsidR="001D7D9F" w:rsidRDefault="001D7D9F" w:rsidP="002D40FA">
            <w:pPr>
              <w:suppressAutoHyphens/>
              <w:spacing w:line="240" w:lineRule="auto"/>
              <w:rPr>
                <w:szCs w:val="22"/>
              </w:rPr>
            </w:pPr>
            <w:r w:rsidRPr="007961A8">
              <w:rPr>
                <w:szCs w:val="22"/>
              </w:rPr>
              <w:t xml:space="preserve">Tel: </w:t>
            </w:r>
            <w:r>
              <w:rPr>
                <w:szCs w:val="22"/>
              </w:rPr>
              <w:t>+353 1 428 7777</w:t>
            </w:r>
          </w:p>
          <w:p w:rsidR="001D7D9F" w:rsidRPr="007961A8" w:rsidRDefault="001D7D9F" w:rsidP="002D40FA">
            <w:pPr>
              <w:suppressAutoHyphens/>
              <w:spacing w:line="240" w:lineRule="auto"/>
              <w:rPr>
                <w:szCs w:val="22"/>
                <w:lang w:eastAsia="cs-CZ"/>
              </w:rPr>
            </w:pPr>
          </w:p>
        </w:tc>
        <w:tc>
          <w:tcPr>
            <w:tcW w:w="4674" w:type="dxa"/>
            <w:hideMark/>
          </w:tcPr>
          <w:p w:rsidR="001D7D9F" w:rsidRPr="007961A8" w:rsidRDefault="001D7D9F" w:rsidP="002D40FA">
            <w:pPr>
              <w:rPr>
                <w:szCs w:val="22"/>
                <w:lang w:val="it-IT" w:eastAsia="cs-CZ"/>
              </w:rPr>
            </w:pPr>
            <w:r w:rsidRPr="007961A8">
              <w:rPr>
                <w:b/>
                <w:szCs w:val="22"/>
                <w:lang w:val="it-IT"/>
              </w:rPr>
              <w:t>Slovenija</w:t>
            </w:r>
          </w:p>
          <w:p w:rsidR="001D7D9F" w:rsidRDefault="001D7D9F" w:rsidP="002D40FA">
            <w:pPr>
              <w:rPr>
                <w:rStyle w:val="Strong"/>
                <w:b w:val="0"/>
                <w:szCs w:val="22"/>
                <w:lang w:val="fi-FI"/>
              </w:rPr>
            </w:pPr>
            <w:r w:rsidRPr="00E15FA7">
              <w:rPr>
                <w:rStyle w:val="Strong"/>
                <w:b w:val="0"/>
                <w:szCs w:val="22"/>
                <w:lang w:val="fi-FI"/>
              </w:rPr>
              <w:t>Orion Pharma d.o.o.</w:t>
            </w:r>
          </w:p>
          <w:p w:rsidR="001D7D9F" w:rsidRPr="007961A8" w:rsidRDefault="001D7D9F" w:rsidP="002D40FA">
            <w:pPr>
              <w:spacing w:after="180"/>
              <w:rPr>
                <w:b/>
                <w:szCs w:val="22"/>
                <w:lang w:eastAsia="cs-CZ"/>
              </w:rPr>
            </w:pPr>
            <w:r w:rsidRPr="00E15FA7">
              <w:rPr>
                <w:szCs w:val="22"/>
                <w:lang w:val="fi-FI"/>
              </w:rPr>
              <w:t>Tel:</w:t>
            </w:r>
            <w:r w:rsidRPr="00E15FA7">
              <w:rPr>
                <w:lang w:val="fi-FI"/>
              </w:rPr>
              <w:t xml:space="preserve"> +386 (0) 1 600 8015</w:t>
            </w:r>
          </w:p>
        </w:tc>
      </w:tr>
      <w:tr w:rsidR="001D7D9F" w:rsidRPr="007961A8" w:rsidTr="002D40FA">
        <w:trPr>
          <w:cantSplit/>
        </w:trPr>
        <w:tc>
          <w:tcPr>
            <w:tcW w:w="4641" w:type="dxa"/>
            <w:hideMark/>
          </w:tcPr>
          <w:p w:rsidR="001D7D9F" w:rsidRPr="007961A8" w:rsidRDefault="001D7D9F" w:rsidP="002D40FA">
            <w:pPr>
              <w:ind w:right="-45"/>
              <w:rPr>
                <w:b/>
                <w:szCs w:val="22"/>
                <w:lang w:eastAsia="cs-CZ"/>
              </w:rPr>
            </w:pPr>
            <w:r>
              <w:rPr>
                <w:b/>
                <w:szCs w:val="22"/>
              </w:rPr>
              <w:t>Ísland</w:t>
            </w:r>
          </w:p>
          <w:p w:rsidR="001D7D9F" w:rsidRPr="00F0006F" w:rsidRDefault="001D7D9F" w:rsidP="002D40FA">
            <w:pPr>
              <w:spacing w:line="240" w:lineRule="auto"/>
              <w:rPr>
                <w:szCs w:val="22"/>
              </w:rPr>
            </w:pPr>
            <w:r w:rsidRPr="00F0006F">
              <w:rPr>
                <w:szCs w:val="22"/>
              </w:rPr>
              <w:t>Vistor hf.</w:t>
            </w:r>
          </w:p>
          <w:p w:rsidR="001D7D9F" w:rsidRPr="007961A8" w:rsidRDefault="001D7D9F" w:rsidP="002D40FA">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1D7D9F" w:rsidRPr="007961A8" w:rsidRDefault="001D7D9F" w:rsidP="002D40FA">
            <w:pPr>
              <w:suppressAutoHyphens/>
              <w:rPr>
                <w:b/>
                <w:szCs w:val="22"/>
                <w:lang w:val="sv-SE" w:eastAsia="cs-CZ"/>
              </w:rPr>
            </w:pPr>
            <w:r w:rsidRPr="007961A8">
              <w:rPr>
                <w:b/>
                <w:szCs w:val="22"/>
                <w:lang w:val="sv-SE"/>
              </w:rPr>
              <w:t>Slovenská republika</w:t>
            </w:r>
          </w:p>
          <w:p w:rsidR="001D7D9F" w:rsidRDefault="001D7D9F" w:rsidP="002D40FA">
            <w:pPr>
              <w:rPr>
                <w:rStyle w:val="Strong"/>
                <w:b w:val="0"/>
                <w:szCs w:val="22"/>
                <w:lang w:val="sv-SE"/>
              </w:rPr>
            </w:pPr>
            <w:r w:rsidRPr="00AE2ED3">
              <w:rPr>
                <w:rStyle w:val="Strong"/>
                <w:b w:val="0"/>
                <w:szCs w:val="22"/>
                <w:lang w:val="sv-SE"/>
              </w:rPr>
              <w:t>Orion Pharma s.r.o</w:t>
            </w:r>
          </w:p>
          <w:p w:rsidR="001D7D9F" w:rsidRPr="007961A8" w:rsidRDefault="001D7D9F" w:rsidP="002D40FA">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1D7D9F" w:rsidRPr="007961A8" w:rsidTr="002D40FA">
        <w:trPr>
          <w:cantSplit/>
        </w:trPr>
        <w:tc>
          <w:tcPr>
            <w:tcW w:w="4641" w:type="dxa"/>
            <w:hideMark/>
          </w:tcPr>
          <w:p w:rsidR="001D7D9F" w:rsidRPr="00F56B40" w:rsidRDefault="001D7D9F" w:rsidP="002D40FA">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1D7D9F" w:rsidRPr="007961A8" w:rsidRDefault="001D7D9F" w:rsidP="002D40FA">
            <w:pPr>
              <w:suppressAutoHyphens/>
              <w:spacing w:after="180"/>
              <w:rPr>
                <w:szCs w:val="22"/>
                <w:lang w:val="el-GR" w:eastAsia="cs-CZ"/>
              </w:rPr>
            </w:pPr>
            <w:r w:rsidRPr="00F56B40">
              <w:rPr>
                <w:szCs w:val="22"/>
              </w:rPr>
              <w:t>Tel: + 39 02 67876111</w:t>
            </w:r>
          </w:p>
        </w:tc>
        <w:tc>
          <w:tcPr>
            <w:tcW w:w="4674" w:type="dxa"/>
          </w:tcPr>
          <w:p w:rsidR="001D7D9F" w:rsidRPr="007961A8" w:rsidRDefault="001D7D9F" w:rsidP="002D40FA">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1D7D9F" w:rsidRPr="007961A8" w:rsidRDefault="001D7D9F" w:rsidP="002D40FA">
            <w:pPr>
              <w:spacing w:line="240" w:lineRule="auto"/>
              <w:ind w:right="-45"/>
              <w:rPr>
                <w:szCs w:val="22"/>
                <w:lang w:val="de-DE" w:eastAsia="cs-CZ"/>
              </w:rPr>
            </w:pPr>
            <w:r w:rsidRPr="007961A8">
              <w:rPr>
                <w:szCs w:val="22"/>
                <w:lang w:val="it-IT"/>
              </w:rPr>
              <w:t>Puh./Tel: +358 10 4261</w:t>
            </w:r>
          </w:p>
        </w:tc>
      </w:tr>
      <w:tr w:rsidR="001D7D9F" w:rsidRPr="00B009BB" w:rsidTr="002D40FA">
        <w:trPr>
          <w:cantSplit/>
        </w:trPr>
        <w:tc>
          <w:tcPr>
            <w:tcW w:w="4641" w:type="dxa"/>
          </w:tcPr>
          <w:p w:rsidR="001D7D9F" w:rsidRPr="007961A8" w:rsidRDefault="001D7D9F" w:rsidP="002D40FA">
            <w:pPr>
              <w:rPr>
                <w:b/>
                <w:szCs w:val="22"/>
                <w:lang w:val="el-GR" w:eastAsia="cs-CZ"/>
              </w:rPr>
            </w:pPr>
            <w:r w:rsidRPr="007961A8">
              <w:rPr>
                <w:b/>
                <w:szCs w:val="22"/>
                <w:lang w:val="el-GR"/>
              </w:rPr>
              <w:t>Κύπρος</w:t>
            </w:r>
          </w:p>
          <w:p w:rsidR="001D7D9F" w:rsidRPr="00E856CB" w:rsidRDefault="001D7D9F" w:rsidP="002D40FA">
            <w:pPr>
              <w:tabs>
                <w:tab w:val="left" w:pos="-720"/>
                <w:tab w:val="left" w:pos="4536"/>
              </w:tabs>
              <w:suppressAutoHyphens/>
              <w:rPr>
                <w:szCs w:val="22"/>
                <w:lang w:val="de-DE"/>
              </w:rPr>
            </w:pPr>
            <w:r w:rsidRPr="00E856CB">
              <w:rPr>
                <w:szCs w:val="22"/>
                <w:lang w:val="de-DE"/>
              </w:rPr>
              <w:t>Lifepharma (ZAM) Ltd</w:t>
            </w:r>
          </w:p>
          <w:p w:rsidR="001D7D9F" w:rsidRPr="00E856CB" w:rsidRDefault="001D7D9F" w:rsidP="002D40FA">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rsidR="001D7D9F" w:rsidRPr="007961A8" w:rsidRDefault="001D7D9F" w:rsidP="002D40FA">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1D7D9F" w:rsidRDefault="001D7D9F" w:rsidP="002D40FA">
            <w:pPr>
              <w:spacing w:line="240" w:lineRule="auto"/>
              <w:ind w:right="-45"/>
              <w:rPr>
                <w:szCs w:val="22"/>
                <w:lang w:val="de-DE"/>
              </w:rPr>
            </w:pPr>
            <w:r w:rsidRPr="007961A8">
              <w:rPr>
                <w:szCs w:val="22"/>
                <w:lang w:val="de-DE"/>
              </w:rPr>
              <w:t>Tel: +46 8 623 6440</w:t>
            </w:r>
          </w:p>
          <w:p w:rsidR="001D7D9F" w:rsidRPr="00B009BB" w:rsidRDefault="001D7D9F" w:rsidP="002D40FA">
            <w:pPr>
              <w:spacing w:line="240" w:lineRule="auto"/>
              <w:ind w:right="-45"/>
              <w:rPr>
                <w:szCs w:val="22"/>
                <w:lang w:val="de-DE" w:eastAsia="cs-CZ"/>
              </w:rPr>
            </w:pPr>
          </w:p>
        </w:tc>
      </w:tr>
      <w:tr w:rsidR="001D7D9F" w:rsidRPr="007961A8" w:rsidTr="002D40FA">
        <w:trPr>
          <w:cantSplit/>
        </w:trPr>
        <w:tc>
          <w:tcPr>
            <w:tcW w:w="4641" w:type="dxa"/>
          </w:tcPr>
          <w:p w:rsidR="001D7D9F" w:rsidRPr="00AB3915" w:rsidRDefault="001D7D9F" w:rsidP="002D40FA">
            <w:pPr>
              <w:rPr>
                <w:b/>
                <w:szCs w:val="22"/>
                <w:lang w:val="en-US" w:eastAsia="cs-CZ"/>
              </w:rPr>
            </w:pPr>
            <w:r w:rsidRPr="00AB3915">
              <w:rPr>
                <w:b/>
                <w:szCs w:val="22"/>
                <w:lang w:val="en-US"/>
              </w:rPr>
              <w:t>Latvija</w:t>
            </w:r>
          </w:p>
          <w:p w:rsidR="001D7D9F" w:rsidRPr="00D5401E" w:rsidRDefault="001D7D9F" w:rsidP="002D40FA">
            <w:pPr>
              <w:rPr>
                <w:szCs w:val="22"/>
                <w:lang w:val="en-US"/>
              </w:rPr>
            </w:pPr>
            <w:r w:rsidRPr="00D5401E">
              <w:rPr>
                <w:szCs w:val="22"/>
                <w:lang w:val="en-US"/>
              </w:rPr>
              <w:t>Orion Corporation</w:t>
            </w:r>
          </w:p>
          <w:p w:rsidR="001D7D9F" w:rsidRPr="00D5401E" w:rsidRDefault="001D7D9F" w:rsidP="002D40FA">
            <w:pPr>
              <w:rPr>
                <w:szCs w:val="22"/>
                <w:lang w:val="en-US"/>
              </w:rPr>
            </w:pPr>
            <w:r w:rsidRPr="00D5401E">
              <w:rPr>
                <w:szCs w:val="22"/>
                <w:lang w:val="en-US"/>
              </w:rPr>
              <w:t>Orion Pharma pārstāvniecība</w:t>
            </w:r>
          </w:p>
          <w:p w:rsidR="001D7D9F" w:rsidRPr="00AB3915" w:rsidRDefault="001D7D9F" w:rsidP="002D40FA">
            <w:pPr>
              <w:rPr>
                <w:szCs w:val="22"/>
                <w:lang w:val="en-US"/>
              </w:rPr>
            </w:pPr>
            <w:r w:rsidRPr="00D5401E">
              <w:rPr>
                <w:szCs w:val="22"/>
                <w:lang w:val="en-US"/>
              </w:rPr>
              <w:t>Tel: +371 20028332</w:t>
            </w:r>
          </w:p>
          <w:p w:rsidR="001D7D9F" w:rsidRPr="00AB3915" w:rsidRDefault="001D7D9F" w:rsidP="002D40FA">
            <w:pPr>
              <w:suppressAutoHyphens/>
              <w:rPr>
                <w:szCs w:val="22"/>
                <w:lang w:val="en-US" w:eastAsia="cs-CZ"/>
              </w:rPr>
            </w:pPr>
          </w:p>
        </w:tc>
        <w:tc>
          <w:tcPr>
            <w:tcW w:w="4674" w:type="dxa"/>
          </w:tcPr>
          <w:p w:rsidR="001D7D9F" w:rsidRPr="007961A8" w:rsidRDefault="001D7D9F" w:rsidP="002D40FA">
            <w:pPr>
              <w:ind w:right="-45"/>
              <w:rPr>
                <w:szCs w:val="22"/>
                <w:lang w:eastAsia="cs-CZ"/>
              </w:rPr>
            </w:pPr>
            <w:r w:rsidRPr="007961A8">
              <w:rPr>
                <w:b/>
                <w:szCs w:val="22"/>
              </w:rPr>
              <w:t>United Kingdom</w:t>
            </w:r>
          </w:p>
          <w:p w:rsidR="001D7D9F" w:rsidRPr="007961A8" w:rsidRDefault="001D7D9F" w:rsidP="002D40FA">
            <w:pPr>
              <w:suppressAutoHyphens/>
              <w:spacing w:line="240" w:lineRule="auto"/>
              <w:rPr>
                <w:szCs w:val="22"/>
              </w:rPr>
            </w:pPr>
            <w:r w:rsidRPr="007961A8">
              <w:rPr>
                <w:szCs w:val="22"/>
              </w:rPr>
              <w:t>Orion Pharma (UK) Ltd.</w:t>
            </w:r>
          </w:p>
          <w:p w:rsidR="001D7D9F" w:rsidRPr="007961A8" w:rsidRDefault="001D7D9F" w:rsidP="002D40FA">
            <w:pPr>
              <w:suppressAutoHyphens/>
              <w:rPr>
                <w:szCs w:val="22"/>
                <w:lang w:val="fi-FI" w:eastAsia="cs-CZ"/>
              </w:rPr>
            </w:pPr>
            <w:r w:rsidRPr="007961A8">
              <w:rPr>
                <w:szCs w:val="22"/>
              </w:rPr>
              <w:t>Tel: +44 1635 520 300</w:t>
            </w:r>
          </w:p>
        </w:tc>
      </w:tr>
    </w:tbl>
    <w:p w:rsidR="00806DF5" w:rsidRPr="006A1021" w:rsidRDefault="00806DF5" w:rsidP="00806DF5">
      <w:pPr>
        <w:numPr>
          <w:ilvl w:val="12"/>
          <w:numId w:val="0"/>
        </w:numPr>
        <w:spacing w:line="240" w:lineRule="auto"/>
        <w:ind w:right="-2"/>
        <w:rPr>
          <w:szCs w:val="22"/>
          <w:lang w:val="fr-FR"/>
        </w:rPr>
      </w:pPr>
    </w:p>
    <w:p w:rsidR="00806DF5" w:rsidRPr="006A1021" w:rsidRDefault="00806DF5" w:rsidP="00806DF5">
      <w:pPr>
        <w:numPr>
          <w:ilvl w:val="12"/>
          <w:numId w:val="0"/>
        </w:numPr>
        <w:spacing w:line="240" w:lineRule="auto"/>
        <w:ind w:right="-2"/>
        <w:outlineLvl w:val="0"/>
        <w:rPr>
          <w:b/>
          <w:szCs w:val="22"/>
          <w:lang w:val="fr-FR"/>
        </w:rPr>
      </w:pPr>
      <w:r w:rsidRPr="006A1021">
        <w:rPr>
          <w:b/>
          <w:szCs w:val="22"/>
          <w:lang w:val="fr-FR"/>
        </w:rPr>
        <w:t xml:space="preserve">La dernière date à laquelle cette notice a été </w:t>
      </w:r>
      <w:r w:rsidR="006002CA" w:rsidRPr="006A1021">
        <w:rPr>
          <w:b/>
          <w:szCs w:val="22"/>
          <w:lang w:val="fr-FR"/>
        </w:rPr>
        <w:t xml:space="preserve">révisée </w:t>
      </w:r>
      <w:r w:rsidR="002F2E1C">
        <w:rPr>
          <w:b/>
          <w:szCs w:val="22"/>
          <w:lang w:val="fr-FR"/>
        </w:rPr>
        <w:t>est</w:t>
      </w:r>
    </w:p>
    <w:p w:rsidR="00806DF5" w:rsidRPr="006A1021" w:rsidRDefault="00806DF5" w:rsidP="00806DF5">
      <w:pPr>
        <w:numPr>
          <w:ilvl w:val="12"/>
          <w:numId w:val="0"/>
        </w:numPr>
        <w:spacing w:line="240" w:lineRule="auto"/>
        <w:ind w:right="-2"/>
        <w:outlineLvl w:val="0"/>
        <w:rPr>
          <w:b/>
          <w:szCs w:val="22"/>
          <w:lang w:val="fr-FR"/>
        </w:rPr>
      </w:pPr>
    </w:p>
    <w:p w:rsidR="00932166" w:rsidRPr="006A1021" w:rsidRDefault="00932166" w:rsidP="00806DF5">
      <w:pPr>
        <w:numPr>
          <w:ilvl w:val="12"/>
          <w:numId w:val="0"/>
        </w:numPr>
        <w:spacing w:line="240" w:lineRule="auto"/>
        <w:ind w:right="-2"/>
        <w:outlineLvl w:val="0"/>
        <w:rPr>
          <w:b/>
          <w:szCs w:val="22"/>
          <w:lang w:val="fr-FR"/>
        </w:rPr>
      </w:pPr>
    </w:p>
    <w:p w:rsidR="006002CA" w:rsidRPr="006A1021" w:rsidRDefault="006002CA" w:rsidP="006002CA">
      <w:pPr>
        <w:numPr>
          <w:ilvl w:val="12"/>
          <w:numId w:val="0"/>
        </w:numPr>
        <w:spacing w:line="240" w:lineRule="auto"/>
        <w:ind w:right="-2"/>
        <w:outlineLvl w:val="0"/>
        <w:rPr>
          <w:b/>
          <w:szCs w:val="22"/>
          <w:lang w:val="fr-FR"/>
        </w:rPr>
      </w:pPr>
      <w:r w:rsidRPr="006A1021">
        <w:rPr>
          <w:b/>
          <w:szCs w:val="22"/>
          <w:lang w:val="fr-FR"/>
        </w:rPr>
        <w:t>Autres sources d’informations</w:t>
      </w:r>
    </w:p>
    <w:p w:rsidR="006002CA" w:rsidRPr="006A1021" w:rsidRDefault="006002CA" w:rsidP="00806DF5">
      <w:pPr>
        <w:numPr>
          <w:ilvl w:val="12"/>
          <w:numId w:val="0"/>
        </w:numPr>
        <w:spacing w:line="240" w:lineRule="auto"/>
        <w:ind w:right="-2"/>
        <w:outlineLvl w:val="0"/>
        <w:rPr>
          <w:noProof/>
          <w:szCs w:val="22"/>
          <w:lang w:val="fr-FR"/>
        </w:rPr>
      </w:pPr>
    </w:p>
    <w:p w:rsidR="00806DF5" w:rsidRPr="006A1021" w:rsidRDefault="00806DF5" w:rsidP="00806DF5">
      <w:pPr>
        <w:numPr>
          <w:ilvl w:val="12"/>
          <w:numId w:val="0"/>
        </w:numPr>
        <w:spacing w:line="240" w:lineRule="auto"/>
        <w:ind w:right="-2"/>
        <w:outlineLvl w:val="0"/>
        <w:rPr>
          <w:szCs w:val="22"/>
          <w:lang w:val="fr-FR"/>
        </w:rPr>
      </w:pPr>
      <w:r w:rsidRPr="006A1021">
        <w:rPr>
          <w:noProof/>
          <w:szCs w:val="22"/>
          <w:lang w:val="fr-FR"/>
        </w:rPr>
        <w:t>Des informations détaillées sur ce médicament sont disponibles sur le site internet de l’Agence européenne d</w:t>
      </w:r>
      <w:r w:rsidR="00A2478A" w:rsidRPr="006A1021">
        <w:rPr>
          <w:noProof/>
          <w:szCs w:val="22"/>
          <w:lang w:val="fr-FR"/>
        </w:rPr>
        <w:t>es</w:t>
      </w:r>
      <w:r w:rsidRPr="006A1021">
        <w:rPr>
          <w:noProof/>
          <w:szCs w:val="22"/>
          <w:lang w:val="fr-FR"/>
        </w:rPr>
        <w:t xml:space="preserve"> médicament</w:t>
      </w:r>
      <w:r w:rsidR="00A2478A" w:rsidRPr="006A1021">
        <w:rPr>
          <w:noProof/>
          <w:szCs w:val="22"/>
          <w:lang w:val="fr-FR"/>
        </w:rPr>
        <w:t>s</w:t>
      </w:r>
      <w:r w:rsidRPr="006A1021">
        <w:rPr>
          <w:noProof/>
          <w:szCs w:val="22"/>
          <w:lang w:val="fr-FR"/>
        </w:rPr>
        <w:t xml:space="preserve"> </w:t>
      </w:r>
      <w:hyperlink r:id="rId25" w:history="1">
        <w:r w:rsidR="008329E1">
          <w:rPr>
            <w:rStyle w:val="Hyperlink"/>
            <w:szCs w:val="22"/>
          </w:rPr>
          <w:t>http://www.ema.europa.eu</w:t>
        </w:r>
      </w:hyperlink>
      <w:r w:rsidR="00EC3805">
        <w:rPr>
          <w:noProof/>
          <w:szCs w:val="22"/>
          <w:lang w:val="fr-FR"/>
        </w:rPr>
        <w:t>.</w:t>
      </w:r>
    </w:p>
    <w:p w:rsidR="00C92E31" w:rsidRPr="006A1021" w:rsidRDefault="00C92E31" w:rsidP="007562B8">
      <w:pPr>
        <w:numPr>
          <w:ilvl w:val="12"/>
          <w:numId w:val="0"/>
        </w:numPr>
        <w:spacing w:line="240" w:lineRule="auto"/>
        <w:ind w:right="-2"/>
        <w:jc w:val="center"/>
        <w:outlineLvl w:val="0"/>
        <w:rPr>
          <w:b/>
          <w:szCs w:val="22"/>
          <w:lang w:val="fr-FR"/>
        </w:rPr>
      </w:pPr>
      <w:r w:rsidRPr="006A1021">
        <w:rPr>
          <w:szCs w:val="22"/>
          <w:lang w:val="fr-FR"/>
        </w:rPr>
        <w:br w:type="page"/>
      </w:r>
      <w:r w:rsidR="00A2478A" w:rsidRPr="006A1021">
        <w:rPr>
          <w:b/>
          <w:szCs w:val="22"/>
          <w:lang w:val="fr-FR"/>
        </w:rPr>
        <w:t>Notice</w:t>
      </w:r>
      <w:r w:rsidR="00C36055">
        <w:rPr>
          <w:b/>
          <w:szCs w:val="22"/>
          <w:lang w:val="fr-FR"/>
        </w:rPr>
        <w:t xml:space="preserve"> </w:t>
      </w:r>
      <w:r w:rsidR="00A2478A" w:rsidRPr="006A1021">
        <w:rPr>
          <w:b/>
          <w:szCs w:val="22"/>
          <w:lang w:val="fr-FR"/>
        </w:rPr>
        <w:t>: Information de l’utilisateur</w:t>
      </w:r>
    </w:p>
    <w:p w:rsidR="00C92E31" w:rsidRPr="006A1021" w:rsidRDefault="00C92E31">
      <w:pPr>
        <w:pStyle w:val="EndnoteText"/>
        <w:rPr>
          <w:szCs w:val="22"/>
          <w:lang w:val="fr-FR"/>
        </w:rPr>
      </w:pPr>
    </w:p>
    <w:p w:rsidR="00C92E31" w:rsidRPr="006A1021" w:rsidRDefault="00C92E31">
      <w:pPr>
        <w:pStyle w:val="EndnoteText"/>
        <w:jc w:val="center"/>
        <w:rPr>
          <w:b/>
          <w:szCs w:val="22"/>
          <w:lang w:val="fr-FR"/>
        </w:rPr>
      </w:pPr>
      <w:r w:rsidRPr="006A1021">
        <w:rPr>
          <w:b/>
          <w:szCs w:val="22"/>
          <w:lang w:val="fr-FR"/>
        </w:rPr>
        <w:t>Stalevo 200 mg/50 mg/200 mg comprimés pelliculés</w:t>
      </w:r>
    </w:p>
    <w:p w:rsidR="00C92E31" w:rsidRPr="006A1021" w:rsidRDefault="00582534">
      <w:pPr>
        <w:pStyle w:val="EndnoteText"/>
        <w:jc w:val="center"/>
        <w:rPr>
          <w:szCs w:val="22"/>
          <w:lang w:val="fr-FR"/>
        </w:rPr>
      </w:pPr>
      <w:r>
        <w:rPr>
          <w:szCs w:val="22"/>
          <w:lang w:val="fr-FR"/>
        </w:rPr>
        <w:t>l</w:t>
      </w:r>
      <w:r w:rsidR="00C92E31" w:rsidRPr="006A1021">
        <w:rPr>
          <w:szCs w:val="22"/>
          <w:lang w:val="fr-FR"/>
        </w:rPr>
        <w:t>évodopa/carbidopa/entacapone</w:t>
      </w:r>
    </w:p>
    <w:p w:rsidR="00C92E31" w:rsidRPr="006A1021" w:rsidRDefault="00C92E31">
      <w:pPr>
        <w:pStyle w:val="EndnoteText"/>
        <w:rPr>
          <w:szCs w:val="22"/>
          <w:lang w:val="fr-FR"/>
        </w:rPr>
      </w:pPr>
    </w:p>
    <w:p w:rsidR="00A42B62" w:rsidRPr="006A1021" w:rsidRDefault="00A42B62">
      <w:pPr>
        <w:pStyle w:val="EndnoteText"/>
        <w:rPr>
          <w:szCs w:val="22"/>
          <w:lang w:val="fr-FR"/>
        </w:rPr>
      </w:pPr>
    </w:p>
    <w:p w:rsidR="00C92E31" w:rsidRPr="00131D26" w:rsidRDefault="00C92E31" w:rsidP="00131D26">
      <w:pPr>
        <w:rPr>
          <w:b/>
          <w:lang w:val="fr-FR"/>
        </w:rPr>
      </w:pPr>
      <w:r w:rsidRPr="00131D26">
        <w:rPr>
          <w:b/>
          <w:lang w:val="fr-FR"/>
        </w:rPr>
        <w:t>Veuillez lire attentivement cette notice avant de prendre ce médicament</w:t>
      </w:r>
      <w:r w:rsidR="006002CA" w:rsidRPr="00131D26">
        <w:rPr>
          <w:b/>
          <w:noProof/>
          <w:lang w:val="fr-FR"/>
        </w:rPr>
        <w:t xml:space="preserve"> car elle contient des informations importantes pour vous</w:t>
      </w:r>
      <w:r w:rsidRPr="00131D26">
        <w:rPr>
          <w:b/>
          <w:lang w:val="fr-FR"/>
        </w:rPr>
        <w:t>.</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Gardez cette notice</w:t>
      </w:r>
      <w:r w:rsidR="00F867C3" w:rsidRPr="006A1021">
        <w:rPr>
          <w:szCs w:val="22"/>
          <w:lang w:val="fr-FR" w:eastAsia="it-IT"/>
        </w:rPr>
        <w:t>. V</w:t>
      </w:r>
      <w:r w:rsidRPr="006A1021">
        <w:rPr>
          <w:szCs w:val="22"/>
          <w:lang w:val="fr-FR" w:eastAsia="it-IT"/>
        </w:rPr>
        <w:t>ous pourriez avoir besoin de la relire.</w:t>
      </w:r>
    </w:p>
    <w:p w:rsidR="00C92E31" w:rsidRPr="006A1021" w:rsidRDefault="00C92E31">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Si vous avez </w:t>
      </w:r>
      <w:r w:rsidR="00F867C3" w:rsidRPr="006A1021">
        <w:rPr>
          <w:noProof/>
          <w:szCs w:val="22"/>
          <w:lang w:val="fr-FR"/>
        </w:rPr>
        <w:t>d’</w:t>
      </w:r>
      <w:r w:rsidRPr="006A1021">
        <w:rPr>
          <w:noProof/>
          <w:szCs w:val="22"/>
          <w:lang w:val="fr-FR"/>
        </w:rPr>
        <w:t>autre</w:t>
      </w:r>
      <w:r w:rsidR="00F867C3" w:rsidRPr="006A1021">
        <w:rPr>
          <w:noProof/>
          <w:szCs w:val="22"/>
          <w:lang w:val="fr-FR"/>
        </w:rPr>
        <w:t>s</w:t>
      </w:r>
      <w:r w:rsidRPr="006A1021">
        <w:rPr>
          <w:noProof/>
          <w:szCs w:val="22"/>
          <w:lang w:val="fr-FR"/>
        </w:rPr>
        <w:t xml:space="preserve"> question</w:t>
      </w:r>
      <w:r w:rsidR="00F867C3" w:rsidRPr="006A1021">
        <w:rPr>
          <w:noProof/>
          <w:szCs w:val="22"/>
          <w:lang w:val="fr-FR"/>
        </w:rPr>
        <w:t>s</w:t>
      </w:r>
      <w:r w:rsidRPr="006A1021">
        <w:rPr>
          <w:szCs w:val="22"/>
          <w:lang w:val="fr-FR" w:eastAsia="it-IT"/>
        </w:rPr>
        <w:t xml:space="preserve">, </w:t>
      </w:r>
      <w:r w:rsidR="00F867C3" w:rsidRPr="006A1021">
        <w:rPr>
          <w:szCs w:val="22"/>
          <w:lang w:val="fr-FR" w:eastAsia="it-IT"/>
        </w:rPr>
        <w:t>interrogez</w:t>
      </w:r>
      <w:r w:rsidRPr="006A1021">
        <w:rPr>
          <w:szCs w:val="22"/>
          <w:lang w:val="fr-FR" w:eastAsia="it-IT"/>
        </w:rPr>
        <w:t xml:space="preserve"> votre médecin ou votre pharmacien.</w:t>
      </w:r>
    </w:p>
    <w:p w:rsidR="00C92E31" w:rsidRPr="006A1021" w:rsidRDefault="00C92E31">
      <w:pPr>
        <w:spacing w:line="240" w:lineRule="auto"/>
        <w:ind w:left="567" w:hanging="567"/>
        <w:rPr>
          <w:noProof/>
          <w:szCs w:val="22"/>
          <w:lang w:val="fr-FR"/>
        </w:rPr>
      </w:pPr>
      <w:r w:rsidRPr="006A1021">
        <w:rPr>
          <w:szCs w:val="22"/>
          <w:lang w:val="fr-FR" w:eastAsia="it-IT"/>
        </w:rPr>
        <w:t>-</w:t>
      </w:r>
      <w:r w:rsidRPr="006A1021">
        <w:rPr>
          <w:szCs w:val="22"/>
          <w:lang w:val="fr-FR" w:eastAsia="it-IT"/>
        </w:rPr>
        <w:tab/>
        <w:t xml:space="preserve">Ce médicament vous a été personnellement prescrit. Ne le donnez </w:t>
      </w:r>
      <w:r w:rsidR="00F867C3" w:rsidRPr="006A1021">
        <w:rPr>
          <w:szCs w:val="22"/>
          <w:lang w:val="fr-FR" w:eastAsia="it-IT"/>
        </w:rPr>
        <w:t>pas à d’autres personnes</w:t>
      </w:r>
      <w:r w:rsidR="006002CA" w:rsidRPr="006A1021">
        <w:rPr>
          <w:szCs w:val="22"/>
          <w:lang w:val="fr-FR" w:eastAsia="it-IT"/>
        </w:rPr>
        <w:t xml:space="preserve">. </w:t>
      </w:r>
      <w:r w:rsidR="006002CA" w:rsidRPr="006A1021">
        <w:rPr>
          <w:lang w:val="fr-FR"/>
        </w:rPr>
        <w:t xml:space="preserve">Il pourrait leur être nocif, même si </w:t>
      </w:r>
      <w:r w:rsidR="006002CA" w:rsidRPr="006A1021">
        <w:rPr>
          <w:noProof/>
          <w:szCs w:val="24"/>
          <w:lang w:val="fr-FR"/>
        </w:rPr>
        <w:t>les signes de leur maladie</w:t>
      </w:r>
      <w:r w:rsidR="006002CA" w:rsidRPr="006A1021">
        <w:rPr>
          <w:lang w:val="fr-FR"/>
        </w:rPr>
        <w:t xml:space="preserve"> sont identiques aux vôtres</w:t>
      </w:r>
      <w:r w:rsidRPr="006A1021">
        <w:rPr>
          <w:szCs w:val="22"/>
          <w:lang w:val="fr-FR" w:eastAsia="it-IT"/>
        </w:rPr>
        <w:t>.</w:t>
      </w:r>
      <w:r w:rsidRPr="006A1021">
        <w:rPr>
          <w:noProof/>
          <w:szCs w:val="22"/>
          <w:lang w:val="fr-FR"/>
        </w:rPr>
        <w:t xml:space="preserve"> </w:t>
      </w:r>
    </w:p>
    <w:p w:rsidR="00C92E31" w:rsidRPr="006A1021" w:rsidRDefault="00C92E31">
      <w:pPr>
        <w:spacing w:line="240" w:lineRule="auto"/>
        <w:ind w:left="567" w:hanging="567"/>
        <w:rPr>
          <w:szCs w:val="22"/>
          <w:lang w:val="fr-FR" w:eastAsia="it-IT"/>
        </w:rPr>
      </w:pPr>
      <w:r w:rsidRPr="006A1021">
        <w:rPr>
          <w:noProof/>
          <w:szCs w:val="22"/>
          <w:lang w:val="fr-FR"/>
        </w:rPr>
        <w:t>-</w:t>
      </w:r>
      <w:r w:rsidRPr="006A1021">
        <w:rPr>
          <w:noProof/>
          <w:szCs w:val="22"/>
          <w:lang w:val="fr-FR"/>
        </w:rPr>
        <w:tab/>
      </w:r>
      <w:r w:rsidR="006002CA" w:rsidRPr="006A1021">
        <w:rPr>
          <w:lang w:val="fr-FR"/>
        </w:rPr>
        <w:t xml:space="preserve">Si vous </w:t>
      </w:r>
      <w:r w:rsidR="006002CA" w:rsidRPr="006A1021">
        <w:rPr>
          <w:noProof/>
          <w:szCs w:val="24"/>
          <w:lang w:val="fr-FR"/>
        </w:rPr>
        <w:t>ressentez un quelconque</w:t>
      </w:r>
      <w:r w:rsidR="006002CA" w:rsidRPr="006A1021">
        <w:rPr>
          <w:lang w:val="fr-FR"/>
        </w:rPr>
        <w:t xml:space="preserve"> effet indésirable, parlez-en à votre médecin ou votre pharmacien</w:t>
      </w:r>
      <w:r w:rsidR="006002CA" w:rsidRPr="006A1021">
        <w:rPr>
          <w:noProof/>
          <w:szCs w:val="24"/>
          <w:lang w:val="fr-FR"/>
        </w:rPr>
        <w:t>. Ceci s’applique aussi à tout effet indésirable qui ne serait pas mentionné dans cette notice.</w:t>
      </w:r>
      <w:r w:rsidR="007A6280" w:rsidRPr="006A1021">
        <w:rPr>
          <w:lang w:val="fr-FR"/>
        </w:rPr>
        <w:t xml:space="preserve"> </w:t>
      </w:r>
      <w:r w:rsidR="007A6280" w:rsidRPr="006A1021">
        <w:rPr>
          <w:noProof/>
          <w:szCs w:val="24"/>
          <w:lang w:val="fr-FR"/>
        </w:rPr>
        <w:t>Voir rubrique 4.</w:t>
      </w:r>
    </w:p>
    <w:p w:rsidR="00C92E31" w:rsidRPr="006A1021" w:rsidRDefault="00C92E31">
      <w:pPr>
        <w:spacing w:line="240" w:lineRule="auto"/>
        <w:ind w:right="-2"/>
        <w:rPr>
          <w:szCs w:val="22"/>
          <w:lang w:val="fr-FR"/>
        </w:rPr>
      </w:pPr>
    </w:p>
    <w:p w:rsidR="00C92E31" w:rsidRPr="00347031" w:rsidRDefault="006002CA" w:rsidP="00347031">
      <w:pPr>
        <w:rPr>
          <w:b/>
          <w:lang w:val="fr-FR"/>
        </w:rPr>
      </w:pPr>
      <w:r w:rsidRPr="00347031">
        <w:rPr>
          <w:b/>
          <w:lang w:val="fr-FR"/>
        </w:rPr>
        <w:t xml:space="preserve">Que contient </w:t>
      </w:r>
      <w:r w:rsidR="00C92E31" w:rsidRPr="00347031">
        <w:rPr>
          <w:b/>
          <w:lang w:val="fr-FR"/>
        </w:rPr>
        <w:t>cette notice</w:t>
      </w:r>
      <w:r w:rsidR="00F867C3" w:rsidRPr="00347031">
        <w:rPr>
          <w:b/>
          <w:lang w:val="fr-FR"/>
        </w:rPr>
        <w:t> ?</w:t>
      </w:r>
      <w:r w:rsidR="00582534">
        <w:rPr>
          <w:b/>
          <w:lang w:val="fr-FR"/>
        </w:rPr>
        <w:t>:</w:t>
      </w:r>
    </w:p>
    <w:p w:rsidR="00C92E31" w:rsidRPr="006A1021" w:rsidRDefault="00C92E31">
      <w:pPr>
        <w:spacing w:line="240" w:lineRule="auto"/>
        <w:ind w:left="567" w:hanging="567"/>
        <w:rPr>
          <w:szCs w:val="22"/>
          <w:lang w:val="fr-FR" w:eastAsia="it-IT"/>
        </w:rPr>
      </w:pPr>
      <w:r w:rsidRPr="006A1021">
        <w:rPr>
          <w:szCs w:val="22"/>
          <w:lang w:val="fr-FR" w:eastAsia="it-IT"/>
        </w:rPr>
        <w:t>1.</w:t>
      </w:r>
      <w:r w:rsidRPr="006A1021">
        <w:rPr>
          <w:szCs w:val="22"/>
          <w:lang w:val="fr-FR" w:eastAsia="it-IT"/>
        </w:rPr>
        <w:tab/>
        <w:t>Qu'est-ce que Stalevo et dans quel</w:t>
      </w:r>
      <w:r w:rsidR="00EC3805">
        <w:rPr>
          <w:szCs w:val="22"/>
          <w:lang w:val="fr-FR" w:eastAsia="it-IT"/>
        </w:rPr>
        <w:t>s</w:t>
      </w:r>
      <w:r w:rsidRPr="006A1021">
        <w:rPr>
          <w:szCs w:val="22"/>
          <w:lang w:val="fr-FR" w:eastAsia="it-IT"/>
        </w:rPr>
        <w:t xml:space="preserve"> cas est-il utilisé</w:t>
      </w:r>
    </w:p>
    <w:p w:rsidR="00C92E31" w:rsidRPr="006A1021" w:rsidRDefault="00C92E31">
      <w:pPr>
        <w:spacing w:line="240" w:lineRule="auto"/>
        <w:ind w:left="567" w:hanging="567"/>
        <w:rPr>
          <w:szCs w:val="22"/>
          <w:lang w:val="fr-FR" w:eastAsia="it-IT"/>
        </w:rPr>
      </w:pPr>
      <w:r w:rsidRPr="006A1021">
        <w:rPr>
          <w:szCs w:val="22"/>
          <w:lang w:val="fr-FR" w:eastAsia="it-IT"/>
        </w:rPr>
        <w:t>2.</w:t>
      </w:r>
      <w:r w:rsidRPr="006A1021">
        <w:rPr>
          <w:szCs w:val="22"/>
          <w:lang w:val="fr-FR" w:eastAsia="it-IT"/>
        </w:rPr>
        <w:tab/>
        <w:t>Quelles sont les informations à connaître avant de prendre Stalevo</w:t>
      </w:r>
    </w:p>
    <w:p w:rsidR="00C92E31" w:rsidRPr="006A1021" w:rsidRDefault="00C92E31">
      <w:pPr>
        <w:spacing w:line="240" w:lineRule="auto"/>
        <w:ind w:left="567" w:hanging="567"/>
        <w:rPr>
          <w:szCs w:val="22"/>
          <w:lang w:val="fr-FR" w:eastAsia="it-IT"/>
        </w:rPr>
      </w:pPr>
      <w:r w:rsidRPr="006A1021">
        <w:rPr>
          <w:szCs w:val="22"/>
          <w:lang w:val="fr-FR" w:eastAsia="it-IT"/>
        </w:rPr>
        <w:t>3.</w:t>
      </w:r>
      <w:r w:rsidRPr="006A1021">
        <w:rPr>
          <w:szCs w:val="22"/>
          <w:lang w:val="fr-FR" w:eastAsia="it-IT"/>
        </w:rPr>
        <w:tab/>
        <w:t>Comment prendre Stalevo</w:t>
      </w:r>
    </w:p>
    <w:p w:rsidR="00C92E31" w:rsidRPr="006A1021" w:rsidRDefault="00C92E31">
      <w:pPr>
        <w:spacing w:line="240" w:lineRule="auto"/>
        <w:ind w:left="567" w:hanging="567"/>
        <w:rPr>
          <w:szCs w:val="22"/>
          <w:lang w:val="fr-FR" w:eastAsia="it-IT"/>
        </w:rPr>
      </w:pPr>
      <w:r w:rsidRPr="006A1021">
        <w:rPr>
          <w:szCs w:val="22"/>
          <w:lang w:val="fr-FR" w:eastAsia="it-IT"/>
        </w:rPr>
        <w:t>4.</w:t>
      </w:r>
      <w:r w:rsidRPr="006A1021">
        <w:rPr>
          <w:szCs w:val="22"/>
          <w:lang w:val="fr-FR" w:eastAsia="it-IT"/>
        </w:rPr>
        <w:tab/>
        <w:t>Quels sont les effets indésirables éventuels</w:t>
      </w:r>
      <w:r w:rsidR="00582534">
        <w:rPr>
          <w:szCs w:val="22"/>
          <w:lang w:val="fr-FR" w:eastAsia="it-IT"/>
        </w:rPr>
        <w:t> ?</w:t>
      </w:r>
    </w:p>
    <w:p w:rsidR="00C92E31" w:rsidRPr="006A1021" w:rsidRDefault="00C92E31">
      <w:pPr>
        <w:spacing w:line="240" w:lineRule="auto"/>
        <w:ind w:left="567" w:hanging="567"/>
        <w:rPr>
          <w:szCs w:val="22"/>
          <w:lang w:val="fr-FR" w:eastAsia="it-IT"/>
        </w:rPr>
      </w:pPr>
      <w:r w:rsidRPr="006A1021">
        <w:rPr>
          <w:szCs w:val="22"/>
          <w:lang w:val="fr-FR" w:eastAsia="it-IT"/>
        </w:rPr>
        <w:t>5</w:t>
      </w:r>
      <w:r w:rsidR="00EE00D3" w:rsidRPr="006A1021">
        <w:rPr>
          <w:szCs w:val="22"/>
          <w:lang w:val="fr-FR" w:eastAsia="it-IT"/>
        </w:rPr>
        <w:t>.</w:t>
      </w:r>
      <w:r w:rsidRPr="006A1021">
        <w:rPr>
          <w:szCs w:val="22"/>
          <w:lang w:val="fr-FR" w:eastAsia="it-IT"/>
        </w:rPr>
        <w:tab/>
        <w:t>Comment conserver Stalevo</w:t>
      </w:r>
    </w:p>
    <w:p w:rsidR="00C92E31" w:rsidRPr="006A1021" w:rsidRDefault="00C92E31">
      <w:pPr>
        <w:spacing w:line="240" w:lineRule="auto"/>
        <w:ind w:left="567" w:hanging="567"/>
        <w:rPr>
          <w:szCs w:val="22"/>
          <w:lang w:val="fr-FR" w:eastAsia="it-IT"/>
        </w:rPr>
      </w:pPr>
      <w:r w:rsidRPr="006A1021">
        <w:rPr>
          <w:szCs w:val="22"/>
          <w:lang w:val="fr-FR" w:eastAsia="it-IT"/>
        </w:rPr>
        <w:t>6.</w:t>
      </w:r>
      <w:r w:rsidRPr="006A1021">
        <w:rPr>
          <w:szCs w:val="22"/>
          <w:lang w:val="fr-FR" w:eastAsia="it-IT"/>
        </w:rPr>
        <w:tab/>
      </w:r>
      <w:r w:rsidR="006002CA" w:rsidRPr="006A1021">
        <w:rPr>
          <w:noProof/>
          <w:szCs w:val="24"/>
          <w:lang w:val="fr-FR"/>
        </w:rPr>
        <w:t>Contenu de l’emballage et autres informations</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p>
    <w:p w:rsidR="00C92E31" w:rsidRPr="006A1021" w:rsidRDefault="00C92E31">
      <w:pPr>
        <w:spacing w:line="240" w:lineRule="auto"/>
        <w:ind w:left="567" w:hanging="567"/>
        <w:rPr>
          <w:b/>
          <w:szCs w:val="22"/>
          <w:lang w:val="fr-FR" w:eastAsia="it-IT"/>
        </w:rPr>
      </w:pPr>
      <w:r w:rsidRPr="006A1021">
        <w:rPr>
          <w:b/>
          <w:szCs w:val="22"/>
          <w:lang w:val="fr-FR" w:eastAsia="it-IT"/>
        </w:rPr>
        <w:t>1.</w:t>
      </w:r>
      <w:r w:rsidRPr="006A1021">
        <w:rPr>
          <w:b/>
          <w:szCs w:val="22"/>
          <w:lang w:val="fr-FR" w:eastAsia="it-IT"/>
        </w:rPr>
        <w:tab/>
      </w:r>
      <w:r w:rsidR="006002CA" w:rsidRPr="006A1021">
        <w:rPr>
          <w:rFonts w:ascii="Times New Roman Bold" w:hAnsi="Times New Roman Bold"/>
          <w:b/>
          <w:szCs w:val="22"/>
          <w:lang w:val="fr-FR" w:eastAsia="it-IT"/>
        </w:rPr>
        <w:t>Qu’est</w:t>
      </w:r>
      <w:r w:rsidR="006A1021">
        <w:rPr>
          <w:rFonts w:ascii="Times New Roman Bold" w:hAnsi="Times New Roman Bold"/>
          <w:b/>
          <w:szCs w:val="22"/>
          <w:lang w:val="fr-FR" w:eastAsia="it-IT"/>
        </w:rPr>
        <w:t>-</w:t>
      </w:r>
      <w:r w:rsidR="006002CA" w:rsidRPr="006A1021">
        <w:rPr>
          <w:rFonts w:ascii="Times New Roman Bold" w:hAnsi="Times New Roman Bold"/>
          <w:b/>
          <w:szCs w:val="22"/>
          <w:lang w:val="fr-FR" w:eastAsia="it-IT"/>
        </w:rPr>
        <w:t>ce que Stalevo et dans quel</w:t>
      </w:r>
      <w:r w:rsidR="00EC3805">
        <w:rPr>
          <w:rFonts w:ascii="Times New Roman Bold" w:hAnsi="Times New Roman Bold"/>
          <w:b/>
          <w:szCs w:val="22"/>
          <w:lang w:val="fr-FR" w:eastAsia="it-IT"/>
        </w:rPr>
        <w:t>s</w:t>
      </w:r>
      <w:r w:rsidR="006002CA" w:rsidRPr="006A1021">
        <w:rPr>
          <w:rFonts w:ascii="Times New Roman Bold" w:hAnsi="Times New Roman Bold"/>
          <w:b/>
          <w:szCs w:val="22"/>
          <w:lang w:val="fr-FR" w:eastAsia="it-IT"/>
        </w:rPr>
        <w:t xml:space="preserve"> cas est-il utilisé</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Stalevo contient trois substances actives (la lévodopa, la carbidopa et l’entacapone) dans un même comprimé pelliculé. Stalevo est un médicament destiné au traitement de la maladie de Parkinson.</w:t>
      </w:r>
    </w:p>
    <w:p w:rsidR="00C92E31" w:rsidRPr="006A1021" w:rsidRDefault="00C92E31">
      <w:pPr>
        <w:spacing w:line="240" w:lineRule="auto"/>
        <w:rPr>
          <w:szCs w:val="22"/>
          <w:lang w:val="fr-FR"/>
        </w:rPr>
      </w:pPr>
    </w:p>
    <w:p w:rsidR="00C92E31" w:rsidRPr="006A1021" w:rsidRDefault="00C92E31">
      <w:pPr>
        <w:spacing w:line="240" w:lineRule="auto"/>
        <w:rPr>
          <w:szCs w:val="22"/>
          <w:lang w:val="fr-FR"/>
        </w:rPr>
      </w:pPr>
      <w:r w:rsidRPr="006A1021">
        <w:rPr>
          <w:szCs w:val="22"/>
          <w:lang w:val="fr-FR"/>
        </w:rPr>
        <w:t>La maladie de Parkinson est causée par la diminution de la concentration d’une substance, appelée la dopamine, dans le cerveau. La lévodopa augmente les quantités de dopamine et réduit ainsi les symptômes de la maladie de Parkinson. La carbidopa et l'entacapone améliorent les effets antiparkinsoniens de la lévodopa.</w:t>
      </w:r>
    </w:p>
    <w:p w:rsidR="00C92E31" w:rsidRPr="006A1021" w:rsidRDefault="00C92E31" w:rsidP="00D90912">
      <w:pPr>
        <w:rPr>
          <w:lang w:val="fr-FR" w:eastAsia="it-IT"/>
        </w:rPr>
      </w:pPr>
    </w:p>
    <w:p w:rsidR="00C92E31" w:rsidRPr="006A1021" w:rsidRDefault="00C92E31">
      <w:pPr>
        <w:rPr>
          <w:szCs w:val="22"/>
          <w:lang w:val="fr-FR"/>
        </w:rPr>
      </w:pPr>
    </w:p>
    <w:p w:rsidR="00C92E31" w:rsidRPr="00D90912" w:rsidRDefault="00C92E31" w:rsidP="00D90912">
      <w:pPr>
        <w:rPr>
          <w:b/>
          <w:caps/>
          <w:lang w:val="fr-FR" w:eastAsia="it-IT"/>
        </w:rPr>
      </w:pPr>
      <w:r w:rsidRPr="00D90912">
        <w:rPr>
          <w:b/>
          <w:caps/>
          <w:lang w:val="fr-FR" w:eastAsia="it-IT"/>
        </w:rPr>
        <w:t>2.</w:t>
      </w:r>
      <w:r w:rsidRPr="00D90912">
        <w:rPr>
          <w:b/>
          <w:caps/>
          <w:lang w:val="fr-FR" w:eastAsia="it-IT"/>
        </w:rPr>
        <w:tab/>
      </w:r>
      <w:r w:rsidR="006002CA" w:rsidRPr="00D90912">
        <w:rPr>
          <w:b/>
          <w:lang w:val="fr-FR" w:eastAsia="it-IT"/>
        </w:rPr>
        <w:t>Quelles sont les informations à connaî</w:t>
      </w:r>
      <w:r w:rsidR="007A6280" w:rsidRPr="00D90912">
        <w:rPr>
          <w:b/>
          <w:lang w:val="fr-FR" w:eastAsia="it-IT"/>
        </w:rPr>
        <w:t>t</w:t>
      </w:r>
      <w:r w:rsidR="006002CA" w:rsidRPr="00D90912">
        <w:rPr>
          <w:b/>
          <w:lang w:val="fr-FR" w:eastAsia="it-IT"/>
        </w:rPr>
        <w:t>re avant de prendre Stalevo</w:t>
      </w:r>
    </w:p>
    <w:p w:rsidR="00C92E31" w:rsidRPr="006A1021" w:rsidRDefault="00C92E31" w:rsidP="00944D65">
      <w:pPr>
        <w:spacing w:line="240" w:lineRule="auto"/>
        <w:rPr>
          <w:szCs w:val="22"/>
          <w:lang w:val="fr-FR"/>
        </w:rPr>
      </w:pPr>
    </w:p>
    <w:p w:rsidR="00C92E31" w:rsidRPr="00D90912" w:rsidRDefault="00C92E31" w:rsidP="00D90912">
      <w:pPr>
        <w:rPr>
          <w:b/>
          <w:lang w:val="fr-FR"/>
        </w:rPr>
      </w:pPr>
      <w:r w:rsidRPr="00D90912">
        <w:rPr>
          <w:b/>
          <w:lang w:val="fr-FR"/>
        </w:rPr>
        <w:t>Ne prenez jamais Stalevo si vous</w:t>
      </w:r>
    </w:p>
    <w:p w:rsidR="00932166" w:rsidRPr="006A1021" w:rsidRDefault="00932166" w:rsidP="00932166">
      <w:pPr>
        <w:rPr>
          <w:lang w:val="fr-FR"/>
        </w:rPr>
      </w:pPr>
    </w:p>
    <w:p w:rsidR="00C92E31" w:rsidRPr="006A1021" w:rsidRDefault="00C92E31" w:rsidP="00944D65">
      <w:pPr>
        <w:pStyle w:val="Text"/>
        <w:numPr>
          <w:ilvl w:val="0"/>
          <w:numId w:val="3"/>
        </w:numPr>
        <w:tabs>
          <w:tab w:val="left" w:pos="567"/>
        </w:tabs>
        <w:spacing w:before="0"/>
        <w:ind w:left="567" w:hanging="567"/>
        <w:jc w:val="left"/>
        <w:rPr>
          <w:sz w:val="22"/>
          <w:szCs w:val="22"/>
          <w:lang w:val="fr-FR"/>
        </w:rPr>
      </w:pPr>
      <w:r w:rsidRPr="006A1021">
        <w:rPr>
          <w:sz w:val="22"/>
          <w:szCs w:val="22"/>
          <w:lang w:val="fr-FR"/>
        </w:rPr>
        <w:t>êtes allergique à la lévodopa, à la carbidopa ou à l'entacapone, ou à l'un des autres composants contenus dans Stalevo</w:t>
      </w:r>
      <w:r w:rsidR="006002CA" w:rsidRPr="006A1021">
        <w:rPr>
          <w:sz w:val="22"/>
          <w:szCs w:val="22"/>
          <w:lang w:val="fr-FR"/>
        </w:rPr>
        <w:t xml:space="preserve"> ce médicament </w:t>
      </w:r>
      <w:r w:rsidR="00F867C3" w:rsidRPr="006A1021">
        <w:rPr>
          <w:sz w:val="22"/>
          <w:szCs w:val="22"/>
          <w:lang w:val="fr-FR"/>
        </w:rPr>
        <w:t>(</w:t>
      </w:r>
      <w:r w:rsidR="006002CA" w:rsidRPr="006A1021">
        <w:rPr>
          <w:sz w:val="22"/>
          <w:szCs w:val="22"/>
          <w:lang w:val="fr-FR"/>
        </w:rPr>
        <w:t>mentionnés dans la rubrique 6</w:t>
      </w:r>
      <w:r w:rsidR="00F867C3" w:rsidRPr="006A1021">
        <w:rPr>
          <w:sz w:val="22"/>
          <w:szCs w:val="22"/>
          <w:lang w:val="fr-FR"/>
        </w:rPr>
        <w:t>)</w:t>
      </w:r>
      <w:r w:rsidRPr="006A1021">
        <w:rPr>
          <w:sz w:val="22"/>
          <w:szCs w:val="22"/>
          <w:lang w:val="fr-FR"/>
        </w:rPr>
        <w:t>.</w:t>
      </w:r>
    </w:p>
    <w:p w:rsidR="00C92E31" w:rsidRPr="006A1021" w:rsidRDefault="00C92E31" w:rsidP="00944D65">
      <w:pPr>
        <w:pStyle w:val="Text"/>
        <w:tabs>
          <w:tab w:val="left" w:pos="567"/>
        </w:tabs>
        <w:spacing w:before="0"/>
        <w:ind w:left="567" w:hanging="567"/>
        <w:jc w:val="left"/>
        <w:rPr>
          <w:sz w:val="22"/>
          <w:szCs w:val="22"/>
          <w:lang w:val="fr-FR"/>
        </w:rPr>
      </w:pPr>
      <w:r w:rsidRPr="006A1021">
        <w:rPr>
          <w:sz w:val="22"/>
          <w:szCs w:val="22"/>
          <w:lang w:val="fr-FR"/>
        </w:rPr>
        <w:t xml:space="preserve">- </w:t>
      </w:r>
      <w:r w:rsidRPr="006A1021">
        <w:rPr>
          <w:sz w:val="22"/>
          <w:szCs w:val="22"/>
          <w:lang w:val="fr-FR"/>
        </w:rPr>
        <w:tab/>
        <w:t>avez un glaucome à angle fermé (augmentation de la pression oculaire).</w:t>
      </w:r>
    </w:p>
    <w:p w:rsidR="00C92E31" w:rsidRPr="006A1021" w:rsidRDefault="00C92E31" w:rsidP="00944D65">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avez une tumeur des glandes surrénales.</w:t>
      </w:r>
    </w:p>
    <w:p w:rsidR="00C92E31" w:rsidRPr="006A1021" w:rsidRDefault="00C92E31" w:rsidP="00944D65">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prenez certains médicaments pour traiter une dépression (associations d’inhibiteurs sélectifs de la MAO-A et de la MAO-B ou inhibiteurs non sélectifs de la MAO).</w:t>
      </w:r>
    </w:p>
    <w:p w:rsidR="00C92E31" w:rsidRPr="006A1021" w:rsidRDefault="00C92E31" w:rsidP="00944D65">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avez déjà été victime d'un syndrome malin des neuroleptiques (SMN - réaction rare due à des médicaments utilisés pour traiter certains troubles psychiatriques).</w:t>
      </w:r>
    </w:p>
    <w:p w:rsidR="00C92E31" w:rsidRPr="006A1021" w:rsidRDefault="00C92E31" w:rsidP="00944D65">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avez déjà présenté une rhabdomyolyse non traumatique (un trouble musculaire rare).</w:t>
      </w:r>
    </w:p>
    <w:p w:rsidR="00C92E31" w:rsidRPr="006A1021" w:rsidRDefault="00C92E31" w:rsidP="00944D65">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avez une maladie hépatique sévère.</w:t>
      </w:r>
    </w:p>
    <w:p w:rsidR="00C92E31" w:rsidRPr="00D90912" w:rsidRDefault="00C92E31" w:rsidP="00D90912">
      <w:pPr>
        <w:rPr>
          <w:b/>
          <w:lang w:val="fr-FR"/>
        </w:rPr>
      </w:pPr>
    </w:p>
    <w:p w:rsidR="00C92E31" w:rsidRPr="00D90912" w:rsidRDefault="006002CA" w:rsidP="00D90912">
      <w:pPr>
        <w:rPr>
          <w:b/>
          <w:szCs w:val="22"/>
          <w:lang w:val="fr-FR"/>
        </w:rPr>
      </w:pPr>
      <w:r w:rsidRPr="00D90912">
        <w:rPr>
          <w:b/>
          <w:szCs w:val="22"/>
          <w:lang w:val="fr-FR"/>
        </w:rPr>
        <w:t>Avertissements et précautions</w:t>
      </w:r>
    </w:p>
    <w:p w:rsidR="00932166" w:rsidRPr="006A1021" w:rsidRDefault="00932166" w:rsidP="00932166">
      <w:pPr>
        <w:rPr>
          <w:lang w:val="fr-FR"/>
        </w:rPr>
      </w:pPr>
    </w:p>
    <w:p w:rsidR="00C92E31" w:rsidRPr="006A1021" w:rsidRDefault="006002CA" w:rsidP="00944D65">
      <w:pPr>
        <w:spacing w:line="240" w:lineRule="auto"/>
        <w:rPr>
          <w:szCs w:val="22"/>
          <w:u w:val="single"/>
          <w:lang w:val="fr-FR"/>
        </w:rPr>
      </w:pPr>
      <w:r w:rsidRPr="005544AE">
        <w:rPr>
          <w:szCs w:val="22"/>
          <w:u w:val="single"/>
          <w:lang w:val="fr-FR"/>
        </w:rPr>
        <w:t>Adressez-vous à</w:t>
      </w:r>
      <w:r w:rsidR="006A1021" w:rsidRPr="005544AE">
        <w:rPr>
          <w:szCs w:val="22"/>
          <w:u w:val="single"/>
          <w:lang w:val="fr-FR"/>
        </w:rPr>
        <w:t xml:space="preserve"> </w:t>
      </w:r>
      <w:r w:rsidR="00C92E31" w:rsidRPr="005544AE">
        <w:rPr>
          <w:szCs w:val="22"/>
          <w:u w:val="single"/>
          <w:lang w:val="fr-FR"/>
        </w:rPr>
        <w:t xml:space="preserve">votre médecin </w:t>
      </w:r>
      <w:r w:rsidRPr="005544AE">
        <w:rPr>
          <w:szCs w:val="22"/>
          <w:u w:val="single"/>
          <w:lang w:val="fr-FR"/>
        </w:rPr>
        <w:t xml:space="preserve">ou pharmacien avant de prendre Stalevo </w:t>
      </w:r>
      <w:r w:rsidR="00C92E31" w:rsidRPr="005544AE">
        <w:rPr>
          <w:szCs w:val="22"/>
          <w:u w:val="single"/>
          <w:lang w:val="fr-FR"/>
        </w:rPr>
        <w:t>si vous avez ou avez déjà eu</w:t>
      </w:r>
      <w:r w:rsidR="00C92E31" w:rsidRPr="00AB3915">
        <w:rPr>
          <w:szCs w:val="22"/>
          <w:lang w:val="fr-FR"/>
        </w:rPr>
        <w:t> :</w:t>
      </w:r>
    </w:p>
    <w:p w:rsidR="00C92E31" w:rsidRPr="006A1021" w:rsidRDefault="00C92E31" w:rsidP="00944D65">
      <w:pPr>
        <w:pStyle w:val="Text"/>
        <w:numPr>
          <w:ilvl w:val="0"/>
          <w:numId w:val="3"/>
        </w:numPr>
        <w:tabs>
          <w:tab w:val="left" w:pos="567"/>
        </w:tabs>
        <w:spacing w:before="0"/>
        <w:ind w:left="567" w:hanging="567"/>
        <w:jc w:val="left"/>
        <w:rPr>
          <w:sz w:val="22"/>
          <w:szCs w:val="22"/>
          <w:lang w:val="fr-FR"/>
        </w:rPr>
      </w:pPr>
      <w:r w:rsidRPr="006A1021">
        <w:rPr>
          <w:sz w:val="22"/>
          <w:szCs w:val="22"/>
          <w:lang w:val="fr-FR"/>
        </w:rPr>
        <w:t>une crise cardiaque ou toute autre maladie du cœur, notamment un trouble du rythme cardiaque, ou des vaisseaux sanguins.</w:t>
      </w:r>
    </w:p>
    <w:p w:rsidR="00C92E31" w:rsidRPr="006A1021" w:rsidRDefault="00C92E31" w:rsidP="00944D65">
      <w:pPr>
        <w:pStyle w:val="Text"/>
        <w:numPr>
          <w:ilvl w:val="0"/>
          <w:numId w:val="3"/>
        </w:numPr>
        <w:tabs>
          <w:tab w:val="left" w:pos="567"/>
        </w:tabs>
        <w:spacing w:before="0"/>
        <w:ind w:left="567" w:hanging="567"/>
        <w:jc w:val="left"/>
        <w:rPr>
          <w:sz w:val="22"/>
          <w:szCs w:val="22"/>
          <w:lang w:val="fr-FR"/>
        </w:rPr>
      </w:pPr>
      <w:r w:rsidRPr="006A1021">
        <w:rPr>
          <w:sz w:val="22"/>
          <w:szCs w:val="22"/>
          <w:lang w:val="fr-FR"/>
        </w:rPr>
        <w:t>de l’asthme ou toute autre maladie pulmonaire.</w:t>
      </w:r>
    </w:p>
    <w:p w:rsidR="00C92E31" w:rsidRPr="006A1021" w:rsidRDefault="00C92E31" w:rsidP="00944D65">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un problème hépatique, car la posologie pourrait avoir besoin d’être ajustée.</w:t>
      </w:r>
    </w:p>
    <w:p w:rsidR="00C92E31" w:rsidRPr="006A1021" w:rsidRDefault="00C92E31" w:rsidP="00944D65">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des problèmes rénaux ou hormonaux.</w:t>
      </w:r>
    </w:p>
    <w:p w:rsidR="00C92E31" w:rsidRPr="006A1021" w:rsidRDefault="00C92E31" w:rsidP="00944D65">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 xml:space="preserve">des ulcères gastriques ou des crises convulsives. </w:t>
      </w:r>
    </w:p>
    <w:p w:rsidR="00C92E31" w:rsidRPr="006A1021" w:rsidRDefault="00C92E31" w:rsidP="00447346">
      <w:pPr>
        <w:pStyle w:val="Text"/>
        <w:numPr>
          <w:ilvl w:val="1"/>
          <w:numId w:val="4"/>
        </w:numPr>
        <w:tabs>
          <w:tab w:val="clear" w:pos="1440"/>
          <w:tab w:val="left" w:pos="567"/>
        </w:tabs>
        <w:spacing w:before="0"/>
        <w:ind w:left="550" w:hanging="550"/>
        <w:jc w:val="left"/>
        <w:rPr>
          <w:sz w:val="22"/>
          <w:szCs w:val="22"/>
          <w:lang w:val="fr-FR"/>
        </w:rPr>
      </w:pPr>
      <w:r w:rsidRPr="006A1021">
        <w:rPr>
          <w:noProof/>
          <w:sz w:val="22"/>
          <w:szCs w:val="22"/>
          <w:lang w:val="fr-FR"/>
        </w:rPr>
        <w:t>si vous présentez une diarrhée prolongée, consultez votre médecin car il peut s’agir d’un signe d’inflammation du côlon.</w:t>
      </w:r>
    </w:p>
    <w:p w:rsidR="00C92E31" w:rsidRPr="006A1021" w:rsidRDefault="00C92E31" w:rsidP="00944D65">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toute forme de troubles psychiatriques sévères, comme une psychose.</w:t>
      </w:r>
    </w:p>
    <w:p w:rsidR="00C92E31" w:rsidRPr="006A1021" w:rsidRDefault="00C92E31" w:rsidP="00944D65">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un glaucome à angle ouvert chronique, car la dose pourrait avoir besoin d’être ajustée et une surveillance de votre pression intra-oculaire pourrait être nécessaire.</w:t>
      </w:r>
    </w:p>
    <w:p w:rsidR="00C92E31" w:rsidRPr="006A1021" w:rsidRDefault="00C92E31" w:rsidP="00944D65">
      <w:pPr>
        <w:pStyle w:val="Text"/>
        <w:tabs>
          <w:tab w:val="left" w:pos="567"/>
        </w:tabs>
        <w:spacing w:before="0"/>
        <w:ind w:left="567" w:hanging="567"/>
        <w:jc w:val="left"/>
        <w:rPr>
          <w:sz w:val="22"/>
          <w:szCs w:val="22"/>
          <w:lang w:val="fr-FR"/>
        </w:rPr>
      </w:pPr>
    </w:p>
    <w:p w:rsidR="00C92E31" w:rsidRPr="006A1021" w:rsidRDefault="00C92E31" w:rsidP="00944D65">
      <w:pPr>
        <w:pStyle w:val="Text"/>
        <w:tabs>
          <w:tab w:val="left" w:pos="567"/>
        </w:tabs>
        <w:spacing w:before="0"/>
        <w:ind w:left="567" w:hanging="567"/>
        <w:jc w:val="left"/>
        <w:rPr>
          <w:sz w:val="22"/>
          <w:szCs w:val="22"/>
          <w:u w:val="single"/>
          <w:lang w:val="fr-FR"/>
        </w:rPr>
      </w:pPr>
      <w:r w:rsidRPr="005544AE">
        <w:rPr>
          <w:sz w:val="22"/>
          <w:szCs w:val="22"/>
          <w:u w:val="single"/>
          <w:lang w:val="fr-FR"/>
        </w:rPr>
        <w:t>Prenez contact avec votre médecin si vous prenez actuellement</w:t>
      </w:r>
      <w:r w:rsidRPr="00AB3915">
        <w:rPr>
          <w:sz w:val="22"/>
          <w:szCs w:val="22"/>
          <w:lang w:val="fr-FR"/>
        </w:rPr>
        <w:t> :</w:t>
      </w:r>
    </w:p>
    <w:p w:rsidR="00C92E31" w:rsidRPr="006A1021" w:rsidRDefault="00C92E31" w:rsidP="00944D65">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des anti-psychotiques (médicaments pour traiter la psychose).</w:t>
      </w:r>
    </w:p>
    <w:p w:rsidR="00C92E31" w:rsidRPr="006A1021" w:rsidRDefault="00C92E31" w:rsidP="00944D65">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un médicament qui peut diminuer votre tension artérielle lorsque vous vous levez d’une chaise ou de votre lit. Stalevo peut aggraver ces réactions.</w:t>
      </w:r>
    </w:p>
    <w:p w:rsidR="00C92E31" w:rsidRPr="006A1021" w:rsidRDefault="00C92E31" w:rsidP="00944D65">
      <w:pPr>
        <w:pStyle w:val="Text"/>
        <w:tabs>
          <w:tab w:val="left" w:pos="567"/>
        </w:tabs>
        <w:spacing w:before="0"/>
        <w:ind w:left="567" w:hanging="567"/>
        <w:jc w:val="left"/>
        <w:rPr>
          <w:sz w:val="22"/>
          <w:szCs w:val="22"/>
          <w:lang w:val="fr-FR"/>
        </w:rPr>
      </w:pPr>
    </w:p>
    <w:p w:rsidR="00C92E31" w:rsidRPr="005544AE" w:rsidRDefault="00C92E31" w:rsidP="00944D65">
      <w:pPr>
        <w:pStyle w:val="Text"/>
        <w:tabs>
          <w:tab w:val="left" w:pos="567"/>
        </w:tabs>
        <w:spacing w:before="0"/>
        <w:ind w:left="567" w:hanging="567"/>
        <w:jc w:val="left"/>
        <w:rPr>
          <w:sz w:val="22"/>
          <w:szCs w:val="22"/>
          <w:u w:val="single"/>
          <w:lang w:val="fr-FR"/>
        </w:rPr>
      </w:pPr>
      <w:r w:rsidRPr="005544AE">
        <w:rPr>
          <w:sz w:val="22"/>
          <w:szCs w:val="22"/>
          <w:u w:val="single"/>
          <w:lang w:val="fr-FR"/>
        </w:rPr>
        <w:t>Prenez contact avec votre médecin si, au cours du traitement par Stalevo</w:t>
      </w:r>
      <w:r w:rsidR="00C90EAB" w:rsidRPr="00582534">
        <w:rPr>
          <w:sz w:val="22"/>
          <w:szCs w:val="22"/>
          <w:lang w:val="fr-FR"/>
        </w:rPr>
        <w:t> </w:t>
      </w:r>
      <w:r w:rsidRPr="00582534">
        <w:rPr>
          <w:sz w:val="22"/>
          <w:szCs w:val="22"/>
          <w:lang w:val="fr-FR"/>
        </w:rPr>
        <w:t>:</w:t>
      </w:r>
    </w:p>
    <w:p w:rsidR="00C92E31" w:rsidRPr="006A1021" w:rsidRDefault="00C92E31" w:rsidP="00944D65">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 xml:space="preserve">vous constatez que vos muscles deviennent très rigides ou présentent de violentes secousses ou vous présentez des tremblements, une agitation, une confusion mentale, de la fièvre, une accélération du pouls ou d'importantes fluctuations de votre pression artérielle. Dans ces cas, </w:t>
      </w:r>
      <w:r w:rsidRPr="006A1021">
        <w:rPr>
          <w:b/>
          <w:bCs/>
          <w:sz w:val="22"/>
          <w:szCs w:val="22"/>
          <w:lang w:val="fr-FR"/>
        </w:rPr>
        <w:t>contactez immédiatement votre médecin</w:t>
      </w:r>
      <w:r w:rsidRPr="006A1021">
        <w:rPr>
          <w:sz w:val="22"/>
          <w:szCs w:val="22"/>
          <w:lang w:val="fr-FR"/>
        </w:rPr>
        <w:t>.</w:t>
      </w:r>
    </w:p>
    <w:p w:rsidR="00C92E31" w:rsidRPr="006A1021" w:rsidRDefault="00C92E31" w:rsidP="00944D65">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 xml:space="preserve">vous vous sentez déprimé(e), vous avez des idées suicidaires ou vous remarquez des modifications inhabituelles de votre comportement. </w:t>
      </w:r>
    </w:p>
    <w:p w:rsidR="00C92E31" w:rsidRPr="006A1021" w:rsidRDefault="00C92E31" w:rsidP="00944D65">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vous vous endormez brutalement ou vous ressentez une grande somnolence. Si cela arrive, vous ne devez pas conduire ou utiliser des outils ou des machines (voir également la rubrique "Conduite de véhicules et utilisation de machines").</w:t>
      </w:r>
    </w:p>
    <w:p w:rsidR="00C92E31" w:rsidRPr="006A1021" w:rsidRDefault="00C92E31" w:rsidP="00944D65">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 xml:space="preserve">vous constatez des mouvements incontrôlés qui apparaissent ou </w:t>
      </w:r>
      <w:r w:rsidR="008A68CB" w:rsidRPr="006A1021">
        <w:rPr>
          <w:sz w:val="22"/>
          <w:szCs w:val="22"/>
          <w:lang w:val="fr-FR"/>
        </w:rPr>
        <w:t>qui</w:t>
      </w:r>
      <w:r w:rsidRPr="006A1021">
        <w:rPr>
          <w:sz w:val="22"/>
          <w:szCs w:val="22"/>
          <w:lang w:val="fr-FR"/>
        </w:rPr>
        <w:t xml:space="preserve"> s’aggravent après avoir commencé à prendre Stalevo. Dans ces cas, votre médecin peut devoir modifier la posologie de vos médicaments antiparkinsoniens.</w:t>
      </w:r>
    </w:p>
    <w:p w:rsidR="00C92E31" w:rsidRPr="006A1021" w:rsidRDefault="00C92E31" w:rsidP="00944D65">
      <w:pPr>
        <w:pStyle w:val="Text"/>
        <w:tabs>
          <w:tab w:val="left" w:pos="567"/>
        </w:tabs>
        <w:spacing w:before="0"/>
        <w:ind w:left="567" w:hanging="567"/>
        <w:jc w:val="left"/>
        <w:rPr>
          <w:sz w:val="22"/>
          <w:szCs w:val="22"/>
          <w:lang w:val="fr-FR"/>
        </w:rPr>
      </w:pPr>
      <w:r w:rsidRPr="006A1021">
        <w:rPr>
          <w:sz w:val="22"/>
          <w:szCs w:val="22"/>
          <w:lang w:val="fr-FR"/>
        </w:rPr>
        <w:t>-</w:t>
      </w:r>
      <w:r w:rsidRPr="006A1021">
        <w:rPr>
          <w:sz w:val="22"/>
          <w:szCs w:val="22"/>
          <w:lang w:val="fr-FR"/>
        </w:rPr>
        <w:tab/>
        <w:t>vous présentez des diarrhées ; il est recommandé de surveiller votre poids afin d’éviter une perte de poids pouvant être excessive.</w:t>
      </w:r>
    </w:p>
    <w:p w:rsidR="00C92E31" w:rsidRPr="006A1021" w:rsidRDefault="00C92E31" w:rsidP="00447346">
      <w:pPr>
        <w:pStyle w:val="Text"/>
        <w:numPr>
          <w:ilvl w:val="0"/>
          <w:numId w:val="4"/>
        </w:numPr>
        <w:tabs>
          <w:tab w:val="clear" w:pos="720"/>
          <w:tab w:val="left" w:pos="567"/>
        </w:tabs>
        <w:spacing w:before="0"/>
        <w:ind w:left="550" w:hanging="550"/>
        <w:jc w:val="left"/>
        <w:rPr>
          <w:sz w:val="22"/>
          <w:szCs w:val="22"/>
          <w:lang w:val="fr-FR"/>
        </w:rPr>
      </w:pPr>
      <w:r w:rsidRPr="006A1021">
        <w:rPr>
          <w:sz w:val="22"/>
          <w:szCs w:val="22"/>
          <w:lang w:val="fr-FR"/>
        </w:rPr>
        <w:t xml:space="preserve">vous voyez apparaître progressivement, en une période de temps relativement courte, de l’anorexie, de la fatigue (faiblesse, épuisement) et un amaigrissement ; il y a lieu d’envisager un examen médical général, comprenant une évaluation du fonctionnement de votre foie. </w:t>
      </w:r>
    </w:p>
    <w:p w:rsidR="00C92E31" w:rsidRPr="006A1021" w:rsidRDefault="00C92E31" w:rsidP="00944D65">
      <w:pPr>
        <w:pStyle w:val="Text"/>
        <w:tabs>
          <w:tab w:val="left" w:pos="567"/>
        </w:tabs>
        <w:spacing w:before="0"/>
        <w:ind w:left="567" w:hanging="567"/>
        <w:jc w:val="left"/>
        <w:rPr>
          <w:sz w:val="22"/>
          <w:szCs w:val="22"/>
          <w:lang w:val="fr-FR"/>
        </w:rPr>
      </w:pPr>
      <w:r w:rsidRPr="006A1021">
        <w:rPr>
          <w:sz w:val="22"/>
          <w:szCs w:val="22"/>
          <w:lang w:val="fr-FR"/>
        </w:rPr>
        <w:t xml:space="preserve">- </w:t>
      </w:r>
      <w:r w:rsidRPr="006A1021">
        <w:rPr>
          <w:sz w:val="22"/>
          <w:szCs w:val="22"/>
          <w:lang w:val="fr-FR"/>
        </w:rPr>
        <w:tab/>
        <w:t xml:space="preserve">vous éprouvez le besoin d'arrêter votre traitement par Stalevo ; voir la rubrique </w:t>
      </w:r>
      <w:r w:rsidR="00B3624D" w:rsidRPr="006A1021">
        <w:rPr>
          <w:sz w:val="22"/>
          <w:szCs w:val="22"/>
          <w:lang w:val="fr-FR"/>
        </w:rPr>
        <w:t>"</w:t>
      </w:r>
      <w:r w:rsidRPr="006A1021">
        <w:rPr>
          <w:sz w:val="22"/>
          <w:szCs w:val="22"/>
          <w:lang w:val="fr-FR"/>
        </w:rPr>
        <w:t>Si vous arrêtez de prendre Stalevo</w:t>
      </w:r>
      <w:r w:rsidR="00B3624D" w:rsidRPr="006A1021">
        <w:rPr>
          <w:sz w:val="22"/>
          <w:szCs w:val="22"/>
          <w:lang w:val="fr-FR"/>
        </w:rPr>
        <w:t>"</w:t>
      </w:r>
      <w:r w:rsidRPr="006A1021">
        <w:rPr>
          <w:sz w:val="22"/>
          <w:szCs w:val="22"/>
          <w:lang w:val="fr-FR"/>
        </w:rPr>
        <w:t xml:space="preserve">. </w:t>
      </w:r>
    </w:p>
    <w:p w:rsidR="00C92E31" w:rsidRDefault="00C92E31" w:rsidP="00944D65">
      <w:pPr>
        <w:pStyle w:val="Text"/>
        <w:tabs>
          <w:tab w:val="left" w:pos="567"/>
        </w:tabs>
        <w:spacing w:before="0"/>
        <w:ind w:left="567" w:hanging="567"/>
        <w:jc w:val="left"/>
        <w:rPr>
          <w:sz w:val="22"/>
          <w:szCs w:val="22"/>
          <w:lang w:val="fr-FR"/>
        </w:rPr>
      </w:pPr>
    </w:p>
    <w:p w:rsidR="00CA37DD" w:rsidRDefault="00CA37DD" w:rsidP="00CA37DD">
      <w:pPr>
        <w:pStyle w:val="Text"/>
        <w:spacing w:before="0"/>
        <w:jc w:val="left"/>
        <w:rPr>
          <w:sz w:val="22"/>
          <w:szCs w:val="22"/>
          <w:lang w:val="fr-FR"/>
        </w:rPr>
      </w:pPr>
      <w:r>
        <w:rPr>
          <w:sz w:val="22"/>
          <w:szCs w:val="22"/>
          <w:lang w:val="fr-FR"/>
        </w:rPr>
        <w:t>Informez votre médecin si vous ou votre famille/soignant constatez que vous développez des symptômes de type addictif conduisant à une envie irrépressible de prendre de fortes doses de Stalevo et d’autres médicaments utilisés pour traiter la maladie de Parkinson.</w:t>
      </w:r>
    </w:p>
    <w:p w:rsidR="00CA37DD" w:rsidRPr="006A1021" w:rsidRDefault="00CA37DD" w:rsidP="00944D65">
      <w:pPr>
        <w:pStyle w:val="Text"/>
        <w:tabs>
          <w:tab w:val="left" w:pos="567"/>
        </w:tabs>
        <w:spacing w:before="0"/>
        <w:ind w:left="567" w:hanging="567"/>
        <w:jc w:val="left"/>
        <w:rPr>
          <w:sz w:val="22"/>
          <w:szCs w:val="22"/>
          <w:lang w:val="fr-FR"/>
        </w:rPr>
      </w:pPr>
    </w:p>
    <w:p w:rsidR="00F867C3" w:rsidRPr="006A1021" w:rsidRDefault="00F867C3" w:rsidP="00F867C3">
      <w:pPr>
        <w:rPr>
          <w:szCs w:val="22"/>
          <w:lang w:val="fr-FR"/>
        </w:rPr>
      </w:pPr>
      <w:r w:rsidRPr="006A1021">
        <w:rPr>
          <w:color w:val="000000"/>
          <w:szCs w:val="22"/>
          <w:lang w:val="fr-FR"/>
        </w:rPr>
        <w:t xml:space="preserve">Informez votre médecin si vous ou votre famille/personnel soignant remarquez que vous développez des pulsions et des envies de vous comporter de façon inhabituelle ou si vous êtes incapable de résister à l’impulsion, la pulsion ou la tentation d’effectuer des activités susceptibles de vous nuire ou de nuire aux autres. Ces comportements sont appelés troubles du contrôle des impulsions et peuvent inclure le jeu addictif, des ingestions de nourriture ou des dépenses excessives, une libido anormalement élevée ou une préoccupation liée à une augmentation des pensées ou désirs sexuels. </w:t>
      </w:r>
      <w:r w:rsidRPr="006A1021">
        <w:rPr>
          <w:color w:val="000000"/>
          <w:szCs w:val="22"/>
          <w:u w:val="single"/>
          <w:lang w:val="fr-FR"/>
        </w:rPr>
        <w:t>Votre médecin pourrait avoir besoin de revoir vos traitements</w:t>
      </w:r>
      <w:r w:rsidRPr="006A1021">
        <w:rPr>
          <w:color w:val="000000"/>
          <w:szCs w:val="22"/>
          <w:lang w:val="fr-FR"/>
        </w:rPr>
        <w:t>.</w:t>
      </w:r>
    </w:p>
    <w:p w:rsidR="006002CA" w:rsidRPr="006A1021" w:rsidRDefault="006002CA" w:rsidP="00944D65">
      <w:pPr>
        <w:pStyle w:val="Text"/>
        <w:spacing w:before="0"/>
        <w:jc w:val="left"/>
        <w:rPr>
          <w:sz w:val="22"/>
          <w:szCs w:val="22"/>
          <w:lang w:val="fr-FR"/>
        </w:rPr>
      </w:pPr>
    </w:p>
    <w:p w:rsidR="00C92E31" w:rsidRPr="006A1021" w:rsidRDefault="00C92E31" w:rsidP="00944D65">
      <w:pPr>
        <w:pStyle w:val="Text"/>
        <w:spacing w:before="0"/>
        <w:jc w:val="left"/>
        <w:rPr>
          <w:sz w:val="22"/>
          <w:szCs w:val="22"/>
          <w:lang w:val="fr-FR"/>
        </w:rPr>
      </w:pPr>
      <w:r w:rsidRPr="006A1021">
        <w:rPr>
          <w:sz w:val="22"/>
          <w:szCs w:val="22"/>
          <w:lang w:val="fr-FR"/>
        </w:rPr>
        <w:t>En cas de traitement prolongé par Stalevo, votre médecin pourra vous prescrire certains examens biologiques réguliers.</w:t>
      </w:r>
    </w:p>
    <w:p w:rsidR="00C92E31" w:rsidRPr="006A1021" w:rsidRDefault="00C92E31" w:rsidP="00944D65">
      <w:pPr>
        <w:pStyle w:val="Text"/>
        <w:spacing w:before="0"/>
        <w:jc w:val="left"/>
        <w:rPr>
          <w:sz w:val="22"/>
          <w:szCs w:val="22"/>
          <w:lang w:val="fr-FR"/>
        </w:rPr>
      </w:pPr>
    </w:p>
    <w:p w:rsidR="00C92E31" w:rsidRPr="006A1021" w:rsidRDefault="00C92E31" w:rsidP="00944D65">
      <w:pPr>
        <w:pStyle w:val="Text"/>
        <w:spacing w:before="0"/>
        <w:jc w:val="left"/>
        <w:rPr>
          <w:sz w:val="22"/>
          <w:szCs w:val="22"/>
          <w:lang w:val="fr-FR"/>
        </w:rPr>
      </w:pPr>
      <w:r w:rsidRPr="006A1021">
        <w:rPr>
          <w:sz w:val="22"/>
          <w:szCs w:val="22"/>
          <w:lang w:val="fr-FR"/>
        </w:rPr>
        <w:t>Si vous devez subir une intervention chirurgicale, veuillez prévenir le chirurgien que vous prenez Stalevo.</w:t>
      </w:r>
    </w:p>
    <w:p w:rsidR="00C92E31" w:rsidRPr="006A1021" w:rsidRDefault="00C92E31" w:rsidP="00944D65">
      <w:pPr>
        <w:pStyle w:val="Text"/>
        <w:spacing w:before="0"/>
        <w:jc w:val="left"/>
        <w:rPr>
          <w:sz w:val="22"/>
          <w:szCs w:val="22"/>
          <w:lang w:val="fr-FR"/>
        </w:rPr>
      </w:pPr>
    </w:p>
    <w:p w:rsidR="00C92E31" w:rsidRPr="006A1021" w:rsidRDefault="00C92E31" w:rsidP="00944D65">
      <w:pPr>
        <w:pStyle w:val="Text"/>
        <w:spacing w:before="0"/>
        <w:jc w:val="left"/>
        <w:rPr>
          <w:sz w:val="22"/>
          <w:szCs w:val="22"/>
          <w:lang w:val="fr-FR"/>
        </w:rPr>
      </w:pPr>
      <w:r w:rsidRPr="006A1021">
        <w:rPr>
          <w:sz w:val="22"/>
          <w:szCs w:val="22"/>
          <w:lang w:val="fr-FR"/>
        </w:rPr>
        <w:t xml:space="preserve">Stalevo n’est pas recommandé dans le traitement des symptômes extrapyramidaux (par exemple mouvements involontaires, tremblements, rigidité des muscles et contractions musculaires) dus à d’autres médicaments. </w:t>
      </w:r>
    </w:p>
    <w:p w:rsidR="00C92E31" w:rsidRPr="006A1021" w:rsidRDefault="00C92E31" w:rsidP="00944D65">
      <w:pPr>
        <w:pStyle w:val="Text"/>
        <w:spacing w:before="0"/>
        <w:jc w:val="left"/>
        <w:rPr>
          <w:sz w:val="22"/>
          <w:szCs w:val="22"/>
          <w:lang w:val="fr-FR"/>
        </w:rPr>
      </w:pPr>
    </w:p>
    <w:p w:rsidR="00C92E31" w:rsidRPr="006A1021" w:rsidRDefault="00C92E31" w:rsidP="00944D65">
      <w:pPr>
        <w:pStyle w:val="Text"/>
        <w:spacing w:before="0"/>
        <w:jc w:val="left"/>
        <w:rPr>
          <w:b/>
          <w:bCs/>
          <w:sz w:val="22"/>
          <w:szCs w:val="22"/>
          <w:lang w:val="fr-FR"/>
        </w:rPr>
      </w:pPr>
      <w:r w:rsidRPr="006A1021">
        <w:rPr>
          <w:b/>
          <w:bCs/>
          <w:sz w:val="22"/>
          <w:szCs w:val="22"/>
          <w:lang w:val="fr-FR"/>
        </w:rPr>
        <w:t>Enfants</w:t>
      </w:r>
      <w:r w:rsidR="006002CA" w:rsidRPr="006A1021">
        <w:rPr>
          <w:b/>
          <w:bCs/>
          <w:sz w:val="22"/>
          <w:szCs w:val="22"/>
          <w:lang w:val="fr-FR"/>
        </w:rPr>
        <w:t xml:space="preserve"> et adolescents</w:t>
      </w:r>
    </w:p>
    <w:p w:rsidR="00932166" w:rsidRPr="006A1021" w:rsidRDefault="00932166" w:rsidP="00944D65">
      <w:pPr>
        <w:pStyle w:val="Text"/>
        <w:spacing w:before="0"/>
        <w:jc w:val="left"/>
        <w:rPr>
          <w:b/>
          <w:bCs/>
          <w:sz w:val="22"/>
          <w:szCs w:val="22"/>
          <w:lang w:val="fr-FR"/>
        </w:rPr>
      </w:pPr>
    </w:p>
    <w:p w:rsidR="00C92E31" w:rsidRPr="006A1021" w:rsidRDefault="00C92E31" w:rsidP="00944D65">
      <w:pPr>
        <w:numPr>
          <w:ilvl w:val="12"/>
          <w:numId w:val="0"/>
        </w:numPr>
        <w:spacing w:line="240" w:lineRule="auto"/>
        <w:ind w:right="-2"/>
        <w:rPr>
          <w:szCs w:val="22"/>
          <w:lang w:val="fr-FR"/>
        </w:rPr>
      </w:pPr>
      <w:r w:rsidRPr="006A1021">
        <w:rPr>
          <w:szCs w:val="22"/>
          <w:lang w:val="fr-FR"/>
        </w:rPr>
        <w:t>L’expérience acquise avec Stalevo chez les patients de moins de 18 ans est limitée. En conséquence, Stalevo n’est pas recommandé chez l’enfant</w:t>
      </w:r>
      <w:r w:rsidR="00026F46">
        <w:rPr>
          <w:szCs w:val="22"/>
          <w:lang w:val="fr-FR"/>
        </w:rPr>
        <w:t xml:space="preserve"> ou l’adolescent</w:t>
      </w:r>
      <w:r w:rsidRPr="006A1021">
        <w:rPr>
          <w:szCs w:val="22"/>
          <w:lang w:val="fr-FR"/>
        </w:rPr>
        <w:t xml:space="preserve">. </w:t>
      </w:r>
    </w:p>
    <w:p w:rsidR="00C92E31" w:rsidRPr="006A1021" w:rsidRDefault="00C92E31" w:rsidP="00944D65">
      <w:pPr>
        <w:pStyle w:val="Text"/>
        <w:spacing w:before="0"/>
        <w:jc w:val="left"/>
        <w:rPr>
          <w:sz w:val="22"/>
          <w:szCs w:val="22"/>
          <w:lang w:val="fr-FR"/>
        </w:rPr>
      </w:pPr>
    </w:p>
    <w:p w:rsidR="00C92E31" w:rsidRPr="006A1021" w:rsidRDefault="006002CA" w:rsidP="00944D65">
      <w:pPr>
        <w:pStyle w:val="Text"/>
        <w:tabs>
          <w:tab w:val="left" w:pos="567"/>
        </w:tabs>
        <w:spacing w:before="0"/>
        <w:ind w:left="567" w:hanging="567"/>
        <w:jc w:val="left"/>
        <w:rPr>
          <w:b/>
          <w:sz w:val="22"/>
          <w:szCs w:val="22"/>
          <w:lang w:val="fr-FR"/>
        </w:rPr>
      </w:pPr>
      <w:r w:rsidRPr="006A1021">
        <w:rPr>
          <w:b/>
          <w:sz w:val="22"/>
          <w:szCs w:val="22"/>
          <w:lang w:val="fr-FR"/>
        </w:rPr>
        <w:t>A</w:t>
      </w:r>
      <w:r w:rsidR="00C92E31" w:rsidRPr="006A1021">
        <w:rPr>
          <w:b/>
          <w:sz w:val="22"/>
          <w:szCs w:val="22"/>
          <w:lang w:val="fr-FR"/>
        </w:rPr>
        <w:t>utres médicaments</w:t>
      </w:r>
      <w:r w:rsidRPr="006A1021">
        <w:rPr>
          <w:b/>
          <w:sz w:val="22"/>
          <w:szCs w:val="22"/>
          <w:lang w:val="fr-FR"/>
        </w:rPr>
        <w:t xml:space="preserve"> et Stalevo</w:t>
      </w:r>
    </w:p>
    <w:p w:rsidR="00932166" w:rsidRPr="006A1021" w:rsidRDefault="00932166" w:rsidP="00944D65">
      <w:pPr>
        <w:pStyle w:val="Text"/>
        <w:tabs>
          <w:tab w:val="left" w:pos="567"/>
        </w:tabs>
        <w:spacing w:before="0"/>
        <w:ind w:left="567" w:hanging="567"/>
        <w:jc w:val="left"/>
        <w:rPr>
          <w:b/>
          <w:sz w:val="22"/>
          <w:szCs w:val="22"/>
          <w:lang w:val="fr-FR"/>
        </w:rPr>
      </w:pPr>
    </w:p>
    <w:p w:rsidR="00C92E31" w:rsidRPr="006A1021" w:rsidRDefault="006002CA" w:rsidP="00944D65">
      <w:pPr>
        <w:pStyle w:val="Text"/>
        <w:spacing w:before="0"/>
        <w:jc w:val="left"/>
        <w:rPr>
          <w:sz w:val="22"/>
          <w:szCs w:val="22"/>
          <w:lang w:val="fr-FR"/>
        </w:rPr>
      </w:pPr>
      <w:r w:rsidRPr="006A1021">
        <w:rPr>
          <w:noProof/>
          <w:sz w:val="22"/>
          <w:szCs w:val="22"/>
          <w:lang w:val="fr-FR"/>
        </w:rPr>
        <w:t>Informez votre médecin ou pharmacien si</w:t>
      </w:r>
      <w:r w:rsidRPr="006A1021">
        <w:rPr>
          <w:sz w:val="22"/>
          <w:szCs w:val="22"/>
          <w:lang w:val="fr-FR"/>
        </w:rPr>
        <w:t xml:space="preserve"> vous prenez, avez récemment </w:t>
      </w:r>
      <w:r w:rsidRPr="006A1021">
        <w:rPr>
          <w:noProof/>
          <w:sz w:val="22"/>
          <w:szCs w:val="22"/>
          <w:lang w:val="fr-FR"/>
        </w:rPr>
        <w:t xml:space="preserve">pris ou pourriez prendre tout </w:t>
      </w:r>
      <w:r w:rsidRPr="006A1021">
        <w:rPr>
          <w:sz w:val="22"/>
          <w:szCs w:val="22"/>
          <w:lang w:val="fr-FR"/>
        </w:rPr>
        <w:t>autre médicament</w:t>
      </w:r>
      <w:r w:rsidRPr="006A1021">
        <w:rPr>
          <w:noProof/>
          <w:sz w:val="22"/>
          <w:szCs w:val="22"/>
          <w:lang w:val="fr-FR"/>
        </w:rPr>
        <w:t>.</w:t>
      </w:r>
    </w:p>
    <w:p w:rsidR="00C92E31" w:rsidRPr="006A1021" w:rsidRDefault="00C92E31" w:rsidP="00944D65">
      <w:pPr>
        <w:pStyle w:val="Text"/>
        <w:spacing w:before="0"/>
        <w:jc w:val="left"/>
        <w:rPr>
          <w:sz w:val="22"/>
          <w:szCs w:val="22"/>
          <w:lang w:val="fr-FR"/>
        </w:rPr>
      </w:pPr>
      <w:r w:rsidRPr="006A1021">
        <w:rPr>
          <w:sz w:val="22"/>
          <w:szCs w:val="22"/>
          <w:lang w:val="fr-FR"/>
        </w:rPr>
        <w:t>Ne prenez pas Stalevo si vous prenez certains médicaments destinés à traiter une dépression (associations d’inhibiteurs sélectifs de la MAO-A et de la MAO-B ou inhibiteurs non sélectifs de la MAO).</w:t>
      </w:r>
    </w:p>
    <w:p w:rsidR="00C92E31" w:rsidRPr="006A1021" w:rsidRDefault="00C92E31" w:rsidP="00944D65">
      <w:pPr>
        <w:numPr>
          <w:ilvl w:val="12"/>
          <w:numId w:val="0"/>
        </w:numPr>
        <w:spacing w:line="240" w:lineRule="auto"/>
        <w:ind w:right="-2"/>
        <w:rPr>
          <w:szCs w:val="22"/>
          <w:lang w:val="fr-FR"/>
        </w:rPr>
      </w:pPr>
    </w:p>
    <w:p w:rsidR="00C92E31" w:rsidRPr="006A1021" w:rsidRDefault="00C92E31" w:rsidP="00944D65">
      <w:pPr>
        <w:numPr>
          <w:ilvl w:val="12"/>
          <w:numId w:val="0"/>
        </w:numPr>
        <w:spacing w:line="240" w:lineRule="auto"/>
        <w:ind w:right="-2"/>
        <w:rPr>
          <w:szCs w:val="22"/>
          <w:lang w:val="fr-FR"/>
        </w:rPr>
      </w:pPr>
      <w:r w:rsidRPr="006A1021">
        <w:rPr>
          <w:szCs w:val="22"/>
          <w:lang w:val="fr-FR"/>
        </w:rPr>
        <w:t xml:space="preserve">Stalevo peut accentuer les effets ainsi que les effets </w:t>
      </w:r>
      <w:r w:rsidR="004B57ED">
        <w:rPr>
          <w:szCs w:val="22"/>
          <w:lang w:val="fr-FR"/>
        </w:rPr>
        <w:t>indésirables</w:t>
      </w:r>
      <w:r w:rsidRPr="006A1021">
        <w:rPr>
          <w:szCs w:val="22"/>
          <w:lang w:val="fr-FR"/>
        </w:rPr>
        <w:t xml:space="preserve"> de certains autres médicaments. Ceux-ci comprennent :</w:t>
      </w:r>
    </w:p>
    <w:p w:rsidR="00C92E31" w:rsidRPr="006A1021" w:rsidRDefault="00C92E31" w:rsidP="00447346">
      <w:pPr>
        <w:numPr>
          <w:ilvl w:val="0"/>
          <w:numId w:val="19"/>
        </w:numPr>
        <w:tabs>
          <w:tab w:val="clear" w:pos="567"/>
          <w:tab w:val="clear" w:pos="2062"/>
        </w:tabs>
        <w:spacing w:line="240" w:lineRule="auto"/>
        <w:ind w:left="567" w:right="-2" w:hanging="567"/>
        <w:rPr>
          <w:szCs w:val="22"/>
          <w:lang w:val="fr-FR"/>
        </w:rPr>
      </w:pPr>
      <w:r w:rsidRPr="006A1021">
        <w:rPr>
          <w:szCs w:val="22"/>
          <w:lang w:val="fr-FR"/>
        </w:rPr>
        <w:t>les médicaments utilisés pour traiter la dépression, comme le moclobémide, l'amitryptiline, la désipramine, la maprotiline, l</w:t>
      </w:r>
      <w:r w:rsidR="002F2E1C">
        <w:rPr>
          <w:szCs w:val="22"/>
          <w:lang w:val="fr-FR"/>
        </w:rPr>
        <w:t>a venlafaxine et la paroxétine,</w:t>
      </w:r>
    </w:p>
    <w:p w:rsidR="00C92E31" w:rsidRPr="006A1021" w:rsidRDefault="00C92E31" w:rsidP="00447346">
      <w:pPr>
        <w:numPr>
          <w:ilvl w:val="0"/>
          <w:numId w:val="19"/>
        </w:numPr>
        <w:tabs>
          <w:tab w:val="clear" w:pos="567"/>
          <w:tab w:val="clear" w:pos="2062"/>
        </w:tabs>
        <w:spacing w:line="240" w:lineRule="auto"/>
        <w:ind w:left="567" w:right="-2" w:hanging="567"/>
        <w:rPr>
          <w:szCs w:val="22"/>
          <w:lang w:val="fr-FR"/>
        </w:rPr>
      </w:pPr>
      <w:r w:rsidRPr="006A1021">
        <w:rPr>
          <w:szCs w:val="22"/>
          <w:lang w:val="fr-FR"/>
        </w:rPr>
        <w:t>le rimitérole et l’isoprénaline, pour le traitem</w:t>
      </w:r>
      <w:r w:rsidR="002F2E1C">
        <w:rPr>
          <w:szCs w:val="22"/>
          <w:lang w:val="fr-FR"/>
        </w:rPr>
        <w:t>ent des maladies respiratoires,</w:t>
      </w:r>
    </w:p>
    <w:p w:rsidR="00C92E31" w:rsidRPr="006A1021" w:rsidRDefault="00C92E31" w:rsidP="00447346">
      <w:pPr>
        <w:numPr>
          <w:ilvl w:val="0"/>
          <w:numId w:val="19"/>
        </w:numPr>
        <w:tabs>
          <w:tab w:val="clear" w:pos="567"/>
          <w:tab w:val="clear" w:pos="2062"/>
        </w:tabs>
        <w:spacing w:line="240" w:lineRule="auto"/>
        <w:ind w:left="567" w:right="-2" w:hanging="567"/>
        <w:rPr>
          <w:szCs w:val="22"/>
          <w:lang w:val="fr-FR"/>
        </w:rPr>
      </w:pPr>
      <w:r w:rsidRPr="006A1021">
        <w:rPr>
          <w:szCs w:val="22"/>
          <w:lang w:val="fr-FR"/>
        </w:rPr>
        <w:t>l'adrénaline, utilisée dans le traitement de réactions allergiques sévères,</w:t>
      </w:r>
    </w:p>
    <w:p w:rsidR="00C92E31" w:rsidRPr="006A1021" w:rsidRDefault="00C92E31" w:rsidP="00447346">
      <w:pPr>
        <w:numPr>
          <w:ilvl w:val="0"/>
          <w:numId w:val="19"/>
        </w:numPr>
        <w:tabs>
          <w:tab w:val="clear" w:pos="567"/>
          <w:tab w:val="clear" w:pos="2062"/>
        </w:tabs>
        <w:spacing w:line="240" w:lineRule="auto"/>
        <w:ind w:left="567" w:right="-2" w:hanging="567"/>
        <w:rPr>
          <w:szCs w:val="22"/>
          <w:lang w:val="fr-FR"/>
        </w:rPr>
      </w:pPr>
      <w:r w:rsidRPr="006A1021">
        <w:rPr>
          <w:szCs w:val="22"/>
          <w:lang w:val="fr-FR"/>
        </w:rPr>
        <w:t xml:space="preserve">la noradrénaline, la dopamine et la dobutamine, utilisées en cas de maladies cardiaques et d’hypotension, </w:t>
      </w:r>
    </w:p>
    <w:p w:rsidR="00C92E31" w:rsidRPr="006A1021" w:rsidRDefault="00C92E31" w:rsidP="00447346">
      <w:pPr>
        <w:numPr>
          <w:ilvl w:val="0"/>
          <w:numId w:val="19"/>
        </w:numPr>
        <w:tabs>
          <w:tab w:val="clear" w:pos="567"/>
          <w:tab w:val="clear" w:pos="2062"/>
        </w:tabs>
        <w:spacing w:line="240" w:lineRule="auto"/>
        <w:ind w:left="567" w:right="-2" w:hanging="567"/>
        <w:rPr>
          <w:szCs w:val="22"/>
          <w:lang w:val="fr-FR"/>
        </w:rPr>
      </w:pPr>
      <w:r w:rsidRPr="006A1021">
        <w:rPr>
          <w:szCs w:val="22"/>
          <w:lang w:val="fr-FR"/>
        </w:rPr>
        <w:t>l'alpha-méthyldopa, pour le traitement de l’hypertension,</w:t>
      </w:r>
    </w:p>
    <w:p w:rsidR="00C92E31" w:rsidRPr="006A1021" w:rsidRDefault="00C92E31" w:rsidP="00447346">
      <w:pPr>
        <w:numPr>
          <w:ilvl w:val="0"/>
          <w:numId w:val="19"/>
        </w:numPr>
        <w:tabs>
          <w:tab w:val="clear" w:pos="567"/>
          <w:tab w:val="clear" w:pos="2062"/>
        </w:tabs>
        <w:spacing w:line="240" w:lineRule="auto"/>
        <w:ind w:left="567" w:right="-2" w:hanging="567"/>
        <w:rPr>
          <w:szCs w:val="22"/>
          <w:lang w:val="fr-FR"/>
        </w:rPr>
      </w:pPr>
      <w:r w:rsidRPr="006A1021">
        <w:rPr>
          <w:szCs w:val="22"/>
          <w:lang w:val="fr-FR"/>
        </w:rPr>
        <w:t>l’apomorphine, qui est utilisée dans le traitem</w:t>
      </w:r>
      <w:r w:rsidR="002F2E1C">
        <w:rPr>
          <w:szCs w:val="22"/>
          <w:lang w:val="fr-FR"/>
        </w:rPr>
        <w:t>ent de la maladie de Parkinson.</w:t>
      </w:r>
    </w:p>
    <w:p w:rsidR="00C92E31" w:rsidRPr="006A1021" w:rsidRDefault="00C92E31" w:rsidP="004A0B16">
      <w:pPr>
        <w:numPr>
          <w:ilvl w:val="12"/>
          <w:numId w:val="0"/>
        </w:numPr>
        <w:spacing w:line="240" w:lineRule="auto"/>
        <w:ind w:left="567" w:right="-2" w:hanging="567"/>
        <w:rPr>
          <w:szCs w:val="22"/>
          <w:lang w:val="fr-FR"/>
        </w:rPr>
      </w:pPr>
    </w:p>
    <w:p w:rsidR="00C92E31" w:rsidRPr="006A1021" w:rsidRDefault="00C92E31" w:rsidP="00944D65">
      <w:pPr>
        <w:pStyle w:val="Text"/>
        <w:tabs>
          <w:tab w:val="left" w:pos="284"/>
        </w:tabs>
        <w:spacing w:before="0"/>
        <w:jc w:val="left"/>
        <w:rPr>
          <w:sz w:val="22"/>
          <w:szCs w:val="22"/>
          <w:lang w:val="fr-FR"/>
        </w:rPr>
      </w:pPr>
      <w:r w:rsidRPr="006A1021">
        <w:rPr>
          <w:sz w:val="22"/>
          <w:szCs w:val="22"/>
          <w:lang w:val="fr-FR"/>
        </w:rPr>
        <w:t>Les effets de Stalevo peuvent être atténués par certains médicaments. Ce sont</w:t>
      </w:r>
      <w:r w:rsidR="00C90EAB" w:rsidRPr="006A1021">
        <w:rPr>
          <w:sz w:val="22"/>
          <w:szCs w:val="22"/>
          <w:lang w:val="fr-FR"/>
        </w:rPr>
        <w:t> </w:t>
      </w:r>
      <w:r w:rsidRPr="006A1021">
        <w:rPr>
          <w:sz w:val="22"/>
          <w:szCs w:val="22"/>
          <w:lang w:val="fr-FR"/>
        </w:rPr>
        <w:t xml:space="preserve">: </w:t>
      </w:r>
    </w:p>
    <w:p w:rsidR="00C92E31" w:rsidRPr="006A1021" w:rsidRDefault="00C92E31" w:rsidP="004A0B16">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les antagonistes de la dopamine utilisés pour traiter les troubles psychiatriques, les nausées et les vomissements,</w:t>
      </w:r>
    </w:p>
    <w:p w:rsidR="00C92E31" w:rsidRPr="006A1021" w:rsidRDefault="00C92E31" w:rsidP="004A0B16">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la phénytoïne, (utilisée </w:t>
      </w:r>
      <w:r w:rsidR="002F2E1C">
        <w:rPr>
          <w:szCs w:val="22"/>
          <w:lang w:val="fr-FR" w:eastAsia="it-IT"/>
        </w:rPr>
        <w:t>pour prévenir les convulsions),</w:t>
      </w:r>
    </w:p>
    <w:p w:rsidR="00C92E31" w:rsidRPr="006A1021" w:rsidRDefault="00C92E31" w:rsidP="004A0B16">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la papavérine (utilisée pour relâcher les muscles).</w:t>
      </w:r>
    </w:p>
    <w:p w:rsidR="00C92E31" w:rsidRPr="006A1021" w:rsidRDefault="00C92E31" w:rsidP="00944D65">
      <w:pPr>
        <w:numPr>
          <w:ilvl w:val="12"/>
          <w:numId w:val="0"/>
        </w:numPr>
        <w:spacing w:line="240" w:lineRule="auto"/>
        <w:ind w:right="-2"/>
        <w:rPr>
          <w:szCs w:val="22"/>
          <w:lang w:val="fr-FR"/>
        </w:rPr>
      </w:pPr>
    </w:p>
    <w:p w:rsidR="00C92E31" w:rsidRPr="006A1021" w:rsidRDefault="00C92E31" w:rsidP="00944D65">
      <w:pPr>
        <w:pStyle w:val="BodyText"/>
        <w:spacing w:line="240" w:lineRule="auto"/>
        <w:rPr>
          <w:b w:val="0"/>
          <w:i w:val="0"/>
          <w:szCs w:val="22"/>
          <w:lang w:val="fr-FR"/>
        </w:rPr>
      </w:pPr>
      <w:r w:rsidRPr="006A1021">
        <w:rPr>
          <w:b w:val="0"/>
          <w:i w:val="0"/>
          <w:szCs w:val="22"/>
          <w:lang w:val="fr-FR"/>
        </w:rPr>
        <w:t>Stalevo peut altérer l'absorption du fer. Ne prenez donc pas en même temps Stalevo et des suppléments de fer. Après avoir pris l'un d'eux, attendez 2 ou 3 heures au moins avant de prendre l'autre.</w:t>
      </w:r>
    </w:p>
    <w:p w:rsidR="00C92E31" w:rsidRPr="006A1021" w:rsidRDefault="00C92E31" w:rsidP="00944D65">
      <w:pPr>
        <w:pStyle w:val="Text"/>
        <w:spacing w:before="0"/>
        <w:jc w:val="left"/>
        <w:rPr>
          <w:sz w:val="22"/>
          <w:szCs w:val="22"/>
          <w:lang w:val="fr-FR"/>
        </w:rPr>
      </w:pPr>
    </w:p>
    <w:p w:rsidR="00C92E31" w:rsidRPr="00D90912" w:rsidRDefault="00C92E31" w:rsidP="00D90912">
      <w:pPr>
        <w:rPr>
          <w:b/>
          <w:lang w:val="fr-FR"/>
        </w:rPr>
      </w:pPr>
      <w:r w:rsidRPr="00D90912">
        <w:rPr>
          <w:b/>
          <w:lang w:val="fr-FR"/>
        </w:rPr>
        <w:t xml:space="preserve">Stalevo avec des aliments </w:t>
      </w:r>
      <w:r w:rsidR="00306882" w:rsidRPr="00D90912">
        <w:rPr>
          <w:b/>
          <w:lang w:val="fr-FR"/>
        </w:rPr>
        <w:t>et</w:t>
      </w:r>
      <w:r w:rsidRPr="00D90912">
        <w:rPr>
          <w:b/>
          <w:lang w:val="fr-FR"/>
        </w:rPr>
        <w:t xml:space="preserve"> boisson</w:t>
      </w:r>
      <w:r w:rsidR="00306882" w:rsidRPr="00D90912">
        <w:rPr>
          <w:b/>
          <w:lang w:val="fr-FR"/>
        </w:rPr>
        <w:t>s</w:t>
      </w:r>
    </w:p>
    <w:p w:rsidR="00932166" w:rsidRPr="006A1021" w:rsidRDefault="00932166" w:rsidP="00932166">
      <w:pPr>
        <w:rPr>
          <w:lang w:val="fr-FR"/>
        </w:rPr>
      </w:pPr>
    </w:p>
    <w:p w:rsidR="00C92E31" w:rsidRPr="006160A5" w:rsidRDefault="00C92E31" w:rsidP="002E71BC">
      <w:pPr>
        <w:pStyle w:val="BodyText"/>
        <w:spacing w:line="240" w:lineRule="auto"/>
        <w:rPr>
          <w:b w:val="0"/>
          <w:i w:val="0"/>
          <w:szCs w:val="22"/>
          <w:lang w:val="fr-FR"/>
        </w:rPr>
      </w:pPr>
      <w:r w:rsidRPr="006A1021">
        <w:rPr>
          <w:b w:val="0"/>
          <w:i w:val="0"/>
          <w:szCs w:val="22"/>
          <w:lang w:val="fr-FR"/>
        </w:rPr>
        <w:t>Stalevo peut être pris pendant ou en dehors des repas.</w:t>
      </w:r>
      <w:r w:rsidR="006160A5">
        <w:rPr>
          <w:b w:val="0"/>
          <w:i w:val="0"/>
          <w:szCs w:val="22"/>
          <w:lang w:val="fr-FR"/>
        </w:rPr>
        <w:t xml:space="preserve"> </w:t>
      </w:r>
      <w:r w:rsidRPr="006160A5">
        <w:rPr>
          <w:b w:val="0"/>
          <w:i w:val="0"/>
          <w:szCs w:val="22"/>
          <w:lang w:val="fr-FR"/>
        </w:rPr>
        <w:t>Chez certains patients, l'absorption de Stalevo peut être incomplète s'il est pris pendant ou peu après un repas riche en protéines (viande, poisson, produits laitiers, graines et noix). Demandez conseil à votre médecin si vous pensez que cela s'applique à votre cas.</w:t>
      </w:r>
    </w:p>
    <w:p w:rsidR="00C92E31" w:rsidRPr="006A1021" w:rsidRDefault="00C92E31" w:rsidP="00D90912">
      <w:pPr>
        <w:rPr>
          <w:lang w:val="fr-FR"/>
        </w:rPr>
      </w:pPr>
    </w:p>
    <w:p w:rsidR="00C92E31" w:rsidRPr="00D90912" w:rsidRDefault="00C92E31" w:rsidP="00D90912">
      <w:pPr>
        <w:rPr>
          <w:b/>
          <w:lang w:val="fr-FR"/>
        </w:rPr>
      </w:pPr>
      <w:r w:rsidRPr="00D90912">
        <w:rPr>
          <w:b/>
          <w:lang w:val="fr-FR"/>
        </w:rPr>
        <w:t>Grossesse</w:t>
      </w:r>
      <w:r w:rsidR="006002CA" w:rsidRPr="00D90912">
        <w:rPr>
          <w:b/>
          <w:lang w:val="fr-FR"/>
        </w:rPr>
        <w:t>,</w:t>
      </w:r>
      <w:r w:rsidRPr="00D90912">
        <w:rPr>
          <w:b/>
          <w:lang w:val="fr-FR"/>
        </w:rPr>
        <w:t xml:space="preserve"> allaitement</w:t>
      </w:r>
      <w:r w:rsidR="006002CA" w:rsidRPr="00D90912">
        <w:rPr>
          <w:b/>
          <w:lang w:val="fr-FR"/>
        </w:rPr>
        <w:t xml:space="preserve"> et </w:t>
      </w:r>
      <w:r w:rsidR="008E393F" w:rsidRPr="00D90912">
        <w:rPr>
          <w:b/>
          <w:lang w:val="fr-FR"/>
        </w:rPr>
        <w:t>fertilité</w:t>
      </w:r>
    </w:p>
    <w:p w:rsidR="00932166" w:rsidRPr="006A1021" w:rsidRDefault="00932166" w:rsidP="00932166">
      <w:pPr>
        <w:rPr>
          <w:lang w:val="fr-FR"/>
        </w:rPr>
      </w:pPr>
    </w:p>
    <w:p w:rsidR="00C92E31" w:rsidRPr="006A1021" w:rsidRDefault="006002CA" w:rsidP="00DA1742">
      <w:pPr>
        <w:pStyle w:val="BodyText"/>
        <w:spacing w:line="240" w:lineRule="auto"/>
        <w:rPr>
          <w:lang w:val="fr-FR"/>
        </w:rPr>
      </w:pPr>
      <w:r w:rsidRPr="006A1021">
        <w:rPr>
          <w:b w:val="0"/>
          <w:i w:val="0"/>
          <w:noProof/>
          <w:szCs w:val="24"/>
          <w:lang w:val="fr-FR"/>
        </w:rPr>
        <w:t>Si vous êtes enceinte ou que vous allaitez, si vous pensez être enceinte ou planifiez une grossesse, demandez</w:t>
      </w:r>
      <w:r w:rsidRPr="006A1021">
        <w:rPr>
          <w:b w:val="0"/>
          <w:i w:val="0"/>
          <w:lang w:val="fr-FR"/>
        </w:rPr>
        <w:t xml:space="preserve"> conseil à votre </w:t>
      </w:r>
      <w:r w:rsidRPr="006A1021">
        <w:rPr>
          <w:b w:val="0"/>
          <w:i w:val="0"/>
          <w:noProof/>
          <w:szCs w:val="24"/>
          <w:lang w:val="fr-FR"/>
        </w:rPr>
        <w:t xml:space="preserve">médecin ou </w:t>
      </w:r>
      <w:r w:rsidRPr="006A1021">
        <w:rPr>
          <w:b w:val="0"/>
          <w:i w:val="0"/>
          <w:lang w:val="fr-FR"/>
        </w:rPr>
        <w:t xml:space="preserve">pharmacien avant de prendre </w:t>
      </w:r>
      <w:r w:rsidRPr="006A1021">
        <w:rPr>
          <w:b w:val="0"/>
          <w:i w:val="0"/>
          <w:noProof/>
          <w:szCs w:val="24"/>
          <w:lang w:val="fr-FR"/>
        </w:rPr>
        <w:t>ce</w:t>
      </w:r>
      <w:r w:rsidRPr="006A1021">
        <w:rPr>
          <w:b w:val="0"/>
          <w:i w:val="0"/>
          <w:lang w:val="fr-FR"/>
        </w:rPr>
        <w:t xml:space="preserve"> médicament.</w:t>
      </w:r>
    </w:p>
    <w:p w:rsidR="00C92E31" w:rsidRPr="006A1021" w:rsidRDefault="00C92E31" w:rsidP="00944D65">
      <w:pPr>
        <w:numPr>
          <w:ilvl w:val="12"/>
          <w:numId w:val="0"/>
        </w:numPr>
        <w:spacing w:line="240" w:lineRule="auto"/>
        <w:rPr>
          <w:szCs w:val="22"/>
          <w:lang w:val="fr-FR"/>
        </w:rPr>
      </w:pPr>
      <w:r w:rsidRPr="006A1021">
        <w:rPr>
          <w:szCs w:val="22"/>
          <w:lang w:val="fr-FR"/>
        </w:rPr>
        <w:t>Vous ne devez pas allaiter pendant que vous êtes sous traitement par Stalevo.</w:t>
      </w:r>
    </w:p>
    <w:p w:rsidR="00C92E31" w:rsidRPr="006A1021" w:rsidRDefault="00C92E31" w:rsidP="00944D65">
      <w:pPr>
        <w:numPr>
          <w:ilvl w:val="12"/>
          <w:numId w:val="0"/>
        </w:numPr>
        <w:spacing w:line="240" w:lineRule="auto"/>
        <w:rPr>
          <w:szCs w:val="22"/>
          <w:lang w:val="fr-FR"/>
        </w:rPr>
      </w:pPr>
    </w:p>
    <w:p w:rsidR="00C92E31" w:rsidRPr="00D90912" w:rsidRDefault="00C92E31" w:rsidP="00D90912">
      <w:pPr>
        <w:rPr>
          <w:b/>
          <w:lang w:val="fr-FR"/>
        </w:rPr>
      </w:pPr>
      <w:r w:rsidRPr="00D90912">
        <w:rPr>
          <w:b/>
          <w:lang w:val="fr-FR"/>
        </w:rPr>
        <w:t>Conduite de véhicules et utilisation de machines </w:t>
      </w:r>
    </w:p>
    <w:p w:rsidR="00932166" w:rsidRPr="006A1021" w:rsidRDefault="00932166" w:rsidP="00932166">
      <w:pPr>
        <w:rPr>
          <w:lang w:val="fr-FR"/>
        </w:rPr>
      </w:pPr>
    </w:p>
    <w:p w:rsidR="00C92E31" w:rsidRPr="006A1021" w:rsidRDefault="00C92E31" w:rsidP="00944D65">
      <w:pPr>
        <w:numPr>
          <w:ilvl w:val="12"/>
          <w:numId w:val="0"/>
        </w:numPr>
        <w:spacing w:line="240" w:lineRule="auto"/>
        <w:rPr>
          <w:szCs w:val="22"/>
          <w:lang w:val="fr-FR"/>
        </w:rPr>
      </w:pPr>
      <w:r w:rsidRPr="006A1021">
        <w:rPr>
          <w:szCs w:val="22"/>
          <w:lang w:val="fr-FR"/>
        </w:rPr>
        <w:t>Stalevo peut diminuer votre pression artérielle, ce qui peut vous occasionner une sensation d'éblouissement ou de vertige. Soyez donc particulièrement prudent(e) en conduisant ou en utilisant des outils ou des machines.</w:t>
      </w:r>
    </w:p>
    <w:p w:rsidR="00C92E31" w:rsidRPr="006A1021" w:rsidRDefault="00C92E31" w:rsidP="00944D65">
      <w:pPr>
        <w:numPr>
          <w:ilvl w:val="12"/>
          <w:numId w:val="0"/>
        </w:numPr>
        <w:spacing w:line="240" w:lineRule="auto"/>
        <w:rPr>
          <w:szCs w:val="22"/>
          <w:lang w:val="fr-FR"/>
        </w:rPr>
      </w:pPr>
    </w:p>
    <w:p w:rsidR="00C92E31" w:rsidRPr="006A1021" w:rsidRDefault="00C92E31" w:rsidP="00944D65">
      <w:pPr>
        <w:numPr>
          <w:ilvl w:val="12"/>
          <w:numId w:val="0"/>
        </w:numPr>
        <w:spacing w:line="240" w:lineRule="auto"/>
        <w:rPr>
          <w:szCs w:val="22"/>
          <w:lang w:val="fr-FR"/>
        </w:rPr>
      </w:pPr>
      <w:r w:rsidRPr="006A1021">
        <w:rPr>
          <w:szCs w:val="22"/>
          <w:lang w:val="fr-FR"/>
        </w:rPr>
        <w:t>Si vous vous sentez très somnolent(e) ou si parfois vous vous endormez brutalement, attendez d'être parfaitement réveillé(e) pour conduire ou vous livrer à toute autre activité réclamant de la vigilance afin de ne pas vous exposer ou exposer les autres à un risque de blessure grave ou de décès.</w:t>
      </w:r>
    </w:p>
    <w:p w:rsidR="00C92E31" w:rsidRPr="006A1021" w:rsidRDefault="00C92E31" w:rsidP="00944D65">
      <w:pPr>
        <w:numPr>
          <w:ilvl w:val="12"/>
          <w:numId w:val="0"/>
        </w:numPr>
        <w:spacing w:line="240" w:lineRule="auto"/>
        <w:rPr>
          <w:szCs w:val="22"/>
          <w:lang w:val="fr-FR"/>
        </w:rPr>
      </w:pPr>
    </w:p>
    <w:p w:rsidR="00C92E31" w:rsidRPr="006A1021" w:rsidRDefault="00C92E31" w:rsidP="00944D65">
      <w:pPr>
        <w:numPr>
          <w:ilvl w:val="12"/>
          <w:numId w:val="0"/>
        </w:numPr>
        <w:spacing w:line="240" w:lineRule="auto"/>
        <w:rPr>
          <w:b/>
          <w:szCs w:val="22"/>
          <w:lang w:val="fr-FR"/>
        </w:rPr>
      </w:pPr>
      <w:r w:rsidRPr="006A1021">
        <w:rPr>
          <w:b/>
          <w:szCs w:val="22"/>
          <w:lang w:val="fr-FR"/>
        </w:rPr>
        <w:t>Stalevo</w:t>
      </w:r>
      <w:r w:rsidR="006002CA" w:rsidRPr="006A1021">
        <w:rPr>
          <w:b/>
          <w:szCs w:val="22"/>
          <w:lang w:val="fr-FR"/>
        </w:rPr>
        <w:t xml:space="preserve"> contient du </w:t>
      </w:r>
      <w:r w:rsidR="00306882" w:rsidRPr="006A1021">
        <w:rPr>
          <w:b/>
          <w:szCs w:val="22"/>
          <w:lang w:val="fr-FR"/>
        </w:rPr>
        <w:t>saccharose</w:t>
      </w:r>
    </w:p>
    <w:p w:rsidR="00932166" w:rsidRPr="006A1021" w:rsidRDefault="00932166" w:rsidP="00944D65">
      <w:pPr>
        <w:numPr>
          <w:ilvl w:val="12"/>
          <w:numId w:val="0"/>
        </w:numPr>
        <w:spacing w:line="240" w:lineRule="auto"/>
        <w:rPr>
          <w:b/>
          <w:szCs w:val="22"/>
          <w:lang w:val="fr-FR"/>
        </w:rPr>
      </w:pPr>
    </w:p>
    <w:p w:rsidR="00C92E31" w:rsidRPr="006A1021" w:rsidRDefault="00C92E31" w:rsidP="00944D65">
      <w:pPr>
        <w:pStyle w:val="EndnoteText"/>
        <w:numPr>
          <w:ilvl w:val="12"/>
          <w:numId w:val="0"/>
        </w:numPr>
        <w:rPr>
          <w:szCs w:val="22"/>
          <w:lang w:val="fr-FR"/>
        </w:rPr>
      </w:pPr>
      <w:r w:rsidRPr="006A1021">
        <w:rPr>
          <w:szCs w:val="22"/>
          <w:lang w:val="fr-FR"/>
        </w:rPr>
        <w:t xml:space="preserve">Stalevo contient du saccharose (2,3 mg/comprimé). </w:t>
      </w:r>
      <w:r w:rsidR="009706C3">
        <w:rPr>
          <w:szCs w:val="22"/>
          <w:lang w:val="fr-FR"/>
        </w:rPr>
        <w:t>Si votre médecin vous a informé(e) que vous avez une intolérance à certains sucres, contactez votre médecin avant de prendre ce médicament.</w:t>
      </w:r>
    </w:p>
    <w:p w:rsidR="00C92E31" w:rsidRPr="006A1021" w:rsidRDefault="00C92E31">
      <w:pPr>
        <w:pStyle w:val="EndnoteText"/>
        <w:numPr>
          <w:ilvl w:val="12"/>
          <w:numId w:val="0"/>
        </w:numPr>
        <w:rPr>
          <w:szCs w:val="22"/>
          <w:lang w:val="fr-FR"/>
        </w:rPr>
      </w:pPr>
    </w:p>
    <w:p w:rsidR="00C92E31" w:rsidRPr="006A1021" w:rsidRDefault="00C92E31">
      <w:pPr>
        <w:numPr>
          <w:ilvl w:val="12"/>
          <w:numId w:val="0"/>
        </w:numPr>
        <w:spacing w:line="240" w:lineRule="auto"/>
        <w:ind w:right="-2"/>
        <w:rPr>
          <w:szCs w:val="22"/>
          <w:lang w:val="fr-FR"/>
        </w:rPr>
      </w:pPr>
    </w:p>
    <w:p w:rsidR="00C92E31" w:rsidRPr="006A1021" w:rsidRDefault="00C92E31">
      <w:pPr>
        <w:spacing w:line="240" w:lineRule="auto"/>
        <w:ind w:left="567" w:hanging="567"/>
        <w:rPr>
          <w:b/>
          <w:caps/>
          <w:szCs w:val="22"/>
          <w:lang w:val="fr-FR" w:eastAsia="it-IT"/>
        </w:rPr>
      </w:pPr>
      <w:r w:rsidRPr="006A1021">
        <w:rPr>
          <w:b/>
          <w:caps/>
          <w:szCs w:val="22"/>
          <w:lang w:val="fr-FR" w:eastAsia="it-IT"/>
        </w:rPr>
        <w:t>3.</w:t>
      </w:r>
      <w:r w:rsidRPr="006A1021">
        <w:rPr>
          <w:b/>
          <w:caps/>
          <w:szCs w:val="22"/>
          <w:lang w:val="fr-FR" w:eastAsia="it-IT"/>
        </w:rPr>
        <w:tab/>
      </w:r>
      <w:r w:rsidR="006002CA" w:rsidRPr="006A1021">
        <w:rPr>
          <w:b/>
          <w:szCs w:val="22"/>
          <w:lang w:val="fr-FR"/>
        </w:rPr>
        <w:t>Comment prendre Stalevo</w:t>
      </w:r>
    </w:p>
    <w:p w:rsidR="00C92E31" w:rsidRPr="006A1021" w:rsidRDefault="00C92E31">
      <w:pPr>
        <w:spacing w:line="240" w:lineRule="auto"/>
        <w:rPr>
          <w:szCs w:val="22"/>
          <w:lang w:val="fr-FR"/>
        </w:rPr>
      </w:pPr>
    </w:p>
    <w:p w:rsidR="00C92E31" w:rsidRPr="006A1021" w:rsidRDefault="006002CA">
      <w:pPr>
        <w:numPr>
          <w:ilvl w:val="12"/>
          <w:numId w:val="0"/>
        </w:numPr>
        <w:spacing w:line="240" w:lineRule="auto"/>
        <w:ind w:right="-2"/>
        <w:rPr>
          <w:szCs w:val="22"/>
          <w:lang w:val="fr-FR"/>
        </w:rPr>
      </w:pPr>
      <w:r w:rsidRPr="006A1021">
        <w:rPr>
          <w:noProof/>
          <w:szCs w:val="24"/>
          <w:lang w:val="fr-FR"/>
        </w:rPr>
        <w:t>Veillez à</w:t>
      </w:r>
      <w:r w:rsidRPr="006A1021">
        <w:rPr>
          <w:lang w:val="fr-FR"/>
        </w:rPr>
        <w:t xml:space="preserve"> toujours </w:t>
      </w:r>
      <w:r w:rsidRPr="006A1021">
        <w:rPr>
          <w:noProof/>
          <w:szCs w:val="24"/>
          <w:lang w:val="fr-FR"/>
        </w:rPr>
        <w:t xml:space="preserve">prendre ce médicament en suivant exactement les indications de </w:t>
      </w:r>
      <w:r w:rsidRPr="006A1021">
        <w:rPr>
          <w:lang w:val="fr-FR"/>
        </w:rPr>
        <w:t>votre médecin</w:t>
      </w:r>
      <w:r w:rsidRPr="006A1021">
        <w:rPr>
          <w:noProof/>
          <w:szCs w:val="24"/>
          <w:lang w:val="fr-FR"/>
        </w:rPr>
        <w:t xml:space="preserve"> ou pharmacien. Vérifiez auprès de </w:t>
      </w:r>
      <w:r w:rsidRPr="006A1021">
        <w:rPr>
          <w:lang w:val="fr-FR"/>
        </w:rPr>
        <w:t>votre médecin</w:t>
      </w:r>
      <w:r w:rsidRPr="006A1021">
        <w:rPr>
          <w:noProof/>
          <w:szCs w:val="24"/>
          <w:lang w:val="fr-FR"/>
        </w:rPr>
        <w:t xml:space="preserve"> </w:t>
      </w:r>
      <w:r w:rsidRPr="006A1021">
        <w:rPr>
          <w:lang w:val="fr-FR"/>
        </w:rPr>
        <w:t>ou</w:t>
      </w:r>
      <w:r w:rsidRPr="006A1021">
        <w:rPr>
          <w:noProof/>
          <w:szCs w:val="24"/>
          <w:lang w:val="fr-FR"/>
        </w:rPr>
        <w:t xml:space="preserve"> </w:t>
      </w:r>
      <w:r w:rsidRPr="006A1021">
        <w:rPr>
          <w:lang w:val="fr-FR"/>
        </w:rPr>
        <w:t>pharmacien</w:t>
      </w:r>
      <w:r w:rsidRPr="006A1021">
        <w:rPr>
          <w:noProof/>
          <w:szCs w:val="24"/>
          <w:lang w:val="fr-FR"/>
        </w:rPr>
        <w:t xml:space="preserve"> en cas de doute.</w:t>
      </w:r>
    </w:p>
    <w:p w:rsidR="00C92E31" w:rsidRPr="006A1021" w:rsidRDefault="00C92E31">
      <w:pPr>
        <w:pStyle w:val="BodyText"/>
        <w:spacing w:line="240" w:lineRule="auto"/>
        <w:rPr>
          <w:b w:val="0"/>
          <w:i w:val="0"/>
          <w:szCs w:val="22"/>
          <w:lang w:val="fr-FR"/>
        </w:rPr>
      </w:pPr>
    </w:p>
    <w:p w:rsidR="00C92E31" w:rsidRPr="006A1021" w:rsidRDefault="00C92E31">
      <w:pPr>
        <w:numPr>
          <w:ilvl w:val="12"/>
          <w:numId w:val="0"/>
        </w:numPr>
        <w:spacing w:line="240" w:lineRule="auto"/>
        <w:ind w:right="-2"/>
        <w:rPr>
          <w:szCs w:val="22"/>
          <w:u w:val="single"/>
          <w:lang w:val="fr-FR"/>
        </w:rPr>
      </w:pPr>
      <w:r w:rsidRPr="006A1021">
        <w:rPr>
          <w:szCs w:val="22"/>
          <w:u w:val="single"/>
          <w:lang w:val="fr-FR"/>
        </w:rPr>
        <w:t>Pour adultes et sujets âgés</w:t>
      </w:r>
      <w:r w:rsidR="00306882" w:rsidRPr="00AB3915">
        <w:rPr>
          <w:szCs w:val="22"/>
          <w:lang w:val="fr-FR"/>
        </w:rPr>
        <w:t> :</w:t>
      </w:r>
    </w:p>
    <w:p w:rsidR="00C92E31" w:rsidRPr="006A1021" w:rsidRDefault="00C92E31" w:rsidP="00447346">
      <w:pPr>
        <w:numPr>
          <w:ilvl w:val="0"/>
          <w:numId w:val="20"/>
        </w:numPr>
        <w:tabs>
          <w:tab w:val="clear" w:pos="567"/>
          <w:tab w:val="clear" w:pos="2062"/>
        </w:tabs>
        <w:spacing w:line="240" w:lineRule="auto"/>
        <w:ind w:left="330" w:right="-2"/>
        <w:rPr>
          <w:szCs w:val="22"/>
          <w:lang w:val="fr-FR"/>
        </w:rPr>
      </w:pPr>
      <w:r w:rsidRPr="006A1021">
        <w:rPr>
          <w:szCs w:val="22"/>
          <w:lang w:val="fr-FR"/>
        </w:rPr>
        <w:t xml:space="preserve">Votre médecin vous dira le nombre exact de comprimés de Stalevo à prendre chaque jour. </w:t>
      </w:r>
    </w:p>
    <w:p w:rsidR="00C92E31" w:rsidRPr="006A1021" w:rsidRDefault="00C92E31" w:rsidP="00447346">
      <w:pPr>
        <w:numPr>
          <w:ilvl w:val="0"/>
          <w:numId w:val="20"/>
        </w:numPr>
        <w:tabs>
          <w:tab w:val="clear" w:pos="567"/>
          <w:tab w:val="clear" w:pos="2062"/>
        </w:tabs>
        <w:spacing w:line="240" w:lineRule="auto"/>
        <w:ind w:left="330" w:right="-2"/>
        <w:rPr>
          <w:szCs w:val="22"/>
          <w:lang w:val="fr-FR"/>
        </w:rPr>
      </w:pPr>
      <w:r w:rsidRPr="006A1021">
        <w:rPr>
          <w:szCs w:val="22"/>
          <w:lang w:val="fr-FR"/>
        </w:rPr>
        <w:t>Les comprimés ne sont pas destinés à être coupés ou écrasés.</w:t>
      </w:r>
    </w:p>
    <w:p w:rsidR="00C92E31" w:rsidRPr="006A1021" w:rsidRDefault="00C92E31" w:rsidP="00447346">
      <w:pPr>
        <w:numPr>
          <w:ilvl w:val="0"/>
          <w:numId w:val="20"/>
        </w:numPr>
        <w:tabs>
          <w:tab w:val="clear" w:pos="567"/>
          <w:tab w:val="clear" w:pos="2062"/>
        </w:tabs>
        <w:spacing w:line="240" w:lineRule="auto"/>
        <w:ind w:left="330" w:right="-2"/>
        <w:rPr>
          <w:szCs w:val="22"/>
          <w:lang w:val="fr-FR"/>
        </w:rPr>
      </w:pPr>
      <w:r w:rsidRPr="006A1021">
        <w:rPr>
          <w:bCs/>
          <w:iCs/>
          <w:szCs w:val="22"/>
          <w:lang w:val="fr-FR"/>
        </w:rPr>
        <w:t>Prendre un seul comprimé de Stalevo à chaque fois</w:t>
      </w:r>
      <w:r w:rsidRPr="006A1021">
        <w:rPr>
          <w:szCs w:val="22"/>
          <w:lang w:val="fr-FR"/>
        </w:rPr>
        <w:t xml:space="preserve"> </w:t>
      </w:r>
    </w:p>
    <w:p w:rsidR="00C92E31" w:rsidRPr="006A1021" w:rsidRDefault="00C92E31" w:rsidP="00447346">
      <w:pPr>
        <w:numPr>
          <w:ilvl w:val="0"/>
          <w:numId w:val="20"/>
        </w:numPr>
        <w:tabs>
          <w:tab w:val="clear" w:pos="567"/>
          <w:tab w:val="clear" w:pos="2062"/>
        </w:tabs>
        <w:spacing w:line="240" w:lineRule="auto"/>
        <w:ind w:left="330" w:right="-2"/>
        <w:rPr>
          <w:szCs w:val="22"/>
          <w:lang w:val="fr-FR"/>
        </w:rPr>
      </w:pPr>
      <w:r w:rsidRPr="006A1021">
        <w:rPr>
          <w:szCs w:val="22"/>
          <w:lang w:val="fr-FR"/>
        </w:rPr>
        <w:t xml:space="preserve">En fonction de votre réponse au traitement, votre médecin peut augmenter ou réduire la dose. </w:t>
      </w:r>
    </w:p>
    <w:p w:rsidR="00C92E31" w:rsidRPr="006A1021" w:rsidRDefault="00C92E31" w:rsidP="00447346">
      <w:pPr>
        <w:numPr>
          <w:ilvl w:val="0"/>
          <w:numId w:val="20"/>
        </w:numPr>
        <w:tabs>
          <w:tab w:val="clear" w:pos="567"/>
          <w:tab w:val="clear" w:pos="2062"/>
        </w:tabs>
        <w:spacing w:line="240" w:lineRule="auto"/>
        <w:ind w:left="330" w:right="-2"/>
        <w:rPr>
          <w:szCs w:val="22"/>
          <w:lang w:val="fr-FR"/>
        </w:rPr>
      </w:pPr>
      <w:r w:rsidRPr="006A1021">
        <w:rPr>
          <w:szCs w:val="22"/>
          <w:lang w:val="fr-FR"/>
        </w:rPr>
        <w:t>Si vous êtes traité(e) par les comprimés de Stalevo dosés à 200 mg/50 mg/200 mg, ne prenez pas plus de 7 comprimés de cette formulation par jour.</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r w:rsidRPr="006A1021">
        <w:rPr>
          <w:szCs w:val="22"/>
          <w:lang w:val="fr-FR"/>
        </w:rPr>
        <w:t>Demandez conseil à votre médecin ou votre pharmacien si vous avez l'impression que l'effet de Stalevo est trop fort ou trop faible ou si vous ressentez d’éventuels effets</w:t>
      </w:r>
      <w:r w:rsidR="004B57ED" w:rsidRPr="004B57ED">
        <w:rPr>
          <w:szCs w:val="22"/>
          <w:lang w:val="fr-FR"/>
        </w:rPr>
        <w:t xml:space="preserve"> </w:t>
      </w:r>
      <w:r w:rsidR="004B57ED">
        <w:rPr>
          <w:szCs w:val="22"/>
          <w:lang w:val="fr-FR"/>
        </w:rPr>
        <w:t>indésirables</w:t>
      </w:r>
      <w:r w:rsidRPr="006A1021">
        <w:rPr>
          <w:szCs w:val="22"/>
          <w:lang w:val="fr-FR"/>
        </w:rPr>
        <w:t>.</w:t>
      </w:r>
    </w:p>
    <w:tbl>
      <w:tblPr>
        <w:tblW w:w="0" w:type="auto"/>
        <w:tblLayout w:type="fixed"/>
        <w:tblLook w:val="04A0" w:firstRow="1" w:lastRow="0" w:firstColumn="1" w:lastColumn="0" w:noHBand="0" w:noVBand="1"/>
      </w:tblPr>
      <w:tblGrid>
        <w:gridCol w:w="5211"/>
        <w:gridCol w:w="4076"/>
        <w:tblGridChange w:id="5">
          <w:tblGrid>
            <w:gridCol w:w="5211"/>
            <w:gridCol w:w="4076"/>
          </w:tblGrid>
        </w:tblGridChange>
      </w:tblGrid>
      <w:tr w:rsidR="008E393F" w:rsidRPr="006A1021" w:rsidTr="007F457C">
        <w:tc>
          <w:tcPr>
            <w:tcW w:w="5211" w:type="dxa"/>
            <w:shd w:val="clear" w:color="auto" w:fill="auto"/>
          </w:tcPr>
          <w:p w:rsidR="008E393F" w:rsidRPr="006A1021" w:rsidRDefault="008E393F" w:rsidP="008E393F">
            <w:pPr>
              <w:numPr>
                <w:ilvl w:val="12"/>
                <w:numId w:val="0"/>
              </w:numPr>
              <w:tabs>
                <w:tab w:val="clear" w:pos="567"/>
              </w:tabs>
              <w:spacing w:line="240" w:lineRule="auto"/>
              <w:ind w:right="-2"/>
              <w:jc w:val="both"/>
              <w:rPr>
                <w:snapToGrid/>
                <w:szCs w:val="22"/>
                <w:lang w:val="fr-FR"/>
              </w:rPr>
            </w:pPr>
          </w:p>
          <w:p w:rsidR="00902BF9" w:rsidRPr="006A1021" w:rsidRDefault="00902BF9" w:rsidP="008E393F">
            <w:pPr>
              <w:numPr>
                <w:ilvl w:val="12"/>
                <w:numId w:val="0"/>
              </w:numPr>
              <w:tabs>
                <w:tab w:val="clear" w:pos="567"/>
              </w:tabs>
              <w:spacing w:line="240" w:lineRule="auto"/>
              <w:ind w:right="-2"/>
              <w:jc w:val="both"/>
              <w:rPr>
                <w:snapToGrid/>
                <w:szCs w:val="22"/>
                <w:lang w:val="fr-FR"/>
              </w:rPr>
            </w:pPr>
          </w:p>
          <w:p w:rsidR="008E393F" w:rsidRPr="006A1021" w:rsidRDefault="008E393F" w:rsidP="008E393F">
            <w:pPr>
              <w:numPr>
                <w:ilvl w:val="12"/>
                <w:numId w:val="0"/>
              </w:numPr>
              <w:tabs>
                <w:tab w:val="clear" w:pos="567"/>
              </w:tabs>
              <w:spacing w:line="240" w:lineRule="auto"/>
              <w:ind w:right="-2"/>
              <w:jc w:val="both"/>
              <w:rPr>
                <w:snapToGrid/>
                <w:szCs w:val="22"/>
                <w:lang w:val="fr-FR"/>
              </w:rPr>
            </w:pPr>
            <w:r w:rsidRPr="006A1021">
              <w:rPr>
                <w:snapToGrid/>
                <w:szCs w:val="22"/>
                <w:lang w:val="fr-FR"/>
              </w:rPr>
              <w:t>Pour la première ouverture du flacon</w:t>
            </w:r>
            <w:r w:rsidR="00C90EAB" w:rsidRPr="006A1021">
              <w:rPr>
                <w:snapToGrid/>
                <w:szCs w:val="22"/>
                <w:lang w:val="fr-FR"/>
              </w:rPr>
              <w:t> </w:t>
            </w:r>
            <w:r w:rsidRPr="006A1021">
              <w:rPr>
                <w:snapToGrid/>
                <w:szCs w:val="22"/>
                <w:lang w:val="fr-FR"/>
              </w:rPr>
              <w:t>: ôtez le bouchon puis appuyez sur l’opercule avec votre pouce jusqu’à ce qu’il se déchire. Voir l’image 1.</w:t>
            </w:r>
          </w:p>
          <w:p w:rsidR="008E393F" w:rsidRPr="006A1021" w:rsidRDefault="008E393F" w:rsidP="008E393F">
            <w:pPr>
              <w:numPr>
                <w:ilvl w:val="12"/>
                <w:numId w:val="0"/>
              </w:numPr>
              <w:tabs>
                <w:tab w:val="clear" w:pos="567"/>
              </w:tabs>
              <w:spacing w:line="240" w:lineRule="auto"/>
              <w:ind w:right="-2"/>
              <w:jc w:val="both"/>
              <w:rPr>
                <w:snapToGrid/>
                <w:szCs w:val="22"/>
                <w:lang w:val="fr-FR"/>
              </w:rPr>
            </w:pPr>
          </w:p>
        </w:tc>
        <w:tc>
          <w:tcPr>
            <w:tcW w:w="4076" w:type="dxa"/>
            <w:shd w:val="clear" w:color="auto" w:fill="auto"/>
          </w:tcPr>
          <w:p w:rsidR="008E393F" w:rsidRPr="006A1021" w:rsidRDefault="008E393F" w:rsidP="007F457C">
            <w:pPr>
              <w:keepNext/>
              <w:tabs>
                <w:tab w:val="clear" w:pos="567"/>
              </w:tabs>
              <w:spacing w:before="120" w:after="120"/>
              <w:ind w:left="1134" w:hanging="1134"/>
              <w:jc w:val="center"/>
              <w:rPr>
                <w:snapToGrid/>
                <w:lang w:val="fr-FR"/>
              </w:rPr>
            </w:pPr>
            <w:r w:rsidRPr="006A1021">
              <w:rPr>
                <w:snapToGrid/>
                <w:lang w:val="fr-FR"/>
              </w:rPr>
              <w:t>Image</w:t>
            </w:r>
            <w:r w:rsidR="00CC5EF7">
              <w:rPr>
                <w:snapToGrid/>
                <w:lang w:val="fr-FR"/>
              </w:rPr>
              <w:t xml:space="preserve"> 1</w:t>
            </w:r>
          </w:p>
          <w:p w:rsidR="008E393F" w:rsidRPr="006A1021" w:rsidRDefault="008E393F" w:rsidP="007F457C">
            <w:pPr>
              <w:numPr>
                <w:ilvl w:val="12"/>
                <w:numId w:val="0"/>
              </w:numPr>
              <w:tabs>
                <w:tab w:val="clear" w:pos="567"/>
              </w:tabs>
              <w:spacing w:line="240" w:lineRule="auto"/>
              <w:ind w:right="-2"/>
              <w:jc w:val="center"/>
              <w:rPr>
                <w:snapToGrid/>
                <w:szCs w:val="22"/>
                <w:lang w:val="fr-FR"/>
              </w:rPr>
            </w:pPr>
            <w:r w:rsidRPr="006A1021">
              <w:rPr>
                <w:snapToGrid/>
                <w:szCs w:val="22"/>
                <w:lang w:val="fr-FR"/>
              </w:rPr>
              <w:pict>
                <v:shape id="_x0000_i1031" type="#_x0000_t75" style="width:67.5pt;height:53.25pt">
                  <v:imagedata r:id="rId13" o:title="Stalevo_Sormi#1"/>
                </v:shape>
              </w:pict>
            </w:r>
          </w:p>
        </w:tc>
      </w:tr>
    </w:tbl>
    <w:p w:rsidR="00C92E31" w:rsidRPr="006A1021" w:rsidRDefault="00C92E31">
      <w:pPr>
        <w:numPr>
          <w:ilvl w:val="12"/>
          <w:numId w:val="0"/>
        </w:numPr>
        <w:spacing w:line="240" w:lineRule="auto"/>
        <w:ind w:right="-2"/>
        <w:jc w:val="both"/>
        <w:rPr>
          <w:szCs w:val="22"/>
          <w:lang w:val="fr-FR"/>
        </w:rPr>
      </w:pPr>
    </w:p>
    <w:p w:rsidR="00C92E31" w:rsidRPr="00D90912" w:rsidRDefault="00C92E31" w:rsidP="00D90912">
      <w:pPr>
        <w:rPr>
          <w:b/>
          <w:lang w:val="fr-FR"/>
        </w:rPr>
      </w:pPr>
      <w:r w:rsidRPr="00D90912">
        <w:rPr>
          <w:b/>
          <w:lang w:val="fr-FR"/>
        </w:rPr>
        <w:t>Si vous avez pris plus de Stalevo que vous n'auriez dû </w:t>
      </w:r>
    </w:p>
    <w:p w:rsidR="00306882" w:rsidRPr="006A1021" w:rsidRDefault="00306882" w:rsidP="00306882">
      <w:pPr>
        <w:rPr>
          <w:lang w:val="fr-FR"/>
        </w:rPr>
      </w:pPr>
    </w:p>
    <w:p w:rsidR="00C92E31" w:rsidRPr="006A1021" w:rsidRDefault="00C92E31">
      <w:pPr>
        <w:spacing w:line="240" w:lineRule="auto"/>
        <w:rPr>
          <w:szCs w:val="22"/>
          <w:lang w:val="fr-FR"/>
        </w:rPr>
      </w:pPr>
      <w:r w:rsidRPr="006A1021">
        <w:rPr>
          <w:szCs w:val="22"/>
          <w:lang w:val="fr-FR"/>
        </w:rPr>
        <w:t>Si vous avez pris accidentellement plus de comprimés de Stalevo que vous n’auriez dû, consultez immédiatement votre médecin ou votre pharmacien.</w:t>
      </w:r>
      <w:r w:rsidR="00C07AB8" w:rsidRPr="006A1021">
        <w:rPr>
          <w:szCs w:val="22"/>
          <w:lang w:val="fr-FR"/>
        </w:rPr>
        <w:t xml:space="preserve"> En cas de surdosage, il est possible que vous vous sentiez confus ou agité, que votre fréquence cardiaque soit plus lente ou plus rapide qu’en temps normal ou que la couleur de votre peau, de votre langue, de vos yeux ou de votre urine change.</w:t>
      </w:r>
    </w:p>
    <w:p w:rsidR="00C92E31" w:rsidRPr="006A1021" w:rsidRDefault="00C92E31">
      <w:pPr>
        <w:spacing w:line="240" w:lineRule="auto"/>
        <w:rPr>
          <w:szCs w:val="22"/>
          <w:lang w:val="fr-FR"/>
        </w:rPr>
      </w:pPr>
    </w:p>
    <w:p w:rsidR="00C92E31" w:rsidRPr="00D90912" w:rsidRDefault="00C92E31" w:rsidP="00D90912">
      <w:pPr>
        <w:rPr>
          <w:b/>
          <w:lang w:val="fr-FR"/>
        </w:rPr>
      </w:pPr>
      <w:r w:rsidRPr="00D90912">
        <w:rPr>
          <w:b/>
          <w:lang w:val="fr-FR"/>
        </w:rPr>
        <w:t>Si vous oubliez de prendre Stalevo </w:t>
      </w:r>
    </w:p>
    <w:p w:rsidR="00306882" w:rsidRPr="006A1021" w:rsidRDefault="00306882" w:rsidP="00306882">
      <w:pPr>
        <w:rPr>
          <w:lang w:val="fr-FR"/>
        </w:rPr>
      </w:pPr>
    </w:p>
    <w:p w:rsidR="00C92E31" w:rsidRPr="006A1021" w:rsidRDefault="00C92E31">
      <w:pPr>
        <w:numPr>
          <w:ilvl w:val="12"/>
          <w:numId w:val="0"/>
        </w:numPr>
        <w:spacing w:line="240" w:lineRule="auto"/>
        <w:ind w:right="-2"/>
        <w:rPr>
          <w:szCs w:val="22"/>
          <w:lang w:val="fr-FR"/>
        </w:rPr>
      </w:pPr>
      <w:r w:rsidRPr="006A1021">
        <w:rPr>
          <w:szCs w:val="22"/>
          <w:lang w:val="fr-FR"/>
        </w:rPr>
        <w:t xml:space="preserve">Ne prenez pas de dose double pour compenser la dose </w:t>
      </w:r>
      <w:r w:rsidRPr="006A1021">
        <w:rPr>
          <w:noProof/>
          <w:szCs w:val="22"/>
          <w:lang w:val="fr-FR"/>
        </w:rPr>
        <w:t>que vous avez oublié de prendre</w:t>
      </w:r>
      <w:r w:rsidRPr="006A1021">
        <w:rPr>
          <w:szCs w:val="22"/>
          <w:lang w:val="fr-FR"/>
        </w:rPr>
        <w:t>.</w:t>
      </w:r>
    </w:p>
    <w:p w:rsidR="00C92E31" w:rsidRPr="006A1021" w:rsidRDefault="00C92E31">
      <w:pPr>
        <w:numPr>
          <w:ilvl w:val="12"/>
          <w:numId w:val="0"/>
        </w:numPr>
        <w:spacing w:line="240" w:lineRule="auto"/>
        <w:ind w:right="-2"/>
        <w:rPr>
          <w:szCs w:val="22"/>
          <w:u w:val="single"/>
          <w:lang w:val="fr-FR"/>
        </w:rPr>
      </w:pPr>
    </w:p>
    <w:p w:rsidR="00C92E31" w:rsidRPr="006A1021" w:rsidRDefault="00C92E31">
      <w:pPr>
        <w:numPr>
          <w:ilvl w:val="12"/>
          <w:numId w:val="0"/>
        </w:numPr>
        <w:spacing w:line="240" w:lineRule="auto"/>
        <w:ind w:right="-2"/>
        <w:rPr>
          <w:szCs w:val="22"/>
          <w:u w:val="single"/>
          <w:lang w:val="fr-FR"/>
        </w:rPr>
      </w:pPr>
      <w:r w:rsidRPr="006A1021">
        <w:rPr>
          <w:szCs w:val="22"/>
          <w:u w:val="single"/>
          <w:lang w:val="fr-FR"/>
        </w:rPr>
        <w:t>S'il reste plus d'une heure à attendre avant la dose suivante</w:t>
      </w:r>
      <w:r w:rsidR="00C90EAB" w:rsidRPr="00AB3915">
        <w:rPr>
          <w:szCs w:val="22"/>
          <w:lang w:val="fr-FR"/>
        </w:rPr>
        <w:t> </w:t>
      </w:r>
      <w:r w:rsidRPr="00AB3915">
        <w:rPr>
          <w:szCs w:val="22"/>
          <w:lang w:val="fr-FR"/>
        </w:rPr>
        <w:t>:</w:t>
      </w:r>
    </w:p>
    <w:p w:rsidR="00C92E31" w:rsidRPr="006A1021" w:rsidRDefault="00C92E31">
      <w:pPr>
        <w:pStyle w:val="BodyText"/>
        <w:spacing w:line="240" w:lineRule="auto"/>
        <w:rPr>
          <w:b w:val="0"/>
          <w:i w:val="0"/>
          <w:szCs w:val="22"/>
          <w:lang w:val="fr-FR"/>
        </w:rPr>
      </w:pPr>
      <w:r w:rsidRPr="006A1021">
        <w:rPr>
          <w:b w:val="0"/>
          <w:i w:val="0"/>
          <w:szCs w:val="22"/>
          <w:lang w:val="fr-FR"/>
        </w:rPr>
        <w:t xml:space="preserve">Prenez un comprimé </w:t>
      </w:r>
      <w:r w:rsidRPr="006A1021">
        <w:rPr>
          <w:b w:val="0"/>
          <w:bCs/>
          <w:i w:val="0"/>
          <w:iCs/>
          <w:szCs w:val="22"/>
          <w:lang w:val="fr-FR"/>
        </w:rPr>
        <w:t>dès que vous y pensez</w:t>
      </w:r>
      <w:r w:rsidRPr="006A1021">
        <w:rPr>
          <w:b w:val="0"/>
          <w:i w:val="0"/>
          <w:szCs w:val="22"/>
          <w:lang w:val="fr-FR"/>
        </w:rPr>
        <w:t xml:space="preserve"> et le comprimé suivant à l'heure normale.</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u w:val="single"/>
          <w:lang w:val="fr-FR"/>
        </w:rPr>
      </w:pPr>
      <w:r w:rsidRPr="006A1021">
        <w:rPr>
          <w:szCs w:val="22"/>
          <w:u w:val="single"/>
          <w:lang w:val="fr-FR"/>
        </w:rPr>
        <w:t>S'il reste moins d'une heure à attendre avant la dose suivante</w:t>
      </w:r>
      <w:r w:rsidR="00C90EAB" w:rsidRPr="00AB3915">
        <w:rPr>
          <w:szCs w:val="22"/>
          <w:lang w:val="fr-FR"/>
        </w:rPr>
        <w:t> </w:t>
      </w:r>
      <w:r w:rsidRPr="00AB3915">
        <w:rPr>
          <w:szCs w:val="22"/>
          <w:lang w:val="fr-FR"/>
        </w:rPr>
        <w:t>:</w:t>
      </w:r>
    </w:p>
    <w:p w:rsidR="00C92E31" w:rsidRPr="006A1021" w:rsidRDefault="00C92E31">
      <w:pPr>
        <w:numPr>
          <w:ilvl w:val="12"/>
          <w:numId w:val="0"/>
        </w:numPr>
        <w:spacing w:line="240" w:lineRule="auto"/>
        <w:ind w:right="-2"/>
        <w:rPr>
          <w:szCs w:val="22"/>
          <w:lang w:val="fr-FR"/>
        </w:rPr>
      </w:pPr>
      <w:r w:rsidRPr="006A1021">
        <w:rPr>
          <w:szCs w:val="22"/>
          <w:lang w:val="fr-FR"/>
        </w:rPr>
        <w:t>Prenez un comprimé dès que vous y pensez, attendez une heure, puis prenez un autre comprimé. Reprenez ensuite votre fréquence normale.</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r w:rsidRPr="006A1021">
        <w:rPr>
          <w:szCs w:val="22"/>
          <w:lang w:val="fr-FR"/>
        </w:rPr>
        <w:t xml:space="preserve">Laissez toujours passer une heure entre les comprimés de Stalevo, de façon à éviter d'éventuels effets </w:t>
      </w:r>
      <w:r w:rsidR="004B57ED">
        <w:rPr>
          <w:szCs w:val="22"/>
          <w:lang w:val="fr-FR"/>
        </w:rPr>
        <w:t>indésirables</w:t>
      </w:r>
      <w:r w:rsidRPr="006A1021">
        <w:rPr>
          <w:szCs w:val="22"/>
          <w:lang w:val="fr-FR"/>
        </w:rPr>
        <w:t>.</w:t>
      </w:r>
    </w:p>
    <w:p w:rsidR="00C92E31" w:rsidRPr="006A1021" w:rsidRDefault="00C92E31">
      <w:pPr>
        <w:numPr>
          <w:ilvl w:val="12"/>
          <w:numId w:val="0"/>
        </w:numPr>
        <w:spacing w:line="240" w:lineRule="auto"/>
        <w:ind w:right="-2"/>
        <w:rPr>
          <w:szCs w:val="22"/>
          <w:lang w:val="fr-FR"/>
        </w:rPr>
      </w:pPr>
    </w:p>
    <w:p w:rsidR="00C92E31" w:rsidRPr="00D90912" w:rsidRDefault="00C92E31" w:rsidP="00D90912">
      <w:pPr>
        <w:rPr>
          <w:b/>
          <w:lang w:val="fr-FR"/>
        </w:rPr>
      </w:pPr>
      <w:r w:rsidRPr="00D90912">
        <w:rPr>
          <w:b/>
          <w:lang w:val="fr-FR"/>
        </w:rPr>
        <w:t>Si vous arrêtez de prendre Stalevo</w:t>
      </w:r>
    </w:p>
    <w:p w:rsidR="00306882" w:rsidRPr="006A1021" w:rsidRDefault="00306882" w:rsidP="00306882">
      <w:pPr>
        <w:rPr>
          <w:lang w:val="fr-FR"/>
        </w:rPr>
      </w:pPr>
    </w:p>
    <w:p w:rsidR="00C92E31" w:rsidRPr="006A1021" w:rsidRDefault="00C92E31">
      <w:pPr>
        <w:numPr>
          <w:ilvl w:val="12"/>
          <w:numId w:val="0"/>
        </w:numPr>
        <w:spacing w:line="240" w:lineRule="auto"/>
        <w:ind w:right="-2"/>
        <w:rPr>
          <w:szCs w:val="22"/>
          <w:lang w:val="fr-FR"/>
        </w:rPr>
      </w:pPr>
      <w:r w:rsidRPr="006A1021">
        <w:rPr>
          <w:szCs w:val="22"/>
          <w:lang w:val="fr-FR"/>
        </w:rPr>
        <w:t xml:space="preserve">N'arrêtez pas de prendre Stalevo à moins que votre médecin ne vous le demande. Dans ce cas, votre médecin devra peut-être ajuster la posologie de vos autres médicaments antiparkinsoniens, la lévodopa en particulier, pour conserver un contrôle suffisant de vos symptômes. Si vous arrêtez brusquement de prendre Stalevo et d’autres médicaments antiparkinsoniens, il peut s’ensuivre des effets indésirables. </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r w:rsidRPr="006A1021">
        <w:rPr>
          <w:noProof/>
          <w:szCs w:val="22"/>
          <w:lang w:val="fr-FR"/>
        </w:rPr>
        <w:t>Si vous avez d’autres questions sur l’utilisation de ce médicament, demandez plus d’informations à votre médecin ou à votre pharmacien.</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p>
    <w:p w:rsidR="00C92E31" w:rsidRPr="00D90912" w:rsidRDefault="00C92E31" w:rsidP="00D90912">
      <w:pPr>
        <w:rPr>
          <w:b/>
          <w:caps/>
          <w:lang w:val="fr-FR"/>
        </w:rPr>
      </w:pPr>
      <w:r w:rsidRPr="00D90912">
        <w:rPr>
          <w:b/>
          <w:caps/>
          <w:lang w:val="fr-FR"/>
        </w:rPr>
        <w:t>4.</w:t>
      </w:r>
      <w:r w:rsidRPr="00D90912">
        <w:rPr>
          <w:b/>
          <w:caps/>
          <w:lang w:val="fr-FR"/>
        </w:rPr>
        <w:tab/>
      </w:r>
      <w:r w:rsidR="006002CA" w:rsidRPr="00D90912">
        <w:rPr>
          <w:b/>
          <w:lang w:val="fr-FR"/>
        </w:rPr>
        <w:t>Quels sont les effets indésirables éventuels</w:t>
      </w:r>
      <w:r w:rsidR="00582534">
        <w:rPr>
          <w:b/>
          <w:lang w:val="fr-FR"/>
        </w:rPr>
        <w:t> ?</w:t>
      </w:r>
    </w:p>
    <w:p w:rsidR="00C92E31" w:rsidRPr="006A1021" w:rsidRDefault="00C92E31">
      <w:pPr>
        <w:numPr>
          <w:ilvl w:val="12"/>
          <w:numId w:val="0"/>
        </w:numPr>
        <w:spacing w:line="240" w:lineRule="auto"/>
        <w:ind w:right="-28"/>
        <w:outlineLvl w:val="0"/>
        <w:rPr>
          <w:szCs w:val="22"/>
          <w:lang w:val="fr-FR"/>
        </w:rPr>
      </w:pPr>
    </w:p>
    <w:p w:rsidR="00C92E31" w:rsidRPr="006A1021" w:rsidRDefault="00C92E31" w:rsidP="00944D65">
      <w:pPr>
        <w:suppressAutoHyphens/>
        <w:spacing w:line="240" w:lineRule="auto"/>
        <w:rPr>
          <w:szCs w:val="22"/>
          <w:lang w:val="fr-FR"/>
        </w:rPr>
      </w:pPr>
      <w:r w:rsidRPr="006A1021">
        <w:rPr>
          <w:noProof/>
          <w:szCs w:val="22"/>
          <w:lang w:val="fr-FR"/>
        </w:rPr>
        <w:t xml:space="preserve">Comme tous les médicaments, </w:t>
      </w:r>
      <w:r w:rsidR="006002CA" w:rsidRPr="006A1021">
        <w:rPr>
          <w:szCs w:val="22"/>
          <w:lang w:val="fr-FR"/>
        </w:rPr>
        <w:t>ce médicament</w:t>
      </w:r>
      <w:r w:rsidR="006002CA" w:rsidRPr="006A1021" w:rsidDel="006002CA">
        <w:rPr>
          <w:szCs w:val="22"/>
          <w:lang w:val="fr-FR"/>
        </w:rPr>
        <w:t xml:space="preserve"> </w:t>
      </w:r>
      <w:r w:rsidRPr="006A1021">
        <w:rPr>
          <w:noProof/>
          <w:szCs w:val="22"/>
          <w:lang w:val="fr-FR"/>
        </w:rPr>
        <w:t xml:space="preserve">est susceptible d'avoir des effets indésirables, </w:t>
      </w:r>
      <w:r w:rsidR="00306882" w:rsidRPr="006A1021">
        <w:rPr>
          <w:noProof/>
          <w:szCs w:val="22"/>
          <w:lang w:val="fr-FR"/>
        </w:rPr>
        <w:t>mais ils ne surviennent pas systématiquement chez tout le monde</w:t>
      </w:r>
      <w:r w:rsidRPr="006A1021">
        <w:rPr>
          <w:szCs w:val="22"/>
          <w:lang w:val="fr-FR"/>
        </w:rPr>
        <w:t>. Un grand nombre de ces effets indésirables peuvent disparaître simplement en ajustant la dose.</w:t>
      </w:r>
    </w:p>
    <w:p w:rsidR="00C92E31" w:rsidRPr="006A1021" w:rsidRDefault="00C92E31" w:rsidP="00944D65">
      <w:pPr>
        <w:suppressAutoHyphens/>
        <w:spacing w:line="240" w:lineRule="auto"/>
        <w:rPr>
          <w:szCs w:val="22"/>
          <w:lang w:val="fr-FR"/>
        </w:rPr>
      </w:pPr>
    </w:p>
    <w:p w:rsidR="00C07AB8" w:rsidRPr="006A1021" w:rsidRDefault="00C07AB8" w:rsidP="00C07AB8">
      <w:pPr>
        <w:numPr>
          <w:ilvl w:val="12"/>
          <w:numId w:val="0"/>
        </w:numPr>
        <w:spacing w:line="240" w:lineRule="auto"/>
        <w:ind w:right="-2"/>
        <w:outlineLvl w:val="0"/>
        <w:rPr>
          <w:szCs w:val="22"/>
          <w:lang w:val="fr-FR"/>
        </w:rPr>
      </w:pPr>
      <w:r w:rsidRPr="006A1021">
        <w:rPr>
          <w:szCs w:val="22"/>
          <w:lang w:val="fr-FR"/>
        </w:rPr>
        <w:t xml:space="preserve">Si, au cours du traitement par Stalevo, vous constatez les symptômes suivants, </w:t>
      </w:r>
      <w:r w:rsidRPr="006A1021">
        <w:rPr>
          <w:b/>
          <w:bCs/>
          <w:szCs w:val="22"/>
          <w:lang w:val="fr-FR"/>
        </w:rPr>
        <w:t>contactez immédiatement votre médecin</w:t>
      </w:r>
      <w:r w:rsidR="00C90EAB" w:rsidRPr="006A1021">
        <w:rPr>
          <w:b/>
          <w:bCs/>
          <w:szCs w:val="22"/>
          <w:lang w:val="fr-FR"/>
        </w:rPr>
        <w:t> </w:t>
      </w:r>
      <w:r w:rsidRPr="006A1021">
        <w:rPr>
          <w:szCs w:val="22"/>
          <w:lang w:val="fr-FR"/>
        </w:rPr>
        <w:t>:</w:t>
      </w:r>
    </w:p>
    <w:p w:rsidR="00C07AB8" w:rsidRPr="006A1021" w:rsidRDefault="00C07AB8" w:rsidP="00447346">
      <w:pPr>
        <w:numPr>
          <w:ilvl w:val="0"/>
          <w:numId w:val="23"/>
        </w:numPr>
        <w:tabs>
          <w:tab w:val="clear" w:pos="360"/>
          <w:tab w:val="clear" w:pos="567"/>
        </w:tabs>
        <w:spacing w:line="240" w:lineRule="auto"/>
        <w:ind w:left="550" w:right="-2" w:hanging="550"/>
        <w:outlineLvl w:val="0"/>
        <w:rPr>
          <w:szCs w:val="22"/>
          <w:lang w:val="fr-FR"/>
        </w:rPr>
      </w:pPr>
      <w:r w:rsidRPr="006A1021">
        <w:rPr>
          <w:szCs w:val="22"/>
          <w:lang w:val="fr-FR"/>
        </w:rPr>
        <w:t>Vos muscles deviennent très rigides ou présentent de violentes secousses ou vous présentez des tremblements, une agitation, une confusion mentale, de la fièvre, une accélération du pouls ou d'importantes fluctuations de votre pression artérielle. Il peut s’agir de symptômes d’un syndrome malin des neuroleptiques (SMN, une réaction sévère rare à des médicaments utilisés pour traiter des troubles du système nerveux central) ou d’une rhabdomyolyse (un trouble musculaire grave rare).</w:t>
      </w:r>
    </w:p>
    <w:p w:rsidR="00C07AB8" w:rsidRPr="006A1021" w:rsidRDefault="00C07AB8" w:rsidP="00447346">
      <w:pPr>
        <w:numPr>
          <w:ilvl w:val="0"/>
          <w:numId w:val="23"/>
        </w:numPr>
        <w:tabs>
          <w:tab w:val="clear" w:pos="360"/>
          <w:tab w:val="clear" w:pos="567"/>
        </w:tabs>
        <w:spacing w:line="240" w:lineRule="auto"/>
        <w:ind w:left="550" w:right="-2" w:hanging="550"/>
        <w:outlineLvl w:val="0"/>
        <w:rPr>
          <w:szCs w:val="22"/>
          <w:lang w:val="fr-FR"/>
        </w:rPr>
      </w:pPr>
      <w:r w:rsidRPr="006A1021">
        <w:rPr>
          <w:szCs w:val="22"/>
          <w:lang w:val="fr-FR"/>
        </w:rPr>
        <w:t>Vous êtes victime d’une réaction allergique, pouvant prendre les formes suivantes : urticaire, démangeaisons, éruption, gonflement du visage, des lèvres, de la langue ou de la gorge, et entraînant des difficultés pour respirer ou avaler.</w:t>
      </w:r>
    </w:p>
    <w:p w:rsidR="00C92E31" w:rsidRPr="006A1021" w:rsidRDefault="00C92E31" w:rsidP="00944D65">
      <w:pPr>
        <w:numPr>
          <w:ilvl w:val="12"/>
          <w:numId w:val="0"/>
        </w:numPr>
        <w:spacing w:line="240" w:lineRule="auto"/>
        <w:ind w:right="-28"/>
        <w:outlineLvl w:val="0"/>
        <w:rPr>
          <w:szCs w:val="22"/>
          <w:lang w:val="fr-FR"/>
        </w:rPr>
      </w:pPr>
    </w:p>
    <w:p w:rsidR="00C92E31" w:rsidRPr="00D90912" w:rsidRDefault="00C92E31" w:rsidP="00D90912">
      <w:pPr>
        <w:rPr>
          <w:u w:val="single"/>
          <w:lang w:val="fr-FR"/>
        </w:rPr>
      </w:pPr>
      <w:r w:rsidRPr="00D90912">
        <w:rPr>
          <w:u w:val="single"/>
          <w:lang w:val="fr-FR"/>
        </w:rPr>
        <w:t>Très fréquent</w:t>
      </w:r>
      <w:r w:rsidR="006002CA" w:rsidRPr="00D90912">
        <w:rPr>
          <w:u w:val="single"/>
          <w:lang w:val="fr-FR"/>
        </w:rPr>
        <w:t xml:space="preserve"> (p</w:t>
      </w:r>
      <w:r w:rsidR="00306882" w:rsidRPr="00D90912">
        <w:rPr>
          <w:u w:val="single"/>
          <w:lang w:val="fr-FR"/>
        </w:rPr>
        <w:t>ouvant affecter</w:t>
      </w:r>
      <w:r w:rsidR="006002CA" w:rsidRPr="00D90912">
        <w:rPr>
          <w:u w:val="single"/>
          <w:lang w:val="fr-FR"/>
        </w:rPr>
        <w:t xml:space="preserve"> plus d’1 personne sur 10)</w:t>
      </w:r>
    </w:p>
    <w:p w:rsidR="00C92E31" w:rsidRPr="006A1021" w:rsidRDefault="00C92E31" w:rsidP="00944D65">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mouvements incontrôlés (dyskinésies), </w:t>
      </w:r>
    </w:p>
    <w:p w:rsidR="00C92E31" w:rsidRPr="006A1021" w:rsidRDefault="00C92E31" w:rsidP="00944D65">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nausées,</w:t>
      </w:r>
    </w:p>
    <w:p w:rsidR="00C92E31" w:rsidRPr="006A1021" w:rsidRDefault="00C92E31" w:rsidP="00944D65">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coloration bénigne brun-rougeâtre des urines,</w:t>
      </w:r>
    </w:p>
    <w:p w:rsidR="00C92E31" w:rsidRPr="006A1021" w:rsidRDefault="00C92E31" w:rsidP="00944D65">
      <w:pPr>
        <w:spacing w:line="240" w:lineRule="auto"/>
        <w:ind w:left="567" w:hanging="567"/>
        <w:rPr>
          <w:szCs w:val="22"/>
          <w:lang w:val="fr-FR"/>
        </w:rPr>
      </w:pPr>
      <w:r w:rsidRPr="006A1021">
        <w:rPr>
          <w:szCs w:val="22"/>
          <w:lang w:val="fr-FR" w:eastAsia="it-IT"/>
        </w:rPr>
        <w:t>-</w:t>
      </w:r>
      <w:r w:rsidRPr="006A1021">
        <w:rPr>
          <w:szCs w:val="22"/>
          <w:lang w:val="fr-FR" w:eastAsia="it-IT"/>
        </w:rPr>
        <w:tab/>
        <w:t>douleurs musculaires,</w:t>
      </w:r>
    </w:p>
    <w:p w:rsidR="00C92E31" w:rsidRPr="006A1021" w:rsidRDefault="00C92E31" w:rsidP="00944D65">
      <w:pPr>
        <w:pStyle w:val="Text"/>
        <w:tabs>
          <w:tab w:val="left" w:pos="567"/>
        </w:tabs>
        <w:spacing w:before="0"/>
        <w:jc w:val="left"/>
        <w:rPr>
          <w:sz w:val="22"/>
          <w:szCs w:val="22"/>
          <w:lang w:val="fr-FR"/>
        </w:rPr>
      </w:pPr>
      <w:r w:rsidRPr="006A1021">
        <w:rPr>
          <w:sz w:val="22"/>
          <w:szCs w:val="22"/>
          <w:lang w:val="fr-FR"/>
        </w:rPr>
        <w:t>-</w:t>
      </w:r>
      <w:r w:rsidRPr="006A1021">
        <w:rPr>
          <w:sz w:val="22"/>
          <w:szCs w:val="22"/>
          <w:lang w:val="fr-FR"/>
        </w:rPr>
        <w:tab/>
        <w:t>diarrhée.</w:t>
      </w:r>
    </w:p>
    <w:p w:rsidR="00C92E31" w:rsidRPr="006A1021" w:rsidRDefault="00C92E31">
      <w:pPr>
        <w:spacing w:line="240" w:lineRule="auto"/>
        <w:ind w:left="567" w:hanging="567"/>
        <w:rPr>
          <w:szCs w:val="22"/>
          <w:lang w:val="fr-FR" w:eastAsia="it-IT"/>
        </w:rPr>
      </w:pPr>
    </w:p>
    <w:p w:rsidR="00C92E31" w:rsidRPr="00D90912" w:rsidRDefault="00C92E31" w:rsidP="00D90912">
      <w:pPr>
        <w:rPr>
          <w:u w:val="single"/>
          <w:lang w:val="fr-FR"/>
        </w:rPr>
      </w:pPr>
      <w:r w:rsidRPr="00D90912">
        <w:rPr>
          <w:u w:val="single"/>
          <w:lang w:val="fr-FR"/>
        </w:rPr>
        <w:t>Fréquent</w:t>
      </w:r>
      <w:r w:rsidR="006002CA" w:rsidRPr="00D90912">
        <w:rPr>
          <w:u w:val="single"/>
          <w:lang w:val="fr-FR"/>
        </w:rPr>
        <w:t xml:space="preserve"> (p</w:t>
      </w:r>
      <w:r w:rsidR="00306882" w:rsidRPr="00D90912">
        <w:rPr>
          <w:u w:val="single"/>
          <w:lang w:val="fr-FR"/>
        </w:rPr>
        <w:t>ouvant affecter jusqu’à</w:t>
      </w:r>
      <w:r w:rsidR="006002CA" w:rsidRPr="00D90912">
        <w:rPr>
          <w:u w:val="single"/>
          <w:lang w:val="fr-FR"/>
        </w:rPr>
        <w:t xml:space="preserve"> 1 personne sur 10)</w:t>
      </w:r>
    </w:p>
    <w:p w:rsidR="00C92E31" w:rsidRPr="006A1021" w:rsidRDefault="00C92E31" w:rsidP="00944D65">
      <w:pPr>
        <w:spacing w:line="240" w:lineRule="auto"/>
        <w:rPr>
          <w:szCs w:val="22"/>
          <w:lang w:val="fr-FR"/>
        </w:rPr>
      </w:pPr>
      <w:r w:rsidRPr="006A1021">
        <w:rPr>
          <w:szCs w:val="22"/>
          <w:lang w:val="fr-FR" w:eastAsia="it-IT"/>
        </w:rPr>
        <w:t>-</w:t>
      </w:r>
      <w:r w:rsidRPr="006A1021">
        <w:rPr>
          <w:szCs w:val="22"/>
          <w:lang w:val="fr-FR" w:eastAsia="it-IT"/>
        </w:rPr>
        <w:tab/>
        <w:t>sensation d’ébriété ou évanouissement dus à l'hypotension artérielle, hypertension artérielle,</w:t>
      </w:r>
    </w:p>
    <w:p w:rsidR="00C92E31" w:rsidRPr="006A1021" w:rsidRDefault="00C92E31" w:rsidP="00447346">
      <w:pPr>
        <w:numPr>
          <w:ilvl w:val="0"/>
          <w:numId w:val="4"/>
        </w:numPr>
        <w:spacing w:line="240" w:lineRule="auto"/>
        <w:ind w:hanging="720"/>
        <w:rPr>
          <w:szCs w:val="22"/>
          <w:lang w:val="fr-FR" w:eastAsia="it-IT"/>
        </w:rPr>
      </w:pPr>
      <w:r w:rsidRPr="006A1021">
        <w:rPr>
          <w:szCs w:val="22"/>
          <w:lang w:val="fr-FR" w:eastAsia="it-IT"/>
        </w:rPr>
        <w:t>aggravation des symptômes parkinsoniens, vertiges</w:t>
      </w:r>
      <w:r w:rsidR="00B3624D" w:rsidRPr="006A1021">
        <w:rPr>
          <w:szCs w:val="22"/>
          <w:lang w:val="fr-FR" w:eastAsia="it-IT"/>
        </w:rPr>
        <w:t>,</w:t>
      </w:r>
      <w:r w:rsidRPr="006A1021">
        <w:rPr>
          <w:szCs w:val="22"/>
          <w:lang w:val="fr-FR" w:eastAsia="it-IT"/>
        </w:rPr>
        <w:t xml:space="preserve"> somnolence, </w:t>
      </w:r>
    </w:p>
    <w:p w:rsidR="00C92E31" w:rsidRPr="006A1021" w:rsidRDefault="00C92E31" w:rsidP="00944D65">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vomissements, douleurs et gêne abdominales, brûlures d’estomac, sécheresse buccale, constipation, </w:t>
      </w:r>
    </w:p>
    <w:p w:rsidR="00C92E31" w:rsidRPr="006A1021" w:rsidRDefault="00C92E31" w:rsidP="00944D65">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insomnie, hallucinations, confusion mentale, rêves anormaux (notamment cauchemars), fatigue, </w:t>
      </w:r>
    </w:p>
    <w:p w:rsidR="00C92E31" w:rsidRPr="006A1021" w:rsidRDefault="00C92E31" w:rsidP="00944D65">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troubles psychiatriques</w:t>
      </w:r>
      <w:r w:rsidR="008A68CB" w:rsidRPr="006A1021">
        <w:rPr>
          <w:szCs w:val="22"/>
          <w:lang w:val="fr-FR" w:eastAsia="it-IT"/>
        </w:rPr>
        <w:t xml:space="preserve"> </w:t>
      </w:r>
      <w:r w:rsidRPr="006A1021">
        <w:rPr>
          <w:szCs w:val="22"/>
          <w:lang w:val="fr-FR" w:eastAsia="it-IT"/>
        </w:rPr>
        <w:t>– notamment pertes de mémoire, anxiété et dépression (éventuellement avec idées suicidaires),</w:t>
      </w:r>
    </w:p>
    <w:p w:rsidR="00C92E31" w:rsidRPr="006A1021" w:rsidRDefault="00C92E31" w:rsidP="00944D65">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troubles cardiaques ou vasculaires (douleurs thoraciques, par exemple), fréquence cardiaque irrégulière ou troubles du rythme cardiaque, </w:t>
      </w:r>
    </w:p>
    <w:p w:rsidR="00C92E31" w:rsidRPr="006A1021" w:rsidRDefault="00C92E31" w:rsidP="00447346">
      <w:pPr>
        <w:numPr>
          <w:ilvl w:val="0"/>
          <w:numId w:val="5"/>
        </w:numPr>
        <w:tabs>
          <w:tab w:val="clear" w:pos="780"/>
        </w:tabs>
        <w:spacing w:line="240" w:lineRule="auto"/>
        <w:ind w:left="550" w:hanging="550"/>
        <w:rPr>
          <w:szCs w:val="22"/>
          <w:lang w:val="fr-FR" w:eastAsia="it-IT"/>
        </w:rPr>
      </w:pPr>
      <w:r w:rsidRPr="006A1021">
        <w:rPr>
          <w:szCs w:val="22"/>
          <w:lang w:val="fr-FR" w:eastAsia="it-IT"/>
        </w:rPr>
        <w:t>chutes plus fréquentes,</w:t>
      </w:r>
    </w:p>
    <w:p w:rsidR="00C92E31" w:rsidRPr="006A1021" w:rsidRDefault="00C92E31" w:rsidP="00447346">
      <w:pPr>
        <w:numPr>
          <w:ilvl w:val="0"/>
          <w:numId w:val="5"/>
        </w:numPr>
        <w:tabs>
          <w:tab w:val="clear" w:pos="780"/>
        </w:tabs>
        <w:spacing w:line="240" w:lineRule="auto"/>
        <w:ind w:left="550" w:hanging="550"/>
        <w:rPr>
          <w:szCs w:val="22"/>
          <w:lang w:val="fr-FR" w:eastAsia="it-IT"/>
        </w:rPr>
      </w:pPr>
      <w:r w:rsidRPr="006A1021">
        <w:rPr>
          <w:szCs w:val="22"/>
          <w:lang w:val="fr-FR" w:eastAsia="it-IT"/>
        </w:rPr>
        <w:t>essoufflement,</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sueurs abondantes, éruptions cutanées,</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crampes musculaires, gonflement des jambes,</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vision trouble,</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anémie,</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perte d’appétit, perte de poids,</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maux de tête, douleurs articulaires,</w:t>
      </w:r>
    </w:p>
    <w:p w:rsidR="00C92E31" w:rsidRPr="006A1021" w:rsidRDefault="00C92E31" w:rsidP="00447346">
      <w:pPr>
        <w:numPr>
          <w:ilvl w:val="0"/>
          <w:numId w:val="5"/>
        </w:numPr>
        <w:spacing w:line="240" w:lineRule="auto"/>
        <w:ind w:hanging="780"/>
        <w:rPr>
          <w:szCs w:val="22"/>
          <w:lang w:val="fr-FR" w:eastAsia="it-IT"/>
        </w:rPr>
      </w:pPr>
      <w:r w:rsidRPr="006A1021">
        <w:rPr>
          <w:szCs w:val="22"/>
          <w:lang w:val="fr-FR" w:eastAsia="it-IT"/>
        </w:rPr>
        <w:t>infections urinaires.</w:t>
      </w:r>
    </w:p>
    <w:p w:rsidR="00C92E31" w:rsidRPr="006A1021" w:rsidRDefault="00C92E31">
      <w:pPr>
        <w:spacing w:line="240" w:lineRule="auto"/>
        <w:rPr>
          <w:szCs w:val="22"/>
          <w:lang w:val="fr-FR" w:eastAsia="it-IT"/>
        </w:rPr>
      </w:pPr>
    </w:p>
    <w:p w:rsidR="00C92E31" w:rsidRPr="006A1021" w:rsidRDefault="00C92E31">
      <w:pPr>
        <w:pStyle w:val="Text"/>
        <w:tabs>
          <w:tab w:val="left" w:pos="567"/>
        </w:tabs>
        <w:spacing w:before="0"/>
        <w:jc w:val="left"/>
        <w:rPr>
          <w:sz w:val="22"/>
          <w:szCs w:val="22"/>
          <w:u w:val="single"/>
          <w:lang w:val="fr-FR"/>
        </w:rPr>
      </w:pPr>
      <w:r w:rsidRPr="006A1021">
        <w:rPr>
          <w:sz w:val="22"/>
          <w:szCs w:val="22"/>
          <w:u w:val="single"/>
          <w:lang w:val="fr-FR"/>
        </w:rPr>
        <w:t>Peu fréquent</w:t>
      </w:r>
      <w:r w:rsidR="006002CA" w:rsidRPr="006A1021">
        <w:rPr>
          <w:sz w:val="22"/>
          <w:szCs w:val="22"/>
          <w:u w:val="single"/>
          <w:lang w:val="fr-FR"/>
        </w:rPr>
        <w:t xml:space="preserve"> (p</w:t>
      </w:r>
      <w:r w:rsidR="00306882" w:rsidRPr="006A1021">
        <w:rPr>
          <w:sz w:val="22"/>
          <w:szCs w:val="22"/>
          <w:u w:val="single"/>
          <w:lang w:val="fr-FR"/>
        </w:rPr>
        <w:t>ouvant affecter jusqu’à</w:t>
      </w:r>
      <w:r w:rsidR="006002CA" w:rsidRPr="006A1021">
        <w:rPr>
          <w:sz w:val="22"/>
          <w:szCs w:val="22"/>
          <w:u w:val="single"/>
          <w:lang w:val="fr-FR"/>
        </w:rPr>
        <w:t xml:space="preserve"> 1 personne sur 100)</w:t>
      </w:r>
    </w:p>
    <w:p w:rsidR="00C92E31" w:rsidRPr="006A1021" w:rsidRDefault="00C92E31">
      <w:pPr>
        <w:tabs>
          <w:tab w:val="clear" w:pos="567"/>
          <w:tab w:val="left" w:pos="550"/>
        </w:tabs>
        <w:spacing w:line="240" w:lineRule="auto"/>
        <w:ind w:left="567" w:hanging="567"/>
        <w:rPr>
          <w:szCs w:val="22"/>
          <w:lang w:val="fr-FR" w:eastAsia="it-IT"/>
        </w:rPr>
      </w:pPr>
      <w:r w:rsidRPr="006A1021">
        <w:rPr>
          <w:szCs w:val="22"/>
          <w:lang w:val="fr-FR" w:eastAsia="it-IT"/>
        </w:rPr>
        <w:t>-</w:t>
      </w:r>
      <w:r w:rsidRPr="006A1021">
        <w:rPr>
          <w:szCs w:val="22"/>
          <w:lang w:val="fr-FR" w:eastAsia="it-IT"/>
        </w:rPr>
        <w:tab/>
        <w:t xml:space="preserve">crise cardiaque, </w:t>
      </w:r>
    </w:p>
    <w:p w:rsidR="00C92E31" w:rsidRPr="006A1021" w:rsidRDefault="00C92E31" w:rsidP="00447346">
      <w:pPr>
        <w:pStyle w:val="Text"/>
        <w:numPr>
          <w:ilvl w:val="0"/>
          <w:numId w:val="6"/>
        </w:numPr>
        <w:tabs>
          <w:tab w:val="left" w:pos="550"/>
        </w:tabs>
        <w:spacing w:before="0"/>
        <w:ind w:left="567" w:hanging="567"/>
        <w:jc w:val="left"/>
        <w:rPr>
          <w:sz w:val="22"/>
          <w:szCs w:val="22"/>
          <w:lang w:val="fr-FR" w:eastAsia="it-IT"/>
        </w:rPr>
      </w:pPr>
      <w:r w:rsidRPr="006A1021">
        <w:rPr>
          <w:sz w:val="22"/>
          <w:szCs w:val="22"/>
          <w:lang w:val="fr-FR" w:eastAsia="it-IT"/>
        </w:rPr>
        <w:t xml:space="preserve">hémorragie intestinale, </w:t>
      </w:r>
    </w:p>
    <w:p w:rsidR="00C92E31" w:rsidRPr="006A1021" w:rsidRDefault="00C92E31">
      <w:pPr>
        <w:tabs>
          <w:tab w:val="clear" w:pos="567"/>
          <w:tab w:val="left" w:pos="550"/>
        </w:tabs>
        <w:spacing w:line="240" w:lineRule="auto"/>
        <w:ind w:left="567" w:hanging="567"/>
        <w:rPr>
          <w:szCs w:val="22"/>
          <w:lang w:val="fr-FR" w:eastAsia="it-IT"/>
        </w:rPr>
      </w:pPr>
      <w:r w:rsidRPr="006A1021">
        <w:rPr>
          <w:szCs w:val="22"/>
          <w:lang w:val="fr-FR" w:eastAsia="it-IT"/>
        </w:rPr>
        <w:t>-</w:t>
      </w:r>
      <w:r w:rsidRPr="006A1021">
        <w:rPr>
          <w:szCs w:val="22"/>
          <w:lang w:val="fr-FR" w:eastAsia="it-IT"/>
        </w:rPr>
        <w:tab/>
        <w:t>modification du nombre des cellules sanguines (pouvant entraîner des hémorragies et des résultats anormaux des tests de la fonction hépatique),</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convulsions,</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sensation d’agitation,</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symptômes psychotiques,</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colite (inflammation du côlon),</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décolorations diverses, autres que de l’urine (peau, ongles, cheveux, sueur par exemple),</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difficultés à avaler,</w:t>
      </w:r>
    </w:p>
    <w:p w:rsidR="00C92E31" w:rsidRPr="006A1021" w:rsidRDefault="00C92E31" w:rsidP="00447346">
      <w:pPr>
        <w:pStyle w:val="Text"/>
        <w:numPr>
          <w:ilvl w:val="0"/>
          <w:numId w:val="6"/>
        </w:numPr>
        <w:tabs>
          <w:tab w:val="clear" w:pos="720"/>
        </w:tabs>
        <w:spacing w:before="0"/>
        <w:ind w:hanging="720"/>
        <w:jc w:val="left"/>
        <w:rPr>
          <w:sz w:val="22"/>
          <w:szCs w:val="22"/>
          <w:lang w:val="fr-FR" w:eastAsia="it-IT"/>
        </w:rPr>
      </w:pPr>
      <w:r w:rsidRPr="006A1021">
        <w:rPr>
          <w:sz w:val="22"/>
          <w:szCs w:val="22"/>
          <w:lang w:val="fr-FR" w:eastAsia="it-IT"/>
        </w:rPr>
        <w:t>difficultés à uriner.</w:t>
      </w:r>
    </w:p>
    <w:p w:rsidR="00C92E31" w:rsidRDefault="00C92E31">
      <w:pPr>
        <w:pStyle w:val="Text"/>
        <w:tabs>
          <w:tab w:val="left" w:pos="550"/>
        </w:tabs>
        <w:spacing w:before="0"/>
        <w:ind w:left="153"/>
        <w:jc w:val="left"/>
        <w:rPr>
          <w:sz w:val="22"/>
          <w:szCs w:val="22"/>
          <w:lang w:val="fr-FR" w:eastAsia="it-IT"/>
        </w:rPr>
      </w:pPr>
    </w:p>
    <w:p w:rsidR="00390ADC" w:rsidRPr="00092E83" w:rsidRDefault="00390ADC" w:rsidP="00390ADC">
      <w:pPr>
        <w:pStyle w:val="Text"/>
        <w:tabs>
          <w:tab w:val="left" w:pos="567"/>
        </w:tabs>
        <w:spacing w:before="0"/>
        <w:jc w:val="left"/>
        <w:rPr>
          <w:sz w:val="22"/>
          <w:szCs w:val="22"/>
          <w:u w:val="single"/>
          <w:lang w:val="fr-FR"/>
        </w:rPr>
      </w:pPr>
      <w:r w:rsidRPr="00092E83">
        <w:rPr>
          <w:sz w:val="22"/>
          <w:szCs w:val="22"/>
          <w:u w:val="single"/>
          <w:lang w:val="fr-FR"/>
        </w:rPr>
        <w:t>Fréquence indéterminée (ne peut être estimée sur la base des données disponibles)</w:t>
      </w:r>
    </w:p>
    <w:p w:rsidR="00390ADC" w:rsidRDefault="00D110DF" w:rsidP="00D110DF">
      <w:pPr>
        <w:tabs>
          <w:tab w:val="clear" w:pos="567"/>
        </w:tabs>
        <w:spacing w:line="240" w:lineRule="auto"/>
        <w:rPr>
          <w:szCs w:val="22"/>
          <w:lang w:val="fr-FR" w:eastAsia="it-IT"/>
        </w:rPr>
      </w:pPr>
      <w:r>
        <w:rPr>
          <w:szCs w:val="22"/>
          <w:lang w:val="fr-FR" w:eastAsia="it-IT"/>
        </w:rPr>
        <w:t>E</w:t>
      </w:r>
      <w:r w:rsidR="00390ADC">
        <w:rPr>
          <w:szCs w:val="22"/>
          <w:lang w:val="fr-FR" w:eastAsia="it-IT"/>
        </w:rPr>
        <w:t xml:space="preserve">nvie irrépressible de prendre de fortes doses de Stalevo, supérieures à celle requise pour contrôler les symptômes moteurs, connue sous le nom de syndrome de dysrégulation dopaminergique. Certains patients présentent des mouvements involontaires anormaux sévères (dyskinésies), des sautes d’humeur ou d’autres effets </w:t>
      </w:r>
      <w:r w:rsidR="004B57ED">
        <w:rPr>
          <w:szCs w:val="22"/>
          <w:lang w:val="fr-FR"/>
        </w:rPr>
        <w:t>indésirables</w:t>
      </w:r>
      <w:r w:rsidR="004B57ED">
        <w:rPr>
          <w:szCs w:val="22"/>
          <w:lang w:val="fr-FR" w:eastAsia="it-IT"/>
        </w:rPr>
        <w:t xml:space="preserve"> </w:t>
      </w:r>
      <w:r w:rsidR="00390ADC">
        <w:rPr>
          <w:szCs w:val="22"/>
          <w:lang w:val="fr-FR" w:eastAsia="it-IT"/>
        </w:rPr>
        <w:t>après la prise de fortes doses de Stalevo.</w:t>
      </w:r>
    </w:p>
    <w:p w:rsidR="002D61F1" w:rsidRPr="006A1021" w:rsidRDefault="002D61F1">
      <w:pPr>
        <w:pStyle w:val="Text"/>
        <w:tabs>
          <w:tab w:val="left" w:pos="550"/>
        </w:tabs>
        <w:spacing w:before="0"/>
        <w:ind w:left="153"/>
        <w:jc w:val="left"/>
        <w:rPr>
          <w:sz w:val="22"/>
          <w:szCs w:val="22"/>
          <w:lang w:val="fr-FR" w:eastAsia="it-IT"/>
        </w:rPr>
      </w:pPr>
    </w:p>
    <w:p w:rsidR="00C92E31" w:rsidRPr="00D90912" w:rsidRDefault="00C92E31" w:rsidP="00D90912">
      <w:pPr>
        <w:rPr>
          <w:u w:val="single"/>
          <w:lang w:val="fr-FR"/>
        </w:rPr>
      </w:pPr>
      <w:r w:rsidRPr="00D90912">
        <w:rPr>
          <w:u w:val="single"/>
          <w:lang w:val="fr-FR"/>
        </w:rPr>
        <w:t>Les effets indésirables suivants ont également été rapportés</w:t>
      </w:r>
      <w:r w:rsidRPr="00AB3915">
        <w:rPr>
          <w:lang w:val="fr-FR"/>
        </w:rPr>
        <w:t> :</w:t>
      </w:r>
    </w:p>
    <w:p w:rsidR="00C92E31" w:rsidRPr="006A1021" w:rsidRDefault="00C92E31" w:rsidP="00447346">
      <w:pPr>
        <w:numPr>
          <w:ilvl w:val="0"/>
          <w:numId w:val="21"/>
        </w:numPr>
        <w:tabs>
          <w:tab w:val="clear" w:pos="567"/>
          <w:tab w:val="clear" w:pos="2062"/>
        </w:tabs>
        <w:spacing w:line="240" w:lineRule="auto"/>
        <w:ind w:left="550" w:right="-2" w:hanging="550"/>
        <w:outlineLvl w:val="0"/>
        <w:rPr>
          <w:szCs w:val="22"/>
          <w:lang w:val="fr-FR"/>
        </w:rPr>
      </w:pPr>
      <w:r w:rsidRPr="006A1021">
        <w:rPr>
          <w:szCs w:val="22"/>
          <w:lang w:val="fr-FR"/>
        </w:rPr>
        <w:t>hépatite (inflammation du foie),</w:t>
      </w:r>
    </w:p>
    <w:p w:rsidR="00C92E31" w:rsidRPr="006A1021" w:rsidRDefault="00C92E31" w:rsidP="00447346">
      <w:pPr>
        <w:numPr>
          <w:ilvl w:val="0"/>
          <w:numId w:val="21"/>
        </w:numPr>
        <w:tabs>
          <w:tab w:val="clear" w:pos="567"/>
          <w:tab w:val="clear" w:pos="2062"/>
        </w:tabs>
        <w:spacing w:line="240" w:lineRule="auto"/>
        <w:ind w:left="550" w:right="-2" w:hanging="550"/>
        <w:outlineLvl w:val="0"/>
        <w:rPr>
          <w:szCs w:val="22"/>
          <w:lang w:val="fr-FR"/>
        </w:rPr>
      </w:pPr>
      <w:r w:rsidRPr="006A1021">
        <w:rPr>
          <w:szCs w:val="22"/>
          <w:lang w:val="fr-FR"/>
        </w:rPr>
        <w:t>démangeaisons.</w:t>
      </w:r>
    </w:p>
    <w:p w:rsidR="00C92E31" w:rsidRPr="006A1021" w:rsidRDefault="00C92E31">
      <w:pPr>
        <w:numPr>
          <w:ilvl w:val="12"/>
          <w:numId w:val="0"/>
        </w:numPr>
        <w:spacing w:line="240" w:lineRule="auto"/>
        <w:ind w:right="-2"/>
        <w:outlineLvl w:val="0"/>
        <w:rPr>
          <w:szCs w:val="22"/>
          <w:lang w:val="fr-FR"/>
        </w:rPr>
      </w:pPr>
    </w:p>
    <w:p w:rsidR="00306882" w:rsidRPr="006A1021" w:rsidRDefault="00306882" w:rsidP="00306882">
      <w:pPr>
        <w:widowControl w:val="0"/>
        <w:ind w:right="96"/>
        <w:rPr>
          <w:color w:val="000000"/>
          <w:szCs w:val="22"/>
          <w:u w:val="single"/>
          <w:lang w:val="fr-FR"/>
        </w:rPr>
      </w:pPr>
      <w:r w:rsidRPr="006A1021">
        <w:rPr>
          <w:color w:val="000000"/>
          <w:szCs w:val="22"/>
          <w:u w:val="single"/>
          <w:lang w:val="fr-FR"/>
        </w:rPr>
        <w:t xml:space="preserve">Vous pouvez rencontrer les effets </w:t>
      </w:r>
      <w:r w:rsidR="004B57ED" w:rsidRPr="00AB3915">
        <w:rPr>
          <w:szCs w:val="22"/>
          <w:u w:val="single"/>
          <w:lang w:val="fr-FR"/>
        </w:rPr>
        <w:t>indésirables</w:t>
      </w:r>
      <w:r w:rsidRPr="006A1021">
        <w:rPr>
          <w:color w:val="000000"/>
          <w:szCs w:val="22"/>
          <w:u w:val="single"/>
          <w:lang w:val="fr-FR"/>
        </w:rPr>
        <w:t xml:space="preserve"> suivants</w:t>
      </w:r>
      <w:r w:rsidRPr="00AB3915">
        <w:rPr>
          <w:color w:val="000000"/>
          <w:szCs w:val="22"/>
          <w:lang w:val="fr-FR"/>
        </w:rPr>
        <w:t> :</w:t>
      </w:r>
    </w:p>
    <w:p w:rsidR="00306882" w:rsidRPr="006A1021" w:rsidRDefault="00306882" w:rsidP="00447346">
      <w:pPr>
        <w:widowControl w:val="0"/>
        <w:numPr>
          <w:ilvl w:val="0"/>
          <w:numId w:val="27"/>
        </w:numPr>
        <w:spacing w:line="240" w:lineRule="auto"/>
        <w:ind w:left="567" w:right="96" w:hanging="567"/>
        <w:rPr>
          <w:color w:val="000000"/>
          <w:szCs w:val="22"/>
          <w:lang w:val="fr-FR"/>
        </w:rPr>
      </w:pPr>
      <w:r w:rsidRPr="006A1021">
        <w:rPr>
          <w:color w:val="000000"/>
          <w:szCs w:val="22"/>
          <w:lang w:val="fr-FR"/>
        </w:rPr>
        <w:t>Incapacité à résister à l’impulsion de faire une action qui pourrait vous nuire, ce qui peut inclure :</w:t>
      </w:r>
    </w:p>
    <w:p w:rsidR="00306882" w:rsidRPr="006A1021" w:rsidRDefault="00306882" w:rsidP="00447346">
      <w:pPr>
        <w:widowControl w:val="0"/>
        <w:numPr>
          <w:ilvl w:val="0"/>
          <w:numId w:val="28"/>
        </w:numPr>
        <w:tabs>
          <w:tab w:val="clear" w:pos="567"/>
        </w:tabs>
        <w:spacing w:line="240" w:lineRule="auto"/>
        <w:ind w:left="851" w:right="96" w:hanging="284"/>
        <w:rPr>
          <w:color w:val="000000"/>
          <w:szCs w:val="22"/>
          <w:lang w:val="fr-FR"/>
        </w:rPr>
      </w:pPr>
      <w:r w:rsidRPr="006A1021">
        <w:rPr>
          <w:color w:val="000000"/>
          <w:szCs w:val="22"/>
          <w:lang w:val="fr-FR"/>
        </w:rPr>
        <w:t>forte impulsion à jouer (de l’argent) excessivement en dépit de conséquences graves pour vous ou votre famille</w:t>
      </w:r>
      <w:r w:rsidRPr="006A1021">
        <w:rPr>
          <w:szCs w:val="22"/>
          <w:lang w:val="fr-FR"/>
        </w:rPr>
        <w:t> ;</w:t>
      </w:r>
    </w:p>
    <w:p w:rsidR="00306882" w:rsidRPr="006A1021" w:rsidRDefault="00306882" w:rsidP="00447346">
      <w:pPr>
        <w:widowControl w:val="0"/>
        <w:numPr>
          <w:ilvl w:val="0"/>
          <w:numId w:val="28"/>
        </w:numPr>
        <w:tabs>
          <w:tab w:val="clear" w:pos="567"/>
        </w:tabs>
        <w:spacing w:line="240" w:lineRule="auto"/>
        <w:ind w:left="851" w:right="96" w:hanging="284"/>
        <w:rPr>
          <w:color w:val="000000"/>
          <w:szCs w:val="22"/>
          <w:lang w:val="fr-FR"/>
        </w:rPr>
      </w:pPr>
      <w:r w:rsidRPr="006A1021">
        <w:rPr>
          <w:color w:val="000000"/>
          <w:szCs w:val="22"/>
          <w:lang w:val="fr-FR"/>
        </w:rPr>
        <w:t>intérêt sexuel altéré ou augmenté, et comportement préoccupant pour vous ou pour les autres, par exemple, une augmentation des pulsions sexuelles</w:t>
      </w:r>
      <w:r w:rsidRPr="006A1021">
        <w:rPr>
          <w:szCs w:val="22"/>
          <w:lang w:val="fr-FR"/>
        </w:rPr>
        <w:t> ;</w:t>
      </w:r>
    </w:p>
    <w:p w:rsidR="00306882" w:rsidRPr="006A1021" w:rsidRDefault="00306882" w:rsidP="00447346">
      <w:pPr>
        <w:widowControl w:val="0"/>
        <w:numPr>
          <w:ilvl w:val="0"/>
          <w:numId w:val="28"/>
        </w:numPr>
        <w:tabs>
          <w:tab w:val="clear" w:pos="567"/>
        </w:tabs>
        <w:spacing w:line="240" w:lineRule="auto"/>
        <w:ind w:left="851" w:right="96" w:hanging="284"/>
        <w:rPr>
          <w:color w:val="000000"/>
          <w:szCs w:val="22"/>
          <w:lang w:val="fr-FR"/>
        </w:rPr>
      </w:pPr>
      <w:r w:rsidRPr="006A1021">
        <w:rPr>
          <w:color w:val="000000"/>
          <w:szCs w:val="22"/>
          <w:lang w:val="fr-FR"/>
        </w:rPr>
        <w:t>dépenses ou achats excessifs incontrôlables ;</w:t>
      </w:r>
    </w:p>
    <w:p w:rsidR="00306882" w:rsidRPr="006A1021" w:rsidRDefault="00306882" w:rsidP="00447346">
      <w:pPr>
        <w:widowControl w:val="0"/>
        <w:numPr>
          <w:ilvl w:val="0"/>
          <w:numId w:val="28"/>
        </w:numPr>
        <w:tabs>
          <w:tab w:val="clear" w:pos="567"/>
        </w:tabs>
        <w:spacing w:line="240" w:lineRule="auto"/>
        <w:ind w:left="851" w:right="96" w:hanging="284"/>
        <w:rPr>
          <w:color w:val="000000"/>
          <w:szCs w:val="22"/>
          <w:lang w:val="fr-FR"/>
        </w:rPr>
      </w:pPr>
      <w:r w:rsidRPr="006A1021">
        <w:rPr>
          <w:color w:val="000000"/>
          <w:szCs w:val="22"/>
          <w:lang w:val="fr-FR"/>
        </w:rPr>
        <w:t>manger de façon excessive (manger de grosses quantités de nourriture dans un court laps de temps) ou manger de façon compulsive (manger plus de nourriture que d’habitude et plus qu’il n’en faut pour satisfaire votre faim).</w:t>
      </w:r>
    </w:p>
    <w:p w:rsidR="00306882" w:rsidRPr="006A1021" w:rsidRDefault="00306882" w:rsidP="00306882">
      <w:pPr>
        <w:widowControl w:val="0"/>
        <w:ind w:right="96"/>
        <w:rPr>
          <w:color w:val="000000"/>
          <w:szCs w:val="22"/>
          <w:lang w:val="fr-FR"/>
        </w:rPr>
      </w:pPr>
    </w:p>
    <w:p w:rsidR="00306882" w:rsidRPr="006A1021" w:rsidRDefault="00306882" w:rsidP="00306882">
      <w:pPr>
        <w:widowControl w:val="0"/>
        <w:ind w:right="96"/>
        <w:rPr>
          <w:color w:val="000000"/>
          <w:szCs w:val="22"/>
          <w:lang w:val="fr-FR"/>
        </w:rPr>
      </w:pPr>
      <w:r w:rsidRPr="006A1021">
        <w:rPr>
          <w:color w:val="000000"/>
          <w:szCs w:val="22"/>
          <w:lang w:val="fr-FR"/>
        </w:rPr>
        <w:t>Informez votre médecin si vous présentez un de ces comportements</w:t>
      </w:r>
      <w:r w:rsidR="00B567E8" w:rsidRPr="006A1021">
        <w:rPr>
          <w:color w:val="000000"/>
          <w:szCs w:val="22"/>
          <w:lang w:val="fr-FR"/>
        </w:rPr>
        <w:t> </w:t>
      </w:r>
      <w:r w:rsidRPr="006A1021">
        <w:rPr>
          <w:color w:val="000000"/>
          <w:szCs w:val="22"/>
          <w:lang w:val="fr-FR"/>
        </w:rPr>
        <w:t>; il discutera des moyens de gérer ou de réduire les symptômes.</w:t>
      </w:r>
    </w:p>
    <w:p w:rsidR="00C92E31" w:rsidRPr="006A1021" w:rsidRDefault="00C92E31">
      <w:pPr>
        <w:numPr>
          <w:ilvl w:val="12"/>
          <w:numId w:val="0"/>
        </w:numPr>
        <w:spacing w:line="240" w:lineRule="auto"/>
        <w:ind w:right="-2"/>
        <w:outlineLvl w:val="0"/>
        <w:rPr>
          <w:szCs w:val="22"/>
          <w:lang w:val="fr-FR"/>
        </w:rPr>
      </w:pPr>
    </w:p>
    <w:p w:rsidR="008E393F" w:rsidRPr="006A1021" w:rsidRDefault="008E393F" w:rsidP="008E393F">
      <w:pPr>
        <w:tabs>
          <w:tab w:val="clear" w:pos="567"/>
        </w:tabs>
        <w:spacing w:line="240" w:lineRule="atLeast"/>
        <w:rPr>
          <w:b/>
          <w:snapToGrid/>
          <w:color w:val="000000"/>
          <w:szCs w:val="22"/>
          <w:lang w:val="fr-FR"/>
        </w:rPr>
      </w:pPr>
      <w:r w:rsidRPr="006A1021">
        <w:rPr>
          <w:b/>
          <w:snapToGrid/>
          <w:color w:val="000000"/>
          <w:szCs w:val="22"/>
          <w:lang w:val="fr-FR"/>
        </w:rPr>
        <w:t>Déclaration des effets</w:t>
      </w:r>
      <w:r w:rsidR="004B57ED" w:rsidRPr="00AB3915">
        <w:rPr>
          <w:b/>
          <w:szCs w:val="22"/>
          <w:lang w:val="fr-FR"/>
        </w:rPr>
        <w:t xml:space="preserve"> indésirables</w:t>
      </w:r>
    </w:p>
    <w:p w:rsidR="00C92E31" w:rsidRPr="006A1021" w:rsidRDefault="008E393F" w:rsidP="008E393F">
      <w:pPr>
        <w:numPr>
          <w:ilvl w:val="12"/>
          <w:numId w:val="0"/>
        </w:numPr>
        <w:spacing w:line="240" w:lineRule="auto"/>
        <w:ind w:right="-2"/>
        <w:outlineLvl w:val="0"/>
        <w:rPr>
          <w:szCs w:val="22"/>
          <w:lang w:val="fr-FR"/>
        </w:rPr>
      </w:pPr>
      <w:r w:rsidRPr="006A1021">
        <w:rPr>
          <w:snapToGrid/>
          <w:color w:val="000000"/>
          <w:szCs w:val="22"/>
          <w:lang w:val="fr-FR"/>
        </w:rPr>
        <w:t>Si vous ressentez un quelconque effet indésirable, parlez-en à votre médecin</w:t>
      </w:r>
      <w:r w:rsidR="00A2268F">
        <w:rPr>
          <w:snapToGrid/>
          <w:color w:val="000000"/>
          <w:szCs w:val="22"/>
          <w:lang w:val="fr-FR"/>
        </w:rPr>
        <w:t xml:space="preserve"> ou</w:t>
      </w:r>
      <w:r w:rsidRPr="006A1021">
        <w:rPr>
          <w:snapToGrid/>
          <w:color w:val="000000"/>
          <w:szCs w:val="22"/>
          <w:lang w:val="fr-FR"/>
        </w:rPr>
        <w:t xml:space="preserve"> votre pharmacien. Ceci s’applique aussi à tout </w:t>
      </w:r>
      <w:r w:rsidR="000F4A81" w:rsidRPr="006A1021">
        <w:rPr>
          <w:snapToGrid/>
          <w:color w:val="000000"/>
          <w:szCs w:val="22"/>
          <w:lang w:val="fr-FR"/>
        </w:rPr>
        <w:t>effet indésirable qui ne serait</w:t>
      </w:r>
      <w:r w:rsidRPr="006A1021">
        <w:rPr>
          <w:snapToGrid/>
          <w:color w:val="000000"/>
          <w:szCs w:val="22"/>
          <w:lang w:val="fr-FR"/>
        </w:rPr>
        <w:t xml:space="preserve"> pas mentionné dans cette notice. Vous pouvez également déclarer les effets indésirables directement via </w:t>
      </w:r>
      <w:r w:rsidRPr="006A1021">
        <w:rPr>
          <w:szCs w:val="22"/>
          <w:highlight w:val="lightGray"/>
          <w:lang w:val="fr-FR"/>
        </w:rPr>
        <w:t xml:space="preserve">le système national de déclaration décrit en </w:t>
      </w:r>
      <w:hyperlink r:id="rId26" w:history="1">
        <w:r w:rsidRPr="006A1021">
          <w:rPr>
            <w:color w:val="0000FF"/>
            <w:szCs w:val="22"/>
            <w:highlight w:val="lightGray"/>
            <w:u w:val="single"/>
            <w:lang w:val="fr-FR"/>
          </w:rPr>
          <w:t>annexe V</w:t>
        </w:r>
      </w:hyperlink>
      <w:r w:rsidRPr="006A1021">
        <w:rPr>
          <w:snapToGrid/>
          <w:color w:val="000000"/>
          <w:szCs w:val="22"/>
          <w:lang w:val="fr-FR"/>
        </w:rPr>
        <w:t>. En signalant les effets indésirables, vous contribuez à fournir davantage d’informations sur la sécurité du médicament.</w:t>
      </w:r>
    </w:p>
    <w:p w:rsidR="00C92E31" w:rsidRPr="006A1021" w:rsidRDefault="00C92E31">
      <w:pPr>
        <w:numPr>
          <w:ilvl w:val="12"/>
          <w:numId w:val="0"/>
        </w:numPr>
        <w:spacing w:line="240" w:lineRule="auto"/>
        <w:ind w:right="-2"/>
        <w:rPr>
          <w:szCs w:val="22"/>
          <w:lang w:val="fr-FR"/>
        </w:rPr>
      </w:pPr>
    </w:p>
    <w:p w:rsidR="00C92E31" w:rsidRPr="006A1021" w:rsidRDefault="00C92E31">
      <w:pPr>
        <w:numPr>
          <w:ilvl w:val="12"/>
          <w:numId w:val="0"/>
        </w:numPr>
        <w:spacing w:line="240" w:lineRule="auto"/>
        <w:ind w:right="-2"/>
        <w:rPr>
          <w:szCs w:val="22"/>
          <w:lang w:val="fr-FR"/>
        </w:rPr>
      </w:pPr>
    </w:p>
    <w:p w:rsidR="00C92E31" w:rsidRPr="00D90912" w:rsidRDefault="00C92E31" w:rsidP="00D90912">
      <w:pPr>
        <w:rPr>
          <w:b/>
          <w:caps/>
          <w:lang w:val="fr-FR"/>
        </w:rPr>
      </w:pPr>
      <w:r w:rsidRPr="00D90912">
        <w:rPr>
          <w:b/>
          <w:caps/>
          <w:lang w:val="fr-FR"/>
        </w:rPr>
        <w:t>5.</w:t>
      </w:r>
      <w:r w:rsidRPr="00D90912">
        <w:rPr>
          <w:b/>
          <w:caps/>
          <w:lang w:val="fr-FR"/>
        </w:rPr>
        <w:tab/>
      </w:r>
      <w:r w:rsidR="006002CA" w:rsidRPr="00D90912">
        <w:rPr>
          <w:b/>
          <w:lang w:val="fr-FR"/>
        </w:rPr>
        <w:t>Comment conserver Stalevo</w:t>
      </w:r>
    </w:p>
    <w:p w:rsidR="00C92E31" w:rsidRPr="006A1021" w:rsidRDefault="00C92E31">
      <w:pPr>
        <w:spacing w:line="240" w:lineRule="auto"/>
        <w:rPr>
          <w:szCs w:val="22"/>
          <w:lang w:val="fr-FR"/>
        </w:rPr>
      </w:pPr>
    </w:p>
    <w:p w:rsidR="00C92E31" w:rsidRPr="006A1021" w:rsidRDefault="00C92E31">
      <w:pPr>
        <w:numPr>
          <w:ilvl w:val="12"/>
          <w:numId w:val="0"/>
        </w:numPr>
        <w:spacing w:line="240" w:lineRule="auto"/>
        <w:ind w:right="-2"/>
        <w:outlineLvl w:val="0"/>
        <w:rPr>
          <w:szCs w:val="22"/>
          <w:lang w:val="fr-FR"/>
        </w:rPr>
      </w:pPr>
      <w:r w:rsidRPr="006A1021">
        <w:rPr>
          <w:szCs w:val="22"/>
          <w:lang w:val="fr-FR"/>
        </w:rPr>
        <w:t xml:space="preserve">Tenir </w:t>
      </w:r>
      <w:r w:rsidR="006002CA" w:rsidRPr="006A1021">
        <w:rPr>
          <w:szCs w:val="22"/>
          <w:lang w:val="fr-FR"/>
        </w:rPr>
        <w:t xml:space="preserve">ce médicament </w:t>
      </w:r>
      <w:r w:rsidRPr="006A1021">
        <w:rPr>
          <w:szCs w:val="22"/>
          <w:lang w:val="fr-FR"/>
        </w:rPr>
        <w:t xml:space="preserve">hors de la </w:t>
      </w:r>
      <w:r w:rsidR="006002CA" w:rsidRPr="006A1021">
        <w:rPr>
          <w:szCs w:val="22"/>
          <w:lang w:val="fr-FR"/>
        </w:rPr>
        <w:t xml:space="preserve">vue </w:t>
      </w:r>
      <w:r w:rsidRPr="006A1021">
        <w:rPr>
          <w:szCs w:val="22"/>
          <w:lang w:val="fr-FR"/>
        </w:rPr>
        <w:t xml:space="preserve">et de la </w:t>
      </w:r>
      <w:r w:rsidR="006002CA" w:rsidRPr="006A1021">
        <w:rPr>
          <w:szCs w:val="22"/>
          <w:lang w:val="fr-FR"/>
        </w:rPr>
        <w:t xml:space="preserve">portée </w:t>
      </w:r>
      <w:r w:rsidRPr="006A1021">
        <w:rPr>
          <w:szCs w:val="22"/>
          <w:lang w:val="fr-FR"/>
        </w:rPr>
        <w:t>des enfants.</w:t>
      </w:r>
    </w:p>
    <w:p w:rsidR="00C92E31" w:rsidRPr="006A1021" w:rsidRDefault="00C92E31">
      <w:pPr>
        <w:numPr>
          <w:ilvl w:val="12"/>
          <w:numId w:val="0"/>
        </w:numPr>
        <w:spacing w:line="240" w:lineRule="auto"/>
        <w:ind w:right="-2"/>
        <w:rPr>
          <w:szCs w:val="22"/>
          <w:lang w:val="fr-FR"/>
        </w:rPr>
      </w:pPr>
    </w:p>
    <w:p w:rsidR="00C92E31" w:rsidRPr="006A1021" w:rsidRDefault="006002CA">
      <w:pPr>
        <w:numPr>
          <w:ilvl w:val="12"/>
          <w:numId w:val="0"/>
        </w:numPr>
        <w:spacing w:line="240" w:lineRule="auto"/>
        <w:ind w:right="-2"/>
        <w:rPr>
          <w:szCs w:val="22"/>
          <w:lang w:val="fr-FR"/>
        </w:rPr>
      </w:pPr>
      <w:r w:rsidRPr="006A1021">
        <w:rPr>
          <w:szCs w:val="22"/>
          <w:lang w:val="fr-FR"/>
        </w:rPr>
        <w:t>N’util</w:t>
      </w:r>
      <w:r w:rsidR="00EE00D3" w:rsidRPr="006A1021">
        <w:rPr>
          <w:szCs w:val="22"/>
          <w:lang w:val="fr-FR"/>
        </w:rPr>
        <w:t>i</w:t>
      </w:r>
      <w:r w:rsidRPr="006A1021">
        <w:rPr>
          <w:szCs w:val="22"/>
          <w:lang w:val="fr-FR"/>
        </w:rPr>
        <w:t>se</w:t>
      </w:r>
      <w:r w:rsidR="00EE00D3" w:rsidRPr="006A1021">
        <w:rPr>
          <w:szCs w:val="22"/>
          <w:lang w:val="fr-FR"/>
        </w:rPr>
        <w:t>z</w:t>
      </w:r>
      <w:r w:rsidRPr="006A1021">
        <w:rPr>
          <w:szCs w:val="22"/>
          <w:lang w:val="fr-FR"/>
        </w:rPr>
        <w:t xml:space="preserve"> pas ce médicament</w:t>
      </w:r>
      <w:r w:rsidR="00C92E31" w:rsidRPr="006A1021">
        <w:rPr>
          <w:szCs w:val="22"/>
          <w:lang w:val="fr-FR"/>
        </w:rPr>
        <w:t xml:space="preserve"> après la date de péremption </w:t>
      </w:r>
      <w:r w:rsidR="00306882" w:rsidRPr="006A1021">
        <w:rPr>
          <w:szCs w:val="22"/>
          <w:lang w:val="fr-FR"/>
        </w:rPr>
        <w:t xml:space="preserve">indiquée </w:t>
      </w:r>
      <w:r w:rsidR="00C92E31" w:rsidRPr="006A1021">
        <w:rPr>
          <w:szCs w:val="22"/>
          <w:lang w:val="fr-FR"/>
        </w:rPr>
        <w:t xml:space="preserve">sur </w:t>
      </w:r>
      <w:r w:rsidR="00582534">
        <w:rPr>
          <w:szCs w:val="22"/>
          <w:lang w:val="fr-FR"/>
        </w:rPr>
        <w:t>l’emballage et le flacon</w:t>
      </w:r>
      <w:r w:rsidR="00C92E31" w:rsidRPr="006A1021">
        <w:rPr>
          <w:szCs w:val="22"/>
          <w:lang w:val="fr-FR"/>
        </w:rPr>
        <w:t xml:space="preserve"> après EXP.</w:t>
      </w:r>
      <w:r w:rsidR="00C92E31" w:rsidRPr="006A1021">
        <w:rPr>
          <w:noProof/>
          <w:szCs w:val="22"/>
          <w:lang w:val="fr-FR"/>
        </w:rPr>
        <w:t xml:space="preserve"> La date </w:t>
      </w:r>
      <w:r w:rsidR="00EC3805">
        <w:rPr>
          <w:noProof/>
          <w:szCs w:val="22"/>
          <w:lang w:val="fr-FR"/>
        </w:rPr>
        <w:t>de péremption</w:t>
      </w:r>
      <w:r w:rsidR="00C92E31" w:rsidRPr="006A1021">
        <w:rPr>
          <w:noProof/>
          <w:szCs w:val="22"/>
          <w:lang w:val="fr-FR"/>
        </w:rPr>
        <w:t xml:space="preserve"> fait référence au dernier jour d</w:t>
      </w:r>
      <w:r w:rsidR="00582534">
        <w:rPr>
          <w:noProof/>
          <w:szCs w:val="22"/>
          <w:lang w:val="fr-FR"/>
        </w:rPr>
        <w:t>e ce</w:t>
      </w:r>
      <w:r w:rsidR="00C92E31" w:rsidRPr="006A1021">
        <w:rPr>
          <w:noProof/>
          <w:szCs w:val="22"/>
          <w:lang w:val="fr-FR"/>
        </w:rPr>
        <w:t xml:space="preserve"> mois.</w:t>
      </w:r>
    </w:p>
    <w:p w:rsidR="00C92E31" w:rsidRPr="006A1021" w:rsidRDefault="00C92E31">
      <w:pPr>
        <w:numPr>
          <w:ilvl w:val="12"/>
          <w:numId w:val="0"/>
        </w:numPr>
        <w:spacing w:line="240" w:lineRule="auto"/>
        <w:ind w:right="-2"/>
        <w:rPr>
          <w:szCs w:val="22"/>
          <w:lang w:val="fr-FR"/>
        </w:rPr>
      </w:pPr>
    </w:p>
    <w:p w:rsidR="00C92E31" w:rsidRPr="006A1021" w:rsidRDefault="00306882">
      <w:pPr>
        <w:numPr>
          <w:ilvl w:val="12"/>
          <w:numId w:val="0"/>
        </w:numPr>
        <w:spacing w:line="240" w:lineRule="auto"/>
        <w:ind w:right="-2"/>
        <w:rPr>
          <w:szCs w:val="22"/>
          <w:lang w:val="fr-FR"/>
        </w:rPr>
      </w:pPr>
      <w:r w:rsidRPr="006A1021">
        <w:rPr>
          <w:szCs w:val="22"/>
          <w:lang w:val="fr-FR"/>
        </w:rPr>
        <w:t>Ce médicament ne nécessite p</w:t>
      </w:r>
      <w:r w:rsidR="00C92E31" w:rsidRPr="006A1021">
        <w:rPr>
          <w:szCs w:val="22"/>
          <w:lang w:val="fr-FR"/>
        </w:rPr>
        <w:t>as de précautions particulières de conservation.</w:t>
      </w:r>
    </w:p>
    <w:p w:rsidR="00C92E31" w:rsidRPr="006A1021" w:rsidRDefault="00C92E31">
      <w:pPr>
        <w:numPr>
          <w:ilvl w:val="12"/>
          <w:numId w:val="0"/>
        </w:numPr>
        <w:spacing w:line="240" w:lineRule="auto"/>
        <w:ind w:right="-2"/>
        <w:rPr>
          <w:szCs w:val="22"/>
          <w:lang w:val="fr-FR"/>
        </w:rPr>
      </w:pPr>
    </w:p>
    <w:p w:rsidR="00C92E31" w:rsidRPr="006A1021" w:rsidRDefault="006002CA">
      <w:pPr>
        <w:numPr>
          <w:ilvl w:val="12"/>
          <w:numId w:val="0"/>
        </w:numPr>
        <w:spacing w:line="240" w:lineRule="auto"/>
        <w:ind w:right="-2"/>
        <w:rPr>
          <w:szCs w:val="22"/>
          <w:lang w:val="fr-FR"/>
        </w:rPr>
      </w:pPr>
      <w:r w:rsidRPr="006A1021">
        <w:rPr>
          <w:noProof/>
          <w:szCs w:val="24"/>
          <w:lang w:val="fr-FR"/>
        </w:rPr>
        <w:t>Ne jetez aucun médicament</w:t>
      </w:r>
      <w:r w:rsidRPr="006A1021">
        <w:rPr>
          <w:lang w:val="fr-FR"/>
        </w:rPr>
        <w:t xml:space="preserve"> au tout</w:t>
      </w:r>
      <w:r w:rsidRPr="006A1021">
        <w:rPr>
          <w:noProof/>
          <w:szCs w:val="24"/>
          <w:lang w:val="fr-FR"/>
        </w:rPr>
        <w:t>-</w:t>
      </w:r>
      <w:r w:rsidRPr="006A1021">
        <w:rPr>
          <w:lang w:val="fr-FR"/>
        </w:rPr>
        <w:t>à</w:t>
      </w:r>
      <w:r w:rsidRPr="006A1021">
        <w:rPr>
          <w:noProof/>
          <w:szCs w:val="24"/>
          <w:lang w:val="fr-FR"/>
        </w:rPr>
        <w:t>-</w:t>
      </w:r>
      <w:r w:rsidRPr="006A1021">
        <w:rPr>
          <w:lang w:val="fr-FR"/>
        </w:rPr>
        <w:t xml:space="preserve">l’égout </w:t>
      </w:r>
      <w:r w:rsidRPr="006A1021">
        <w:rPr>
          <w:noProof/>
          <w:szCs w:val="24"/>
          <w:lang w:val="fr-FR"/>
        </w:rPr>
        <w:t>ou</w:t>
      </w:r>
      <w:r w:rsidRPr="006A1021">
        <w:rPr>
          <w:lang w:val="fr-FR"/>
        </w:rPr>
        <w:t xml:space="preserve"> avec les ordures ménagères</w:t>
      </w:r>
      <w:r w:rsidRPr="006A1021">
        <w:rPr>
          <w:noProof/>
          <w:szCs w:val="24"/>
          <w:lang w:val="fr-FR"/>
        </w:rPr>
        <w:t>.</w:t>
      </w:r>
      <w:r w:rsidRPr="006A1021">
        <w:rPr>
          <w:lang w:val="fr-FR"/>
        </w:rPr>
        <w:t xml:space="preserve"> Demandez à votre pharmacien </w:t>
      </w:r>
      <w:r w:rsidRPr="006A1021">
        <w:rPr>
          <w:noProof/>
          <w:szCs w:val="24"/>
          <w:lang w:val="fr-FR"/>
        </w:rPr>
        <w:t>d’éliminer les</w:t>
      </w:r>
      <w:r w:rsidRPr="006A1021">
        <w:rPr>
          <w:lang w:val="fr-FR"/>
        </w:rPr>
        <w:t xml:space="preserve"> médicaments </w:t>
      </w:r>
      <w:r w:rsidRPr="006A1021">
        <w:rPr>
          <w:noProof/>
          <w:szCs w:val="24"/>
          <w:lang w:val="fr-FR"/>
        </w:rPr>
        <w:t>que vous n’utilisez plus</w:t>
      </w:r>
      <w:r w:rsidRPr="006A1021">
        <w:rPr>
          <w:lang w:val="fr-FR"/>
        </w:rPr>
        <w:t>.</w:t>
      </w:r>
      <w:r w:rsidR="00C92E31" w:rsidRPr="006A1021">
        <w:rPr>
          <w:noProof/>
          <w:szCs w:val="22"/>
          <w:lang w:val="fr-FR"/>
        </w:rPr>
        <w:t xml:space="preserve"> Ces mesures </w:t>
      </w:r>
      <w:r w:rsidR="00306882" w:rsidRPr="006A1021">
        <w:rPr>
          <w:noProof/>
          <w:szCs w:val="22"/>
          <w:lang w:val="fr-FR"/>
        </w:rPr>
        <w:t>contribueront à</w:t>
      </w:r>
      <w:r w:rsidR="00C92E31" w:rsidRPr="006A1021">
        <w:rPr>
          <w:noProof/>
          <w:szCs w:val="22"/>
          <w:lang w:val="fr-FR"/>
        </w:rPr>
        <w:t xml:space="preserve"> protéger l’environnement.</w:t>
      </w:r>
    </w:p>
    <w:p w:rsidR="00C92E31" w:rsidRPr="006A1021" w:rsidRDefault="00C92E31">
      <w:pPr>
        <w:numPr>
          <w:ilvl w:val="12"/>
          <w:numId w:val="0"/>
        </w:numPr>
        <w:spacing w:line="240" w:lineRule="auto"/>
        <w:ind w:right="-2"/>
        <w:rPr>
          <w:szCs w:val="22"/>
          <w:lang w:val="fr-FR"/>
        </w:rPr>
      </w:pPr>
    </w:p>
    <w:p w:rsidR="00C92E31" w:rsidRPr="006A1021" w:rsidRDefault="00C92E31" w:rsidP="00D90912">
      <w:pPr>
        <w:rPr>
          <w:lang w:val="fr-FR"/>
        </w:rPr>
      </w:pPr>
    </w:p>
    <w:p w:rsidR="00C92E31" w:rsidRPr="00D90912" w:rsidRDefault="00C92E31" w:rsidP="00D90912">
      <w:pPr>
        <w:rPr>
          <w:b/>
          <w:caps/>
          <w:lang w:val="fr-FR"/>
        </w:rPr>
      </w:pPr>
      <w:r w:rsidRPr="00D90912">
        <w:rPr>
          <w:b/>
          <w:caps/>
          <w:lang w:val="fr-FR"/>
        </w:rPr>
        <w:t>6.</w:t>
      </w:r>
      <w:r w:rsidRPr="00D90912">
        <w:rPr>
          <w:b/>
          <w:caps/>
          <w:lang w:val="fr-FR"/>
        </w:rPr>
        <w:tab/>
      </w:r>
      <w:r w:rsidR="006002CA" w:rsidRPr="00D90912">
        <w:rPr>
          <w:b/>
          <w:lang w:val="fr-FR"/>
        </w:rPr>
        <w:t>Contenu de l’emballage et autres informations</w:t>
      </w:r>
    </w:p>
    <w:p w:rsidR="00C92E31" w:rsidRPr="006A1021" w:rsidRDefault="00C92E31" w:rsidP="00944D65">
      <w:pPr>
        <w:spacing w:line="240" w:lineRule="auto"/>
        <w:rPr>
          <w:szCs w:val="22"/>
          <w:lang w:val="fr-FR"/>
        </w:rPr>
      </w:pPr>
    </w:p>
    <w:p w:rsidR="00C92E31" w:rsidRPr="006A1021" w:rsidRDefault="00306882" w:rsidP="00944D65">
      <w:pPr>
        <w:spacing w:line="240" w:lineRule="auto"/>
        <w:ind w:left="567" w:hanging="567"/>
        <w:rPr>
          <w:b/>
          <w:noProof/>
          <w:szCs w:val="22"/>
          <w:lang w:val="fr-FR"/>
        </w:rPr>
      </w:pPr>
      <w:r w:rsidRPr="006A1021">
        <w:rPr>
          <w:b/>
          <w:noProof/>
          <w:szCs w:val="22"/>
          <w:lang w:val="fr-FR"/>
        </w:rPr>
        <w:t>Ce q</w:t>
      </w:r>
      <w:r w:rsidR="00C92E31" w:rsidRPr="006A1021">
        <w:rPr>
          <w:b/>
          <w:noProof/>
          <w:szCs w:val="22"/>
          <w:lang w:val="fr-FR"/>
        </w:rPr>
        <w:t>ue contient Stalevo</w:t>
      </w:r>
    </w:p>
    <w:p w:rsidR="00932166" w:rsidRPr="006A1021" w:rsidRDefault="00932166" w:rsidP="00944D65">
      <w:pPr>
        <w:spacing w:line="240" w:lineRule="auto"/>
        <w:ind w:left="567" w:hanging="567"/>
        <w:rPr>
          <w:b/>
          <w:noProof/>
          <w:szCs w:val="22"/>
          <w:lang w:val="fr-FR"/>
        </w:rPr>
      </w:pPr>
    </w:p>
    <w:p w:rsidR="00C92E31" w:rsidRPr="006A1021" w:rsidRDefault="00C92E31" w:rsidP="00944D65">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Les substances actives de Stalevo sont la lévodopa, la carbidopa et l'entacapone.</w:t>
      </w:r>
    </w:p>
    <w:p w:rsidR="00C92E31" w:rsidRPr="006A1021" w:rsidRDefault="00C92E31" w:rsidP="00944D65">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Chaque comprimé de Stalevo 200</w:t>
      </w:r>
      <w:r w:rsidRPr="006A1021">
        <w:rPr>
          <w:szCs w:val="22"/>
          <w:lang w:val="fr-FR"/>
        </w:rPr>
        <w:t> mg</w:t>
      </w:r>
      <w:r w:rsidRPr="006A1021">
        <w:rPr>
          <w:szCs w:val="22"/>
          <w:lang w:val="fr-FR" w:eastAsia="it-IT"/>
        </w:rPr>
        <w:t>/50</w:t>
      </w:r>
      <w:r w:rsidRPr="006A1021">
        <w:rPr>
          <w:szCs w:val="22"/>
          <w:lang w:val="fr-FR"/>
        </w:rPr>
        <w:t> mg</w:t>
      </w:r>
      <w:r w:rsidRPr="006A1021">
        <w:rPr>
          <w:szCs w:val="22"/>
          <w:lang w:val="fr-FR" w:eastAsia="it-IT"/>
        </w:rPr>
        <w:t>/200</w:t>
      </w:r>
      <w:r w:rsidRPr="006A1021">
        <w:rPr>
          <w:szCs w:val="22"/>
          <w:lang w:val="fr-FR"/>
        </w:rPr>
        <w:t> mg</w:t>
      </w:r>
      <w:r w:rsidRPr="006A1021">
        <w:rPr>
          <w:szCs w:val="22"/>
          <w:lang w:val="fr-FR" w:eastAsia="it-IT"/>
        </w:rPr>
        <w:t xml:space="preserve"> contient 200 mg de lévodopa, 50 mg de carbidopa et 200 mg d'entacapone.</w:t>
      </w:r>
    </w:p>
    <w:p w:rsidR="00C92E31" w:rsidRPr="006A1021" w:rsidRDefault="00C92E31" w:rsidP="00944D65">
      <w:pPr>
        <w:spacing w:line="240" w:lineRule="auto"/>
        <w:ind w:left="567" w:hanging="567"/>
        <w:rPr>
          <w:szCs w:val="22"/>
          <w:lang w:val="fr-FR" w:eastAsia="it-IT"/>
        </w:rPr>
      </w:pPr>
      <w:r w:rsidRPr="006A1021">
        <w:rPr>
          <w:szCs w:val="22"/>
          <w:lang w:val="fr-FR" w:eastAsia="it-IT"/>
        </w:rPr>
        <w:t>-</w:t>
      </w:r>
      <w:r w:rsidRPr="006A1021">
        <w:rPr>
          <w:szCs w:val="22"/>
          <w:lang w:val="fr-FR" w:eastAsia="it-IT"/>
        </w:rPr>
        <w:tab/>
        <w:t>Les autres composants (noyau du comprimé) sont la croscarmellose sodique, le stéarate de magnésium, l'amidon de maïs, le mannitol (E421) et la polyvidone (E1201).</w:t>
      </w:r>
    </w:p>
    <w:p w:rsidR="00C92E31" w:rsidRPr="006A1021" w:rsidRDefault="00C92E31" w:rsidP="00944D65">
      <w:pPr>
        <w:spacing w:line="240" w:lineRule="auto"/>
        <w:ind w:left="567" w:hanging="567"/>
        <w:rPr>
          <w:szCs w:val="22"/>
          <w:lang w:val="fr-FR" w:eastAsia="it-IT"/>
        </w:rPr>
      </w:pPr>
      <w:r w:rsidRPr="006A1021">
        <w:rPr>
          <w:szCs w:val="22"/>
          <w:lang w:val="fr-FR" w:eastAsia="it-IT"/>
        </w:rPr>
        <w:tab/>
        <w:t>Les composants (pelliculage) sont le glycérol (85 pour cent) (E422), l'hypromellose, le stéarate de magnésium, le polysorbate 80, l'oxyde de fer rouge (E172), le saccharose,</w:t>
      </w:r>
      <w:r w:rsidR="006A1021">
        <w:rPr>
          <w:szCs w:val="22"/>
          <w:lang w:val="fr-FR" w:eastAsia="it-IT"/>
        </w:rPr>
        <w:t xml:space="preserve"> </w:t>
      </w:r>
      <w:r w:rsidRPr="006A1021">
        <w:rPr>
          <w:szCs w:val="22"/>
          <w:lang w:val="fr-FR" w:eastAsia="it-IT"/>
        </w:rPr>
        <w:t>et le dioxyde de titane (E171).</w:t>
      </w:r>
    </w:p>
    <w:p w:rsidR="00C92E31" w:rsidRPr="006A1021" w:rsidRDefault="00C92E31" w:rsidP="00944D65">
      <w:pPr>
        <w:numPr>
          <w:ilvl w:val="12"/>
          <w:numId w:val="0"/>
        </w:numPr>
        <w:spacing w:line="240" w:lineRule="auto"/>
        <w:ind w:right="-2"/>
        <w:rPr>
          <w:szCs w:val="22"/>
          <w:lang w:val="fr-FR"/>
        </w:rPr>
      </w:pPr>
    </w:p>
    <w:p w:rsidR="00C92E31" w:rsidRPr="006A1021" w:rsidRDefault="00EC3805" w:rsidP="00944D65">
      <w:pPr>
        <w:suppressAutoHyphens/>
        <w:spacing w:line="240" w:lineRule="auto"/>
        <w:rPr>
          <w:b/>
          <w:noProof/>
          <w:szCs w:val="22"/>
          <w:lang w:val="fr-FR"/>
        </w:rPr>
      </w:pPr>
      <w:r>
        <w:rPr>
          <w:b/>
          <w:noProof/>
          <w:szCs w:val="22"/>
          <w:lang w:val="fr-FR"/>
        </w:rPr>
        <w:t>Comment se présente</w:t>
      </w:r>
      <w:r w:rsidRPr="006A1021" w:rsidDel="00EC3805">
        <w:rPr>
          <w:b/>
          <w:noProof/>
          <w:szCs w:val="22"/>
          <w:lang w:val="fr-FR"/>
        </w:rPr>
        <w:t xml:space="preserve"> </w:t>
      </w:r>
      <w:r w:rsidR="00C92E31" w:rsidRPr="006A1021">
        <w:rPr>
          <w:b/>
          <w:noProof/>
          <w:szCs w:val="22"/>
          <w:lang w:val="fr-FR"/>
        </w:rPr>
        <w:t>Stalevo et contenu de l’emballage extérieur</w:t>
      </w:r>
    </w:p>
    <w:p w:rsidR="00306882" w:rsidRPr="006A1021" w:rsidRDefault="00306882" w:rsidP="00944D65">
      <w:pPr>
        <w:suppressAutoHyphens/>
        <w:spacing w:line="240" w:lineRule="auto"/>
        <w:rPr>
          <w:b/>
          <w:noProof/>
          <w:szCs w:val="22"/>
          <w:lang w:val="fr-FR"/>
        </w:rPr>
      </w:pPr>
    </w:p>
    <w:p w:rsidR="00C92E31" w:rsidRPr="006A1021" w:rsidRDefault="00C92E31" w:rsidP="00944D65">
      <w:pPr>
        <w:pStyle w:val="BodyText3"/>
        <w:spacing w:line="240" w:lineRule="auto"/>
        <w:rPr>
          <w:b w:val="0"/>
          <w:i w:val="0"/>
          <w:szCs w:val="22"/>
          <w:lang w:val="fr-FR"/>
        </w:rPr>
      </w:pPr>
      <w:r w:rsidRPr="006A1021">
        <w:rPr>
          <w:b w:val="0"/>
          <w:i w:val="0"/>
          <w:szCs w:val="22"/>
          <w:lang w:val="fr-FR"/>
        </w:rPr>
        <w:t>Les comprimés pelliculés de Stalevo 200</w:t>
      </w:r>
      <w:r w:rsidRPr="006A1021">
        <w:rPr>
          <w:b w:val="0"/>
          <w:bCs/>
          <w:i w:val="0"/>
          <w:iCs/>
          <w:szCs w:val="22"/>
          <w:lang w:val="fr-FR"/>
        </w:rPr>
        <w:t> mg</w:t>
      </w:r>
      <w:r w:rsidRPr="006A1021">
        <w:rPr>
          <w:b w:val="0"/>
          <w:i w:val="0"/>
          <w:szCs w:val="22"/>
          <w:lang w:val="fr-FR"/>
        </w:rPr>
        <w:t>/50</w:t>
      </w:r>
      <w:r w:rsidRPr="006A1021">
        <w:rPr>
          <w:b w:val="0"/>
          <w:bCs/>
          <w:i w:val="0"/>
          <w:iCs/>
          <w:szCs w:val="22"/>
          <w:lang w:val="fr-FR"/>
        </w:rPr>
        <w:t> mg</w:t>
      </w:r>
      <w:r w:rsidRPr="006A1021">
        <w:rPr>
          <w:b w:val="0"/>
          <w:i w:val="0"/>
          <w:szCs w:val="22"/>
          <w:lang w:val="fr-FR"/>
        </w:rPr>
        <w:t>/200 mg sont ovales, de couleur rouge-brun foncé, non sécables et portent la mention "LCE 200" gravée sur une face.</w:t>
      </w:r>
    </w:p>
    <w:p w:rsidR="00C92E31" w:rsidRPr="006A1021" w:rsidRDefault="00C92E31" w:rsidP="00944D65">
      <w:pPr>
        <w:pStyle w:val="BodyText3"/>
        <w:spacing w:line="240" w:lineRule="auto"/>
        <w:rPr>
          <w:b w:val="0"/>
          <w:i w:val="0"/>
          <w:szCs w:val="22"/>
          <w:lang w:val="fr-FR"/>
        </w:rPr>
      </w:pPr>
    </w:p>
    <w:p w:rsidR="00C92E31" w:rsidRPr="006A1021" w:rsidRDefault="00C92E31" w:rsidP="00944D65">
      <w:pPr>
        <w:spacing w:line="240" w:lineRule="auto"/>
        <w:rPr>
          <w:szCs w:val="22"/>
          <w:lang w:val="fr-FR"/>
        </w:rPr>
      </w:pPr>
      <w:r w:rsidRPr="006A1021">
        <w:rPr>
          <w:szCs w:val="22"/>
          <w:lang w:val="fr-FR"/>
        </w:rPr>
        <w:t>Stalevo 200</w:t>
      </w:r>
      <w:r w:rsidRPr="006A1021">
        <w:rPr>
          <w:b/>
          <w:bCs/>
          <w:szCs w:val="22"/>
          <w:lang w:val="fr-FR"/>
        </w:rPr>
        <w:t> </w:t>
      </w:r>
      <w:r w:rsidRPr="006A1021">
        <w:rPr>
          <w:bCs/>
          <w:szCs w:val="22"/>
          <w:lang w:val="fr-FR"/>
        </w:rPr>
        <w:t>mg</w:t>
      </w:r>
      <w:r w:rsidRPr="006A1021">
        <w:rPr>
          <w:szCs w:val="22"/>
          <w:lang w:val="fr-FR"/>
        </w:rPr>
        <w:t>/50</w:t>
      </w:r>
      <w:r w:rsidRPr="006A1021">
        <w:rPr>
          <w:b/>
          <w:bCs/>
          <w:szCs w:val="22"/>
          <w:lang w:val="fr-FR"/>
        </w:rPr>
        <w:t> </w:t>
      </w:r>
      <w:r w:rsidRPr="006A1021">
        <w:rPr>
          <w:bCs/>
          <w:szCs w:val="22"/>
          <w:lang w:val="fr-FR"/>
        </w:rPr>
        <w:t>mg</w:t>
      </w:r>
      <w:r w:rsidRPr="006A1021">
        <w:rPr>
          <w:szCs w:val="22"/>
          <w:lang w:val="fr-FR"/>
        </w:rPr>
        <w:t>/200 mg existe en cinq conditionnements différents (10, 30, 100, 130 et 175 comprimés).</w:t>
      </w:r>
      <w:r w:rsidRPr="006A1021">
        <w:rPr>
          <w:noProof/>
          <w:szCs w:val="22"/>
          <w:lang w:val="fr-FR"/>
        </w:rPr>
        <w:t xml:space="preserve"> Toutes les présentations peuvent ne pas être commercialisées</w:t>
      </w:r>
      <w:r w:rsidRPr="006A1021">
        <w:rPr>
          <w:szCs w:val="22"/>
          <w:lang w:val="fr-FR"/>
        </w:rPr>
        <w:t>.</w:t>
      </w:r>
    </w:p>
    <w:p w:rsidR="00C92E31" w:rsidRPr="006A1021" w:rsidRDefault="00C92E31" w:rsidP="00944D65">
      <w:pPr>
        <w:numPr>
          <w:ilvl w:val="12"/>
          <w:numId w:val="0"/>
        </w:numPr>
        <w:spacing w:line="240" w:lineRule="auto"/>
        <w:ind w:right="-2"/>
        <w:rPr>
          <w:szCs w:val="22"/>
          <w:lang w:val="fr-FR"/>
        </w:rPr>
      </w:pPr>
    </w:p>
    <w:p w:rsidR="00C92E31" w:rsidRPr="00D90912" w:rsidRDefault="00C92E31" w:rsidP="00D90912">
      <w:pPr>
        <w:rPr>
          <w:b/>
          <w:lang w:val="fr-FR"/>
        </w:rPr>
      </w:pPr>
      <w:r w:rsidRPr="00D90912">
        <w:rPr>
          <w:b/>
          <w:lang w:val="fr-FR"/>
        </w:rPr>
        <w:t>Titulaire de l'</w:t>
      </w:r>
      <w:r w:rsidR="0098730F" w:rsidRPr="00D90912">
        <w:rPr>
          <w:b/>
          <w:lang w:val="fr-FR"/>
        </w:rPr>
        <w:t>A</w:t>
      </w:r>
      <w:r w:rsidRPr="00D90912">
        <w:rPr>
          <w:b/>
          <w:lang w:val="fr-FR"/>
        </w:rPr>
        <w:t>utorisation de mise sur le marché</w:t>
      </w:r>
    </w:p>
    <w:p w:rsidR="00306882" w:rsidRPr="006A1021" w:rsidRDefault="00306882" w:rsidP="00306882">
      <w:pPr>
        <w:rPr>
          <w:lang w:val="fr-FR"/>
        </w:rPr>
      </w:pPr>
    </w:p>
    <w:p w:rsidR="00C92E31" w:rsidRPr="006A1021" w:rsidRDefault="00C92E31" w:rsidP="00944D65">
      <w:pPr>
        <w:pStyle w:val="EndnoteText"/>
        <w:rPr>
          <w:szCs w:val="22"/>
          <w:lang w:val="fr-FR"/>
        </w:rPr>
      </w:pPr>
      <w:r w:rsidRPr="006A1021">
        <w:rPr>
          <w:szCs w:val="22"/>
          <w:lang w:val="fr-FR"/>
        </w:rPr>
        <w:t>Orion Corporation</w:t>
      </w:r>
    </w:p>
    <w:p w:rsidR="00C92E31" w:rsidRPr="006A1021" w:rsidRDefault="00C92E31" w:rsidP="00944D65">
      <w:pPr>
        <w:pStyle w:val="EndnoteText"/>
        <w:rPr>
          <w:szCs w:val="22"/>
          <w:lang w:val="fr-FR"/>
        </w:rPr>
      </w:pPr>
      <w:r w:rsidRPr="006A1021">
        <w:rPr>
          <w:szCs w:val="22"/>
          <w:lang w:val="fr-FR"/>
        </w:rPr>
        <w:t>Orionintie 1</w:t>
      </w:r>
    </w:p>
    <w:p w:rsidR="00C92E31" w:rsidRPr="006A1021" w:rsidRDefault="00C92E31" w:rsidP="00944D65">
      <w:pPr>
        <w:spacing w:line="240" w:lineRule="auto"/>
        <w:rPr>
          <w:szCs w:val="22"/>
          <w:lang w:val="fr-FR"/>
        </w:rPr>
      </w:pPr>
      <w:r w:rsidRPr="006A1021">
        <w:rPr>
          <w:szCs w:val="22"/>
          <w:lang w:val="fr-FR"/>
        </w:rPr>
        <w:t>FI-02200 Espoo</w:t>
      </w:r>
    </w:p>
    <w:p w:rsidR="00C92E31" w:rsidRPr="006A1021" w:rsidRDefault="00C92E31" w:rsidP="00944D65">
      <w:pPr>
        <w:pStyle w:val="EndnoteText"/>
        <w:rPr>
          <w:szCs w:val="22"/>
          <w:lang w:val="fr-FR"/>
        </w:rPr>
      </w:pPr>
      <w:r w:rsidRPr="006A1021">
        <w:rPr>
          <w:szCs w:val="22"/>
          <w:lang w:val="fr-FR"/>
        </w:rPr>
        <w:t>Finlande</w:t>
      </w:r>
    </w:p>
    <w:p w:rsidR="00C92E31" w:rsidRDefault="00C92E31" w:rsidP="00944D65">
      <w:pPr>
        <w:numPr>
          <w:ilvl w:val="12"/>
          <w:numId w:val="0"/>
        </w:numPr>
        <w:spacing w:line="240" w:lineRule="auto"/>
        <w:ind w:right="-2"/>
        <w:rPr>
          <w:szCs w:val="22"/>
          <w:lang w:val="fr-FR"/>
        </w:rPr>
      </w:pPr>
    </w:p>
    <w:p w:rsidR="00582534" w:rsidRDefault="00582534" w:rsidP="00582534">
      <w:pPr>
        <w:numPr>
          <w:ilvl w:val="12"/>
          <w:numId w:val="0"/>
        </w:numPr>
        <w:spacing w:line="240" w:lineRule="auto"/>
        <w:ind w:right="-2"/>
        <w:rPr>
          <w:b/>
          <w:snapToGrid/>
          <w:szCs w:val="22"/>
          <w:lang w:val="fr-FR"/>
        </w:rPr>
      </w:pPr>
      <w:r>
        <w:rPr>
          <w:b/>
          <w:szCs w:val="22"/>
          <w:lang w:val="fr-FR"/>
        </w:rPr>
        <w:t>Fabricant</w:t>
      </w:r>
    </w:p>
    <w:p w:rsidR="00582534" w:rsidRDefault="00582534" w:rsidP="00582534">
      <w:pPr>
        <w:ind w:right="-45"/>
        <w:rPr>
          <w:szCs w:val="22"/>
        </w:rPr>
      </w:pPr>
      <w:r>
        <w:rPr>
          <w:szCs w:val="22"/>
        </w:rPr>
        <w:t>Orion Corporation Orion Pharma</w:t>
      </w:r>
    </w:p>
    <w:p w:rsidR="00582534" w:rsidRDefault="00582534" w:rsidP="00582534">
      <w:pPr>
        <w:ind w:right="-45"/>
        <w:rPr>
          <w:szCs w:val="22"/>
        </w:rPr>
      </w:pPr>
      <w:r>
        <w:rPr>
          <w:szCs w:val="22"/>
        </w:rPr>
        <w:t>Joensuunkatu 7</w:t>
      </w:r>
    </w:p>
    <w:p w:rsidR="00582534" w:rsidRDefault="00582534" w:rsidP="00582534">
      <w:pPr>
        <w:ind w:right="-45"/>
        <w:rPr>
          <w:szCs w:val="22"/>
        </w:rPr>
      </w:pPr>
      <w:r>
        <w:rPr>
          <w:szCs w:val="22"/>
        </w:rPr>
        <w:t>FI-24100 Salo</w:t>
      </w:r>
    </w:p>
    <w:p w:rsidR="00582534" w:rsidRDefault="00582534" w:rsidP="00582534">
      <w:pPr>
        <w:spacing w:line="240" w:lineRule="auto"/>
        <w:rPr>
          <w:szCs w:val="22"/>
        </w:rPr>
      </w:pPr>
      <w:r>
        <w:rPr>
          <w:szCs w:val="22"/>
        </w:rPr>
        <w:t>Finlande</w:t>
      </w:r>
    </w:p>
    <w:p w:rsidR="00582534" w:rsidRDefault="00582534" w:rsidP="00582534">
      <w:pPr>
        <w:spacing w:line="240" w:lineRule="auto"/>
        <w:rPr>
          <w:szCs w:val="22"/>
          <w:lang w:val="it-IT"/>
        </w:rPr>
      </w:pPr>
    </w:p>
    <w:p w:rsidR="00582534" w:rsidRDefault="00582534" w:rsidP="00582534">
      <w:pPr>
        <w:pStyle w:val="EndnoteText"/>
        <w:rPr>
          <w:szCs w:val="22"/>
          <w:lang w:val="it-IT"/>
        </w:rPr>
      </w:pPr>
      <w:r>
        <w:rPr>
          <w:szCs w:val="22"/>
          <w:lang w:val="it-IT"/>
        </w:rPr>
        <w:t xml:space="preserve">Orion Corporation </w:t>
      </w:r>
      <w:r>
        <w:rPr>
          <w:szCs w:val="22"/>
        </w:rPr>
        <w:t>Orion Pharma</w:t>
      </w:r>
    </w:p>
    <w:p w:rsidR="00582534" w:rsidRDefault="00582534" w:rsidP="00582534">
      <w:pPr>
        <w:pStyle w:val="EndnoteText"/>
        <w:rPr>
          <w:szCs w:val="22"/>
          <w:lang w:val="it-IT"/>
        </w:rPr>
      </w:pPr>
      <w:r>
        <w:rPr>
          <w:szCs w:val="22"/>
          <w:lang w:val="it-IT"/>
        </w:rPr>
        <w:t>Orionintie 1</w:t>
      </w:r>
    </w:p>
    <w:p w:rsidR="00582534" w:rsidRDefault="00582534" w:rsidP="00582534">
      <w:pPr>
        <w:spacing w:line="240" w:lineRule="auto"/>
        <w:rPr>
          <w:szCs w:val="22"/>
          <w:lang w:val="it-IT"/>
        </w:rPr>
      </w:pPr>
      <w:r>
        <w:rPr>
          <w:szCs w:val="22"/>
          <w:lang w:val="it-IT"/>
        </w:rPr>
        <w:t>FI-02200 Espoo</w:t>
      </w:r>
    </w:p>
    <w:p w:rsidR="00582534" w:rsidRDefault="00582534" w:rsidP="00582534">
      <w:pPr>
        <w:spacing w:line="240" w:lineRule="auto"/>
        <w:rPr>
          <w:szCs w:val="22"/>
          <w:lang w:val="it-IT"/>
        </w:rPr>
      </w:pPr>
      <w:r>
        <w:rPr>
          <w:szCs w:val="22"/>
          <w:lang w:val="it-IT"/>
        </w:rPr>
        <w:t>Finlande</w:t>
      </w:r>
    </w:p>
    <w:p w:rsidR="00C92E31" w:rsidRPr="006A1021" w:rsidRDefault="00C92E31">
      <w:pPr>
        <w:spacing w:line="240" w:lineRule="auto"/>
        <w:rPr>
          <w:szCs w:val="22"/>
          <w:lang w:val="fr-FR"/>
        </w:rPr>
      </w:pPr>
    </w:p>
    <w:p w:rsidR="00C92E31" w:rsidRDefault="00C92E31">
      <w:pPr>
        <w:numPr>
          <w:ilvl w:val="12"/>
          <w:numId w:val="0"/>
        </w:numPr>
        <w:spacing w:line="240" w:lineRule="auto"/>
        <w:ind w:right="-2"/>
        <w:rPr>
          <w:szCs w:val="22"/>
          <w:lang w:val="fr-FR"/>
        </w:rPr>
      </w:pPr>
      <w:r w:rsidRPr="006A1021">
        <w:rPr>
          <w:szCs w:val="22"/>
          <w:lang w:val="fr-FR"/>
        </w:rPr>
        <w:t>Pour toute information complémentaire concernant ce médicament, veuillez prendre contact avec le représentant local du titulaire de l'autorisation de mise sur le marché</w:t>
      </w:r>
      <w:r w:rsidR="00A76429">
        <w:rPr>
          <w:szCs w:val="22"/>
          <w:lang w:val="fr-FR"/>
        </w:rPr>
        <w:t> :</w:t>
      </w:r>
    </w:p>
    <w:p w:rsidR="000F1BB3" w:rsidRPr="006A1021" w:rsidRDefault="000F1BB3">
      <w:pPr>
        <w:numPr>
          <w:ilvl w:val="12"/>
          <w:numId w:val="0"/>
        </w:numPr>
        <w:spacing w:line="240" w:lineRule="auto"/>
        <w:ind w:right="-2"/>
        <w:rPr>
          <w:szCs w:val="22"/>
          <w:lang w:val="fr-FR"/>
        </w:rPr>
      </w:pPr>
    </w:p>
    <w:tbl>
      <w:tblPr>
        <w:tblW w:w="9315" w:type="dxa"/>
        <w:tblLayout w:type="fixed"/>
        <w:tblLook w:val="04A0" w:firstRow="1" w:lastRow="0" w:firstColumn="1" w:lastColumn="0" w:noHBand="0" w:noVBand="1"/>
      </w:tblPr>
      <w:tblGrid>
        <w:gridCol w:w="4641"/>
        <w:gridCol w:w="4674"/>
      </w:tblGrid>
      <w:tr w:rsidR="000F1BB3" w:rsidRPr="00B97656" w:rsidTr="000F1BB3">
        <w:trPr>
          <w:cantSplit/>
        </w:trPr>
        <w:tc>
          <w:tcPr>
            <w:tcW w:w="4641" w:type="dxa"/>
          </w:tcPr>
          <w:p w:rsidR="000F1BB3" w:rsidRPr="0065134E" w:rsidRDefault="000F1BB3" w:rsidP="002D40FA">
            <w:pPr>
              <w:rPr>
                <w:rStyle w:val="Strong"/>
                <w:b w:val="0"/>
                <w:bCs w:val="0"/>
                <w:noProof/>
                <w:szCs w:val="22"/>
                <w:lang w:val="fr-FR"/>
              </w:rPr>
            </w:pPr>
            <w:r w:rsidRPr="007961A8">
              <w:rPr>
                <w:b/>
                <w:noProof/>
                <w:szCs w:val="22"/>
                <w:lang w:val="fr-FR"/>
              </w:rPr>
              <w:t>België</w:t>
            </w:r>
            <w:r w:rsidR="00582534">
              <w:rPr>
                <w:b/>
                <w:noProof/>
                <w:szCs w:val="22"/>
                <w:lang w:val="fr-FR"/>
              </w:rPr>
              <w:t>/Belgique</w:t>
            </w:r>
            <w:r w:rsidRPr="007961A8">
              <w:rPr>
                <w:b/>
                <w:noProof/>
                <w:szCs w:val="22"/>
                <w:lang w:val="fr-FR"/>
              </w:rPr>
              <w:t>/Belgien</w:t>
            </w:r>
            <w:r w:rsidRPr="000F1BB3">
              <w:rPr>
                <w:b/>
                <w:noProof/>
                <w:szCs w:val="22"/>
                <w:lang w:val="fr-FR"/>
              </w:rPr>
              <w:br/>
            </w:r>
            <w:r w:rsidRPr="0065134E">
              <w:rPr>
                <w:rStyle w:val="Strong"/>
                <w:b w:val="0"/>
                <w:bCs w:val="0"/>
                <w:noProof/>
                <w:szCs w:val="22"/>
                <w:lang w:val="fr-FR"/>
              </w:rPr>
              <w:t>Orion Pharma BVBA/SPRL</w:t>
            </w:r>
          </w:p>
          <w:p w:rsidR="000F1BB3" w:rsidRPr="0065134E" w:rsidRDefault="000F1BB3" w:rsidP="000F1BB3">
            <w:pPr>
              <w:rPr>
                <w:noProof/>
                <w:szCs w:val="22"/>
                <w:lang w:val="fr-FR"/>
              </w:rPr>
            </w:pPr>
            <w:r w:rsidRPr="0065134E">
              <w:rPr>
                <w:noProof/>
                <w:szCs w:val="22"/>
                <w:lang w:val="fr-FR"/>
              </w:rPr>
              <w:t>Tél/Tel: +32 (0)15 64 10 20</w:t>
            </w:r>
          </w:p>
          <w:p w:rsidR="000F1BB3" w:rsidRPr="000F1BB3" w:rsidRDefault="000F1BB3" w:rsidP="000F1BB3">
            <w:pPr>
              <w:rPr>
                <w:b/>
                <w:noProof/>
                <w:szCs w:val="22"/>
                <w:lang w:val="fr-FR"/>
              </w:rPr>
            </w:pPr>
          </w:p>
        </w:tc>
        <w:tc>
          <w:tcPr>
            <w:tcW w:w="4674" w:type="dxa"/>
            <w:hideMark/>
          </w:tcPr>
          <w:p w:rsidR="000F1BB3" w:rsidRPr="000F1BB3" w:rsidRDefault="000F1BB3" w:rsidP="002D40FA">
            <w:pPr>
              <w:rPr>
                <w:b/>
                <w:szCs w:val="22"/>
                <w:lang w:val="fi-FI"/>
              </w:rPr>
            </w:pPr>
            <w:r w:rsidRPr="007961A8">
              <w:rPr>
                <w:b/>
                <w:szCs w:val="22"/>
                <w:lang w:val="fi-FI"/>
              </w:rPr>
              <w:t>Lietuva</w:t>
            </w:r>
          </w:p>
          <w:p w:rsidR="000F1BB3" w:rsidRPr="0065134E" w:rsidRDefault="000F1BB3" w:rsidP="002D40FA">
            <w:pPr>
              <w:rPr>
                <w:szCs w:val="22"/>
                <w:lang w:val="fi-FI"/>
              </w:rPr>
            </w:pPr>
            <w:r w:rsidRPr="0065134E">
              <w:rPr>
                <w:szCs w:val="22"/>
                <w:lang w:val="fi-FI"/>
              </w:rPr>
              <w:t>UAB Orion Pharma</w:t>
            </w:r>
          </w:p>
          <w:p w:rsidR="000F1BB3" w:rsidRPr="000F1BB3" w:rsidRDefault="000F1BB3" w:rsidP="000F1BB3">
            <w:pPr>
              <w:rPr>
                <w:b/>
                <w:szCs w:val="22"/>
                <w:lang w:val="fi-FI"/>
              </w:rPr>
            </w:pPr>
            <w:r w:rsidRPr="0065134E">
              <w:rPr>
                <w:szCs w:val="22"/>
                <w:lang w:val="fi-FI"/>
              </w:rPr>
              <w:t>Tel. +370 5 276 9499</w:t>
            </w:r>
          </w:p>
        </w:tc>
      </w:tr>
      <w:tr w:rsidR="000F1BB3" w:rsidRPr="007961A8" w:rsidTr="000F1BB3">
        <w:trPr>
          <w:cantSplit/>
        </w:trPr>
        <w:tc>
          <w:tcPr>
            <w:tcW w:w="4641" w:type="dxa"/>
          </w:tcPr>
          <w:p w:rsidR="000F1BB3" w:rsidRPr="000F1BB3" w:rsidRDefault="000F1BB3" w:rsidP="002D40FA">
            <w:pPr>
              <w:rPr>
                <w:b/>
                <w:noProof/>
                <w:szCs w:val="22"/>
                <w:lang w:val="fr-FR"/>
              </w:rPr>
            </w:pPr>
            <w:r w:rsidRPr="000F1BB3">
              <w:rPr>
                <w:b/>
                <w:noProof/>
                <w:szCs w:val="22"/>
                <w:lang w:val="fr-FR"/>
              </w:rPr>
              <w:t>България</w:t>
            </w:r>
          </w:p>
          <w:p w:rsidR="003517DA" w:rsidRPr="003861EE" w:rsidRDefault="003517DA" w:rsidP="003517DA">
            <w:pPr>
              <w:rPr>
                <w:szCs w:val="22"/>
                <w:lang w:val="it-IT"/>
              </w:rPr>
            </w:pPr>
            <w:r w:rsidRPr="003861EE">
              <w:rPr>
                <w:szCs w:val="22"/>
                <w:lang w:val="it-IT"/>
              </w:rPr>
              <w:t>Orion Pharma Poland Sp z.o.o.</w:t>
            </w:r>
          </w:p>
          <w:p w:rsidR="000F1BB3" w:rsidRPr="0065134E" w:rsidRDefault="003517DA" w:rsidP="002D40FA">
            <w:pPr>
              <w:rPr>
                <w:noProof/>
                <w:szCs w:val="22"/>
                <w:lang w:val="fr-FR"/>
              </w:rPr>
            </w:pPr>
            <w:r>
              <w:rPr>
                <w:szCs w:val="22"/>
                <w:lang w:val="it-IT"/>
              </w:rPr>
              <w:t>Tel.: + 48 22 </w:t>
            </w:r>
            <w:r w:rsidRPr="003861EE">
              <w:rPr>
                <w:szCs w:val="22"/>
                <w:lang w:val="it-IT"/>
              </w:rPr>
              <w:t>8333177</w:t>
            </w:r>
          </w:p>
          <w:p w:rsidR="000F1BB3" w:rsidRPr="000F1BB3" w:rsidRDefault="000F1BB3" w:rsidP="002D40FA">
            <w:pPr>
              <w:rPr>
                <w:b/>
                <w:noProof/>
                <w:szCs w:val="22"/>
                <w:lang w:val="fr-FR"/>
              </w:rPr>
            </w:pPr>
          </w:p>
        </w:tc>
        <w:tc>
          <w:tcPr>
            <w:tcW w:w="4674" w:type="dxa"/>
            <w:hideMark/>
          </w:tcPr>
          <w:p w:rsidR="000F1BB3" w:rsidRPr="00AB3915" w:rsidRDefault="000F1BB3" w:rsidP="002D40FA">
            <w:pPr>
              <w:rPr>
                <w:rStyle w:val="Strong"/>
                <w:b w:val="0"/>
                <w:bCs w:val="0"/>
                <w:szCs w:val="22"/>
                <w:lang w:val="en-US"/>
              </w:rPr>
            </w:pPr>
            <w:r w:rsidRPr="00AB3915">
              <w:rPr>
                <w:b/>
                <w:szCs w:val="22"/>
                <w:lang w:val="en-US"/>
              </w:rPr>
              <w:t>Luxembourg/Luxemburg</w:t>
            </w:r>
            <w:r w:rsidRPr="00AB3915">
              <w:rPr>
                <w:b/>
                <w:szCs w:val="22"/>
                <w:lang w:val="en-US"/>
              </w:rPr>
              <w:br/>
            </w:r>
            <w:r w:rsidRPr="00AB3915">
              <w:rPr>
                <w:rStyle w:val="Strong"/>
                <w:b w:val="0"/>
                <w:bCs w:val="0"/>
                <w:szCs w:val="22"/>
                <w:lang w:val="en-US"/>
              </w:rPr>
              <w:t>Orion Pharma BVBA/SPRL</w:t>
            </w:r>
          </w:p>
          <w:p w:rsidR="000F1BB3" w:rsidRPr="0065134E" w:rsidRDefault="000F1BB3" w:rsidP="000F1BB3">
            <w:pPr>
              <w:rPr>
                <w:szCs w:val="22"/>
                <w:lang w:val="fi-FI"/>
              </w:rPr>
            </w:pPr>
            <w:r w:rsidRPr="0065134E">
              <w:rPr>
                <w:szCs w:val="22"/>
                <w:lang w:val="fi-FI"/>
              </w:rPr>
              <w:t>Tél/Tel: +32 (0)15 64 10 20</w:t>
            </w:r>
          </w:p>
          <w:p w:rsidR="000F1BB3" w:rsidRPr="000F1BB3" w:rsidRDefault="000F1BB3" w:rsidP="002D40FA">
            <w:pPr>
              <w:rPr>
                <w:b/>
                <w:szCs w:val="22"/>
                <w:lang w:val="fi-FI"/>
              </w:rPr>
            </w:pPr>
          </w:p>
        </w:tc>
      </w:tr>
      <w:tr w:rsidR="000F1BB3" w:rsidRPr="00AB3915" w:rsidTr="000F1BB3">
        <w:trPr>
          <w:cantSplit/>
        </w:trPr>
        <w:tc>
          <w:tcPr>
            <w:tcW w:w="4641" w:type="dxa"/>
          </w:tcPr>
          <w:p w:rsidR="000F1BB3" w:rsidRPr="000F1BB3" w:rsidRDefault="000F1BB3" w:rsidP="000F1BB3">
            <w:pPr>
              <w:rPr>
                <w:b/>
                <w:noProof/>
                <w:szCs w:val="22"/>
                <w:lang w:val="fr-FR"/>
              </w:rPr>
            </w:pPr>
            <w:r w:rsidRPr="000F1BB3">
              <w:rPr>
                <w:b/>
                <w:noProof/>
                <w:szCs w:val="22"/>
                <w:lang w:val="fr-FR"/>
              </w:rPr>
              <w:t>Česká republika</w:t>
            </w:r>
          </w:p>
          <w:p w:rsidR="000F1BB3" w:rsidRPr="0065134E" w:rsidRDefault="000F1BB3" w:rsidP="000F1BB3">
            <w:pPr>
              <w:rPr>
                <w:noProof/>
                <w:szCs w:val="22"/>
                <w:lang w:val="fr-FR"/>
              </w:rPr>
            </w:pPr>
            <w:r w:rsidRPr="0065134E">
              <w:rPr>
                <w:noProof/>
                <w:szCs w:val="22"/>
                <w:lang w:val="fr-FR"/>
              </w:rPr>
              <w:t>Orion Pharma s.r.o.</w:t>
            </w:r>
          </w:p>
          <w:p w:rsidR="000F1BB3" w:rsidRPr="000F1BB3" w:rsidRDefault="000F1BB3" w:rsidP="002D40FA">
            <w:pPr>
              <w:rPr>
                <w:b/>
                <w:noProof/>
                <w:szCs w:val="22"/>
                <w:lang w:val="fr-FR"/>
              </w:rPr>
            </w:pPr>
            <w:r w:rsidRPr="0065134E">
              <w:rPr>
                <w:noProof/>
                <w:szCs w:val="22"/>
                <w:lang w:val="fr-FR"/>
              </w:rPr>
              <w:t>Tel:  +420 234 703 305</w:t>
            </w:r>
          </w:p>
        </w:tc>
        <w:tc>
          <w:tcPr>
            <w:tcW w:w="4674" w:type="dxa"/>
            <w:hideMark/>
          </w:tcPr>
          <w:p w:rsidR="000F1BB3" w:rsidRPr="00AB3915" w:rsidRDefault="000F1BB3" w:rsidP="002D40FA">
            <w:pPr>
              <w:rPr>
                <w:b/>
                <w:szCs w:val="22"/>
                <w:lang w:val="en-US"/>
              </w:rPr>
            </w:pPr>
            <w:r w:rsidRPr="00AB3915">
              <w:rPr>
                <w:b/>
                <w:szCs w:val="22"/>
                <w:lang w:val="en-US"/>
              </w:rPr>
              <w:t>Magyarország</w:t>
            </w:r>
          </w:p>
          <w:p w:rsidR="000F1BB3" w:rsidRPr="00AB3915" w:rsidRDefault="000F1BB3" w:rsidP="000F1BB3">
            <w:pPr>
              <w:rPr>
                <w:szCs w:val="22"/>
                <w:lang w:val="en-US"/>
              </w:rPr>
            </w:pPr>
            <w:r w:rsidRPr="00AB3915">
              <w:rPr>
                <w:rStyle w:val="Strong"/>
                <w:b w:val="0"/>
                <w:bCs w:val="0"/>
                <w:szCs w:val="22"/>
                <w:lang w:val="en-US"/>
              </w:rPr>
              <w:t>Orion Pharma Kft.</w:t>
            </w:r>
          </w:p>
          <w:p w:rsidR="000F1BB3" w:rsidRPr="00AB3915" w:rsidRDefault="000F1BB3" w:rsidP="002D40FA">
            <w:pPr>
              <w:rPr>
                <w:szCs w:val="22"/>
                <w:lang w:val="en-US"/>
              </w:rPr>
            </w:pPr>
            <w:r w:rsidRPr="00AB3915">
              <w:rPr>
                <w:szCs w:val="22"/>
                <w:lang w:val="en-US"/>
              </w:rPr>
              <w:t>Tel.: +36 1 239 9095</w:t>
            </w:r>
          </w:p>
          <w:p w:rsidR="000F1BB3" w:rsidRPr="00AB3915" w:rsidRDefault="000F1BB3" w:rsidP="002D40FA">
            <w:pPr>
              <w:rPr>
                <w:b/>
                <w:szCs w:val="22"/>
                <w:lang w:val="en-US"/>
              </w:rPr>
            </w:pPr>
          </w:p>
        </w:tc>
      </w:tr>
      <w:tr w:rsidR="000F1BB3" w:rsidRPr="007961A8" w:rsidTr="000F1BB3">
        <w:trPr>
          <w:cantSplit/>
        </w:trPr>
        <w:tc>
          <w:tcPr>
            <w:tcW w:w="4641" w:type="dxa"/>
          </w:tcPr>
          <w:p w:rsidR="000F1BB3" w:rsidRPr="00AB3915" w:rsidRDefault="000F1BB3" w:rsidP="000F1BB3">
            <w:pPr>
              <w:rPr>
                <w:b/>
                <w:noProof/>
                <w:szCs w:val="22"/>
              </w:rPr>
            </w:pPr>
            <w:r w:rsidRPr="00AB3915">
              <w:rPr>
                <w:b/>
                <w:noProof/>
                <w:szCs w:val="22"/>
              </w:rPr>
              <w:t>Danmark</w:t>
            </w:r>
            <w:r w:rsidRPr="00AB3915">
              <w:rPr>
                <w:b/>
                <w:noProof/>
                <w:szCs w:val="22"/>
              </w:rPr>
              <w:br/>
            </w:r>
            <w:r w:rsidRPr="00AB3915">
              <w:rPr>
                <w:noProof/>
                <w:szCs w:val="22"/>
              </w:rPr>
              <w:t>Orion Pharma A/S</w:t>
            </w:r>
            <w:r w:rsidRPr="00AB3915">
              <w:rPr>
                <w:noProof/>
                <w:szCs w:val="22"/>
              </w:rPr>
              <w:br/>
              <w:t>Tlf: +45 8614 0000</w:t>
            </w:r>
          </w:p>
        </w:tc>
        <w:tc>
          <w:tcPr>
            <w:tcW w:w="4674" w:type="dxa"/>
            <w:hideMark/>
          </w:tcPr>
          <w:p w:rsidR="000F1BB3" w:rsidRPr="000F1BB3" w:rsidRDefault="000F1BB3" w:rsidP="000F1BB3">
            <w:pPr>
              <w:rPr>
                <w:b/>
                <w:szCs w:val="22"/>
                <w:lang w:val="fi-FI"/>
              </w:rPr>
            </w:pPr>
            <w:r w:rsidRPr="000F1BB3">
              <w:rPr>
                <w:b/>
                <w:szCs w:val="22"/>
                <w:lang w:val="fi-FI"/>
              </w:rPr>
              <w:t>Malta</w:t>
            </w:r>
          </w:p>
          <w:p w:rsidR="003517DA" w:rsidRPr="002E7B63" w:rsidRDefault="003517DA" w:rsidP="003517DA">
            <w:pPr>
              <w:spacing w:line="240" w:lineRule="auto"/>
              <w:rPr>
                <w:szCs w:val="22"/>
                <w:lang w:val="it-IT"/>
              </w:rPr>
            </w:pPr>
            <w:r w:rsidRPr="002E7B63">
              <w:rPr>
                <w:szCs w:val="22"/>
                <w:lang w:val="it-IT"/>
              </w:rPr>
              <w:t>Salomone Pharma</w:t>
            </w:r>
          </w:p>
          <w:p w:rsidR="000F1BB3" w:rsidRPr="0065134E" w:rsidRDefault="003517DA" w:rsidP="000F1BB3">
            <w:pPr>
              <w:rPr>
                <w:szCs w:val="22"/>
                <w:lang w:val="fi-FI"/>
              </w:rPr>
            </w:pPr>
            <w:r>
              <w:rPr>
                <w:szCs w:val="22"/>
                <w:lang w:val="it-IT"/>
              </w:rPr>
              <w:t>Tel: +356 </w:t>
            </w:r>
            <w:r w:rsidRPr="002E7B63">
              <w:rPr>
                <w:szCs w:val="22"/>
                <w:lang w:val="it-IT"/>
              </w:rPr>
              <w:t>21220174</w:t>
            </w:r>
          </w:p>
          <w:p w:rsidR="000F1BB3" w:rsidRPr="000F1BB3" w:rsidRDefault="000F1BB3" w:rsidP="000F1BB3">
            <w:pPr>
              <w:rPr>
                <w:b/>
                <w:szCs w:val="22"/>
                <w:lang w:val="fi-FI"/>
              </w:rPr>
            </w:pPr>
          </w:p>
        </w:tc>
      </w:tr>
      <w:tr w:rsidR="000F1BB3" w:rsidRPr="007961A8" w:rsidTr="000F1BB3">
        <w:trPr>
          <w:cantSplit/>
        </w:trPr>
        <w:tc>
          <w:tcPr>
            <w:tcW w:w="4641" w:type="dxa"/>
          </w:tcPr>
          <w:p w:rsidR="000F1BB3" w:rsidRPr="00AB3915" w:rsidRDefault="000F1BB3" w:rsidP="000F1BB3">
            <w:pPr>
              <w:rPr>
                <w:noProof/>
                <w:szCs w:val="22"/>
                <w:lang w:val="de-DE"/>
              </w:rPr>
            </w:pPr>
            <w:r w:rsidRPr="00AB3915">
              <w:rPr>
                <w:b/>
                <w:noProof/>
                <w:szCs w:val="22"/>
                <w:lang w:val="de-DE"/>
              </w:rPr>
              <w:t>Deutschland</w:t>
            </w:r>
            <w:r w:rsidRPr="00AB3915">
              <w:rPr>
                <w:b/>
                <w:noProof/>
                <w:szCs w:val="22"/>
                <w:lang w:val="de-DE"/>
              </w:rPr>
              <w:br/>
            </w:r>
            <w:r w:rsidRPr="00AB3915">
              <w:rPr>
                <w:noProof/>
                <w:szCs w:val="22"/>
                <w:lang w:val="de-DE"/>
              </w:rPr>
              <w:t>Orion Pharma GmbH</w:t>
            </w:r>
          </w:p>
          <w:p w:rsidR="000F1BB3" w:rsidRPr="00AB3915" w:rsidRDefault="000F1BB3" w:rsidP="000F1BB3">
            <w:pPr>
              <w:rPr>
                <w:b/>
                <w:noProof/>
                <w:szCs w:val="22"/>
                <w:lang w:val="de-DE"/>
              </w:rPr>
            </w:pPr>
            <w:r w:rsidRPr="00AB3915">
              <w:rPr>
                <w:noProof/>
                <w:szCs w:val="22"/>
                <w:lang w:val="de-DE"/>
              </w:rPr>
              <w:t>Tel: +49 40 899 6890</w:t>
            </w:r>
          </w:p>
        </w:tc>
        <w:tc>
          <w:tcPr>
            <w:tcW w:w="4674" w:type="dxa"/>
            <w:hideMark/>
          </w:tcPr>
          <w:p w:rsidR="000F1BB3" w:rsidRPr="00AB3915" w:rsidRDefault="000F1BB3" w:rsidP="002D40FA">
            <w:pPr>
              <w:rPr>
                <w:rStyle w:val="Strong"/>
                <w:b w:val="0"/>
                <w:bCs w:val="0"/>
                <w:szCs w:val="22"/>
                <w:lang w:val="en-US"/>
              </w:rPr>
            </w:pPr>
            <w:r w:rsidRPr="00AB3915">
              <w:rPr>
                <w:b/>
                <w:szCs w:val="22"/>
                <w:lang w:val="en-US"/>
              </w:rPr>
              <w:t>Nederland</w:t>
            </w:r>
            <w:r w:rsidRPr="00AB3915">
              <w:rPr>
                <w:b/>
                <w:szCs w:val="22"/>
                <w:lang w:val="en-US"/>
              </w:rPr>
              <w:br/>
            </w:r>
            <w:r w:rsidRPr="00AB3915">
              <w:rPr>
                <w:rStyle w:val="Strong"/>
                <w:b w:val="0"/>
                <w:bCs w:val="0"/>
                <w:szCs w:val="22"/>
                <w:lang w:val="en-US"/>
              </w:rPr>
              <w:t>Orion Pharma BVBA/SPRL</w:t>
            </w:r>
          </w:p>
          <w:p w:rsidR="000F1BB3" w:rsidRPr="00AB3915" w:rsidRDefault="000F1BB3" w:rsidP="000F1BB3">
            <w:pPr>
              <w:rPr>
                <w:szCs w:val="22"/>
                <w:lang w:val="en-US"/>
              </w:rPr>
            </w:pPr>
            <w:r w:rsidRPr="00AB3915">
              <w:rPr>
                <w:szCs w:val="22"/>
                <w:lang w:val="en-US"/>
              </w:rPr>
              <w:t>Tél/Tel: +32 (0)15 64 10 20</w:t>
            </w:r>
          </w:p>
          <w:p w:rsidR="00F96CFB" w:rsidRPr="00AB3915" w:rsidRDefault="00F96CFB" w:rsidP="000F1BB3">
            <w:pPr>
              <w:rPr>
                <w:b/>
                <w:szCs w:val="22"/>
                <w:lang w:val="en-US"/>
              </w:rPr>
            </w:pPr>
          </w:p>
        </w:tc>
      </w:tr>
      <w:tr w:rsidR="000F1BB3" w:rsidRPr="00AB3915" w:rsidTr="000F1BB3">
        <w:trPr>
          <w:cantSplit/>
        </w:trPr>
        <w:tc>
          <w:tcPr>
            <w:tcW w:w="4641" w:type="dxa"/>
          </w:tcPr>
          <w:p w:rsidR="000F1BB3" w:rsidRPr="00AB3915" w:rsidRDefault="000F1BB3" w:rsidP="000F1BB3">
            <w:pPr>
              <w:rPr>
                <w:b/>
                <w:noProof/>
                <w:szCs w:val="22"/>
                <w:lang w:val="pt-PT"/>
              </w:rPr>
            </w:pPr>
            <w:r w:rsidRPr="00AB3915">
              <w:rPr>
                <w:b/>
                <w:noProof/>
                <w:szCs w:val="22"/>
                <w:lang w:val="pt-PT"/>
              </w:rPr>
              <w:t>Eesti</w:t>
            </w:r>
          </w:p>
          <w:p w:rsidR="000F1BB3" w:rsidRPr="00AB3915" w:rsidRDefault="000F1BB3" w:rsidP="002D40FA">
            <w:pPr>
              <w:rPr>
                <w:noProof/>
                <w:szCs w:val="22"/>
                <w:lang w:val="pt-PT"/>
              </w:rPr>
            </w:pPr>
            <w:r w:rsidRPr="00AB3915">
              <w:rPr>
                <w:noProof/>
                <w:szCs w:val="22"/>
                <w:lang w:val="pt-PT"/>
              </w:rPr>
              <w:t>Orion Pharma Eesti OÜ</w:t>
            </w:r>
          </w:p>
          <w:p w:rsidR="000F1BB3" w:rsidRPr="00AB3915" w:rsidRDefault="000F1BB3" w:rsidP="002D40FA">
            <w:pPr>
              <w:rPr>
                <w:b/>
                <w:noProof/>
                <w:szCs w:val="22"/>
                <w:lang w:val="pt-PT"/>
              </w:rPr>
            </w:pPr>
            <w:r w:rsidRPr="00AB3915">
              <w:rPr>
                <w:noProof/>
                <w:szCs w:val="22"/>
                <w:lang w:val="pt-PT"/>
              </w:rPr>
              <w:t>Tel: +372 66 44 550</w:t>
            </w:r>
          </w:p>
        </w:tc>
        <w:tc>
          <w:tcPr>
            <w:tcW w:w="4674" w:type="dxa"/>
            <w:hideMark/>
          </w:tcPr>
          <w:p w:rsidR="000F1BB3" w:rsidRPr="00AB3915" w:rsidRDefault="000F1BB3" w:rsidP="000F1BB3">
            <w:pPr>
              <w:rPr>
                <w:b/>
                <w:szCs w:val="22"/>
                <w:lang w:val="en-US"/>
              </w:rPr>
            </w:pPr>
            <w:r w:rsidRPr="00AB3915">
              <w:rPr>
                <w:b/>
                <w:szCs w:val="22"/>
                <w:lang w:val="en-US"/>
              </w:rPr>
              <w:t>Norge</w:t>
            </w:r>
          </w:p>
          <w:p w:rsidR="000F1BB3" w:rsidRPr="00AB3915" w:rsidRDefault="000F1BB3" w:rsidP="000F1BB3">
            <w:pPr>
              <w:rPr>
                <w:szCs w:val="22"/>
                <w:lang w:val="en-US"/>
              </w:rPr>
            </w:pPr>
            <w:r w:rsidRPr="00AB3915">
              <w:rPr>
                <w:szCs w:val="22"/>
                <w:lang w:val="en-US"/>
              </w:rPr>
              <w:t>Orion Pharma AS</w:t>
            </w:r>
          </w:p>
          <w:p w:rsidR="000F1BB3" w:rsidRPr="00AB3915" w:rsidRDefault="000F1BB3" w:rsidP="000F1BB3">
            <w:pPr>
              <w:rPr>
                <w:szCs w:val="22"/>
                <w:lang w:val="en-US"/>
              </w:rPr>
            </w:pPr>
            <w:r w:rsidRPr="00AB3915">
              <w:rPr>
                <w:szCs w:val="22"/>
                <w:lang w:val="en-US"/>
              </w:rPr>
              <w:t>Tlf: +47 40 00 42 10</w:t>
            </w:r>
          </w:p>
          <w:p w:rsidR="00F96CFB" w:rsidRPr="00AB3915" w:rsidRDefault="00F96CFB" w:rsidP="000F1BB3">
            <w:pPr>
              <w:rPr>
                <w:b/>
                <w:szCs w:val="22"/>
                <w:lang w:val="en-US"/>
              </w:rPr>
            </w:pPr>
          </w:p>
        </w:tc>
      </w:tr>
      <w:tr w:rsidR="000F1BB3" w:rsidRPr="00AB3915" w:rsidTr="000F1BB3">
        <w:trPr>
          <w:cantSplit/>
        </w:trPr>
        <w:tc>
          <w:tcPr>
            <w:tcW w:w="4641" w:type="dxa"/>
          </w:tcPr>
          <w:p w:rsidR="000F1BB3" w:rsidRPr="00AB3915" w:rsidRDefault="000F1BB3" w:rsidP="000F1BB3">
            <w:pPr>
              <w:rPr>
                <w:noProof/>
                <w:szCs w:val="22"/>
                <w:lang w:val="pt-PT"/>
              </w:rPr>
            </w:pPr>
            <w:r w:rsidRPr="000F1BB3">
              <w:rPr>
                <w:b/>
                <w:noProof/>
                <w:szCs w:val="22"/>
                <w:lang w:val="fr-FR"/>
              </w:rPr>
              <w:t>Ελλάδα</w:t>
            </w:r>
            <w:r w:rsidRPr="00AB3915">
              <w:rPr>
                <w:b/>
                <w:noProof/>
                <w:szCs w:val="22"/>
                <w:lang w:val="pt-PT"/>
              </w:rPr>
              <w:t xml:space="preserve"> </w:t>
            </w:r>
            <w:r w:rsidRPr="00AB3915">
              <w:rPr>
                <w:b/>
                <w:noProof/>
                <w:szCs w:val="22"/>
                <w:lang w:val="pt-PT"/>
              </w:rPr>
              <w:br/>
            </w:r>
            <w:r w:rsidRPr="00AB3915">
              <w:rPr>
                <w:noProof/>
                <w:szCs w:val="22"/>
                <w:lang w:val="pt-PT"/>
              </w:rPr>
              <w:t>Orion Pharma Hellas M.E.</w:t>
            </w:r>
            <w:r w:rsidRPr="0065134E">
              <w:rPr>
                <w:noProof/>
                <w:szCs w:val="22"/>
                <w:lang w:val="fr-FR"/>
              </w:rPr>
              <w:t>Π</w:t>
            </w:r>
            <w:r w:rsidRPr="00AB3915">
              <w:rPr>
                <w:noProof/>
                <w:szCs w:val="22"/>
                <w:lang w:val="pt-PT"/>
              </w:rPr>
              <w:t>.E</w:t>
            </w:r>
          </w:p>
          <w:p w:rsidR="000F1BB3" w:rsidRPr="00AB3915" w:rsidRDefault="000F1BB3" w:rsidP="000F1BB3">
            <w:pPr>
              <w:rPr>
                <w:noProof/>
                <w:szCs w:val="22"/>
                <w:lang w:val="pt-PT"/>
              </w:rPr>
            </w:pPr>
            <w:r w:rsidRPr="0065134E">
              <w:rPr>
                <w:noProof/>
                <w:szCs w:val="22"/>
                <w:lang w:val="fr-FR"/>
              </w:rPr>
              <w:t>Τηλ</w:t>
            </w:r>
            <w:r w:rsidRPr="00AB3915">
              <w:rPr>
                <w:noProof/>
                <w:szCs w:val="22"/>
                <w:lang w:val="pt-PT"/>
              </w:rPr>
              <w:t>: + 30 210 980 3355</w:t>
            </w:r>
          </w:p>
          <w:p w:rsidR="000F1BB3" w:rsidRPr="00AB3915" w:rsidRDefault="000F1BB3" w:rsidP="000F1BB3">
            <w:pPr>
              <w:rPr>
                <w:b/>
                <w:noProof/>
                <w:szCs w:val="22"/>
                <w:lang w:val="pt-PT"/>
              </w:rPr>
            </w:pPr>
          </w:p>
        </w:tc>
        <w:tc>
          <w:tcPr>
            <w:tcW w:w="4674" w:type="dxa"/>
            <w:hideMark/>
          </w:tcPr>
          <w:p w:rsidR="000F1BB3" w:rsidRPr="00AB3915" w:rsidRDefault="000F1BB3" w:rsidP="000F1BB3">
            <w:pPr>
              <w:rPr>
                <w:szCs w:val="22"/>
                <w:lang w:val="en-US"/>
              </w:rPr>
            </w:pPr>
            <w:r w:rsidRPr="00AB3915">
              <w:rPr>
                <w:b/>
                <w:szCs w:val="22"/>
                <w:lang w:val="en-US"/>
              </w:rPr>
              <w:t>Österreich</w:t>
            </w:r>
            <w:r w:rsidRPr="00AB3915">
              <w:rPr>
                <w:b/>
                <w:szCs w:val="22"/>
                <w:lang w:val="en-US"/>
              </w:rPr>
              <w:br/>
            </w:r>
            <w:r w:rsidRPr="00AB3915">
              <w:rPr>
                <w:szCs w:val="22"/>
                <w:lang w:val="en-US"/>
              </w:rPr>
              <w:t>Orion Pharma GmbH</w:t>
            </w:r>
          </w:p>
          <w:p w:rsidR="000F1BB3" w:rsidRPr="00AB3915" w:rsidRDefault="000F1BB3" w:rsidP="000F1BB3">
            <w:pPr>
              <w:rPr>
                <w:b/>
                <w:szCs w:val="22"/>
                <w:lang w:val="en-US"/>
              </w:rPr>
            </w:pPr>
            <w:r w:rsidRPr="00AB3915">
              <w:rPr>
                <w:szCs w:val="22"/>
                <w:lang w:val="en-US"/>
              </w:rPr>
              <w:t>Tel: +49 40 899 6890</w:t>
            </w:r>
          </w:p>
        </w:tc>
      </w:tr>
      <w:tr w:rsidR="000F1BB3" w:rsidRPr="007961A8" w:rsidTr="000F1BB3">
        <w:trPr>
          <w:cantSplit/>
        </w:trPr>
        <w:tc>
          <w:tcPr>
            <w:tcW w:w="4641" w:type="dxa"/>
          </w:tcPr>
          <w:p w:rsidR="000F1BB3" w:rsidRPr="00AB3915" w:rsidRDefault="000F1BB3" w:rsidP="000F1BB3">
            <w:pPr>
              <w:rPr>
                <w:noProof/>
                <w:szCs w:val="22"/>
                <w:lang w:val="pt-PT"/>
              </w:rPr>
            </w:pPr>
            <w:r w:rsidRPr="00AB3915">
              <w:rPr>
                <w:b/>
                <w:noProof/>
                <w:szCs w:val="22"/>
                <w:lang w:val="pt-PT"/>
              </w:rPr>
              <w:t>España</w:t>
            </w:r>
            <w:r w:rsidRPr="00AB3915">
              <w:rPr>
                <w:b/>
                <w:noProof/>
                <w:szCs w:val="22"/>
                <w:lang w:val="pt-PT"/>
              </w:rPr>
              <w:br/>
            </w:r>
            <w:r w:rsidRPr="00AB3915">
              <w:rPr>
                <w:noProof/>
                <w:szCs w:val="22"/>
                <w:lang w:val="pt-PT"/>
              </w:rPr>
              <w:t>Orion Pharma S.L.</w:t>
            </w:r>
          </w:p>
          <w:p w:rsidR="000F1BB3" w:rsidRPr="0065134E" w:rsidRDefault="000F1BB3" w:rsidP="000F1BB3">
            <w:pPr>
              <w:rPr>
                <w:noProof/>
                <w:szCs w:val="22"/>
                <w:lang w:val="fr-FR"/>
              </w:rPr>
            </w:pPr>
            <w:r w:rsidRPr="0065134E">
              <w:rPr>
                <w:noProof/>
                <w:szCs w:val="22"/>
                <w:lang w:val="fr-FR"/>
              </w:rPr>
              <w:t>Tel: + 34 91  599 86 01</w:t>
            </w:r>
          </w:p>
          <w:p w:rsidR="000F1BB3" w:rsidRPr="000F1BB3" w:rsidRDefault="000F1BB3" w:rsidP="000F1BB3">
            <w:pPr>
              <w:rPr>
                <w:b/>
                <w:noProof/>
                <w:szCs w:val="22"/>
                <w:lang w:val="fr-FR"/>
              </w:rPr>
            </w:pPr>
          </w:p>
        </w:tc>
        <w:tc>
          <w:tcPr>
            <w:tcW w:w="4674" w:type="dxa"/>
            <w:hideMark/>
          </w:tcPr>
          <w:p w:rsidR="000F1BB3" w:rsidRPr="000F1BB3" w:rsidRDefault="000F1BB3" w:rsidP="002D40FA">
            <w:pPr>
              <w:rPr>
                <w:b/>
                <w:szCs w:val="22"/>
                <w:lang w:val="fi-FI"/>
              </w:rPr>
            </w:pPr>
            <w:r w:rsidRPr="000F1BB3">
              <w:rPr>
                <w:b/>
                <w:szCs w:val="22"/>
                <w:lang w:val="fi-FI"/>
              </w:rPr>
              <w:t>Polska</w:t>
            </w:r>
          </w:p>
          <w:p w:rsidR="000F1BB3" w:rsidRPr="0065134E" w:rsidRDefault="000F1BB3" w:rsidP="002D40FA">
            <w:pPr>
              <w:rPr>
                <w:szCs w:val="22"/>
                <w:lang w:val="fi-FI"/>
              </w:rPr>
            </w:pPr>
            <w:r w:rsidRPr="0065134E">
              <w:rPr>
                <w:szCs w:val="22"/>
                <w:lang w:val="fi-FI"/>
              </w:rPr>
              <w:t>Orion Pharma Poland Sp z.o.o.</w:t>
            </w:r>
          </w:p>
          <w:p w:rsidR="000F1BB3" w:rsidRPr="000F1BB3" w:rsidRDefault="000F1BB3" w:rsidP="000F1BB3">
            <w:pPr>
              <w:rPr>
                <w:b/>
                <w:szCs w:val="22"/>
                <w:lang w:val="fi-FI"/>
              </w:rPr>
            </w:pPr>
            <w:r w:rsidRPr="0065134E">
              <w:rPr>
                <w:szCs w:val="22"/>
                <w:lang w:val="fi-FI"/>
              </w:rPr>
              <w:t>Tel.: + 48 22 8333177</w:t>
            </w:r>
          </w:p>
        </w:tc>
      </w:tr>
      <w:tr w:rsidR="000F1BB3" w:rsidRPr="00AB3915" w:rsidTr="000F1BB3">
        <w:trPr>
          <w:cantSplit/>
        </w:trPr>
        <w:tc>
          <w:tcPr>
            <w:tcW w:w="4641" w:type="dxa"/>
          </w:tcPr>
          <w:p w:rsidR="000F1BB3" w:rsidRPr="0065134E" w:rsidRDefault="000F1BB3" w:rsidP="000F1BB3">
            <w:pPr>
              <w:rPr>
                <w:noProof/>
                <w:szCs w:val="22"/>
                <w:lang w:val="fr-FR"/>
              </w:rPr>
            </w:pPr>
            <w:r w:rsidRPr="007961A8">
              <w:rPr>
                <w:b/>
                <w:noProof/>
                <w:szCs w:val="22"/>
                <w:lang w:val="fr-FR"/>
              </w:rPr>
              <w:t>France</w:t>
            </w:r>
            <w:r w:rsidRPr="000F1BB3">
              <w:rPr>
                <w:b/>
                <w:noProof/>
                <w:szCs w:val="22"/>
                <w:lang w:val="fr-FR"/>
              </w:rPr>
              <w:br/>
            </w:r>
            <w:r w:rsidRPr="0065134E">
              <w:rPr>
                <w:noProof/>
                <w:szCs w:val="22"/>
                <w:lang w:val="fr-FR"/>
              </w:rPr>
              <w:t>Centre Spécialités Pharmaceutiques</w:t>
            </w:r>
          </w:p>
          <w:p w:rsidR="000F1BB3" w:rsidRPr="0065134E" w:rsidRDefault="000F1BB3" w:rsidP="000F1BB3">
            <w:pPr>
              <w:rPr>
                <w:noProof/>
                <w:szCs w:val="22"/>
                <w:lang w:val="fr-FR"/>
              </w:rPr>
            </w:pPr>
            <w:r w:rsidRPr="0065134E">
              <w:rPr>
                <w:noProof/>
                <w:szCs w:val="22"/>
                <w:lang w:val="fr-FR"/>
              </w:rPr>
              <w:t>Tel: + 33 (0) 1 47 04 80 46</w:t>
            </w:r>
          </w:p>
          <w:p w:rsidR="000F1BB3" w:rsidRPr="007961A8" w:rsidRDefault="000F1BB3" w:rsidP="000F1BB3">
            <w:pPr>
              <w:rPr>
                <w:b/>
                <w:noProof/>
                <w:szCs w:val="22"/>
                <w:lang w:val="fr-FR"/>
              </w:rPr>
            </w:pPr>
          </w:p>
        </w:tc>
        <w:tc>
          <w:tcPr>
            <w:tcW w:w="4674" w:type="dxa"/>
            <w:hideMark/>
          </w:tcPr>
          <w:p w:rsidR="000F1BB3" w:rsidRPr="00AB3915" w:rsidRDefault="000F1BB3" w:rsidP="000F1BB3">
            <w:pPr>
              <w:rPr>
                <w:szCs w:val="22"/>
                <w:lang w:val="en-US"/>
              </w:rPr>
            </w:pPr>
            <w:r w:rsidRPr="00AB3915">
              <w:rPr>
                <w:b/>
                <w:szCs w:val="22"/>
                <w:lang w:val="en-US"/>
              </w:rPr>
              <w:t>Portugal</w:t>
            </w:r>
            <w:r w:rsidRPr="00AB3915">
              <w:rPr>
                <w:b/>
                <w:szCs w:val="22"/>
                <w:lang w:val="en-US"/>
              </w:rPr>
              <w:br/>
            </w:r>
            <w:r w:rsidRPr="00AB3915">
              <w:rPr>
                <w:szCs w:val="22"/>
                <w:lang w:val="en-US"/>
              </w:rPr>
              <w:t>Orionfin Unipessoal Lda</w:t>
            </w:r>
          </w:p>
          <w:p w:rsidR="000F1BB3" w:rsidRPr="00AB3915" w:rsidRDefault="000F1BB3" w:rsidP="000F1BB3">
            <w:pPr>
              <w:rPr>
                <w:b/>
                <w:szCs w:val="22"/>
                <w:lang w:val="en-US"/>
              </w:rPr>
            </w:pPr>
            <w:r w:rsidRPr="00AB3915">
              <w:rPr>
                <w:szCs w:val="22"/>
                <w:lang w:val="en-US"/>
              </w:rPr>
              <w:t>Tel: + 351 21 154 68 20</w:t>
            </w:r>
          </w:p>
        </w:tc>
      </w:tr>
      <w:tr w:rsidR="000F1BB3" w:rsidRPr="007961A8" w:rsidTr="000F1BB3">
        <w:trPr>
          <w:cantSplit/>
        </w:trPr>
        <w:tc>
          <w:tcPr>
            <w:tcW w:w="4641" w:type="dxa"/>
          </w:tcPr>
          <w:p w:rsidR="000F1BB3" w:rsidRPr="00AB3915" w:rsidRDefault="000F1BB3" w:rsidP="000F1BB3">
            <w:pPr>
              <w:rPr>
                <w:b/>
                <w:noProof/>
                <w:szCs w:val="22"/>
                <w:lang w:val="de-DE"/>
              </w:rPr>
            </w:pPr>
            <w:r w:rsidRPr="00AB3915">
              <w:rPr>
                <w:b/>
                <w:noProof/>
                <w:szCs w:val="22"/>
                <w:lang w:val="de-DE"/>
              </w:rPr>
              <w:t>Hrvatska</w:t>
            </w:r>
          </w:p>
          <w:p w:rsidR="000F1BB3" w:rsidRPr="00AB3915" w:rsidRDefault="000F1BB3" w:rsidP="002D40FA">
            <w:pPr>
              <w:rPr>
                <w:rStyle w:val="Strong"/>
                <w:b w:val="0"/>
                <w:bCs w:val="0"/>
                <w:noProof/>
                <w:szCs w:val="22"/>
                <w:lang w:val="de-DE"/>
              </w:rPr>
            </w:pPr>
            <w:r w:rsidRPr="00AB3915">
              <w:rPr>
                <w:rStyle w:val="Strong"/>
                <w:b w:val="0"/>
                <w:bCs w:val="0"/>
                <w:noProof/>
                <w:szCs w:val="22"/>
                <w:lang w:val="de-DE"/>
              </w:rPr>
              <w:t>Orion Pharma d.o.o.</w:t>
            </w:r>
          </w:p>
          <w:p w:rsidR="000F1BB3" w:rsidRPr="000F1BB3" w:rsidRDefault="000F1BB3" w:rsidP="000F1BB3">
            <w:pPr>
              <w:rPr>
                <w:b/>
                <w:noProof/>
                <w:szCs w:val="22"/>
                <w:lang w:val="fr-FR"/>
              </w:rPr>
            </w:pPr>
            <w:r w:rsidRPr="0065134E">
              <w:rPr>
                <w:noProof/>
                <w:szCs w:val="22"/>
                <w:lang w:val="fr-FR"/>
              </w:rPr>
              <w:t>Tel: +386 (0) 1 600 8015</w:t>
            </w:r>
          </w:p>
        </w:tc>
        <w:tc>
          <w:tcPr>
            <w:tcW w:w="4674" w:type="dxa"/>
            <w:hideMark/>
          </w:tcPr>
          <w:p w:rsidR="000F1BB3" w:rsidRPr="000F1BB3" w:rsidRDefault="000F1BB3" w:rsidP="000F1BB3">
            <w:pPr>
              <w:rPr>
                <w:b/>
                <w:szCs w:val="22"/>
                <w:lang w:val="fi-FI"/>
              </w:rPr>
            </w:pPr>
            <w:r w:rsidRPr="000F1BB3">
              <w:rPr>
                <w:b/>
                <w:szCs w:val="22"/>
                <w:lang w:val="fi-FI"/>
              </w:rPr>
              <w:t>România</w:t>
            </w:r>
          </w:p>
          <w:p w:rsidR="000F1BB3" w:rsidRPr="0065134E" w:rsidRDefault="000F1BB3" w:rsidP="000F1BB3">
            <w:pPr>
              <w:rPr>
                <w:szCs w:val="22"/>
                <w:lang w:val="fi-FI"/>
              </w:rPr>
            </w:pPr>
            <w:r w:rsidRPr="0065134E">
              <w:rPr>
                <w:szCs w:val="22"/>
                <w:lang w:val="fi-FI"/>
              </w:rPr>
              <w:t>Orion Corporation</w:t>
            </w:r>
          </w:p>
          <w:p w:rsidR="000F1BB3" w:rsidRPr="0065134E" w:rsidRDefault="000F1BB3" w:rsidP="002D40FA">
            <w:pPr>
              <w:rPr>
                <w:szCs w:val="22"/>
                <w:lang w:val="fi-FI"/>
              </w:rPr>
            </w:pPr>
            <w:r w:rsidRPr="0065134E">
              <w:rPr>
                <w:szCs w:val="22"/>
                <w:lang w:val="fi-FI"/>
              </w:rPr>
              <w:t>Tel: +358 10 4261</w:t>
            </w:r>
          </w:p>
          <w:p w:rsidR="000F1BB3" w:rsidRPr="000F1BB3" w:rsidRDefault="000F1BB3" w:rsidP="002D40FA">
            <w:pPr>
              <w:rPr>
                <w:b/>
                <w:szCs w:val="22"/>
                <w:lang w:val="fi-FI"/>
              </w:rPr>
            </w:pPr>
          </w:p>
        </w:tc>
      </w:tr>
      <w:tr w:rsidR="000F1BB3" w:rsidRPr="007961A8" w:rsidTr="000F1BB3">
        <w:trPr>
          <w:cantSplit/>
        </w:trPr>
        <w:tc>
          <w:tcPr>
            <w:tcW w:w="4641" w:type="dxa"/>
          </w:tcPr>
          <w:p w:rsidR="000F1BB3" w:rsidRPr="0065134E" w:rsidRDefault="000F1BB3" w:rsidP="000F1BB3">
            <w:pPr>
              <w:rPr>
                <w:noProof/>
                <w:szCs w:val="22"/>
                <w:lang w:val="fr-FR"/>
              </w:rPr>
            </w:pPr>
            <w:r w:rsidRPr="000F1BB3">
              <w:rPr>
                <w:b/>
                <w:noProof/>
                <w:szCs w:val="22"/>
                <w:lang w:val="fr-FR"/>
              </w:rPr>
              <w:t>Ireland</w:t>
            </w:r>
            <w:r w:rsidRPr="000F1BB3">
              <w:rPr>
                <w:b/>
                <w:noProof/>
                <w:szCs w:val="22"/>
                <w:lang w:val="fr-FR"/>
              </w:rPr>
              <w:br/>
            </w:r>
            <w:r w:rsidRPr="0065134E">
              <w:rPr>
                <w:noProof/>
                <w:szCs w:val="22"/>
                <w:lang w:val="fr-FR"/>
              </w:rPr>
              <w:t>Orion Pharma (Ireland) Ltd.</w:t>
            </w:r>
          </w:p>
          <w:p w:rsidR="000F1BB3" w:rsidRPr="0065134E" w:rsidRDefault="000F1BB3" w:rsidP="000F1BB3">
            <w:pPr>
              <w:rPr>
                <w:noProof/>
                <w:szCs w:val="22"/>
                <w:lang w:val="fr-FR"/>
              </w:rPr>
            </w:pPr>
            <w:r w:rsidRPr="0065134E">
              <w:rPr>
                <w:noProof/>
                <w:szCs w:val="22"/>
                <w:lang w:val="fr-FR"/>
              </w:rPr>
              <w:t>c/o Allphar Services Ltd.</w:t>
            </w:r>
          </w:p>
          <w:p w:rsidR="000F1BB3" w:rsidRPr="0065134E" w:rsidRDefault="000F1BB3" w:rsidP="000F1BB3">
            <w:pPr>
              <w:rPr>
                <w:noProof/>
                <w:szCs w:val="22"/>
                <w:lang w:val="fr-FR"/>
              </w:rPr>
            </w:pPr>
            <w:r w:rsidRPr="0065134E">
              <w:rPr>
                <w:noProof/>
                <w:szCs w:val="22"/>
                <w:lang w:val="fr-FR"/>
              </w:rPr>
              <w:t>Tel: +353 1 428 7777</w:t>
            </w:r>
          </w:p>
          <w:p w:rsidR="000F1BB3" w:rsidRPr="000F1BB3" w:rsidRDefault="000F1BB3" w:rsidP="000F1BB3">
            <w:pPr>
              <w:rPr>
                <w:b/>
                <w:noProof/>
                <w:szCs w:val="22"/>
                <w:lang w:val="fr-FR"/>
              </w:rPr>
            </w:pPr>
          </w:p>
        </w:tc>
        <w:tc>
          <w:tcPr>
            <w:tcW w:w="4674" w:type="dxa"/>
            <w:hideMark/>
          </w:tcPr>
          <w:p w:rsidR="000F1BB3" w:rsidRPr="000F1BB3" w:rsidRDefault="000F1BB3" w:rsidP="002D40FA">
            <w:pPr>
              <w:rPr>
                <w:b/>
                <w:szCs w:val="22"/>
                <w:lang w:val="fi-FI"/>
              </w:rPr>
            </w:pPr>
            <w:r w:rsidRPr="000F1BB3">
              <w:rPr>
                <w:b/>
                <w:szCs w:val="22"/>
                <w:lang w:val="fi-FI"/>
              </w:rPr>
              <w:t>Slovenija</w:t>
            </w:r>
          </w:p>
          <w:p w:rsidR="000F1BB3" w:rsidRPr="0065134E" w:rsidRDefault="000F1BB3" w:rsidP="002D40FA">
            <w:pPr>
              <w:rPr>
                <w:rStyle w:val="Strong"/>
                <w:b w:val="0"/>
                <w:bCs w:val="0"/>
                <w:szCs w:val="22"/>
                <w:lang w:val="fi-FI"/>
              </w:rPr>
            </w:pPr>
            <w:r w:rsidRPr="0065134E">
              <w:rPr>
                <w:rStyle w:val="Strong"/>
                <w:b w:val="0"/>
                <w:bCs w:val="0"/>
                <w:szCs w:val="22"/>
                <w:lang w:val="fi-FI"/>
              </w:rPr>
              <w:t>Orion Pharma d.o.o.</w:t>
            </w:r>
          </w:p>
          <w:p w:rsidR="000F1BB3" w:rsidRPr="000F1BB3" w:rsidRDefault="000F1BB3" w:rsidP="000F1BB3">
            <w:pPr>
              <w:rPr>
                <w:b/>
                <w:szCs w:val="22"/>
                <w:lang w:val="fi-FI"/>
              </w:rPr>
            </w:pPr>
            <w:r w:rsidRPr="0065134E">
              <w:rPr>
                <w:szCs w:val="22"/>
                <w:lang w:val="fi-FI"/>
              </w:rPr>
              <w:t>Tel: +386 (0) 1 600 8015</w:t>
            </w:r>
          </w:p>
        </w:tc>
      </w:tr>
      <w:tr w:rsidR="000F1BB3" w:rsidRPr="007961A8" w:rsidTr="000F1BB3">
        <w:trPr>
          <w:cantSplit/>
        </w:trPr>
        <w:tc>
          <w:tcPr>
            <w:tcW w:w="4641" w:type="dxa"/>
          </w:tcPr>
          <w:p w:rsidR="000F1BB3" w:rsidRPr="000F1BB3" w:rsidRDefault="000F1BB3" w:rsidP="000F1BB3">
            <w:pPr>
              <w:rPr>
                <w:b/>
                <w:noProof/>
                <w:szCs w:val="22"/>
                <w:lang w:val="fr-FR"/>
              </w:rPr>
            </w:pPr>
            <w:r w:rsidRPr="000F1BB3">
              <w:rPr>
                <w:b/>
                <w:noProof/>
                <w:szCs w:val="22"/>
                <w:lang w:val="fr-FR"/>
              </w:rPr>
              <w:t>Ísland</w:t>
            </w:r>
          </w:p>
          <w:p w:rsidR="000F1BB3" w:rsidRPr="0065134E" w:rsidRDefault="000F1BB3" w:rsidP="000F1BB3">
            <w:pPr>
              <w:rPr>
                <w:noProof/>
                <w:szCs w:val="22"/>
                <w:lang w:val="fr-FR"/>
              </w:rPr>
            </w:pPr>
            <w:r w:rsidRPr="0065134E">
              <w:rPr>
                <w:noProof/>
                <w:szCs w:val="22"/>
                <w:lang w:val="fr-FR"/>
              </w:rPr>
              <w:t>Vistor hf.</w:t>
            </w:r>
          </w:p>
          <w:p w:rsidR="000F1BB3" w:rsidRPr="000F1BB3" w:rsidRDefault="000F1BB3" w:rsidP="000F1BB3">
            <w:pPr>
              <w:rPr>
                <w:b/>
                <w:noProof/>
                <w:szCs w:val="22"/>
                <w:lang w:val="fr-FR"/>
              </w:rPr>
            </w:pPr>
            <w:r w:rsidRPr="0065134E">
              <w:rPr>
                <w:noProof/>
                <w:szCs w:val="22"/>
                <w:lang w:val="fr-FR"/>
              </w:rPr>
              <w:t>Sími: +354 535 7000</w:t>
            </w:r>
          </w:p>
        </w:tc>
        <w:tc>
          <w:tcPr>
            <w:tcW w:w="4674" w:type="dxa"/>
            <w:hideMark/>
          </w:tcPr>
          <w:p w:rsidR="000F1BB3" w:rsidRPr="00AB3915" w:rsidRDefault="000F1BB3" w:rsidP="000F1BB3">
            <w:pPr>
              <w:rPr>
                <w:b/>
                <w:szCs w:val="22"/>
                <w:lang w:val="en-US"/>
              </w:rPr>
            </w:pPr>
            <w:r w:rsidRPr="00AB3915">
              <w:rPr>
                <w:b/>
                <w:szCs w:val="22"/>
                <w:lang w:val="en-US"/>
              </w:rPr>
              <w:t>Slovenská republika</w:t>
            </w:r>
          </w:p>
          <w:p w:rsidR="000F1BB3" w:rsidRPr="00AB3915" w:rsidRDefault="000F1BB3" w:rsidP="002D40FA">
            <w:pPr>
              <w:rPr>
                <w:rStyle w:val="Strong"/>
                <w:b w:val="0"/>
                <w:bCs w:val="0"/>
                <w:szCs w:val="22"/>
                <w:lang w:val="en-US"/>
              </w:rPr>
            </w:pPr>
            <w:r w:rsidRPr="00AB3915">
              <w:rPr>
                <w:rStyle w:val="Strong"/>
                <w:b w:val="0"/>
                <w:bCs w:val="0"/>
                <w:szCs w:val="22"/>
                <w:lang w:val="en-US"/>
              </w:rPr>
              <w:t>Orion Pharma s.r.o</w:t>
            </w:r>
          </w:p>
          <w:p w:rsidR="000F1BB3" w:rsidRPr="00AB3915" w:rsidRDefault="000F1BB3" w:rsidP="000F1BB3">
            <w:pPr>
              <w:rPr>
                <w:szCs w:val="22"/>
                <w:lang w:val="en-US"/>
              </w:rPr>
            </w:pPr>
            <w:r w:rsidRPr="00AB3915">
              <w:rPr>
                <w:szCs w:val="22"/>
                <w:lang w:val="en-US"/>
              </w:rPr>
              <w:t>Tel:  +420 234 703 305</w:t>
            </w:r>
          </w:p>
          <w:p w:rsidR="00F96CFB" w:rsidRPr="00AB3915" w:rsidRDefault="00F96CFB" w:rsidP="000F1BB3">
            <w:pPr>
              <w:rPr>
                <w:b/>
                <w:szCs w:val="22"/>
                <w:lang w:val="en-US"/>
              </w:rPr>
            </w:pPr>
          </w:p>
        </w:tc>
      </w:tr>
      <w:tr w:rsidR="000F1BB3" w:rsidRPr="007961A8" w:rsidTr="000F1BB3">
        <w:trPr>
          <w:cantSplit/>
        </w:trPr>
        <w:tc>
          <w:tcPr>
            <w:tcW w:w="4641" w:type="dxa"/>
          </w:tcPr>
          <w:p w:rsidR="000F1BB3" w:rsidRPr="00AB3915" w:rsidRDefault="000F1BB3" w:rsidP="000F1BB3">
            <w:pPr>
              <w:rPr>
                <w:noProof/>
                <w:szCs w:val="22"/>
                <w:lang w:val="pt-PT"/>
              </w:rPr>
            </w:pPr>
            <w:r w:rsidRPr="00AB3915">
              <w:rPr>
                <w:b/>
                <w:noProof/>
                <w:szCs w:val="22"/>
                <w:lang w:val="pt-PT"/>
              </w:rPr>
              <w:t>Italia</w:t>
            </w:r>
            <w:r w:rsidRPr="00AB3915">
              <w:rPr>
                <w:b/>
                <w:noProof/>
                <w:szCs w:val="22"/>
                <w:lang w:val="pt-PT"/>
              </w:rPr>
              <w:br/>
            </w:r>
            <w:r w:rsidRPr="00AB3915">
              <w:rPr>
                <w:noProof/>
                <w:szCs w:val="22"/>
                <w:lang w:val="pt-PT"/>
              </w:rPr>
              <w:t>Orion Pharma S.r.l.</w:t>
            </w:r>
          </w:p>
          <w:p w:rsidR="000F1BB3" w:rsidRPr="000F1BB3" w:rsidRDefault="000F1BB3" w:rsidP="000F1BB3">
            <w:pPr>
              <w:rPr>
                <w:b/>
                <w:noProof/>
                <w:szCs w:val="22"/>
                <w:lang w:val="fr-FR"/>
              </w:rPr>
            </w:pPr>
            <w:r w:rsidRPr="0065134E">
              <w:rPr>
                <w:noProof/>
                <w:szCs w:val="22"/>
                <w:lang w:val="fr-FR"/>
              </w:rPr>
              <w:t>Tel: + 39 02 67876111</w:t>
            </w:r>
          </w:p>
        </w:tc>
        <w:tc>
          <w:tcPr>
            <w:tcW w:w="4674" w:type="dxa"/>
            <w:hideMark/>
          </w:tcPr>
          <w:p w:rsidR="000F1BB3" w:rsidRPr="00AB3915" w:rsidRDefault="000F1BB3" w:rsidP="000F1BB3">
            <w:pPr>
              <w:rPr>
                <w:szCs w:val="22"/>
                <w:lang w:val="en-US"/>
              </w:rPr>
            </w:pPr>
            <w:r w:rsidRPr="00AB3915">
              <w:rPr>
                <w:b/>
                <w:szCs w:val="22"/>
                <w:lang w:val="en-US"/>
              </w:rPr>
              <w:t>Suomi/Finland</w:t>
            </w:r>
            <w:r w:rsidRPr="00AB3915">
              <w:rPr>
                <w:b/>
                <w:szCs w:val="22"/>
                <w:lang w:val="en-US"/>
              </w:rPr>
              <w:br/>
            </w:r>
            <w:r w:rsidRPr="00AB3915">
              <w:rPr>
                <w:szCs w:val="22"/>
                <w:lang w:val="en-US"/>
              </w:rPr>
              <w:t>Orion Corporation</w:t>
            </w:r>
          </w:p>
          <w:p w:rsidR="000F1BB3" w:rsidRPr="00AB3915" w:rsidRDefault="000F1BB3" w:rsidP="000F1BB3">
            <w:pPr>
              <w:rPr>
                <w:szCs w:val="22"/>
                <w:lang w:val="en-US"/>
              </w:rPr>
            </w:pPr>
            <w:r w:rsidRPr="00AB3915">
              <w:rPr>
                <w:szCs w:val="22"/>
                <w:lang w:val="en-US"/>
              </w:rPr>
              <w:t>Puh./Tel: +358 10 4261</w:t>
            </w:r>
          </w:p>
          <w:p w:rsidR="00F96CFB" w:rsidRPr="00AB3915" w:rsidRDefault="00F96CFB" w:rsidP="000F1BB3">
            <w:pPr>
              <w:rPr>
                <w:b/>
                <w:szCs w:val="22"/>
                <w:lang w:val="en-US"/>
              </w:rPr>
            </w:pPr>
          </w:p>
        </w:tc>
      </w:tr>
      <w:tr w:rsidR="000F1BB3" w:rsidRPr="00B009BB" w:rsidTr="000F1BB3">
        <w:trPr>
          <w:cantSplit/>
        </w:trPr>
        <w:tc>
          <w:tcPr>
            <w:tcW w:w="4641" w:type="dxa"/>
          </w:tcPr>
          <w:p w:rsidR="000F1BB3" w:rsidRPr="00AB3915" w:rsidRDefault="000F1BB3" w:rsidP="002D40FA">
            <w:pPr>
              <w:rPr>
                <w:b/>
                <w:noProof/>
                <w:szCs w:val="22"/>
                <w:lang w:val="de-DE"/>
              </w:rPr>
            </w:pPr>
            <w:r w:rsidRPr="000F1BB3">
              <w:rPr>
                <w:b/>
                <w:noProof/>
                <w:szCs w:val="22"/>
                <w:lang w:val="fr-FR"/>
              </w:rPr>
              <w:t>Κύπρος</w:t>
            </w:r>
          </w:p>
          <w:p w:rsidR="000F1BB3" w:rsidRPr="00AB3915" w:rsidRDefault="000F1BB3" w:rsidP="000F1BB3">
            <w:pPr>
              <w:rPr>
                <w:noProof/>
                <w:szCs w:val="22"/>
                <w:lang w:val="de-DE"/>
              </w:rPr>
            </w:pPr>
            <w:r w:rsidRPr="00AB3915">
              <w:rPr>
                <w:noProof/>
                <w:szCs w:val="22"/>
                <w:lang w:val="de-DE"/>
              </w:rPr>
              <w:t>Lifepharma (ZAM) Ltd</w:t>
            </w:r>
          </w:p>
          <w:p w:rsidR="000F1BB3" w:rsidRPr="00AB3915" w:rsidRDefault="000F1BB3" w:rsidP="002D40FA">
            <w:pPr>
              <w:rPr>
                <w:b/>
                <w:noProof/>
                <w:szCs w:val="22"/>
                <w:lang w:val="de-DE"/>
              </w:rPr>
            </w:pPr>
            <w:r w:rsidRPr="0065134E">
              <w:rPr>
                <w:noProof/>
                <w:szCs w:val="22"/>
                <w:lang w:val="fr-FR"/>
              </w:rPr>
              <w:t>Τηλ</w:t>
            </w:r>
            <w:r w:rsidRPr="00AB3915">
              <w:rPr>
                <w:noProof/>
                <w:szCs w:val="22"/>
                <w:lang w:val="de-DE"/>
              </w:rPr>
              <w:t>.: +357 22056300</w:t>
            </w:r>
          </w:p>
        </w:tc>
        <w:tc>
          <w:tcPr>
            <w:tcW w:w="4674" w:type="dxa"/>
            <w:hideMark/>
          </w:tcPr>
          <w:p w:rsidR="000F1BB3" w:rsidRPr="00AB3915" w:rsidRDefault="000F1BB3" w:rsidP="000F1BB3">
            <w:pPr>
              <w:rPr>
                <w:szCs w:val="22"/>
                <w:lang w:val="en-US"/>
              </w:rPr>
            </w:pPr>
            <w:r w:rsidRPr="00AB3915">
              <w:rPr>
                <w:b/>
                <w:szCs w:val="22"/>
                <w:lang w:val="en-US"/>
              </w:rPr>
              <w:t>Sverige</w:t>
            </w:r>
            <w:r w:rsidRPr="00AB3915">
              <w:rPr>
                <w:b/>
                <w:szCs w:val="22"/>
                <w:lang w:val="en-US"/>
              </w:rPr>
              <w:br/>
            </w:r>
            <w:r w:rsidRPr="00AB3915">
              <w:rPr>
                <w:szCs w:val="22"/>
                <w:lang w:val="en-US"/>
              </w:rPr>
              <w:t>Orion Pharma AB</w:t>
            </w:r>
          </w:p>
          <w:p w:rsidR="000F1BB3" w:rsidRPr="00AB3915" w:rsidRDefault="000F1BB3" w:rsidP="000F1BB3">
            <w:pPr>
              <w:rPr>
                <w:szCs w:val="22"/>
                <w:lang w:val="en-US"/>
              </w:rPr>
            </w:pPr>
            <w:r w:rsidRPr="00AB3915">
              <w:rPr>
                <w:szCs w:val="22"/>
                <w:lang w:val="en-US"/>
              </w:rPr>
              <w:t>Tel: +46 8 623 6440</w:t>
            </w:r>
          </w:p>
          <w:p w:rsidR="000F1BB3" w:rsidRPr="00AB3915" w:rsidRDefault="000F1BB3" w:rsidP="000F1BB3">
            <w:pPr>
              <w:rPr>
                <w:b/>
                <w:szCs w:val="22"/>
                <w:lang w:val="en-US"/>
              </w:rPr>
            </w:pPr>
          </w:p>
        </w:tc>
      </w:tr>
      <w:tr w:rsidR="000F1BB3" w:rsidRPr="007961A8" w:rsidTr="000F1BB3">
        <w:trPr>
          <w:cantSplit/>
        </w:trPr>
        <w:tc>
          <w:tcPr>
            <w:tcW w:w="4641" w:type="dxa"/>
          </w:tcPr>
          <w:p w:rsidR="000F1BB3" w:rsidRPr="000F1BB3" w:rsidRDefault="000F1BB3" w:rsidP="002D40FA">
            <w:pPr>
              <w:rPr>
                <w:b/>
                <w:noProof/>
                <w:szCs w:val="22"/>
                <w:lang w:val="fr-FR"/>
              </w:rPr>
            </w:pPr>
            <w:r w:rsidRPr="000F1BB3">
              <w:rPr>
                <w:b/>
                <w:noProof/>
                <w:szCs w:val="22"/>
                <w:lang w:val="fr-FR"/>
              </w:rPr>
              <w:t>Latvija</w:t>
            </w:r>
          </w:p>
          <w:p w:rsidR="000F1BB3" w:rsidRPr="0065134E" w:rsidRDefault="000F1BB3" w:rsidP="002D40FA">
            <w:pPr>
              <w:rPr>
                <w:noProof/>
                <w:szCs w:val="22"/>
                <w:lang w:val="fr-FR"/>
              </w:rPr>
            </w:pPr>
            <w:r w:rsidRPr="0065134E">
              <w:rPr>
                <w:noProof/>
                <w:szCs w:val="22"/>
                <w:lang w:val="fr-FR"/>
              </w:rPr>
              <w:t>Orion Corporation</w:t>
            </w:r>
          </w:p>
          <w:p w:rsidR="000F1BB3" w:rsidRPr="0065134E" w:rsidRDefault="000F1BB3" w:rsidP="002D40FA">
            <w:pPr>
              <w:rPr>
                <w:noProof/>
                <w:szCs w:val="22"/>
                <w:lang w:val="fr-FR"/>
              </w:rPr>
            </w:pPr>
            <w:r w:rsidRPr="0065134E">
              <w:rPr>
                <w:noProof/>
                <w:szCs w:val="22"/>
                <w:lang w:val="fr-FR"/>
              </w:rPr>
              <w:t>Orion Pharma pārstāvniecība</w:t>
            </w:r>
          </w:p>
          <w:p w:rsidR="000F1BB3" w:rsidRPr="00AB3915" w:rsidRDefault="000F1BB3" w:rsidP="002D40FA">
            <w:pPr>
              <w:rPr>
                <w:noProof/>
                <w:szCs w:val="22"/>
                <w:lang w:val="fr-FR"/>
              </w:rPr>
            </w:pPr>
            <w:r w:rsidRPr="0065134E">
              <w:rPr>
                <w:noProof/>
                <w:szCs w:val="22"/>
                <w:lang w:val="fr-FR"/>
              </w:rPr>
              <w:t>Tel: +371 20028332</w:t>
            </w:r>
          </w:p>
          <w:p w:rsidR="000F1BB3" w:rsidRPr="00AB3915" w:rsidRDefault="000F1BB3" w:rsidP="000F1BB3">
            <w:pPr>
              <w:rPr>
                <w:b/>
                <w:noProof/>
                <w:szCs w:val="22"/>
                <w:lang w:val="fr-FR"/>
              </w:rPr>
            </w:pPr>
          </w:p>
        </w:tc>
        <w:tc>
          <w:tcPr>
            <w:tcW w:w="4674" w:type="dxa"/>
            <w:hideMark/>
          </w:tcPr>
          <w:p w:rsidR="000F1BB3" w:rsidRPr="00AB3915" w:rsidRDefault="000F1BB3" w:rsidP="000F1BB3">
            <w:pPr>
              <w:rPr>
                <w:b/>
                <w:szCs w:val="22"/>
                <w:lang w:val="en-US"/>
              </w:rPr>
            </w:pPr>
            <w:r w:rsidRPr="00AB3915">
              <w:rPr>
                <w:b/>
                <w:szCs w:val="22"/>
                <w:lang w:val="en-US"/>
              </w:rPr>
              <w:t>United Kingdom</w:t>
            </w:r>
          </w:p>
          <w:p w:rsidR="000F1BB3" w:rsidRPr="00AB3915" w:rsidRDefault="000F1BB3" w:rsidP="000F1BB3">
            <w:pPr>
              <w:rPr>
                <w:szCs w:val="22"/>
                <w:lang w:val="en-US"/>
              </w:rPr>
            </w:pPr>
            <w:r w:rsidRPr="00AB3915">
              <w:rPr>
                <w:szCs w:val="22"/>
                <w:lang w:val="en-US"/>
              </w:rPr>
              <w:t>Orion Pharma (UK) Ltd.</w:t>
            </w:r>
          </w:p>
          <w:p w:rsidR="000F1BB3" w:rsidRPr="000F1BB3" w:rsidRDefault="000F1BB3" w:rsidP="000F1BB3">
            <w:pPr>
              <w:rPr>
                <w:b/>
                <w:szCs w:val="22"/>
                <w:lang w:val="fi-FI"/>
              </w:rPr>
            </w:pPr>
            <w:r w:rsidRPr="0065134E">
              <w:rPr>
                <w:szCs w:val="22"/>
                <w:lang w:val="fi-FI"/>
              </w:rPr>
              <w:t>Tel: +44 1635 520 300</w:t>
            </w:r>
          </w:p>
        </w:tc>
      </w:tr>
    </w:tbl>
    <w:p w:rsidR="00CE1133" w:rsidRDefault="00CE1133">
      <w:pPr>
        <w:numPr>
          <w:ilvl w:val="12"/>
          <w:numId w:val="0"/>
        </w:numPr>
        <w:spacing w:line="240" w:lineRule="auto"/>
        <w:ind w:right="-2"/>
        <w:outlineLvl w:val="0"/>
        <w:rPr>
          <w:b/>
          <w:szCs w:val="22"/>
          <w:lang w:val="fr-FR"/>
        </w:rPr>
      </w:pPr>
    </w:p>
    <w:p w:rsidR="00C92E31" w:rsidRPr="006A1021" w:rsidRDefault="00CE1133">
      <w:pPr>
        <w:numPr>
          <w:ilvl w:val="12"/>
          <w:numId w:val="0"/>
        </w:numPr>
        <w:spacing w:line="240" w:lineRule="auto"/>
        <w:ind w:right="-2"/>
        <w:outlineLvl w:val="0"/>
        <w:rPr>
          <w:szCs w:val="22"/>
          <w:lang w:val="fr-FR"/>
        </w:rPr>
      </w:pPr>
      <w:r>
        <w:rPr>
          <w:b/>
          <w:szCs w:val="22"/>
          <w:lang w:val="fr-FR"/>
        </w:rPr>
        <w:br w:type="page"/>
      </w:r>
      <w:r w:rsidR="00C92E31" w:rsidRPr="006A1021">
        <w:rPr>
          <w:b/>
          <w:szCs w:val="22"/>
          <w:lang w:val="fr-FR"/>
        </w:rPr>
        <w:t xml:space="preserve">La dernière date à laquelle cette notice a été </w:t>
      </w:r>
      <w:r w:rsidR="006002CA" w:rsidRPr="006A1021">
        <w:rPr>
          <w:b/>
          <w:szCs w:val="22"/>
          <w:lang w:val="fr-FR"/>
        </w:rPr>
        <w:t xml:space="preserve">révisée </w:t>
      </w:r>
      <w:r w:rsidR="000E2887">
        <w:rPr>
          <w:b/>
          <w:szCs w:val="22"/>
          <w:lang w:val="fr-FR"/>
        </w:rPr>
        <w:t>est</w:t>
      </w:r>
    </w:p>
    <w:p w:rsidR="00932166" w:rsidRPr="006A1021" w:rsidRDefault="00932166">
      <w:pPr>
        <w:numPr>
          <w:ilvl w:val="12"/>
          <w:numId w:val="0"/>
        </w:numPr>
        <w:spacing w:line="240" w:lineRule="auto"/>
        <w:ind w:right="-2"/>
        <w:outlineLvl w:val="0"/>
        <w:rPr>
          <w:szCs w:val="22"/>
          <w:lang w:val="fr-FR"/>
        </w:rPr>
      </w:pPr>
    </w:p>
    <w:p w:rsidR="006002CA" w:rsidRPr="006A1021" w:rsidRDefault="006002CA" w:rsidP="006002CA">
      <w:pPr>
        <w:numPr>
          <w:ilvl w:val="12"/>
          <w:numId w:val="0"/>
        </w:numPr>
        <w:spacing w:line="240" w:lineRule="auto"/>
        <w:ind w:right="-2"/>
        <w:outlineLvl w:val="0"/>
        <w:rPr>
          <w:b/>
          <w:szCs w:val="22"/>
          <w:lang w:val="fr-FR"/>
        </w:rPr>
      </w:pPr>
      <w:r w:rsidRPr="006A1021">
        <w:rPr>
          <w:b/>
          <w:szCs w:val="22"/>
          <w:lang w:val="fr-FR"/>
        </w:rPr>
        <w:t>Autres sources d’informations</w:t>
      </w:r>
    </w:p>
    <w:p w:rsidR="00C92E31" w:rsidRPr="006A1021" w:rsidRDefault="00C92E31">
      <w:pPr>
        <w:numPr>
          <w:ilvl w:val="12"/>
          <w:numId w:val="0"/>
        </w:numPr>
        <w:spacing w:line="240" w:lineRule="auto"/>
        <w:ind w:right="-2"/>
        <w:outlineLvl w:val="0"/>
        <w:rPr>
          <w:szCs w:val="22"/>
          <w:lang w:val="fr-FR"/>
        </w:rPr>
      </w:pPr>
    </w:p>
    <w:p w:rsidR="00C92E31" w:rsidRPr="00106DD6" w:rsidRDefault="00C92E31" w:rsidP="00106DD6">
      <w:pPr>
        <w:rPr>
          <w:caps/>
          <w:lang w:val="fr-FR"/>
        </w:rPr>
      </w:pPr>
      <w:r w:rsidRPr="006A1021">
        <w:rPr>
          <w:noProof/>
          <w:lang w:val="fr-FR"/>
        </w:rPr>
        <w:t>Des informations détaillées sur ce médicament sont disponibles sur le site internet de l’Agence européenne d</w:t>
      </w:r>
      <w:r w:rsidR="00306882" w:rsidRPr="006A1021">
        <w:rPr>
          <w:noProof/>
          <w:lang w:val="fr-FR"/>
        </w:rPr>
        <w:t>es</w:t>
      </w:r>
      <w:r w:rsidRPr="006A1021">
        <w:rPr>
          <w:noProof/>
          <w:lang w:val="fr-FR"/>
        </w:rPr>
        <w:t xml:space="preserve"> médicament</w:t>
      </w:r>
      <w:r w:rsidR="00306882" w:rsidRPr="006A1021">
        <w:rPr>
          <w:noProof/>
          <w:lang w:val="fr-FR"/>
        </w:rPr>
        <w:t>s</w:t>
      </w:r>
      <w:r w:rsidRPr="006A1021">
        <w:rPr>
          <w:noProof/>
          <w:lang w:val="fr-FR"/>
        </w:rPr>
        <w:t xml:space="preserve"> </w:t>
      </w:r>
      <w:hyperlink r:id="rId27" w:history="1">
        <w:r w:rsidR="00582534">
          <w:rPr>
            <w:rStyle w:val="Hyperlink"/>
            <w:szCs w:val="22"/>
          </w:rPr>
          <w:t>http://www.ema.europa.eu</w:t>
        </w:r>
      </w:hyperlink>
      <w:r w:rsidR="00EC3805">
        <w:rPr>
          <w:noProof/>
          <w:lang w:val="fr-FR"/>
        </w:rPr>
        <w:t>.</w:t>
      </w:r>
    </w:p>
    <w:sectPr w:rsidR="00C92E31" w:rsidRPr="00106DD6">
      <w:footerReference w:type="default" r:id="rId28"/>
      <w:endnotePr>
        <w:numFmt w:val="decimal"/>
      </w:endnotePr>
      <w:pgSz w:w="11907" w:h="16840" w:code="9"/>
      <w:pgMar w:top="1134" w:right="1417" w:bottom="1134" w:left="1430" w:header="737" w:footer="73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265C" w:rsidRDefault="00AC265C">
      <w:r>
        <w:separator/>
      </w:r>
    </w:p>
  </w:endnote>
  <w:endnote w:type="continuationSeparator" w:id="0">
    <w:p w:rsidR="00AC265C" w:rsidRDefault="00AC2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ADB" w:rsidRDefault="00B95ADB">
    <w:pPr>
      <w:pStyle w:val="Footer"/>
      <w:jc w:val="center"/>
    </w:pPr>
    <w:r>
      <w:rPr>
        <w:rStyle w:val="PageNumber"/>
      </w:rPr>
      <w:fldChar w:fldCharType="begin"/>
    </w:r>
    <w:r>
      <w:rPr>
        <w:rStyle w:val="PageNumber"/>
      </w:rPr>
      <w:instrText xml:space="preserve"> PAGE </w:instrText>
    </w:r>
    <w:r>
      <w:rPr>
        <w:rStyle w:val="PageNumber"/>
      </w:rPr>
      <w:fldChar w:fldCharType="separate"/>
    </w:r>
    <w:r w:rsidR="005544AE">
      <w:rPr>
        <w:rStyle w:val="PageNumber"/>
        <w:noProof/>
      </w:rPr>
      <w:t>101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265C" w:rsidRDefault="00AC265C">
      <w:r>
        <w:separator/>
      </w:r>
    </w:p>
  </w:footnote>
  <w:footnote w:type="continuationSeparator" w:id="0">
    <w:p w:rsidR="00AC265C" w:rsidRDefault="00AC26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5C6D864"/>
    <w:lvl w:ilvl="0">
      <w:start w:val="1"/>
      <w:numFmt w:val="none"/>
      <w:pStyle w:val="Inforubrik2"/>
      <w:suff w:val="nothing"/>
      <w:lvlText w:val=""/>
      <w:lvlJc w:val="left"/>
    </w:lvl>
    <w:lvl w:ilvl="1">
      <w:start w:val="1"/>
      <w:numFmt w:val="decimal"/>
      <w:lvlText w:val="%2"/>
      <w:lvlJc w:val="left"/>
      <w:pPr>
        <w:ind w:left="851"/>
      </w:pPr>
    </w:lvl>
    <w:lvl w:ilvl="2">
      <w:start w:val="1"/>
      <w:numFmt w:val="decimal"/>
      <w:lvlText w:val="%2.%3"/>
      <w:lvlJc w:val="left"/>
      <w:pPr>
        <w:ind w:left="851"/>
      </w:pPr>
    </w:lvl>
    <w:lvl w:ilvl="3">
      <w:start w:val="1"/>
      <w:numFmt w:val="decimal"/>
      <w:lvlText w:val="%2.%3.%4"/>
      <w:lvlJc w:val="left"/>
      <w:pPr>
        <w:ind w:left="851"/>
      </w:pPr>
    </w:lvl>
    <w:lvl w:ilvl="4">
      <w:start w:val="1"/>
      <w:numFmt w:val="decimal"/>
      <w:lvlText w:val="%2.%3.%4.%5"/>
      <w:lvlJc w:val="left"/>
      <w:pPr>
        <w:ind w:left="851" w:hanging="708"/>
      </w:pPr>
    </w:lvl>
    <w:lvl w:ilvl="5">
      <w:start w:val="1"/>
      <w:numFmt w:val="decimal"/>
      <w:lvlText w:val="%2.%3.%4.%5.%6"/>
      <w:lvlJc w:val="left"/>
      <w:pPr>
        <w:ind w:left="1843" w:hanging="708"/>
      </w:pPr>
    </w:lvl>
    <w:lvl w:ilvl="6">
      <w:start w:val="1"/>
      <w:numFmt w:val="decimal"/>
      <w:lvlText w:val="%2.%3.%4.%5.%6.%7"/>
      <w:lvlJc w:val="left"/>
      <w:pPr>
        <w:ind w:left="2124" w:hanging="708"/>
      </w:pPr>
    </w:lvl>
    <w:lvl w:ilvl="7">
      <w:start w:val="1"/>
      <w:numFmt w:val="decimal"/>
      <w:lvlText w:val="%2.%3.%4.%5.%6.%7.%8"/>
      <w:lvlJc w:val="left"/>
      <w:pPr>
        <w:ind w:left="2832" w:hanging="708"/>
      </w:pPr>
    </w:lvl>
    <w:lvl w:ilvl="8">
      <w:start w:val="1"/>
      <w:numFmt w:val="decimal"/>
      <w:lvlText w:val="%2.%3.%4.%5.%6.%7.%8.%9"/>
      <w:lvlJc w:val="left"/>
      <w:pPr>
        <w:ind w:left="3540" w:hanging="708"/>
      </w:pPr>
    </w:lvl>
  </w:abstractNum>
  <w:abstractNum w:abstractNumId="1" w15:restartNumberingAfterBreak="0">
    <w:nsid w:val="04277AF3"/>
    <w:multiLevelType w:val="multilevel"/>
    <w:tmpl w:val="2FDA33E8"/>
    <w:lvl w:ilvl="0">
      <w:start w:val="1"/>
      <w:numFmt w:val="upperLetter"/>
      <w:lvlText w:val="%1."/>
      <w:lvlJc w:val="left"/>
      <w:pPr>
        <w:ind w:left="1494"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62406F"/>
    <w:multiLevelType w:val="hybridMultilevel"/>
    <w:tmpl w:val="34365954"/>
    <w:lvl w:ilvl="0" w:tplc="E67E0800">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DC7DB1"/>
    <w:multiLevelType w:val="hybridMultilevel"/>
    <w:tmpl w:val="7958A6CE"/>
    <w:lvl w:ilvl="0" w:tplc="CA12C9A0">
      <w:start w:val="1"/>
      <w:numFmt w:val="bullet"/>
      <w:lvlText w:val="-"/>
      <w:lvlJc w:val="left"/>
      <w:pPr>
        <w:tabs>
          <w:tab w:val="num" w:pos="2062"/>
        </w:tabs>
        <w:ind w:left="2062" w:hanging="360"/>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40AF3"/>
    <w:multiLevelType w:val="hybridMultilevel"/>
    <w:tmpl w:val="6DEC4EC0"/>
    <w:lvl w:ilvl="0" w:tplc="C6DC7B02">
      <w:numFmt w:val="bullet"/>
      <w:lvlText w:val="-"/>
      <w:lvlJc w:val="left"/>
      <w:pPr>
        <w:tabs>
          <w:tab w:val="num" w:pos="780"/>
        </w:tabs>
        <w:ind w:left="780" w:hanging="360"/>
      </w:pPr>
      <w:rPr>
        <w:rFonts w:ascii="Arial" w:eastAsia="Batang" w:hAnsi="Arial" w:cs="Arial"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E078C8"/>
    <w:multiLevelType w:val="hybridMultilevel"/>
    <w:tmpl w:val="B9466436"/>
    <w:lvl w:ilvl="0" w:tplc="CA12C9A0">
      <w:start w:val="1"/>
      <w:numFmt w:val="bullet"/>
      <w:lvlText w:val="-"/>
      <w:lvlJc w:val="left"/>
      <w:pPr>
        <w:tabs>
          <w:tab w:val="num" w:pos="2062"/>
        </w:tabs>
        <w:ind w:left="2062" w:hanging="360"/>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CE908D4"/>
    <w:multiLevelType w:val="hybridMultilevel"/>
    <w:tmpl w:val="CD605258"/>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4426B1"/>
    <w:multiLevelType w:val="hybridMultilevel"/>
    <w:tmpl w:val="01EC0F9A"/>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764880"/>
    <w:multiLevelType w:val="hybridMultilevel"/>
    <w:tmpl w:val="11CE7F66"/>
    <w:lvl w:ilvl="0" w:tplc="CA12C9A0">
      <w:start w:val="1"/>
      <w:numFmt w:val="bullet"/>
      <w:lvlText w:val="-"/>
      <w:lvlJc w:val="left"/>
      <w:pPr>
        <w:tabs>
          <w:tab w:val="num" w:pos="2062"/>
        </w:tabs>
        <w:ind w:left="2062" w:hanging="360"/>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3C6F11"/>
    <w:multiLevelType w:val="hybridMultilevel"/>
    <w:tmpl w:val="B72C86D2"/>
    <w:lvl w:ilvl="0" w:tplc="CA12C9A0">
      <w:start w:val="1"/>
      <w:numFmt w:val="bullet"/>
      <w:lvlText w:val="-"/>
      <w:lvlJc w:val="left"/>
      <w:pPr>
        <w:tabs>
          <w:tab w:val="num" w:pos="2062"/>
        </w:tabs>
        <w:ind w:left="2062" w:hanging="360"/>
      </w:pPr>
      <w:rPr>
        <w:rFonts w:ascii="Times New Roman" w:hAnsi="Times New Roman" w:cs="Times New Roman" w:hint="default"/>
        <w:color w:val="auto"/>
      </w:rPr>
    </w:lvl>
    <w:lvl w:ilvl="1" w:tplc="DA9E8FFA">
      <w:numFmt w:val="bullet"/>
      <w:lvlText w:val="-"/>
      <w:lvlJc w:val="left"/>
      <w:pPr>
        <w:tabs>
          <w:tab w:val="num" w:pos="1440"/>
        </w:tabs>
        <w:ind w:left="1440" w:hanging="360"/>
      </w:pPr>
      <w:rPr>
        <w:rFonts w:ascii="Times New Roman" w:eastAsia="Times New Roman" w:hAnsi="Times New Roman" w:cs="Times New Roman"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15352D"/>
    <w:multiLevelType w:val="hybridMultilevel"/>
    <w:tmpl w:val="862AA19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2" w15:restartNumberingAfterBreak="0">
    <w:nsid w:val="260A7E78"/>
    <w:multiLevelType w:val="hybridMultilevel"/>
    <w:tmpl w:val="507AB23E"/>
    <w:lvl w:ilvl="0" w:tplc="2C2E5646">
      <w:start w:val="1"/>
      <w:numFmt w:val="lowerLetter"/>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3" w15:restartNumberingAfterBreak="0">
    <w:nsid w:val="2FD06D84"/>
    <w:multiLevelType w:val="hybridMultilevel"/>
    <w:tmpl w:val="55C25DF4"/>
    <w:lvl w:ilvl="0" w:tplc="C6DC7B02">
      <w:numFmt w:val="bullet"/>
      <w:lvlText w:val="-"/>
      <w:lvlJc w:val="left"/>
      <w:pPr>
        <w:tabs>
          <w:tab w:val="num" w:pos="1290"/>
        </w:tabs>
        <w:ind w:left="1290" w:hanging="360"/>
      </w:pPr>
      <w:rPr>
        <w:rFonts w:ascii="Arial" w:eastAsia="Batang" w:hAnsi="Arial" w:cs="Arial" w:hint="default"/>
      </w:rPr>
    </w:lvl>
    <w:lvl w:ilvl="1" w:tplc="040C0003" w:tentative="1">
      <w:start w:val="1"/>
      <w:numFmt w:val="bullet"/>
      <w:lvlText w:val="o"/>
      <w:lvlJc w:val="left"/>
      <w:pPr>
        <w:tabs>
          <w:tab w:val="num" w:pos="2010"/>
        </w:tabs>
        <w:ind w:left="2010" w:hanging="360"/>
      </w:pPr>
      <w:rPr>
        <w:rFonts w:ascii="Courier New" w:hAnsi="Courier New" w:cs="Courier New" w:hint="default"/>
      </w:rPr>
    </w:lvl>
    <w:lvl w:ilvl="2" w:tplc="040C0005" w:tentative="1">
      <w:start w:val="1"/>
      <w:numFmt w:val="bullet"/>
      <w:lvlText w:val=""/>
      <w:lvlJc w:val="left"/>
      <w:pPr>
        <w:tabs>
          <w:tab w:val="num" w:pos="2730"/>
        </w:tabs>
        <w:ind w:left="2730" w:hanging="360"/>
      </w:pPr>
      <w:rPr>
        <w:rFonts w:ascii="Wingdings" w:hAnsi="Wingdings" w:hint="default"/>
      </w:rPr>
    </w:lvl>
    <w:lvl w:ilvl="3" w:tplc="040C0001" w:tentative="1">
      <w:start w:val="1"/>
      <w:numFmt w:val="bullet"/>
      <w:lvlText w:val=""/>
      <w:lvlJc w:val="left"/>
      <w:pPr>
        <w:tabs>
          <w:tab w:val="num" w:pos="3450"/>
        </w:tabs>
        <w:ind w:left="3450" w:hanging="360"/>
      </w:pPr>
      <w:rPr>
        <w:rFonts w:ascii="Symbol" w:hAnsi="Symbol" w:hint="default"/>
      </w:rPr>
    </w:lvl>
    <w:lvl w:ilvl="4" w:tplc="040C0003" w:tentative="1">
      <w:start w:val="1"/>
      <w:numFmt w:val="bullet"/>
      <w:lvlText w:val="o"/>
      <w:lvlJc w:val="left"/>
      <w:pPr>
        <w:tabs>
          <w:tab w:val="num" w:pos="4170"/>
        </w:tabs>
        <w:ind w:left="4170" w:hanging="360"/>
      </w:pPr>
      <w:rPr>
        <w:rFonts w:ascii="Courier New" w:hAnsi="Courier New" w:cs="Courier New" w:hint="default"/>
      </w:rPr>
    </w:lvl>
    <w:lvl w:ilvl="5" w:tplc="040C0005" w:tentative="1">
      <w:start w:val="1"/>
      <w:numFmt w:val="bullet"/>
      <w:lvlText w:val=""/>
      <w:lvlJc w:val="left"/>
      <w:pPr>
        <w:tabs>
          <w:tab w:val="num" w:pos="4890"/>
        </w:tabs>
        <w:ind w:left="4890" w:hanging="360"/>
      </w:pPr>
      <w:rPr>
        <w:rFonts w:ascii="Wingdings" w:hAnsi="Wingdings" w:hint="default"/>
      </w:rPr>
    </w:lvl>
    <w:lvl w:ilvl="6" w:tplc="040C0001" w:tentative="1">
      <w:start w:val="1"/>
      <w:numFmt w:val="bullet"/>
      <w:lvlText w:val=""/>
      <w:lvlJc w:val="left"/>
      <w:pPr>
        <w:tabs>
          <w:tab w:val="num" w:pos="5610"/>
        </w:tabs>
        <w:ind w:left="5610" w:hanging="360"/>
      </w:pPr>
      <w:rPr>
        <w:rFonts w:ascii="Symbol" w:hAnsi="Symbol" w:hint="default"/>
      </w:rPr>
    </w:lvl>
    <w:lvl w:ilvl="7" w:tplc="040C0003" w:tentative="1">
      <w:start w:val="1"/>
      <w:numFmt w:val="bullet"/>
      <w:lvlText w:val="o"/>
      <w:lvlJc w:val="left"/>
      <w:pPr>
        <w:tabs>
          <w:tab w:val="num" w:pos="6330"/>
        </w:tabs>
        <w:ind w:left="6330" w:hanging="360"/>
      </w:pPr>
      <w:rPr>
        <w:rFonts w:ascii="Courier New" w:hAnsi="Courier New" w:cs="Courier New" w:hint="default"/>
      </w:rPr>
    </w:lvl>
    <w:lvl w:ilvl="8" w:tplc="040C0005" w:tentative="1">
      <w:start w:val="1"/>
      <w:numFmt w:val="bullet"/>
      <w:lvlText w:val=""/>
      <w:lvlJc w:val="left"/>
      <w:pPr>
        <w:tabs>
          <w:tab w:val="num" w:pos="7050"/>
        </w:tabs>
        <w:ind w:left="7050" w:hanging="360"/>
      </w:pPr>
      <w:rPr>
        <w:rFonts w:ascii="Wingdings" w:hAnsi="Wingdings" w:hint="default"/>
      </w:rPr>
    </w:lvl>
  </w:abstractNum>
  <w:abstractNum w:abstractNumId="14" w15:restartNumberingAfterBreak="0">
    <w:nsid w:val="32C2072D"/>
    <w:multiLevelType w:val="hybridMultilevel"/>
    <w:tmpl w:val="F208BC0E"/>
    <w:lvl w:ilvl="0" w:tplc="CA12C9A0">
      <w:start w:val="1"/>
      <w:numFmt w:val="bullet"/>
      <w:lvlText w:val="-"/>
      <w:lvlJc w:val="left"/>
      <w:pPr>
        <w:tabs>
          <w:tab w:val="num" w:pos="2062"/>
        </w:tabs>
        <w:ind w:left="2062" w:hanging="360"/>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6F342F"/>
    <w:multiLevelType w:val="hybridMultilevel"/>
    <w:tmpl w:val="4DB69A66"/>
    <w:lvl w:ilvl="0" w:tplc="C6DC7B02">
      <w:numFmt w:val="bullet"/>
      <w:lvlText w:val="-"/>
      <w:lvlJc w:val="left"/>
      <w:pPr>
        <w:tabs>
          <w:tab w:val="num" w:pos="1290"/>
        </w:tabs>
        <w:ind w:left="1290" w:hanging="360"/>
      </w:pPr>
      <w:rPr>
        <w:rFonts w:ascii="Arial" w:eastAsia="Batang" w:hAnsi="Arial" w:cs="Arial" w:hint="default"/>
      </w:rPr>
    </w:lvl>
    <w:lvl w:ilvl="1" w:tplc="040C0003">
      <w:start w:val="1"/>
      <w:numFmt w:val="bullet"/>
      <w:lvlText w:val="o"/>
      <w:lvlJc w:val="left"/>
      <w:pPr>
        <w:tabs>
          <w:tab w:val="num" w:pos="2010"/>
        </w:tabs>
        <w:ind w:left="2010" w:hanging="360"/>
      </w:pPr>
      <w:rPr>
        <w:rFonts w:ascii="Courier New" w:hAnsi="Courier New" w:cs="Courier New" w:hint="default"/>
      </w:rPr>
    </w:lvl>
    <w:lvl w:ilvl="2" w:tplc="040C0005" w:tentative="1">
      <w:start w:val="1"/>
      <w:numFmt w:val="bullet"/>
      <w:lvlText w:val=""/>
      <w:lvlJc w:val="left"/>
      <w:pPr>
        <w:tabs>
          <w:tab w:val="num" w:pos="2730"/>
        </w:tabs>
        <w:ind w:left="2730" w:hanging="360"/>
      </w:pPr>
      <w:rPr>
        <w:rFonts w:ascii="Wingdings" w:hAnsi="Wingdings" w:hint="default"/>
      </w:rPr>
    </w:lvl>
    <w:lvl w:ilvl="3" w:tplc="040C0001" w:tentative="1">
      <w:start w:val="1"/>
      <w:numFmt w:val="bullet"/>
      <w:lvlText w:val=""/>
      <w:lvlJc w:val="left"/>
      <w:pPr>
        <w:tabs>
          <w:tab w:val="num" w:pos="3450"/>
        </w:tabs>
        <w:ind w:left="3450" w:hanging="360"/>
      </w:pPr>
      <w:rPr>
        <w:rFonts w:ascii="Symbol" w:hAnsi="Symbol" w:hint="default"/>
      </w:rPr>
    </w:lvl>
    <w:lvl w:ilvl="4" w:tplc="040C0003" w:tentative="1">
      <w:start w:val="1"/>
      <w:numFmt w:val="bullet"/>
      <w:lvlText w:val="o"/>
      <w:lvlJc w:val="left"/>
      <w:pPr>
        <w:tabs>
          <w:tab w:val="num" w:pos="4170"/>
        </w:tabs>
        <w:ind w:left="4170" w:hanging="360"/>
      </w:pPr>
      <w:rPr>
        <w:rFonts w:ascii="Courier New" w:hAnsi="Courier New" w:cs="Courier New" w:hint="default"/>
      </w:rPr>
    </w:lvl>
    <w:lvl w:ilvl="5" w:tplc="040C0005" w:tentative="1">
      <w:start w:val="1"/>
      <w:numFmt w:val="bullet"/>
      <w:lvlText w:val=""/>
      <w:lvlJc w:val="left"/>
      <w:pPr>
        <w:tabs>
          <w:tab w:val="num" w:pos="4890"/>
        </w:tabs>
        <w:ind w:left="4890" w:hanging="360"/>
      </w:pPr>
      <w:rPr>
        <w:rFonts w:ascii="Wingdings" w:hAnsi="Wingdings" w:hint="default"/>
      </w:rPr>
    </w:lvl>
    <w:lvl w:ilvl="6" w:tplc="040C0001" w:tentative="1">
      <w:start w:val="1"/>
      <w:numFmt w:val="bullet"/>
      <w:lvlText w:val=""/>
      <w:lvlJc w:val="left"/>
      <w:pPr>
        <w:tabs>
          <w:tab w:val="num" w:pos="5610"/>
        </w:tabs>
        <w:ind w:left="5610" w:hanging="360"/>
      </w:pPr>
      <w:rPr>
        <w:rFonts w:ascii="Symbol" w:hAnsi="Symbol" w:hint="default"/>
      </w:rPr>
    </w:lvl>
    <w:lvl w:ilvl="7" w:tplc="040C0003" w:tentative="1">
      <w:start w:val="1"/>
      <w:numFmt w:val="bullet"/>
      <w:lvlText w:val="o"/>
      <w:lvlJc w:val="left"/>
      <w:pPr>
        <w:tabs>
          <w:tab w:val="num" w:pos="6330"/>
        </w:tabs>
        <w:ind w:left="6330" w:hanging="360"/>
      </w:pPr>
      <w:rPr>
        <w:rFonts w:ascii="Courier New" w:hAnsi="Courier New" w:cs="Courier New" w:hint="default"/>
      </w:rPr>
    </w:lvl>
    <w:lvl w:ilvl="8" w:tplc="040C0005" w:tentative="1">
      <w:start w:val="1"/>
      <w:numFmt w:val="bullet"/>
      <w:lvlText w:val=""/>
      <w:lvlJc w:val="left"/>
      <w:pPr>
        <w:tabs>
          <w:tab w:val="num" w:pos="7050"/>
        </w:tabs>
        <w:ind w:left="7050" w:hanging="360"/>
      </w:pPr>
      <w:rPr>
        <w:rFonts w:ascii="Wingdings" w:hAnsi="Wingdings" w:hint="default"/>
      </w:rPr>
    </w:lvl>
  </w:abstractNum>
  <w:abstractNum w:abstractNumId="16" w15:restartNumberingAfterBreak="0">
    <w:nsid w:val="3A557CA9"/>
    <w:multiLevelType w:val="hybridMultilevel"/>
    <w:tmpl w:val="7C08A8CE"/>
    <w:lvl w:ilvl="0" w:tplc="C6DC7B02">
      <w:numFmt w:val="bullet"/>
      <w:lvlText w:val="-"/>
      <w:lvlJc w:val="left"/>
      <w:pPr>
        <w:tabs>
          <w:tab w:val="num" w:pos="780"/>
        </w:tabs>
        <w:ind w:left="780" w:hanging="360"/>
      </w:pPr>
      <w:rPr>
        <w:rFonts w:ascii="Arial" w:eastAsia="Batang" w:hAnsi="Arial" w:cs="Arial" w:hint="default"/>
      </w:rPr>
    </w:lvl>
    <w:lvl w:ilvl="1" w:tplc="040C0003" w:tentative="1">
      <w:start w:val="1"/>
      <w:numFmt w:val="bullet"/>
      <w:lvlText w:val="o"/>
      <w:lvlJc w:val="left"/>
      <w:pPr>
        <w:tabs>
          <w:tab w:val="num" w:pos="1500"/>
        </w:tabs>
        <w:ind w:left="1500" w:hanging="360"/>
      </w:pPr>
      <w:rPr>
        <w:rFonts w:ascii="Courier New" w:hAnsi="Courier New" w:cs="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3A934BDE"/>
    <w:multiLevelType w:val="hybridMultilevel"/>
    <w:tmpl w:val="ABD6C7B2"/>
    <w:lvl w:ilvl="0" w:tplc="CA12C9A0">
      <w:start w:val="1"/>
      <w:numFmt w:val="bullet"/>
      <w:lvlText w:val="-"/>
      <w:lvlJc w:val="left"/>
      <w:pPr>
        <w:tabs>
          <w:tab w:val="num" w:pos="1440"/>
        </w:tabs>
        <w:ind w:left="1440" w:hanging="360"/>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C83D93"/>
    <w:multiLevelType w:val="hybridMultilevel"/>
    <w:tmpl w:val="9BC07C08"/>
    <w:lvl w:ilvl="0" w:tplc="040B0019">
      <w:start w:val="3"/>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53E3792C"/>
    <w:multiLevelType w:val="hybridMultilevel"/>
    <w:tmpl w:val="A6BC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D22728"/>
    <w:multiLevelType w:val="multilevel"/>
    <w:tmpl w:val="C60A2416"/>
    <w:lvl w:ilvl="0">
      <w:start w:val="1"/>
      <w:numFmt w:val="bullet"/>
      <w:lvlText w:val="-"/>
      <w:lvlJc w:val="left"/>
      <w:pPr>
        <w:ind w:left="360" w:hanging="360"/>
      </w:p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CD46BB9"/>
    <w:multiLevelType w:val="hybridMultilevel"/>
    <w:tmpl w:val="A8AC7A3A"/>
    <w:lvl w:ilvl="0" w:tplc="CA12C9A0">
      <w:start w:val="1"/>
      <w:numFmt w:val="bullet"/>
      <w:lvlText w:val="-"/>
      <w:lvlJc w:val="left"/>
      <w:pPr>
        <w:tabs>
          <w:tab w:val="num" w:pos="2062"/>
        </w:tabs>
        <w:ind w:left="2062" w:hanging="360"/>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396AD5"/>
    <w:multiLevelType w:val="hybridMultilevel"/>
    <w:tmpl w:val="85C2FE7C"/>
    <w:lvl w:ilvl="0" w:tplc="C6DC7B02">
      <w:numFmt w:val="bullet"/>
      <w:lvlText w:val="-"/>
      <w:lvlJc w:val="left"/>
      <w:pPr>
        <w:tabs>
          <w:tab w:val="num" w:pos="720"/>
        </w:tabs>
        <w:ind w:left="720" w:hanging="360"/>
      </w:pPr>
      <w:rPr>
        <w:rFonts w:ascii="Arial" w:eastAsia="Batang" w:hAnsi="Arial" w:cs="Aria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3F5339"/>
    <w:multiLevelType w:val="hybridMultilevel"/>
    <w:tmpl w:val="5DAAC1C8"/>
    <w:lvl w:ilvl="0" w:tplc="C6DC7B02">
      <w:numFmt w:val="bullet"/>
      <w:lvlText w:val="-"/>
      <w:lvlJc w:val="left"/>
      <w:pPr>
        <w:tabs>
          <w:tab w:val="num" w:pos="720"/>
        </w:tabs>
        <w:ind w:left="720" w:hanging="360"/>
      </w:pPr>
      <w:rPr>
        <w:rFonts w:ascii="Arial" w:eastAsia="Batang" w:hAnsi="Arial" w:cs="Arial" w:hint="default"/>
      </w:rPr>
    </w:lvl>
    <w:lvl w:ilvl="1" w:tplc="CA12C9A0">
      <w:start w:val="1"/>
      <w:numFmt w:val="bullet"/>
      <w:lvlText w:val="-"/>
      <w:lvlJc w:val="left"/>
      <w:pPr>
        <w:tabs>
          <w:tab w:val="num" w:pos="1440"/>
        </w:tabs>
        <w:ind w:left="1440" w:hanging="360"/>
      </w:pPr>
      <w:rPr>
        <w:rFonts w:ascii="Times New Roman" w:hAnsi="Times New Roman" w:cs="Times New Roman" w:hint="default"/>
        <w:color w:val="auto"/>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D549A7"/>
    <w:multiLevelType w:val="hybridMultilevel"/>
    <w:tmpl w:val="CD527F1E"/>
    <w:lvl w:ilvl="0" w:tplc="CA12C9A0">
      <w:start w:val="1"/>
      <w:numFmt w:val="bullet"/>
      <w:lvlText w:val="-"/>
      <w:lvlJc w:val="left"/>
      <w:pPr>
        <w:tabs>
          <w:tab w:val="num" w:pos="2062"/>
        </w:tabs>
        <w:ind w:left="2062" w:hanging="360"/>
      </w:pPr>
      <w:rPr>
        <w:rFonts w:ascii="Times New Roman" w:hAnsi="Times New Roman" w:cs="Times New Roman" w:hint="default"/>
        <w:color w:val="auto"/>
      </w:rPr>
    </w:lvl>
    <w:lvl w:ilvl="1" w:tplc="DA9E8FFA">
      <w:numFmt w:val="bullet"/>
      <w:lvlText w:val="-"/>
      <w:lvlJc w:val="left"/>
      <w:pPr>
        <w:tabs>
          <w:tab w:val="num" w:pos="1440"/>
        </w:tabs>
        <w:ind w:left="1440" w:hanging="360"/>
      </w:pPr>
      <w:rPr>
        <w:rFonts w:ascii="Times New Roman" w:eastAsia="Times New Roman" w:hAnsi="Times New Roman" w:cs="Times New Roman"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9C539E"/>
    <w:multiLevelType w:val="hybridMultilevel"/>
    <w:tmpl w:val="24C863C6"/>
    <w:lvl w:ilvl="0" w:tplc="CA12C9A0">
      <w:start w:val="1"/>
      <w:numFmt w:val="bullet"/>
      <w:lvlText w:val="-"/>
      <w:lvlJc w:val="left"/>
      <w:pPr>
        <w:tabs>
          <w:tab w:val="num" w:pos="2062"/>
        </w:tabs>
        <w:ind w:left="2062" w:hanging="360"/>
      </w:pPr>
      <w:rPr>
        <w:rFonts w:ascii="Times New Roman" w:hAnsi="Times New Roman" w:cs="Times New Roman"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B87DF8"/>
    <w:multiLevelType w:val="hybridMultilevel"/>
    <w:tmpl w:val="AF027C2E"/>
    <w:lvl w:ilvl="0" w:tplc="CA12C9A0">
      <w:start w:val="1"/>
      <w:numFmt w:val="bullet"/>
      <w:lvlText w:val="-"/>
      <w:lvlJc w:val="left"/>
      <w:pPr>
        <w:tabs>
          <w:tab w:val="num" w:pos="2062"/>
        </w:tabs>
        <w:ind w:left="2062" w:hanging="360"/>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D96FD8"/>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70041E"/>
    <w:multiLevelType w:val="hybridMultilevel"/>
    <w:tmpl w:val="439E54E2"/>
    <w:lvl w:ilvl="0" w:tplc="C6DC7B02">
      <w:numFmt w:val="bullet"/>
      <w:lvlText w:val="-"/>
      <w:lvlJc w:val="left"/>
      <w:pPr>
        <w:tabs>
          <w:tab w:val="num" w:pos="720"/>
        </w:tabs>
        <w:ind w:left="720" w:hanging="360"/>
      </w:pPr>
      <w:rPr>
        <w:rFonts w:ascii="Arial" w:eastAsia="Batang" w:hAnsi="Arial" w:cs="Arial" w:hint="default"/>
      </w:rPr>
    </w:lvl>
    <w:lvl w:ilvl="1" w:tplc="E67E0800">
      <w:start w:val="1"/>
      <w:numFmt w:val="bullet"/>
      <w:lvlText w:val="-"/>
      <w:lvlJc w:val="left"/>
      <w:pPr>
        <w:tabs>
          <w:tab w:val="num" w:pos="1440"/>
        </w:tabs>
        <w:ind w:left="1440" w:hanging="360"/>
      </w:pPr>
      <w:rPr>
        <w:rFonts w:ascii="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9F4126"/>
    <w:multiLevelType w:val="hybridMultilevel"/>
    <w:tmpl w:val="3E5C983E"/>
    <w:lvl w:ilvl="0" w:tplc="81A8892E">
      <w:start w:val="1"/>
      <w:numFmt w:val="bullet"/>
      <w:lvlText w:val=""/>
      <w:lvlJc w:val="left"/>
      <w:pPr>
        <w:tabs>
          <w:tab w:val="num" w:pos="567"/>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3E27AAB"/>
    <w:multiLevelType w:val="hybridMultilevel"/>
    <w:tmpl w:val="421A4324"/>
    <w:lvl w:ilvl="0" w:tplc="CA12C9A0">
      <w:start w:val="1"/>
      <w:numFmt w:val="bullet"/>
      <w:lvlText w:val="-"/>
      <w:lvlJc w:val="left"/>
      <w:pPr>
        <w:tabs>
          <w:tab w:val="num" w:pos="2062"/>
        </w:tabs>
        <w:ind w:left="2062" w:hanging="360"/>
      </w:pPr>
      <w:rPr>
        <w:rFonts w:ascii="Times New Roman" w:hAnsi="Times New Roman" w:cs="Times New Roman" w:hint="default"/>
        <w:color w:val="auto"/>
      </w:rPr>
    </w:lvl>
    <w:lvl w:ilvl="1" w:tplc="DA9E8FFA">
      <w:numFmt w:val="bullet"/>
      <w:lvlText w:val="-"/>
      <w:lvlJc w:val="left"/>
      <w:pPr>
        <w:tabs>
          <w:tab w:val="num" w:pos="1440"/>
        </w:tabs>
        <w:ind w:left="1440" w:hanging="360"/>
      </w:pPr>
      <w:rPr>
        <w:rFonts w:ascii="Times New Roman" w:eastAsia="Times New Roman" w:hAnsi="Times New Roman" w:cs="Times New Roman"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2D272C"/>
    <w:multiLevelType w:val="hybridMultilevel"/>
    <w:tmpl w:val="18F27C0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15:restartNumberingAfterBreak="0">
    <w:nsid w:val="7E247F32"/>
    <w:multiLevelType w:val="hybridMultilevel"/>
    <w:tmpl w:val="FFE806D6"/>
    <w:lvl w:ilvl="0" w:tplc="CA12C9A0">
      <w:start w:val="1"/>
      <w:numFmt w:val="bullet"/>
      <w:lvlText w:val="-"/>
      <w:lvlJc w:val="left"/>
      <w:pPr>
        <w:tabs>
          <w:tab w:val="num" w:pos="2062"/>
        </w:tabs>
        <w:ind w:left="2062" w:hanging="360"/>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0"/>
  </w:num>
  <w:num w:numId="4">
    <w:abstractNumId w:val="28"/>
  </w:num>
  <w:num w:numId="5">
    <w:abstractNumId w:val="4"/>
  </w:num>
  <w:num w:numId="6">
    <w:abstractNumId w:val="23"/>
  </w:num>
  <w:num w:numId="7">
    <w:abstractNumId w:val="22"/>
  </w:num>
  <w:num w:numId="8">
    <w:abstractNumId w:val="16"/>
  </w:num>
  <w:num w:numId="9">
    <w:abstractNumId w:val="15"/>
  </w:num>
  <w:num w:numId="10">
    <w:abstractNumId w:val="13"/>
  </w:num>
  <w:num w:numId="11">
    <w:abstractNumId w:val="17"/>
  </w:num>
  <w:num w:numId="12">
    <w:abstractNumId w:val="21"/>
  </w:num>
  <w:num w:numId="13">
    <w:abstractNumId w:val="3"/>
  </w:num>
  <w:num w:numId="14">
    <w:abstractNumId w:val="14"/>
  </w:num>
  <w:num w:numId="15">
    <w:abstractNumId w:val="30"/>
  </w:num>
  <w:num w:numId="16">
    <w:abstractNumId w:val="25"/>
  </w:num>
  <w:num w:numId="17">
    <w:abstractNumId w:val="26"/>
  </w:num>
  <w:num w:numId="18">
    <w:abstractNumId w:val="24"/>
  </w:num>
  <w:num w:numId="19">
    <w:abstractNumId w:val="32"/>
  </w:num>
  <w:num w:numId="20">
    <w:abstractNumId w:val="6"/>
  </w:num>
  <w:num w:numId="21">
    <w:abstractNumId w:val="10"/>
  </w:num>
  <w:num w:numId="22">
    <w:abstractNumId w:val="9"/>
  </w:num>
  <w:num w:numId="23">
    <w:abstractNumId w:val="8"/>
  </w:num>
  <w:num w:numId="24">
    <w:abstractNumId w:val="2"/>
  </w:num>
  <w:num w:numId="25">
    <w:abstractNumId w:val="27"/>
  </w:num>
  <w:num w:numId="26">
    <w:abstractNumId w:val="7"/>
  </w:num>
  <w:num w:numId="27">
    <w:abstractNumId w:val="29"/>
  </w:num>
  <w:num w:numId="28">
    <w:abstractNumId w:val="19"/>
  </w:num>
  <w:num w:numId="29">
    <w:abstractNumId w:val="31"/>
  </w:num>
  <w:num w:numId="30">
    <w:abstractNumId w:val="11"/>
  </w:num>
  <w:num w:numId="31">
    <w:abstractNumId w:val="5"/>
  </w:num>
  <w:num w:numId="32">
    <w:abstractNumId w:val="12"/>
  </w:num>
  <w:num w:numId="33">
    <w:abstractNumId w:val="1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activeWritingStyle w:appName="MSWord" w:lang="fr-FR" w:vendorID="64" w:dllVersion="131078" w:nlCheck="1" w:checkStyle="0"/>
  <w:activeWritingStyle w:appName="MSWord" w:lang="en-GB" w:vendorID="64" w:dllVersion="131078" w:nlCheck="1" w:checkStyle="1"/>
  <w:activeWritingStyle w:appName="MSWord" w:lang="es-ES" w:vendorID="64" w:dllVersion="131078" w:nlCheck="1" w:checkStyle="0"/>
  <w:activeWritingStyle w:appName="MSWord" w:lang="de-DE" w:vendorID="64" w:dllVersion="131078" w:nlCheck="1" w:checkStyle="0"/>
  <w:activeWritingStyle w:appName="MSWord" w:lang="en-US" w:vendorID="64" w:dllVersion="131078" w:nlCheck="1" w:checkStyle="1"/>
  <w:activeWritingStyle w:appName="MSWord" w:lang="fr-BE" w:vendorID="64" w:dllVersion="131078" w:nlCheck="1" w:checkStyle="1"/>
  <w:activeWritingStyle w:appName="MSWord" w:lang="fi-FI" w:vendorID="64" w:dllVersion="131078" w:nlCheck="1" w:checkStyle="0"/>
  <w:activeWritingStyle w:appName="MSWord" w:lang="it-IT" w:vendorID="64" w:dllVersion="131078" w:nlCheck="1" w:checkStyle="0"/>
  <w:activeWritingStyle w:appName="MSWord" w:lang="pt-PT"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oNotHyphenateCaps/>
  <w:drawingGridHorizontalSpacing w:val="110"/>
  <w:drawingGridVerticalSpacing w:val="233"/>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decimal"/>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_extra_attribute" w:val=" "/>
    <w:docVar w:name="o_title" w:val="5 July 2004"/>
    <w:docVar w:name="Registered" w:val="-1"/>
    <w:docVar w:name="Version" w:val="0"/>
  </w:docVars>
  <w:rsids>
    <w:rsidRoot w:val="00F6124E"/>
    <w:rsid w:val="00004983"/>
    <w:rsid w:val="00004BE9"/>
    <w:rsid w:val="00007225"/>
    <w:rsid w:val="000104B1"/>
    <w:rsid w:val="00012FBD"/>
    <w:rsid w:val="000224D6"/>
    <w:rsid w:val="00026F46"/>
    <w:rsid w:val="00031334"/>
    <w:rsid w:val="000313A9"/>
    <w:rsid w:val="000470D4"/>
    <w:rsid w:val="000508B0"/>
    <w:rsid w:val="0005374A"/>
    <w:rsid w:val="00053B66"/>
    <w:rsid w:val="00061EDB"/>
    <w:rsid w:val="00065643"/>
    <w:rsid w:val="00073401"/>
    <w:rsid w:val="0007342D"/>
    <w:rsid w:val="0007659D"/>
    <w:rsid w:val="00081110"/>
    <w:rsid w:val="000861A0"/>
    <w:rsid w:val="00092E83"/>
    <w:rsid w:val="00093C36"/>
    <w:rsid w:val="000A63BA"/>
    <w:rsid w:val="000B4EE0"/>
    <w:rsid w:val="000C386E"/>
    <w:rsid w:val="000C4DCF"/>
    <w:rsid w:val="000D3EF7"/>
    <w:rsid w:val="000D6A3F"/>
    <w:rsid w:val="000D71F5"/>
    <w:rsid w:val="000E1E75"/>
    <w:rsid w:val="000E2887"/>
    <w:rsid w:val="000E6365"/>
    <w:rsid w:val="000F1BB3"/>
    <w:rsid w:val="000F4A81"/>
    <w:rsid w:val="000F5FA7"/>
    <w:rsid w:val="001011A3"/>
    <w:rsid w:val="00102A78"/>
    <w:rsid w:val="00106DD6"/>
    <w:rsid w:val="00111457"/>
    <w:rsid w:val="00122AEF"/>
    <w:rsid w:val="00124C8E"/>
    <w:rsid w:val="001314FE"/>
    <w:rsid w:val="00131726"/>
    <w:rsid w:val="00131923"/>
    <w:rsid w:val="00131D26"/>
    <w:rsid w:val="00131F19"/>
    <w:rsid w:val="00134D69"/>
    <w:rsid w:val="0013738D"/>
    <w:rsid w:val="0013782D"/>
    <w:rsid w:val="001402B6"/>
    <w:rsid w:val="00150AF9"/>
    <w:rsid w:val="001527DF"/>
    <w:rsid w:val="00157BEC"/>
    <w:rsid w:val="0016361D"/>
    <w:rsid w:val="00166607"/>
    <w:rsid w:val="001707F0"/>
    <w:rsid w:val="001744C9"/>
    <w:rsid w:val="00176E2B"/>
    <w:rsid w:val="00180D06"/>
    <w:rsid w:val="00191BD3"/>
    <w:rsid w:val="00192F1C"/>
    <w:rsid w:val="00193347"/>
    <w:rsid w:val="00196692"/>
    <w:rsid w:val="001A12E0"/>
    <w:rsid w:val="001A2F03"/>
    <w:rsid w:val="001A7BC4"/>
    <w:rsid w:val="001B64FD"/>
    <w:rsid w:val="001C533D"/>
    <w:rsid w:val="001C5E52"/>
    <w:rsid w:val="001C7EC3"/>
    <w:rsid w:val="001D6C46"/>
    <w:rsid w:val="001D7D9F"/>
    <w:rsid w:val="001E20D7"/>
    <w:rsid w:val="001F2B87"/>
    <w:rsid w:val="001F6ED3"/>
    <w:rsid w:val="00207961"/>
    <w:rsid w:val="0021695D"/>
    <w:rsid w:val="0021698D"/>
    <w:rsid w:val="0021788F"/>
    <w:rsid w:val="002200F5"/>
    <w:rsid w:val="002225FF"/>
    <w:rsid w:val="00225729"/>
    <w:rsid w:val="002260EA"/>
    <w:rsid w:val="0022740A"/>
    <w:rsid w:val="00235068"/>
    <w:rsid w:val="00235BA9"/>
    <w:rsid w:val="00236C64"/>
    <w:rsid w:val="002379BE"/>
    <w:rsid w:val="00245BEB"/>
    <w:rsid w:val="00245F97"/>
    <w:rsid w:val="00247FBE"/>
    <w:rsid w:val="00257D34"/>
    <w:rsid w:val="0026142B"/>
    <w:rsid w:val="00261544"/>
    <w:rsid w:val="002822E5"/>
    <w:rsid w:val="002912AD"/>
    <w:rsid w:val="002A06A8"/>
    <w:rsid w:val="002A64DC"/>
    <w:rsid w:val="002B4644"/>
    <w:rsid w:val="002C0A30"/>
    <w:rsid w:val="002C0FDB"/>
    <w:rsid w:val="002C1138"/>
    <w:rsid w:val="002C3475"/>
    <w:rsid w:val="002C418C"/>
    <w:rsid w:val="002C55A1"/>
    <w:rsid w:val="002D1187"/>
    <w:rsid w:val="002D1F89"/>
    <w:rsid w:val="002D40FA"/>
    <w:rsid w:val="002D4CC5"/>
    <w:rsid w:val="002D61F1"/>
    <w:rsid w:val="002D7276"/>
    <w:rsid w:val="002D7C03"/>
    <w:rsid w:val="002E331C"/>
    <w:rsid w:val="002E71BC"/>
    <w:rsid w:val="002F0795"/>
    <w:rsid w:val="002F1726"/>
    <w:rsid w:val="002F2E1C"/>
    <w:rsid w:val="0030069A"/>
    <w:rsid w:val="00306882"/>
    <w:rsid w:val="00311AF8"/>
    <w:rsid w:val="0031317C"/>
    <w:rsid w:val="00313808"/>
    <w:rsid w:val="00313E71"/>
    <w:rsid w:val="003211F8"/>
    <w:rsid w:val="00334B09"/>
    <w:rsid w:val="003364EA"/>
    <w:rsid w:val="00342F97"/>
    <w:rsid w:val="00345194"/>
    <w:rsid w:val="00345772"/>
    <w:rsid w:val="00347031"/>
    <w:rsid w:val="00347456"/>
    <w:rsid w:val="003517DA"/>
    <w:rsid w:val="00364718"/>
    <w:rsid w:val="00366F8A"/>
    <w:rsid w:val="00380AB4"/>
    <w:rsid w:val="003815DE"/>
    <w:rsid w:val="00383D54"/>
    <w:rsid w:val="003861B1"/>
    <w:rsid w:val="00390ADC"/>
    <w:rsid w:val="003933D9"/>
    <w:rsid w:val="00393FA2"/>
    <w:rsid w:val="00394605"/>
    <w:rsid w:val="003978E5"/>
    <w:rsid w:val="003A067C"/>
    <w:rsid w:val="003A32CF"/>
    <w:rsid w:val="003B2020"/>
    <w:rsid w:val="003C3A49"/>
    <w:rsid w:val="003C4A1A"/>
    <w:rsid w:val="003C7919"/>
    <w:rsid w:val="003D1D57"/>
    <w:rsid w:val="003D31BF"/>
    <w:rsid w:val="003D3200"/>
    <w:rsid w:val="003D5962"/>
    <w:rsid w:val="003D7152"/>
    <w:rsid w:val="003E0420"/>
    <w:rsid w:val="003E1FBD"/>
    <w:rsid w:val="003E5523"/>
    <w:rsid w:val="003E6E49"/>
    <w:rsid w:val="003F3D61"/>
    <w:rsid w:val="003F7E79"/>
    <w:rsid w:val="004002D1"/>
    <w:rsid w:val="004157E6"/>
    <w:rsid w:val="00415B01"/>
    <w:rsid w:val="00415FC2"/>
    <w:rsid w:val="00425517"/>
    <w:rsid w:val="00426751"/>
    <w:rsid w:val="00433755"/>
    <w:rsid w:val="004349FF"/>
    <w:rsid w:val="00443A34"/>
    <w:rsid w:val="00447346"/>
    <w:rsid w:val="00451143"/>
    <w:rsid w:val="00451E15"/>
    <w:rsid w:val="00453AA7"/>
    <w:rsid w:val="00460E12"/>
    <w:rsid w:val="00462F69"/>
    <w:rsid w:val="00474B33"/>
    <w:rsid w:val="004907D7"/>
    <w:rsid w:val="00491761"/>
    <w:rsid w:val="0049500E"/>
    <w:rsid w:val="0049635A"/>
    <w:rsid w:val="004A0B16"/>
    <w:rsid w:val="004A47B1"/>
    <w:rsid w:val="004B36F8"/>
    <w:rsid w:val="004B57ED"/>
    <w:rsid w:val="004C206F"/>
    <w:rsid w:val="004C2400"/>
    <w:rsid w:val="004D3BED"/>
    <w:rsid w:val="004D4025"/>
    <w:rsid w:val="004D5781"/>
    <w:rsid w:val="004D6119"/>
    <w:rsid w:val="004D7F6D"/>
    <w:rsid w:val="004E1F19"/>
    <w:rsid w:val="004E2BAB"/>
    <w:rsid w:val="004F0793"/>
    <w:rsid w:val="00502771"/>
    <w:rsid w:val="005071F2"/>
    <w:rsid w:val="00507C25"/>
    <w:rsid w:val="005108D7"/>
    <w:rsid w:val="005122E9"/>
    <w:rsid w:val="00517026"/>
    <w:rsid w:val="00523EEF"/>
    <w:rsid w:val="00525EB5"/>
    <w:rsid w:val="005260E2"/>
    <w:rsid w:val="0052650C"/>
    <w:rsid w:val="00533213"/>
    <w:rsid w:val="00535270"/>
    <w:rsid w:val="00537DBB"/>
    <w:rsid w:val="00541794"/>
    <w:rsid w:val="005521A3"/>
    <w:rsid w:val="00552C8F"/>
    <w:rsid w:val="005544AE"/>
    <w:rsid w:val="005618A1"/>
    <w:rsid w:val="00574EED"/>
    <w:rsid w:val="00581DC4"/>
    <w:rsid w:val="00582335"/>
    <w:rsid w:val="00582534"/>
    <w:rsid w:val="00587013"/>
    <w:rsid w:val="00595721"/>
    <w:rsid w:val="005970AD"/>
    <w:rsid w:val="005A0755"/>
    <w:rsid w:val="005A1377"/>
    <w:rsid w:val="005A19CA"/>
    <w:rsid w:val="005A33D8"/>
    <w:rsid w:val="005A71D3"/>
    <w:rsid w:val="005B11E6"/>
    <w:rsid w:val="005C6EE9"/>
    <w:rsid w:val="005E028F"/>
    <w:rsid w:val="005E2CBF"/>
    <w:rsid w:val="005F563C"/>
    <w:rsid w:val="005F6140"/>
    <w:rsid w:val="005F7009"/>
    <w:rsid w:val="005F7F3E"/>
    <w:rsid w:val="006002CA"/>
    <w:rsid w:val="00603763"/>
    <w:rsid w:val="00607722"/>
    <w:rsid w:val="006160A5"/>
    <w:rsid w:val="00616CBD"/>
    <w:rsid w:val="00627250"/>
    <w:rsid w:val="00637702"/>
    <w:rsid w:val="006414F9"/>
    <w:rsid w:val="00642F81"/>
    <w:rsid w:val="00650BC5"/>
    <w:rsid w:val="0065134E"/>
    <w:rsid w:val="00653CBD"/>
    <w:rsid w:val="00654B8C"/>
    <w:rsid w:val="00655D89"/>
    <w:rsid w:val="00663336"/>
    <w:rsid w:val="006669DF"/>
    <w:rsid w:val="006743B8"/>
    <w:rsid w:val="006753BA"/>
    <w:rsid w:val="0068003F"/>
    <w:rsid w:val="0068237F"/>
    <w:rsid w:val="006871CF"/>
    <w:rsid w:val="006965C4"/>
    <w:rsid w:val="006A1021"/>
    <w:rsid w:val="006A4FCE"/>
    <w:rsid w:val="006A590A"/>
    <w:rsid w:val="006A7D93"/>
    <w:rsid w:val="006B7BD2"/>
    <w:rsid w:val="006C570B"/>
    <w:rsid w:val="006C734E"/>
    <w:rsid w:val="006D0CB8"/>
    <w:rsid w:val="006D2129"/>
    <w:rsid w:val="006D69F3"/>
    <w:rsid w:val="006E19A9"/>
    <w:rsid w:val="006E2FEF"/>
    <w:rsid w:val="006E4E7A"/>
    <w:rsid w:val="006F0FED"/>
    <w:rsid w:val="006F4216"/>
    <w:rsid w:val="00703A87"/>
    <w:rsid w:val="00703C71"/>
    <w:rsid w:val="007040BA"/>
    <w:rsid w:val="00706888"/>
    <w:rsid w:val="00714008"/>
    <w:rsid w:val="00723495"/>
    <w:rsid w:val="00723A8C"/>
    <w:rsid w:val="007331AE"/>
    <w:rsid w:val="00741C75"/>
    <w:rsid w:val="00742DE6"/>
    <w:rsid w:val="00743FA9"/>
    <w:rsid w:val="0074759C"/>
    <w:rsid w:val="007555B6"/>
    <w:rsid w:val="007562B8"/>
    <w:rsid w:val="00757199"/>
    <w:rsid w:val="00762661"/>
    <w:rsid w:val="0076655B"/>
    <w:rsid w:val="00766B8A"/>
    <w:rsid w:val="00772DE0"/>
    <w:rsid w:val="00773F89"/>
    <w:rsid w:val="00780939"/>
    <w:rsid w:val="00781EF7"/>
    <w:rsid w:val="00784B64"/>
    <w:rsid w:val="00784D98"/>
    <w:rsid w:val="007862C3"/>
    <w:rsid w:val="00786A2D"/>
    <w:rsid w:val="00792852"/>
    <w:rsid w:val="00792AE9"/>
    <w:rsid w:val="007A34DD"/>
    <w:rsid w:val="007A4390"/>
    <w:rsid w:val="007A6268"/>
    <w:rsid w:val="007A6280"/>
    <w:rsid w:val="007A7B56"/>
    <w:rsid w:val="007B25CD"/>
    <w:rsid w:val="007B6320"/>
    <w:rsid w:val="007B7D7C"/>
    <w:rsid w:val="007C1A88"/>
    <w:rsid w:val="007C55DB"/>
    <w:rsid w:val="007D1A9E"/>
    <w:rsid w:val="007D3CAF"/>
    <w:rsid w:val="007D4D6E"/>
    <w:rsid w:val="007D6FAA"/>
    <w:rsid w:val="007F0608"/>
    <w:rsid w:val="007F457C"/>
    <w:rsid w:val="007F7210"/>
    <w:rsid w:val="007F7277"/>
    <w:rsid w:val="008004CC"/>
    <w:rsid w:val="00802820"/>
    <w:rsid w:val="00805367"/>
    <w:rsid w:val="008053EC"/>
    <w:rsid w:val="00806DF5"/>
    <w:rsid w:val="00807674"/>
    <w:rsid w:val="00812584"/>
    <w:rsid w:val="00815048"/>
    <w:rsid w:val="00823605"/>
    <w:rsid w:val="00827BDC"/>
    <w:rsid w:val="00827D83"/>
    <w:rsid w:val="008304B6"/>
    <w:rsid w:val="008329E1"/>
    <w:rsid w:val="008339B0"/>
    <w:rsid w:val="00840266"/>
    <w:rsid w:val="00846020"/>
    <w:rsid w:val="00846980"/>
    <w:rsid w:val="00847994"/>
    <w:rsid w:val="00853602"/>
    <w:rsid w:val="008566B4"/>
    <w:rsid w:val="00860D80"/>
    <w:rsid w:val="00866588"/>
    <w:rsid w:val="008704AF"/>
    <w:rsid w:val="00870E53"/>
    <w:rsid w:val="00872F69"/>
    <w:rsid w:val="00873B5F"/>
    <w:rsid w:val="00880097"/>
    <w:rsid w:val="00892FEF"/>
    <w:rsid w:val="00893B18"/>
    <w:rsid w:val="008979BE"/>
    <w:rsid w:val="008A68CB"/>
    <w:rsid w:val="008B549E"/>
    <w:rsid w:val="008B7CD2"/>
    <w:rsid w:val="008C507E"/>
    <w:rsid w:val="008D1523"/>
    <w:rsid w:val="008D19AD"/>
    <w:rsid w:val="008D3E0F"/>
    <w:rsid w:val="008D7F70"/>
    <w:rsid w:val="008E172D"/>
    <w:rsid w:val="008E2D47"/>
    <w:rsid w:val="008E393F"/>
    <w:rsid w:val="008E492D"/>
    <w:rsid w:val="008E6160"/>
    <w:rsid w:val="008F0C2D"/>
    <w:rsid w:val="008F165E"/>
    <w:rsid w:val="008F7E3F"/>
    <w:rsid w:val="009018DD"/>
    <w:rsid w:val="00902BF9"/>
    <w:rsid w:val="00903178"/>
    <w:rsid w:val="00904EB3"/>
    <w:rsid w:val="00905F95"/>
    <w:rsid w:val="00906A1E"/>
    <w:rsid w:val="00906DEC"/>
    <w:rsid w:val="009127BD"/>
    <w:rsid w:val="00921BE0"/>
    <w:rsid w:val="0092609E"/>
    <w:rsid w:val="0093063D"/>
    <w:rsid w:val="00932166"/>
    <w:rsid w:val="00933DB4"/>
    <w:rsid w:val="009374A5"/>
    <w:rsid w:val="00937E61"/>
    <w:rsid w:val="00944D65"/>
    <w:rsid w:val="00950A00"/>
    <w:rsid w:val="009525C9"/>
    <w:rsid w:val="00952FFB"/>
    <w:rsid w:val="009551CC"/>
    <w:rsid w:val="009611C7"/>
    <w:rsid w:val="00963C87"/>
    <w:rsid w:val="009706C3"/>
    <w:rsid w:val="009739E7"/>
    <w:rsid w:val="00973C13"/>
    <w:rsid w:val="00975F1F"/>
    <w:rsid w:val="00976B54"/>
    <w:rsid w:val="00983CC0"/>
    <w:rsid w:val="0098730F"/>
    <w:rsid w:val="00991E04"/>
    <w:rsid w:val="009A7529"/>
    <w:rsid w:val="009B2D0E"/>
    <w:rsid w:val="009B42FD"/>
    <w:rsid w:val="009B7597"/>
    <w:rsid w:val="009C0996"/>
    <w:rsid w:val="009C0C13"/>
    <w:rsid w:val="009C2E7D"/>
    <w:rsid w:val="009D050B"/>
    <w:rsid w:val="009D6392"/>
    <w:rsid w:val="009E6BC1"/>
    <w:rsid w:val="009E7BAD"/>
    <w:rsid w:val="009F218B"/>
    <w:rsid w:val="009F313F"/>
    <w:rsid w:val="009F567B"/>
    <w:rsid w:val="00A05CFF"/>
    <w:rsid w:val="00A05EFB"/>
    <w:rsid w:val="00A06BD5"/>
    <w:rsid w:val="00A12C30"/>
    <w:rsid w:val="00A20D16"/>
    <w:rsid w:val="00A2268F"/>
    <w:rsid w:val="00A23A86"/>
    <w:rsid w:val="00A2478A"/>
    <w:rsid w:val="00A2757E"/>
    <w:rsid w:val="00A34C2B"/>
    <w:rsid w:val="00A421CF"/>
    <w:rsid w:val="00A42B62"/>
    <w:rsid w:val="00A457CB"/>
    <w:rsid w:val="00A56586"/>
    <w:rsid w:val="00A6680D"/>
    <w:rsid w:val="00A71A42"/>
    <w:rsid w:val="00A74D0D"/>
    <w:rsid w:val="00A76429"/>
    <w:rsid w:val="00A81B7A"/>
    <w:rsid w:val="00A81BB8"/>
    <w:rsid w:val="00A852EE"/>
    <w:rsid w:val="00A87619"/>
    <w:rsid w:val="00A87EF1"/>
    <w:rsid w:val="00A90984"/>
    <w:rsid w:val="00AA09D3"/>
    <w:rsid w:val="00AA12B2"/>
    <w:rsid w:val="00AA26C9"/>
    <w:rsid w:val="00AA5532"/>
    <w:rsid w:val="00AB09E1"/>
    <w:rsid w:val="00AB2AF7"/>
    <w:rsid w:val="00AB3915"/>
    <w:rsid w:val="00AB3A78"/>
    <w:rsid w:val="00AB5CA5"/>
    <w:rsid w:val="00AC265C"/>
    <w:rsid w:val="00AC3B13"/>
    <w:rsid w:val="00AC48E0"/>
    <w:rsid w:val="00AC6234"/>
    <w:rsid w:val="00AC7365"/>
    <w:rsid w:val="00AC79F3"/>
    <w:rsid w:val="00AD2DFC"/>
    <w:rsid w:val="00AD7CE0"/>
    <w:rsid w:val="00AD7D77"/>
    <w:rsid w:val="00AE58CB"/>
    <w:rsid w:val="00B05ADB"/>
    <w:rsid w:val="00B166A7"/>
    <w:rsid w:val="00B17308"/>
    <w:rsid w:val="00B17F5F"/>
    <w:rsid w:val="00B201FF"/>
    <w:rsid w:val="00B20B21"/>
    <w:rsid w:val="00B26F83"/>
    <w:rsid w:val="00B30BD6"/>
    <w:rsid w:val="00B3261F"/>
    <w:rsid w:val="00B336F5"/>
    <w:rsid w:val="00B34673"/>
    <w:rsid w:val="00B3624D"/>
    <w:rsid w:val="00B476C7"/>
    <w:rsid w:val="00B47A36"/>
    <w:rsid w:val="00B56010"/>
    <w:rsid w:val="00B567E8"/>
    <w:rsid w:val="00B60C75"/>
    <w:rsid w:val="00B654AC"/>
    <w:rsid w:val="00B7510D"/>
    <w:rsid w:val="00B802F4"/>
    <w:rsid w:val="00B8487C"/>
    <w:rsid w:val="00B87C2D"/>
    <w:rsid w:val="00B91868"/>
    <w:rsid w:val="00B92204"/>
    <w:rsid w:val="00B95ADB"/>
    <w:rsid w:val="00BA2482"/>
    <w:rsid w:val="00BA4EC0"/>
    <w:rsid w:val="00BA4ED2"/>
    <w:rsid w:val="00BB4083"/>
    <w:rsid w:val="00BC2768"/>
    <w:rsid w:val="00BC6CFE"/>
    <w:rsid w:val="00BD0E0D"/>
    <w:rsid w:val="00BD5977"/>
    <w:rsid w:val="00BE3FF4"/>
    <w:rsid w:val="00BE46CF"/>
    <w:rsid w:val="00BF220E"/>
    <w:rsid w:val="00BF46C0"/>
    <w:rsid w:val="00BF6967"/>
    <w:rsid w:val="00C01A52"/>
    <w:rsid w:val="00C05798"/>
    <w:rsid w:val="00C073D9"/>
    <w:rsid w:val="00C07AB8"/>
    <w:rsid w:val="00C1246F"/>
    <w:rsid w:val="00C14676"/>
    <w:rsid w:val="00C158C0"/>
    <w:rsid w:val="00C316E4"/>
    <w:rsid w:val="00C36055"/>
    <w:rsid w:val="00C4038B"/>
    <w:rsid w:val="00C439B4"/>
    <w:rsid w:val="00C564ED"/>
    <w:rsid w:val="00C56B5B"/>
    <w:rsid w:val="00C60ACF"/>
    <w:rsid w:val="00C626F9"/>
    <w:rsid w:val="00C6614C"/>
    <w:rsid w:val="00C70B57"/>
    <w:rsid w:val="00C816AE"/>
    <w:rsid w:val="00C8217F"/>
    <w:rsid w:val="00C858DF"/>
    <w:rsid w:val="00C866D3"/>
    <w:rsid w:val="00C87E13"/>
    <w:rsid w:val="00C90ABF"/>
    <w:rsid w:val="00C90EAB"/>
    <w:rsid w:val="00C92E31"/>
    <w:rsid w:val="00CA028B"/>
    <w:rsid w:val="00CA1AE6"/>
    <w:rsid w:val="00CA37DD"/>
    <w:rsid w:val="00CA7A0A"/>
    <w:rsid w:val="00CC03AF"/>
    <w:rsid w:val="00CC4916"/>
    <w:rsid w:val="00CC5EF7"/>
    <w:rsid w:val="00CC6670"/>
    <w:rsid w:val="00CC6AC1"/>
    <w:rsid w:val="00CD2B6E"/>
    <w:rsid w:val="00CD2CD3"/>
    <w:rsid w:val="00CD3932"/>
    <w:rsid w:val="00CD3E36"/>
    <w:rsid w:val="00CD51AB"/>
    <w:rsid w:val="00CD5C18"/>
    <w:rsid w:val="00CE1133"/>
    <w:rsid w:val="00CE1505"/>
    <w:rsid w:val="00CE7101"/>
    <w:rsid w:val="00CE76DE"/>
    <w:rsid w:val="00CF0245"/>
    <w:rsid w:val="00CF37B8"/>
    <w:rsid w:val="00D110DF"/>
    <w:rsid w:val="00D21B90"/>
    <w:rsid w:val="00D26CB1"/>
    <w:rsid w:val="00D37042"/>
    <w:rsid w:val="00D37FA9"/>
    <w:rsid w:val="00D4050E"/>
    <w:rsid w:val="00D451B5"/>
    <w:rsid w:val="00D456B4"/>
    <w:rsid w:val="00D6471E"/>
    <w:rsid w:val="00D703FD"/>
    <w:rsid w:val="00D758B9"/>
    <w:rsid w:val="00D84E3E"/>
    <w:rsid w:val="00D90001"/>
    <w:rsid w:val="00D90912"/>
    <w:rsid w:val="00D97B6A"/>
    <w:rsid w:val="00DA1742"/>
    <w:rsid w:val="00DB58DA"/>
    <w:rsid w:val="00DB5DE0"/>
    <w:rsid w:val="00DC3A1A"/>
    <w:rsid w:val="00DD546E"/>
    <w:rsid w:val="00DE5513"/>
    <w:rsid w:val="00DE674E"/>
    <w:rsid w:val="00DF54D5"/>
    <w:rsid w:val="00E04719"/>
    <w:rsid w:val="00E0739C"/>
    <w:rsid w:val="00E207D9"/>
    <w:rsid w:val="00E255C0"/>
    <w:rsid w:val="00E34AE5"/>
    <w:rsid w:val="00E35FA5"/>
    <w:rsid w:val="00E46764"/>
    <w:rsid w:val="00E546F6"/>
    <w:rsid w:val="00E65788"/>
    <w:rsid w:val="00E6773E"/>
    <w:rsid w:val="00E71C3A"/>
    <w:rsid w:val="00E7548A"/>
    <w:rsid w:val="00E80D82"/>
    <w:rsid w:val="00E83500"/>
    <w:rsid w:val="00E84721"/>
    <w:rsid w:val="00EA63F1"/>
    <w:rsid w:val="00EB26FE"/>
    <w:rsid w:val="00EB5FF6"/>
    <w:rsid w:val="00EB6975"/>
    <w:rsid w:val="00EC038F"/>
    <w:rsid w:val="00EC2DAA"/>
    <w:rsid w:val="00EC3805"/>
    <w:rsid w:val="00EC5A3E"/>
    <w:rsid w:val="00ED182D"/>
    <w:rsid w:val="00ED1C89"/>
    <w:rsid w:val="00ED3D20"/>
    <w:rsid w:val="00ED5671"/>
    <w:rsid w:val="00ED6BDF"/>
    <w:rsid w:val="00ED73FA"/>
    <w:rsid w:val="00EE00D3"/>
    <w:rsid w:val="00EE241F"/>
    <w:rsid w:val="00EE396F"/>
    <w:rsid w:val="00EF75F6"/>
    <w:rsid w:val="00F01C75"/>
    <w:rsid w:val="00F0325E"/>
    <w:rsid w:val="00F12349"/>
    <w:rsid w:val="00F1306E"/>
    <w:rsid w:val="00F16253"/>
    <w:rsid w:val="00F2339C"/>
    <w:rsid w:val="00F272EA"/>
    <w:rsid w:val="00F2733A"/>
    <w:rsid w:val="00F320F8"/>
    <w:rsid w:val="00F3261F"/>
    <w:rsid w:val="00F34A08"/>
    <w:rsid w:val="00F34D3F"/>
    <w:rsid w:val="00F37540"/>
    <w:rsid w:val="00F37A69"/>
    <w:rsid w:val="00F50719"/>
    <w:rsid w:val="00F5114C"/>
    <w:rsid w:val="00F56737"/>
    <w:rsid w:val="00F57340"/>
    <w:rsid w:val="00F6124E"/>
    <w:rsid w:val="00F61494"/>
    <w:rsid w:val="00F61E8F"/>
    <w:rsid w:val="00F621A6"/>
    <w:rsid w:val="00F66830"/>
    <w:rsid w:val="00F729CC"/>
    <w:rsid w:val="00F73662"/>
    <w:rsid w:val="00F772C0"/>
    <w:rsid w:val="00F80CE0"/>
    <w:rsid w:val="00F815BA"/>
    <w:rsid w:val="00F82D70"/>
    <w:rsid w:val="00F867C3"/>
    <w:rsid w:val="00F96CFB"/>
    <w:rsid w:val="00F97C80"/>
    <w:rsid w:val="00FA32FE"/>
    <w:rsid w:val="00FA7E3E"/>
    <w:rsid w:val="00FB2437"/>
    <w:rsid w:val="00FC48BB"/>
    <w:rsid w:val="00FD531A"/>
    <w:rsid w:val="00FD5894"/>
    <w:rsid w:val="00FD591D"/>
    <w:rsid w:val="00FD66BA"/>
    <w:rsid w:val="00FD6AA3"/>
    <w:rsid w:val="00FE7758"/>
    <w:rsid w:val="00FF25F0"/>
    <w:rsid w:val="00FF3EDF"/>
    <w:rsid w:val="00FF71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4B910C7-F09C-4DB1-8BDB-00B9E17E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s>
      <w:spacing w:line="260" w:lineRule="exact"/>
    </w:pPr>
    <w:rPr>
      <w:snapToGrid w:val="0"/>
      <w:sz w:val="22"/>
      <w:lang w:eastAsia="en-US"/>
    </w:rPr>
  </w:style>
  <w:style w:type="paragraph" w:styleId="Heading1">
    <w:name w:val="heading 1"/>
    <w:basedOn w:val="Normal"/>
    <w:next w:val="Normal"/>
    <w:qFormat/>
    <w:rsid w:val="009525C9"/>
    <w:pPr>
      <w:spacing w:line="240" w:lineRule="auto"/>
      <w:ind w:left="567" w:hanging="567"/>
      <w:outlineLvl w:val="0"/>
    </w:pPr>
    <w:rPr>
      <w:b/>
      <w:szCs w:val="22"/>
      <w:lang w:val="fr-FR"/>
    </w:rPr>
  </w:style>
  <w:style w:type="paragraph" w:styleId="Heading2">
    <w:name w:val="heading 2"/>
    <w:basedOn w:val="Normal"/>
    <w:next w:val="Normal"/>
    <w:qFormat/>
    <w:pPr>
      <w:keepNext/>
      <w:spacing w:before="240" w:after="60"/>
      <w:outlineLvl w:val="1"/>
    </w:pPr>
    <w:rPr>
      <w:b/>
      <w:i/>
      <w:sz w:val="24"/>
    </w:rPr>
  </w:style>
  <w:style w:type="paragraph" w:styleId="Heading3">
    <w:name w:val="heading 3"/>
    <w:aliases w:val="D70AR3,titel 3,OLD 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pacing w:line="240" w:lineRule="auto"/>
    </w:pPr>
    <w:rPr>
      <w:rFonts w:ascii="Arial" w:hAnsi="Arial"/>
      <w:sz w:val="20"/>
    </w:rPr>
  </w:style>
  <w:style w:type="paragraph" w:styleId="Footer">
    <w:name w:val="footer"/>
    <w:basedOn w:val="Normal"/>
    <w:pPr>
      <w:tabs>
        <w:tab w:val="center" w:pos="4536"/>
        <w:tab w:val="center" w:pos="8930"/>
      </w:tabs>
      <w:spacing w:line="240" w:lineRule="auto"/>
    </w:pPr>
    <w:rPr>
      <w:rFonts w:ascii="Arial" w:hAnsi="Arial"/>
      <w:sz w:val="16"/>
    </w:rPr>
  </w:style>
  <w:style w:type="character" w:styleId="PageNumber">
    <w:name w:val="page number"/>
    <w:basedOn w:val="DefaultParagraphFont"/>
  </w:style>
  <w:style w:type="paragraph" w:styleId="EndnoteText">
    <w:name w:val="endnote text"/>
    <w:basedOn w:val="Normal"/>
    <w:link w:val="EndnoteTextChar"/>
    <w:semiHidden/>
    <w:pPr>
      <w:spacing w:line="240" w:lineRule="auto"/>
    </w:pPr>
  </w:style>
  <w:style w:type="character" w:styleId="EndnoteReference">
    <w:name w:val="endnote reference"/>
    <w:semiHidden/>
    <w:rPr>
      <w:vertAlign w:val="superscript"/>
    </w:rPr>
  </w:style>
  <w:style w:type="character" w:styleId="CommentReference">
    <w:name w:val="annotation reference"/>
    <w:semiHidden/>
    <w:rPr>
      <w:sz w:val="16"/>
    </w:rPr>
  </w:style>
  <w:style w:type="paragraph" w:styleId="CommentText">
    <w:name w:val="annotation text"/>
    <w:basedOn w:val="Normal"/>
    <w:link w:val="CommentTextChar"/>
    <w:semiHidden/>
    <w:rPr>
      <w:sz w:val="20"/>
      <w:lang w:eastAsia="x-none"/>
    </w:rPr>
  </w:style>
  <w:style w:type="paragraph" w:styleId="BodyTextIndent">
    <w:name w:val="Body Text Indent"/>
    <w:basedOn w:val="Normal"/>
    <w:pPr>
      <w:ind w:left="567"/>
    </w:pPr>
  </w:style>
  <w:style w:type="paragraph" w:styleId="BodyText">
    <w:name w:val="Body Text"/>
    <w:basedOn w:val="Normal"/>
    <w:rPr>
      <w:b/>
      <w:i/>
    </w:rPr>
  </w:style>
  <w:style w:type="paragraph" w:styleId="BodyText3">
    <w:name w:val="Body Text 3"/>
    <w:basedOn w:val="Normal"/>
    <w:pPr>
      <w:jc w:val="both"/>
    </w:pPr>
    <w:rPr>
      <w:b/>
      <w:i/>
    </w:rPr>
  </w:style>
  <w:style w:type="paragraph" w:styleId="BodyTextIndent2">
    <w:name w:val="Body Text Indent 2"/>
    <w:basedOn w:val="Normal"/>
    <w:pPr>
      <w:ind w:left="567" w:hanging="567"/>
      <w:jc w:val="both"/>
    </w:pPr>
    <w:rPr>
      <w:b/>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Indent3">
    <w:name w:val="Body Text Indent 3"/>
    <w:basedOn w:val="Normal"/>
    <w:pPr>
      <w:ind w:left="567" w:hanging="567"/>
    </w:pPr>
    <w:rPr>
      <w:i/>
      <w:color w:val="008000"/>
    </w:rPr>
  </w:style>
  <w:style w:type="paragraph" w:styleId="DocumentMap">
    <w:name w:val="Document Map"/>
    <w:basedOn w:val="Normal"/>
    <w:semiHidden/>
    <w:pPr>
      <w:shd w:val="clear" w:color="auto" w:fill="000080"/>
    </w:pPr>
  </w:style>
  <w:style w:type="paragraph" w:customStyle="1" w:styleId="Normal11">
    <w:name w:val="Normal11"/>
    <w:basedOn w:val="Normal"/>
    <w:pPr>
      <w:tabs>
        <w:tab w:val="clear" w:pos="567"/>
      </w:tabs>
      <w:spacing w:line="240" w:lineRule="auto"/>
      <w:jc w:val="both"/>
    </w:pPr>
    <w:rPr>
      <w:lang w:val="fr-FR"/>
    </w:rPr>
  </w:style>
  <w:style w:type="paragraph" w:customStyle="1" w:styleId="Text">
    <w:name w:val="Text"/>
    <w:basedOn w:val="Normal"/>
    <w:pPr>
      <w:tabs>
        <w:tab w:val="clear" w:pos="567"/>
      </w:tabs>
      <w:spacing w:before="120" w:line="240" w:lineRule="auto"/>
      <w:jc w:val="both"/>
    </w:pPr>
    <w:rPr>
      <w:sz w:val="24"/>
      <w:lang w:val="en-US"/>
    </w:rPr>
  </w:style>
  <w:style w:type="paragraph" w:styleId="BlockText">
    <w:name w:val="Block Text"/>
    <w:basedOn w:val="Normal"/>
    <w:pPr>
      <w:tabs>
        <w:tab w:val="clear" w:pos="567"/>
      </w:tabs>
      <w:spacing w:line="240" w:lineRule="auto"/>
      <w:ind w:left="1134" w:right="-1"/>
    </w:pPr>
  </w:style>
  <w:style w:type="paragraph" w:customStyle="1" w:styleId="Inforubrik2">
    <w:name w:val="Info rubrik 2"/>
    <w:basedOn w:val="Heading1"/>
    <w:pPr>
      <w:keepNext/>
      <w:pageBreakBefore/>
      <w:numPr>
        <w:numId w:val="2"/>
      </w:numPr>
      <w:tabs>
        <w:tab w:val="clear" w:pos="567"/>
      </w:tabs>
      <w:spacing w:before="120"/>
      <w:ind w:left="0" w:firstLine="0"/>
    </w:pPr>
    <w:rPr>
      <w:caps/>
      <w:sz w:val="24"/>
      <w:lang w:val="en-GB"/>
    </w:rPr>
  </w:style>
  <w:style w:type="paragraph" w:customStyle="1" w:styleId="Figure">
    <w:name w:val="Figure"/>
    <w:basedOn w:val="Normal"/>
    <w:next w:val="Caption"/>
    <w:pPr>
      <w:keepNext/>
      <w:tabs>
        <w:tab w:val="clear" w:pos="567"/>
      </w:tabs>
      <w:spacing w:before="320" w:line="240" w:lineRule="auto"/>
    </w:pPr>
    <w:rPr>
      <w:sz w:val="24"/>
    </w:rPr>
  </w:style>
  <w:style w:type="paragraph" w:styleId="Caption">
    <w:name w:val="caption"/>
    <w:basedOn w:val="Normal"/>
    <w:next w:val="Normal"/>
    <w:qFormat/>
    <w:pPr>
      <w:tabs>
        <w:tab w:val="clear" w:pos="567"/>
      </w:tabs>
      <w:spacing w:before="120" w:after="120"/>
      <w:ind w:left="1134" w:hanging="1134"/>
    </w:pPr>
    <w:rPr>
      <w:sz w:val="24"/>
    </w:rPr>
  </w:style>
  <w:style w:type="character" w:customStyle="1" w:styleId="tw4winMark">
    <w:name w:val="tw4winMark"/>
    <w:rPr>
      <w:rFonts w:ascii="Courier New" w:hAnsi="Courier New"/>
      <w:vanish/>
      <w:color w:val="800080"/>
      <w:sz w:val="24"/>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DONOTTRANSLATE">
    <w:name w:val="DO_NOT_TRANSLATE"/>
    <w:rPr>
      <w:rFonts w:ascii="Courier New" w:hAnsi="Courier New"/>
      <w:color w:val="800000"/>
    </w:rPr>
  </w:style>
  <w:style w:type="paragraph" w:styleId="BodyText2">
    <w:name w:val="Body Text 2"/>
    <w:basedOn w:val="Normal"/>
    <w:pPr>
      <w:widowControl w:val="0"/>
      <w:tabs>
        <w:tab w:val="clear" w:pos="567"/>
      </w:tabs>
      <w:spacing w:line="240" w:lineRule="auto"/>
      <w:ind w:right="-45"/>
    </w:pPr>
    <w:rPr>
      <w:snapToGrid/>
      <w:lang w:eastAsia="fr-FR"/>
    </w:rPr>
  </w:style>
  <w:style w:type="paragraph" w:customStyle="1" w:styleId="Textedebulles1">
    <w:name w:val="Texte de bulles1"/>
    <w:basedOn w:val="Normal"/>
    <w:semiHidden/>
    <w:rPr>
      <w:rFonts w:ascii="Tahoma" w:hAnsi="Tahoma" w:cs="Tahoma"/>
      <w:sz w:val="16"/>
      <w:szCs w:val="16"/>
    </w:rPr>
  </w:style>
  <w:style w:type="paragraph" w:customStyle="1" w:styleId="Textedebulles2">
    <w:name w:val="Texte de bulles2"/>
    <w:basedOn w:val="Normal"/>
    <w:semiHidden/>
    <w:rPr>
      <w:rFonts w:ascii="Tahoma" w:hAnsi="Tahoma" w:cs="Tahoma"/>
      <w:sz w:val="16"/>
      <w:szCs w:val="16"/>
    </w:rPr>
  </w:style>
  <w:style w:type="character" w:styleId="Hyperlink">
    <w:name w:val="Hyperlink"/>
    <w:rPr>
      <w:color w:val="0000FF"/>
      <w:u w:val="single"/>
    </w:rPr>
  </w:style>
  <w:style w:type="paragraph" w:customStyle="1" w:styleId="Textedebulles3">
    <w:name w:val="Texte de bulles3"/>
    <w:basedOn w:val="Normal"/>
    <w:semiHidden/>
    <w:rPr>
      <w:rFonts w:ascii="Tahoma" w:hAnsi="Tahoma" w:cs="Tahoma"/>
      <w:sz w:val="16"/>
      <w:szCs w:val="16"/>
    </w:rPr>
  </w:style>
  <w:style w:type="paragraph" w:customStyle="1" w:styleId="Textedebulles4">
    <w:name w:val="Texte de bulles4"/>
    <w:basedOn w:val="Normal"/>
    <w:semiHidden/>
    <w:rPr>
      <w:rFonts w:ascii="Tahoma" w:hAnsi="Tahoma" w:cs="Tahoma"/>
      <w:sz w:val="16"/>
      <w:szCs w:val="16"/>
    </w:rPr>
  </w:style>
  <w:style w:type="paragraph" w:customStyle="1" w:styleId="Objetducommentaire1">
    <w:name w:val="Objet du commentaire1"/>
    <w:basedOn w:val="CommentText"/>
    <w:next w:val="CommentText"/>
    <w:semiHidden/>
    <w:rPr>
      <w:b/>
      <w:bCs/>
    </w:rPr>
  </w:style>
  <w:style w:type="paragraph" w:customStyle="1" w:styleId="Textedebulles5">
    <w:name w:val="Texte de bulles5"/>
    <w:basedOn w:val="Normal"/>
    <w:semiHidden/>
    <w:rPr>
      <w:rFonts w:ascii="Tahoma" w:hAnsi="Tahoma" w:cs="Tahoma"/>
      <w:sz w:val="16"/>
      <w:szCs w:val="16"/>
    </w:rPr>
  </w:style>
  <w:style w:type="paragraph" w:customStyle="1" w:styleId="Objetducommentaire2">
    <w:name w:val="Objet du commentaire2"/>
    <w:basedOn w:val="CommentText"/>
    <w:next w:val="CommentText"/>
    <w:semiHidden/>
    <w:rPr>
      <w:b/>
      <w:bCs/>
    </w:rPr>
  </w:style>
  <w:style w:type="paragraph" w:customStyle="1" w:styleId="Textedebulles6">
    <w:name w:val="Texte de bulles6"/>
    <w:basedOn w:val="Normal"/>
    <w:semiHidden/>
    <w:rPr>
      <w:rFonts w:ascii="Tahoma" w:hAnsi="Tahoma" w:cs="Tahoma"/>
      <w:sz w:val="16"/>
      <w:szCs w:val="16"/>
    </w:rPr>
  </w:style>
  <w:style w:type="paragraph" w:customStyle="1" w:styleId="Textedebulles7">
    <w:name w:val="Texte de bulles7"/>
    <w:basedOn w:val="Normal"/>
    <w:pPr>
      <w:spacing w:line="240" w:lineRule="auto"/>
    </w:pPr>
    <w:rPr>
      <w:rFonts w:ascii="Tahoma" w:hAnsi="Tahoma" w:cs="Tahoma"/>
      <w:sz w:val="16"/>
      <w:szCs w:val="16"/>
    </w:rPr>
  </w:style>
  <w:style w:type="character" w:customStyle="1" w:styleId="Car">
    <w:name w:val=" Car"/>
    <w:rPr>
      <w:rFonts w:ascii="Tahoma" w:hAnsi="Tahoma" w:cs="Tahoma"/>
      <w:snapToGrid w:val="0"/>
      <w:sz w:val="16"/>
      <w:szCs w:val="16"/>
      <w:lang w:val="en-GB" w:eastAsia="en-US"/>
    </w:rPr>
  </w:style>
  <w:style w:type="paragraph" w:styleId="Revision">
    <w:name w:val="Revision"/>
    <w:hidden/>
    <w:semiHidden/>
    <w:rPr>
      <w:snapToGrid w:val="0"/>
      <w:sz w:val="22"/>
      <w:lang w:eastAsia="en-US"/>
    </w:rPr>
  </w:style>
  <w:style w:type="paragraph" w:customStyle="1" w:styleId="Textedebulles8">
    <w:name w:val="Texte de bulles8"/>
    <w:basedOn w:val="Normal"/>
    <w:pPr>
      <w:spacing w:line="240" w:lineRule="auto"/>
    </w:pPr>
    <w:rPr>
      <w:rFonts w:ascii="Tahoma" w:hAnsi="Tahoma" w:cs="Tahoma"/>
      <w:sz w:val="16"/>
      <w:szCs w:val="16"/>
    </w:rPr>
  </w:style>
  <w:style w:type="character" w:customStyle="1" w:styleId="Car1">
    <w:name w:val=" Car1"/>
    <w:rPr>
      <w:rFonts w:ascii="Tahoma" w:hAnsi="Tahoma" w:cs="Tahoma"/>
      <w:snapToGrid w:val="0"/>
      <w:sz w:val="16"/>
      <w:szCs w:val="16"/>
      <w:lang w:val="en-GB" w:eastAsia="en-US"/>
    </w:rPr>
  </w:style>
  <w:style w:type="paragraph" w:styleId="BalloonText">
    <w:name w:val="Balloon Text"/>
    <w:basedOn w:val="Normal"/>
    <w:link w:val="BalloonTextChar"/>
    <w:rsid w:val="00311AF8"/>
    <w:pPr>
      <w:spacing w:line="240" w:lineRule="auto"/>
    </w:pPr>
    <w:rPr>
      <w:rFonts w:ascii="Tahoma" w:hAnsi="Tahoma"/>
      <w:sz w:val="16"/>
      <w:szCs w:val="16"/>
      <w:lang w:eastAsia="x-none"/>
    </w:rPr>
  </w:style>
  <w:style w:type="character" w:customStyle="1" w:styleId="BalloonTextChar">
    <w:name w:val="Balloon Text Char"/>
    <w:link w:val="BalloonText"/>
    <w:rsid w:val="00311AF8"/>
    <w:rPr>
      <w:rFonts w:ascii="Tahoma" w:hAnsi="Tahoma" w:cs="Tahoma"/>
      <w:snapToGrid w:val="0"/>
      <w:sz w:val="16"/>
      <w:szCs w:val="16"/>
      <w:lang w:val="en-GB"/>
    </w:rPr>
  </w:style>
  <w:style w:type="character" w:styleId="Emphasis">
    <w:name w:val="Emphasis"/>
    <w:uiPriority w:val="20"/>
    <w:qFormat/>
    <w:rsid w:val="00D97B6A"/>
    <w:rPr>
      <w:b/>
      <w:bCs/>
      <w:i w:val="0"/>
      <w:iCs w:val="0"/>
    </w:rPr>
  </w:style>
  <w:style w:type="paragraph" w:styleId="CommentSubject">
    <w:name w:val="annotation subject"/>
    <w:basedOn w:val="CommentText"/>
    <w:next w:val="CommentText"/>
    <w:link w:val="CommentSubjectChar"/>
    <w:rsid w:val="00F80CE0"/>
    <w:rPr>
      <w:b/>
      <w:bCs/>
    </w:rPr>
  </w:style>
  <w:style w:type="character" w:customStyle="1" w:styleId="CommentTextChar">
    <w:name w:val="Comment Text Char"/>
    <w:link w:val="CommentText"/>
    <w:semiHidden/>
    <w:rsid w:val="00F80CE0"/>
    <w:rPr>
      <w:snapToGrid w:val="0"/>
      <w:lang w:val="en-GB"/>
    </w:rPr>
  </w:style>
  <w:style w:type="character" w:customStyle="1" w:styleId="CommentSubjectChar">
    <w:name w:val="Comment Subject Char"/>
    <w:link w:val="CommentSubject"/>
    <w:rsid w:val="00F80CE0"/>
    <w:rPr>
      <w:b/>
      <w:bCs/>
      <w:snapToGrid w:val="0"/>
      <w:lang w:val="en-GB"/>
    </w:rPr>
  </w:style>
  <w:style w:type="paragraph" w:customStyle="1" w:styleId="AmmListePuces1">
    <w:name w:val="AmmListePuces1"/>
    <w:basedOn w:val="Normal"/>
    <w:uiPriority w:val="99"/>
    <w:rsid w:val="000C4DCF"/>
    <w:pPr>
      <w:tabs>
        <w:tab w:val="clear" w:pos="567"/>
        <w:tab w:val="num" w:pos="360"/>
      </w:tabs>
      <w:spacing w:line="240" w:lineRule="auto"/>
      <w:ind w:left="360" w:hanging="360"/>
    </w:pPr>
    <w:rPr>
      <w:rFonts w:ascii="Arial" w:hAnsi="Arial"/>
      <w:snapToGrid/>
      <w:sz w:val="20"/>
      <w:lang w:val="fr-FR" w:eastAsia="fr-FR"/>
    </w:rPr>
  </w:style>
  <w:style w:type="paragraph" w:styleId="ListParagraph">
    <w:name w:val="List Paragraph"/>
    <w:basedOn w:val="Normal"/>
    <w:uiPriority w:val="34"/>
    <w:qFormat/>
    <w:rsid w:val="00F50719"/>
    <w:pPr>
      <w:ind w:left="720"/>
    </w:pPr>
  </w:style>
  <w:style w:type="character" w:styleId="FollowedHyperlink">
    <w:name w:val="FollowedHyperlink"/>
    <w:rsid w:val="00F729CC"/>
    <w:rPr>
      <w:color w:val="800080"/>
      <w:u w:val="single"/>
    </w:rPr>
  </w:style>
  <w:style w:type="character" w:styleId="Strong">
    <w:name w:val="Strong"/>
    <w:qFormat/>
    <w:rsid w:val="001E20D7"/>
    <w:rPr>
      <w:b/>
      <w:bCs/>
    </w:rPr>
  </w:style>
  <w:style w:type="paragraph" w:customStyle="1" w:styleId="BodytextAgency">
    <w:name w:val="Body text (Agency)"/>
    <w:basedOn w:val="Normal"/>
    <w:link w:val="BodytextAgencyChar"/>
    <w:qFormat/>
    <w:rsid w:val="00C87E13"/>
    <w:pPr>
      <w:tabs>
        <w:tab w:val="clear" w:pos="567"/>
      </w:tabs>
      <w:spacing w:after="140" w:line="280" w:lineRule="atLeast"/>
    </w:pPr>
    <w:rPr>
      <w:rFonts w:ascii="Verdana" w:eastAsia="Verdana" w:hAnsi="Verdana"/>
      <w:snapToGrid/>
      <w:sz w:val="18"/>
      <w:szCs w:val="18"/>
      <w:lang w:val="fr-FR" w:eastAsia="fr-FR" w:bidi="fr-FR"/>
    </w:rPr>
  </w:style>
  <w:style w:type="paragraph" w:customStyle="1" w:styleId="DraftingNotesAgency">
    <w:name w:val="Drafting Notes (Agency)"/>
    <w:basedOn w:val="Normal"/>
    <w:next w:val="BodytextAgency"/>
    <w:link w:val="DraftingNotesAgencyChar"/>
    <w:rsid w:val="00C87E13"/>
    <w:pPr>
      <w:tabs>
        <w:tab w:val="clear" w:pos="567"/>
      </w:tabs>
      <w:spacing w:after="140" w:line="280" w:lineRule="atLeast"/>
    </w:pPr>
    <w:rPr>
      <w:rFonts w:ascii="Courier New" w:eastAsia="Verdana" w:hAnsi="Courier New"/>
      <w:i/>
      <w:snapToGrid/>
      <w:color w:val="339966"/>
      <w:szCs w:val="18"/>
      <w:lang w:val="fr-FR" w:eastAsia="fr-FR" w:bidi="fr-FR"/>
    </w:rPr>
  </w:style>
  <w:style w:type="paragraph" w:customStyle="1" w:styleId="No-numheading3Agency">
    <w:name w:val="No-num heading 3 (Agency)"/>
    <w:basedOn w:val="Normal"/>
    <w:next w:val="BodytextAgency"/>
    <w:link w:val="No-numheading3AgencyChar"/>
    <w:rsid w:val="00C87E13"/>
    <w:pPr>
      <w:keepNext/>
      <w:tabs>
        <w:tab w:val="clear" w:pos="567"/>
      </w:tabs>
      <w:spacing w:before="280" w:after="220" w:line="240" w:lineRule="auto"/>
      <w:outlineLvl w:val="2"/>
    </w:pPr>
    <w:rPr>
      <w:rFonts w:ascii="Verdana" w:eastAsia="Verdana" w:hAnsi="Verdana"/>
      <w:b/>
      <w:bCs/>
      <w:snapToGrid/>
      <w:kern w:val="32"/>
      <w:szCs w:val="22"/>
      <w:lang w:val="fr-FR" w:eastAsia="fr-FR" w:bidi="fr-FR"/>
    </w:rPr>
  </w:style>
  <w:style w:type="character" w:customStyle="1" w:styleId="DraftingNotesAgencyChar">
    <w:name w:val="Drafting Notes (Agency) Char"/>
    <w:link w:val="DraftingNotesAgency"/>
    <w:rsid w:val="00C87E13"/>
    <w:rPr>
      <w:rFonts w:ascii="Courier New" w:eastAsia="Verdana" w:hAnsi="Courier New"/>
      <w:i/>
      <w:color w:val="339966"/>
      <w:sz w:val="22"/>
      <w:szCs w:val="18"/>
      <w:lang w:val="fr-FR" w:eastAsia="fr-FR" w:bidi="fr-FR"/>
    </w:rPr>
  </w:style>
  <w:style w:type="character" w:customStyle="1" w:styleId="BodytextAgencyChar">
    <w:name w:val="Body text (Agency) Char"/>
    <w:link w:val="BodytextAgency"/>
    <w:rsid w:val="00C87E13"/>
    <w:rPr>
      <w:rFonts w:ascii="Verdana" w:eastAsia="Verdana" w:hAnsi="Verdana"/>
      <w:sz w:val="18"/>
      <w:szCs w:val="18"/>
      <w:lang w:val="fr-FR" w:eastAsia="fr-FR" w:bidi="fr-FR"/>
    </w:rPr>
  </w:style>
  <w:style w:type="character" w:customStyle="1" w:styleId="No-numheading3AgencyChar">
    <w:name w:val="No-num heading 3 (Agency) Char"/>
    <w:link w:val="No-numheading3Agency"/>
    <w:rsid w:val="00C87E13"/>
    <w:rPr>
      <w:rFonts w:ascii="Verdana" w:eastAsia="Verdana" w:hAnsi="Verdana"/>
      <w:b/>
      <w:bCs/>
      <w:kern w:val="32"/>
      <w:sz w:val="22"/>
      <w:szCs w:val="22"/>
      <w:lang w:val="fr-FR" w:eastAsia="fr-FR" w:bidi="fr-FR"/>
    </w:rPr>
  </w:style>
  <w:style w:type="character" w:customStyle="1" w:styleId="EndnoteTextChar">
    <w:name w:val="Endnote Text Char"/>
    <w:link w:val="EndnoteText"/>
    <w:semiHidden/>
    <w:rsid w:val="005970AD"/>
    <w:rPr>
      <w:snapToGrid w:val="0"/>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86695">
      <w:bodyDiv w:val="1"/>
      <w:marLeft w:val="0"/>
      <w:marRight w:val="0"/>
      <w:marTop w:val="0"/>
      <w:marBottom w:val="0"/>
      <w:divBdr>
        <w:top w:val="none" w:sz="0" w:space="0" w:color="auto"/>
        <w:left w:val="none" w:sz="0" w:space="0" w:color="auto"/>
        <w:bottom w:val="none" w:sz="0" w:space="0" w:color="auto"/>
        <w:right w:val="none" w:sz="0" w:space="0" w:color="auto"/>
      </w:divBdr>
    </w:div>
    <w:div w:id="159546271">
      <w:bodyDiv w:val="1"/>
      <w:marLeft w:val="0"/>
      <w:marRight w:val="0"/>
      <w:marTop w:val="0"/>
      <w:marBottom w:val="0"/>
      <w:divBdr>
        <w:top w:val="none" w:sz="0" w:space="0" w:color="auto"/>
        <w:left w:val="none" w:sz="0" w:space="0" w:color="auto"/>
        <w:bottom w:val="none" w:sz="0" w:space="0" w:color="auto"/>
        <w:right w:val="none" w:sz="0" w:space="0" w:color="auto"/>
      </w:divBdr>
    </w:div>
    <w:div w:id="428889360">
      <w:bodyDiv w:val="1"/>
      <w:marLeft w:val="0"/>
      <w:marRight w:val="0"/>
      <w:marTop w:val="0"/>
      <w:marBottom w:val="0"/>
      <w:divBdr>
        <w:top w:val="none" w:sz="0" w:space="0" w:color="auto"/>
        <w:left w:val="none" w:sz="0" w:space="0" w:color="auto"/>
        <w:bottom w:val="none" w:sz="0" w:space="0" w:color="auto"/>
        <w:right w:val="none" w:sz="0" w:space="0" w:color="auto"/>
      </w:divBdr>
    </w:div>
    <w:div w:id="980234322">
      <w:bodyDiv w:val="1"/>
      <w:marLeft w:val="0"/>
      <w:marRight w:val="0"/>
      <w:marTop w:val="0"/>
      <w:marBottom w:val="0"/>
      <w:divBdr>
        <w:top w:val="none" w:sz="0" w:space="0" w:color="auto"/>
        <w:left w:val="none" w:sz="0" w:space="0" w:color="auto"/>
        <w:bottom w:val="none" w:sz="0" w:space="0" w:color="auto"/>
        <w:right w:val="none" w:sz="0" w:space="0" w:color="auto"/>
      </w:divBdr>
    </w:div>
    <w:div w:id="1003439465">
      <w:bodyDiv w:val="1"/>
      <w:marLeft w:val="0"/>
      <w:marRight w:val="0"/>
      <w:marTop w:val="0"/>
      <w:marBottom w:val="0"/>
      <w:divBdr>
        <w:top w:val="none" w:sz="0" w:space="0" w:color="auto"/>
        <w:left w:val="none" w:sz="0" w:space="0" w:color="auto"/>
        <w:bottom w:val="none" w:sz="0" w:space="0" w:color="auto"/>
        <w:right w:val="none" w:sz="0" w:space="0" w:color="auto"/>
      </w:divBdr>
    </w:div>
    <w:div w:id="1047530606">
      <w:bodyDiv w:val="1"/>
      <w:marLeft w:val="0"/>
      <w:marRight w:val="0"/>
      <w:marTop w:val="0"/>
      <w:marBottom w:val="0"/>
      <w:divBdr>
        <w:top w:val="none" w:sz="0" w:space="0" w:color="auto"/>
        <w:left w:val="none" w:sz="0" w:space="0" w:color="auto"/>
        <w:bottom w:val="none" w:sz="0" w:space="0" w:color="auto"/>
        <w:right w:val="none" w:sz="0" w:space="0" w:color="auto"/>
      </w:divBdr>
    </w:div>
    <w:div w:id="1261186485">
      <w:bodyDiv w:val="1"/>
      <w:marLeft w:val="0"/>
      <w:marRight w:val="0"/>
      <w:marTop w:val="0"/>
      <w:marBottom w:val="0"/>
      <w:divBdr>
        <w:top w:val="none" w:sz="0" w:space="0" w:color="auto"/>
        <w:left w:val="none" w:sz="0" w:space="0" w:color="auto"/>
        <w:bottom w:val="none" w:sz="0" w:space="0" w:color="auto"/>
        <w:right w:val="none" w:sz="0" w:space="0" w:color="auto"/>
      </w:divBdr>
    </w:div>
    <w:div w:id="1452750251">
      <w:bodyDiv w:val="1"/>
      <w:marLeft w:val="0"/>
      <w:marRight w:val="0"/>
      <w:marTop w:val="0"/>
      <w:marBottom w:val="0"/>
      <w:divBdr>
        <w:top w:val="none" w:sz="0" w:space="0" w:color="auto"/>
        <w:left w:val="none" w:sz="0" w:space="0" w:color="auto"/>
        <w:bottom w:val="none" w:sz="0" w:space="0" w:color="auto"/>
        <w:right w:val="none" w:sz="0" w:space="0" w:color="auto"/>
      </w:divBdr>
    </w:div>
    <w:div w:id="179505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hyperlink" Target="http://www.ema.europa.eu/" TargetMode="Externa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ema.europa.e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hyperlink" Target="http://www.ema.europa.e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954D4-6CC1-4114-AFFA-98391913AA6C}">
  <ds:schemaRefs>
    <ds:schemaRef ds:uri="http://schemas.microsoft.com/sharepoint/v3/contenttype/forms"/>
  </ds:schemaRefs>
</ds:datastoreItem>
</file>

<file path=customXml/itemProps2.xml><?xml version="1.0" encoding="utf-8"?>
<ds:datastoreItem xmlns:ds="http://schemas.openxmlformats.org/officeDocument/2006/customXml" ds:itemID="{03A0358C-5DDE-457C-9B99-0C809013BA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E613FF-8760-4881-A3A7-899DFCD6A5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0E0EBC-551A-468A-9689-79B0AF060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31132</Words>
  <Characters>177457</Characters>
  <Application>Microsoft Office Word</Application>
  <DocSecurity>0</DocSecurity>
  <Lines>1478</Lines>
  <Paragraphs>416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Stalevo, INN-levodopa, carbidopa, entacapone</vt:lpstr>
      <vt:lpstr>Stalevo, INN-levodopa, carbidopa, entacapone</vt:lpstr>
    </vt:vector>
  </TitlesOfParts>
  <Company>Orion</Company>
  <LinksUpToDate>false</LinksUpToDate>
  <CharactersWithSpaces>208173</CharactersWithSpaces>
  <SharedDoc>false</SharedDoc>
  <HLinks>
    <vt:vector size="96" baseType="variant">
      <vt:variant>
        <vt:i4>1245197</vt:i4>
      </vt:variant>
      <vt:variant>
        <vt:i4>45</vt:i4>
      </vt:variant>
      <vt:variant>
        <vt:i4>0</vt:i4>
      </vt:variant>
      <vt:variant>
        <vt:i4>5</vt:i4>
      </vt:variant>
      <vt:variant>
        <vt:lpwstr>http://www.ema.europa.eu/</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Stalevo, INN-levodopa, carbidopa, entacapone</dc:title>
  <dc:subject>EPAR</dc:subject>
  <dc:creator>CHMP</dc:creator>
  <cp:keywords>Stalevo, INN-levodopa, carbidopa, entacapone</cp:keywords>
  <cp:lastModifiedBy>Voutsas Achilleas</cp:lastModifiedBy>
  <cp:revision>2</cp:revision>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_NewReviewCycle">
    <vt:lpwstr/>
  </property>
  <property fmtid="{D5CDD505-2E9C-101B-9397-08002B2CF9AE}" pid="5" name="MSIP_Label_0eea11ca-d417-4147-80ed-01a58412c458_Enabled">
    <vt:lpwstr>true</vt:lpwstr>
  </property>
  <property fmtid="{D5CDD505-2E9C-101B-9397-08002B2CF9AE}" pid="6" name="MSIP_Label_0eea11ca-d417-4147-80ed-01a58412c458_SetDate">
    <vt:lpwstr>2021-06-03T23:51:56Z</vt:lpwstr>
  </property>
  <property fmtid="{D5CDD505-2E9C-101B-9397-08002B2CF9AE}" pid="7" name="MSIP_Label_0eea11ca-d417-4147-80ed-01a58412c458_Method">
    <vt:lpwstr>Standard</vt:lpwstr>
  </property>
  <property fmtid="{D5CDD505-2E9C-101B-9397-08002B2CF9AE}" pid="8" name="MSIP_Label_0eea11ca-d417-4147-80ed-01a58412c458_Name">
    <vt:lpwstr>0eea11ca-d417-4147-80ed-01a58412c458</vt:lpwstr>
  </property>
  <property fmtid="{D5CDD505-2E9C-101B-9397-08002B2CF9AE}" pid="9" name="MSIP_Label_0eea11ca-d417-4147-80ed-01a58412c458_SiteId">
    <vt:lpwstr>bc9dc15c-61bc-4f03-b60b-e5b6d8922839</vt:lpwstr>
  </property>
  <property fmtid="{D5CDD505-2E9C-101B-9397-08002B2CF9AE}" pid="10" name="MSIP_Label_0eea11ca-d417-4147-80ed-01a58412c458_ActionId">
    <vt:lpwstr>ace547c7-2a31-4f4c-a5b0-3eead7f808aa</vt:lpwstr>
  </property>
  <property fmtid="{D5CDD505-2E9C-101B-9397-08002B2CF9AE}" pid="11" name="MSIP_Label_0eea11ca-d417-4147-80ed-01a58412c458_ContentBits">
    <vt:lpwstr>2</vt:lpwstr>
  </property>
</Properties>
</file>