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10E" w:rsidRPr="006B18F8" w:rsidRDefault="0004410E" w:rsidP="006F52BB">
      <w:pPr>
        <w:jc w:val="center"/>
        <w:rPr>
          <w:lang w:val="hr-HR"/>
        </w:rPr>
      </w:pPr>
      <w:bookmarkStart w:id="0" w:name="_GoBack"/>
      <w:bookmarkEnd w:id="0"/>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Default="0004410E" w:rsidP="006A358B">
      <w:pPr>
        <w:spacing w:line="240" w:lineRule="auto"/>
        <w:jc w:val="center"/>
        <w:rPr>
          <w:lang w:val="hr-HR"/>
        </w:rPr>
      </w:pPr>
    </w:p>
    <w:p w:rsidR="005659EE" w:rsidRPr="006B18F8" w:rsidRDefault="005659EE" w:rsidP="006A358B">
      <w:pPr>
        <w:spacing w:line="240" w:lineRule="auto"/>
        <w:jc w:val="center"/>
        <w:rPr>
          <w:lang w:val="hr-HR"/>
        </w:rPr>
      </w:pPr>
    </w:p>
    <w:p w:rsidR="0004410E" w:rsidRPr="006B18F8" w:rsidRDefault="0004410E" w:rsidP="006A358B">
      <w:pPr>
        <w:spacing w:line="240" w:lineRule="auto"/>
        <w:jc w:val="center"/>
        <w:rPr>
          <w:lang w:val="hr-HR"/>
        </w:rPr>
      </w:pPr>
    </w:p>
    <w:p w:rsidR="0004410E" w:rsidRPr="006B18F8" w:rsidRDefault="00AA4DC2" w:rsidP="006A358B">
      <w:pPr>
        <w:widowControl w:val="0"/>
        <w:jc w:val="center"/>
        <w:rPr>
          <w:b/>
          <w:bCs/>
          <w:lang w:val="hr-HR"/>
        </w:rPr>
      </w:pPr>
      <w:r>
        <w:rPr>
          <w:b/>
          <w:bCs/>
          <w:lang w:val="hr-HR"/>
        </w:rPr>
        <w:t>PRILOG</w:t>
      </w:r>
      <w:r w:rsidRPr="006B18F8">
        <w:rPr>
          <w:b/>
          <w:bCs/>
          <w:lang w:val="hr-HR"/>
        </w:rPr>
        <w:t xml:space="preserve"> </w:t>
      </w:r>
      <w:r w:rsidR="0004410E" w:rsidRPr="006B18F8">
        <w:rPr>
          <w:b/>
          <w:bCs/>
          <w:lang w:val="hr-HR"/>
        </w:rPr>
        <w:t>I</w:t>
      </w:r>
      <w:r>
        <w:rPr>
          <w:b/>
          <w:bCs/>
          <w:lang w:val="hr-HR"/>
        </w:rPr>
        <w:t>.</w:t>
      </w:r>
    </w:p>
    <w:p w:rsidR="0004410E" w:rsidRPr="006B18F8" w:rsidRDefault="0004410E" w:rsidP="006A358B">
      <w:pPr>
        <w:widowControl w:val="0"/>
        <w:jc w:val="center"/>
        <w:rPr>
          <w:b/>
          <w:bCs/>
          <w:lang w:val="hr-HR"/>
        </w:rPr>
      </w:pPr>
    </w:p>
    <w:p w:rsidR="0004410E" w:rsidRPr="00AC1B37" w:rsidRDefault="0004410E" w:rsidP="00AC1B37">
      <w:pPr>
        <w:pStyle w:val="Heading1"/>
      </w:pPr>
      <w:r w:rsidRPr="00AC1B37">
        <w:t>SAŽETAK OPISA SVOJSTAVA LIJEKA</w:t>
      </w:r>
    </w:p>
    <w:p w:rsidR="0004410E" w:rsidRPr="006B18F8" w:rsidRDefault="0004410E" w:rsidP="00FA754F">
      <w:pPr>
        <w:pStyle w:val="Text"/>
        <w:widowControl w:val="0"/>
        <w:tabs>
          <w:tab w:val="left" w:pos="567"/>
        </w:tabs>
        <w:spacing w:before="0"/>
        <w:ind w:left="540" w:hanging="540"/>
        <w:jc w:val="left"/>
        <w:rPr>
          <w:b/>
          <w:bCs/>
          <w:sz w:val="22"/>
          <w:szCs w:val="22"/>
          <w:lang w:val="hr-HR"/>
        </w:rPr>
      </w:pPr>
      <w:r w:rsidRPr="006B18F8">
        <w:rPr>
          <w:b/>
          <w:bCs/>
          <w:sz w:val="22"/>
          <w:szCs w:val="22"/>
          <w:lang w:val="hr-HR"/>
        </w:rPr>
        <w:br w:type="page"/>
      </w:r>
      <w:r w:rsidRPr="006B18F8">
        <w:rPr>
          <w:b/>
          <w:bCs/>
          <w:sz w:val="22"/>
          <w:szCs w:val="22"/>
          <w:lang w:val="hr-HR"/>
        </w:rPr>
        <w:lastRenderedPageBreak/>
        <w:t>1.</w:t>
      </w:r>
      <w:r w:rsidRPr="006B18F8">
        <w:rPr>
          <w:b/>
          <w:bCs/>
          <w:sz w:val="22"/>
          <w:szCs w:val="22"/>
          <w:lang w:val="hr-HR"/>
        </w:rPr>
        <w:tab/>
        <w:t>NAZIV LIJEKA</w:t>
      </w:r>
    </w:p>
    <w:p w:rsidR="0004410E" w:rsidRPr="006B18F8" w:rsidRDefault="0004410E" w:rsidP="00FA754F">
      <w:pPr>
        <w:pStyle w:val="Text"/>
        <w:widowControl w:val="0"/>
        <w:tabs>
          <w:tab w:val="left" w:pos="567"/>
        </w:tabs>
        <w:spacing w:before="0"/>
        <w:jc w:val="left"/>
        <w:rPr>
          <w:sz w:val="22"/>
          <w:szCs w:val="22"/>
          <w:lang w:val="hr-HR"/>
        </w:rPr>
      </w:pPr>
    </w:p>
    <w:p w:rsidR="0004410E" w:rsidRPr="006B18F8" w:rsidRDefault="0004410E" w:rsidP="00FA754F">
      <w:pPr>
        <w:pStyle w:val="Text"/>
        <w:widowControl w:val="0"/>
        <w:tabs>
          <w:tab w:val="left" w:pos="567"/>
        </w:tabs>
        <w:spacing w:before="0"/>
        <w:jc w:val="left"/>
        <w:rPr>
          <w:sz w:val="22"/>
          <w:szCs w:val="22"/>
          <w:lang w:val="hr-HR"/>
        </w:rPr>
      </w:pPr>
      <w:r w:rsidRPr="006B18F8">
        <w:rPr>
          <w:sz w:val="22"/>
          <w:szCs w:val="22"/>
          <w:lang w:val="hr-HR"/>
        </w:rPr>
        <w:t>Stalevo 50 mg/12,5 mg/200 mg filmom obložene tablete</w:t>
      </w: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eastAsia="fi-FI"/>
        </w:rPr>
        <w:t xml:space="preserve">Stalevo 75 mg/18,75 mg/200 mg </w:t>
      </w:r>
      <w:r w:rsidRPr="006B18F8">
        <w:rPr>
          <w:sz w:val="22"/>
          <w:szCs w:val="22"/>
          <w:lang w:val="hr-HR"/>
        </w:rPr>
        <w:t>filmom obložene tablete</w:t>
      </w: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 xml:space="preserve">Stalevo 100 mg/25 mg/200 mg </w:t>
      </w:r>
      <w:r w:rsidRPr="006B18F8">
        <w:rPr>
          <w:sz w:val="22"/>
          <w:szCs w:val="22"/>
          <w:lang w:val="hr-HR"/>
        </w:rPr>
        <w:t>filmom obložene tablete</w:t>
      </w: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 xml:space="preserve">Stalevo 125 mg/31,25 mg/200 mg </w:t>
      </w:r>
      <w:r w:rsidRPr="006B18F8">
        <w:rPr>
          <w:sz w:val="22"/>
          <w:szCs w:val="22"/>
          <w:lang w:val="hr-HR"/>
        </w:rPr>
        <w:t>filmom obložene tablete</w:t>
      </w: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 xml:space="preserve">Stalevo 150 mg/37,5 mg/200 mg </w:t>
      </w:r>
      <w:r w:rsidRPr="006B18F8">
        <w:rPr>
          <w:sz w:val="22"/>
          <w:szCs w:val="22"/>
          <w:lang w:val="hr-HR"/>
        </w:rPr>
        <w:t>filmom obložene tablete</w:t>
      </w: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eastAsia="fi-FI"/>
        </w:rPr>
        <w:t xml:space="preserve">Stalevo 175 mg/43,75 mg/200 mg </w:t>
      </w:r>
      <w:r w:rsidRPr="006B18F8">
        <w:rPr>
          <w:sz w:val="22"/>
          <w:szCs w:val="22"/>
          <w:lang w:val="hr-HR"/>
        </w:rPr>
        <w:t>filmom obložene tablete</w:t>
      </w:r>
    </w:p>
    <w:p w:rsidR="0004410E" w:rsidRDefault="008921DB" w:rsidP="008921DB">
      <w:pPr>
        <w:pStyle w:val="Text"/>
        <w:widowControl w:val="0"/>
        <w:tabs>
          <w:tab w:val="left" w:pos="567"/>
        </w:tabs>
        <w:spacing w:before="0"/>
        <w:jc w:val="left"/>
        <w:rPr>
          <w:sz w:val="22"/>
          <w:szCs w:val="22"/>
          <w:lang w:val="hr-HR"/>
        </w:rPr>
      </w:pPr>
      <w:r w:rsidRPr="00E23567">
        <w:rPr>
          <w:sz w:val="22"/>
          <w:szCs w:val="22"/>
          <w:lang w:val="hr-HR"/>
        </w:rPr>
        <w:t xml:space="preserve">Stalevo 200 mg/50 mg/200 mg </w:t>
      </w:r>
      <w:r w:rsidRPr="006B18F8">
        <w:rPr>
          <w:sz w:val="22"/>
          <w:szCs w:val="22"/>
          <w:lang w:val="hr-HR"/>
        </w:rPr>
        <w:t>filmom obložene tablete</w:t>
      </w:r>
    </w:p>
    <w:p w:rsidR="00733289" w:rsidRPr="006B18F8" w:rsidRDefault="00733289" w:rsidP="008921DB">
      <w:pPr>
        <w:pStyle w:val="Text"/>
        <w:widowControl w:val="0"/>
        <w:tabs>
          <w:tab w:val="left" w:pos="567"/>
        </w:tabs>
        <w:spacing w:before="0"/>
        <w:jc w:val="left"/>
        <w:rPr>
          <w:caps/>
          <w:sz w:val="22"/>
          <w:szCs w:val="22"/>
          <w:lang w:val="hr-HR"/>
        </w:rPr>
      </w:pPr>
    </w:p>
    <w:p w:rsidR="0004410E" w:rsidRPr="006B18F8" w:rsidRDefault="0004410E" w:rsidP="00FA754F">
      <w:pPr>
        <w:pStyle w:val="Text"/>
        <w:widowControl w:val="0"/>
        <w:tabs>
          <w:tab w:val="left" w:pos="567"/>
        </w:tabs>
        <w:spacing w:before="0"/>
        <w:jc w:val="left"/>
        <w:rPr>
          <w:caps/>
          <w:sz w:val="22"/>
          <w:szCs w:val="22"/>
          <w:lang w:val="hr-HR"/>
        </w:rPr>
      </w:pPr>
    </w:p>
    <w:p w:rsidR="0004410E" w:rsidRPr="006B18F8" w:rsidRDefault="0004410E" w:rsidP="00FA754F">
      <w:pPr>
        <w:pStyle w:val="Text"/>
        <w:widowControl w:val="0"/>
        <w:tabs>
          <w:tab w:val="left" w:pos="567"/>
        </w:tabs>
        <w:spacing w:before="0"/>
        <w:ind w:left="540" w:hanging="540"/>
        <w:jc w:val="left"/>
        <w:rPr>
          <w:b/>
          <w:bCs/>
          <w:sz w:val="22"/>
          <w:szCs w:val="22"/>
          <w:lang w:val="hr-HR"/>
        </w:rPr>
      </w:pPr>
      <w:r w:rsidRPr="006B18F8">
        <w:rPr>
          <w:b/>
          <w:bCs/>
          <w:sz w:val="22"/>
          <w:szCs w:val="22"/>
          <w:lang w:val="hr-HR"/>
        </w:rPr>
        <w:t>2.</w:t>
      </w:r>
      <w:r w:rsidRPr="006B18F8">
        <w:rPr>
          <w:b/>
          <w:bCs/>
          <w:sz w:val="22"/>
          <w:szCs w:val="22"/>
          <w:lang w:val="hr-HR"/>
        </w:rPr>
        <w:tab/>
        <w:t>KVALITATIVNI I KVANTITATIVNI SASTAV</w:t>
      </w:r>
    </w:p>
    <w:p w:rsidR="0004410E" w:rsidRPr="006B18F8" w:rsidRDefault="0004410E" w:rsidP="00043647">
      <w:pPr>
        <w:pStyle w:val="Text"/>
        <w:widowControl w:val="0"/>
        <w:tabs>
          <w:tab w:val="left" w:pos="567"/>
        </w:tabs>
        <w:spacing w:before="0"/>
        <w:jc w:val="left"/>
        <w:rPr>
          <w:b/>
          <w:bCs/>
          <w:sz w:val="22"/>
          <w:szCs w:val="22"/>
          <w:lang w:val="hr-HR"/>
        </w:rPr>
      </w:pPr>
    </w:p>
    <w:p w:rsidR="008921DB" w:rsidRDefault="008921DB" w:rsidP="006F52BB">
      <w:pPr>
        <w:pStyle w:val="Text"/>
        <w:widowControl w:val="0"/>
        <w:tabs>
          <w:tab w:val="left" w:pos="567"/>
        </w:tabs>
        <w:spacing w:before="0"/>
        <w:jc w:val="left"/>
        <w:rPr>
          <w:sz w:val="22"/>
          <w:szCs w:val="22"/>
          <w:lang w:val="hr-HR"/>
        </w:rPr>
      </w:pPr>
      <w:r w:rsidRPr="00E23567">
        <w:rPr>
          <w:sz w:val="22"/>
          <w:szCs w:val="22"/>
          <w:u w:val="single"/>
          <w:lang w:val="hr-HR"/>
        </w:rPr>
        <w:t>50 mg/12,5 mg/200 mg</w:t>
      </w:r>
    </w:p>
    <w:p w:rsidR="0004410E" w:rsidRPr="006B18F8" w:rsidRDefault="0004410E" w:rsidP="006F52BB">
      <w:pPr>
        <w:pStyle w:val="Text"/>
        <w:widowControl w:val="0"/>
        <w:tabs>
          <w:tab w:val="left" w:pos="567"/>
        </w:tabs>
        <w:spacing w:before="0"/>
        <w:jc w:val="left"/>
        <w:rPr>
          <w:sz w:val="22"/>
          <w:szCs w:val="22"/>
          <w:lang w:val="hr-HR"/>
        </w:rPr>
      </w:pPr>
      <w:r w:rsidRPr="006B18F8">
        <w:rPr>
          <w:sz w:val="22"/>
          <w:szCs w:val="22"/>
          <w:lang w:val="hr-HR"/>
        </w:rPr>
        <w:t>Jedna tableta sadrži 50</w:t>
      </w:r>
      <w:r w:rsidR="00A55846">
        <w:rPr>
          <w:sz w:val="22"/>
          <w:szCs w:val="22"/>
          <w:lang w:val="hr-HR"/>
        </w:rPr>
        <w:t> </w:t>
      </w:r>
      <w:r w:rsidRPr="006B18F8">
        <w:rPr>
          <w:sz w:val="22"/>
          <w:szCs w:val="22"/>
          <w:lang w:val="hr-HR"/>
        </w:rPr>
        <w:t>mg levodope, 12,5</w:t>
      </w:r>
      <w:r w:rsidR="00A55846">
        <w:rPr>
          <w:sz w:val="22"/>
          <w:szCs w:val="22"/>
          <w:lang w:val="hr-HR"/>
        </w:rPr>
        <w:t> </w:t>
      </w:r>
      <w:r w:rsidRPr="006B18F8">
        <w:rPr>
          <w:sz w:val="22"/>
          <w:szCs w:val="22"/>
          <w:lang w:val="hr-HR"/>
        </w:rPr>
        <w:t>mg karbidope i 200</w:t>
      </w:r>
      <w:r w:rsidR="00A55846">
        <w:rPr>
          <w:sz w:val="22"/>
          <w:szCs w:val="22"/>
          <w:lang w:val="hr-HR"/>
        </w:rPr>
        <w:t> </w:t>
      </w:r>
      <w:r w:rsidRPr="006B18F8">
        <w:rPr>
          <w:sz w:val="22"/>
          <w:szCs w:val="22"/>
          <w:lang w:val="hr-HR"/>
        </w:rPr>
        <w:t>mg entakapona.</w:t>
      </w:r>
    </w:p>
    <w:p w:rsidR="0004410E" w:rsidRPr="006B18F8" w:rsidRDefault="0004410E" w:rsidP="006F52BB">
      <w:pPr>
        <w:pStyle w:val="Text"/>
        <w:widowControl w:val="0"/>
        <w:tabs>
          <w:tab w:val="left" w:pos="567"/>
        </w:tabs>
        <w:spacing w:before="0"/>
        <w:jc w:val="left"/>
        <w:rPr>
          <w:sz w:val="22"/>
          <w:szCs w:val="22"/>
          <w:lang w:val="hr-HR"/>
        </w:rPr>
      </w:pPr>
    </w:p>
    <w:p w:rsidR="0004410E" w:rsidRPr="006B18F8" w:rsidRDefault="00005F2C" w:rsidP="006F52B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0004410E" w:rsidRPr="006B18F8">
        <w:rPr>
          <w:sz w:val="22"/>
          <w:szCs w:val="22"/>
          <w:lang w:val="hr-HR"/>
        </w:rPr>
        <w:t>:</w:t>
      </w:r>
    </w:p>
    <w:p w:rsidR="0004410E" w:rsidRPr="006B18F8" w:rsidRDefault="0004410E" w:rsidP="006F52BB">
      <w:pPr>
        <w:pStyle w:val="Text"/>
        <w:widowControl w:val="0"/>
        <w:tabs>
          <w:tab w:val="left" w:pos="567"/>
        </w:tabs>
        <w:spacing w:before="0"/>
        <w:jc w:val="left"/>
        <w:rPr>
          <w:sz w:val="22"/>
          <w:szCs w:val="22"/>
          <w:lang w:val="hr-HR"/>
        </w:rPr>
      </w:pPr>
      <w:r w:rsidRPr="006B18F8">
        <w:rPr>
          <w:sz w:val="22"/>
          <w:szCs w:val="22"/>
          <w:lang w:val="hr-HR"/>
        </w:rPr>
        <w:t>Jedna tableta sadrži 1,2</w:t>
      </w:r>
      <w:r w:rsidR="00A55846">
        <w:rPr>
          <w:sz w:val="22"/>
          <w:szCs w:val="22"/>
          <w:lang w:val="hr-HR"/>
        </w:rPr>
        <w:t> </w:t>
      </w:r>
      <w:r w:rsidRPr="006B18F8">
        <w:rPr>
          <w:sz w:val="22"/>
          <w:szCs w:val="22"/>
          <w:lang w:val="hr-HR"/>
        </w:rPr>
        <w:t>mg saharoze.</w:t>
      </w:r>
    </w:p>
    <w:p w:rsidR="0004410E" w:rsidRDefault="0004410E" w:rsidP="006F52B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u w:val="single"/>
          <w:lang w:val="hr-HR"/>
        </w:rPr>
      </w:pPr>
      <w:r w:rsidRPr="00E23567">
        <w:rPr>
          <w:sz w:val="22"/>
          <w:szCs w:val="22"/>
          <w:u w:val="single"/>
          <w:lang w:val="hr-HR" w:eastAsia="fi-FI"/>
        </w:rPr>
        <w:t>75 mg/18</w:t>
      </w:r>
      <w:r w:rsidR="002D64E5" w:rsidRPr="00E23567">
        <w:rPr>
          <w:sz w:val="22"/>
          <w:szCs w:val="22"/>
          <w:u w:val="single"/>
          <w:lang w:val="hr-HR" w:eastAsia="fi-FI"/>
        </w:rPr>
        <w:t>,</w:t>
      </w:r>
      <w:r w:rsidRPr="00E23567">
        <w:rPr>
          <w:sz w:val="22"/>
          <w:szCs w:val="22"/>
          <w:u w:val="single"/>
          <w:lang w:val="hr-HR" w:eastAsia="fi-FI"/>
        </w:rPr>
        <w:t>75 mg/200 mg</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w:t>
      </w:r>
      <w:r w:rsidRPr="00E23567">
        <w:rPr>
          <w:sz w:val="22"/>
          <w:szCs w:val="22"/>
          <w:lang w:val="hr-HR" w:eastAsia="fi-FI"/>
        </w:rPr>
        <w:t xml:space="preserve"> 75 mg levodope, 18,75 mg </w:t>
      </w:r>
      <w:r w:rsidR="002D64E5" w:rsidRPr="00E23567">
        <w:rPr>
          <w:sz w:val="22"/>
          <w:szCs w:val="22"/>
          <w:lang w:val="hr-HR" w:eastAsia="fi-FI"/>
        </w:rPr>
        <w:t>k</w:t>
      </w:r>
      <w:r w:rsidRPr="00E23567">
        <w:rPr>
          <w:sz w:val="22"/>
          <w:szCs w:val="22"/>
          <w:lang w:val="hr-HR" w:eastAsia="fi-FI"/>
        </w:rPr>
        <w:t>arbidop</w:t>
      </w:r>
      <w:r w:rsidR="002D64E5" w:rsidRPr="00E23567">
        <w:rPr>
          <w:sz w:val="22"/>
          <w:szCs w:val="22"/>
          <w:lang w:val="hr-HR" w:eastAsia="fi-FI"/>
        </w:rPr>
        <w:t>e</w:t>
      </w:r>
      <w:r w:rsidRPr="00E23567">
        <w:rPr>
          <w:sz w:val="22"/>
          <w:szCs w:val="22"/>
          <w:lang w:val="hr-HR" w:eastAsia="fi-FI"/>
        </w:rPr>
        <w:t xml:space="preserve"> </w:t>
      </w:r>
      <w:r w:rsidRPr="006B18F8">
        <w:rPr>
          <w:sz w:val="22"/>
          <w:szCs w:val="22"/>
          <w:lang w:val="hr-HR"/>
        </w:rPr>
        <w:t>i 200</w:t>
      </w:r>
      <w:r>
        <w:rPr>
          <w:sz w:val="22"/>
          <w:szCs w:val="22"/>
          <w:lang w:val="hr-HR"/>
        </w:rPr>
        <w:t> </w:t>
      </w:r>
      <w:r w:rsidRPr="006B18F8">
        <w:rPr>
          <w:sz w:val="22"/>
          <w:szCs w:val="22"/>
          <w:lang w:val="hr-HR"/>
        </w:rPr>
        <w:t>mg entakapona</w:t>
      </w:r>
      <w:r w:rsidRPr="00E23567">
        <w:rPr>
          <w:sz w:val="22"/>
          <w:szCs w:val="22"/>
          <w:lang w:val="hr-HR" w:eastAsia="fi-FI"/>
        </w:rPr>
        <w:t>.</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Pr="006B18F8">
        <w:rPr>
          <w:sz w:val="22"/>
          <w:szCs w:val="22"/>
          <w:lang w:val="hr-HR"/>
        </w:rPr>
        <w:t>:</w:t>
      </w:r>
      <w:r w:rsidRPr="00E23567">
        <w:rPr>
          <w:sz w:val="22"/>
          <w:szCs w:val="22"/>
          <w:lang w:val="hr-HR"/>
        </w:rPr>
        <w:t xml:space="preserve"> </w:t>
      </w:r>
    </w:p>
    <w:p w:rsidR="008921DB"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 1,</w:t>
      </w:r>
      <w:r w:rsidR="002D64E5">
        <w:rPr>
          <w:sz w:val="22"/>
          <w:szCs w:val="22"/>
          <w:lang w:val="hr-HR"/>
        </w:rPr>
        <w:t>4</w:t>
      </w:r>
      <w:r>
        <w:rPr>
          <w:sz w:val="22"/>
          <w:szCs w:val="22"/>
          <w:lang w:val="hr-HR"/>
        </w:rPr>
        <w:t> </w:t>
      </w:r>
      <w:r w:rsidRPr="006B18F8">
        <w:rPr>
          <w:sz w:val="22"/>
          <w:szCs w:val="22"/>
          <w:lang w:val="hr-HR"/>
        </w:rPr>
        <w:t>mg saharoze.</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u w:val="single"/>
          <w:lang w:val="hr-HR"/>
        </w:rPr>
      </w:pPr>
      <w:r w:rsidRPr="00E23567">
        <w:rPr>
          <w:sz w:val="22"/>
          <w:szCs w:val="22"/>
          <w:u w:val="single"/>
          <w:lang w:val="hr-HR"/>
        </w:rPr>
        <w:t xml:space="preserve">100 mg/25 mg/200 mg </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w:t>
      </w:r>
      <w:r w:rsidRPr="00E23567">
        <w:rPr>
          <w:sz w:val="22"/>
          <w:szCs w:val="22"/>
          <w:lang w:val="hr-HR"/>
        </w:rPr>
        <w:t xml:space="preserve"> 100 mg levodope, 25 mg karbidope </w:t>
      </w:r>
      <w:r w:rsidRPr="006B18F8">
        <w:rPr>
          <w:sz w:val="22"/>
          <w:szCs w:val="22"/>
          <w:lang w:val="hr-HR"/>
        </w:rPr>
        <w:t>i 200</w:t>
      </w:r>
      <w:r>
        <w:rPr>
          <w:sz w:val="22"/>
          <w:szCs w:val="22"/>
          <w:lang w:val="hr-HR"/>
        </w:rPr>
        <w:t> </w:t>
      </w:r>
      <w:r w:rsidRPr="006B18F8">
        <w:rPr>
          <w:sz w:val="22"/>
          <w:szCs w:val="22"/>
          <w:lang w:val="hr-HR"/>
        </w:rPr>
        <w:t>mg entakapona</w:t>
      </w:r>
      <w:r w:rsidRPr="00E23567">
        <w:rPr>
          <w:sz w:val="22"/>
          <w:szCs w:val="22"/>
          <w:lang w:val="hr-HR"/>
        </w:rPr>
        <w:t>.</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Pr="006B18F8">
        <w:rPr>
          <w:sz w:val="22"/>
          <w:szCs w:val="22"/>
          <w:lang w:val="hr-HR"/>
        </w:rPr>
        <w:t>:</w:t>
      </w:r>
      <w:r w:rsidRPr="00E23567">
        <w:rPr>
          <w:sz w:val="22"/>
          <w:szCs w:val="22"/>
          <w:lang w:val="hr-HR"/>
        </w:rPr>
        <w:t xml:space="preserve"> </w:t>
      </w:r>
    </w:p>
    <w:p w:rsidR="008921DB"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 1,</w:t>
      </w:r>
      <w:r w:rsidR="002D64E5">
        <w:rPr>
          <w:sz w:val="22"/>
          <w:szCs w:val="22"/>
          <w:lang w:val="hr-HR"/>
        </w:rPr>
        <w:t>6</w:t>
      </w:r>
      <w:r>
        <w:rPr>
          <w:sz w:val="22"/>
          <w:szCs w:val="22"/>
          <w:lang w:val="hr-HR"/>
        </w:rPr>
        <w:t> </w:t>
      </w:r>
      <w:r w:rsidRPr="006B18F8">
        <w:rPr>
          <w:sz w:val="22"/>
          <w:szCs w:val="22"/>
          <w:lang w:val="hr-HR"/>
        </w:rPr>
        <w:t>mg saharoze.</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u w:val="single"/>
          <w:lang w:val="hr-HR"/>
        </w:rPr>
      </w:pPr>
      <w:r w:rsidRPr="00E23567">
        <w:rPr>
          <w:sz w:val="22"/>
          <w:szCs w:val="22"/>
          <w:u w:val="single"/>
          <w:lang w:val="hr-HR"/>
        </w:rPr>
        <w:t>125 mg/31</w:t>
      </w:r>
      <w:r w:rsidR="002D64E5" w:rsidRPr="00E23567">
        <w:rPr>
          <w:sz w:val="22"/>
          <w:szCs w:val="22"/>
          <w:u w:val="single"/>
          <w:lang w:val="hr-HR"/>
        </w:rPr>
        <w:t>,</w:t>
      </w:r>
      <w:r w:rsidRPr="00E23567">
        <w:rPr>
          <w:sz w:val="22"/>
          <w:szCs w:val="22"/>
          <w:u w:val="single"/>
          <w:lang w:val="hr-HR"/>
        </w:rPr>
        <w:t>25 mg/200 mg</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w:t>
      </w:r>
      <w:r w:rsidRPr="00E23567">
        <w:rPr>
          <w:sz w:val="22"/>
          <w:szCs w:val="22"/>
          <w:lang w:val="hr-HR" w:eastAsia="fi-FI"/>
        </w:rPr>
        <w:t xml:space="preserve"> 125 mg levodope, 31,25 mg karbidope </w:t>
      </w:r>
      <w:r w:rsidRPr="006B18F8">
        <w:rPr>
          <w:sz w:val="22"/>
          <w:szCs w:val="22"/>
          <w:lang w:val="hr-HR"/>
        </w:rPr>
        <w:t>i 200</w:t>
      </w:r>
      <w:r>
        <w:rPr>
          <w:sz w:val="22"/>
          <w:szCs w:val="22"/>
          <w:lang w:val="hr-HR"/>
        </w:rPr>
        <w:t> </w:t>
      </w:r>
      <w:r w:rsidRPr="006B18F8">
        <w:rPr>
          <w:sz w:val="22"/>
          <w:szCs w:val="22"/>
          <w:lang w:val="hr-HR"/>
        </w:rPr>
        <w:t>mg entakapona</w:t>
      </w:r>
      <w:r w:rsidRPr="00E23567">
        <w:rPr>
          <w:sz w:val="22"/>
          <w:szCs w:val="22"/>
          <w:lang w:val="hr-HR" w:eastAsia="fi-FI"/>
        </w:rPr>
        <w:t>.</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Pr="006B18F8">
        <w:rPr>
          <w:sz w:val="22"/>
          <w:szCs w:val="22"/>
          <w:lang w:val="hr-HR"/>
        </w:rPr>
        <w:t>:</w:t>
      </w:r>
      <w:r w:rsidRPr="00E23567">
        <w:rPr>
          <w:sz w:val="22"/>
          <w:szCs w:val="22"/>
          <w:lang w:val="hr-HR"/>
        </w:rPr>
        <w:t xml:space="preserve"> </w:t>
      </w:r>
    </w:p>
    <w:p w:rsidR="008921DB" w:rsidRPr="00E23567" w:rsidRDefault="002D64E5" w:rsidP="008921DB">
      <w:pPr>
        <w:pStyle w:val="Text"/>
        <w:widowControl w:val="0"/>
        <w:tabs>
          <w:tab w:val="left" w:pos="567"/>
        </w:tabs>
        <w:spacing w:before="0"/>
        <w:jc w:val="left"/>
        <w:rPr>
          <w:sz w:val="22"/>
          <w:szCs w:val="22"/>
          <w:lang w:val="hr-HR"/>
        </w:rPr>
      </w:pPr>
      <w:r>
        <w:rPr>
          <w:sz w:val="22"/>
          <w:szCs w:val="22"/>
          <w:lang w:val="hr-HR"/>
        </w:rPr>
        <w:t>Jedna tableta sadrži 1,6</w:t>
      </w:r>
      <w:r w:rsidR="008921DB">
        <w:rPr>
          <w:sz w:val="22"/>
          <w:szCs w:val="22"/>
          <w:lang w:val="hr-HR"/>
        </w:rPr>
        <w:t> </w:t>
      </w:r>
      <w:r w:rsidR="008921DB" w:rsidRPr="006B18F8">
        <w:rPr>
          <w:sz w:val="22"/>
          <w:szCs w:val="22"/>
          <w:lang w:val="hr-HR"/>
        </w:rPr>
        <w:t>mg saharoze.</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u w:val="single"/>
          <w:lang w:val="hr-HR"/>
        </w:rPr>
      </w:pPr>
      <w:r w:rsidRPr="00E23567">
        <w:rPr>
          <w:sz w:val="22"/>
          <w:szCs w:val="22"/>
          <w:u w:val="single"/>
          <w:lang w:val="hr-HR"/>
        </w:rPr>
        <w:t>150 mg/37</w:t>
      </w:r>
      <w:r w:rsidR="002D64E5" w:rsidRPr="00E23567">
        <w:rPr>
          <w:sz w:val="22"/>
          <w:szCs w:val="22"/>
          <w:u w:val="single"/>
          <w:lang w:val="hr-HR"/>
        </w:rPr>
        <w:t>,</w:t>
      </w:r>
      <w:r w:rsidRPr="00E23567">
        <w:rPr>
          <w:sz w:val="22"/>
          <w:szCs w:val="22"/>
          <w:u w:val="single"/>
          <w:lang w:val="hr-HR"/>
        </w:rPr>
        <w:t>5 mg/200 mg</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w:t>
      </w:r>
      <w:r w:rsidRPr="00E23567">
        <w:rPr>
          <w:sz w:val="22"/>
          <w:szCs w:val="22"/>
          <w:lang w:val="hr-HR"/>
        </w:rPr>
        <w:t xml:space="preserve"> 150 mg levodope, 37,5 mg karbidope </w:t>
      </w:r>
      <w:r w:rsidRPr="006B18F8">
        <w:rPr>
          <w:sz w:val="22"/>
          <w:szCs w:val="22"/>
          <w:lang w:val="hr-HR"/>
        </w:rPr>
        <w:t>i 200</w:t>
      </w:r>
      <w:r>
        <w:rPr>
          <w:sz w:val="22"/>
          <w:szCs w:val="22"/>
          <w:lang w:val="hr-HR"/>
        </w:rPr>
        <w:t> </w:t>
      </w:r>
      <w:r w:rsidRPr="006B18F8">
        <w:rPr>
          <w:sz w:val="22"/>
          <w:szCs w:val="22"/>
          <w:lang w:val="hr-HR"/>
        </w:rPr>
        <w:t>mg entakapona</w:t>
      </w:r>
      <w:r w:rsidRPr="00E23567">
        <w:rPr>
          <w:sz w:val="22"/>
          <w:szCs w:val="22"/>
          <w:lang w:val="hr-HR"/>
        </w:rPr>
        <w:t>.</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Pr="006B18F8">
        <w:rPr>
          <w:sz w:val="22"/>
          <w:szCs w:val="22"/>
          <w:lang w:val="hr-HR"/>
        </w:rPr>
        <w:t>:</w:t>
      </w:r>
      <w:r w:rsidRPr="00E23567">
        <w:rPr>
          <w:sz w:val="22"/>
          <w:szCs w:val="22"/>
          <w:lang w:val="hr-HR"/>
        </w:rPr>
        <w:t xml:space="preserve"> </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 1,</w:t>
      </w:r>
      <w:r w:rsidR="002D64E5">
        <w:rPr>
          <w:sz w:val="22"/>
          <w:szCs w:val="22"/>
          <w:lang w:val="hr-HR"/>
        </w:rPr>
        <w:t>9</w:t>
      </w:r>
      <w:r>
        <w:rPr>
          <w:sz w:val="22"/>
          <w:szCs w:val="22"/>
          <w:lang w:val="hr-HR"/>
        </w:rPr>
        <w:t> </w:t>
      </w:r>
      <w:r w:rsidRPr="006B18F8">
        <w:rPr>
          <w:sz w:val="22"/>
          <w:szCs w:val="22"/>
          <w:lang w:val="hr-HR"/>
        </w:rPr>
        <w:t>mg saharoze.</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u w:val="single"/>
          <w:lang w:val="hr-HR"/>
        </w:rPr>
      </w:pPr>
      <w:r w:rsidRPr="00E23567">
        <w:rPr>
          <w:sz w:val="22"/>
          <w:szCs w:val="22"/>
          <w:u w:val="single"/>
          <w:lang w:val="hr-HR" w:eastAsia="fi-FI"/>
        </w:rPr>
        <w:t>175 mg/43</w:t>
      </w:r>
      <w:r w:rsidR="002D64E5" w:rsidRPr="00E23567">
        <w:rPr>
          <w:sz w:val="22"/>
          <w:szCs w:val="22"/>
          <w:u w:val="single"/>
          <w:lang w:val="hr-HR" w:eastAsia="fi-FI"/>
        </w:rPr>
        <w:t>,</w:t>
      </w:r>
      <w:r w:rsidRPr="00E23567">
        <w:rPr>
          <w:sz w:val="22"/>
          <w:szCs w:val="22"/>
          <w:u w:val="single"/>
          <w:lang w:val="hr-HR" w:eastAsia="fi-FI"/>
        </w:rPr>
        <w:t>75 mg/200 mg</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w:t>
      </w:r>
      <w:r w:rsidRPr="00E23567">
        <w:rPr>
          <w:sz w:val="22"/>
          <w:szCs w:val="22"/>
          <w:lang w:val="hr-HR" w:eastAsia="fi-FI"/>
        </w:rPr>
        <w:t xml:space="preserve"> 175 mg levodope, 43,75 mg karbidope </w:t>
      </w:r>
      <w:r w:rsidRPr="006B18F8">
        <w:rPr>
          <w:sz w:val="22"/>
          <w:szCs w:val="22"/>
          <w:lang w:val="hr-HR"/>
        </w:rPr>
        <w:t>i 200</w:t>
      </w:r>
      <w:r>
        <w:rPr>
          <w:sz w:val="22"/>
          <w:szCs w:val="22"/>
          <w:lang w:val="hr-HR"/>
        </w:rPr>
        <w:t> </w:t>
      </w:r>
      <w:r w:rsidRPr="006B18F8">
        <w:rPr>
          <w:sz w:val="22"/>
          <w:szCs w:val="22"/>
          <w:lang w:val="hr-HR"/>
        </w:rPr>
        <w:t>mg entakapona</w:t>
      </w:r>
      <w:r w:rsidRPr="00E23567">
        <w:rPr>
          <w:sz w:val="22"/>
          <w:szCs w:val="22"/>
          <w:lang w:val="hr-HR" w:eastAsia="fi-FI"/>
        </w:rPr>
        <w:t>.</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Pr="006B18F8">
        <w:rPr>
          <w:sz w:val="22"/>
          <w:szCs w:val="22"/>
          <w:lang w:val="hr-HR"/>
        </w:rPr>
        <w:t>:</w:t>
      </w:r>
      <w:r w:rsidRPr="00E23567">
        <w:rPr>
          <w:sz w:val="22"/>
          <w:szCs w:val="22"/>
          <w:lang w:val="hr-HR"/>
        </w:rPr>
        <w:t xml:space="preserve"> </w:t>
      </w:r>
    </w:p>
    <w:p w:rsidR="008921DB" w:rsidRPr="00E23567" w:rsidRDefault="002D64E5" w:rsidP="008921DB">
      <w:pPr>
        <w:pStyle w:val="Text"/>
        <w:widowControl w:val="0"/>
        <w:tabs>
          <w:tab w:val="left" w:pos="567"/>
        </w:tabs>
        <w:spacing w:before="0"/>
        <w:jc w:val="left"/>
        <w:rPr>
          <w:sz w:val="22"/>
          <w:szCs w:val="22"/>
          <w:lang w:val="hr-HR"/>
        </w:rPr>
      </w:pPr>
      <w:r>
        <w:rPr>
          <w:sz w:val="22"/>
          <w:szCs w:val="22"/>
          <w:lang w:val="hr-HR"/>
        </w:rPr>
        <w:t>Jedna tableta sadrži 1,89</w:t>
      </w:r>
      <w:r w:rsidR="008921DB">
        <w:rPr>
          <w:sz w:val="22"/>
          <w:szCs w:val="22"/>
          <w:lang w:val="hr-HR"/>
        </w:rPr>
        <w:t> </w:t>
      </w:r>
      <w:r w:rsidR="008921DB" w:rsidRPr="006B18F8">
        <w:rPr>
          <w:sz w:val="22"/>
          <w:szCs w:val="22"/>
          <w:lang w:val="hr-HR"/>
        </w:rPr>
        <w:t>mg saharoze.</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u w:val="single"/>
          <w:lang w:val="hr-HR"/>
        </w:rPr>
      </w:pPr>
      <w:r w:rsidRPr="00E23567">
        <w:rPr>
          <w:sz w:val="22"/>
          <w:szCs w:val="22"/>
          <w:u w:val="single"/>
          <w:lang w:val="hr-HR"/>
        </w:rPr>
        <w:t>200 mg/50 mg/200 mg</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Jedna tableta sadrži</w:t>
      </w:r>
      <w:r w:rsidRPr="00E23567">
        <w:rPr>
          <w:sz w:val="22"/>
          <w:szCs w:val="22"/>
          <w:lang w:val="hr-HR"/>
        </w:rPr>
        <w:t xml:space="preserve"> 200 mg levodope, 50 mg karbidope </w:t>
      </w:r>
      <w:r w:rsidRPr="006B18F8">
        <w:rPr>
          <w:sz w:val="22"/>
          <w:szCs w:val="22"/>
          <w:lang w:val="hr-HR"/>
        </w:rPr>
        <w:t>i 200</w:t>
      </w:r>
      <w:r>
        <w:rPr>
          <w:sz w:val="22"/>
          <w:szCs w:val="22"/>
          <w:lang w:val="hr-HR"/>
        </w:rPr>
        <w:t> </w:t>
      </w:r>
      <w:r w:rsidRPr="006B18F8">
        <w:rPr>
          <w:sz w:val="22"/>
          <w:szCs w:val="22"/>
          <w:lang w:val="hr-HR"/>
        </w:rPr>
        <w:t>mg entakapona</w:t>
      </w:r>
      <w:r w:rsidRPr="00E23567">
        <w:rPr>
          <w:sz w:val="22"/>
          <w:szCs w:val="22"/>
          <w:lang w:val="hr-HR"/>
        </w:rPr>
        <w:t>.</w:t>
      </w:r>
    </w:p>
    <w:p w:rsidR="008921DB" w:rsidRPr="00E23567" w:rsidRDefault="008921DB" w:rsidP="008921DB">
      <w:pPr>
        <w:pStyle w:val="Text"/>
        <w:widowControl w:val="0"/>
        <w:tabs>
          <w:tab w:val="left" w:pos="567"/>
        </w:tabs>
        <w:spacing w:before="0"/>
        <w:jc w:val="left"/>
        <w:rPr>
          <w:sz w:val="22"/>
          <w:szCs w:val="22"/>
          <w:lang w:val="hr-HR"/>
        </w:rPr>
      </w:pPr>
    </w:p>
    <w:p w:rsidR="008921DB" w:rsidRPr="00E23567" w:rsidRDefault="008921DB" w:rsidP="008921DB">
      <w:pPr>
        <w:pStyle w:val="Text"/>
        <w:widowControl w:val="0"/>
        <w:tabs>
          <w:tab w:val="left" w:pos="567"/>
        </w:tabs>
        <w:spacing w:before="0"/>
        <w:jc w:val="left"/>
        <w:rPr>
          <w:sz w:val="22"/>
          <w:szCs w:val="22"/>
          <w:lang w:val="hr-HR"/>
        </w:rPr>
      </w:pPr>
      <w:r w:rsidRPr="00E23567">
        <w:rPr>
          <w:sz w:val="22"/>
          <w:szCs w:val="22"/>
          <w:lang w:val="hr-HR"/>
        </w:rPr>
        <w:t>Pomoćna tvar s poznatim učinkom</w:t>
      </w:r>
      <w:r w:rsidRPr="006B18F8">
        <w:rPr>
          <w:sz w:val="22"/>
          <w:szCs w:val="22"/>
          <w:lang w:val="hr-HR"/>
        </w:rPr>
        <w:t>:</w:t>
      </w:r>
      <w:r w:rsidRPr="00E23567">
        <w:rPr>
          <w:sz w:val="22"/>
          <w:szCs w:val="22"/>
          <w:lang w:val="hr-HR"/>
        </w:rPr>
        <w:t xml:space="preserve"> </w:t>
      </w:r>
    </w:p>
    <w:p w:rsidR="008921DB" w:rsidRPr="00E23567" w:rsidRDefault="008921DB" w:rsidP="008921DB">
      <w:pPr>
        <w:pStyle w:val="Text"/>
        <w:widowControl w:val="0"/>
        <w:tabs>
          <w:tab w:val="left" w:pos="567"/>
        </w:tabs>
        <w:spacing w:before="0"/>
        <w:jc w:val="left"/>
        <w:rPr>
          <w:sz w:val="22"/>
          <w:szCs w:val="22"/>
          <w:lang w:val="hr-HR"/>
        </w:rPr>
      </w:pPr>
      <w:r w:rsidRPr="006B18F8">
        <w:rPr>
          <w:sz w:val="22"/>
          <w:szCs w:val="22"/>
          <w:lang w:val="hr-HR"/>
        </w:rPr>
        <w:t xml:space="preserve">Jedna tableta sadrži </w:t>
      </w:r>
      <w:r w:rsidR="002D64E5">
        <w:rPr>
          <w:sz w:val="22"/>
          <w:szCs w:val="22"/>
          <w:lang w:val="hr-HR"/>
        </w:rPr>
        <w:t>2</w:t>
      </w:r>
      <w:r w:rsidRPr="006B18F8">
        <w:rPr>
          <w:sz w:val="22"/>
          <w:szCs w:val="22"/>
          <w:lang w:val="hr-HR"/>
        </w:rPr>
        <w:t>,</w:t>
      </w:r>
      <w:r w:rsidR="002D64E5">
        <w:rPr>
          <w:sz w:val="22"/>
          <w:szCs w:val="22"/>
          <w:lang w:val="hr-HR"/>
        </w:rPr>
        <w:t>3</w:t>
      </w:r>
      <w:r>
        <w:rPr>
          <w:sz w:val="22"/>
          <w:szCs w:val="22"/>
          <w:lang w:val="hr-HR"/>
        </w:rPr>
        <w:t> </w:t>
      </w:r>
      <w:r w:rsidRPr="006B18F8">
        <w:rPr>
          <w:sz w:val="22"/>
          <w:szCs w:val="22"/>
          <w:lang w:val="hr-HR"/>
        </w:rPr>
        <w:t>mg saharoze.</w:t>
      </w:r>
    </w:p>
    <w:p w:rsidR="008921DB" w:rsidRPr="006B18F8" w:rsidRDefault="008921DB" w:rsidP="006F52BB">
      <w:pPr>
        <w:pStyle w:val="Text"/>
        <w:widowControl w:val="0"/>
        <w:tabs>
          <w:tab w:val="left" w:pos="567"/>
        </w:tabs>
        <w:spacing w:before="0"/>
        <w:jc w:val="left"/>
        <w:rPr>
          <w:sz w:val="22"/>
          <w:szCs w:val="22"/>
          <w:lang w:val="hr-HR"/>
        </w:rPr>
      </w:pPr>
    </w:p>
    <w:p w:rsidR="0004410E" w:rsidRPr="006B18F8" w:rsidRDefault="0004410E" w:rsidP="006F52BB">
      <w:pPr>
        <w:pStyle w:val="Text"/>
        <w:widowControl w:val="0"/>
        <w:tabs>
          <w:tab w:val="left" w:pos="567"/>
        </w:tabs>
        <w:spacing w:before="0"/>
        <w:jc w:val="left"/>
        <w:rPr>
          <w:sz w:val="22"/>
          <w:szCs w:val="22"/>
          <w:lang w:val="hr-HR"/>
        </w:rPr>
      </w:pPr>
      <w:r w:rsidRPr="006B18F8">
        <w:rPr>
          <w:sz w:val="22"/>
          <w:szCs w:val="22"/>
          <w:lang w:val="hr-HR"/>
        </w:rPr>
        <w:t>Za cjeloviti popis pomoćnih tvari vidjeti dio 6.1.</w:t>
      </w:r>
    </w:p>
    <w:p w:rsidR="0004410E" w:rsidRPr="006B18F8" w:rsidRDefault="0004410E" w:rsidP="00043647">
      <w:pPr>
        <w:pStyle w:val="Text"/>
        <w:widowControl w:val="0"/>
        <w:tabs>
          <w:tab w:val="left" w:pos="567"/>
        </w:tabs>
        <w:spacing w:before="0"/>
        <w:jc w:val="left"/>
        <w:rPr>
          <w:caps/>
          <w:sz w:val="22"/>
          <w:szCs w:val="22"/>
          <w:lang w:val="hr-HR"/>
        </w:rPr>
      </w:pPr>
    </w:p>
    <w:p w:rsidR="0004410E" w:rsidRPr="006B18F8" w:rsidRDefault="0004410E" w:rsidP="00043647">
      <w:pPr>
        <w:pStyle w:val="Text"/>
        <w:widowControl w:val="0"/>
        <w:tabs>
          <w:tab w:val="left" w:pos="567"/>
        </w:tabs>
        <w:spacing w:before="0"/>
        <w:jc w:val="left"/>
        <w:rPr>
          <w:caps/>
          <w:sz w:val="22"/>
          <w:szCs w:val="22"/>
          <w:lang w:val="hr-HR"/>
        </w:rPr>
      </w:pPr>
    </w:p>
    <w:p w:rsidR="0004410E" w:rsidRPr="006B18F8" w:rsidRDefault="0004410E" w:rsidP="00FA754F">
      <w:pPr>
        <w:pStyle w:val="Text"/>
        <w:widowControl w:val="0"/>
        <w:tabs>
          <w:tab w:val="left" w:pos="567"/>
        </w:tabs>
        <w:spacing w:before="0"/>
        <w:ind w:left="540" w:hanging="540"/>
        <w:jc w:val="left"/>
        <w:rPr>
          <w:b/>
          <w:bCs/>
          <w:sz w:val="22"/>
          <w:szCs w:val="22"/>
          <w:lang w:val="hr-HR"/>
        </w:rPr>
      </w:pPr>
      <w:r w:rsidRPr="006B18F8">
        <w:rPr>
          <w:b/>
          <w:bCs/>
          <w:sz w:val="22"/>
          <w:szCs w:val="22"/>
          <w:lang w:val="hr-HR"/>
        </w:rPr>
        <w:t>3.</w:t>
      </w:r>
      <w:r w:rsidRPr="006B18F8">
        <w:rPr>
          <w:b/>
          <w:bCs/>
          <w:sz w:val="22"/>
          <w:szCs w:val="22"/>
          <w:lang w:val="hr-HR"/>
        </w:rPr>
        <w:tab/>
        <w:t>FARMACEUTSKI OBLIK</w:t>
      </w:r>
    </w:p>
    <w:p w:rsidR="0004410E" w:rsidRPr="006B18F8" w:rsidRDefault="0004410E" w:rsidP="00043647">
      <w:pPr>
        <w:pStyle w:val="Text"/>
        <w:widowControl w:val="0"/>
        <w:tabs>
          <w:tab w:val="left" w:pos="567"/>
        </w:tabs>
        <w:spacing w:before="0"/>
        <w:jc w:val="left"/>
        <w:rPr>
          <w:b/>
          <w:bCs/>
          <w:sz w:val="22"/>
          <w:szCs w:val="22"/>
          <w:lang w:val="hr-HR"/>
        </w:rPr>
      </w:pPr>
    </w:p>
    <w:p w:rsidR="0004410E" w:rsidRPr="006B18F8" w:rsidRDefault="0004410E" w:rsidP="006F52BB">
      <w:pPr>
        <w:pStyle w:val="Text"/>
        <w:widowControl w:val="0"/>
        <w:tabs>
          <w:tab w:val="left" w:pos="567"/>
        </w:tabs>
        <w:spacing w:before="0"/>
        <w:jc w:val="left"/>
        <w:rPr>
          <w:sz w:val="22"/>
          <w:szCs w:val="22"/>
          <w:lang w:val="hr-HR"/>
        </w:rPr>
      </w:pPr>
      <w:r w:rsidRPr="006B18F8">
        <w:rPr>
          <w:sz w:val="22"/>
          <w:szCs w:val="22"/>
          <w:lang w:val="hr-HR"/>
        </w:rPr>
        <w:t>Filmom obložena tableta</w:t>
      </w:r>
      <w:r w:rsidR="006B2CA0">
        <w:rPr>
          <w:sz w:val="22"/>
          <w:szCs w:val="22"/>
          <w:lang w:val="hr-HR"/>
        </w:rPr>
        <w:t xml:space="preserve"> (tableta)</w:t>
      </w:r>
    </w:p>
    <w:p w:rsidR="0004410E" w:rsidRDefault="0004410E" w:rsidP="006F52BB">
      <w:pPr>
        <w:pStyle w:val="Text"/>
        <w:widowControl w:val="0"/>
        <w:tabs>
          <w:tab w:val="left" w:pos="567"/>
        </w:tabs>
        <w:spacing w:before="0"/>
        <w:jc w:val="left"/>
        <w:rPr>
          <w:sz w:val="22"/>
          <w:szCs w:val="22"/>
          <w:lang w:val="hr-HR"/>
        </w:rPr>
      </w:pPr>
    </w:p>
    <w:p w:rsidR="006B2CA0" w:rsidRPr="00A6178D" w:rsidRDefault="006B2CA0" w:rsidP="006B2CA0">
      <w:pPr>
        <w:pStyle w:val="Text"/>
        <w:widowControl w:val="0"/>
        <w:tabs>
          <w:tab w:val="left" w:pos="567"/>
        </w:tabs>
        <w:spacing w:before="0"/>
        <w:jc w:val="left"/>
        <w:rPr>
          <w:sz w:val="22"/>
          <w:szCs w:val="22"/>
          <w:u w:val="single"/>
          <w:lang w:val="hr-HR"/>
        </w:rPr>
      </w:pPr>
      <w:r w:rsidRPr="00A6178D">
        <w:rPr>
          <w:sz w:val="22"/>
          <w:szCs w:val="22"/>
          <w:u w:val="single"/>
          <w:lang w:val="hr-HR"/>
        </w:rPr>
        <w:t>50 mg/12,5 mg/200 mg</w:t>
      </w:r>
    </w:p>
    <w:p w:rsidR="0004410E" w:rsidRPr="006B18F8" w:rsidRDefault="0004410E" w:rsidP="006F52BB">
      <w:pPr>
        <w:pStyle w:val="Text"/>
        <w:widowControl w:val="0"/>
        <w:tabs>
          <w:tab w:val="left" w:pos="567"/>
        </w:tabs>
        <w:spacing w:before="0"/>
        <w:jc w:val="left"/>
        <w:rPr>
          <w:sz w:val="22"/>
          <w:szCs w:val="22"/>
          <w:lang w:val="hr-HR"/>
        </w:rPr>
      </w:pPr>
      <w:r w:rsidRPr="006B18F8">
        <w:rPr>
          <w:sz w:val="22"/>
          <w:szCs w:val="22"/>
          <w:lang w:val="hr-HR"/>
        </w:rPr>
        <w:t>Sme</w:t>
      </w:r>
      <w:r w:rsidR="00D75DB4" w:rsidRPr="006B18F8">
        <w:rPr>
          <w:sz w:val="22"/>
          <w:szCs w:val="22"/>
          <w:lang w:val="hr-HR"/>
        </w:rPr>
        <w:t>ć</w:t>
      </w:r>
      <w:r w:rsidRPr="006B18F8">
        <w:rPr>
          <w:sz w:val="22"/>
          <w:szCs w:val="22"/>
          <w:lang w:val="hr-HR"/>
        </w:rPr>
        <w:t>kasto ili sivkasto-crvene, okrugle, konveksne filmom obložene tablete, bez ureza, s oznakom "LCE 50" na jednoj strani.</w:t>
      </w:r>
    </w:p>
    <w:p w:rsidR="0004410E" w:rsidRPr="006B18F8" w:rsidRDefault="0004410E" w:rsidP="00043647">
      <w:pPr>
        <w:pStyle w:val="Text"/>
        <w:widowControl w:val="0"/>
        <w:tabs>
          <w:tab w:val="left" w:pos="567"/>
        </w:tabs>
        <w:spacing w:before="0"/>
        <w:jc w:val="left"/>
        <w:rPr>
          <w:caps/>
          <w:sz w:val="22"/>
          <w:szCs w:val="22"/>
          <w:lang w:val="hr-HR"/>
        </w:rPr>
      </w:pPr>
    </w:p>
    <w:p w:rsidR="006B2CA0" w:rsidRPr="00E23567" w:rsidRDefault="006B2CA0" w:rsidP="006B2CA0">
      <w:pPr>
        <w:pStyle w:val="Text"/>
        <w:widowControl w:val="0"/>
        <w:tabs>
          <w:tab w:val="left" w:pos="567"/>
        </w:tabs>
        <w:spacing w:before="0"/>
        <w:jc w:val="left"/>
        <w:rPr>
          <w:sz w:val="22"/>
          <w:szCs w:val="22"/>
          <w:u w:val="single"/>
          <w:lang w:val="hr-HR" w:eastAsia="fi-FI"/>
        </w:rPr>
      </w:pPr>
      <w:r w:rsidRPr="00E23567">
        <w:rPr>
          <w:sz w:val="22"/>
          <w:szCs w:val="22"/>
          <w:u w:val="single"/>
          <w:lang w:val="hr-HR" w:eastAsia="fi-FI"/>
        </w:rPr>
        <w:t>75 mg/18,75 mg/200 mg</w:t>
      </w:r>
    </w:p>
    <w:p w:rsidR="006B2CA0" w:rsidRPr="00E23567" w:rsidRDefault="006B2CA0" w:rsidP="006B2CA0">
      <w:pPr>
        <w:pStyle w:val="Text"/>
        <w:widowControl w:val="0"/>
        <w:tabs>
          <w:tab w:val="left" w:pos="567"/>
        </w:tabs>
        <w:spacing w:before="0"/>
        <w:jc w:val="left"/>
        <w:rPr>
          <w:sz w:val="22"/>
          <w:szCs w:val="22"/>
          <w:lang w:val="hr-HR"/>
        </w:rPr>
      </w:pPr>
      <w:r w:rsidRPr="004A7743">
        <w:rPr>
          <w:sz w:val="22"/>
          <w:szCs w:val="22"/>
          <w:lang w:val="hr-HR"/>
        </w:rPr>
        <w:t>Svijetlo smećkasto-crvene, ovalne filmom obložene tablete, s oznakom "LCE 75" na jednoj strani</w:t>
      </w:r>
      <w:r w:rsidRPr="00E23567">
        <w:rPr>
          <w:sz w:val="22"/>
          <w:szCs w:val="22"/>
          <w:lang w:val="hr-HR"/>
        </w:rPr>
        <w:t>.</w:t>
      </w:r>
    </w:p>
    <w:p w:rsidR="006B2CA0" w:rsidRPr="00E23567" w:rsidRDefault="006B2CA0" w:rsidP="006B2CA0">
      <w:pPr>
        <w:pStyle w:val="Text"/>
        <w:widowControl w:val="0"/>
        <w:tabs>
          <w:tab w:val="left" w:pos="567"/>
        </w:tabs>
        <w:spacing w:before="0"/>
        <w:jc w:val="left"/>
        <w:rPr>
          <w:sz w:val="22"/>
          <w:szCs w:val="22"/>
          <w:lang w:val="hr-HR"/>
        </w:rPr>
      </w:pPr>
    </w:p>
    <w:p w:rsidR="006B2CA0" w:rsidRPr="00E23567" w:rsidRDefault="006B2CA0" w:rsidP="006B2CA0">
      <w:pPr>
        <w:pStyle w:val="Text"/>
        <w:widowControl w:val="0"/>
        <w:tabs>
          <w:tab w:val="left" w:pos="567"/>
        </w:tabs>
        <w:spacing w:before="0"/>
        <w:jc w:val="left"/>
        <w:rPr>
          <w:sz w:val="22"/>
          <w:szCs w:val="22"/>
          <w:u w:val="single"/>
          <w:lang w:val="hr-HR"/>
        </w:rPr>
      </w:pPr>
      <w:r w:rsidRPr="00E23567">
        <w:rPr>
          <w:sz w:val="22"/>
          <w:szCs w:val="22"/>
          <w:u w:val="single"/>
          <w:lang w:val="hr-HR"/>
        </w:rPr>
        <w:t>100 mg/25 mg/200 mg</w:t>
      </w:r>
    </w:p>
    <w:p w:rsidR="006B2CA0" w:rsidRPr="00E23567" w:rsidRDefault="006B2CA0" w:rsidP="006B2CA0">
      <w:pPr>
        <w:pStyle w:val="Text"/>
        <w:widowControl w:val="0"/>
        <w:tabs>
          <w:tab w:val="left" w:pos="567"/>
        </w:tabs>
        <w:spacing w:before="0"/>
        <w:jc w:val="left"/>
        <w:rPr>
          <w:sz w:val="22"/>
          <w:szCs w:val="22"/>
          <w:lang w:val="hr-HR"/>
        </w:rPr>
      </w:pPr>
      <w:r w:rsidRPr="004A7743">
        <w:rPr>
          <w:sz w:val="22"/>
          <w:szCs w:val="22"/>
          <w:lang w:val="hr-HR"/>
        </w:rPr>
        <w:t>Smećkasto ili sivkasto-crvene, ovalne filmom obložene tablete, bez ureza, s oznakom "LCE 100" na jednoj strani</w:t>
      </w:r>
      <w:r w:rsidRPr="00E23567">
        <w:rPr>
          <w:sz w:val="22"/>
          <w:szCs w:val="22"/>
          <w:lang w:val="hr-HR"/>
        </w:rPr>
        <w:t>.</w:t>
      </w:r>
    </w:p>
    <w:p w:rsidR="006B2CA0" w:rsidRPr="00E23567" w:rsidRDefault="006B2CA0" w:rsidP="006B2CA0">
      <w:pPr>
        <w:pStyle w:val="Text"/>
        <w:widowControl w:val="0"/>
        <w:tabs>
          <w:tab w:val="left" w:pos="567"/>
        </w:tabs>
        <w:spacing w:before="0"/>
        <w:jc w:val="left"/>
        <w:rPr>
          <w:sz w:val="22"/>
          <w:szCs w:val="22"/>
          <w:lang w:val="hr-HR"/>
        </w:rPr>
      </w:pPr>
    </w:p>
    <w:p w:rsidR="006B2CA0" w:rsidRPr="00E23567" w:rsidRDefault="006B2CA0" w:rsidP="006B2CA0">
      <w:pPr>
        <w:pStyle w:val="Text"/>
        <w:widowControl w:val="0"/>
        <w:tabs>
          <w:tab w:val="left" w:pos="567"/>
        </w:tabs>
        <w:spacing w:before="0"/>
        <w:jc w:val="left"/>
        <w:rPr>
          <w:sz w:val="22"/>
          <w:szCs w:val="22"/>
          <w:u w:val="single"/>
          <w:lang w:val="hr-HR"/>
        </w:rPr>
      </w:pPr>
      <w:r w:rsidRPr="00E23567">
        <w:rPr>
          <w:sz w:val="22"/>
          <w:szCs w:val="22"/>
          <w:u w:val="single"/>
          <w:lang w:val="hr-HR"/>
        </w:rPr>
        <w:t>125 mg/31,25 mg/200 mg</w:t>
      </w:r>
    </w:p>
    <w:p w:rsidR="006B2CA0" w:rsidRPr="00E23567" w:rsidRDefault="006B2CA0" w:rsidP="006B2CA0">
      <w:pPr>
        <w:pStyle w:val="Text"/>
        <w:widowControl w:val="0"/>
        <w:tabs>
          <w:tab w:val="left" w:pos="567"/>
        </w:tabs>
        <w:spacing w:before="0"/>
        <w:jc w:val="left"/>
        <w:rPr>
          <w:sz w:val="22"/>
          <w:szCs w:val="22"/>
          <w:lang w:val="hr-HR"/>
        </w:rPr>
      </w:pPr>
      <w:r w:rsidRPr="00E17402">
        <w:rPr>
          <w:sz w:val="22"/>
          <w:szCs w:val="22"/>
          <w:lang w:val="hr-HR"/>
        </w:rPr>
        <w:t>Svijetlo smećkasto-crvene, ovalne filmom obložene tablete, s oznakom "LCE 125" na jednoj strani</w:t>
      </w:r>
      <w:r w:rsidRPr="00E23567">
        <w:rPr>
          <w:sz w:val="22"/>
          <w:szCs w:val="22"/>
          <w:lang w:val="hr-HR"/>
        </w:rPr>
        <w:t>.</w:t>
      </w:r>
    </w:p>
    <w:p w:rsidR="006B2CA0" w:rsidRPr="00E23567" w:rsidRDefault="006B2CA0" w:rsidP="006B2CA0">
      <w:pPr>
        <w:pStyle w:val="Text"/>
        <w:widowControl w:val="0"/>
        <w:tabs>
          <w:tab w:val="left" w:pos="567"/>
        </w:tabs>
        <w:spacing w:before="0"/>
        <w:jc w:val="left"/>
        <w:rPr>
          <w:sz w:val="22"/>
          <w:szCs w:val="22"/>
          <w:lang w:val="hr-HR"/>
        </w:rPr>
      </w:pPr>
    </w:p>
    <w:p w:rsidR="006B2CA0" w:rsidRPr="00E23567" w:rsidRDefault="006B2CA0" w:rsidP="006B2CA0">
      <w:pPr>
        <w:pStyle w:val="Text"/>
        <w:widowControl w:val="0"/>
        <w:tabs>
          <w:tab w:val="left" w:pos="567"/>
        </w:tabs>
        <w:spacing w:before="0"/>
        <w:jc w:val="left"/>
        <w:rPr>
          <w:sz w:val="22"/>
          <w:szCs w:val="22"/>
          <w:u w:val="single"/>
          <w:lang w:val="hr-HR"/>
        </w:rPr>
      </w:pPr>
      <w:r w:rsidRPr="00E23567">
        <w:rPr>
          <w:sz w:val="22"/>
          <w:szCs w:val="22"/>
          <w:u w:val="single"/>
          <w:lang w:val="hr-HR"/>
        </w:rPr>
        <w:t>150 mg/37,5 mg/200 mg</w:t>
      </w:r>
    </w:p>
    <w:p w:rsidR="006B2CA0" w:rsidRPr="00E23567" w:rsidRDefault="00370CC8" w:rsidP="006B2CA0">
      <w:pPr>
        <w:pStyle w:val="Text"/>
        <w:widowControl w:val="0"/>
        <w:tabs>
          <w:tab w:val="left" w:pos="567"/>
        </w:tabs>
        <w:spacing w:before="0"/>
        <w:jc w:val="left"/>
        <w:rPr>
          <w:sz w:val="22"/>
          <w:szCs w:val="22"/>
          <w:lang w:val="hr-HR"/>
        </w:rPr>
      </w:pPr>
      <w:r w:rsidRPr="00E17402">
        <w:rPr>
          <w:sz w:val="22"/>
          <w:szCs w:val="22"/>
          <w:lang w:val="hr-HR"/>
        </w:rPr>
        <w:t>Smećkaste ili sivkasto-crvene, izdužene filmom obložene tablete u obliku elipse, bez ureza, s oznakom "LCE 150" na jednoj strani</w:t>
      </w:r>
      <w:r w:rsidR="006B2CA0" w:rsidRPr="00E23567">
        <w:rPr>
          <w:sz w:val="22"/>
          <w:szCs w:val="22"/>
          <w:lang w:val="hr-HR"/>
        </w:rPr>
        <w:t>.</w:t>
      </w:r>
    </w:p>
    <w:p w:rsidR="006B2CA0" w:rsidRPr="00E23567" w:rsidRDefault="006B2CA0" w:rsidP="006B2CA0">
      <w:pPr>
        <w:pStyle w:val="Text"/>
        <w:widowControl w:val="0"/>
        <w:tabs>
          <w:tab w:val="left" w:pos="567"/>
        </w:tabs>
        <w:spacing w:before="0"/>
        <w:jc w:val="left"/>
        <w:rPr>
          <w:sz w:val="22"/>
          <w:szCs w:val="22"/>
          <w:lang w:val="hr-HR"/>
        </w:rPr>
      </w:pPr>
    </w:p>
    <w:p w:rsidR="006B2CA0" w:rsidRPr="00E23567" w:rsidRDefault="006B2CA0" w:rsidP="006B2CA0">
      <w:pPr>
        <w:pStyle w:val="Text"/>
        <w:widowControl w:val="0"/>
        <w:tabs>
          <w:tab w:val="left" w:pos="567"/>
        </w:tabs>
        <w:spacing w:before="0"/>
        <w:jc w:val="left"/>
        <w:rPr>
          <w:sz w:val="22"/>
          <w:szCs w:val="22"/>
          <w:u w:val="single"/>
          <w:lang w:val="hr-HR"/>
        </w:rPr>
      </w:pPr>
      <w:r w:rsidRPr="00E23567">
        <w:rPr>
          <w:sz w:val="22"/>
          <w:szCs w:val="22"/>
          <w:u w:val="single"/>
          <w:lang w:val="hr-HR" w:eastAsia="fi-FI"/>
        </w:rPr>
        <w:t>175 mg/43,75 mg/200 mg</w:t>
      </w:r>
    </w:p>
    <w:p w:rsidR="006B2CA0" w:rsidRPr="00E23567" w:rsidRDefault="00370CC8" w:rsidP="006B2CA0">
      <w:pPr>
        <w:pStyle w:val="Text"/>
        <w:widowControl w:val="0"/>
        <w:tabs>
          <w:tab w:val="left" w:pos="567"/>
        </w:tabs>
        <w:spacing w:before="0"/>
        <w:jc w:val="left"/>
        <w:rPr>
          <w:sz w:val="22"/>
          <w:szCs w:val="22"/>
          <w:lang w:val="hr-HR"/>
        </w:rPr>
      </w:pPr>
      <w:r w:rsidRPr="00E17402">
        <w:rPr>
          <w:sz w:val="22"/>
          <w:szCs w:val="22"/>
          <w:lang w:val="hr-HR"/>
        </w:rPr>
        <w:t>Svijetlo smećkasto-crvene, ovalne filmom obložene tablete,</w:t>
      </w:r>
      <w:r w:rsidR="002D64E5" w:rsidRPr="00E17402">
        <w:rPr>
          <w:sz w:val="22"/>
          <w:szCs w:val="22"/>
          <w:lang w:val="hr-HR"/>
        </w:rPr>
        <w:t xml:space="preserve"> bez ureza,</w:t>
      </w:r>
      <w:r w:rsidRPr="00E17402">
        <w:rPr>
          <w:sz w:val="22"/>
          <w:szCs w:val="22"/>
          <w:lang w:val="hr-HR"/>
        </w:rPr>
        <w:t xml:space="preserve"> s oznakom</w:t>
      </w:r>
      <w:r w:rsidRPr="004A7743">
        <w:rPr>
          <w:sz w:val="22"/>
          <w:szCs w:val="22"/>
          <w:lang w:val="hr-HR"/>
        </w:rPr>
        <w:t xml:space="preserve"> </w:t>
      </w:r>
      <w:r w:rsidR="002D64E5" w:rsidRPr="004A7743">
        <w:rPr>
          <w:sz w:val="22"/>
          <w:szCs w:val="22"/>
          <w:lang w:val="hr-HR"/>
        </w:rPr>
        <w:t>"</w:t>
      </w:r>
      <w:r w:rsidRPr="004A7743">
        <w:rPr>
          <w:sz w:val="22"/>
          <w:szCs w:val="22"/>
          <w:lang w:val="hr-HR"/>
        </w:rPr>
        <w:t>LCE 175</w:t>
      </w:r>
      <w:r w:rsidR="002D64E5" w:rsidRPr="004A7743">
        <w:rPr>
          <w:sz w:val="22"/>
          <w:szCs w:val="22"/>
          <w:lang w:val="hr-HR"/>
        </w:rPr>
        <w:t>"</w:t>
      </w:r>
      <w:r w:rsidRPr="004A7743">
        <w:rPr>
          <w:sz w:val="22"/>
          <w:szCs w:val="22"/>
          <w:lang w:val="hr-HR"/>
        </w:rPr>
        <w:t xml:space="preserve"> na jednoj strani</w:t>
      </w:r>
      <w:r w:rsidR="006B2CA0" w:rsidRPr="00E23567">
        <w:rPr>
          <w:sz w:val="22"/>
          <w:szCs w:val="22"/>
          <w:lang w:val="hr-HR"/>
        </w:rPr>
        <w:t>.</w:t>
      </w:r>
    </w:p>
    <w:p w:rsidR="006B2CA0" w:rsidRPr="00E23567" w:rsidRDefault="006B2CA0" w:rsidP="006B2CA0">
      <w:pPr>
        <w:pStyle w:val="Text"/>
        <w:widowControl w:val="0"/>
        <w:tabs>
          <w:tab w:val="left" w:pos="567"/>
        </w:tabs>
        <w:spacing w:before="0"/>
        <w:jc w:val="left"/>
        <w:rPr>
          <w:sz w:val="22"/>
          <w:szCs w:val="22"/>
          <w:lang w:val="hr-HR"/>
        </w:rPr>
      </w:pPr>
    </w:p>
    <w:p w:rsidR="006B2CA0" w:rsidRPr="00E23567" w:rsidRDefault="006B2CA0" w:rsidP="006B2CA0">
      <w:pPr>
        <w:pStyle w:val="Text"/>
        <w:widowControl w:val="0"/>
        <w:tabs>
          <w:tab w:val="left" w:pos="567"/>
        </w:tabs>
        <w:spacing w:before="0"/>
        <w:jc w:val="left"/>
        <w:rPr>
          <w:sz w:val="22"/>
          <w:szCs w:val="22"/>
          <w:u w:val="single"/>
          <w:lang w:val="hr-HR"/>
        </w:rPr>
      </w:pPr>
      <w:r w:rsidRPr="00E23567">
        <w:rPr>
          <w:sz w:val="22"/>
          <w:szCs w:val="22"/>
          <w:u w:val="single"/>
          <w:lang w:val="hr-HR"/>
        </w:rPr>
        <w:t>200 mg/50 mg/200 mg</w:t>
      </w:r>
    </w:p>
    <w:p w:rsidR="006B2CA0" w:rsidRPr="00E23567" w:rsidRDefault="00370CC8" w:rsidP="006B2CA0">
      <w:pPr>
        <w:pStyle w:val="Text"/>
        <w:widowControl w:val="0"/>
        <w:tabs>
          <w:tab w:val="left" w:pos="567"/>
        </w:tabs>
        <w:spacing w:before="0"/>
        <w:jc w:val="left"/>
        <w:rPr>
          <w:sz w:val="22"/>
          <w:szCs w:val="22"/>
          <w:lang w:val="hr-HR"/>
        </w:rPr>
      </w:pPr>
      <w:r w:rsidRPr="00E17402">
        <w:rPr>
          <w:sz w:val="22"/>
          <w:szCs w:val="22"/>
          <w:lang w:val="hr-HR"/>
        </w:rPr>
        <w:t>Tamno smećkasto-crvene, ovalne filmom obložene tablete, bez ureza, s oznakom "LCE 200" na jednoj strani</w:t>
      </w:r>
      <w:r w:rsidR="006B2CA0" w:rsidRPr="00E23567">
        <w:rPr>
          <w:sz w:val="22"/>
          <w:szCs w:val="22"/>
          <w:lang w:val="hr-HR"/>
        </w:rPr>
        <w:t>.</w:t>
      </w:r>
    </w:p>
    <w:p w:rsidR="0004410E" w:rsidRDefault="0004410E" w:rsidP="00043647">
      <w:pPr>
        <w:pStyle w:val="Text"/>
        <w:widowControl w:val="0"/>
        <w:tabs>
          <w:tab w:val="left" w:pos="567"/>
        </w:tabs>
        <w:spacing w:before="0"/>
        <w:jc w:val="left"/>
        <w:rPr>
          <w:caps/>
          <w:sz w:val="22"/>
          <w:szCs w:val="22"/>
          <w:lang w:val="hr-HR"/>
        </w:rPr>
      </w:pPr>
    </w:p>
    <w:p w:rsidR="006B2CA0" w:rsidRPr="006B18F8" w:rsidRDefault="006B2CA0" w:rsidP="00043647">
      <w:pPr>
        <w:pStyle w:val="Text"/>
        <w:widowControl w:val="0"/>
        <w:tabs>
          <w:tab w:val="left" w:pos="567"/>
        </w:tabs>
        <w:spacing w:before="0"/>
        <w:jc w:val="left"/>
        <w:rPr>
          <w:caps/>
          <w:sz w:val="22"/>
          <w:szCs w:val="22"/>
          <w:lang w:val="hr-HR"/>
        </w:rPr>
      </w:pPr>
    </w:p>
    <w:p w:rsidR="0004410E" w:rsidRPr="006B18F8" w:rsidRDefault="0004410E" w:rsidP="00FA754F">
      <w:pPr>
        <w:pStyle w:val="Text"/>
        <w:widowControl w:val="0"/>
        <w:tabs>
          <w:tab w:val="left" w:pos="567"/>
        </w:tabs>
        <w:spacing w:before="0"/>
        <w:ind w:left="540" w:hanging="540"/>
        <w:jc w:val="left"/>
        <w:rPr>
          <w:b/>
          <w:bCs/>
          <w:caps/>
          <w:sz w:val="22"/>
          <w:szCs w:val="22"/>
          <w:lang w:val="hr-HR"/>
        </w:rPr>
      </w:pPr>
      <w:r w:rsidRPr="006B18F8">
        <w:rPr>
          <w:b/>
          <w:bCs/>
          <w:sz w:val="22"/>
          <w:szCs w:val="22"/>
          <w:lang w:val="hr-HR"/>
        </w:rPr>
        <w:t>4.</w:t>
      </w:r>
      <w:r w:rsidRPr="006B18F8">
        <w:rPr>
          <w:b/>
          <w:bCs/>
          <w:sz w:val="22"/>
          <w:szCs w:val="22"/>
          <w:lang w:val="hr-HR"/>
        </w:rPr>
        <w:tab/>
      </w:r>
      <w:r w:rsidRPr="006B18F8">
        <w:rPr>
          <w:b/>
          <w:bCs/>
          <w:caps/>
          <w:sz w:val="22"/>
          <w:szCs w:val="22"/>
          <w:lang w:val="hr-HR"/>
        </w:rPr>
        <w:t>KLINIČKI PODACI</w:t>
      </w:r>
    </w:p>
    <w:p w:rsidR="0004410E" w:rsidRPr="006B18F8" w:rsidRDefault="0004410E" w:rsidP="00FA754F">
      <w:pPr>
        <w:pStyle w:val="Text"/>
        <w:widowControl w:val="0"/>
        <w:tabs>
          <w:tab w:val="left" w:pos="567"/>
        </w:tabs>
        <w:spacing w:before="0"/>
        <w:jc w:val="left"/>
        <w:rPr>
          <w:bCs/>
          <w:sz w:val="22"/>
          <w:szCs w:val="22"/>
          <w:lang w:val="hr-HR"/>
        </w:rPr>
      </w:pPr>
    </w:p>
    <w:p w:rsidR="0004410E" w:rsidRPr="006B18F8" w:rsidRDefault="0004410E" w:rsidP="006F52BB">
      <w:pPr>
        <w:pStyle w:val="Text"/>
        <w:widowControl w:val="0"/>
        <w:tabs>
          <w:tab w:val="left" w:pos="567"/>
        </w:tabs>
        <w:spacing w:before="0"/>
        <w:ind w:left="540" w:hanging="540"/>
        <w:jc w:val="left"/>
        <w:rPr>
          <w:caps/>
          <w:sz w:val="22"/>
          <w:szCs w:val="22"/>
          <w:lang w:val="hr-HR"/>
        </w:rPr>
      </w:pPr>
      <w:r w:rsidRPr="006B18F8">
        <w:rPr>
          <w:b/>
          <w:bCs/>
          <w:sz w:val="22"/>
          <w:szCs w:val="22"/>
          <w:lang w:val="hr-HR"/>
        </w:rPr>
        <w:t>4.1</w:t>
      </w:r>
      <w:r w:rsidRPr="006B18F8">
        <w:rPr>
          <w:b/>
          <w:bCs/>
          <w:sz w:val="22"/>
          <w:szCs w:val="22"/>
          <w:lang w:val="hr-HR"/>
        </w:rPr>
        <w:tab/>
        <w:t>Terapijske indikacije</w:t>
      </w:r>
    </w:p>
    <w:p w:rsidR="0004410E" w:rsidRPr="006B18F8" w:rsidRDefault="0004410E" w:rsidP="00FA754F">
      <w:pPr>
        <w:pStyle w:val="Text"/>
        <w:widowControl w:val="0"/>
        <w:tabs>
          <w:tab w:val="left" w:pos="567"/>
        </w:tabs>
        <w:spacing w:before="0"/>
        <w:jc w:val="left"/>
        <w:rPr>
          <w:sz w:val="22"/>
          <w:szCs w:val="22"/>
          <w:lang w:val="hr-HR"/>
        </w:rPr>
      </w:pPr>
    </w:p>
    <w:p w:rsidR="0004410E" w:rsidRPr="006B18F8" w:rsidRDefault="0004410E" w:rsidP="00FA754F">
      <w:pPr>
        <w:pStyle w:val="EndnoteText"/>
        <w:widowControl w:val="0"/>
        <w:rPr>
          <w:sz w:val="22"/>
          <w:szCs w:val="22"/>
          <w:lang w:val="hr-HR"/>
        </w:rPr>
      </w:pPr>
      <w:r w:rsidRPr="006B18F8">
        <w:rPr>
          <w:sz w:val="22"/>
          <w:szCs w:val="22"/>
          <w:lang w:val="hr-HR"/>
        </w:rPr>
        <w:t xml:space="preserve">Stalevo je indiciran za liječenje odraslih bolesnika s Parkinsonovom bolešću, kao i za liječenje motoričkih fluktuacija </w:t>
      </w:r>
      <w:r w:rsidR="00962387">
        <w:rPr>
          <w:sz w:val="22"/>
          <w:szCs w:val="22"/>
          <w:lang w:val="hr-HR"/>
        </w:rPr>
        <w:t>na kraju intervala doziranja</w:t>
      </w:r>
      <w:r w:rsidRPr="006B18F8">
        <w:rPr>
          <w:sz w:val="22"/>
          <w:szCs w:val="22"/>
          <w:lang w:val="hr-HR"/>
        </w:rPr>
        <w:t xml:space="preserve"> koje nisu stabilizirane primjenom levodope/</w:t>
      </w:r>
      <w:r w:rsidR="0025014F" w:rsidRPr="006B18F8">
        <w:rPr>
          <w:sz w:val="22"/>
          <w:szCs w:val="22"/>
          <w:lang w:val="hr-HR"/>
        </w:rPr>
        <w:t xml:space="preserve">inhibitora </w:t>
      </w:r>
      <w:r w:rsidRPr="006B18F8">
        <w:rPr>
          <w:sz w:val="22"/>
          <w:szCs w:val="22"/>
          <w:lang w:val="hr-HR"/>
        </w:rPr>
        <w:t>dopa dekarboksilaze (DDC).</w:t>
      </w:r>
    </w:p>
    <w:p w:rsidR="0004410E" w:rsidRPr="006B18F8" w:rsidRDefault="0004410E" w:rsidP="00FA754F">
      <w:pPr>
        <w:pStyle w:val="EndnoteText"/>
        <w:widowControl w:val="0"/>
        <w:rPr>
          <w:sz w:val="22"/>
          <w:szCs w:val="22"/>
          <w:lang w:val="hr-HR"/>
        </w:rPr>
      </w:pPr>
    </w:p>
    <w:p w:rsidR="0004410E" w:rsidRPr="006B18F8" w:rsidRDefault="0004410E" w:rsidP="00FA754F">
      <w:pPr>
        <w:pStyle w:val="Text"/>
        <w:widowControl w:val="0"/>
        <w:tabs>
          <w:tab w:val="left" w:pos="567"/>
        </w:tabs>
        <w:spacing w:before="0"/>
        <w:ind w:left="540" w:hanging="540"/>
        <w:jc w:val="left"/>
        <w:rPr>
          <w:b/>
          <w:bCs/>
          <w:sz w:val="22"/>
          <w:szCs w:val="22"/>
          <w:lang w:val="hr-HR"/>
        </w:rPr>
      </w:pPr>
      <w:r w:rsidRPr="006B18F8">
        <w:rPr>
          <w:b/>
          <w:bCs/>
          <w:sz w:val="22"/>
          <w:szCs w:val="22"/>
          <w:lang w:val="hr-HR"/>
        </w:rPr>
        <w:t>4.2</w:t>
      </w:r>
      <w:r w:rsidRPr="006B18F8">
        <w:rPr>
          <w:b/>
          <w:bCs/>
          <w:sz w:val="22"/>
          <w:szCs w:val="22"/>
          <w:lang w:val="hr-HR"/>
        </w:rPr>
        <w:tab/>
        <w:t>Doziranje i način primjene</w:t>
      </w:r>
    </w:p>
    <w:p w:rsidR="0004410E" w:rsidRPr="006B18F8" w:rsidRDefault="0004410E" w:rsidP="00FA754F">
      <w:pPr>
        <w:pStyle w:val="Text"/>
        <w:widowControl w:val="0"/>
        <w:tabs>
          <w:tab w:val="left" w:pos="567"/>
        </w:tabs>
        <w:spacing w:before="0"/>
        <w:jc w:val="left"/>
        <w:rPr>
          <w:iCs/>
          <w:sz w:val="22"/>
          <w:szCs w:val="22"/>
          <w:lang w:val="hr-HR"/>
        </w:rPr>
      </w:pPr>
    </w:p>
    <w:p w:rsidR="0004410E" w:rsidRPr="006B18F8" w:rsidRDefault="0004410E" w:rsidP="006F52BB">
      <w:pPr>
        <w:rPr>
          <w:u w:val="single"/>
          <w:lang w:val="hr-HR"/>
        </w:rPr>
      </w:pPr>
      <w:r w:rsidRPr="006B18F8">
        <w:rPr>
          <w:u w:val="single"/>
          <w:lang w:val="hr-HR"/>
        </w:rPr>
        <w:t>Doziranje</w:t>
      </w:r>
    </w:p>
    <w:p w:rsidR="0004410E" w:rsidRPr="006B18F8" w:rsidRDefault="0004410E" w:rsidP="006F52BB">
      <w:pPr>
        <w:rPr>
          <w:lang w:val="hr-HR"/>
        </w:rPr>
      </w:pPr>
    </w:p>
    <w:p w:rsidR="0004410E" w:rsidRPr="006B18F8" w:rsidRDefault="00005F2C" w:rsidP="006F52BB">
      <w:pPr>
        <w:pStyle w:val="BodyText2"/>
        <w:spacing w:after="0" w:line="240" w:lineRule="auto"/>
        <w:ind w:right="-2"/>
        <w:rPr>
          <w:sz w:val="22"/>
          <w:szCs w:val="22"/>
          <w:lang w:val="hr-HR"/>
        </w:rPr>
      </w:pPr>
      <w:r w:rsidRPr="006B18F8">
        <w:rPr>
          <w:sz w:val="22"/>
          <w:szCs w:val="22"/>
          <w:lang w:val="hr-HR"/>
        </w:rPr>
        <w:t>Optimalna dnevna doza mora se odrediti pažljivim titriranjem levodope u svakog bolesnika. Dnevna doza treba se optimalno postići korištenjem jedne od sedam jačina tableta koje su na raspolaganju (50 mg/12,5 mg/200 mg, 75 mg/18,75 mg/200 mg, 100 mg/25 mg/200 mg, 125 mg/31,25 mg/200 mg, 150 mg/37,5 mg/200 mg, 175 mg/43,75 mg/200 mg ili 200 mg/50 mg/200 mg levodope/karbidope/entakapona).</w:t>
      </w:r>
    </w:p>
    <w:p w:rsidR="0004410E" w:rsidRPr="006B18F8" w:rsidRDefault="0004410E" w:rsidP="006F52BB">
      <w:pPr>
        <w:pStyle w:val="BodyText2"/>
        <w:spacing w:after="0" w:line="240" w:lineRule="auto"/>
        <w:ind w:right="-2"/>
        <w:rPr>
          <w:sz w:val="22"/>
          <w:szCs w:val="22"/>
          <w:lang w:val="hr-HR"/>
        </w:rPr>
      </w:pPr>
    </w:p>
    <w:p w:rsidR="0004410E" w:rsidRPr="006B18F8" w:rsidRDefault="0004410E" w:rsidP="006F52BB">
      <w:pPr>
        <w:rPr>
          <w:lang w:val="hr-HR"/>
        </w:rPr>
      </w:pPr>
      <w:r w:rsidRPr="006B18F8">
        <w:rPr>
          <w:lang w:val="hr-HR"/>
        </w:rPr>
        <w:t>Bolesnike se mora upozoriti da prilikom svake primjene lijeka uzmu samo jednu tabletu Staleva. U bolesnika koji dnevno primaju manje od 70-100</w:t>
      </w:r>
      <w:r w:rsidR="00B33B6F">
        <w:rPr>
          <w:lang w:val="hr-HR"/>
        </w:rPr>
        <w:t> </w:t>
      </w:r>
      <w:r w:rsidRPr="006B18F8">
        <w:rPr>
          <w:lang w:val="hr-HR"/>
        </w:rPr>
        <w:t>mg karbidope postoji veća mogućnost za pojavu mučnine i povraćanja. Kako je iskustvo s ukupnom dnevnom dozom većom od</w:t>
      </w:r>
      <w:r w:rsidR="006B4D5C">
        <w:rPr>
          <w:lang w:val="hr-HR"/>
        </w:rPr>
        <w:t xml:space="preserve"> </w:t>
      </w:r>
      <w:r w:rsidRPr="006B18F8">
        <w:rPr>
          <w:lang w:val="hr-HR"/>
        </w:rPr>
        <w:t>200</w:t>
      </w:r>
      <w:r w:rsidR="006B4D5C">
        <w:rPr>
          <w:lang w:val="hr-HR"/>
        </w:rPr>
        <w:t> </w:t>
      </w:r>
      <w:r w:rsidRPr="006B18F8">
        <w:rPr>
          <w:lang w:val="hr-HR"/>
        </w:rPr>
        <w:t>mg karbidope ograničeno, a maksimalna preporučena dnevna doza entakapona je 2000</w:t>
      </w:r>
      <w:r w:rsidR="006B4D5C">
        <w:rPr>
          <w:lang w:val="hr-HR"/>
        </w:rPr>
        <w:t> </w:t>
      </w:r>
      <w:r w:rsidRPr="006B18F8">
        <w:rPr>
          <w:lang w:val="hr-HR"/>
        </w:rPr>
        <w:t xml:space="preserve">mg, stoga maksimalna doza Staleva iznosi 10 tableta na dan za jačine od 50 mg/12,5 mg/200 mg, 75 mg/18,75 mg/200 mg, 100 mg/25 mg/200 mg, 125 mg/31,25 mg/200 mg i 150 mg/37,5 mg/200 mg. Deset tableta Staleva 150 mg/37,5 mg/200 mg odgovara 375 mg karbidope dnevno. Prema ovoj dnevnoj dozi karbidope, najviša preporučena dnevna </w:t>
      </w:r>
      <w:r w:rsidRPr="002D64E5">
        <w:rPr>
          <w:lang w:val="hr-HR"/>
        </w:rPr>
        <w:t>doza Staleva</w:t>
      </w:r>
      <w:r w:rsidRPr="006B18F8">
        <w:rPr>
          <w:lang w:val="hr-HR"/>
        </w:rPr>
        <w:t xml:space="preserve"> 175 mg/43,75 mg/200 mg je 8 tableta na dan, a Staleva 200 mg/50 mg/200 mg je 7 tableta na dan.</w:t>
      </w:r>
    </w:p>
    <w:p w:rsidR="0004410E" w:rsidRPr="006B18F8" w:rsidRDefault="0004410E" w:rsidP="006F52BB">
      <w:pPr>
        <w:pStyle w:val="BodyText2"/>
        <w:spacing w:after="0" w:line="240" w:lineRule="auto"/>
        <w:rPr>
          <w:sz w:val="22"/>
          <w:szCs w:val="22"/>
          <w:lang w:val="hr-HR"/>
        </w:rPr>
      </w:pPr>
    </w:p>
    <w:p w:rsidR="0004410E" w:rsidRPr="006B18F8" w:rsidRDefault="00005F2C" w:rsidP="006F52BB">
      <w:pPr>
        <w:pStyle w:val="BodyText2"/>
        <w:spacing w:after="0" w:line="240" w:lineRule="auto"/>
        <w:rPr>
          <w:sz w:val="22"/>
          <w:szCs w:val="22"/>
          <w:lang w:val="hr-HR"/>
        </w:rPr>
      </w:pPr>
      <w:r w:rsidRPr="006B18F8">
        <w:rPr>
          <w:sz w:val="22"/>
          <w:szCs w:val="22"/>
          <w:lang w:val="hr-HR"/>
        </w:rPr>
        <w:t>Stalevo obično treba koristiti u bolesnika koji se već liječe odgovarajućim dozama levodope/DDC</w:t>
      </w:r>
      <w:r w:rsidR="00886C6C">
        <w:rPr>
          <w:sz w:val="22"/>
          <w:szCs w:val="22"/>
          <w:lang w:val="hr-HR"/>
        </w:rPr>
        <w:t>-</w:t>
      </w:r>
      <w:r w:rsidRPr="006B18F8">
        <w:rPr>
          <w:sz w:val="22"/>
          <w:szCs w:val="22"/>
          <w:lang w:val="hr-HR"/>
        </w:rPr>
        <w:t xml:space="preserve">inhibitora </w:t>
      </w:r>
      <w:r w:rsidR="003D0B4A">
        <w:rPr>
          <w:sz w:val="22"/>
          <w:szCs w:val="22"/>
          <w:lang w:val="hr-HR"/>
        </w:rPr>
        <w:t>sa</w:t>
      </w:r>
      <w:r w:rsidR="003D0B4A" w:rsidRPr="006B18F8">
        <w:rPr>
          <w:sz w:val="22"/>
          <w:szCs w:val="22"/>
          <w:lang w:val="hr-HR"/>
        </w:rPr>
        <w:t xml:space="preserve"> </w:t>
      </w:r>
      <w:r w:rsidRPr="006B18F8">
        <w:rPr>
          <w:sz w:val="22"/>
          <w:szCs w:val="22"/>
          <w:lang w:val="hr-HR"/>
        </w:rPr>
        <w:t>standardn</w:t>
      </w:r>
      <w:r w:rsidR="003D0B4A">
        <w:rPr>
          <w:sz w:val="22"/>
          <w:szCs w:val="22"/>
          <w:lang w:val="hr-HR"/>
        </w:rPr>
        <w:t xml:space="preserve">im </w:t>
      </w:r>
      <w:r w:rsidRPr="006B18F8">
        <w:rPr>
          <w:sz w:val="22"/>
          <w:szCs w:val="22"/>
          <w:lang w:val="hr-HR"/>
        </w:rPr>
        <w:t>oslobađanj</w:t>
      </w:r>
      <w:r w:rsidR="003D0B4A">
        <w:rPr>
          <w:sz w:val="22"/>
          <w:szCs w:val="22"/>
          <w:lang w:val="hr-HR"/>
        </w:rPr>
        <w:t>em</w:t>
      </w:r>
      <w:r w:rsidRPr="006B18F8">
        <w:rPr>
          <w:sz w:val="22"/>
          <w:szCs w:val="22"/>
          <w:lang w:val="hr-HR"/>
        </w:rPr>
        <w:t xml:space="preserve"> i entakapona.</w:t>
      </w:r>
    </w:p>
    <w:p w:rsidR="0004410E" w:rsidRPr="006B18F8" w:rsidRDefault="0004410E" w:rsidP="006F52BB">
      <w:pPr>
        <w:pStyle w:val="BodyText2"/>
        <w:spacing w:after="0" w:line="240" w:lineRule="auto"/>
        <w:rPr>
          <w:sz w:val="22"/>
          <w:szCs w:val="22"/>
          <w:lang w:val="hr-HR"/>
        </w:rPr>
      </w:pPr>
    </w:p>
    <w:p w:rsidR="0004410E" w:rsidRPr="006B18F8" w:rsidRDefault="00005F2C" w:rsidP="006F52BB">
      <w:pPr>
        <w:pStyle w:val="BodyText2"/>
        <w:spacing w:after="0" w:line="240" w:lineRule="auto"/>
        <w:rPr>
          <w:i/>
          <w:iCs/>
          <w:sz w:val="22"/>
          <w:szCs w:val="22"/>
          <w:lang w:val="hr-HR"/>
        </w:rPr>
      </w:pPr>
      <w:r w:rsidRPr="006B18F8">
        <w:rPr>
          <w:i/>
          <w:iCs/>
          <w:sz w:val="22"/>
          <w:szCs w:val="22"/>
          <w:lang w:val="hr-HR"/>
        </w:rPr>
        <w:t>Kako na Stalevo prebaciti bolesnike koji primaju preparate levodope/</w:t>
      </w:r>
      <w:r w:rsidR="00B73821">
        <w:rPr>
          <w:i/>
          <w:iCs/>
          <w:sz w:val="22"/>
          <w:szCs w:val="22"/>
          <w:lang w:val="hr-HR"/>
        </w:rPr>
        <w:t>DDC-inhibitor</w:t>
      </w:r>
      <w:r w:rsidRPr="006B18F8">
        <w:rPr>
          <w:i/>
          <w:iCs/>
          <w:sz w:val="22"/>
          <w:szCs w:val="22"/>
          <w:lang w:val="hr-HR"/>
        </w:rPr>
        <w:t>a (karbidopa ili benzerazid) i entakapon tablete</w:t>
      </w:r>
    </w:p>
    <w:p w:rsidR="0004410E" w:rsidRPr="006B18F8" w:rsidRDefault="0004410E" w:rsidP="006F52BB">
      <w:pPr>
        <w:pStyle w:val="BodyText2"/>
        <w:spacing w:after="0" w:line="240" w:lineRule="auto"/>
        <w:rPr>
          <w:sz w:val="22"/>
          <w:szCs w:val="22"/>
          <w:lang w:val="hr-HR"/>
        </w:rPr>
      </w:pPr>
    </w:p>
    <w:p w:rsidR="0004410E" w:rsidRPr="006B18F8" w:rsidRDefault="00005F2C" w:rsidP="006F52BB">
      <w:pPr>
        <w:pStyle w:val="BodyText2"/>
        <w:spacing w:after="0" w:line="240" w:lineRule="auto"/>
        <w:rPr>
          <w:sz w:val="22"/>
          <w:szCs w:val="22"/>
          <w:lang w:val="hr-HR"/>
        </w:rPr>
      </w:pPr>
      <w:r w:rsidRPr="006B18F8">
        <w:rPr>
          <w:i/>
          <w:iCs/>
          <w:sz w:val="22"/>
          <w:szCs w:val="22"/>
          <w:lang w:val="hr-HR"/>
        </w:rPr>
        <w:t xml:space="preserve">a. </w:t>
      </w:r>
      <w:r w:rsidRPr="006B18F8">
        <w:rPr>
          <w:sz w:val="22"/>
          <w:szCs w:val="22"/>
          <w:lang w:val="hr-HR"/>
        </w:rPr>
        <w:t xml:space="preserve">Bolesnici koji su trenutno liječeni entakaponom i levodopom/karbidopom </w:t>
      </w:r>
      <w:r w:rsidR="00CA47CD">
        <w:rPr>
          <w:sz w:val="22"/>
          <w:szCs w:val="22"/>
          <w:lang w:val="hr-HR"/>
        </w:rPr>
        <w:t xml:space="preserve">sa </w:t>
      </w:r>
      <w:r w:rsidRPr="006B18F8">
        <w:rPr>
          <w:sz w:val="22"/>
          <w:szCs w:val="22"/>
          <w:lang w:val="hr-HR"/>
        </w:rPr>
        <w:t>standardn</w:t>
      </w:r>
      <w:r w:rsidR="00CA47CD">
        <w:rPr>
          <w:sz w:val="22"/>
          <w:szCs w:val="22"/>
          <w:lang w:val="hr-HR"/>
        </w:rPr>
        <w:t>im</w:t>
      </w:r>
      <w:r w:rsidRPr="006B18F8">
        <w:rPr>
          <w:sz w:val="22"/>
          <w:szCs w:val="22"/>
          <w:lang w:val="hr-HR"/>
        </w:rPr>
        <w:t xml:space="preserve"> </w:t>
      </w:r>
      <w:r w:rsidR="00141AD7">
        <w:rPr>
          <w:sz w:val="22"/>
          <w:szCs w:val="22"/>
          <w:lang w:val="hr-HR"/>
        </w:rPr>
        <w:t>oslobađanj</w:t>
      </w:r>
      <w:r w:rsidR="00CA47CD">
        <w:rPr>
          <w:sz w:val="22"/>
          <w:szCs w:val="22"/>
          <w:lang w:val="hr-HR"/>
        </w:rPr>
        <w:t>em</w:t>
      </w:r>
      <w:r w:rsidR="00141AD7" w:rsidRPr="006B18F8">
        <w:rPr>
          <w:sz w:val="22"/>
          <w:szCs w:val="22"/>
          <w:lang w:val="hr-HR"/>
        </w:rPr>
        <w:t xml:space="preserve"> </w:t>
      </w:r>
      <w:r w:rsidRPr="006B18F8">
        <w:rPr>
          <w:sz w:val="22"/>
          <w:szCs w:val="22"/>
          <w:lang w:val="hr-HR"/>
        </w:rPr>
        <w:t>u dozama koje su jednake jačinama Stalevo tableta, mogu izravno prijeći na odgovarajuće Stalevo tablete. Na primjer, bolesnik koji uzima jednu tabletu od 50 mg/12,5 mg levodope/karbidope s jednom tabletom entakapona 200</w:t>
      </w:r>
      <w:r w:rsidR="006B4D5C">
        <w:rPr>
          <w:sz w:val="22"/>
          <w:szCs w:val="22"/>
          <w:lang w:val="hr-HR"/>
        </w:rPr>
        <w:t> </w:t>
      </w:r>
      <w:r w:rsidRPr="006B18F8">
        <w:rPr>
          <w:sz w:val="22"/>
          <w:szCs w:val="22"/>
          <w:lang w:val="hr-HR"/>
        </w:rPr>
        <w:t>mg četiri puta dnevno može uzeti jednu Stalevo 50 mg/12,5 mg/200 mg tabletu četiri puta dnevno umjesto svojih uobičajenih doza levodope/karbidope i entakapona.</w:t>
      </w:r>
    </w:p>
    <w:p w:rsidR="0004410E" w:rsidRPr="006B18F8" w:rsidRDefault="0004410E" w:rsidP="006F52BB">
      <w:pPr>
        <w:pStyle w:val="BodyText2"/>
        <w:spacing w:after="0" w:line="240" w:lineRule="auto"/>
        <w:rPr>
          <w:sz w:val="22"/>
          <w:szCs w:val="22"/>
          <w:lang w:val="hr-HR"/>
        </w:rPr>
      </w:pPr>
    </w:p>
    <w:p w:rsidR="0004410E" w:rsidRPr="006B18F8" w:rsidRDefault="00005F2C" w:rsidP="006F52BB">
      <w:pPr>
        <w:pStyle w:val="BodyText2"/>
        <w:spacing w:after="0" w:line="240" w:lineRule="auto"/>
        <w:rPr>
          <w:sz w:val="22"/>
          <w:szCs w:val="22"/>
          <w:lang w:val="hr-HR"/>
        </w:rPr>
      </w:pPr>
      <w:r w:rsidRPr="006B18F8">
        <w:rPr>
          <w:i/>
          <w:iCs/>
          <w:sz w:val="22"/>
          <w:szCs w:val="22"/>
          <w:lang w:val="hr-HR"/>
        </w:rPr>
        <w:t>b</w:t>
      </w:r>
      <w:r w:rsidRPr="006B18F8">
        <w:rPr>
          <w:sz w:val="22"/>
          <w:szCs w:val="22"/>
          <w:lang w:val="hr-HR"/>
        </w:rPr>
        <w:t xml:space="preserve">. Kada se terapija Stalevom uvodi bolesnicima koji su trenutno liječeni entakaponom i levodopom/karbidopom u dozama koje ne odgovaraju </w:t>
      </w:r>
      <w:r w:rsidRPr="00CC2207">
        <w:rPr>
          <w:sz w:val="22"/>
          <w:szCs w:val="22"/>
          <w:lang w:val="hr-HR"/>
        </w:rPr>
        <w:t xml:space="preserve">Stalevo </w:t>
      </w:r>
      <w:r w:rsidR="00370CC8" w:rsidRPr="00CC2207">
        <w:rPr>
          <w:sz w:val="22"/>
          <w:szCs w:val="22"/>
          <w:lang w:val="hr-HR"/>
        </w:rPr>
        <w:t xml:space="preserve">tabletama </w:t>
      </w:r>
      <w:r w:rsidR="00CC2207">
        <w:rPr>
          <w:sz w:val="22"/>
          <w:szCs w:val="22"/>
          <w:lang w:val="hr-HR"/>
        </w:rPr>
        <w:t>(</w:t>
      </w:r>
      <w:r w:rsidRPr="00CC2207">
        <w:rPr>
          <w:sz w:val="22"/>
          <w:szCs w:val="22"/>
          <w:lang w:val="hr-HR"/>
        </w:rPr>
        <w:t>50 mg/12,5 mg/200 mg ili 75 mg/18,75 mg/200 mg ili 100 mg/25 mg/200 mg ili 125 mg/31,25 mg/200 mg ili</w:t>
      </w:r>
      <w:r w:rsidRPr="006B18F8">
        <w:rPr>
          <w:sz w:val="22"/>
          <w:szCs w:val="22"/>
          <w:lang w:val="hr-HR"/>
        </w:rPr>
        <w:t xml:space="preserve"> 150 mg/37,5 mg/200 mg ili 175 mg/43,75 mg/200 mg ili 200 mg/50 mg/200 mg), doziranje Staleva mora biti pažljivo titrirano radi optimalnog kliničkog odgovora. Na početku se mora prilagoditi doza Staleva da bi ona bila što je moguće bliža ukupnoj dnevnoj dozi levodope koja se trenutno koristi.</w:t>
      </w:r>
    </w:p>
    <w:p w:rsidR="0004410E" w:rsidRPr="006B18F8" w:rsidRDefault="0004410E" w:rsidP="006F52BB">
      <w:pPr>
        <w:pStyle w:val="BodyText2"/>
        <w:spacing w:after="0" w:line="240" w:lineRule="auto"/>
        <w:rPr>
          <w:sz w:val="22"/>
          <w:szCs w:val="22"/>
          <w:lang w:val="hr-HR"/>
        </w:rPr>
      </w:pPr>
    </w:p>
    <w:p w:rsidR="00851222" w:rsidRPr="006B18F8" w:rsidRDefault="00005F2C" w:rsidP="006F52BB">
      <w:pPr>
        <w:pStyle w:val="BodyText2"/>
        <w:spacing w:after="0" w:line="240" w:lineRule="auto"/>
        <w:rPr>
          <w:sz w:val="22"/>
          <w:szCs w:val="22"/>
          <w:lang w:val="hr-HR"/>
        </w:rPr>
      </w:pPr>
      <w:r w:rsidRPr="006B18F8">
        <w:rPr>
          <w:i/>
          <w:iCs/>
          <w:sz w:val="22"/>
          <w:szCs w:val="22"/>
          <w:lang w:val="hr-HR"/>
        </w:rPr>
        <w:t>c.</w:t>
      </w:r>
      <w:r w:rsidRPr="006B18F8">
        <w:rPr>
          <w:sz w:val="22"/>
          <w:szCs w:val="22"/>
          <w:lang w:val="hr-HR"/>
        </w:rPr>
        <w:t xml:space="preserve"> Kada se Stalevo uvodi bolesnicima koji su trenutno liječeni entakaponom i formulacijom </w:t>
      </w:r>
      <w:r w:rsidR="00CA47CD">
        <w:rPr>
          <w:sz w:val="22"/>
          <w:szCs w:val="22"/>
          <w:lang w:val="hr-HR"/>
        </w:rPr>
        <w:t xml:space="preserve">sa </w:t>
      </w:r>
      <w:r w:rsidRPr="006B18F8">
        <w:rPr>
          <w:sz w:val="22"/>
          <w:szCs w:val="22"/>
          <w:lang w:val="hr-HR"/>
        </w:rPr>
        <w:t>standardn</w:t>
      </w:r>
      <w:r w:rsidR="00CA47CD">
        <w:rPr>
          <w:sz w:val="22"/>
          <w:szCs w:val="22"/>
          <w:lang w:val="hr-HR"/>
        </w:rPr>
        <w:t>im</w:t>
      </w:r>
      <w:r w:rsidRPr="006B18F8">
        <w:rPr>
          <w:sz w:val="22"/>
          <w:szCs w:val="22"/>
          <w:lang w:val="hr-HR"/>
        </w:rPr>
        <w:t xml:space="preserve"> oslobađanj</w:t>
      </w:r>
      <w:r w:rsidR="00CA47CD">
        <w:rPr>
          <w:sz w:val="22"/>
          <w:szCs w:val="22"/>
          <w:lang w:val="hr-HR"/>
        </w:rPr>
        <w:t>em</w:t>
      </w:r>
      <w:r w:rsidRPr="006B18F8">
        <w:rPr>
          <w:sz w:val="22"/>
          <w:szCs w:val="22"/>
          <w:lang w:val="hr-HR"/>
        </w:rPr>
        <w:t xml:space="preserve"> levodope/benzerazida, potrebno je prekinuti doziranje levodope/benzerazida noć prije i započeti sa Stalevom sljedeće jutro. Potrebno je započeti s doziranjem Staleva koje osigurava istu količinu levodope ili malo (5-10%) veću.</w:t>
      </w:r>
    </w:p>
    <w:p w:rsidR="0004410E" w:rsidRPr="006B18F8" w:rsidRDefault="0004410E" w:rsidP="006F52BB">
      <w:pPr>
        <w:pStyle w:val="BodyText2"/>
        <w:spacing w:after="0" w:line="240" w:lineRule="auto"/>
        <w:rPr>
          <w:sz w:val="22"/>
          <w:szCs w:val="22"/>
          <w:lang w:val="hr-HR"/>
        </w:rPr>
      </w:pPr>
    </w:p>
    <w:p w:rsidR="0004410E" w:rsidRPr="006B18F8" w:rsidRDefault="00005F2C" w:rsidP="006F52BB">
      <w:pPr>
        <w:pStyle w:val="BodyText2"/>
        <w:spacing w:after="0" w:line="240" w:lineRule="auto"/>
        <w:rPr>
          <w:i/>
          <w:iCs/>
          <w:sz w:val="22"/>
          <w:szCs w:val="22"/>
          <w:lang w:val="hr-HR"/>
        </w:rPr>
      </w:pPr>
      <w:r w:rsidRPr="006B18F8">
        <w:rPr>
          <w:i/>
          <w:iCs/>
          <w:sz w:val="22"/>
          <w:szCs w:val="22"/>
          <w:lang w:val="hr-HR"/>
        </w:rPr>
        <w:t>Kako na Stalevo prebaciti bolesnike koji trenutno nisu liječeni entakaponom</w:t>
      </w:r>
    </w:p>
    <w:p w:rsidR="0004410E" w:rsidRPr="006B18F8" w:rsidRDefault="0004410E" w:rsidP="006F52BB">
      <w:pPr>
        <w:pStyle w:val="BodyText2"/>
        <w:spacing w:after="0" w:line="240" w:lineRule="auto"/>
        <w:rPr>
          <w:i/>
          <w:iCs/>
          <w:sz w:val="22"/>
          <w:szCs w:val="22"/>
          <w:lang w:val="hr-HR"/>
        </w:rPr>
      </w:pPr>
    </w:p>
    <w:p w:rsidR="0004410E" w:rsidRPr="006B18F8" w:rsidRDefault="00005F2C" w:rsidP="006F52BB">
      <w:pPr>
        <w:pStyle w:val="BodyText2"/>
        <w:spacing w:after="0" w:line="240" w:lineRule="auto"/>
        <w:rPr>
          <w:sz w:val="22"/>
          <w:szCs w:val="22"/>
          <w:lang w:val="hr-HR"/>
        </w:rPr>
      </w:pPr>
      <w:r w:rsidRPr="006B18F8">
        <w:rPr>
          <w:sz w:val="22"/>
          <w:szCs w:val="22"/>
          <w:lang w:val="hr-HR"/>
        </w:rPr>
        <w:t xml:space="preserve">U nekih bolesnika s Parkinsonovom bolešću i motoričkim fluktuacijama </w:t>
      </w:r>
      <w:r w:rsidR="00962387">
        <w:rPr>
          <w:sz w:val="22"/>
          <w:szCs w:val="22"/>
          <w:lang w:val="hr-HR"/>
        </w:rPr>
        <w:t>na kraju intervala doziranja</w:t>
      </w:r>
      <w:r w:rsidRPr="006B18F8">
        <w:rPr>
          <w:sz w:val="22"/>
          <w:szCs w:val="22"/>
          <w:lang w:val="hr-HR"/>
        </w:rPr>
        <w:t>, koji nisu stabilizirani trenutnim liječenjem levodopom/DDC</w:t>
      </w:r>
      <w:r w:rsidR="00CA47CD">
        <w:rPr>
          <w:sz w:val="22"/>
          <w:szCs w:val="22"/>
          <w:lang w:val="hr-HR"/>
        </w:rPr>
        <w:t>-</w:t>
      </w:r>
      <w:r w:rsidRPr="006B18F8">
        <w:rPr>
          <w:sz w:val="22"/>
          <w:szCs w:val="22"/>
          <w:lang w:val="hr-HR"/>
        </w:rPr>
        <w:t xml:space="preserve">inhibitorom </w:t>
      </w:r>
      <w:r w:rsidR="00CA47CD">
        <w:rPr>
          <w:sz w:val="22"/>
          <w:szCs w:val="22"/>
          <w:lang w:val="hr-HR"/>
        </w:rPr>
        <w:t xml:space="preserve">sa </w:t>
      </w:r>
      <w:r w:rsidRPr="006B18F8">
        <w:rPr>
          <w:sz w:val="22"/>
          <w:szCs w:val="22"/>
          <w:lang w:val="hr-HR"/>
        </w:rPr>
        <w:t>standardn</w:t>
      </w:r>
      <w:r w:rsidR="00CA47CD">
        <w:rPr>
          <w:sz w:val="22"/>
          <w:szCs w:val="22"/>
          <w:lang w:val="hr-HR"/>
        </w:rPr>
        <w:t>im</w:t>
      </w:r>
      <w:r w:rsidRPr="006B18F8">
        <w:rPr>
          <w:sz w:val="22"/>
          <w:szCs w:val="22"/>
          <w:lang w:val="hr-HR"/>
        </w:rPr>
        <w:t xml:space="preserve"> oslobađanj</w:t>
      </w:r>
      <w:r w:rsidR="00CA47CD">
        <w:rPr>
          <w:sz w:val="22"/>
          <w:szCs w:val="22"/>
          <w:lang w:val="hr-HR"/>
        </w:rPr>
        <w:t>em</w:t>
      </w:r>
      <w:r w:rsidRPr="006B18F8">
        <w:rPr>
          <w:sz w:val="22"/>
          <w:szCs w:val="22"/>
          <w:lang w:val="hr-HR"/>
        </w:rPr>
        <w:t>, može se razmotriti uvođenje Staleva u dozama odgovarajućim trenutnoj terapiji. Međutim, izravni prijelaz sa levodope/</w:t>
      </w:r>
      <w:r w:rsidR="00B73821">
        <w:rPr>
          <w:sz w:val="22"/>
          <w:szCs w:val="22"/>
          <w:lang w:val="hr-HR"/>
        </w:rPr>
        <w:t>DDC-inhibitor</w:t>
      </w:r>
      <w:r w:rsidRPr="006B18F8">
        <w:rPr>
          <w:sz w:val="22"/>
          <w:szCs w:val="22"/>
          <w:lang w:val="hr-HR"/>
        </w:rPr>
        <w:t>a na Stalevo ne preporučuje se za bolesnike koji imaju diskinezije ili čija je dnevna doza levodope iznad 800</w:t>
      </w:r>
      <w:r w:rsidR="00B33B6F">
        <w:rPr>
          <w:sz w:val="22"/>
          <w:szCs w:val="22"/>
          <w:lang w:val="hr-HR"/>
        </w:rPr>
        <w:t> </w:t>
      </w:r>
      <w:r w:rsidRPr="006B18F8">
        <w:rPr>
          <w:sz w:val="22"/>
          <w:szCs w:val="22"/>
          <w:lang w:val="hr-HR"/>
        </w:rPr>
        <w:t>mg. Kod takvih bolesnika je preporučljivo uvesti entakapon kao odvojeni lijek (entakapon tablete) i po potrebi prilagoditi dozu levodope, prije prelaska na Stalevo.</w:t>
      </w:r>
    </w:p>
    <w:p w:rsidR="0004410E" w:rsidRPr="006B18F8" w:rsidRDefault="0004410E" w:rsidP="006F52BB">
      <w:pPr>
        <w:pStyle w:val="BodyText2"/>
        <w:spacing w:after="0" w:line="240" w:lineRule="auto"/>
        <w:rPr>
          <w:sz w:val="22"/>
          <w:szCs w:val="22"/>
          <w:lang w:val="hr-HR"/>
        </w:rPr>
      </w:pPr>
    </w:p>
    <w:p w:rsidR="00851222" w:rsidRPr="006B18F8" w:rsidRDefault="00005F2C" w:rsidP="006F52BB">
      <w:pPr>
        <w:pStyle w:val="BodyText2"/>
        <w:spacing w:after="0" w:line="240" w:lineRule="auto"/>
        <w:rPr>
          <w:sz w:val="22"/>
          <w:szCs w:val="22"/>
          <w:lang w:val="hr-HR"/>
        </w:rPr>
      </w:pPr>
      <w:r w:rsidRPr="006B18F8">
        <w:rPr>
          <w:sz w:val="22"/>
          <w:szCs w:val="22"/>
          <w:lang w:val="hr-HR"/>
        </w:rPr>
        <w:t>Entakapon povećava učinke levodope. Stoga može biti potrebno, posebno kod bolesnika s diskinezijom, smanjiti dozu levodope za 10-30% unutar prvih nekoliko dana ili tjedana po započinjanju liječenja Stalevom. Dnevna doza levodope može biti smanjena produljenjem intervala doziranja i/ili smanjenjem količine levodope po dozi, u skladu s kliničkim stanjem bolesnika.</w:t>
      </w:r>
    </w:p>
    <w:p w:rsidR="0004410E" w:rsidRPr="006B18F8" w:rsidRDefault="0004410E" w:rsidP="006F52BB">
      <w:pPr>
        <w:pStyle w:val="BodyText2"/>
        <w:spacing w:after="0" w:line="240" w:lineRule="auto"/>
        <w:rPr>
          <w:sz w:val="22"/>
          <w:szCs w:val="22"/>
          <w:lang w:val="hr-HR"/>
        </w:rPr>
      </w:pPr>
    </w:p>
    <w:p w:rsidR="0004410E" w:rsidRPr="006B18F8" w:rsidRDefault="0004410E" w:rsidP="006F52BB">
      <w:pPr>
        <w:rPr>
          <w:i/>
          <w:iCs/>
          <w:lang w:val="hr-HR"/>
        </w:rPr>
      </w:pPr>
      <w:r w:rsidRPr="006B18F8">
        <w:rPr>
          <w:i/>
          <w:iCs/>
          <w:lang w:val="hr-HR"/>
        </w:rPr>
        <w:t xml:space="preserve">Prilagođavanje doze </w:t>
      </w:r>
      <w:r w:rsidRPr="00D126FC">
        <w:rPr>
          <w:i/>
          <w:iCs/>
          <w:lang w:val="hr-HR"/>
        </w:rPr>
        <w:t>tijekom</w:t>
      </w:r>
      <w:r w:rsidRPr="006B18F8">
        <w:rPr>
          <w:i/>
          <w:iCs/>
          <w:lang w:val="hr-HR"/>
        </w:rPr>
        <w:t xml:space="preserve"> </w:t>
      </w:r>
      <w:r w:rsidRPr="00D126FC">
        <w:rPr>
          <w:i/>
          <w:iCs/>
          <w:lang w:val="hr-HR"/>
        </w:rPr>
        <w:t>lije</w:t>
      </w:r>
      <w:r w:rsidRPr="006B18F8">
        <w:rPr>
          <w:i/>
          <w:iCs/>
          <w:lang w:val="hr-HR"/>
        </w:rPr>
        <w:t>č</w:t>
      </w:r>
      <w:r w:rsidRPr="00D126FC">
        <w:rPr>
          <w:i/>
          <w:iCs/>
          <w:lang w:val="hr-HR"/>
        </w:rPr>
        <w:t>enja</w:t>
      </w:r>
    </w:p>
    <w:p w:rsidR="0004410E" w:rsidRPr="006B18F8" w:rsidRDefault="0004410E" w:rsidP="006F52BB">
      <w:pPr>
        <w:rPr>
          <w:i/>
          <w:iCs/>
          <w:lang w:val="hr-HR"/>
        </w:rPr>
      </w:pPr>
    </w:p>
    <w:p w:rsidR="0004410E" w:rsidRPr="006B18F8" w:rsidRDefault="0004410E" w:rsidP="006F52BB">
      <w:pPr>
        <w:rPr>
          <w:lang w:val="hr-HR"/>
        </w:rPr>
      </w:pPr>
      <w:r w:rsidRPr="006B18F8">
        <w:rPr>
          <w:lang w:val="hr-HR"/>
        </w:rPr>
        <w:t>Kada je potrebno više levodope, treba razmotriti češće uzimanje doza i/ili korištenje alternativne jačine Staleva, u okviru preporuka za doziranje.</w:t>
      </w:r>
    </w:p>
    <w:p w:rsidR="0004410E" w:rsidRPr="006B18F8" w:rsidRDefault="0004410E" w:rsidP="006F52BB">
      <w:pPr>
        <w:rPr>
          <w:lang w:val="hr-HR"/>
        </w:rPr>
      </w:pPr>
    </w:p>
    <w:p w:rsidR="0004410E" w:rsidRPr="006B18F8" w:rsidRDefault="0004410E" w:rsidP="006F52BB">
      <w:pPr>
        <w:rPr>
          <w:lang w:val="hr-HR"/>
        </w:rPr>
      </w:pPr>
      <w:r w:rsidRPr="006B18F8">
        <w:rPr>
          <w:lang w:val="hr-HR"/>
        </w:rPr>
        <w:t xml:space="preserve">Kada je potrebno manje levodope, ukupna dnevna doza Staleva mora se smanjiti ili smanjenjem učestalosti primjene povećanjem vremenskog razmaka između doza ili primjenom </w:t>
      </w:r>
      <w:r w:rsidR="00C54613" w:rsidRPr="006B18F8">
        <w:rPr>
          <w:lang w:val="hr-HR"/>
        </w:rPr>
        <w:t xml:space="preserve">manje </w:t>
      </w:r>
      <w:r w:rsidRPr="006B18F8">
        <w:rPr>
          <w:lang w:val="hr-HR"/>
        </w:rPr>
        <w:t>jačine Staleva.</w:t>
      </w:r>
    </w:p>
    <w:p w:rsidR="0004410E" w:rsidRPr="006B18F8" w:rsidRDefault="0004410E" w:rsidP="006F52BB">
      <w:pPr>
        <w:rPr>
          <w:lang w:val="hr-HR"/>
        </w:rPr>
      </w:pPr>
    </w:p>
    <w:p w:rsidR="0004410E" w:rsidRPr="006B18F8" w:rsidRDefault="0004410E" w:rsidP="006F52BB">
      <w:pPr>
        <w:rPr>
          <w:lang w:val="hr-HR"/>
        </w:rPr>
      </w:pPr>
      <w:r w:rsidRPr="006B18F8">
        <w:rPr>
          <w:lang w:val="hr-HR"/>
        </w:rPr>
        <w:t>Ako se istodobno sa Stalevo tabletom koriste drugi preparati levodope, moraju se pratiti preporuke o maksimalnoj dozi.</w:t>
      </w:r>
    </w:p>
    <w:p w:rsidR="0004410E" w:rsidRPr="006B18F8" w:rsidRDefault="0004410E" w:rsidP="006F52BB">
      <w:pPr>
        <w:rPr>
          <w:lang w:val="hr-HR"/>
        </w:rPr>
      </w:pPr>
    </w:p>
    <w:p w:rsidR="0004410E" w:rsidRPr="006B18F8" w:rsidRDefault="0004410E" w:rsidP="006F52BB">
      <w:pPr>
        <w:rPr>
          <w:lang w:val="hr-HR"/>
        </w:rPr>
      </w:pPr>
      <w:r w:rsidRPr="006B18F8">
        <w:rPr>
          <w:i/>
          <w:iCs/>
          <w:u w:val="single"/>
          <w:lang w:val="hr-HR"/>
        </w:rPr>
        <w:t>Prekid liječenja Stalevom:</w:t>
      </w:r>
      <w:r w:rsidRPr="006B18F8">
        <w:rPr>
          <w:lang w:val="hr-HR"/>
        </w:rPr>
        <w:t xml:space="preserve"> ako se liječenje Stalevom (levodopa/karbidopa/entakapon) prekida i bolesnici prelaze na terapiju levodopom/</w:t>
      </w:r>
      <w:r w:rsidR="00B73821">
        <w:rPr>
          <w:lang w:val="hr-HR"/>
        </w:rPr>
        <w:t>DDC-inhibitor</w:t>
      </w:r>
      <w:r w:rsidRPr="006B18F8">
        <w:rPr>
          <w:lang w:val="hr-HR"/>
        </w:rPr>
        <w:t>om bez entakapona, potrebno je prilagoditi doziranje drugog antiparkinson</w:t>
      </w:r>
      <w:r w:rsidR="006C08D4">
        <w:rPr>
          <w:lang w:val="hr-HR"/>
        </w:rPr>
        <w:t>ika</w:t>
      </w:r>
      <w:r w:rsidRPr="006B18F8">
        <w:rPr>
          <w:lang w:val="hr-HR"/>
        </w:rPr>
        <w:t>, osobito levodope, da bi se postigla dovoljna razina kontrole simptoma</w:t>
      </w:r>
      <w:r w:rsidR="00B83436" w:rsidRPr="00B83436">
        <w:rPr>
          <w:lang w:val="hr-HR"/>
        </w:rPr>
        <w:t xml:space="preserve"> </w:t>
      </w:r>
      <w:r w:rsidR="00B83436">
        <w:rPr>
          <w:lang w:val="hr-HR"/>
        </w:rPr>
        <w:t>parkinsonizma</w:t>
      </w:r>
      <w:r w:rsidRPr="006B18F8">
        <w:rPr>
          <w:lang w:val="hr-HR"/>
        </w:rPr>
        <w:t>.</w:t>
      </w:r>
    </w:p>
    <w:p w:rsidR="0004410E" w:rsidRPr="006B18F8" w:rsidRDefault="0004410E" w:rsidP="006F52BB">
      <w:pPr>
        <w:rPr>
          <w:lang w:val="hr-HR"/>
        </w:rPr>
      </w:pPr>
    </w:p>
    <w:p w:rsidR="0004410E" w:rsidRPr="006B18F8" w:rsidRDefault="0004410E" w:rsidP="006F52BB">
      <w:pPr>
        <w:rPr>
          <w:lang w:val="hr-HR"/>
        </w:rPr>
      </w:pPr>
      <w:r w:rsidRPr="006B18F8">
        <w:rPr>
          <w:i/>
          <w:iCs/>
          <w:u w:val="single"/>
          <w:lang w:val="hr-HR"/>
        </w:rPr>
        <w:t>Pedijatrijska populacija:</w:t>
      </w:r>
      <w:r w:rsidRPr="006B18F8">
        <w:rPr>
          <w:lang w:val="hr-HR"/>
        </w:rPr>
        <w:t xml:space="preserve"> sigurnost i djelotvornost Staleva u djece mlađe od 18 godina ni</w:t>
      </w:r>
      <w:r w:rsidR="00B5596F">
        <w:rPr>
          <w:lang w:val="hr-HR"/>
        </w:rPr>
        <w:t>su ustanovljene</w:t>
      </w:r>
      <w:r w:rsidRPr="006B18F8">
        <w:rPr>
          <w:lang w:val="hr-HR"/>
        </w:rPr>
        <w:t xml:space="preserve">. Nema </w:t>
      </w:r>
      <w:r w:rsidR="002D27CA">
        <w:rPr>
          <w:lang w:val="hr-HR"/>
        </w:rPr>
        <w:t xml:space="preserve">dostupnih </w:t>
      </w:r>
      <w:r w:rsidRPr="006B18F8">
        <w:rPr>
          <w:lang w:val="hr-HR"/>
        </w:rPr>
        <w:t>podataka.</w:t>
      </w:r>
    </w:p>
    <w:p w:rsidR="0004410E" w:rsidRPr="006B18F8" w:rsidRDefault="0004410E" w:rsidP="006F52BB">
      <w:pPr>
        <w:rPr>
          <w:lang w:val="hr-HR"/>
        </w:rPr>
      </w:pPr>
    </w:p>
    <w:p w:rsidR="0004410E" w:rsidRPr="006B18F8" w:rsidRDefault="0004410E" w:rsidP="006F52BB">
      <w:pPr>
        <w:rPr>
          <w:lang w:val="hr-HR"/>
        </w:rPr>
      </w:pPr>
      <w:r w:rsidRPr="006B18F8">
        <w:rPr>
          <w:i/>
          <w:iCs/>
          <w:u w:val="single"/>
          <w:lang w:val="hr-HR"/>
        </w:rPr>
        <w:t>Starij</w:t>
      </w:r>
      <w:r w:rsidR="009F04FC">
        <w:rPr>
          <w:i/>
          <w:iCs/>
          <w:u w:val="single"/>
          <w:lang w:val="hr-HR"/>
        </w:rPr>
        <w:t>e osobe</w:t>
      </w:r>
      <w:r w:rsidRPr="006B18F8">
        <w:rPr>
          <w:i/>
          <w:iCs/>
          <w:u w:val="single"/>
          <w:lang w:val="hr-HR"/>
        </w:rPr>
        <w:t>:</w:t>
      </w:r>
      <w:r w:rsidRPr="006B18F8">
        <w:rPr>
          <w:lang w:val="hr-HR"/>
        </w:rPr>
        <w:t xml:space="preserve"> starijim </w:t>
      </w:r>
      <w:r w:rsidR="009F04FC">
        <w:rPr>
          <w:lang w:val="hr-HR"/>
        </w:rPr>
        <w:t>osobama</w:t>
      </w:r>
      <w:r w:rsidR="009F04FC" w:rsidRPr="006B18F8">
        <w:rPr>
          <w:lang w:val="hr-HR"/>
        </w:rPr>
        <w:t xml:space="preserve"> </w:t>
      </w:r>
      <w:r w:rsidRPr="006B18F8">
        <w:rPr>
          <w:lang w:val="hr-HR"/>
        </w:rPr>
        <w:t>nije potrebno prilagođavati dozu Staleva.</w:t>
      </w:r>
    </w:p>
    <w:p w:rsidR="0004410E" w:rsidRPr="006B18F8" w:rsidRDefault="0004410E" w:rsidP="006F52BB">
      <w:pPr>
        <w:rPr>
          <w:lang w:val="hr-HR"/>
        </w:rPr>
      </w:pPr>
    </w:p>
    <w:p w:rsidR="0004410E" w:rsidRPr="006B18F8" w:rsidRDefault="00370CC8" w:rsidP="006F52BB">
      <w:pPr>
        <w:rPr>
          <w:lang w:val="hr-HR"/>
        </w:rPr>
      </w:pPr>
      <w:r>
        <w:rPr>
          <w:i/>
          <w:iCs/>
          <w:u w:val="single"/>
          <w:lang w:val="hr-HR"/>
        </w:rPr>
        <w:t>O</w:t>
      </w:r>
      <w:r w:rsidR="0004410E" w:rsidRPr="006B18F8">
        <w:rPr>
          <w:i/>
          <w:iCs/>
          <w:u w:val="single"/>
          <w:lang w:val="hr-HR"/>
        </w:rPr>
        <w:t>štećenje jetre:</w:t>
      </w:r>
      <w:r w:rsidR="0004410E" w:rsidRPr="006B18F8">
        <w:rPr>
          <w:lang w:val="hr-HR"/>
        </w:rPr>
        <w:t xml:space="preserve"> savjetuje se oprezna primjena Staleva kod bolesnika s blagim do umjerenim oštećenjem jetre. Smanjenje doze može biti potrebno (vidjeti dio 5.2). Za teško oštećenje jetre vidjeti dio 4.3.</w:t>
      </w:r>
    </w:p>
    <w:p w:rsidR="0004410E" w:rsidRPr="006B18F8" w:rsidRDefault="0004410E" w:rsidP="006F52BB">
      <w:pPr>
        <w:rPr>
          <w:lang w:val="hr-HR"/>
        </w:rPr>
      </w:pPr>
    </w:p>
    <w:p w:rsidR="0004410E" w:rsidRPr="006B18F8" w:rsidRDefault="00370CC8" w:rsidP="006F52BB">
      <w:pPr>
        <w:rPr>
          <w:lang w:val="hr-HR"/>
        </w:rPr>
      </w:pPr>
      <w:r>
        <w:rPr>
          <w:i/>
          <w:iCs/>
          <w:u w:val="single"/>
          <w:lang w:val="hr-HR"/>
        </w:rPr>
        <w:t>O</w:t>
      </w:r>
      <w:r w:rsidR="0004410E" w:rsidRPr="006B18F8">
        <w:rPr>
          <w:i/>
          <w:iCs/>
          <w:u w:val="single"/>
          <w:lang w:val="hr-HR"/>
        </w:rPr>
        <w:t>štećenje bubrega:</w:t>
      </w:r>
      <w:r w:rsidR="0004410E" w:rsidRPr="006B18F8">
        <w:rPr>
          <w:lang w:val="hr-HR"/>
        </w:rPr>
        <w:t xml:space="preserve"> oštećenje bubrega ne utječe na farmakokinetiku entakapona. Nisu objavljena posebna ispitivanja farmakokinetike levodope i karbidope kod bolesnika s bubrežnom insuficijencijom, pa se stoga terapija Stalevom mora oprezno primjenjivati kod bolesnika s teškim bubrežnim oštećenjem, uključujući bolesnike na dijalizi (vidjeti dio 5.2).</w:t>
      </w:r>
    </w:p>
    <w:p w:rsidR="0004410E" w:rsidRPr="006B18F8" w:rsidRDefault="0004410E" w:rsidP="006F52BB">
      <w:pPr>
        <w:rPr>
          <w:lang w:val="hr-HR"/>
        </w:rPr>
      </w:pPr>
    </w:p>
    <w:p w:rsidR="0004410E" w:rsidRPr="006B18F8" w:rsidRDefault="0004410E" w:rsidP="006F52BB">
      <w:pPr>
        <w:rPr>
          <w:u w:val="single"/>
          <w:lang w:val="hr-HR"/>
        </w:rPr>
      </w:pPr>
      <w:r w:rsidRPr="006B18F8">
        <w:rPr>
          <w:u w:val="single"/>
          <w:lang w:val="hr-HR"/>
        </w:rPr>
        <w:t>Način primjene</w:t>
      </w:r>
    </w:p>
    <w:p w:rsidR="0004410E" w:rsidRPr="006B18F8" w:rsidRDefault="0004410E" w:rsidP="006F52BB">
      <w:pPr>
        <w:rPr>
          <w:u w:val="single"/>
          <w:lang w:val="hr-HR"/>
        </w:rPr>
      </w:pPr>
    </w:p>
    <w:p w:rsidR="0004410E" w:rsidRPr="006B18F8" w:rsidRDefault="00005F2C" w:rsidP="006F52BB">
      <w:pPr>
        <w:pStyle w:val="BodyText2"/>
        <w:spacing w:after="0" w:line="240" w:lineRule="auto"/>
        <w:rPr>
          <w:sz w:val="22"/>
          <w:szCs w:val="22"/>
          <w:lang w:val="hr-HR"/>
        </w:rPr>
      </w:pPr>
      <w:r w:rsidRPr="006B18F8">
        <w:rPr>
          <w:sz w:val="22"/>
          <w:szCs w:val="22"/>
          <w:lang w:val="hr-HR"/>
        </w:rPr>
        <w:t xml:space="preserve">Svaka tableta uzima se </w:t>
      </w:r>
      <w:r w:rsidR="00EB5DCF" w:rsidRPr="006B18F8">
        <w:rPr>
          <w:sz w:val="22"/>
          <w:szCs w:val="22"/>
          <w:lang w:val="hr-HR"/>
        </w:rPr>
        <w:t>per</w:t>
      </w:r>
      <w:r w:rsidRPr="006B18F8">
        <w:rPr>
          <w:sz w:val="22"/>
          <w:szCs w:val="22"/>
          <w:lang w:val="hr-HR"/>
        </w:rPr>
        <w:t xml:space="preserve">oralno sa ili bez hrane (vidjeti dio 5.2). Jedna tableta sadrži jednu terapijsku dozu i smije ju se uzeti isključivo </w:t>
      </w:r>
      <w:r w:rsidR="00EB5DCF" w:rsidRPr="006B18F8">
        <w:rPr>
          <w:sz w:val="22"/>
          <w:szCs w:val="22"/>
          <w:lang w:val="hr-HR"/>
        </w:rPr>
        <w:t xml:space="preserve">kao </w:t>
      </w:r>
      <w:r w:rsidRPr="006B18F8">
        <w:rPr>
          <w:sz w:val="22"/>
          <w:szCs w:val="22"/>
          <w:lang w:val="hr-HR"/>
        </w:rPr>
        <w:t>cijelu</w:t>
      </w:r>
      <w:r w:rsidR="00EB5DCF" w:rsidRPr="006B18F8">
        <w:rPr>
          <w:sz w:val="22"/>
          <w:szCs w:val="22"/>
          <w:lang w:val="hr-HR"/>
        </w:rPr>
        <w:t xml:space="preserve"> tabletu</w:t>
      </w:r>
      <w:r w:rsidRPr="006B18F8">
        <w:rPr>
          <w:sz w:val="22"/>
          <w:szCs w:val="22"/>
          <w:lang w:val="hr-HR"/>
        </w:rPr>
        <w:t>.</w:t>
      </w:r>
    </w:p>
    <w:p w:rsidR="0004410E" w:rsidRPr="006B18F8" w:rsidRDefault="0004410E" w:rsidP="00FA754F">
      <w:pPr>
        <w:pStyle w:val="Text"/>
        <w:widowControl w:val="0"/>
        <w:tabs>
          <w:tab w:val="left" w:pos="567"/>
        </w:tabs>
        <w:spacing w:before="0"/>
        <w:jc w:val="left"/>
        <w:rPr>
          <w:caps/>
          <w:sz w:val="22"/>
          <w:szCs w:val="22"/>
          <w:lang w:val="hr-HR"/>
        </w:rPr>
      </w:pPr>
    </w:p>
    <w:p w:rsidR="0004410E" w:rsidRPr="006B18F8" w:rsidRDefault="0004410E" w:rsidP="00FA754F">
      <w:pPr>
        <w:widowControl w:val="0"/>
        <w:ind w:left="540" w:hanging="540"/>
        <w:rPr>
          <w:lang w:val="hr-HR"/>
        </w:rPr>
      </w:pPr>
      <w:r w:rsidRPr="006B18F8">
        <w:rPr>
          <w:b/>
          <w:bCs/>
          <w:lang w:val="hr-HR"/>
        </w:rPr>
        <w:t>4.3</w:t>
      </w:r>
      <w:r w:rsidRPr="006B18F8">
        <w:rPr>
          <w:b/>
          <w:bCs/>
          <w:lang w:val="hr-HR"/>
        </w:rPr>
        <w:tab/>
        <w:t>Kontraindikacije</w:t>
      </w:r>
    </w:p>
    <w:p w:rsidR="0004410E" w:rsidRPr="006B18F8" w:rsidRDefault="0004410E" w:rsidP="00FA754F">
      <w:pPr>
        <w:widowControl w:val="0"/>
        <w:rPr>
          <w:lang w:val="hr-HR"/>
        </w:rPr>
      </w:pP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 xml:space="preserve">Preosjetljivost na djelatne tvari ili </w:t>
      </w:r>
      <w:r w:rsidR="00D01CD0">
        <w:rPr>
          <w:lang w:val="hr-HR"/>
        </w:rPr>
        <w:t>neku</w:t>
      </w:r>
      <w:r w:rsidRPr="006B18F8">
        <w:rPr>
          <w:lang w:val="hr-HR"/>
        </w:rPr>
        <w:t xml:space="preserve"> od pomoćnih tvari navedenih u dijelu 6.1.</w:t>
      </w: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Teško oštećenje jetre.</w:t>
      </w: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Glaukom zatvorenog kuta.</w:t>
      </w: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Feokromocitom.</w:t>
      </w: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Istodobna primjena Staleva s neselektivnim inhibitorima monoaminooksidaze (MAO-A i MAO-B) (npr. fenelzin, tranilcipromin).</w:t>
      </w: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Istodobna primjena sa selektivnim MAO-A inhibitorom i selektivnim MAO-B inhibitorom (vidjeti dio 4.5).</w:t>
      </w:r>
    </w:p>
    <w:p w:rsidR="0004410E" w:rsidRPr="006B18F8" w:rsidRDefault="0004410E" w:rsidP="006F52BB">
      <w:pPr>
        <w:numPr>
          <w:ilvl w:val="0"/>
          <w:numId w:val="23"/>
        </w:numPr>
        <w:tabs>
          <w:tab w:val="clear" w:pos="567"/>
        </w:tabs>
        <w:autoSpaceDE w:val="0"/>
        <w:autoSpaceDN w:val="0"/>
        <w:spacing w:line="240" w:lineRule="auto"/>
        <w:rPr>
          <w:lang w:val="hr-HR"/>
        </w:rPr>
      </w:pPr>
      <w:r w:rsidRPr="006B18F8">
        <w:rPr>
          <w:lang w:val="hr-HR"/>
        </w:rPr>
        <w:t>Neuroleptički maligni sindrom (NMS) i/ili netraumatska rabdomioliza u anamnezi.</w:t>
      </w:r>
    </w:p>
    <w:p w:rsidR="0004410E" w:rsidRPr="006B18F8" w:rsidRDefault="0004410E" w:rsidP="00FA754F">
      <w:pPr>
        <w:pStyle w:val="Text"/>
        <w:widowControl w:val="0"/>
        <w:tabs>
          <w:tab w:val="left" w:pos="567"/>
        </w:tabs>
        <w:spacing w:before="0"/>
        <w:jc w:val="left"/>
        <w:rPr>
          <w:caps/>
          <w:sz w:val="22"/>
          <w:szCs w:val="22"/>
          <w:lang w:val="hr-HR"/>
        </w:rPr>
      </w:pPr>
    </w:p>
    <w:p w:rsidR="0004410E" w:rsidRPr="006B18F8" w:rsidRDefault="0004410E" w:rsidP="00FA754F">
      <w:pPr>
        <w:pStyle w:val="Text"/>
        <w:widowControl w:val="0"/>
        <w:tabs>
          <w:tab w:val="left" w:pos="567"/>
        </w:tabs>
        <w:spacing w:before="0"/>
        <w:ind w:left="540" w:hanging="540"/>
        <w:jc w:val="left"/>
        <w:rPr>
          <w:sz w:val="22"/>
          <w:szCs w:val="22"/>
          <w:lang w:val="hr-HR"/>
        </w:rPr>
      </w:pPr>
      <w:r w:rsidRPr="006B18F8">
        <w:rPr>
          <w:b/>
          <w:bCs/>
          <w:sz w:val="22"/>
          <w:szCs w:val="22"/>
          <w:lang w:val="hr-HR"/>
        </w:rPr>
        <w:t>4.4</w:t>
      </w:r>
      <w:r w:rsidRPr="006B18F8">
        <w:rPr>
          <w:b/>
          <w:bCs/>
          <w:sz w:val="22"/>
          <w:szCs w:val="22"/>
          <w:lang w:val="hr-HR"/>
        </w:rPr>
        <w:tab/>
        <w:t xml:space="preserve">Posebna upozorenja i mjere opreza pri uporabi </w:t>
      </w:r>
    </w:p>
    <w:p w:rsidR="0004410E" w:rsidRPr="006B18F8" w:rsidRDefault="0004410E" w:rsidP="00FA754F">
      <w:pPr>
        <w:pStyle w:val="Text"/>
        <w:widowControl w:val="0"/>
        <w:tabs>
          <w:tab w:val="left" w:pos="567"/>
        </w:tabs>
        <w:spacing w:before="0"/>
        <w:jc w:val="left"/>
        <w:rPr>
          <w:sz w:val="22"/>
          <w:szCs w:val="22"/>
          <w:lang w:val="hr-HR"/>
        </w:rPr>
      </w:pP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 xml:space="preserve">Stalevo se ne preporučuje za liječenje ekstrapiramidnih reakcija izazvanih lijekovima. </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caps/>
          <w:sz w:val="22"/>
          <w:szCs w:val="22"/>
          <w:lang w:val="hr-HR"/>
        </w:rPr>
      </w:pPr>
      <w:r w:rsidRPr="006B18F8">
        <w:rPr>
          <w:sz w:val="22"/>
          <w:szCs w:val="22"/>
          <w:lang w:val="hr-HR"/>
        </w:rPr>
        <w:t>Liječenje Stalevom treba provoditi uz oprez u bolesnika s ishemi</w:t>
      </w:r>
      <w:r w:rsidR="00B0751D" w:rsidRPr="006B18F8">
        <w:rPr>
          <w:sz w:val="22"/>
          <w:szCs w:val="22"/>
          <w:lang w:val="hr-HR"/>
        </w:rPr>
        <w:t>jskom bolešću</w:t>
      </w:r>
      <w:r w:rsidRPr="006B18F8">
        <w:rPr>
          <w:sz w:val="22"/>
          <w:szCs w:val="22"/>
          <w:lang w:val="hr-HR"/>
        </w:rPr>
        <w:t xml:space="preserve"> srca, teškom kardiovaskularnom ili plućnom bolešću, bronhijalnom astmom, bubrežnom ili endokrinom bolešću, kao i u bolesnika s peptičkim ulkusom ili konvulzijama u anamnezi. </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U bolesnika s anamnezom infarkta miokarda koji imaju rezidualne atrijske nodalne ili ventrikul</w:t>
      </w:r>
      <w:r w:rsidR="00F07368">
        <w:rPr>
          <w:sz w:val="22"/>
          <w:szCs w:val="22"/>
          <w:lang w:val="hr-HR"/>
        </w:rPr>
        <w:t>arne</w:t>
      </w:r>
      <w:r w:rsidRPr="006B18F8">
        <w:rPr>
          <w:sz w:val="22"/>
          <w:szCs w:val="22"/>
          <w:lang w:val="hr-HR"/>
        </w:rPr>
        <w:t xml:space="preserve"> aritmije, posebno pažljivo treba pratiti srčanu funkciju tijekom perioda početnog prilago</w:t>
      </w:r>
      <w:r w:rsidR="00223FED">
        <w:rPr>
          <w:sz w:val="22"/>
          <w:szCs w:val="22"/>
          <w:lang w:val="hr-HR"/>
        </w:rPr>
        <w:t>đ</w:t>
      </w:r>
      <w:r w:rsidR="00374F32">
        <w:rPr>
          <w:sz w:val="22"/>
          <w:szCs w:val="22"/>
          <w:lang w:val="hr-HR"/>
        </w:rPr>
        <w:t>a</w:t>
      </w:r>
      <w:r w:rsidRPr="006B18F8">
        <w:rPr>
          <w:sz w:val="22"/>
          <w:szCs w:val="22"/>
          <w:lang w:val="hr-HR"/>
        </w:rPr>
        <w:t>vanja doziranja.</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Sve bolesnike liječene Stalevom treba pažljivo pratiti glede razvoja mentalnih promjena, depresije sa suicidalnim tendencijama i drugog teškog antisocijalnog ponašanja. Bolesnike s trenutnom psihozom, ili s psihozom u anamnezi, treba oprezno liječiti.</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Istovremenu primjenu antipsihotika sa svojstvima blokiranja dopaminskih receptora, posebno antagonista D</w:t>
      </w:r>
      <w:r w:rsidRPr="006B18F8">
        <w:rPr>
          <w:sz w:val="22"/>
          <w:szCs w:val="22"/>
          <w:vertAlign w:val="subscript"/>
          <w:lang w:val="hr-HR"/>
        </w:rPr>
        <w:t>2</w:t>
      </w:r>
      <w:r w:rsidRPr="006B18F8">
        <w:rPr>
          <w:sz w:val="22"/>
          <w:szCs w:val="22"/>
          <w:lang w:val="hr-HR"/>
        </w:rPr>
        <w:t xml:space="preserve"> receptora, treba provoditi s oprezom, a bolesnika treba pažljivo promatrati radi gubitka antiparkinsonskog učinka ili pogoršanja simptoma</w:t>
      </w:r>
      <w:r w:rsidR="00B83436" w:rsidRPr="00D126FC">
        <w:rPr>
          <w:lang w:val="hr-HR"/>
        </w:rPr>
        <w:t xml:space="preserve"> </w:t>
      </w:r>
      <w:r w:rsidR="00B83436" w:rsidRPr="00B83436">
        <w:rPr>
          <w:sz w:val="22"/>
          <w:szCs w:val="22"/>
          <w:lang w:val="hr-HR"/>
        </w:rPr>
        <w:t>parkinsonizma</w:t>
      </w:r>
      <w:r w:rsidRPr="006B18F8">
        <w:rPr>
          <w:sz w:val="22"/>
          <w:szCs w:val="22"/>
          <w:lang w:val="hr-HR"/>
        </w:rPr>
        <w:t>.</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b/>
          <w:bCs/>
          <w:sz w:val="22"/>
          <w:szCs w:val="22"/>
          <w:lang w:val="hr-HR"/>
        </w:rPr>
      </w:pPr>
      <w:r w:rsidRPr="006B18F8">
        <w:rPr>
          <w:sz w:val="22"/>
          <w:szCs w:val="22"/>
          <w:lang w:val="hr-HR"/>
        </w:rPr>
        <w:t>Bolesnici s kroničnim glaukomom otvorenog kuta mogu se uz oprez liječiti Stalevom pod uvjetom da je intraokularni tlak dobro kontroliran i da se bolesnike pažljivo prati zbog promjena intraokularnog tlaka.</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Stalevo može izazvati ortostatsku hipotenziju. Stoga Stalevo treba oprezno davati bolesnicima koji uzimaju druge lijekove koji mogu prouzročiti ortostatsku hipotenziju.</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Entakapon udružen s levodopom povezan je s pospanošću i epizodama iznenadnog nastupa sna u bolesnika s Parkinsonovom bolešću, pa se preporučuje oprez prilikom upravljanja vozilima i rukovanja strojevima (vid</w:t>
      </w:r>
      <w:r w:rsidR="00644436" w:rsidRPr="006B18F8">
        <w:rPr>
          <w:sz w:val="22"/>
          <w:szCs w:val="22"/>
          <w:lang w:val="hr-HR"/>
        </w:rPr>
        <w:t>jet</w:t>
      </w:r>
      <w:r w:rsidRPr="006B18F8">
        <w:rPr>
          <w:sz w:val="22"/>
          <w:szCs w:val="22"/>
          <w:lang w:val="hr-HR"/>
        </w:rPr>
        <w:t xml:space="preserve">i </w:t>
      </w:r>
      <w:r w:rsidR="00644436" w:rsidRPr="006B18F8">
        <w:rPr>
          <w:sz w:val="22"/>
          <w:szCs w:val="22"/>
          <w:lang w:val="hr-HR"/>
        </w:rPr>
        <w:t xml:space="preserve">dio </w:t>
      </w:r>
      <w:r w:rsidRPr="006B18F8">
        <w:rPr>
          <w:sz w:val="22"/>
          <w:szCs w:val="22"/>
          <w:lang w:val="hr-HR"/>
        </w:rPr>
        <w:t>4.7).</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U kliničkim su studijama neželjeni dopaminergički učinci, npr. diskinezija, bili češći u bolesnika koji su primali entakapon i agoniste dopamina (kao što je bromokriptin), selegilin ili amantadin, u usporedbi s onima koji su primali placebo s tom kombinacijom. Kod prelaska liječenja na Stalevo u bolesnika koji se trenutno ne liječe entakaponom, može biti potrebno prilagoditi doze drugih antiparkinsonika.</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 xml:space="preserve">U bolesnika s Parkinsonovom bolešću rijetko je opažena rabdomioliza uslijed teških diskinezija ili neuroleptičkog malignog sindroma (NMS). Stoga treba pažljivo promatrati svako naglo smanjenje doze ili prekid uzimanja levodope, posebno u bolesnika koji uzimaju i neuroleptike. Za NMS, uključujući rabdomiolizu i hipertermiju, karakteristični su motorički simptomi (rigidnost, mioklonus, tremor), promjene mentalnog stanja (npr. </w:t>
      </w:r>
      <w:r w:rsidR="003E3CA8" w:rsidRPr="006B18F8">
        <w:rPr>
          <w:sz w:val="22"/>
          <w:szCs w:val="22"/>
          <w:lang w:val="hr-HR"/>
        </w:rPr>
        <w:t>agitacija</w:t>
      </w:r>
      <w:r w:rsidRPr="006B18F8">
        <w:rPr>
          <w:sz w:val="22"/>
          <w:szCs w:val="22"/>
          <w:lang w:val="hr-HR"/>
        </w:rPr>
        <w:t xml:space="preserve">, </w:t>
      </w:r>
      <w:r w:rsidR="00195D5F" w:rsidRPr="006B18F8">
        <w:rPr>
          <w:sz w:val="22"/>
          <w:szCs w:val="22"/>
          <w:lang w:val="hr-HR"/>
        </w:rPr>
        <w:t>konfuzija</w:t>
      </w:r>
      <w:r w:rsidRPr="006B18F8">
        <w:rPr>
          <w:sz w:val="22"/>
          <w:szCs w:val="22"/>
          <w:lang w:val="hr-HR"/>
        </w:rPr>
        <w:t>, koma), hipertermija, autonomna disfunkcija (tahikardija, varijabilni krvni tlak) i povišena kreatin fosfokinaza u serumu. U pojedinačnim slučajevima mogu biti izraženi samo neki od ovih simptoma i/ili nalaza. Rana dijagnoza je važna zbog odgovarajućeg liječenja NMS-a. Prilikom naglog prekida uzimanja antiparkinsonika zabilježen je sindrom sličan neuroleptičkom malignom sindromu uključujući mišićnu rigidnost, povišenu tjelesnu temperaturu, mentalne promjene i povišenu kreatin fosfokinazu u serumu. U kontroliranim studijama u kojima je primjena entakapona naglo prekinuta nisu zabilježeni ni NMS niti rabdomioliza povezani s liječenjem entakaponom. Otkada se entakapon nalazi na tržištu objavljeni su rijetki slučajevi NMS-a, posebno nakon naglog smanjenja ili ukidanja entakapona i drugih istovremeno primijenjenih dopaminergičkih lijekova. Kada se pokaže potrebnim, nadomještanje Staleva levodopom i</w:t>
      </w:r>
      <w:r w:rsidR="008862E4" w:rsidRPr="006B18F8">
        <w:rPr>
          <w:sz w:val="22"/>
          <w:szCs w:val="22"/>
          <w:lang w:val="hr-HR"/>
        </w:rPr>
        <w:t xml:space="preserve"> DDC</w:t>
      </w:r>
      <w:r w:rsidR="008862E4">
        <w:rPr>
          <w:sz w:val="22"/>
          <w:szCs w:val="22"/>
          <w:lang w:val="hr-HR"/>
        </w:rPr>
        <w:t>-</w:t>
      </w:r>
      <w:r w:rsidR="009D01CB" w:rsidRPr="006B18F8">
        <w:rPr>
          <w:sz w:val="22"/>
          <w:szCs w:val="22"/>
          <w:lang w:val="hr-HR"/>
        </w:rPr>
        <w:t>inhibitorom</w:t>
      </w:r>
      <w:r w:rsidRPr="006B18F8">
        <w:rPr>
          <w:sz w:val="22"/>
          <w:szCs w:val="22"/>
          <w:lang w:val="hr-HR"/>
        </w:rPr>
        <w:t xml:space="preserve"> bez entakapona ili drugim dopaminergičkim liječenjem treba se odvijati polako te može biti potrebno povećanje doziranja levodope.</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Ako je potrebna opća anestezija, terapija Stalevom</w:t>
      </w:r>
      <w:r w:rsidR="00404CF2">
        <w:rPr>
          <w:sz w:val="22"/>
          <w:szCs w:val="22"/>
          <w:lang w:val="hr-HR"/>
        </w:rPr>
        <w:t xml:space="preserve"> </w:t>
      </w:r>
      <w:r w:rsidRPr="006B18F8">
        <w:rPr>
          <w:sz w:val="22"/>
          <w:szCs w:val="22"/>
          <w:lang w:val="hr-HR"/>
        </w:rPr>
        <w:t xml:space="preserve">može se nastaviti tako dugo dok bolesnik smije uzimati tekućinu i lijekove na usta. Ako terapiju treba privremeno obustaviti, primjena Staleva može se ponovno započeti čim se mogu uzimati oralni lijekovi uz isto dnevno doziranje kao i prije. </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Tijekom produžene terapije Stalevom preporučuje se povremeno pratiti jetrene, hematopoetske, kardiovaskularne i bubrežne funkcije.</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Kod bolesnika koji imaju proljev, preporučuje se praćenje tjelesne težine kako bi se izbjegla mogućnost prekomjernog smanjenja tjelesne težine. Pojava dugotrajne ili ustrajne dijareje tijekom primjene entakapona može biti znak za kolitis. Kod dugotrajne ili ustrajne dijareje, treba prekinuti davanje lijeka i razmotriti odgovarajuća liječenja i pretrage.</w:t>
      </w:r>
    </w:p>
    <w:p w:rsidR="0004410E"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Bolesnike treba redovito nadzirati zbog mogućeg razvoja poremećaja kontrole impulsa. Bolesnici i skrbnici trebaju znati da se simptomi u ponašanju kod poremećaja kontrole impulsa uključujući patološko kockanje, pojačani libido, hiperseksualnost, kompulzivno trošenje ili kupovanje, prejedanje i kompulzivno jedenje mogu javiti u bolesnika liječenih agonistima dopamina i/ili drugim dopaminergičkim lijekovima koji sadrže levodopu, uključujući Stalevo. Ako se razviju takvi simptomi, preporučuje se preispitivanje liječenja.</w:t>
      </w:r>
    </w:p>
    <w:p w:rsidR="00AA7497" w:rsidRPr="006B18F8" w:rsidRDefault="00AA7497" w:rsidP="00FA754F">
      <w:pPr>
        <w:pStyle w:val="Text"/>
        <w:widowControl w:val="0"/>
        <w:numPr>
          <w:ilvl w:val="0"/>
          <w:numId w:val="8"/>
        </w:numPr>
        <w:tabs>
          <w:tab w:val="clear" w:pos="900"/>
          <w:tab w:val="num" w:pos="540"/>
          <w:tab w:val="left" w:pos="567"/>
        </w:tabs>
        <w:spacing w:before="0"/>
        <w:ind w:left="540"/>
        <w:jc w:val="left"/>
        <w:rPr>
          <w:sz w:val="22"/>
          <w:szCs w:val="22"/>
          <w:lang w:val="hr-HR"/>
        </w:rPr>
      </w:pPr>
      <w:r>
        <w:rPr>
          <w:sz w:val="22"/>
          <w:szCs w:val="22"/>
          <w:lang w:val="hr-HR"/>
        </w:rPr>
        <w:t xml:space="preserve">Sindrom poremećene regulacije dopamina (engl. Dopamine Dysregulation Syndrome, DDS) je poremećaj </w:t>
      </w:r>
      <w:r w:rsidR="00A735F6">
        <w:rPr>
          <w:sz w:val="22"/>
          <w:szCs w:val="22"/>
          <w:lang w:val="hr-HR"/>
        </w:rPr>
        <w:t xml:space="preserve">s </w:t>
      </w:r>
      <w:r>
        <w:rPr>
          <w:sz w:val="22"/>
          <w:szCs w:val="22"/>
          <w:lang w:val="hr-HR"/>
        </w:rPr>
        <w:t>ovisn</w:t>
      </w:r>
      <w:r w:rsidR="00A735F6">
        <w:rPr>
          <w:sz w:val="22"/>
          <w:szCs w:val="22"/>
          <w:lang w:val="hr-HR"/>
        </w:rPr>
        <w:t>ičkim obrascem ponašanja</w:t>
      </w:r>
      <w:r>
        <w:rPr>
          <w:sz w:val="22"/>
          <w:szCs w:val="22"/>
          <w:lang w:val="hr-HR"/>
        </w:rPr>
        <w:t xml:space="preserve"> koji dovodi do prekomjerne primjene lijeka, a primijećen je u nekih bolesnika liječenih karbidopom/levodopom. Prije  uvođenja liječenja bole</w:t>
      </w:r>
      <w:r w:rsidR="00A735F6">
        <w:rPr>
          <w:sz w:val="22"/>
          <w:szCs w:val="22"/>
          <w:lang w:val="hr-HR"/>
        </w:rPr>
        <w:t>s</w:t>
      </w:r>
      <w:r>
        <w:rPr>
          <w:sz w:val="22"/>
          <w:szCs w:val="22"/>
          <w:lang w:val="hr-HR"/>
        </w:rPr>
        <w:t>nike i njihove njegovatelje potrebno je upozoriti na mogući rizik od razvoja sindroma poremećene regulacije dopamina (vidjeti i dio 4.8).</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U bolesnika s progresivnom anoreksijom, astenijom i smanjenjem tjelesne težine unutar relativno kratkog vremenskog perioda, potrebno je razmisliti o općem liječničkom pregledu, uključujući pretragu funkcije jetre.</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 xml:space="preserve">Levodopa/karbidopa mogu dati lažno pozitivan rezultat za određivanje ketonskih tijela u mokraći </w:t>
      </w:r>
      <w:r w:rsidR="00523BA6" w:rsidRPr="006B18F8">
        <w:rPr>
          <w:sz w:val="22"/>
          <w:szCs w:val="22"/>
          <w:lang w:val="hr-HR"/>
        </w:rPr>
        <w:t xml:space="preserve">test-trakicom, </w:t>
      </w:r>
      <w:r w:rsidRPr="006B18F8">
        <w:rPr>
          <w:sz w:val="22"/>
          <w:szCs w:val="22"/>
          <w:lang w:val="hr-HR"/>
        </w:rPr>
        <w:t>a ta se reakcija ne mijenja vrenjem uzorka mokraće. Primjena metoda s glukoza-oksidazom može dati lažno negativne rezultate za glikozuriju.</w:t>
      </w:r>
    </w:p>
    <w:p w:rsidR="0004410E" w:rsidRPr="006B18F8" w:rsidRDefault="0004410E" w:rsidP="00FA754F">
      <w:pPr>
        <w:pStyle w:val="Text"/>
        <w:widowControl w:val="0"/>
        <w:numPr>
          <w:ilvl w:val="0"/>
          <w:numId w:val="8"/>
        </w:numPr>
        <w:tabs>
          <w:tab w:val="clear" w:pos="900"/>
          <w:tab w:val="num" w:pos="540"/>
          <w:tab w:val="left" w:pos="567"/>
        </w:tabs>
        <w:spacing w:before="0"/>
        <w:ind w:left="540"/>
        <w:jc w:val="left"/>
        <w:rPr>
          <w:sz w:val="22"/>
          <w:szCs w:val="22"/>
          <w:lang w:val="hr-HR"/>
        </w:rPr>
      </w:pPr>
      <w:r w:rsidRPr="006B18F8">
        <w:rPr>
          <w:sz w:val="22"/>
          <w:szCs w:val="22"/>
          <w:lang w:val="hr-HR"/>
        </w:rPr>
        <w:t>Stalevo sadržava saharozu te stoga bolesnici s rijetkim nasljednim p</w:t>
      </w:r>
      <w:r w:rsidR="00847DA4">
        <w:rPr>
          <w:sz w:val="22"/>
          <w:szCs w:val="22"/>
          <w:lang w:val="hr-HR"/>
        </w:rPr>
        <w:t>oremećajem</w:t>
      </w:r>
      <w:r w:rsidRPr="006B18F8">
        <w:rPr>
          <w:sz w:val="22"/>
          <w:szCs w:val="22"/>
          <w:lang w:val="hr-HR"/>
        </w:rPr>
        <w:t xml:space="preserve"> nepodnošenja fruktoze, malapsorpcij</w:t>
      </w:r>
      <w:r w:rsidR="00847DA4">
        <w:rPr>
          <w:sz w:val="22"/>
          <w:szCs w:val="22"/>
          <w:lang w:val="hr-HR"/>
        </w:rPr>
        <w:t>om</w:t>
      </w:r>
      <w:r w:rsidRPr="006B18F8">
        <w:rPr>
          <w:sz w:val="22"/>
          <w:szCs w:val="22"/>
          <w:lang w:val="hr-HR"/>
        </w:rPr>
        <w:t xml:space="preserve"> glukoze</w:t>
      </w:r>
      <w:r w:rsidR="00847DA4">
        <w:rPr>
          <w:sz w:val="22"/>
          <w:szCs w:val="22"/>
          <w:lang w:val="hr-HR"/>
        </w:rPr>
        <w:t xml:space="preserve"> i </w:t>
      </w:r>
      <w:r w:rsidRPr="006B18F8">
        <w:rPr>
          <w:sz w:val="22"/>
          <w:szCs w:val="22"/>
          <w:lang w:val="hr-HR"/>
        </w:rPr>
        <w:t xml:space="preserve">galaktoze ili </w:t>
      </w:r>
      <w:r w:rsidR="00847DA4">
        <w:rPr>
          <w:sz w:val="22"/>
          <w:szCs w:val="22"/>
          <w:lang w:val="hr-HR"/>
        </w:rPr>
        <w:t>insuficijencijom</w:t>
      </w:r>
      <w:r w:rsidRPr="006B18F8">
        <w:rPr>
          <w:sz w:val="22"/>
          <w:szCs w:val="22"/>
          <w:lang w:val="hr-HR"/>
        </w:rPr>
        <w:t xml:space="preserve"> s</w:t>
      </w:r>
      <w:r w:rsidR="00847DA4">
        <w:rPr>
          <w:sz w:val="22"/>
          <w:szCs w:val="22"/>
          <w:lang w:val="hr-HR"/>
        </w:rPr>
        <w:t>ukraza</w:t>
      </w:r>
      <w:r w:rsidRPr="006B18F8">
        <w:rPr>
          <w:sz w:val="22"/>
          <w:szCs w:val="22"/>
          <w:lang w:val="hr-HR"/>
        </w:rPr>
        <w:t>-izomaltaz</w:t>
      </w:r>
      <w:r w:rsidR="00847DA4">
        <w:rPr>
          <w:sz w:val="22"/>
          <w:szCs w:val="22"/>
          <w:lang w:val="hr-HR"/>
        </w:rPr>
        <w:t>a</w:t>
      </w:r>
      <w:r w:rsidRPr="006B18F8">
        <w:rPr>
          <w:sz w:val="22"/>
          <w:szCs w:val="22"/>
          <w:lang w:val="hr-HR"/>
        </w:rPr>
        <w:t xml:space="preserve"> ne bi smjeli uzimati ovaj lijek.</w:t>
      </w:r>
    </w:p>
    <w:p w:rsidR="0004410E" w:rsidRPr="006B18F8" w:rsidRDefault="0004410E" w:rsidP="00FA754F">
      <w:pPr>
        <w:pStyle w:val="Text"/>
        <w:widowControl w:val="0"/>
        <w:tabs>
          <w:tab w:val="left" w:pos="567"/>
        </w:tabs>
        <w:spacing w:before="0"/>
        <w:ind w:left="540" w:hanging="540"/>
        <w:jc w:val="left"/>
        <w:rPr>
          <w:sz w:val="22"/>
          <w:szCs w:val="22"/>
          <w:lang w:val="hr-HR"/>
        </w:rPr>
      </w:pPr>
    </w:p>
    <w:p w:rsidR="0004410E" w:rsidRPr="006B18F8" w:rsidRDefault="0004410E" w:rsidP="006F52BB">
      <w:pPr>
        <w:pStyle w:val="Text"/>
        <w:widowControl w:val="0"/>
        <w:tabs>
          <w:tab w:val="left" w:pos="567"/>
        </w:tabs>
        <w:spacing w:before="0"/>
        <w:ind w:left="540" w:hanging="540"/>
        <w:jc w:val="left"/>
        <w:rPr>
          <w:b/>
          <w:bCs/>
          <w:sz w:val="22"/>
          <w:szCs w:val="22"/>
          <w:lang w:val="hr-HR"/>
        </w:rPr>
      </w:pPr>
      <w:r w:rsidRPr="006B18F8">
        <w:rPr>
          <w:b/>
          <w:bCs/>
          <w:sz w:val="22"/>
          <w:szCs w:val="22"/>
          <w:lang w:val="hr-HR"/>
        </w:rPr>
        <w:t>4.5</w:t>
      </w:r>
      <w:r w:rsidRPr="006B18F8">
        <w:rPr>
          <w:b/>
          <w:bCs/>
          <w:sz w:val="22"/>
          <w:szCs w:val="22"/>
          <w:lang w:val="hr-HR"/>
        </w:rPr>
        <w:tab/>
        <w:t xml:space="preserve">Interakcije s drugim lijekovima i drugi oblici interakcija </w:t>
      </w:r>
    </w:p>
    <w:p w:rsidR="0004410E" w:rsidRPr="006B18F8" w:rsidRDefault="0004410E" w:rsidP="006F52BB">
      <w:pPr>
        <w:pStyle w:val="Text"/>
        <w:widowControl w:val="0"/>
        <w:tabs>
          <w:tab w:val="left" w:pos="567"/>
        </w:tabs>
        <w:spacing w:before="0"/>
        <w:jc w:val="left"/>
        <w:rPr>
          <w:b/>
          <w:bCs/>
          <w:sz w:val="22"/>
          <w:szCs w:val="22"/>
          <w:lang w:val="hr-HR"/>
        </w:rPr>
      </w:pPr>
    </w:p>
    <w:p w:rsidR="0004410E" w:rsidRPr="006B18F8" w:rsidRDefault="0004410E" w:rsidP="006F52BB">
      <w:pPr>
        <w:rPr>
          <w:lang w:val="hr-HR"/>
        </w:rPr>
      </w:pPr>
      <w:r w:rsidRPr="006B18F8">
        <w:rPr>
          <w:i/>
          <w:iCs/>
          <w:lang w:val="hr-HR"/>
        </w:rPr>
        <w:t>Drugi antiparkinsonici</w:t>
      </w:r>
      <w:r w:rsidRPr="006B18F8">
        <w:rPr>
          <w:lang w:val="hr-HR"/>
        </w:rPr>
        <w:t>: do sada nema naznaka interakcija koje bi isključivale istodobnu primjenu standardnih antiparkinsonika uz liječenje Stalevom. Entakapon u visokim dozama može utjecati na apsorpciju karbidope. Međutim, nije opažena interakcija s karbidopom uz preporučenu shemu doziranja (200</w:t>
      </w:r>
      <w:r w:rsidR="00B33B6F">
        <w:rPr>
          <w:lang w:val="hr-HR"/>
        </w:rPr>
        <w:t> </w:t>
      </w:r>
      <w:r w:rsidRPr="006B18F8">
        <w:rPr>
          <w:lang w:val="hr-HR"/>
        </w:rPr>
        <w:t>mg entakapona do 10 puta na dan). Interakcije između entakapona i selegilina ispitivane su u studijama ponovljenih doza u bolesnika s Parkinsonovom bolešću liječenih levodopom/</w:t>
      </w:r>
      <w:r w:rsidR="008862E4">
        <w:rPr>
          <w:lang w:val="hr-HR"/>
        </w:rPr>
        <w:t>DDC-</w:t>
      </w:r>
      <w:r w:rsidR="00A0246E" w:rsidRPr="006B18F8">
        <w:rPr>
          <w:lang w:val="hr-HR"/>
        </w:rPr>
        <w:t>inhibitorom</w:t>
      </w:r>
      <w:r w:rsidRPr="006B18F8">
        <w:rPr>
          <w:lang w:val="hr-HR"/>
        </w:rPr>
        <w:t xml:space="preserve"> te nisu opažene nikakve interakcije. Kada se primijenjuje sa Stalevom, dnevna doza selegilina ne smije prijeći 10</w:t>
      </w:r>
      <w:r w:rsidR="00B33B6F">
        <w:rPr>
          <w:lang w:val="hr-HR"/>
        </w:rPr>
        <w:t> </w:t>
      </w:r>
      <w:r w:rsidRPr="006B18F8">
        <w:rPr>
          <w:lang w:val="hr-HR"/>
        </w:rPr>
        <w:t>mg.</w:t>
      </w:r>
    </w:p>
    <w:p w:rsidR="0004410E" w:rsidRPr="006B18F8" w:rsidRDefault="0004410E" w:rsidP="006F52BB">
      <w:pPr>
        <w:rPr>
          <w:lang w:val="hr-HR"/>
        </w:rPr>
      </w:pPr>
    </w:p>
    <w:p w:rsidR="0004410E" w:rsidRPr="006B18F8" w:rsidRDefault="0004410E" w:rsidP="006F52BB">
      <w:pPr>
        <w:rPr>
          <w:lang w:val="hr-HR"/>
        </w:rPr>
      </w:pPr>
      <w:r w:rsidRPr="006B18F8">
        <w:rPr>
          <w:lang w:val="hr-HR"/>
        </w:rPr>
        <w:t>Potreban je oprez kada se sljedeće djelatne tvari istodobno primijenjuju s levodopom:</w:t>
      </w:r>
    </w:p>
    <w:p w:rsidR="0004410E" w:rsidRPr="006B18F8" w:rsidRDefault="0004410E" w:rsidP="006F52BB">
      <w:pPr>
        <w:rPr>
          <w:lang w:val="hr-HR"/>
        </w:rPr>
      </w:pPr>
    </w:p>
    <w:p w:rsidR="0004410E" w:rsidRPr="006B18F8" w:rsidRDefault="0004410E" w:rsidP="006F52BB">
      <w:pPr>
        <w:rPr>
          <w:lang w:val="hr-HR"/>
        </w:rPr>
      </w:pPr>
      <w:r w:rsidRPr="006B18F8">
        <w:rPr>
          <w:i/>
          <w:iCs/>
          <w:lang w:val="hr-HR"/>
        </w:rPr>
        <w:t>Antihipertenzivi</w:t>
      </w:r>
      <w:r w:rsidRPr="006B18F8">
        <w:rPr>
          <w:lang w:val="hr-HR"/>
        </w:rPr>
        <w:t>: kada se levodopa dodaje bolesnicima koji već uzimaju antihipertenzive može se javiti simptomatska posturalna hipotenzija. Može biti potrebno prilagođavanje doze antihipertenziva.</w:t>
      </w:r>
    </w:p>
    <w:p w:rsidR="0004410E" w:rsidRPr="006B18F8" w:rsidRDefault="0004410E" w:rsidP="006F52BB">
      <w:pPr>
        <w:rPr>
          <w:lang w:val="hr-HR"/>
        </w:rPr>
      </w:pPr>
    </w:p>
    <w:p w:rsidR="0004410E" w:rsidRPr="006B18F8" w:rsidRDefault="0004410E" w:rsidP="006F52BB">
      <w:pPr>
        <w:rPr>
          <w:lang w:val="hr-HR"/>
        </w:rPr>
      </w:pPr>
      <w:r w:rsidRPr="006B18F8">
        <w:rPr>
          <w:i/>
          <w:iCs/>
          <w:lang w:val="hr-HR"/>
        </w:rPr>
        <w:t>Antidepresivi</w:t>
      </w:r>
      <w:r w:rsidRPr="006B18F8">
        <w:rPr>
          <w:lang w:val="hr-HR"/>
        </w:rPr>
        <w:t>: s istodobnom primjenom tricikličkih antidepresiva i levodope/karbidope rijetko su zabilježene reakcije koje uključuju hipertenziju i diskineziju. Interakcije između entakapona i imipramina te između entakapona i moklobemida ispitivane su u studijama s jednokratnom dozom u zdravih dobrovoljaca. Nisu opažene farmakodinamičke interakcije. Značajan broj bolesnika s Parkinsonovom bolešću liječen je kombinacijom levodope, karbidope i entakapona s nekoliko djelatnih tvari uključujući MAO-A inhibitore, tricikličke antidepresive, inhibitore ponovne pohrane noradrenalina kao što su dezipramin, maprotilin i venlafaksin, te lijekove koji se metaboliziraju putem COMT-a (npr. spojevi s kate</w:t>
      </w:r>
      <w:r w:rsidR="0093438E" w:rsidRPr="006B18F8">
        <w:rPr>
          <w:lang w:val="hr-HR"/>
        </w:rPr>
        <w:t>h</w:t>
      </w:r>
      <w:r w:rsidRPr="006B18F8">
        <w:rPr>
          <w:lang w:val="hr-HR"/>
        </w:rPr>
        <w:t>olskom strukturom, paroksetin). Nisu opažene farmakodinamičke interakcije. Međutim, kada se ovi lijekovi koriste istodobno sa Stalevom potreban je oprez (vidjeti dijelove 4.3 i 4.4).</w:t>
      </w:r>
    </w:p>
    <w:p w:rsidR="0004410E" w:rsidRPr="006B18F8" w:rsidRDefault="0004410E" w:rsidP="006F52BB">
      <w:pPr>
        <w:rPr>
          <w:lang w:val="hr-HR"/>
        </w:rPr>
      </w:pPr>
    </w:p>
    <w:p w:rsidR="0004410E" w:rsidRPr="006B18F8" w:rsidRDefault="0004410E" w:rsidP="006F52BB">
      <w:pPr>
        <w:rPr>
          <w:lang w:val="hr-HR"/>
        </w:rPr>
      </w:pPr>
      <w:r w:rsidRPr="006B18F8">
        <w:rPr>
          <w:i/>
          <w:iCs/>
          <w:lang w:val="hr-HR"/>
        </w:rPr>
        <w:t>Ostale djelatne tvari</w:t>
      </w:r>
      <w:r w:rsidRPr="006B18F8">
        <w:rPr>
          <w:lang w:val="hr-HR"/>
        </w:rPr>
        <w:t>: antagonisti dopaminskih receptora (npr. neki antipsihotici i antiemetici), fenitoin i papaverin mogu smanjiti terapijski učinak levodope. Bolesnike koji uzimaju ove lijekove sa Stalevom mora se pažljivo pratiti radi gubitka terapijskog odgovora.</w:t>
      </w:r>
    </w:p>
    <w:p w:rsidR="0004410E" w:rsidRPr="006B18F8" w:rsidRDefault="0004410E" w:rsidP="006F52BB">
      <w:pPr>
        <w:rPr>
          <w:lang w:val="hr-HR"/>
        </w:rPr>
      </w:pPr>
    </w:p>
    <w:p w:rsidR="0004410E" w:rsidRPr="006B18F8" w:rsidRDefault="0004410E" w:rsidP="006F52BB">
      <w:pPr>
        <w:rPr>
          <w:lang w:val="hr-HR"/>
        </w:rPr>
      </w:pPr>
      <w:r w:rsidRPr="006B18F8">
        <w:rPr>
          <w:lang w:val="hr-HR"/>
        </w:rPr>
        <w:t xml:space="preserve">Zbog afiniteta entakapona prema citokromu P450 2C9 </w:t>
      </w:r>
      <w:r w:rsidRPr="006B18F8">
        <w:rPr>
          <w:i/>
          <w:iCs/>
          <w:lang w:val="hr-HR"/>
        </w:rPr>
        <w:t>in vitro</w:t>
      </w:r>
      <w:r w:rsidRPr="006B18F8">
        <w:rPr>
          <w:lang w:val="hr-HR"/>
        </w:rPr>
        <w:t xml:space="preserve"> (vidjeti dio 5.2), Stalevo može potencijalno interferirati s djelatnim tvarima čiji metabolizam ovisi o ovom izoenzimu, kao što je S-varfarin. Međutim, u jednom ispitivanju interakcija na zdravim dobrovoljcima, entakapon nije promijenio razine S-varfarina u plazmi, dok je AUC R-varfarina porastao prosječno za 18% [CI</w:t>
      </w:r>
      <w:r w:rsidRPr="006B18F8">
        <w:rPr>
          <w:vertAlign w:val="subscript"/>
          <w:lang w:val="hr-HR"/>
        </w:rPr>
        <w:t xml:space="preserve">90 </w:t>
      </w:r>
      <w:r w:rsidRPr="006B18F8">
        <w:rPr>
          <w:lang w:val="hr-HR"/>
        </w:rPr>
        <w:t xml:space="preserve">11-26%]. </w:t>
      </w:r>
      <w:r w:rsidR="00740386" w:rsidRPr="006B18F8">
        <w:rPr>
          <w:lang w:val="hr-HR"/>
        </w:rPr>
        <w:t xml:space="preserve">Vrijednosti </w:t>
      </w:r>
      <w:r w:rsidRPr="006B18F8">
        <w:rPr>
          <w:lang w:val="hr-HR"/>
        </w:rPr>
        <w:t>INR</w:t>
      </w:r>
      <w:r w:rsidR="00740386" w:rsidRPr="006B18F8">
        <w:rPr>
          <w:lang w:val="hr-HR"/>
        </w:rPr>
        <w:t>-a</w:t>
      </w:r>
      <w:r w:rsidRPr="006B18F8">
        <w:rPr>
          <w:lang w:val="hr-HR"/>
        </w:rPr>
        <w:t xml:space="preserve"> porasle su prosječno za 13% [CI</w:t>
      </w:r>
      <w:r w:rsidRPr="006B18F8">
        <w:rPr>
          <w:vertAlign w:val="subscript"/>
          <w:lang w:val="hr-HR"/>
        </w:rPr>
        <w:t xml:space="preserve">90 </w:t>
      </w:r>
      <w:r w:rsidRPr="006B18F8">
        <w:rPr>
          <w:lang w:val="hr-HR"/>
        </w:rPr>
        <w:t>6-19%]. Zbog toga se preporučuje kontroliranje INR-a kada se Stalevo počinje primjenjivati bolesnicima koji primaju varfarin.</w:t>
      </w:r>
    </w:p>
    <w:p w:rsidR="0004410E" w:rsidRPr="006B18F8" w:rsidRDefault="0004410E" w:rsidP="006F52BB">
      <w:pPr>
        <w:rPr>
          <w:lang w:val="hr-HR"/>
        </w:rPr>
      </w:pPr>
    </w:p>
    <w:p w:rsidR="0004410E" w:rsidRPr="006B18F8" w:rsidRDefault="0004410E" w:rsidP="006F52BB">
      <w:pPr>
        <w:rPr>
          <w:lang w:val="hr-HR"/>
        </w:rPr>
      </w:pPr>
      <w:r w:rsidRPr="006B18F8">
        <w:rPr>
          <w:i/>
          <w:iCs/>
          <w:lang w:val="hr-HR"/>
        </w:rPr>
        <w:t>Ostali oblici interakcija</w:t>
      </w:r>
      <w:r w:rsidRPr="006B18F8">
        <w:rPr>
          <w:lang w:val="hr-HR"/>
        </w:rPr>
        <w:t>: budući da se levodopa natječe s određenim aminokiselinama, apsorpcija Staleva može biti narušena u nekih bolesnika na dijeti bogatoj bjelančevinama.</w:t>
      </w:r>
    </w:p>
    <w:p w:rsidR="0004410E" w:rsidRPr="006B18F8" w:rsidRDefault="0004410E" w:rsidP="006F52BB">
      <w:pPr>
        <w:rPr>
          <w:lang w:val="hr-HR"/>
        </w:rPr>
      </w:pPr>
    </w:p>
    <w:p w:rsidR="0004410E" w:rsidRPr="006B18F8" w:rsidRDefault="0004410E" w:rsidP="006F52BB">
      <w:pPr>
        <w:rPr>
          <w:lang w:val="hr-HR"/>
        </w:rPr>
      </w:pPr>
      <w:r w:rsidRPr="006B18F8">
        <w:rPr>
          <w:lang w:val="hr-HR"/>
        </w:rPr>
        <w:t>Levodopa i entakapon mogu stvarati kelate sa željezom u probavnom traktu. Stoga razmak između uzimanja Staleva i preparata željeza mora iznositi najmanje 2-3 sata (vidjeti dio 4.8).</w:t>
      </w:r>
    </w:p>
    <w:p w:rsidR="0004410E" w:rsidRPr="006B18F8" w:rsidRDefault="0004410E" w:rsidP="006F52BB">
      <w:pPr>
        <w:rPr>
          <w:lang w:val="hr-HR"/>
        </w:rPr>
      </w:pPr>
    </w:p>
    <w:p w:rsidR="0004410E" w:rsidRPr="006B18F8" w:rsidRDefault="0004410E" w:rsidP="006F52BB">
      <w:pPr>
        <w:rPr>
          <w:lang w:val="hr-HR"/>
        </w:rPr>
      </w:pPr>
      <w:r w:rsidRPr="006B18F8">
        <w:rPr>
          <w:i/>
          <w:iCs/>
          <w:lang w:val="hr-HR"/>
        </w:rPr>
        <w:t>In vitro podaci</w:t>
      </w:r>
      <w:r w:rsidRPr="006B18F8">
        <w:rPr>
          <w:lang w:val="hr-HR"/>
        </w:rPr>
        <w:t xml:space="preserve">: entakapon se veže na vezno mjesto II ljudskog albumina, na koje se također veže nekoliko drugih lijekova, uključujući diazepam i ibuprofen. Prema </w:t>
      </w:r>
      <w:r w:rsidRPr="006B18F8">
        <w:rPr>
          <w:i/>
          <w:iCs/>
          <w:lang w:val="hr-HR"/>
        </w:rPr>
        <w:t>in vitro</w:t>
      </w:r>
      <w:r w:rsidRPr="006B18F8">
        <w:rPr>
          <w:lang w:val="hr-HR"/>
        </w:rPr>
        <w:t xml:space="preserve"> ispitivanjima ne očekuje se značajno istiskivanje u terapijskim koncentracijama lijekova. U skladu s tim, za sada nema naznake takvih interakcija.</w:t>
      </w:r>
    </w:p>
    <w:p w:rsidR="0004410E" w:rsidRPr="006B18F8" w:rsidRDefault="0004410E" w:rsidP="00FA754F">
      <w:pPr>
        <w:pStyle w:val="Text"/>
        <w:widowControl w:val="0"/>
        <w:tabs>
          <w:tab w:val="left" w:pos="567"/>
        </w:tabs>
        <w:spacing w:before="0"/>
        <w:jc w:val="left"/>
        <w:rPr>
          <w:caps/>
          <w:sz w:val="22"/>
          <w:szCs w:val="22"/>
          <w:lang w:val="hr-HR"/>
        </w:rPr>
      </w:pPr>
    </w:p>
    <w:p w:rsidR="0004410E" w:rsidRPr="006B18F8" w:rsidRDefault="0004410E" w:rsidP="006F52BB">
      <w:pPr>
        <w:pStyle w:val="Text"/>
        <w:widowControl w:val="0"/>
        <w:tabs>
          <w:tab w:val="left" w:pos="567"/>
        </w:tabs>
        <w:spacing w:before="0"/>
        <w:jc w:val="left"/>
        <w:rPr>
          <w:b/>
          <w:bCs/>
          <w:sz w:val="22"/>
          <w:szCs w:val="22"/>
          <w:lang w:val="hr-HR"/>
        </w:rPr>
      </w:pPr>
      <w:r w:rsidRPr="006B18F8">
        <w:rPr>
          <w:b/>
          <w:bCs/>
          <w:sz w:val="22"/>
          <w:szCs w:val="22"/>
          <w:lang w:val="hr-HR"/>
        </w:rPr>
        <w:t>4.6</w:t>
      </w:r>
      <w:r w:rsidRPr="006B18F8">
        <w:rPr>
          <w:b/>
          <w:bCs/>
          <w:sz w:val="22"/>
          <w:szCs w:val="22"/>
          <w:lang w:val="hr-HR"/>
        </w:rPr>
        <w:tab/>
        <w:t>Plodnost, trudnoća i dojenje</w:t>
      </w:r>
    </w:p>
    <w:p w:rsidR="0004410E" w:rsidRPr="006B18F8" w:rsidRDefault="0004410E" w:rsidP="00FA754F">
      <w:pPr>
        <w:pStyle w:val="Text"/>
        <w:widowControl w:val="0"/>
        <w:tabs>
          <w:tab w:val="left" w:pos="567"/>
        </w:tabs>
        <w:spacing w:before="0"/>
        <w:jc w:val="left"/>
        <w:rPr>
          <w:sz w:val="22"/>
          <w:szCs w:val="22"/>
          <w:lang w:val="hr-HR"/>
        </w:rPr>
      </w:pPr>
    </w:p>
    <w:p w:rsidR="0004410E" w:rsidRPr="006B18F8" w:rsidRDefault="0004410E" w:rsidP="006F52BB">
      <w:pPr>
        <w:rPr>
          <w:u w:val="single"/>
          <w:lang w:val="hr-HR"/>
        </w:rPr>
      </w:pPr>
      <w:r w:rsidRPr="006B18F8">
        <w:rPr>
          <w:u w:val="single"/>
          <w:lang w:val="hr-HR"/>
        </w:rPr>
        <w:t>Trudnoća</w:t>
      </w:r>
    </w:p>
    <w:p w:rsidR="0004410E" w:rsidRPr="006B18F8" w:rsidRDefault="0004410E" w:rsidP="006F52BB">
      <w:pPr>
        <w:rPr>
          <w:lang w:val="hr-HR"/>
        </w:rPr>
      </w:pPr>
      <w:r w:rsidRPr="006B18F8">
        <w:rPr>
          <w:lang w:val="hr-HR"/>
        </w:rPr>
        <w:t>Nema odgovarajućih podataka o primjeni kombinacije levodope/karbidope/entakapona u trudnica. Ispitivanja na životinjama pokazala su reproduktivnu toksičnost pojedinačnih spojeva (vidjeti dio 5.3). Mogući rizik za ljude nije poznat. Stalevo se ne smije primjenjivati tijekom trudnoće, osim ako je korist za majku veća od mogućih rizika za fetus.</w:t>
      </w:r>
    </w:p>
    <w:p w:rsidR="0004410E" w:rsidRPr="006B18F8" w:rsidRDefault="0004410E" w:rsidP="006F52BB">
      <w:pPr>
        <w:rPr>
          <w:lang w:val="hr-HR"/>
        </w:rPr>
      </w:pPr>
    </w:p>
    <w:p w:rsidR="0004410E" w:rsidRPr="006B18F8" w:rsidRDefault="0004410E" w:rsidP="006F52BB">
      <w:pPr>
        <w:rPr>
          <w:u w:val="single"/>
          <w:lang w:val="hr-HR"/>
        </w:rPr>
      </w:pPr>
      <w:r w:rsidRPr="006B18F8">
        <w:rPr>
          <w:u w:val="single"/>
          <w:lang w:val="hr-HR"/>
        </w:rPr>
        <w:t>Dojenje</w:t>
      </w:r>
    </w:p>
    <w:p w:rsidR="0004410E" w:rsidRPr="006B18F8" w:rsidRDefault="0004410E" w:rsidP="006F52BB">
      <w:pPr>
        <w:rPr>
          <w:lang w:val="hr-HR"/>
        </w:rPr>
      </w:pPr>
      <w:r w:rsidRPr="006B18F8">
        <w:rPr>
          <w:lang w:val="hr-HR"/>
        </w:rPr>
        <w:t>Levodopa se izlučuje u majčino mlijeko</w:t>
      </w:r>
      <w:r w:rsidR="00011495" w:rsidRPr="006B18F8">
        <w:rPr>
          <w:lang w:val="hr-HR"/>
        </w:rPr>
        <w:t xml:space="preserve"> u ljudi</w:t>
      </w:r>
      <w:r w:rsidRPr="006B18F8">
        <w:rPr>
          <w:lang w:val="hr-HR"/>
        </w:rPr>
        <w:t>. Postoje dokazi da je laktacija suprimirana tijekom liječenja levodopom. Kod životinja se karbidopa i entakapon izlučuju u mlijeko, ali nije poznato da li se izlučuju u majčino mlijeko</w:t>
      </w:r>
      <w:r w:rsidR="00EC423A">
        <w:rPr>
          <w:lang w:val="hr-HR"/>
        </w:rPr>
        <w:t xml:space="preserve"> u ljudi</w:t>
      </w:r>
      <w:r w:rsidRPr="006B18F8">
        <w:rPr>
          <w:lang w:val="hr-HR"/>
        </w:rPr>
        <w:t>. Sigurnost levodope, karbidope ili entakapona za dojenče nije poznata. Žene ne smiju dojiti tijekom liječenja Stalevom.</w:t>
      </w:r>
    </w:p>
    <w:p w:rsidR="0004410E" w:rsidRPr="006B18F8" w:rsidRDefault="0004410E" w:rsidP="006F52BB">
      <w:pPr>
        <w:rPr>
          <w:lang w:val="hr-HR"/>
        </w:rPr>
      </w:pPr>
    </w:p>
    <w:p w:rsidR="0004410E" w:rsidRPr="006B18F8" w:rsidRDefault="0004410E" w:rsidP="005659EE">
      <w:pPr>
        <w:keepNext/>
        <w:keepLines/>
        <w:rPr>
          <w:u w:val="single"/>
          <w:lang w:val="hr-HR"/>
        </w:rPr>
      </w:pPr>
      <w:r w:rsidRPr="006B18F8">
        <w:rPr>
          <w:u w:val="single"/>
          <w:lang w:val="hr-HR"/>
        </w:rPr>
        <w:t>Plodnost</w:t>
      </w:r>
    </w:p>
    <w:p w:rsidR="0004410E" w:rsidRPr="006B18F8" w:rsidRDefault="0004410E" w:rsidP="005659EE">
      <w:pPr>
        <w:keepNext/>
        <w:keepLines/>
        <w:rPr>
          <w:lang w:val="hr-HR"/>
        </w:rPr>
      </w:pPr>
      <w:r w:rsidRPr="006B18F8">
        <w:rPr>
          <w:lang w:val="hr-HR"/>
        </w:rPr>
        <w:t>U pretkliničkim ispitivanjima samo s entakaponom, karbidopom ili levadopom nisu uočene neželjene reakcije na plodnost. Ispitivanja plodnosti u životinja nisu provedena s kombinacijom entakapona, levodope i karbidope.</w:t>
      </w:r>
    </w:p>
    <w:p w:rsidR="0004410E" w:rsidRPr="006B18F8" w:rsidRDefault="0004410E" w:rsidP="00FA754F">
      <w:pPr>
        <w:pStyle w:val="Text"/>
        <w:widowControl w:val="0"/>
        <w:tabs>
          <w:tab w:val="left" w:pos="567"/>
        </w:tabs>
        <w:spacing w:before="0"/>
        <w:jc w:val="left"/>
        <w:rPr>
          <w:caps/>
          <w:sz w:val="22"/>
          <w:szCs w:val="22"/>
          <w:lang w:val="hr-HR"/>
        </w:rPr>
      </w:pPr>
    </w:p>
    <w:p w:rsidR="0004410E" w:rsidRPr="006B18F8" w:rsidRDefault="0004410E" w:rsidP="006F52BB">
      <w:pPr>
        <w:pStyle w:val="Text"/>
        <w:widowControl w:val="0"/>
        <w:tabs>
          <w:tab w:val="left" w:pos="567"/>
        </w:tabs>
        <w:spacing w:before="0"/>
        <w:jc w:val="left"/>
        <w:rPr>
          <w:b/>
          <w:bCs/>
          <w:sz w:val="22"/>
          <w:szCs w:val="22"/>
          <w:lang w:val="hr-HR"/>
        </w:rPr>
      </w:pPr>
      <w:r w:rsidRPr="006B18F8">
        <w:rPr>
          <w:b/>
          <w:bCs/>
          <w:sz w:val="22"/>
          <w:szCs w:val="22"/>
          <w:lang w:val="hr-HR"/>
        </w:rPr>
        <w:t>4.7</w:t>
      </w:r>
      <w:r w:rsidRPr="006B18F8">
        <w:rPr>
          <w:b/>
          <w:bCs/>
          <w:sz w:val="22"/>
          <w:szCs w:val="22"/>
          <w:lang w:val="hr-HR"/>
        </w:rPr>
        <w:tab/>
        <w:t xml:space="preserve">Utjecaj na sposobnost upravljanja vozilima i rada </w:t>
      </w:r>
      <w:r w:rsidR="00D01CD0">
        <w:rPr>
          <w:b/>
          <w:bCs/>
          <w:sz w:val="22"/>
          <w:szCs w:val="22"/>
          <w:lang w:val="hr-HR"/>
        </w:rPr>
        <w:t>s</w:t>
      </w:r>
      <w:r w:rsidRPr="006B18F8">
        <w:rPr>
          <w:b/>
          <w:bCs/>
          <w:sz w:val="22"/>
          <w:szCs w:val="22"/>
          <w:lang w:val="hr-HR"/>
        </w:rPr>
        <w:t>a strojevima</w:t>
      </w:r>
    </w:p>
    <w:p w:rsidR="0004410E" w:rsidRPr="006B18F8" w:rsidRDefault="0004410E" w:rsidP="00FA754F">
      <w:pPr>
        <w:pStyle w:val="Text"/>
        <w:widowControl w:val="0"/>
        <w:tabs>
          <w:tab w:val="left" w:pos="567"/>
        </w:tabs>
        <w:spacing w:before="0"/>
        <w:jc w:val="left"/>
        <w:rPr>
          <w:sz w:val="22"/>
          <w:szCs w:val="22"/>
          <w:lang w:val="hr-HR"/>
        </w:rPr>
      </w:pPr>
    </w:p>
    <w:p w:rsidR="00851222" w:rsidRPr="00DD34C4" w:rsidRDefault="0004410E" w:rsidP="006F52BB">
      <w:pPr>
        <w:pStyle w:val="BodyText"/>
        <w:widowControl w:val="0"/>
        <w:rPr>
          <w:bCs/>
          <w:iCs/>
          <w:sz w:val="22"/>
          <w:szCs w:val="22"/>
          <w:lang w:val="hr-HR"/>
        </w:rPr>
      </w:pPr>
      <w:r w:rsidRPr="00DD34C4">
        <w:rPr>
          <w:bCs/>
          <w:iCs/>
          <w:sz w:val="22"/>
          <w:szCs w:val="22"/>
          <w:lang w:val="hr-HR"/>
        </w:rPr>
        <w:t xml:space="preserve">Stalevo može imati znatan utjecaj na </w:t>
      </w:r>
      <w:r w:rsidR="009043B2">
        <w:rPr>
          <w:bCs/>
          <w:iCs/>
          <w:sz w:val="22"/>
          <w:szCs w:val="22"/>
          <w:lang w:val="hr-HR"/>
        </w:rPr>
        <w:t>sposobnost</w:t>
      </w:r>
      <w:r w:rsidR="009043B2" w:rsidRPr="00DD34C4">
        <w:rPr>
          <w:bCs/>
          <w:iCs/>
          <w:sz w:val="22"/>
          <w:szCs w:val="22"/>
          <w:lang w:val="hr-HR"/>
        </w:rPr>
        <w:t xml:space="preserve"> </w:t>
      </w:r>
      <w:r w:rsidRPr="00DD34C4">
        <w:rPr>
          <w:bCs/>
          <w:iCs/>
          <w:sz w:val="22"/>
          <w:szCs w:val="22"/>
          <w:lang w:val="hr-HR"/>
        </w:rPr>
        <w:t xml:space="preserve">upravljanja vozilima i rada </w:t>
      </w:r>
      <w:r w:rsidR="00D01CD0">
        <w:rPr>
          <w:bCs/>
          <w:iCs/>
          <w:sz w:val="22"/>
          <w:szCs w:val="22"/>
          <w:lang w:val="hr-HR"/>
        </w:rPr>
        <w:t>s</w:t>
      </w:r>
      <w:r w:rsidRPr="00DD34C4">
        <w:rPr>
          <w:bCs/>
          <w:iCs/>
          <w:sz w:val="22"/>
          <w:szCs w:val="22"/>
          <w:lang w:val="hr-HR"/>
        </w:rPr>
        <w:t>a strojevima.</w:t>
      </w:r>
      <w:r w:rsidR="00005F2C" w:rsidRPr="00DD34C4">
        <w:rPr>
          <w:iCs/>
          <w:sz w:val="22"/>
          <w:szCs w:val="22"/>
          <w:lang w:val="hr-HR"/>
        </w:rPr>
        <w:t xml:space="preserve"> </w:t>
      </w:r>
      <w:r w:rsidRPr="00DD34C4">
        <w:rPr>
          <w:bCs/>
          <w:iCs/>
          <w:sz w:val="22"/>
          <w:szCs w:val="22"/>
          <w:lang w:val="hr-HR"/>
        </w:rPr>
        <w:t xml:space="preserve">Levodopa, karbidopa i entakapon mogu zajedno izazvati omaglicu i simptomatsku ortostatsku hipotenziju. Stoga je potreban oprez pri upravljanju vozilima ili radu </w:t>
      </w:r>
      <w:r w:rsidR="00D01CD0">
        <w:rPr>
          <w:bCs/>
          <w:iCs/>
          <w:sz w:val="22"/>
          <w:szCs w:val="22"/>
          <w:lang w:val="hr-HR"/>
        </w:rPr>
        <w:t>s</w:t>
      </w:r>
      <w:r w:rsidRPr="00DD34C4">
        <w:rPr>
          <w:bCs/>
          <w:iCs/>
          <w:sz w:val="22"/>
          <w:szCs w:val="22"/>
          <w:lang w:val="hr-HR"/>
        </w:rPr>
        <w:t>a strojevima.</w:t>
      </w:r>
    </w:p>
    <w:p w:rsidR="0004410E" w:rsidRPr="00DD34C4" w:rsidRDefault="0004410E" w:rsidP="006F52BB">
      <w:pPr>
        <w:pStyle w:val="BodyText"/>
        <w:rPr>
          <w:bCs/>
          <w:iCs/>
          <w:sz w:val="22"/>
          <w:szCs w:val="22"/>
          <w:lang w:val="hr-HR"/>
        </w:rPr>
      </w:pPr>
    </w:p>
    <w:p w:rsidR="0004410E" w:rsidRPr="00DD34C4" w:rsidRDefault="0004410E" w:rsidP="006F52BB">
      <w:pPr>
        <w:pStyle w:val="BodyText"/>
        <w:rPr>
          <w:bCs/>
          <w:sz w:val="22"/>
          <w:szCs w:val="22"/>
          <w:lang w:val="hr-HR"/>
        </w:rPr>
      </w:pPr>
      <w:r w:rsidRPr="00DD34C4">
        <w:rPr>
          <w:bCs/>
          <w:iCs/>
          <w:sz w:val="22"/>
          <w:szCs w:val="22"/>
          <w:lang w:val="hr-HR"/>
        </w:rPr>
        <w:t xml:space="preserve">Bolesnike, koji su liječeni Stalevom i u kojih se javlja somnolencija i/ili imaju epizode iznenadnog nastupa sna, mora se uputiti da se suzdrže od upravljanja vozilima ili od aktivnosti u kojima zbog poremećene budnosti oni ili druge osobe mogu biti pod rizikom od ozbiljne ozljede ili smrti (npr. rad sa strojevima), sve dok takve </w:t>
      </w:r>
      <w:r w:rsidR="00E27556" w:rsidRPr="00DD34C4">
        <w:rPr>
          <w:bCs/>
          <w:iCs/>
          <w:sz w:val="22"/>
          <w:szCs w:val="22"/>
          <w:lang w:val="hr-HR"/>
        </w:rPr>
        <w:t xml:space="preserve">ponavljajuće </w:t>
      </w:r>
      <w:r w:rsidRPr="00DD34C4">
        <w:rPr>
          <w:bCs/>
          <w:iCs/>
          <w:sz w:val="22"/>
          <w:szCs w:val="22"/>
          <w:lang w:val="hr-HR"/>
        </w:rPr>
        <w:t>epizode ne prestanu (vidjeti dio 4.4).</w:t>
      </w:r>
    </w:p>
    <w:p w:rsidR="0004410E" w:rsidRPr="006B18F8" w:rsidRDefault="0004410E" w:rsidP="00FA754F">
      <w:pPr>
        <w:pStyle w:val="Text"/>
        <w:widowControl w:val="0"/>
        <w:tabs>
          <w:tab w:val="left" w:pos="567"/>
        </w:tabs>
        <w:spacing w:before="0"/>
        <w:jc w:val="left"/>
        <w:rPr>
          <w:caps/>
          <w:sz w:val="22"/>
          <w:szCs w:val="22"/>
          <w:lang w:val="hr-HR"/>
        </w:rPr>
      </w:pPr>
    </w:p>
    <w:p w:rsidR="0004410E" w:rsidRPr="006B18F8" w:rsidRDefault="0004410E" w:rsidP="006F52BB">
      <w:pPr>
        <w:pStyle w:val="Text"/>
        <w:widowControl w:val="0"/>
        <w:tabs>
          <w:tab w:val="left" w:pos="567"/>
        </w:tabs>
        <w:spacing w:before="0"/>
        <w:jc w:val="left"/>
        <w:rPr>
          <w:b/>
          <w:bCs/>
          <w:sz w:val="22"/>
          <w:szCs w:val="22"/>
          <w:lang w:val="hr-HR"/>
        </w:rPr>
      </w:pPr>
      <w:r w:rsidRPr="006B18F8">
        <w:rPr>
          <w:b/>
          <w:bCs/>
          <w:sz w:val="22"/>
          <w:szCs w:val="22"/>
          <w:lang w:val="hr-HR"/>
        </w:rPr>
        <w:t>4.8</w:t>
      </w:r>
      <w:r w:rsidRPr="006B18F8">
        <w:rPr>
          <w:b/>
          <w:bCs/>
          <w:sz w:val="22"/>
          <w:szCs w:val="22"/>
          <w:lang w:val="hr-HR"/>
        </w:rPr>
        <w:tab/>
        <w:t>Nuspojave</w:t>
      </w:r>
    </w:p>
    <w:p w:rsidR="0004410E" w:rsidRPr="006B18F8" w:rsidRDefault="0004410E" w:rsidP="006F52BB">
      <w:pPr>
        <w:pStyle w:val="Text"/>
        <w:widowControl w:val="0"/>
        <w:tabs>
          <w:tab w:val="left" w:pos="567"/>
        </w:tabs>
        <w:spacing w:before="0"/>
        <w:jc w:val="left"/>
        <w:rPr>
          <w:b/>
          <w:bCs/>
          <w:sz w:val="22"/>
          <w:szCs w:val="22"/>
          <w:lang w:val="hr-HR"/>
        </w:rPr>
      </w:pPr>
    </w:p>
    <w:p w:rsidR="0004410E" w:rsidRPr="006B18F8" w:rsidRDefault="0004410E" w:rsidP="00CC2207">
      <w:pPr>
        <w:numPr>
          <w:ilvl w:val="0"/>
          <w:numId w:val="24"/>
        </w:numPr>
        <w:tabs>
          <w:tab w:val="clear" w:pos="567"/>
        </w:tabs>
        <w:autoSpaceDE w:val="0"/>
        <w:autoSpaceDN w:val="0"/>
        <w:spacing w:line="240" w:lineRule="auto"/>
        <w:ind w:hanging="720"/>
        <w:rPr>
          <w:b/>
          <w:bCs/>
          <w:lang w:val="hr-HR"/>
        </w:rPr>
      </w:pPr>
      <w:r w:rsidRPr="006B18F8">
        <w:rPr>
          <w:b/>
          <w:bCs/>
          <w:lang w:val="hr-HR"/>
        </w:rPr>
        <w:t>Sažetak sigurnosnog profila</w:t>
      </w:r>
    </w:p>
    <w:p w:rsidR="0004410E" w:rsidRPr="006B18F8" w:rsidRDefault="0004410E" w:rsidP="006F52BB">
      <w:pPr>
        <w:rPr>
          <w:lang w:val="hr-HR"/>
        </w:rPr>
      </w:pPr>
    </w:p>
    <w:p w:rsidR="0004410E" w:rsidRPr="006B18F8" w:rsidRDefault="0004410E" w:rsidP="006F52BB">
      <w:pPr>
        <w:rPr>
          <w:lang w:val="hr-HR"/>
        </w:rPr>
      </w:pPr>
      <w:r w:rsidRPr="006B18F8">
        <w:rPr>
          <w:lang w:val="hr-HR"/>
        </w:rPr>
        <w:t>Najčešće prijavljivane nuspojave Staleva su diskinezije koje se javljaju u otprilike 19% bolesnika; gastrointestinalni simptomi uključujući mučninu i proljev javljaju se u otprilike 15%, odnosno 12% bolesnika; bol u mišićima, mišićnokoštana bol i bol vezivnog tkiva javlja se u otprilike 12% bolesnika; te bezopasna crvenkasto-smeđa diskoloracija mokraće (kromaturija) javlja se u otprilike 10% bolesnika. U kliničkim ispitivanjima sa Stalevom ili entakaponom u kombinaciji s levodopom/</w:t>
      </w:r>
      <w:r w:rsidR="00B73821">
        <w:rPr>
          <w:lang w:val="hr-HR"/>
        </w:rPr>
        <w:t>DDC-inhibitor</w:t>
      </w:r>
      <w:r w:rsidRPr="006B18F8">
        <w:rPr>
          <w:lang w:val="hr-HR"/>
        </w:rPr>
        <w:t>om otkriveni su ozbiljni događaji gastrointestinalnog krvarenja (manje često) i angioedema (rijetko). Ozbiljni hepatitis s uglavnom kolestatskim obilježjima, rabdomioliza i neuroleptički maligni sindrom mogu se javiti uz Stalevo, iako takvi slučajevi nisu bili otkriveni u podacima iz kliničkih ispitivanja.</w:t>
      </w:r>
    </w:p>
    <w:p w:rsidR="0004410E" w:rsidRPr="006B18F8" w:rsidRDefault="0004410E" w:rsidP="006F52BB">
      <w:pPr>
        <w:rPr>
          <w:lang w:val="hr-HR"/>
        </w:rPr>
      </w:pPr>
    </w:p>
    <w:p w:rsidR="0004410E" w:rsidRPr="006B18F8" w:rsidRDefault="0004410E" w:rsidP="00CC2207">
      <w:pPr>
        <w:numPr>
          <w:ilvl w:val="0"/>
          <w:numId w:val="24"/>
        </w:numPr>
        <w:tabs>
          <w:tab w:val="clear" w:pos="567"/>
        </w:tabs>
        <w:autoSpaceDE w:val="0"/>
        <w:autoSpaceDN w:val="0"/>
        <w:spacing w:line="240" w:lineRule="auto"/>
        <w:ind w:hanging="720"/>
        <w:rPr>
          <w:b/>
          <w:bCs/>
          <w:lang w:val="hr-HR"/>
        </w:rPr>
      </w:pPr>
      <w:r w:rsidRPr="006B18F8">
        <w:rPr>
          <w:b/>
          <w:bCs/>
          <w:lang w:val="hr-HR"/>
        </w:rPr>
        <w:t>Tablični prikaz nuspojava</w:t>
      </w:r>
    </w:p>
    <w:p w:rsidR="0004410E" w:rsidRPr="006B18F8" w:rsidRDefault="0004410E" w:rsidP="006F52BB">
      <w:pPr>
        <w:rPr>
          <w:lang w:val="hr-HR"/>
        </w:rPr>
      </w:pPr>
    </w:p>
    <w:p w:rsidR="0004410E" w:rsidRPr="006B18F8" w:rsidRDefault="0004410E" w:rsidP="006F52BB">
      <w:pPr>
        <w:rPr>
          <w:lang w:val="hr-HR"/>
        </w:rPr>
      </w:pPr>
      <w:r w:rsidRPr="006B18F8">
        <w:rPr>
          <w:lang w:val="hr-HR"/>
        </w:rPr>
        <w:t xml:space="preserve">Sljedeće nuspojave, navedene u Tablici 1, prikupljene su i iz objedinjenih podataka jedanaest dvostruko slijepih kliničkih ispitivanja </w:t>
      </w:r>
      <w:r w:rsidRPr="006B18F8">
        <w:rPr>
          <w:lang w:val="hr-HR" w:eastAsia="fi-FI"/>
        </w:rPr>
        <w:t>u kojima su bila uključena</w:t>
      </w:r>
      <w:r w:rsidRPr="006B18F8">
        <w:rPr>
          <w:lang w:val="hr-HR"/>
        </w:rPr>
        <w:t xml:space="preserve"> 3230 bolesnika (1810 liječenih Stalevom ili entakaponom u kombinaciji s levodopom/</w:t>
      </w:r>
      <w:r w:rsidR="008862E4">
        <w:rPr>
          <w:lang w:val="hr-HR"/>
        </w:rPr>
        <w:t>DDC-</w:t>
      </w:r>
      <w:r w:rsidR="002728FD" w:rsidRPr="006B18F8">
        <w:rPr>
          <w:lang w:val="hr-HR"/>
        </w:rPr>
        <w:t>inhibitorom</w:t>
      </w:r>
      <w:r w:rsidRPr="006B18F8">
        <w:rPr>
          <w:lang w:val="hr-HR"/>
        </w:rPr>
        <w:t>, i 1420 liječenih placebom u kombinaciji s levodopom/</w:t>
      </w:r>
      <w:r w:rsidR="008862E4">
        <w:rPr>
          <w:lang w:val="hr-HR"/>
        </w:rPr>
        <w:t>DDC-</w:t>
      </w:r>
      <w:r w:rsidR="00F55742" w:rsidRPr="006B18F8">
        <w:rPr>
          <w:lang w:val="hr-HR"/>
        </w:rPr>
        <w:t>inhibitorom</w:t>
      </w:r>
      <w:r w:rsidRPr="006B18F8">
        <w:rPr>
          <w:lang w:val="hr-HR"/>
        </w:rPr>
        <w:t xml:space="preserve"> ili kabergolinom u kombinaciji s levodopom/</w:t>
      </w:r>
      <w:r w:rsidR="008862E4">
        <w:rPr>
          <w:lang w:val="hr-HR"/>
        </w:rPr>
        <w:t>DDC-</w:t>
      </w:r>
      <w:r w:rsidR="00F55742" w:rsidRPr="006B18F8">
        <w:rPr>
          <w:lang w:val="hr-HR"/>
        </w:rPr>
        <w:t>inhibitorom</w:t>
      </w:r>
      <w:r w:rsidRPr="006B18F8">
        <w:rPr>
          <w:lang w:val="hr-HR"/>
        </w:rPr>
        <w:t>) i iz podataka dobivenih nakon stavljanja entakapona na tržište za njegovu kombiniranu primjenu s levodopom/</w:t>
      </w:r>
      <w:r w:rsidR="008862E4">
        <w:rPr>
          <w:lang w:val="hr-HR"/>
        </w:rPr>
        <w:t>DDC-</w:t>
      </w:r>
      <w:r w:rsidR="00F55742" w:rsidRPr="006B18F8">
        <w:rPr>
          <w:lang w:val="hr-HR"/>
        </w:rPr>
        <w:t>inhibitorom</w:t>
      </w:r>
      <w:r w:rsidRPr="006B18F8">
        <w:rPr>
          <w:lang w:val="hr-HR"/>
        </w:rPr>
        <w:t>.</w:t>
      </w:r>
    </w:p>
    <w:p w:rsidR="0004410E" w:rsidRPr="006B18F8" w:rsidRDefault="0004410E" w:rsidP="006F52BB">
      <w:pPr>
        <w:rPr>
          <w:lang w:val="hr-HR"/>
        </w:rPr>
      </w:pPr>
    </w:p>
    <w:p w:rsidR="0004410E" w:rsidRPr="006B18F8" w:rsidRDefault="0004410E" w:rsidP="006F52BB">
      <w:pPr>
        <w:rPr>
          <w:lang w:val="hr-HR"/>
        </w:rPr>
      </w:pPr>
      <w:r w:rsidRPr="006B18F8">
        <w:rPr>
          <w:lang w:val="hr-HR"/>
        </w:rPr>
        <w:t xml:space="preserve">Nuspojave su poredane prema učestalosti, pri čemu se na početku navode najčešće, koristeći sljedeće izraze: vrlo često (≥1/10); često (≥1/100 </w:t>
      </w:r>
      <w:r w:rsidR="00D01CD0">
        <w:rPr>
          <w:lang w:val="hr-HR"/>
        </w:rPr>
        <w:t>i</w:t>
      </w:r>
      <w:r w:rsidR="00D01CD0" w:rsidRPr="006B18F8">
        <w:rPr>
          <w:lang w:val="hr-HR"/>
        </w:rPr>
        <w:t xml:space="preserve"> </w:t>
      </w:r>
      <w:r w:rsidRPr="006B18F8">
        <w:rPr>
          <w:lang w:val="hr-HR"/>
        </w:rPr>
        <w:t xml:space="preserve">&lt;1/10); manje često (≥1/1000 </w:t>
      </w:r>
      <w:r w:rsidR="00D01CD0">
        <w:rPr>
          <w:lang w:val="hr-HR"/>
        </w:rPr>
        <w:t>i</w:t>
      </w:r>
      <w:r w:rsidR="00D01CD0" w:rsidRPr="006B18F8">
        <w:rPr>
          <w:lang w:val="hr-HR"/>
        </w:rPr>
        <w:t xml:space="preserve"> </w:t>
      </w:r>
      <w:r w:rsidRPr="006B18F8">
        <w:rPr>
          <w:lang w:val="hr-HR"/>
        </w:rPr>
        <w:t>&lt;1/100); rijetko (≥1/10</w:t>
      </w:r>
      <w:r w:rsidR="00D01CD0">
        <w:rPr>
          <w:lang w:val="hr-HR"/>
        </w:rPr>
        <w:t> </w:t>
      </w:r>
      <w:r w:rsidRPr="006B18F8">
        <w:rPr>
          <w:lang w:val="hr-HR"/>
        </w:rPr>
        <w:t xml:space="preserve">000 </w:t>
      </w:r>
      <w:r w:rsidR="00D01CD0">
        <w:rPr>
          <w:lang w:val="hr-HR"/>
        </w:rPr>
        <w:t>i</w:t>
      </w:r>
      <w:r w:rsidR="00D01CD0" w:rsidRPr="006B18F8">
        <w:rPr>
          <w:lang w:val="hr-HR"/>
        </w:rPr>
        <w:t xml:space="preserve"> </w:t>
      </w:r>
      <w:r w:rsidRPr="006B18F8">
        <w:rPr>
          <w:lang w:val="hr-HR"/>
        </w:rPr>
        <w:t>&lt;1/1000); vrlo rijetko (&lt;1/10</w:t>
      </w:r>
      <w:r w:rsidR="00D01CD0">
        <w:rPr>
          <w:lang w:val="hr-HR"/>
        </w:rPr>
        <w:t> </w:t>
      </w:r>
      <w:r w:rsidRPr="006B18F8">
        <w:rPr>
          <w:lang w:val="hr-HR"/>
        </w:rPr>
        <w:t>000); nepoznato (ne može se procijeniti iz dostupnih podataka,</w:t>
      </w:r>
      <w:r w:rsidRPr="006B18F8">
        <w:rPr>
          <w:b/>
          <w:bCs/>
          <w:lang w:val="hr-HR"/>
        </w:rPr>
        <w:t xml:space="preserve"> </w:t>
      </w:r>
      <w:r w:rsidRPr="006B18F8">
        <w:rPr>
          <w:lang w:val="hr-HR"/>
        </w:rPr>
        <w:t>jer se ne može izvesti valjana procjena iz kliničkih ispitivanja ili epidemioloških studija).</w:t>
      </w:r>
    </w:p>
    <w:p w:rsidR="0004410E" w:rsidRPr="006B18F8" w:rsidRDefault="0004410E" w:rsidP="006F52BB">
      <w:pPr>
        <w:rPr>
          <w:lang w:val="hr-HR"/>
        </w:rPr>
      </w:pPr>
    </w:p>
    <w:p w:rsidR="0004410E" w:rsidRPr="006B18F8" w:rsidRDefault="0004410E" w:rsidP="00FA754F">
      <w:pPr>
        <w:rPr>
          <w:lang w:val="hr-HR"/>
        </w:rPr>
      </w:pPr>
      <w:r w:rsidRPr="006B18F8">
        <w:rPr>
          <w:b/>
          <w:bCs/>
          <w:lang w:val="hr-HR"/>
        </w:rPr>
        <w:t>Tablica 1.</w:t>
      </w:r>
      <w:r w:rsidRPr="006B18F8">
        <w:rPr>
          <w:lang w:val="hr-HR"/>
        </w:rPr>
        <w:t xml:space="preserve"> Nuspojave</w:t>
      </w:r>
    </w:p>
    <w:p w:rsidR="0004410E" w:rsidRPr="006B18F8" w:rsidRDefault="0004410E" w:rsidP="00FA754F">
      <w:pPr>
        <w:rPr>
          <w:lang w:val="hr-HR"/>
        </w:rPr>
      </w:pPr>
    </w:p>
    <w:p w:rsidR="0004410E" w:rsidRPr="00DD34C4" w:rsidRDefault="00005F2C" w:rsidP="006F52BB">
      <w:pPr>
        <w:pStyle w:val="BodyText"/>
        <w:rPr>
          <w:b/>
          <w:i/>
          <w:iCs/>
          <w:sz w:val="22"/>
          <w:szCs w:val="22"/>
          <w:lang w:val="hr-HR"/>
        </w:rPr>
      </w:pPr>
      <w:r w:rsidRPr="00DD34C4">
        <w:rPr>
          <w:b/>
          <w:i/>
          <w:iCs/>
          <w:sz w:val="22"/>
          <w:szCs w:val="22"/>
          <w:lang w:val="hr-HR"/>
        </w:rPr>
        <w:t>Poremećaji krvi i limfnog sustava</w:t>
      </w:r>
    </w:p>
    <w:p w:rsidR="0004410E" w:rsidRPr="006B18F8" w:rsidRDefault="0004410E" w:rsidP="006F52BB">
      <w:pPr>
        <w:ind w:left="1418" w:hanging="1418"/>
        <w:rPr>
          <w:lang w:val="hr-HR" w:eastAsia="fi-FI"/>
        </w:rPr>
      </w:pPr>
      <w:r w:rsidRPr="006B18F8">
        <w:rPr>
          <w:lang w:val="hr-HR"/>
        </w:rPr>
        <w:t>Često:</w:t>
      </w:r>
      <w:r w:rsidRPr="006B18F8">
        <w:rPr>
          <w:lang w:val="hr-HR" w:eastAsia="fi-FI"/>
        </w:rPr>
        <w:t xml:space="preserve"> </w:t>
      </w:r>
      <w:r w:rsidRPr="006B18F8">
        <w:rPr>
          <w:lang w:val="hr-HR" w:eastAsia="fi-FI"/>
        </w:rPr>
        <w:tab/>
        <w:t>Anemija</w:t>
      </w:r>
    </w:p>
    <w:p w:rsidR="0004410E" w:rsidRPr="00D126FC" w:rsidRDefault="0004410E" w:rsidP="006F52BB">
      <w:pPr>
        <w:pStyle w:val="BodyText"/>
        <w:tabs>
          <w:tab w:val="left" w:pos="1418"/>
        </w:tabs>
        <w:rPr>
          <w:bCs/>
          <w:sz w:val="22"/>
          <w:szCs w:val="22"/>
          <w:lang w:val="hr-HR"/>
        </w:rPr>
      </w:pPr>
      <w:r w:rsidRPr="00D126FC">
        <w:rPr>
          <w:bCs/>
          <w:sz w:val="22"/>
          <w:szCs w:val="22"/>
          <w:lang w:val="hr-HR"/>
        </w:rPr>
        <w:t>Manje često:</w:t>
      </w:r>
      <w:r w:rsidRPr="00D126FC">
        <w:rPr>
          <w:bCs/>
          <w:sz w:val="22"/>
          <w:szCs w:val="22"/>
          <w:lang w:val="hr-HR"/>
        </w:rPr>
        <w:tab/>
        <w:t>Trombocitopenija</w:t>
      </w:r>
    </w:p>
    <w:p w:rsidR="0004410E" w:rsidRPr="006B18F8" w:rsidRDefault="0004410E" w:rsidP="006F52BB">
      <w:pPr>
        <w:rPr>
          <w:lang w:val="hr-HR"/>
        </w:rPr>
      </w:pPr>
    </w:p>
    <w:p w:rsidR="0004410E" w:rsidRPr="00DD34C4" w:rsidRDefault="00005F2C" w:rsidP="006F52BB">
      <w:pPr>
        <w:pStyle w:val="BodyText"/>
        <w:rPr>
          <w:b/>
          <w:i/>
          <w:iCs/>
          <w:sz w:val="22"/>
          <w:szCs w:val="22"/>
          <w:lang w:val="hr-HR"/>
        </w:rPr>
      </w:pPr>
      <w:r w:rsidRPr="00DD34C4">
        <w:rPr>
          <w:b/>
          <w:i/>
          <w:iCs/>
          <w:sz w:val="22"/>
          <w:szCs w:val="22"/>
          <w:lang w:val="hr-HR"/>
        </w:rPr>
        <w:t>Poremećaji metabolizma i prehrane</w:t>
      </w:r>
    </w:p>
    <w:p w:rsidR="0004410E" w:rsidRPr="006B18F8" w:rsidRDefault="0004410E" w:rsidP="006F52BB">
      <w:pPr>
        <w:ind w:left="1418" w:hanging="1418"/>
        <w:rPr>
          <w:lang w:val="hr-HR" w:eastAsia="fi-FI"/>
        </w:rPr>
      </w:pPr>
      <w:r w:rsidRPr="006B18F8">
        <w:rPr>
          <w:lang w:val="hr-HR"/>
        </w:rPr>
        <w:t>Često:</w:t>
      </w:r>
      <w:r w:rsidRPr="006B18F8">
        <w:rPr>
          <w:lang w:val="hr-HR" w:eastAsia="fi-FI"/>
        </w:rPr>
        <w:t xml:space="preserve"> </w:t>
      </w:r>
      <w:r w:rsidRPr="006B18F8">
        <w:rPr>
          <w:lang w:val="hr-HR" w:eastAsia="fi-FI"/>
        </w:rPr>
        <w:tab/>
        <w:t>Smanjenje tjelesne težine*, smanjenje apetita*</w:t>
      </w:r>
    </w:p>
    <w:p w:rsidR="0004410E" w:rsidRPr="00DD34C4" w:rsidRDefault="0004410E" w:rsidP="006F52BB">
      <w:pPr>
        <w:rPr>
          <w:lang w:val="hr-HR"/>
        </w:rPr>
      </w:pPr>
    </w:p>
    <w:p w:rsidR="0004410E" w:rsidRPr="00DD34C4" w:rsidRDefault="0004410E" w:rsidP="006F52BB">
      <w:pPr>
        <w:rPr>
          <w:b/>
          <w:bCs/>
          <w:lang w:val="hr-HR"/>
        </w:rPr>
      </w:pPr>
      <w:r w:rsidRPr="00DD34C4">
        <w:rPr>
          <w:b/>
          <w:bCs/>
          <w:i/>
          <w:iCs/>
          <w:lang w:val="hr-HR"/>
        </w:rPr>
        <w:t>Psihijatrijski poremećaji</w:t>
      </w:r>
    </w:p>
    <w:p w:rsidR="0004410E" w:rsidRPr="00DD34C4" w:rsidRDefault="0004410E" w:rsidP="006F52BB">
      <w:pPr>
        <w:tabs>
          <w:tab w:val="left" w:pos="1418"/>
        </w:tabs>
        <w:ind w:left="1418" w:hanging="1418"/>
        <w:rPr>
          <w:lang w:val="hr-HR"/>
        </w:rPr>
      </w:pPr>
      <w:r w:rsidRPr="00DD34C4">
        <w:rPr>
          <w:lang w:val="hr-HR"/>
        </w:rPr>
        <w:t>Često:</w:t>
      </w:r>
      <w:r w:rsidRPr="00DD34C4">
        <w:rPr>
          <w:lang w:val="hr-HR"/>
        </w:rPr>
        <w:tab/>
      </w:r>
      <w:r w:rsidR="00143A1E" w:rsidRPr="00DD34C4">
        <w:rPr>
          <w:lang w:val="hr-HR"/>
        </w:rPr>
        <w:tab/>
      </w:r>
      <w:r w:rsidRPr="00DD34C4">
        <w:rPr>
          <w:lang w:val="hr-HR"/>
        </w:rPr>
        <w:t xml:space="preserve">Depresija, halucinacija, </w:t>
      </w:r>
      <w:r w:rsidR="00E449EE" w:rsidRPr="00DD34C4">
        <w:rPr>
          <w:lang w:val="hr-HR"/>
        </w:rPr>
        <w:t xml:space="preserve">konfuzno </w:t>
      </w:r>
      <w:r w:rsidRPr="00DD34C4">
        <w:rPr>
          <w:lang w:val="hr-HR"/>
        </w:rPr>
        <w:t>stanje *, poremećeni snovi*, anksioznost, nesanica</w:t>
      </w:r>
    </w:p>
    <w:p w:rsidR="0004410E" w:rsidRPr="00DD34C4" w:rsidRDefault="0004410E" w:rsidP="006F52BB">
      <w:pPr>
        <w:tabs>
          <w:tab w:val="left" w:pos="1418"/>
        </w:tabs>
        <w:rPr>
          <w:lang w:val="hr-HR"/>
        </w:rPr>
      </w:pPr>
      <w:r w:rsidRPr="00DD34C4">
        <w:rPr>
          <w:lang w:val="hr-HR"/>
        </w:rPr>
        <w:t>Manje često:</w:t>
      </w:r>
      <w:r w:rsidRPr="00DD34C4">
        <w:rPr>
          <w:lang w:val="hr-HR"/>
        </w:rPr>
        <w:tab/>
        <w:t>Psihoza, agitacija*</w:t>
      </w:r>
    </w:p>
    <w:p w:rsidR="0004410E" w:rsidRPr="00DD34C4" w:rsidRDefault="0004410E" w:rsidP="006F52BB">
      <w:pPr>
        <w:tabs>
          <w:tab w:val="left" w:pos="1418"/>
        </w:tabs>
        <w:rPr>
          <w:lang w:val="hr-HR"/>
        </w:rPr>
      </w:pPr>
      <w:r w:rsidRPr="00DD34C4">
        <w:rPr>
          <w:lang w:val="hr-HR"/>
        </w:rPr>
        <w:t>Nepoznato:</w:t>
      </w:r>
      <w:r w:rsidRPr="00DD34C4">
        <w:rPr>
          <w:lang w:val="hr-HR"/>
        </w:rPr>
        <w:tab/>
        <w:t>Suicidalno ponašanje</w:t>
      </w:r>
      <w:r w:rsidR="00C0012C">
        <w:rPr>
          <w:lang w:val="hr-HR"/>
        </w:rPr>
        <w:t xml:space="preserve">, </w:t>
      </w:r>
      <w:r w:rsidR="00E60E32">
        <w:rPr>
          <w:lang w:val="hr-HR"/>
        </w:rPr>
        <w:t>s</w:t>
      </w:r>
      <w:r w:rsidR="00123B3D">
        <w:rPr>
          <w:lang w:val="hr-HR"/>
        </w:rPr>
        <w:t xml:space="preserve">indrom poremećene regulacije dopamina </w:t>
      </w:r>
    </w:p>
    <w:p w:rsidR="0004410E" w:rsidRPr="00DD34C4" w:rsidRDefault="0004410E" w:rsidP="006F52BB">
      <w:pPr>
        <w:rPr>
          <w:lang w:val="hr-HR"/>
        </w:rPr>
      </w:pPr>
    </w:p>
    <w:p w:rsidR="0004410E" w:rsidRPr="00DD34C4" w:rsidRDefault="0004410E" w:rsidP="006F52BB">
      <w:pPr>
        <w:rPr>
          <w:b/>
          <w:bCs/>
          <w:i/>
          <w:iCs/>
          <w:lang w:val="hr-HR"/>
        </w:rPr>
      </w:pPr>
      <w:r w:rsidRPr="00DD34C4">
        <w:rPr>
          <w:b/>
          <w:bCs/>
          <w:i/>
          <w:iCs/>
          <w:lang w:val="hr-HR"/>
        </w:rPr>
        <w:t>Poremećaji živčanog sustava</w:t>
      </w:r>
    </w:p>
    <w:p w:rsidR="0004410E" w:rsidRPr="00DD34C4" w:rsidRDefault="0004410E" w:rsidP="006F52BB">
      <w:pPr>
        <w:ind w:left="1418" w:hanging="1418"/>
        <w:rPr>
          <w:lang w:val="hr-HR"/>
        </w:rPr>
      </w:pPr>
      <w:r w:rsidRPr="00DD34C4">
        <w:rPr>
          <w:lang w:val="hr-HR"/>
        </w:rPr>
        <w:t>Vrlo često:</w:t>
      </w:r>
      <w:r w:rsidRPr="00DD34C4">
        <w:rPr>
          <w:lang w:val="hr-HR"/>
        </w:rPr>
        <w:tab/>
        <w:t>Diskinezija*</w:t>
      </w:r>
    </w:p>
    <w:p w:rsidR="0004410E" w:rsidRPr="00DD34C4" w:rsidRDefault="0004410E" w:rsidP="006F52BB">
      <w:pPr>
        <w:ind w:left="1418" w:hanging="1418"/>
        <w:rPr>
          <w:lang w:val="hr-HR"/>
        </w:rPr>
      </w:pPr>
      <w:r w:rsidRPr="00DD34C4">
        <w:rPr>
          <w:lang w:val="hr-HR"/>
        </w:rPr>
        <w:t>Često:</w:t>
      </w:r>
      <w:r w:rsidRPr="00DD34C4">
        <w:rPr>
          <w:lang w:val="hr-HR"/>
        </w:rPr>
        <w:tab/>
      </w:r>
      <w:r w:rsidR="008E6DE7" w:rsidRPr="00DD34C4">
        <w:rPr>
          <w:lang w:val="hr-HR"/>
        </w:rPr>
        <w:tab/>
      </w:r>
      <w:r w:rsidRPr="00DD34C4">
        <w:rPr>
          <w:lang w:val="hr-HR"/>
        </w:rPr>
        <w:t>Pogoršanje parkinsonizma (npr. bradikinezija)*, tremor, on-off fenomen, distonija, mentalni poremećaj (npr. poremećaj pamćenja, demencija), somnolencija, omaglica*, glavobolja</w:t>
      </w:r>
    </w:p>
    <w:p w:rsidR="0004410E" w:rsidRPr="00DD34C4" w:rsidRDefault="0004410E" w:rsidP="006F52BB">
      <w:pPr>
        <w:tabs>
          <w:tab w:val="left" w:pos="1418"/>
        </w:tabs>
        <w:rPr>
          <w:lang w:val="hr-HR"/>
        </w:rPr>
      </w:pPr>
      <w:r w:rsidRPr="00DD34C4">
        <w:rPr>
          <w:lang w:val="hr-HR"/>
        </w:rPr>
        <w:t>Nepoznato:</w:t>
      </w:r>
      <w:r w:rsidRPr="00DD34C4">
        <w:rPr>
          <w:lang w:val="hr-HR"/>
        </w:rPr>
        <w:tab/>
        <w:t>Neuroleptički maligni sindrom*</w:t>
      </w:r>
    </w:p>
    <w:p w:rsidR="0004410E" w:rsidRPr="00DD34C4" w:rsidRDefault="0004410E" w:rsidP="006F52BB">
      <w:pPr>
        <w:rPr>
          <w:lang w:val="hr-HR"/>
        </w:rPr>
      </w:pPr>
    </w:p>
    <w:p w:rsidR="0004410E" w:rsidRPr="00DD34C4" w:rsidRDefault="00005F2C" w:rsidP="006F52BB">
      <w:pPr>
        <w:pStyle w:val="BodyText"/>
        <w:rPr>
          <w:b/>
          <w:i/>
          <w:iCs/>
          <w:sz w:val="22"/>
          <w:szCs w:val="22"/>
          <w:lang w:val="hr-HR"/>
        </w:rPr>
      </w:pPr>
      <w:r w:rsidRPr="00DD34C4">
        <w:rPr>
          <w:b/>
          <w:i/>
          <w:iCs/>
          <w:sz w:val="22"/>
          <w:szCs w:val="22"/>
          <w:lang w:val="hr-HR"/>
        </w:rPr>
        <w:t>Poremećaji oka</w:t>
      </w:r>
    </w:p>
    <w:p w:rsidR="0004410E" w:rsidRPr="006B18F8" w:rsidRDefault="0004410E" w:rsidP="006F52BB">
      <w:pPr>
        <w:ind w:left="1418" w:hanging="1418"/>
        <w:rPr>
          <w:lang w:val="hr-HR" w:eastAsia="fi-FI"/>
        </w:rPr>
      </w:pPr>
      <w:r w:rsidRPr="006B18F8">
        <w:rPr>
          <w:lang w:val="hr-HR"/>
        </w:rPr>
        <w:t>Često:</w:t>
      </w:r>
      <w:r w:rsidRPr="006B18F8">
        <w:rPr>
          <w:lang w:val="hr-HR" w:eastAsia="fi-FI"/>
        </w:rPr>
        <w:t xml:space="preserve"> </w:t>
      </w:r>
      <w:r w:rsidRPr="006B18F8">
        <w:rPr>
          <w:lang w:val="hr-HR" w:eastAsia="fi-FI"/>
        </w:rPr>
        <w:tab/>
        <w:t>Zamagljen vid</w:t>
      </w:r>
    </w:p>
    <w:p w:rsidR="0004410E" w:rsidRPr="006B18F8" w:rsidRDefault="0004410E" w:rsidP="006F52BB">
      <w:pPr>
        <w:rPr>
          <w:lang w:val="hr-HR"/>
        </w:rPr>
      </w:pPr>
    </w:p>
    <w:p w:rsidR="0004410E" w:rsidRPr="00DD34C4" w:rsidRDefault="00005F2C" w:rsidP="006F52BB">
      <w:pPr>
        <w:pStyle w:val="BodyText"/>
        <w:rPr>
          <w:b/>
          <w:i/>
          <w:iCs/>
          <w:sz w:val="22"/>
          <w:szCs w:val="22"/>
          <w:lang w:val="hr-HR"/>
        </w:rPr>
      </w:pPr>
      <w:r w:rsidRPr="00DD34C4">
        <w:rPr>
          <w:b/>
          <w:i/>
          <w:iCs/>
          <w:sz w:val="22"/>
          <w:szCs w:val="22"/>
          <w:lang w:val="hr-HR"/>
        </w:rPr>
        <w:t>Srčani poremećaji</w:t>
      </w:r>
    </w:p>
    <w:p w:rsidR="0004410E" w:rsidRPr="006B18F8" w:rsidRDefault="0004410E" w:rsidP="006F52BB">
      <w:pPr>
        <w:ind w:left="1418" w:hanging="1418"/>
        <w:rPr>
          <w:lang w:val="hr-HR" w:eastAsia="fi-FI"/>
        </w:rPr>
      </w:pPr>
      <w:r w:rsidRPr="006B18F8">
        <w:rPr>
          <w:lang w:val="hr-HR"/>
        </w:rPr>
        <w:t>Često:</w:t>
      </w:r>
      <w:r w:rsidRPr="006B18F8">
        <w:rPr>
          <w:lang w:val="hr-HR" w:eastAsia="fi-FI"/>
        </w:rPr>
        <w:t xml:space="preserve"> </w:t>
      </w:r>
      <w:r w:rsidRPr="006B18F8">
        <w:rPr>
          <w:lang w:val="hr-HR" w:eastAsia="fi-FI"/>
        </w:rPr>
        <w:tab/>
        <w:t>Događaji vezani uz ishemičku srčanu bolest osim infarkta miokarda (npr. angina pe</w:t>
      </w:r>
      <w:r w:rsidR="008862E4">
        <w:rPr>
          <w:lang w:val="hr-HR" w:eastAsia="fi-FI"/>
        </w:rPr>
        <w:t>k</w:t>
      </w:r>
      <w:r w:rsidRPr="006B18F8">
        <w:rPr>
          <w:lang w:val="hr-HR" w:eastAsia="fi-FI"/>
        </w:rPr>
        <w:t>toris)**, nepravilan srčani ritam</w:t>
      </w:r>
    </w:p>
    <w:p w:rsidR="0004410E" w:rsidRPr="00DD34C4" w:rsidRDefault="0004410E" w:rsidP="006F52BB">
      <w:pPr>
        <w:pStyle w:val="BodyText"/>
        <w:tabs>
          <w:tab w:val="left" w:pos="1418"/>
        </w:tabs>
        <w:rPr>
          <w:bCs/>
          <w:sz w:val="22"/>
          <w:szCs w:val="22"/>
          <w:lang w:val="hr-HR"/>
        </w:rPr>
      </w:pPr>
      <w:r w:rsidRPr="00DD34C4">
        <w:rPr>
          <w:bCs/>
          <w:iCs/>
          <w:sz w:val="22"/>
          <w:szCs w:val="22"/>
          <w:lang w:val="hr-HR"/>
        </w:rPr>
        <w:t>Manje često:</w:t>
      </w:r>
      <w:r w:rsidRPr="00DD34C4">
        <w:rPr>
          <w:bCs/>
          <w:iCs/>
          <w:sz w:val="22"/>
          <w:szCs w:val="22"/>
          <w:lang w:val="hr-HR"/>
        </w:rPr>
        <w:tab/>
      </w:r>
      <w:r w:rsidRPr="00DD34C4">
        <w:rPr>
          <w:bCs/>
          <w:iCs/>
          <w:sz w:val="22"/>
          <w:szCs w:val="22"/>
          <w:lang w:val="hr-HR" w:eastAsia="fi-FI"/>
        </w:rPr>
        <w:t>Infarkt miokarda**</w:t>
      </w:r>
    </w:p>
    <w:p w:rsidR="0004410E" w:rsidRPr="006B18F8" w:rsidRDefault="0004410E" w:rsidP="006F52BB">
      <w:pPr>
        <w:rPr>
          <w:lang w:val="hr-HR"/>
        </w:rPr>
      </w:pPr>
    </w:p>
    <w:p w:rsidR="0004410E" w:rsidRPr="00DD34C4" w:rsidRDefault="00005F2C" w:rsidP="006F52BB">
      <w:pPr>
        <w:pStyle w:val="BodyText"/>
        <w:rPr>
          <w:b/>
          <w:i/>
          <w:iCs/>
          <w:sz w:val="22"/>
          <w:szCs w:val="22"/>
          <w:lang w:val="hr-HR"/>
        </w:rPr>
      </w:pPr>
      <w:r w:rsidRPr="00DD34C4">
        <w:rPr>
          <w:b/>
          <w:i/>
          <w:iCs/>
          <w:sz w:val="22"/>
          <w:szCs w:val="22"/>
          <w:lang w:val="hr-HR"/>
        </w:rPr>
        <w:t>Krvožilni poremećaji</w:t>
      </w:r>
    </w:p>
    <w:p w:rsidR="0004410E" w:rsidRPr="006B18F8" w:rsidRDefault="0004410E" w:rsidP="006F52BB">
      <w:pPr>
        <w:ind w:left="1418" w:hanging="1418"/>
        <w:rPr>
          <w:lang w:val="hr-HR" w:eastAsia="fi-FI"/>
        </w:rPr>
      </w:pPr>
      <w:r w:rsidRPr="006B18F8">
        <w:rPr>
          <w:lang w:val="hr-HR"/>
        </w:rPr>
        <w:t>Često:</w:t>
      </w:r>
      <w:r w:rsidRPr="006B18F8">
        <w:rPr>
          <w:lang w:val="hr-HR" w:eastAsia="fi-FI"/>
        </w:rPr>
        <w:t xml:space="preserve"> </w:t>
      </w:r>
      <w:r w:rsidRPr="006B18F8">
        <w:rPr>
          <w:lang w:val="hr-HR" w:eastAsia="fi-FI"/>
        </w:rPr>
        <w:tab/>
        <w:t>Ortostatska hipotenzija, hipertenzija</w:t>
      </w:r>
    </w:p>
    <w:p w:rsidR="0004410E" w:rsidRPr="00DD34C4" w:rsidRDefault="0004410E" w:rsidP="006F52BB">
      <w:pPr>
        <w:pStyle w:val="BodyText"/>
        <w:tabs>
          <w:tab w:val="left" w:pos="1418"/>
        </w:tabs>
        <w:rPr>
          <w:bCs/>
          <w:sz w:val="22"/>
          <w:szCs w:val="22"/>
          <w:lang w:val="hr-HR"/>
        </w:rPr>
      </w:pPr>
      <w:r w:rsidRPr="00DD34C4">
        <w:rPr>
          <w:bCs/>
          <w:iCs/>
          <w:sz w:val="22"/>
          <w:szCs w:val="22"/>
          <w:lang w:val="hr-HR"/>
        </w:rPr>
        <w:t>Manje često:</w:t>
      </w:r>
      <w:r w:rsidRPr="00DD34C4">
        <w:rPr>
          <w:bCs/>
          <w:iCs/>
          <w:sz w:val="22"/>
          <w:szCs w:val="22"/>
          <w:lang w:val="hr-HR"/>
        </w:rPr>
        <w:tab/>
      </w:r>
      <w:r w:rsidRPr="00DD34C4">
        <w:rPr>
          <w:bCs/>
          <w:iCs/>
          <w:sz w:val="22"/>
          <w:szCs w:val="22"/>
          <w:lang w:val="hr-HR" w:eastAsia="fi-FI"/>
        </w:rPr>
        <w:t>Gastrointestinalno krvarenje</w:t>
      </w:r>
    </w:p>
    <w:p w:rsidR="0004410E" w:rsidRPr="006B18F8" w:rsidRDefault="0004410E" w:rsidP="006F52BB">
      <w:pPr>
        <w:rPr>
          <w:lang w:val="hr-HR"/>
        </w:rPr>
      </w:pPr>
    </w:p>
    <w:p w:rsidR="0004410E" w:rsidRPr="00DD34C4" w:rsidRDefault="0004410E" w:rsidP="006F52BB">
      <w:pPr>
        <w:rPr>
          <w:b/>
          <w:bCs/>
          <w:i/>
          <w:iCs/>
          <w:lang w:val="hr-HR"/>
        </w:rPr>
      </w:pPr>
      <w:r w:rsidRPr="00D126FC">
        <w:rPr>
          <w:b/>
          <w:bCs/>
          <w:i/>
          <w:iCs/>
          <w:lang w:val="hr-HR"/>
        </w:rPr>
        <w:t>Poreme</w:t>
      </w:r>
      <w:r w:rsidRPr="00DD34C4">
        <w:rPr>
          <w:b/>
          <w:bCs/>
          <w:i/>
          <w:iCs/>
          <w:lang w:val="hr-HR"/>
        </w:rPr>
        <w:t>ć</w:t>
      </w:r>
      <w:r w:rsidRPr="00D126FC">
        <w:rPr>
          <w:b/>
          <w:bCs/>
          <w:i/>
          <w:iCs/>
          <w:lang w:val="hr-HR"/>
        </w:rPr>
        <w:t>aji</w:t>
      </w:r>
      <w:r w:rsidRPr="00DD34C4">
        <w:rPr>
          <w:b/>
          <w:bCs/>
          <w:i/>
          <w:iCs/>
          <w:lang w:val="hr-HR"/>
        </w:rPr>
        <w:t xml:space="preserve"> </w:t>
      </w:r>
      <w:r w:rsidRPr="00D126FC">
        <w:rPr>
          <w:b/>
          <w:bCs/>
          <w:i/>
          <w:iCs/>
          <w:lang w:val="hr-HR"/>
        </w:rPr>
        <w:t>di</w:t>
      </w:r>
      <w:r w:rsidRPr="00DD34C4">
        <w:rPr>
          <w:b/>
          <w:bCs/>
          <w:i/>
          <w:iCs/>
          <w:lang w:val="hr-HR"/>
        </w:rPr>
        <w:t>š</w:t>
      </w:r>
      <w:r w:rsidRPr="00D126FC">
        <w:rPr>
          <w:b/>
          <w:bCs/>
          <w:i/>
          <w:iCs/>
          <w:lang w:val="hr-HR"/>
        </w:rPr>
        <w:t>nog</w:t>
      </w:r>
      <w:r w:rsidRPr="00DD34C4">
        <w:rPr>
          <w:b/>
          <w:bCs/>
          <w:i/>
          <w:iCs/>
          <w:lang w:val="hr-HR"/>
        </w:rPr>
        <w:t xml:space="preserve"> </w:t>
      </w:r>
      <w:r w:rsidRPr="00D126FC">
        <w:rPr>
          <w:b/>
          <w:bCs/>
          <w:i/>
          <w:iCs/>
          <w:lang w:val="hr-HR"/>
        </w:rPr>
        <w:t>sustava</w:t>
      </w:r>
      <w:r w:rsidRPr="00DD34C4">
        <w:rPr>
          <w:b/>
          <w:bCs/>
          <w:i/>
          <w:iCs/>
          <w:lang w:val="hr-HR"/>
        </w:rPr>
        <w:t xml:space="preserve">, </w:t>
      </w:r>
      <w:r w:rsidRPr="00D126FC">
        <w:rPr>
          <w:b/>
          <w:bCs/>
          <w:i/>
          <w:iCs/>
          <w:lang w:val="hr-HR"/>
        </w:rPr>
        <w:t>prsi</w:t>
      </w:r>
      <w:r w:rsidRPr="00DD34C4">
        <w:rPr>
          <w:b/>
          <w:bCs/>
          <w:i/>
          <w:iCs/>
          <w:lang w:val="hr-HR"/>
        </w:rPr>
        <w:t>š</w:t>
      </w:r>
      <w:r w:rsidRPr="00D126FC">
        <w:rPr>
          <w:b/>
          <w:bCs/>
          <w:i/>
          <w:iCs/>
          <w:lang w:val="hr-HR"/>
        </w:rPr>
        <w:t>ta</w:t>
      </w:r>
      <w:r w:rsidRPr="00DD34C4">
        <w:rPr>
          <w:b/>
          <w:bCs/>
          <w:i/>
          <w:iCs/>
          <w:lang w:val="hr-HR"/>
        </w:rPr>
        <w:t xml:space="preserve"> </w:t>
      </w:r>
      <w:r w:rsidRPr="00D126FC">
        <w:rPr>
          <w:b/>
          <w:bCs/>
          <w:i/>
          <w:iCs/>
          <w:lang w:val="hr-HR"/>
        </w:rPr>
        <w:t>i</w:t>
      </w:r>
      <w:r w:rsidRPr="00DD34C4">
        <w:rPr>
          <w:b/>
          <w:bCs/>
          <w:i/>
          <w:iCs/>
          <w:lang w:val="hr-HR"/>
        </w:rPr>
        <w:t xml:space="preserve"> </w:t>
      </w:r>
      <w:r w:rsidRPr="00D126FC">
        <w:rPr>
          <w:b/>
          <w:bCs/>
          <w:i/>
          <w:iCs/>
          <w:lang w:val="hr-HR"/>
        </w:rPr>
        <w:t>sredoprsja</w:t>
      </w:r>
    </w:p>
    <w:p w:rsidR="0004410E" w:rsidRPr="00DD34C4" w:rsidRDefault="0004410E" w:rsidP="006F52BB">
      <w:pPr>
        <w:ind w:left="1418" w:hanging="1418"/>
        <w:rPr>
          <w:lang w:val="hr-HR" w:eastAsia="fi-FI"/>
        </w:rPr>
      </w:pPr>
      <w:r w:rsidRPr="00DD34C4">
        <w:rPr>
          <w:lang w:val="hr-HR"/>
        </w:rPr>
        <w:t>Često:</w:t>
      </w:r>
      <w:r w:rsidRPr="00DD34C4">
        <w:rPr>
          <w:lang w:val="hr-HR" w:eastAsia="fi-FI"/>
        </w:rPr>
        <w:t xml:space="preserve"> </w:t>
      </w:r>
      <w:r w:rsidRPr="00DD34C4">
        <w:rPr>
          <w:lang w:val="hr-HR" w:eastAsia="fi-FI"/>
        </w:rPr>
        <w:tab/>
        <w:t>Dispneja</w:t>
      </w:r>
    </w:p>
    <w:p w:rsidR="0004410E" w:rsidRPr="00DD34C4" w:rsidRDefault="0004410E" w:rsidP="006F52BB">
      <w:pPr>
        <w:rPr>
          <w:lang w:val="hr-HR"/>
        </w:rPr>
      </w:pPr>
    </w:p>
    <w:p w:rsidR="0004410E" w:rsidRPr="00DD34C4" w:rsidRDefault="0004410E" w:rsidP="006F52BB">
      <w:pPr>
        <w:ind w:right="-285"/>
        <w:rPr>
          <w:b/>
          <w:bCs/>
          <w:i/>
          <w:iCs/>
          <w:lang w:val="hr-HR"/>
        </w:rPr>
      </w:pPr>
      <w:r w:rsidRPr="00DD34C4">
        <w:rPr>
          <w:b/>
          <w:bCs/>
          <w:i/>
          <w:iCs/>
          <w:lang w:val="hr-HR"/>
        </w:rPr>
        <w:t>Poremećaji probavnog sustava</w:t>
      </w:r>
    </w:p>
    <w:p w:rsidR="0004410E" w:rsidRPr="00DD34C4" w:rsidRDefault="0004410E" w:rsidP="006F52BB">
      <w:pPr>
        <w:ind w:left="1418" w:right="-2" w:hanging="1418"/>
        <w:rPr>
          <w:lang w:val="hr-HR"/>
        </w:rPr>
      </w:pPr>
      <w:r w:rsidRPr="00DD34C4">
        <w:rPr>
          <w:lang w:val="hr-HR"/>
        </w:rPr>
        <w:t>Vrlo često:</w:t>
      </w:r>
      <w:r w:rsidRPr="00DD34C4">
        <w:rPr>
          <w:lang w:val="hr-HR"/>
        </w:rPr>
        <w:tab/>
        <w:t>Proljev*, mučnina*</w:t>
      </w:r>
    </w:p>
    <w:p w:rsidR="0004410E" w:rsidRPr="00DD34C4" w:rsidRDefault="0004410E" w:rsidP="006F52BB">
      <w:pPr>
        <w:ind w:left="1418" w:hanging="1418"/>
        <w:rPr>
          <w:lang w:val="hr-HR" w:eastAsia="fi-FI"/>
        </w:rPr>
      </w:pPr>
      <w:r w:rsidRPr="00DD34C4">
        <w:rPr>
          <w:lang w:val="hr-HR"/>
        </w:rPr>
        <w:t>Često:</w:t>
      </w:r>
      <w:r w:rsidRPr="00DD34C4">
        <w:rPr>
          <w:lang w:val="hr-HR" w:eastAsia="fi-FI"/>
        </w:rPr>
        <w:t xml:space="preserve"> </w:t>
      </w:r>
      <w:r w:rsidRPr="00DD34C4">
        <w:rPr>
          <w:lang w:val="hr-HR" w:eastAsia="fi-FI"/>
        </w:rPr>
        <w:tab/>
        <w:t>K</w:t>
      </w:r>
      <w:r w:rsidRPr="00DD34C4">
        <w:rPr>
          <w:lang w:val="hr-HR"/>
        </w:rPr>
        <w:t>onstipacija*,</w:t>
      </w:r>
      <w:r w:rsidRPr="00DD34C4">
        <w:rPr>
          <w:lang w:val="hr-HR" w:eastAsia="fi-FI"/>
        </w:rPr>
        <w:t xml:space="preserve"> povraćanje*, dispepsija, </w:t>
      </w:r>
      <w:r w:rsidRPr="00DD34C4">
        <w:rPr>
          <w:lang w:val="hr-HR"/>
        </w:rPr>
        <w:t>bol i nelagoda u abdomenu*, suha usta*</w:t>
      </w:r>
    </w:p>
    <w:p w:rsidR="0004410E" w:rsidRPr="00DD34C4" w:rsidRDefault="00005F2C" w:rsidP="006F52BB">
      <w:pPr>
        <w:pStyle w:val="BodyText"/>
        <w:tabs>
          <w:tab w:val="left" w:pos="1418"/>
        </w:tabs>
        <w:rPr>
          <w:bCs/>
          <w:sz w:val="22"/>
          <w:szCs w:val="22"/>
          <w:lang w:val="hr-HR"/>
        </w:rPr>
      </w:pPr>
      <w:r w:rsidRPr="00DD34C4">
        <w:rPr>
          <w:bCs/>
          <w:sz w:val="22"/>
          <w:szCs w:val="22"/>
          <w:lang w:val="hr-HR"/>
        </w:rPr>
        <w:t>Manje često:</w:t>
      </w:r>
      <w:r w:rsidRPr="00DD34C4">
        <w:rPr>
          <w:bCs/>
          <w:sz w:val="22"/>
          <w:szCs w:val="22"/>
          <w:lang w:val="hr-HR"/>
        </w:rPr>
        <w:tab/>
      </w:r>
      <w:r w:rsidRPr="00DD34C4">
        <w:rPr>
          <w:bCs/>
          <w:sz w:val="22"/>
          <w:szCs w:val="22"/>
          <w:lang w:val="hr-HR" w:eastAsia="fi-FI"/>
        </w:rPr>
        <w:t>Kolitis*, disfagija</w:t>
      </w:r>
    </w:p>
    <w:p w:rsidR="0004410E" w:rsidRPr="006B18F8" w:rsidRDefault="0004410E" w:rsidP="006F52BB">
      <w:pPr>
        <w:rPr>
          <w:lang w:val="hr-HR"/>
        </w:rPr>
      </w:pPr>
    </w:p>
    <w:p w:rsidR="0004410E" w:rsidRPr="00DD34C4" w:rsidRDefault="00005F2C" w:rsidP="006F52BB">
      <w:pPr>
        <w:pStyle w:val="BodyText"/>
        <w:rPr>
          <w:b/>
          <w:i/>
          <w:sz w:val="22"/>
          <w:szCs w:val="22"/>
          <w:lang w:val="hr-HR"/>
        </w:rPr>
      </w:pPr>
      <w:r w:rsidRPr="00DD34C4">
        <w:rPr>
          <w:b/>
          <w:i/>
          <w:iCs/>
          <w:sz w:val="22"/>
          <w:szCs w:val="22"/>
          <w:lang w:val="hr-HR"/>
        </w:rPr>
        <w:t>Poremećaji jetre i žuči</w:t>
      </w:r>
    </w:p>
    <w:p w:rsidR="00851222" w:rsidRPr="00DD34C4" w:rsidRDefault="0004410E" w:rsidP="006F52BB">
      <w:pPr>
        <w:tabs>
          <w:tab w:val="left" w:pos="1418"/>
        </w:tabs>
        <w:rPr>
          <w:color w:val="000000"/>
          <w:lang w:val="hr-HR"/>
        </w:rPr>
      </w:pPr>
      <w:r w:rsidRPr="006B18F8">
        <w:rPr>
          <w:lang w:val="hr-HR"/>
        </w:rPr>
        <w:t>Manje često:</w:t>
      </w:r>
      <w:r w:rsidR="00F917ED" w:rsidRPr="006B18F8">
        <w:rPr>
          <w:lang w:val="hr-HR"/>
        </w:rPr>
        <w:tab/>
      </w:r>
      <w:r w:rsidRPr="006B18F8">
        <w:rPr>
          <w:lang w:val="hr-HR"/>
        </w:rPr>
        <w:t>Poremećeni nalazi</w:t>
      </w:r>
      <w:r w:rsidRPr="006B18F8">
        <w:rPr>
          <w:color w:val="000000"/>
          <w:lang w:val="hr-HR"/>
        </w:rPr>
        <w:t xml:space="preserve"> </w:t>
      </w:r>
      <w:r w:rsidRPr="00D126FC">
        <w:rPr>
          <w:color w:val="000000"/>
          <w:lang w:val="hr-HR"/>
        </w:rPr>
        <w:t>testova</w:t>
      </w:r>
      <w:r w:rsidRPr="00DD34C4">
        <w:rPr>
          <w:color w:val="000000"/>
          <w:lang w:val="hr-HR"/>
        </w:rPr>
        <w:t xml:space="preserve"> </w:t>
      </w:r>
      <w:r w:rsidRPr="00D126FC">
        <w:rPr>
          <w:color w:val="000000"/>
          <w:lang w:val="hr-HR"/>
        </w:rPr>
        <w:t>jetrene</w:t>
      </w:r>
      <w:r w:rsidRPr="00DD34C4">
        <w:rPr>
          <w:color w:val="000000"/>
          <w:lang w:val="hr-HR"/>
        </w:rPr>
        <w:t xml:space="preserve"> </w:t>
      </w:r>
      <w:r w:rsidRPr="00D126FC">
        <w:rPr>
          <w:color w:val="000000"/>
          <w:lang w:val="hr-HR"/>
        </w:rPr>
        <w:t>funkcije</w:t>
      </w:r>
      <w:r w:rsidRPr="00DD34C4">
        <w:rPr>
          <w:color w:val="000000"/>
          <w:lang w:val="hr-HR"/>
        </w:rPr>
        <w:t>*</w:t>
      </w:r>
    </w:p>
    <w:p w:rsidR="0004410E" w:rsidRPr="00DD34C4" w:rsidRDefault="0004410E" w:rsidP="006F52BB">
      <w:pPr>
        <w:tabs>
          <w:tab w:val="left" w:pos="1418"/>
        </w:tabs>
        <w:rPr>
          <w:lang w:val="hr-HR"/>
        </w:rPr>
      </w:pPr>
      <w:r w:rsidRPr="00DD34C4">
        <w:rPr>
          <w:lang w:val="hr-HR"/>
        </w:rPr>
        <w:t>Nepoznato:</w:t>
      </w:r>
      <w:r w:rsidRPr="00DD34C4">
        <w:rPr>
          <w:lang w:val="hr-HR"/>
        </w:rPr>
        <w:tab/>
        <w:t>Hepatitis s uglavnom kolestatskim obilježjima (vidjeti dio 4.4)*</w:t>
      </w:r>
    </w:p>
    <w:p w:rsidR="0004410E" w:rsidRPr="00DD34C4" w:rsidRDefault="0004410E" w:rsidP="006F52BB">
      <w:pPr>
        <w:rPr>
          <w:lang w:val="hr-HR"/>
        </w:rPr>
      </w:pPr>
    </w:p>
    <w:p w:rsidR="0004410E" w:rsidRPr="00DD34C4" w:rsidRDefault="0004410E" w:rsidP="006F52BB">
      <w:pPr>
        <w:rPr>
          <w:b/>
          <w:bCs/>
          <w:i/>
          <w:iCs/>
          <w:lang w:val="hr-HR"/>
        </w:rPr>
      </w:pPr>
      <w:r w:rsidRPr="00DD34C4">
        <w:rPr>
          <w:b/>
          <w:bCs/>
          <w:i/>
          <w:iCs/>
          <w:lang w:val="hr-HR"/>
        </w:rPr>
        <w:t>Poremećaji kože i potkožnog tkiva</w:t>
      </w:r>
    </w:p>
    <w:p w:rsidR="0004410E" w:rsidRPr="00DD34C4" w:rsidRDefault="0004410E" w:rsidP="006F52BB">
      <w:pPr>
        <w:tabs>
          <w:tab w:val="left" w:pos="1418"/>
        </w:tabs>
        <w:ind w:left="1418" w:hanging="1418"/>
        <w:rPr>
          <w:lang w:val="hr-HR"/>
        </w:rPr>
      </w:pPr>
      <w:r w:rsidRPr="00DD34C4">
        <w:rPr>
          <w:lang w:val="hr-HR"/>
        </w:rPr>
        <w:t>Često:</w:t>
      </w:r>
      <w:r w:rsidRPr="00DD34C4">
        <w:rPr>
          <w:lang w:val="hr-HR"/>
        </w:rPr>
        <w:tab/>
      </w:r>
      <w:r w:rsidR="00F917ED" w:rsidRPr="00DD34C4">
        <w:rPr>
          <w:lang w:val="hr-HR"/>
        </w:rPr>
        <w:tab/>
      </w:r>
      <w:r w:rsidRPr="00DD34C4">
        <w:rPr>
          <w:lang w:val="hr-HR"/>
        </w:rPr>
        <w:t>Osip*, hiperhidroza</w:t>
      </w:r>
    </w:p>
    <w:p w:rsidR="0004410E" w:rsidRPr="00DD34C4" w:rsidRDefault="0004410E" w:rsidP="006F52BB">
      <w:pPr>
        <w:tabs>
          <w:tab w:val="left" w:pos="1418"/>
        </w:tabs>
        <w:rPr>
          <w:lang w:val="hr-HR"/>
        </w:rPr>
      </w:pPr>
      <w:r w:rsidRPr="00DD34C4">
        <w:rPr>
          <w:lang w:val="hr-HR"/>
        </w:rPr>
        <w:t>Manje često:</w:t>
      </w:r>
      <w:r w:rsidRPr="00DD34C4">
        <w:rPr>
          <w:lang w:val="hr-HR"/>
        </w:rPr>
        <w:tab/>
        <w:t>Diskoloracije nevezane uz mokraću (npr. koža, nokti, kosa, znoj)*</w:t>
      </w:r>
    </w:p>
    <w:p w:rsidR="0004410E" w:rsidRPr="00DD34C4" w:rsidRDefault="0004410E" w:rsidP="006F52BB">
      <w:pPr>
        <w:tabs>
          <w:tab w:val="left" w:pos="1418"/>
        </w:tabs>
        <w:rPr>
          <w:lang w:val="hr-HR"/>
        </w:rPr>
      </w:pPr>
      <w:r w:rsidRPr="00DD34C4">
        <w:rPr>
          <w:lang w:val="hr-HR"/>
        </w:rPr>
        <w:t>Rijetko:</w:t>
      </w:r>
      <w:r w:rsidRPr="00DD34C4">
        <w:rPr>
          <w:lang w:val="hr-HR"/>
        </w:rPr>
        <w:tab/>
        <w:t>Angioedem</w:t>
      </w:r>
    </w:p>
    <w:p w:rsidR="0004410E" w:rsidRPr="00DD34C4" w:rsidRDefault="0004410E" w:rsidP="006F52BB">
      <w:pPr>
        <w:tabs>
          <w:tab w:val="left" w:pos="1418"/>
        </w:tabs>
        <w:rPr>
          <w:lang w:val="hr-HR"/>
        </w:rPr>
      </w:pPr>
      <w:r w:rsidRPr="00DD34C4">
        <w:rPr>
          <w:lang w:val="hr-HR"/>
        </w:rPr>
        <w:t>Nepoznato:</w:t>
      </w:r>
      <w:r w:rsidRPr="00DD34C4">
        <w:rPr>
          <w:lang w:val="hr-HR"/>
        </w:rPr>
        <w:tab/>
        <w:t>Urtikarija*</w:t>
      </w:r>
    </w:p>
    <w:p w:rsidR="0004410E" w:rsidRPr="00DD34C4" w:rsidRDefault="0004410E" w:rsidP="006F52BB">
      <w:pPr>
        <w:rPr>
          <w:lang w:val="hr-HR"/>
        </w:rPr>
      </w:pPr>
    </w:p>
    <w:p w:rsidR="0004410E" w:rsidRPr="00DD34C4" w:rsidRDefault="0004410E" w:rsidP="006F52BB">
      <w:pPr>
        <w:rPr>
          <w:b/>
          <w:bCs/>
          <w:i/>
          <w:iCs/>
          <w:lang w:val="hr-HR"/>
        </w:rPr>
      </w:pPr>
      <w:r w:rsidRPr="00D126FC">
        <w:rPr>
          <w:b/>
          <w:bCs/>
          <w:i/>
          <w:iCs/>
          <w:lang w:val="hr-HR"/>
        </w:rPr>
        <w:t>Poreme</w:t>
      </w:r>
      <w:r w:rsidRPr="00DD34C4">
        <w:rPr>
          <w:b/>
          <w:bCs/>
          <w:i/>
          <w:iCs/>
          <w:lang w:val="hr-HR"/>
        </w:rPr>
        <w:t>ć</w:t>
      </w:r>
      <w:r w:rsidRPr="00D126FC">
        <w:rPr>
          <w:b/>
          <w:bCs/>
          <w:i/>
          <w:iCs/>
          <w:lang w:val="hr-HR"/>
        </w:rPr>
        <w:t>aji</w:t>
      </w:r>
      <w:r w:rsidRPr="00DD34C4">
        <w:rPr>
          <w:b/>
          <w:bCs/>
          <w:i/>
          <w:iCs/>
          <w:lang w:val="hr-HR"/>
        </w:rPr>
        <w:t xml:space="preserve"> </w:t>
      </w:r>
      <w:r w:rsidRPr="00D126FC">
        <w:rPr>
          <w:b/>
          <w:bCs/>
          <w:i/>
          <w:iCs/>
          <w:lang w:val="hr-HR"/>
        </w:rPr>
        <w:t>mi</w:t>
      </w:r>
      <w:r w:rsidRPr="00DD34C4">
        <w:rPr>
          <w:b/>
          <w:bCs/>
          <w:i/>
          <w:iCs/>
          <w:lang w:val="hr-HR"/>
        </w:rPr>
        <w:t>š</w:t>
      </w:r>
      <w:r w:rsidRPr="00D126FC">
        <w:rPr>
          <w:b/>
          <w:bCs/>
          <w:i/>
          <w:iCs/>
          <w:lang w:val="hr-HR"/>
        </w:rPr>
        <w:t>i</w:t>
      </w:r>
      <w:r w:rsidRPr="00DD34C4">
        <w:rPr>
          <w:b/>
          <w:bCs/>
          <w:i/>
          <w:iCs/>
          <w:lang w:val="hr-HR"/>
        </w:rPr>
        <w:t>ć</w:t>
      </w:r>
      <w:r w:rsidRPr="00D126FC">
        <w:rPr>
          <w:b/>
          <w:bCs/>
          <w:i/>
          <w:iCs/>
          <w:lang w:val="hr-HR"/>
        </w:rPr>
        <w:t>no</w:t>
      </w:r>
      <w:r w:rsidRPr="00DD34C4">
        <w:rPr>
          <w:b/>
          <w:bCs/>
          <w:i/>
          <w:iCs/>
          <w:lang w:val="hr-HR"/>
        </w:rPr>
        <w:t>-</w:t>
      </w:r>
      <w:r w:rsidRPr="00D126FC">
        <w:rPr>
          <w:b/>
          <w:bCs/>
          <w:i/>
          <w:iCs/>
          <w:lang w:val="hr-HR"/>
        </w:rPr>
        <w:t>ko</w:t>
      </w:r>
      <w:r w:rsidRPr="00DD34C4">
        <w:rPr>
          <w:b/>
          <w:bCs/>
          <w:i/>
          <w:iCs/>
          <w:lang w:val="hr-HR"/>
        </w:rPr>
        <w:t>š</w:t>
      </w:r>
      <w:r w:rsidRPr="00D126FC">
        <w:rPr>
          <w:b/>
          <w:bCs/>
          <w:i/>
          <w:iCs/>
          <w:lang w:val="hr-HR"/>
        </w:rPr>
        <w:t>tanog</w:t>
      </w:r>
      <w:r w:rsidRPr="00DD34C4">
        <w:rPr>
          <w:b/>
          <w:bCs/>
          <w:i/>
          <w:iCs/>
          <w:lang w:val="hr-HR"/>
        </w:rPr>
        <w:t xml:space="preserve"> </w:t>
      </w:r>
      <w:r w:rsidRPr="00D126FC">
        <w:rPr>
          <w:b/>
          <w:bCs/>
          <w:i/>
          <w:iCs/>
          <w:lang w:val="hr-HR"/>
        </w:rPr>
        <w:t>sustava</w:t>
      </w:r>
      <w:r w:rsidRPr="00DD34C4">
        <w:rPr>
          <w:b/>
          <w:bCs/>
          <w:i/>
          <w:iCs/>
          <w:lang w:val="hr-HR"/>
        </w:rPr>
        <w:t xml:space="preserve"> </w:t>
      </w:r>
      <w:r w:rsidRPr="00D126FC">
        <w:rPr>
          <w:b/>
          <w:bCs/>
          <w:i/>
          <w:iCs/>
          <w:lang w:val="hr-HR"/>
        </w:rPr>
        <w:t>i</w:t>
      </w:r>
      <w:r w:rsidRPr="00DD34C4">
        <w:rPr>
          <w:b/>
          <w:bCs/>
          <w:i/>
          <w:iCs/>
          <w:lang w:val="hr-HR"/>
        </w:rPr>
        <w:t xml:space="preserve"> </w:t>
      </w:r>
      <w:r w:rsidRPr="00D126FC">
        <w:rPr>
          <w:b/>
          <w:bCs/>
          <w:i/>
          <w:iCs/>
          <w:lang w:val="hr-HR"/>
        </w:rPr>
        <w:t>vezivnog</w:t>
      </w:r>
      <w:r w:rsidRPr="00DD34C4">
        <w:rPr>
          <w:b/>
          <w:bCs/>
          <w:i/>
          <w:iCs/>
          <w:lang w:val="hr-HR"/>
        </w:rPr>
        <w:t xml:space="preserve"> </w:t>
      </w:r>
      <w:r w:rsidRPr="00D126FC">
        <w:rPr>
          <w:b/>
          <w:bCs/>
          <w:i/>
          <w:iCs/>
          <w:lang w:val="hr-HR"/>
        </w:rPr>
        <w:t>tkiva</w:t>
      </w:r>
    </w:p>
    <w:p w:rsidR="0004410E" w:rsidRPr="00DD34C4" w:rsidRDefault="0004410E" w:rsidP="006F52BB">
      <w:pPr>
        <w:ind w:left="1418" w:right="-2" w:hanging="1418"/>
        <w:rPr>
          <w:lang w:val="hr-HR"/>
        </w:rPr>
      </w:pPr>
      <w:r w:rsidRPr="00DD34C4">
        <w:rPr>
          <w:lang w:val="hr-HR"/>
        </w:rPr>
        <w:t>Vrlo često:</w:t>
      </w:r>
      <w:r w:rsidRPr="00DD34C4">
        <w:rPr>
          <w:lang w:val="hr-HR"/>
        </w:rPr>
        <w:tab/>
        <w:t>Bol u mišićima, mišićnokoštana bol i bol vezivnog tkiva*</w:t>
      </w:r>
    </w:p>
    <w:p w:rsidR="0004410E" w:rsidRPr="00DD34C4" w:rsidRDefault="0004410E" w:rsidP="006F52BB">
      <w:pPr>
        <w:ind w:left="1418" w:hanging="1418"/>
        <w:rPr>
          <w:lang w:val="hr-HR" w:eastAsia="fi-FI"/>
        </w:rPr>
      </w:pPr>
      <w:r w:rsidRPr="00DD34C4">
        <w:rPr>
          <w:lang w:val="hr-HR"/>
        </w:rPr>
        <w:t>Često:</w:t>
      </w:r>
      <w:r w:rsidRPr="00DD34C4">
        <w:rPr>
          <w:lang w:val="hr-HR" w:eastAsia="fi-FI"/>
        </w:rPr>
        <w:t xml:space="preserve"> </w:t>
      </w:r>
      <w:r w:rsidRPr="00DD34C4">
        <w:rPr>
          <w:lang w:val="hr-HR" w:eastAsia="fi-FI"/>
        </w:rPr>
        <w:tab/>
        <w:t>Spazm</w:t>
      </w:r>
      <w:r w:rsidR="003C74B2" w:rsidRPr="00DD34C4">
        <w:rPr>
          <w:lang w:val="hr-HR" w:eastAsia="fi-FI"/>
        </w:rPr>
        <w:t>i</w:t>
      </w:r>
      <w:r w:rsidRPr="00DD34C4">
        <w:rPr>
          <w:lang w:val="hr-HR" w:eastAsia="fi-FI"/>
        </w:rPr>
        <w:t xml:space="preserve"> mišića, artralgija</w:t>
      </w:r>
    </w:p>
    <w:p w:rsidR="0004410E" w:rsidRPr="00DD34C4" w:rsidRDefault="0004410E" w:rsidP="006F52BB">
      <w:pPr>
        <w:pStyle w:val="BodyText"/>
        <w:tabs>
          <w:tab w:val="left" w:pos="1418"/>
        </w:tabs>
        <w:rPr>
          <w:bCs/>
          <w:sz w:val="22"/>
          <w:szCs w:val="22"/>
          <w:lang w:val="hr-HR"/>
        </w:rPr>
      </w:pPr>
      <w:r w:rsidRPr="00DD34C4">
        <w:rPr>
          <w:bCs/>
          <w:iCs/>
          <w:sz w:val="22"/>
          <w:szCs w:val="22"/>
          <w:lang w:val="hr-HR"/>
        </w:rPr>
        <w:t>Nepoznato:</w:t>
      </w:r>
      <w:r w:rsidRPr="00DD34C4">
        <w:rPr>
          <w:bCs/>
          <w:iCs/>
          <w:sz w:val="22"/>
          <w:szCs w:val="22"/>
          <w:lang w:val="hr-HR"/>
        </w:rPr>
        <w:tab/>
        <w:t>Rabdomioliza*</w:t>
      </w:r>
    </w:p>
    <w:p w:rsidR="0004410E" w:rsidRPr="006B18F8" w:rsidRDefault="0004410E" w:rsidP="006F52BB">
      <w:pPr>
        <w:rPr>
          <w:lang w:val="hr-HR"/>
        </w:rPr>
      </w:pPr>
    </w:p>
    <w:p w:rsidR="0004410E" w:rsidRPr="00DD34C4" w:rsidRDefault="00005F2C" w:rsidP="006F52BB">
      <w:pPr>
        <w:pStyle w:val="BodyText"/>
        <w:rPr>
          <w:b/>
          <w:i/>
          <w:sz w:val="22"/>
          <w:szCs w:val="22"/>
          <w:lang w:val="hr-HR"/>
        </w:rPr>
      </w:pPr>
      <w:r w:rsidRPr="00DD34C4">
        <w:rPr>
          <w:b/>
          <w:i/>
          <w:iCs/>
          <w:sz w:val="22"/>
          <w:szCs w:val="22"/>
          <w:lang w:val="hr-HR"/>
        </w:rPr>
        <w:t>Poremećaji bubrega i mokraćnog sustava</w:t>
      </w:r>
    </w:p>
    <w:p w:rsidR="0004410E" w:rsidRPr="00DD34C4" w:rsidRDefault="0004410E" w:rsidP="006F52BB">
      <w:pPr>
        <w:pStyle w:val="BodyText"/>
        <w:tabs>
          <w:tab w:val="left" w:pos="1418"/>
        </w:tabs>
        <w:rPr>
          <w:bCs/>
          <w:sz w:val="22"/>
          <w:szCs w:val="22"/>
          <w:lang w:val="hr-HR"/>
        </w:rPr>
      </w:pPr>
      <w:r w:rsidRPr="00DD34C4">
        <w:rPr>
          <w:bCs/>
          <w:iCs/>
          <w:sz w:val="22"/>
          <w:szCs w:val="22"/>
          <w:lang w:val="hr-HR"/>
        </w:rPr>
        <w:t>Vrlo često:</w:t>
      </w:r>
      <w:r w:rsidRPr="00DD34C4">
        <w:rPr>
          <w:bCs/>
          <w:iCs/>
          <w:sz w:val="22"/>
          <w:szCs w:val="22"/>
          <w:lang w:val="hr-HR"/>
        </w:rPr>
        <w:tab/>
        <w:t>Kromaturija*</w:t>
      </w:r>
    </w:p>
    <w:p w:rsidR="0004410E" w:rsidRPr="006B18F8" w:rsidRDefault="0004410E" w:rsidP="006F52BB">
      <w:pPr>
        <w:tabs>
          <w:tab w:val="left" w:pos="1418"/>
        </w:tabs>
        <w:ind w:left="1418" w:hanging="1418"/>
        <w:rPr>
          <w:lang w:val="hr-HR"/>
        </w:rPr>
      </w:pPr>
      <w:r w:rsidRPr="006B18F8">
        <w:rPr>
          <w:lang w:val="hr-HR"/>
        </w:rPr>
        <w:t>Često:</w:t>
      </w:r>
      <w:r w:rsidRPr="006B18F8">
        <w:rPr>
          <w:lang w:val="hr-HR"/>
        </w:rPr>
        <w:tab/>
      </w:r>
      <w:r w:rsidR="00F917ED" w:rsidRPr="006B18F8">
        <w:rPr>
          <w:lang w:val="hr-HR"/>
        </w:rPr>
        <w:tab/>
      </w:r>
      <w:r w:rsidRPr="006B18F8">
        <w:rPr>
          <w:lang w:val="hr-HR"/>
        </w:rPr>
        <w:t>Infekcija mokraćnog sustava</w:t>
      </w:r>
    </w:p>
    <w:p w:rsidR="0004410E" w:rsidRPr="00DD34C4" w:rsidRDefault="0004410E" w:rsidP="006F52BB">
      <w:pPr>
        <w:tabs>
          <w:tab w:val="left" w:pos="1418"/>
        </w:tabs>
        <w:rPr>
          <w:lang w:val="hr-HR"/>
        </w:rPr>
      </w:pPr>
      <w:r w:rsidRPr="00DD34C4">
        <w:rPr>
          <w:lang w:val="hr-HR"/>
        </w:rPr>
        <w:t>Manje često:</w:t>
      </w:r>
      <w:r w:rsidRPr="00DD34C4">
        <w:rPr>
          <w:lang w:val="hr-HR"/>
        </w:rPr>
        <w:tab/>
        <w:t>Retencija mokraće</w:t>
      </w:r>
    </w:p>
    <w:p w:rsidR="0004410E" w:rsidRPr="00DD34C4" w:rsidRDefault="0004410E" w:rsidP="006F52BB">
      <w:pPr>
        <w:pStyle w:val="BodyText"/>
        <w:tabs>
          <w:tab w:val="left" w:pos="1418"/>
        </w:tabs>
        <w:rPr>
          <w:b/>
          <w:bCs/>
          <w:sz w:val="22"/>
          <w:szCs w:val="22"/>
          <w:lang w:val="hr-HR"/>
        </w:rPr>
      </w:pPr>
    </w:p>
    <w:p w:rsidR="0004410E" w:rsidRPr="00DD34C4" w:rsidRDefault="00005F2C" w:rsidP="006F52BB">
      <w:pPr>
        <w:pStyle w:val="BodyText"/>
        <w:rPr>
          <w:b/>
          <w:i/>
          <w:sz w:val="22"/>
          <w:szCs w:val="22"/>
          <w:lang w:val="hr-HR"/>
        </w:rPr>
      </w:pPr>
      <w:r w:rsidRPr="00DD34C4">
        <w:rPr>
          <w:b/>
          <w:i/>
          <w:iCs/>
          <w:sz w:val="22"/>
          <w:szCs w:val="22"/>
          <w:lang w:val="hr-HR"/>
        </w:rPr>
        <w:t>Opći poremećaji i reakcije na mjestu primjene</w:t>
      </w:r>
    </w:p>
    <w:p w:rsidR="0004410E" w:rsidRPr="00DD34C4" w:rsidRDefault="0004410E" w:rsidP="006F52BB">
      <w:pPr>
        <w:pStyle w:val="BodyText"/>
        <w:tabs>
          <w:tab w:val="left" w:pos="1418"/>
        </w:tabs>
        <w:rPr>
          <w:bCs/>
          <w:sz w:val="22"/>
          <w:szCs w:val="22"/>
          <w:lang w:val="hr-HR"/>
        </w:rPr>
      </w:pPr>
      <w:r w:rsidRPr="00DD34C4">
        <w:rPr>
          <w:bCs/>
          <w:iCs/>
          <w:sz w:val="22"/>
          <w:szCs w:val="22"/>
          <w:lang w:val="hr-HR"/>
        </w:rPr>
        <w:t>Često:</w:t>
      </w:r>
      <w:r w:rsidRPr="00DD34C4">
        <w:rPr>
          <w:bCs/>
          <w:iCs/>
          <w:sz w:val="22"/>
          <w:szCs w:val="22"/>
          <w:lang w:val="hr-HR"/>
        </w:rPr>
        <w:tab/>
      </w:r>
      <w:r w:rsidR="008E6DE7" w:rsidRPr="00DD34C4">
        <w:rPr>
          <w:bCs/>
          <w:iCs/>
          <w:sz w:val="22"/>
          <w:szCs w:val="22"/>
          <w:lang w:val="hr-HR"/>
        </w:rPr>
        <w:tab/>
      </w:r>
      <w:r w:rsidRPr="00DD34C4">
        <w:rPr>
          <w:bCs/>
          <w:iCs/>
          <w:sz w:val="22"/>
          <w:szCs w:val="22"/>
          <w:lang w:val="hr-HR"/>
        </w:rPr>
        <w:t>Bol u prsištu, periferni edem, pad, poremećaj hoda, astenija, umor</w:t>
      </w:r>
    </w:p>
    <w:p w:rsidR="0004410E" w:rsidRPr="00DD34C4" w:rsidRDefault="0004410E" w:rsidP="006F52BB">
      <w:pPr>
        <w:pStyle w:val="BodyText"/>
        <w:tabs>
          <w:tab w:val="left" w:pos="1418"/>
        </w:tabs>
        <w:rPr>
          <w:bCs/>
          <w:sz w:val="22"/>
          <w:szCs w:val="22"/>
          <w:lang w:val="hr-HR"/>
        </w:rPr>
      </w:pPr>
      <w:r w:rsidRPr="00DD34C4">
        <w:rPr>
          <w:bCs/>
          <w:iCs/>
          <w:sz w:val="22"/>
          <w:szCs w:val="22"/>
          <w:lang w:val="hr-HR"/>
        </w:rPr>
        <w:t>Manje često:</w:t>
      </w:r>
      <w:r w:rsidRPr="00DD34C4">
        <w:rPr>
          <w:bCs/>
          <w:iCs/>
          <w:sz w:val="22"/>
          <w:szCs w:val="22"/>
          <w:lang w:val="hr-HR"/>
        </w:rPr>
        <w:tab/>
      </w:r>
      <w:r w:rsidR="00571963" w:rsidRPr="00DD34C4">
        <w:rPr>
          <w:bCs/>
          <w:iCs/>
          <w:sz w:val="22"/>
          <w:szCs w:val="22"/>
          <w:lang w:val="hr-HR"/>
        </w:rPr>
        <w:t>Malaksalost</w:t>
      </w:r>
    </w:p>
    <w:p w:rsidR="0004410E" w:rsidRPr="006B18F8" w:rsidRDefault="0004410E" w:rsidP="006F52BB">
      <w:pPr>
        <w:rPr>
          <w:lang w:val="hr-HR"/>
        </w:rPr>
      </w:pPr>
    </w:p>
    <w:p w:rsidR="0004410E" w:rsidRPr="00DD34C4" w:rsidRDefault="0004410E" w:rsidP="006F52BB">
      <w:pPr>
        <w:rPr>
          <w:lang w:val="hr-HR"/>
        </w:rPr>
      </w:pPr>
      <w:r w:rsidRPr="00DD34C4">
        <w:rPr>
          <w:lang w:val="hr-HR"/>
        </w:rPr>
        <w:t>* Nuspojave koje su uglavnom pripisive entakaponu ili su češće (uz razliku u učestalosti od najmanje 1% u podacima iz kliničkih ispitivanja) uz entakapon nego uz samo levodopu/</w:t>
      </w:r>
      <w:r w:rsidR="008862E4">
        <w:rPr>
          <w:lang w:val="hr-HR"/>
        </w:rPr>
        <w:t>DDC-</w:t>
      </w:r>
      <w:r w:rsidR="00ED10BD" w:rsidRPr="00DD34C4">
        <w:rPr>
          <w:lang w:val="hr-HR"/>
        </w:rPr>
        <w:t>inhibitor</w:t>
      </w:r>
      <w:r w:rsidRPr="00DD34C4">
        <w:rPr>
          <w:lang w:val="hr-HR"/>
        </w:rPr>
        <w:t>. Vidjeti dio c.</w:t>
      </w:r>
    </w:p>
    <w:p w:rsidR="0004410E" w:rsidRPr="00DD34C4" w:rsidRDefault="0004410E" w:rsidP="006F52BB">
      <w:pPr>
        <w:rPr>
          <w:lang w:val="hr-HR"/>
        </w:rPr>
      </w:pPr>
    </w:p>
    <w:p w:rsidR="0004410E" w:rsidRPr="00DD34C4" w:rsidRDefault="0004410E" w:rsidP="006F52BB">
      <w:pPr>
        <w:pStyle w:val="BodyText2"/>
        <w:spacing w:after="0" w:line="240" w:lineRule="auto"/>
        <w:rPr>
          <w:caps/>
          <w:sz w:val="22"/>
          <w:szCs w:val="22"/>
          <w:lang w:val="hr-HR"/>
        </w:rPr>
      </w:pPr>
      <w:r w:rsidRPr="00DD34C4">
        <w:rPr>
          <w:sz w:val="22"/>
          <w:szCs w:val="22"/>
          <w:lang w:val="hr-HR" w:eastAsia="fi-FI"/>
        </w:rPr>
        <w:t xml:space="preserve">**Stope incidencije infarkta miokarda i drugih događaja vezanih uz ishemičku srčanu bolest (0,43%, odnosno 1,54%) su izvedene iz analize 13 dvostruko slijepih ispitivanja u kojima su bila uključena 2082 bolesnika s motoričkim fluktuacijama </w:t>
      </w:r>
      <w:r w:rsidR="00962387">
        <w:rPr>
          <w:sz w:val="22"/>
          <w:szCs w:val="22"/>
          <w:lang w:val="hr-HR" w:eastAsia="fi-FI"/>
        </w:rPr>
        <w:t>na kraju intervala doziranja</w:t>
      </w:r>
      <w:r w:rsidRPr="00DD34C4">
        <w:rPr>
          <w:sz w:val="22"/>
          <w:szCs w:val="22"/>
          <w:lang w:val="hr-HR" w:eastAsia="fi-FI"/>
        </w:rPr>
        <w:t xml:space="preserve"> koji su primali entakapon.</w:t>
      </w:r>
    </w:p>
    <w:p w:rsidR="0004410E" w:rsidRPr="00DD34C4" w:rsidRDefault="0004410E" w:rsidP="006F52BB">
      <w:pPr>
        <w:rPr>
          <w:lang w:val="hr-HR"/>
        </w:rPr>
      </w:pPr>
    </w:p>
    <w:p w:rsidR="0004410E" w:rsidRPr="00DD34C4" w:rsidRDefault="0004410E" w:rsidP="00CC2207">
      <w:pPr>
        <w:numPr>
          <w:ilvl w:val="0"/>
          <w:numId w:val="24"/>
        </w:numPr>
        <w:tabs>
          <w:tab w:val="clear" w:pos="567"/>
        </w:tabs>
        <w:autoSpaceDE w:val="0"/>
        <w:autoSpaceDN w:val="0"/>
        <w:spacing w:line="240" w:lineRule="auto"/>
        <w:ind w:hanging="720"/>
        <w:rPr>
          <w:b/>
          <w:bCs/>
          <w:lang w:val="hr-HR"/>
        </w:rPr>
      </w:pPr>
      <w:r w:rsidRPr="00DD34C4">
        <w:rPr>
          <w:b/>
          <w:bCs/>
          <w:lang w:val="hr-HR"/>
        </w:rPr>
        <w:t>Opis odabranih nuspojava</w:t>
      </w:r>
    </w:p>
    <w:p w:rsidR="0004410E" w:rsidRPr="00DD34C4" w:rsidRDefault="0004410E" w:rsidP="006F52BB">
      <w:pPr>
        <w:rPr>
          <w:lang w:val="hr-HR"/>
        </w:rPr>
      </w:pPr>
    </w:p>
    <w:p w:rsidR="0039467A" w:rsidRPr="00DD34C4" w:rsidRDefault="0004410E" w:rsidP="006F52BB">
      <w:pPr>
        <w:rPr>
          <w:lang w:val="hr-HR"/>
        </w:rPr>
      </w:pPr>
      <w:r w:rsidRPr="00DD34C4">
        <w:rPr>
          <w:lang w:val="hr-HR"/>
        </w:rPr>
        <w:t>Nuspojave koje su uglavnom pripisive entakaponu ili su češće uz entakapon nego uz samo levodopu/</w:t>
      </w:r>
      <w:r w:rsidR="008862E4">
        <w:rPr>
          <w:lang w:val="hr-HR"/>
        </w:rPr>
        <w:t>DDC-</w:t>
      </w:r>
      <w:r w:rsidR="009C3149" w:rsidRPr="00DD34C4">
        <w:rPr>
          <w:lang w:val="hr-HR"/>
        </w:rPr>
        <w:t>inhibitor</w:t>
      </w:r>
      <w:r w:rsidRPr="00DD34C4">
        <w:rPr>
          <w:lang w:val="hr-HR"/>
        </w:rPr>
        <w:t xml:space="preserve"> označene su zvjezdicom u Tablici 1, dio 4.8b. Neke od tih nuspojava povezane su s povišenom dopaminergičkom aktivnosti (npr. diskinezija, mučnina i povraćanje) i najčešće se javljaju na početku liječenja. Sniženje doze levodope smanjuje težinu i učestalost tih dopaminergičkih reakcija. Mali broj nuspojava za koje se zna da su direktno pripisive djelatnoj tvari entakaponu obuhvaća proljev i crvenkasto-smeđu diskoloraciju mokraće. Entakapon može u nekim slučajevima također izazvati diskoloraciju npr. kože, noktiju, kose i znoja. Ostale nuspojave sa zvjezdicom u Tablici 1, dijelu 4.8b su označene ili zbog veće učestalosti javljanja (uz razliku u učestalosti od najmanje 1%) u podacima iz kliničkih ispitivanja uz entakapon nego uz samo levodopu/</w:t>
      </w:r>
      <w:r w:rsidR="008862E4">
        <w:rPr>
          <w:lang w:val="hr-HR"/>
        </w:rPr>
        <w:t>DDC-</w:t>
      </w:r>
      <w:r w:rsidR="00556A50" w:rsidRPr="00DD34C4">
        <w:rPr>
          <w:lang w:val="hr-HR"/>
        </w:rPr>
        <w:t>inhibitor</w:t>
      </w:r>
      <w:r w:rsidRPr="00DD34C4">
        <w:rPr>
          <w:lang w:val="hr-HR"/>
        </w:rPr>
        <w:t xml:space="preserve"> ili zbog sigurnosnih </w:t>
      </w:r>
      <w:r w:rsidR="0039467A">
        <w:rPr>
          <w:lang w:val="hr-HR"/>
        </w:rPr>
        <w:t>izvješća o pojedinačnom</w:t>
      </w:r>
      <w:r w:rsidR="0039467A" w:rsidRPr="00DD34C4">
        <w:rPr>
          <w:lang w:val="hr-HR"/>
        </w:rPr>
        <w:t xml:space="preserve"> </w:t>
      </w:r>
      <w:r w:rsidRPr="00DD34C4">
        <w:rPr>
          <w:lang w:val="hr-HR"/>
        </w:rPr>
        <w:t>slučaj</w:t>
      </w:r>
      <w:r w:rsidR="0039467A">
        <w:rPr>
          <w:lang w:val="hr-HR"/>
        </w:rPr>
        <w:t>u</w:t>
      </w:r>
      <w:r w:rsidRPr="00DD34C4">
        <w:rPr>
          <w:lang w:val="hr-HR"/>
        </w:rPr>
        <w:t xml:space="preserve"> zaprimljenih nakon uvođenja entakapona na tržište.</w:t>
      </w:r>
    </w:p>
    <w:p w:rsidR="0004410E" w:rsidRPr="00DD34C4" w:rsidRDefault="0004410E" w:rsidP="006F52BB">
      <w:pPr>
        <w:rPr>
          <w:lang w:val="hr-HR"/>
        </w:rPr>
      </w:pPr>
    </w:p>
    <w:p w:rsidR="0004410E" w:rsidRPr="00DD34C4" w:rsidRDefault="0004410E" w:rsidP="006F52BB">
      <w:pPr>
        <w:rPr>
          <w:lang w:val="hr-HR"/>
        </w:rPr>
      </w:pPr>
      <w:r w:rsidRPr="00DD34C4">
        <w:rPr>
          <w:lang w:val="hr-HR"/>
        </w:rPr>
        <w:t>Konvulzije su se rijetko javile uz levodopu/karbidopu; međutim uzročna veza s liječenjem levodopom/karbidopom nije utvrđena.</w:t>
      </w:r>
    </w:p>
    <w:p w:rsidR="0004410E" w:rsidRPr="00DD34C4" w:rsidRDefault="0004410E" w:rsidP="006F52BB">
      <w:pPr>
        <w:rPr>
          <w:lang w:val="hr-HR"/>
        </w:rPr>
      </w:pPr>
    </w:p>
    <w:p w:rsidR="0004410E" w:rsidRDefault="0004410E" w:rsidP="006F52BB">
      <w:pPr>
        <w:rPr>
          <w:lang w:val="hr-HR"/>
        </w:rPr>
      </w:pPr>
      <w:r w:rsidRPr="00DD34C4">
        <w:rPr>
          <w:lang w:val="hr-HR"/>
        </w:rPr>
        <w:t>Poremećaji kontrole impulsa: Patološko kockanje, pojačani libido, hiperseksualnost, kompulzivno trošenje ili kupovanje, prejedanje i kompulzivno jedenje mogu se javiti u bolesnika liječenih agonistima dopamina i/ili drugim dopaminergičkim lijekovima koji sadrže levodopu, uključujući Stalevo (vidjeti dio 4.4).</w:t>
      </w:r>
    </w:p>
    <w:p w:rsidR="00AA7497" w:rsidRPr="009F0C03" w:rsidRDefault="00AA7497" w:rsidP="00AA7497">
      <w:pPr>
        <w:rPr>
          <w:lang w:val="hr-HR"/>
        </w:rPr>
      </w:pPr>
    </w:p>
    <w:p w:rsidR="00AA7497" w:rsidRPr="009F0C03" w:rsidRDefault="00AA7497" w:rsidP="00AA7497">
      <w:pPr>
        <w:rPr>
          <w:lang w:val="hr-HR"/>
        </w:rPr>
      </w:pPr>
      <w:r w:rsidRPr="009F0C03">
        <w:rPr>
          <w:lang w:val="hr-HR"/>
        </w:rPr>
        <w:t xml:space="preserve">Sindrom poremećene regulacije dopamina je poremećaj </w:t>
      </w:r>
      <w:r w:rsidR="00E60E32" w:rsidRPr="009F0C03">
        <w:rPr>
          <w:lang w:val="hr-HR"/>
        </w:rPr>
        <w:t xml:space="preserve">s </w:t>
      </w:r>
      <w:r w:rsidRPr="009F0C03">
        <w:rPr>
          <w:lang w:val="hr-HR"/>
        </w:rPr>
        <w:t>ovisn</w:t>
      </w:r>
      <w:r w:rsidR="00E60E32">
        <w:rPr>
          <w:lang w:val="hr-HR"/>
        </w:rPr>
        <w:t>ičkim obrascem ponašanja</w:t>
      </w:r>
      <w:r w:rsidRPr="009F0C03">
        <w:rPr>
          <w:lang w:val="hr-HR"/>
        </w:rPr>
        <w:t xml:space="preserve"> primijećen u nekih bolesnika liječenih karbidopom/levodopom. Pogođeni bolesnici pokazuju kompulzivni obrazac pogrešne primjene dopaminergičkih lijekova u dozama većima od onih dovoljnih za kontrolu motoričkih simptoma, što u nekim slučajevima može dovesti do teških diskinezija (vidjeti i dio 4.4).</w:t>
      </w:r>
    </w:p>
    <w:p w:rsidR="0004410E" w:rsidRPr="00DD34C4" w:rsidRDefault="0004410E" w:rsidP="006F52BB">
      <w:pPr>
        <w:rPr>
          <w:lang w:val="hr-HR"/>
        </w:rPr>
      </w:pPr>
    </w:p>
    <w:p w:rsidR="0004410E" w:rsidRPr="00DD34C4" w:rsidRDefault="0004410E" w:rsidP="006F52BB">
      <w:pPr>
        <w:pStyle w:val="BodyText"/>
        <w:rPr>
          <w:bCs/>
          <w:iCs/>
          <w:sz w:val="22"/>
          <w:szCs w:val="22"/>
          <w:lang w:val="hr-HR"/>
        </w:rPr>
      </w:pPr>
      <w:r w:rsidRPr="00DD34C4">
        <w:rPr>
          <w:bCs/>
          <w:iCs/>
          <w:sz w:val="22"/>
          <w:szCs w:val="22"/>
          <w:lang w:val="hr-HR"/>
        </w:rPr>
        <w:t>Entakapon udružen s levodopom bio je povezan s izoliranim slučajevima pretjerane somnolencije tijekom dana i epizodama iznenadnog nastupa sna.</w:t>
      </w:r>
    </w:p>
    <w:p w:rsidR="00475AA1" w:rsidRDefault="00475AA1" w:rsidP="00475AA1">
      <w:pPr>
        <w:autoSpaceDE w:val="0"/>
        <w:autoSpaceDN w:val="0"/>
        <w:adjustRightInd w:val="0"/>
        <w:jc w:val="both"/>
        <w:rPr>
          <w:noProof/>
          <w:u w:val="single"/>
          <w:lang w:val="hr-HR"/>
        </w:rPr>
      </w:pPr>
    </w:p>
    <w:p w:rsidR="00475AA1" w:rsidRPr="00C30035" w:rsidRDefault="00475AA1" w:rsidP="00475AA1">
      <w:pPr>
        <w:autoSpaceDE w:val="0"/>
        <w:autoSpaceDN w:val="0"/>
        <w:adjustRightInd w:val="0"/>
        <w:jc w:val="both"/>
        <w:rPr>
          <w:noProof/>
          <w:u w:val="single"/>
          <w:lang w:val="hr-HR"/>
        </w:rPr>
      </w:pPr>
      <w:r w:rsidRPr="00C30035">
        <w:rPr>
          <w:noProof/>
          <w:u w:val="single"/>
          <w:lang w:val="hr-HR"/>
        </w:rPr>
        <w:t>Prijavljivanje sumnji na nuspojavu</w:t>
      </w:r>
    </w:p>
    <w:p w:rsidR="00475AA1" w:rsidRPr="00C30035" w:rsidRDefault="00475AA1" w:rsidP="00475AA1">
      <w:pPr>
        <w:autoSpaceDE w:val="0"/>
        <w:autoSpaceDN w:val="0"/>
        <w:adjustRightInd w:val="0"/>
        <w:jc w:val="both"/>
        <w:rPr>
          <w:lang w:val="hr-HR"/>
        </w:rPr>
      </w:pPr>
      <w:r w:rsidRPr="00C30035">
        <w:rPr>
          <w:noProof/>
          <w:lang w:val="hr-HR"/>
        </w:rPr>
        <w:t>Nakon dobivanja odobrenja lijeka važno je prijavljivanje sumnji na njegove nuspojave.</w:t>
      </w:r>
      <w:r>
        <w:rPr>
          <w:noProof/>
          <w:lang w:val="hr-HR"/>
        </w:rPr>
        <w:t xml:space="preserve"> </w:t>
      </w:r>
      <w:r w:rsidRPr="00C30035">
        <w:rPr>
          <w:noProof/>
          <w:lang w:val="hr-HR"/>
        </w:rPr>
        <w:t>Time se omogućuje kontinuirano praćenje omjera koristi i rizika lijeka.</w:t>
      </w:r>
      <w:r>
        <w:rPr>
          <w:noProof/>
          <w:lang w:val="hr-HR"/>
        </w:rPr>
        <w:t xml:space="preserve"> </w:t>
      </w:r>
      <w:r w:rsidRPr="00C30035">
        <w:rPr>
          <w:lang w:val="hr-HR"/>
        </w:rPr>
        <w:t>Od z</w:t>
      </w:r>
      <w:r w:rsidRPr="00C30035">
        <w:rPr>
          <w:noProof/>
          <w:lang w:val="hr-HR"/>
        </w:rPr>
        <w:t xml:space="preserve">dravstvenih </w:t>
      </w:r>
      <w:r w:rsidR="00AA4DC2">
        <w:rPr>
          <w:noProof/>
          <w:lang w:val="hr-HR"/>
        </w:rPr>
        <w:t>radnika</w:t>
      </w:r>
      <w:r w:rsidR="00AA4DC2" w:rsidRPr="00C30035">
        <w:rPr>
          <w:noProof/>
          <w:lang w:val="hr-HR"/>
        </w:rPr>
        <w:t xml:space="preserve"> </w:t>
      </w:r>
      <w:r w:rsidRPr="00C30035">
        <w:rPr>
          <w:noProof/>
          <w:lang w:val="hr-HR"/>
        </w:rPr>
        <w:t>se traži</w:t>
      </w:r>
      <w:r>
        <w:rPr>
          <w:noProof/>
          <w:lang w:val="hr-HR"/>
        </w:rPr>
        <w:t xml:space="preserve"> </w:t>
      </w:r>
      <w:r w:rsidRPr="00C30035">
        <w:rPr>
          <w:noProof/>
          <w:lang w:val="hr-HR"/>
        </w:rPr>
        <w:t>da prijave svaku sumnju na nuspojavu</w:t>
      </w:r>
      <w:r>
        <w:rPr>
          <w:noProof/>
          <w:lang w:val="hr-HR"/>
        </w:rPr>
        <w:t xml:space="preserve"> </w:t>
      </w:r>
      <w:r w:rsidRPr="00C30035">
        <w:rPr>
          <w:noProof/>
          <w:lang w:val="hr-HR"/>
        </w:rPr>
        <w:t xml:space="preserve">lijeka putem </w:t>
      </w:r>
      <w:r w:rsidRPr="00E23567">
        <w:rPr>
          <w:noProof/>
          <w:lang w:val="hr-HR"/>
        </w:rPr>
        <w:t>nacionalnog sustava prijave nuspojava</w:t>
      </w:r>
      <w:r w:rsidR="00AA4DC2">
        <w:rPr>
          <w:noProof/>
          <w:lang w:val="hr-HR"/>
        </w:rPr>
        <w:t>:</w:t>
      </w:r>
      <w:r w:rsidRPr="004F3EE6">
        <w:rPr>
          <w:noProof/>
          <w:lang w:val="hr-HR"/>
        </w:rPr>
        <w:t xml:space="preserve"> </w:t>
      </w:r>
      <w:r w:rsidRPr="004519E0">
        <w:rPr>
          <w:noProof/>
          <w:highlight w:val="lightGray"/>
          <w:lang w:val="hr-HR"/>
        </w:rPr>
        <w:t>navedenog u</w:t>
      </w:r>
      <w:r w:rsidRPr="00D126FC">
        <w:rPr>
          <w:noProof/>
          <w:highlight w:val="lightGray"/>
          <w:lang w:val="hr-HR"/>
        </w:rPr>
        <w:t xml:space="preserve"> </w:t>
      </w:r>
      <w:hyperlink r:id="rId10" w:history="1">
        <w:r w:rsidRPr="00D126FC">
          <w:rPr>
            <w:rStyle w:val="Hyperlink"/>
            <w:noProof/>
            <w:highlight w:val="lightGray"/>
            <w:lang w:val="hr-HR"/>
          </w:rPr>
          <w:t>Dodatku V</w:t>
        </w:r>
      </w:hyperlink>
      <w:r w:rsidRPr="00C30035">
        <w:rPr>
          <w:noProof/>
          <w:lang w:val="hr-HR"/>
        </w:rPr>
        <w:t>.</w:t>
      </w:r>
    </w:p>
    <w:p w:rsidR="0004410E" w:rsidRPr="006B18F8" w:rsidRDefault="0004410E" w:rsidP="00FA754F">
      <w:pPr>
        <w:pStyle w:val="Text"/>
        <w:widowControl w:val="0"/>
        <w:tabs>
          <w:tab w:val="left" w:pos="567"/>
        </w:tabs>
        <w:spacing w:before="0"/>
        <w:jc w:val="left"/>
        <w:rPr>
          <w:sz w:val="22"/>
          <w:szCs w:val="22"/>
          <w:lang w:val="hr-HR"/>
        </w:rPr>
      </w:pPr>
    </w:p>
    <w:p w:rsidR="0004410E" w:rsidRPr="00DD34C4" w:rsidRDefault="0004410E" w:rsidP="006F52BB">
      <w:pPr>
        <w:pStyle w:val="Text"/>
        <w:widowControl w:val="0"/>
        <w:tabs>
          <w:tab w:val="left" w:pos="567"/>
        </w:tabs>
        <w:spacing w:before="0"/>
        <w:jc w:val="left"/>
        <w:rPr>
          <w:b/>
          <w:bCs/>
          <w:sz w:val="22"/>
          <w:szCs w:val="22"/>
          <w:lang w:val="hr-HR"/>
        </w:rPr>
      </w:pPr>
      <w:r w:rsidRPr="00DD34C4">
        <w:rPr>
          <w:b/>
          <w:bCs/>
          <w:sz w:val="22"/>
          <w:szCs w:val="22"/>
          <w:lang w:val="hr-HR"/>
        </w:rPr>
        <w:t>4.9</w:t>
      </w:r>
      <w:r w:rsidRPr="00DD34C4">
        <w:rPr>
          <w:b/>
          <w:bCs/>
          <w:sz w:val="22"/>
          <w:szCs w:val="22"/>
          <w:lang w:val="hr-HR"/>
        </w:rPr>
        <w:tab/>
        <w:t>Predoziranje</w:t>
      </w:r>
    </w:p>
    <w:p w:rsidR="0004410E" w:rsidRPr="00DD34C4" w:rsidRDefault="0004410E" w:rsidP="00FA754F">
      <w:pPr>
        <w:pStyle w:val="Text"/>
        <w:widowControl w:val="0"/>
        <w:tabs>
          <w:tab w:val="left" w:pos="567"/>
        </w:tabs>
        <w:spacing w:before="0"/>
        <w:jc w:val="left"/>
        <w:rPr>
          <w:sz w:val="22"/>
          <w:szCs w:val="22"/>
          <w:lang w:val="hr-HR"/>
        </w:rPr>
      </w:pPr>
    </w:p>
    <w:p w:rsidR="0004410E" w:rsidRPr="00DD34C4" w:rsidRDefault="0004410E" w:rsidP="006F52BB">
      <w:pPr>
        <w:rPr>
          <w:lang w:val="hr-HR"/>
        </w:rPr>
      </w:pPr>
      <w:r w:rsidRPr="00DD34C4">
        <w:rPr>
          <w:lang w:val="hr-HR"/>
        </w:rPr>
        <w:t>Podaci nakon stavljanja lijeka u promet uključuju izolirane slučajeve predoziranja, u kojima su najviše prijavljene dnevne doze levodope i entakapona bile najmanje 10</w:t>
      </w:r>
      <w:r w:rsidR="009D4240">
        <w:rPr>
          <w:lang w:val="hr-HR"/>
        </w:rPr>
        <w:t> </w:t>
      </w:r>
      <w:r w:rsidRPr="00DD34C4">
        <w:rPr>
          <w:lang w:val="hr-HR"/>
        </w:rPr>
        <w:t>000 mg, odnosno 40</w:t>
      </w:r>
      <w:r w:rsidR="00046564">
        <w:rPr>
          <w:lang w:val="hr-HR"/>
        </w:rPr>
        <w:t> </w:t>
      </w:r>
      <w:r w:rsidRPr="00DD34C4">
        <w:rPr>
          <w:lang w:val="hr-HR"/>
        </w:rPr>
        <w:t xml:space="preserve">000 mg. Akutni simptomi i znakovi u ovim slučajevima predoziranja uključivali su agitaciju, konfuzno stanje, komu, bradikardiju, ventrikularnu tahikardiju, Cheyne-Stokesovo disanje, diskoloraciju kože, jezika i konjunktive, te kromaturiju. Zbrinjavanje akutnog predoziranja tijekom terapije Stalevom slično je kao u slučaju akutnog predoziranja levodopom. Piridoksin, međutim, nije učinkovit u suzbijanju djelovanja Staleva. Savjetuje se hospitalizacija, a moraju se poduzeti opće suportivne mjere s hitnim ispiranjem želuca i ponavljanom primjenom aktivnog ugljena kroz određeno vrijeme. To može ubrzati eliminaciju entakapona, posebno smanjenjem njegove apsorpcije/reapsorpcije iz </w:t>
      </w:r>
      <w:r w:rsidR="00DF15E2" w:rsidRPr="00DD34C4">
        <w:rPr>
          <w:lang w:val="hr-HR"/>
        </w:rPr>
        <w:t>GI trakta</w:t>
      </w:r>
      <w:r w:rsidRPr="00DD34C4">
        <w:rPr>
          <w:lang w:val="hr-HR"/>
        </w:rPr>
        <w:t>. Stanje respiratornog, cirkulatornog i bubrežnog sustava mora se pažljivo pratiti te se moraju poduzeti odgovarajuće suportivne mjere. Mora se započeti praćenje EKG-a i bolesnika treba pažljivo nadzirati radi mogućeg razvoja aritmija. Po potrebi treba dati odgovarajuću antiaritmičku terapiju. Mora se uzeti u obzir mogućnost da je bolesnik uz Stalevo uzeo i druge djelatne tvari. Vrijednost dijalize u liječenju predoziranja nije poznata.</w:t>
      </w:r>
    </w:p>
    <w:p w:rsidR="0004410E" w:rsidRPr="00DD34C4" w:rsidRDefault="0004410E" w:rsidP="00FA754F">
      <w:pPr>
        <w:pStyle w:val="Text"/>
        <w:widowControl w:val="0"/>
        <w:tabs>
          <w:tab w:val="left" w:pos="567"/>
        </w:tabs>
        <w:spacing w:before="0"/>
        <w:jc w:val="left"/>
        <w:rPr>
          <w:caps/>
          <w:sz w:val="22"/>
          <w:szCs w:val="22"/>
          <w:lang w:val="hr-HR"/>
        </w:rPr>
      </w:pPr>
    </w:p>
    <w:p w:rsidR="0004410E" w:rsidRPr="00DD34C4" w:rsidRDefault="0004410E" w:rsidP="00FA754F">
      <w:pPr>
        <w:pStyle w:val="Text"/>
        <w:widowControl w:val="0"/>
        <w:tabs>
          <w:tab w:val="left" w:pos="567"/>
        </w:tabs>
        <w:spacing w:before="0"/>
        <w:jc w:val="left"/>
        <w:rPr>
          <w:caps/>
          <w:sz w:val="22"/>
          <w:szCs w:val="22"/>
          <w:lang w:val="hr-HR"/>
        </w:rPr>
      </w:pPr>
    </w:p>
    <w:p w:rsidR="0004410E" w:rsidRPr="00DD34C4" w:rsidRDefault="0004410E" w:rsidP="005659EE">
      <w:pPr>
        <w:pStyle w:val="Text"/>
        <w:keepNext/>
        <w:keepLines/>
        <w:widowControl w:val="0"/>
        <w:tabs>
          <w:tab w:val="left" w:pos="567"/>
        </w:tabs>
        <w:spacing w:before="0"/>
        <w:ind w:left="540" w:hanging="540"/>
        <w:jc w:val="left"/>
        <w:rPr>
          <w:sz w:val="22"/>
          <w:szCs w:val="22"/>
          <w:lang w:val="hr-HR"/>
        </w:rPr>
      </w:pPr>
      <w:r w:rsidRPr="00DD34C4">
        <w:rPr>
          <w:b/>
          <w:bCs/>
          <w:sz w:val="22"/>
          <w:szCs w:val="22"/>
          <w:lang w:val="hr-HR"/>
        </w:rPr>
        <w:t>5.</w:t>
      </w:r>
      <w:r w:rsidRPr="00DD34C4">
        <w:rPr>
          <w:b/>
          <w:bCs/>
          <w:sz w:val="22"/>
          <w:szCs w:val="22"/>
          <w:lang w:val="hr-HR"/>
        </w:rPr>
        <w:tab/>
        <w:t>FARMAKOLOŠKA SVOJSTVA</w:t>
      </w:r>
    </w:p>
    <w:p w:rsidR="0004410E" w:rsidRPr="00DD34C4" w:rsidRDefault="0004410E" w:rsidP="005659EE">
      <w:pPr>
        <w:pStyle w:val="Text"/>
        <w:keepNext/>
        <w:keepLines/>
        <w:widowControl w:val="0"/>
        <w:tabs>
          <w:tab w:val="left" w:pos="567"/>
        </w:tabs>
        <w:spacing w:before="0"/>
        <w:jc w:val="left"/>
        <w:rPr>
          <w:caps/>
          <w:sz w:val="22"/>
          <w:szCs w:val="22"/>
          <w:lang w:val="hr-HR"/>
        </w:rPr>
      </w:pPr>
    </w:p>
    <w:p w:rsidR="0004410E" w:rsidRPr="00DD34C4" w:rsidRDefault="0004410E" w:rsidP="005659EE">
      <w:pPr>
        <w:pStyle w:val="Text"/>
        <w:keepNext/>
        <w:keepLines/>
        <w:widowControl w:val="0"/>
        <w:tabs>
          <w:tab w:val="left" w:pos="567"/>
        </w:tabs>
        <w:spacing w:before="0"/>
        <w:ind w:left="540" w:hanging="540"/>
        <w:jc w:val="left"/>
        <w:rPr>
          <w:b/>
          <w:bCs/>
          <w:sz w:val="22"/>
          <w:szCs w:val="22"/>
          <w:lang w:val="hr-HR"/>
        </w:rPr>
      </w:pPr>
      <w:r w:rsidRPr="00DD34C4">
        <w:rPr>
          <w:b/>
          <w:bCs/>
          <w:sz w:val="22"/>
          <w:szCs w:val="22"/>
          <w:lang w:val="hr-HR"/>
        </w:rPr>
        <w:t>5.1</w:t>
      </w:r>
      <w:r w:rsidRPr="00DD34C4">
        <w:rPr>
          <w:b/>
          <w:bCs/>
          <w:sz w:val="22"/>
          <w:szCs w:val="22"/>
          <w:lang w:val="hr-HR"/>
        </w:rPr>
        <w:tab/>
        <w:t>Farmakodinamička svojstva</w:t>
      </w:r>
    </w:p>
    <w:p w:rsidR="0004410E" w:rsidRPr="00DD34C4" w:rsidRDefault="0004410E" w:rsidP="006F52BB">
      <w:pPr>
        <w:pStyle w:val="Text"/>
        <w:widowControl w:val="0"/>
        <w:tabs>
          <w:tab w:val="left" w:pos="567"/>
        </w:tabs>
        <w:spacing w:before="0"/>
        <w:ind w:left="540" w:hanging="540"/>
        <w:jc w:val="left"/>
        <w:rPr>
          <w:sz w:val="22"/>
          <w:szCs w:val="22"/>
          <w:lang w:val="hr-HR"/>
        </w:rPr>
      </w:pPr>
    </w:p>
    <w:p w:rsidR="0004410E" w:rsidRPr="00DD34C4" w:rsidRDefault="0004410E" w:rsidP="006F52BB">
      <w:pPr>
        <w:rPr>
          <w:lang w:val="hr-HR"/>
        </w:rPr>
      </w:pPr>
      <w:r w:rsidRPr="00DD34C4">
        <w:rPr>
          <w:lang w:val="hr-HR"/>
        </w:rPr>
        <w:t xml:space="preserve">Farmakoterapijska skupina: </w:t>
      </w:r>
      <w:r w:rsidR="00F917ED" w:rsidRPr="00DD34C4">
        <w:rPr>
          <w:lang w:val="hr-HR"/>
        </w:rPr>
        <w:t>antiparkinson</w:t>
      </w:r>
      <w:r w:rsidR="008862E4">
        <w:rPr>
          <w:lang w:val="hr-HR"/>
        </w:rPr>
        <w:t>ici</w:t>
      </w:r>
      <w:r w:rsidR="00F917ED" w:rsidRPr="00DD34C4">
        <w:rPr>
          <w:lang w:val="hr-HR"/>
        </w:rPr>
        <w:t xml:space="preserve">, </w:t>
      </w:r>
      <w:r w:rsidRPr="00DD34C4">
        <w:rPr>
          <w:lang w:val="hr-HR"/>
        </w:rPr>
        <w:t>dopa i derivati dope, ATK oznaka: N04BA03</w:t>
      </w:r>
    </w:p>
    <w:p w:rsidR="0004410E" w:rsidRPr="00DD34C4" w:rsidRDefault="0004410E" w:rsidP="006F52BB">
      <w:pPr>
        <w:rPr>
          <w:lang w:val="hr-HR"/>
        </w:rPr>
      </w:pPr>
    </w:p>
    <w:p w:rsidR="0004410E" w:rsidRPr="00DD34C4" w:rsidRDefault="0004410E" w:rsidP="006F52BB">
      <w:pPr>
        <w:rPr>
          <w:lang w:val="hr-HR"/>
        </w:rPr>
      </w:pPr>
      <w:r w:rsidRPr="00DD34C4">
        <w:rPr>
          <w:lang w:val="hr-HR"/>
        </w:rPr>
        <w:t>Prema sadašnjem shvaćanju, simptomi Parkinsonove bolesti su povezani s pražnjenjem dopamina u corpusu striatumu. Dopamin ne pr</w:t>
      </w:r>
      <w:r w:rsidR="00152072" w:rsidRPr="00DD34C4">
        <w:rPr>
          <w:lang w:val="hr-HR"/>
        </w:rPr>
        <w:t>o</w:t>
      </w:r>
      <w:r w:rsidRPr="00DD34C4">
        <w:rPr>
          <w:lang w:val="hr-HR"/>
        </w:rPr>
        <w:t>lazi krvnomoždanu barijeru. Levodopa, prekursor dopamina, prelazi krvnomoždanu barijeru i olakšava simptome bolesti. Kako se levodopa ekstenzivno metabolizira u periferiji, samo mali dio primijenjene doze dospijeva u središnji živčani sustav kada se levodopa primijeni bez inhibitora metaboličkih enzima.</w:t>
      </w:r>
    </w:p>
    <w:p w:rsidR="0004410E" w:rsidRPr="00DD34C4" w:rsidRDefault="0004410E" w:rsidP="006F52BB">
      <w:pPr>
        <w:rPr>
          <w:lang w:val="hr-HR"/>
        </w:rPr>
      </w:pPr>
    </w:p>
    <w:p w:rsidR="0004410E" w:rsidRPr="00DD34C4" w:rsidRDefault="0004410E" w:rsidP="006F52BB">
      <w:pPr>
        <w:rPr>
          <w:lang w:val="hr-HR"/>
        </w:rPr>
      </w:pPr>
      <w:r w:rsidRPr="00DD34C4">
        <w:rPr>
          <w:lang w:val="hr-HR"/>
        </w:rPr>
        <w:t xml:space="preserve">Karbidopa i benzerazid su periferni </w:t>
      </w:r>
      <w:r w:rsidR="008862E4">
        <w:rPr>
          <w:lang w:val="hr-HR"/>
        </w:rPr>
        <w:t>DDC-</w:t>
      </w:r>
      <w:r w:rsidR="00EA62DA" w:rsidRPr="00DD34C4">
        <w:rPr>
          <w:lang w:val="hr-HR"/>
        </w:rPr>
        <w:t>inhibitori</w:t>
      </w:r>
      <w:r w:rsidRPr="00DD34C4">
        <w:rPr>
          <w:lang w:val="hr-HR"/>
        </w:rPr>
        <w:t xml:space="preserve"> koji smanjuju periferni metabolizam levodope u dopamin i time je više levodope raspoloživo za mozak. Kada se istodobnom primjenom </w:t>
      </w:r>
      <w:r w:rsidR="008862E4">
        <w:rPr>
          <w:lang w:val="hr-HR"/>
        </w:rPr>
        <w:t>DDC-</w:t>
      </w:r>
      <w:r w:rsidR="004A63B8" w:rsidRPr="00DD34C4">
        <w:rPr>
          <w:lang w:val="hr-HR"/>
        </w:rPr>
        <w:t>inhibitora</w:t>
      </w:r>
      <w:r w:rsidRPr="00DD34C4">
        <w:rPr>
          <w:lang w:val="hr-HR"/>
        </w:rPr>
        <w:t xml:space="preserve"> smanji dekarboksilacija levodope, može se koristiti niža doza levodope, čime se smanjuje učestalost nuspojava kao što je mučnina.</w:t>
      </w:r>
    </w:p>
    <w:p w:rsidR="0004410E" w:rsidRPr="00DD34C4" w:rsidRDefault="0004410E" w:rsidP="006F52BB">
      <w:pPr>
        <w:rPr>
          <w:lang w:val="hr-HR"/>
        </w:rPr>
      </w:pPr>
    </w:p>
    <w:p w:rsidR="0004410E" w:rsidRPr="00DD34C4" w:rsidRDefault="0004410E" w:rsidP="006F52BB">
      <w:pPr>
        <w:rPr>
          <w:lang w:val="hr-HR"/>
        </w:rPr>
      </w:pPr>
      <w:r w:rsidRPr="00DD34C4">
        <w:rPr>
          <w:lang w:val="hr-HR"/>
        </w:rPr>
        <w:t xml:space="preserve">Inhibiranjem dekarboksilaze pomoću </w:t>
      </w:r>
      <w:r w:rsidR="00B73821">
        <w:rPr>
          <w:lang w:val="hr-HR"/>
        </w:rPr>
        <w:t>DDC-inhibitor</w:t>
      </w:r>
      <w:r w:rsidRPr="00DD34C4">
        <w:rPr>
          <w:lang w:val="hr-HR"/>
        </w:rPr>
        <w:t>a kate</w:t>
      </w:r>
      <w:r w:rsidR="005D1D30">
        <w:rPr>
          <w:lang w:val="hr-HR"/>
        </w:rPr>
        <w:t>h</w:t>
      </w:r>
      <w:r w:rsidRPr="00DD34C4">
        <w:rPr>
          <w:lang w:val="hr-HR"/>
        </w:rPr>
        <w:t>ol-O-metiltransferaz</w:t>
      </w:r>
      <w:r w:rsidR="008862E4">
        <w:rPr>
          <w:lang w:val="hr-HR"/>
        </w:rPr>
        <w:t>e</w:t>
      </w:r>
      <w:r w:rsidRPr="00DD34C4">
        <w:rPr>
          <w:lang w:val="hr-HR"/>
        </w:rPr>
        <w:t xml:space="preserve"> (COMT) postaje glavni periferni metabolički put kojim se katalizira konverzija levodope u 3-O-metildopu (3-OMD), potencijalno štetan metabolit levodope. Entakapon je reverzibilan, specifičan i uglavnom periferno aktivan COMT inhibitor namijenjen za istodobnu primjenu s levodopom. Entakapon usporava klirens levodope iz krvotoka čime se postiže povećanje površine ispod krivulje (AUC) u farmakokinetičkom profilu levodope. Posljedično je klinički odgovor na svaku dozu levodope pojačan i produljen.</w:t>
      </w:r>
    </w:p>
    <w:p w:rsidR="0004410E" w:rsidRPr="00DD34C4" w:rsidRDefault="0004410E" w:rsidP="006F52BB">
      <w:pPr>
        <w:rPr>
          <w:lang w:val="hr-HR"/>
        </w:rPr>
      </w:pPr>
    </w:p>
    <w:p w:rsidR="0004410E" w:rsidRPr="00DD34C4" w:rsidRDefault="0004410E" w:rsidP="006F52BB">
      <w:pPr>
        <w:rPr>
          <w:lang w:val="hr-HR"/>
        </w:rPr>
      </w:pPr>
      <w:r w:rsidRPr="00DD34C4">
        <w:rPr>
          <w:lang w:val="hr-HR"/>
        </w:rPr>
        <w:t>Dokaz o terapijskim učincima Staleva temelji se na dva dvostruko slijepa klinička ispitivanja</w:t>
      </w:r>
      <w:r w:rsidR="00D01CD0">
        <w:rPr>
          <w:lang w:val="hr-HR"/>
        </w:rPr>
        <w:t xml:space="preserve"> </w:t>
      </w:r>
      <w:r w:rsidRPr="00DD34C4">
        <w:rPr>
          <w:lang w:val="hr-HR"/>
        </w:rPr>
        <w:t xml:space="preserve">faze III, u kojima je 376 bolesnika s Parkinsonovom bolešću i motoričkim fluktuacijama </w:t>
      </w:r>
      <w:r w:rsidR="00962387">
        <w:rPr>
          <w:lang w:val="hr-HR"/>
        </w:rPr>
        <w:t>na kraju intervala doziranja</w:t>
      </w:r>
      <w:r w:rsidRPr="00DD34C4">
        <w:rPr>
          <w:lang w:val="hr-HR"/>
        </w:rPr>
        <w:t>, uz svaku dozu levodope/</w:t>
      </w:r>
      <w:r w:rsidR="00B73821">
        <w:rPr>
          <w:lang w:val="hr-HR"/>
        </w:rPr>
        <w:t>DDC-inhibitor</w:t>
      </w:r>
      <w:r w:rsidRPr="00DD34C4">
        <w:rPr>
          <w:lang w:val="hr-HR"/>
        </w:rPr>
        <w:t>a primalo ili entakapon ili placebo. Dnevno trajanje "ON" faze sa ili bez entakapona bolesnici su bilježili u dnevnik. U prvom ispitivanju entakapon je povisio srednje trajanje "ON" faze za 1</w:t>
      </w:r>
      <w:r w:rsidR="00621405">
        <w:rPr>
          <w:lang w:val="hr-HR"/>
        </w:rPr>
        <w:t> </w:t>
      </w:r>
      <w:r w:rsidRPr="00DD34C4">
        <w:rPr>
          <w:lang w:val="hr-HR"/>
        </w:rPr>
        <w:t>h</w:t>
      </w:r>
      <w:r w:rsidR="00621405">
        <w:rPr>
          <w:lang w:val="hr-HR"/>
        </w:rPr>
        <w:t> </w:t>
      </w:r>
      <w:r w:rsidRPr="00DD34C4">
        <w:rPr>
          <w:lang w:val="hr-HR"/>
        </w:rPr>
        <w:t>20</w:t>
      </w:r>
      <w:r w:rsidR="00621405">
        <w:rPr>
          <w:lang w:val="hr-HR"/>
        </w:rPr>
        <w:t> </w:t>
      </w:r>
      <w:r w:rsidRPr="00DD34C4">
        <w:rPr>
          <w:lang w:val="hr-HR"/>
        </w:rPr>
        <w:t>min (CI</w:t>
      </w:r>
      <w:r w:rsidRPr="00DD34C4">
        <w:rPr>
          <w:vertAlign w:val="subscript"/>
          <w:lang w:val="hr-HR"/>
        </w:rPr>
        <w:t xml:space="preserve"> 95%</w:t>
      </w:r>
      <w:r w:rsidRPr="00DD34C4">
        <w:rPr>
          <w:lang w:val="hr-HR"/>
        </w:rPr>
        <w:t xml:space="preserve"> 45 min, 1</w:t>
      </w:r>
      <w:r w:rsidR="0051574E">
        <w:rPr>
          <w:lang w:val="hr-HR"/>
        </w:rPr>
        <w:t> </w:t>
      </w:r>
      <w:r w:rsidRPr="00DD34C4">
        <w:rPr>
          <w:lang w:val="hr-HR"/>
        </w:rPr>
        <w:t>h 56 min) u odnosu na početnu vrijednost. To je odgovaralo porastu dnevnog trajanj</w:t>
      </w:r>
      <w:r w:rsidR="001C5979">
        <w:rPr>
          <w:lang w:val="hr-HR"/>
        </w:rPr>
        <w:t>a</w:t>
      </w:r>
      <w:r w:rsidRPr="00DD34C4">
        <w:rPr>
          <w:lang w:val="hr-HR"/>
        </w:rPr>
        <w:t xml:space="preserve"> "ON" faze od 8,3%. U skladu s time, sniženje dnevnog trajanj</w:t>
      </w:r>
      <w:r w:rsidR="00F25844">
        <w:rPr>
          <w:lang w:val="hr-HR"/>
        </w:rPr>
        <w:t>a</w:t>
      </w:r>
      <w:r w:rsidRPr="00DD34C4">
        <w:rPr>
          <w:lang w:val="hr-HR"/>
        </w:rPr>
        <w:t xml:space="preserve"> "OFF" faze bilo je 24% u entakapon grupi i 0% u placebo grupi. U drugom ispitivanju, srednja vrijednost udjela dnevnog trajanja "ON" faze bila je povišena za 4,5% (CI</w:t>
      </w:r>
      <w:r w:rsidRPr="00DD34C4">
        <w:rPr>
          <w:vertAlign w:val="subscript"/>
          <w:lang w:val="hr-HR"/>
        </w:rPr>
        <w:t xml:space="preserve"> 95%</w:t>
      </w:r>
      <w:r w:rsidRPr="00DD34C4">
        <w:rPr>
          <w:lang w:val="hr-HR"/>
        </w:rPr>
        <w:t xml:space="preserve"> 0,93%, 7,97%) u odnosu na početnu vrijednost. To se može prevesti u srednj</w:t>
      </w:r>
      <w:r w:rsidR="005D6D7E" w:rsidRPr="00DD34C4">
        <w:rPr>
          <w:lang w:val="hr-HR"/>
        </w:rPr>
        <w:t>u</w:t>
      </w:r>
      <w:r w:rsidRPr="00DD34C4">
        <w:rPr>
          <w:lang w:val="hr-HR"/>
        </w:rPr>
        <w:t xml:space="preserve"> </w:t>
      </w:r>
      <w:r w:rsidR="005D6D7E" w:rsidRPr="00DD34C4">
        <w:rPr>
          <w:lang w:val="hr-HR"/>
        </w:rPr>
        <w:t xml:space="preserve">vrijednost </w:t>
      </w:r>
      <w:r w:rsidRPr="00DD34C4">
        <w:rPr>
          <w:lang w:val="hr-HR"/>
        </w:rPr>
        <w:t>porast</w:t>
      </w:r>
      <w:r w:rsidR="005D6D7E" w:rsidRPr="00DD34C4">
        <w:rPr>
          <w:lang w:val="hr-HR"/>
        </w:rPr>
        <w:t>a</w:t>
      </w:r>
      <w:r w:rsidRPr="00DD34C4">
        <w:rPr>
          <w:lang w:val="hr-HR"/>
        </w:rPr>
        <w:t xml:space="preserve"> od 35</w:t>
      </w:r>
      <w:r w:rsidR="00B410A6">
        <w:rPr>
          <w:lang w:val="hr-HR"/>
        </w:rPr>
        <w:t> </w:t>
      </w:r>
      <w:r w:rsidRPr="00DD34C4">
        <w:rPr>
          <w:lang w:val="hr-HR"/>
        </w:rPr>
        <w:t>min u dnevnom trajanju "ON" faze. U skladu s time, dnevno trajanje "OFF" faze smanjilo se za 18% s entakaponom i 5% s placebom. Budući da su učinci Stalevo tableta ekvivalentni s entakapon 200</w:t>
      </w:r>
      <w:r w:rsidR="00B33B6F">
        <w:rPr>
          <w:lang w:val="hr-HR"/>
        </w:rPr>
        <w:t> </w:t>
      </w:r>
      <w:r w:rsidRPr="00DD34C4">
        <w:rPr>
          <w:lang w:val="hr-HR"/>
        </w:rPr>
        <w:t xml:space="preserve">mg tabletom primijenjenom istodobno s komercijalno dostupnim preparatima karbidope/levodope </w:t>
      </w:r>
      <w:r w:rsidR="00B73821">
        <w:rPr>
          <w:lang w:val="hr-HR"/>
        </w:rPr>
        <w:t xml:space="preserve">sa </w:t>
      </w:r>
      <w:r w:rsidRPr="00DD34C4">
        <w:rPr>
          <w:lang w:val="hr-HR"/>
        </w:rPr>
        <w:t>standardn</w:t>
      </w:r>
      <w:r w:rsidR="00B73821">
        <w:rPr>
          <w:lang w:val="hr-HR"/>
        </w:rPr>
        <w:t>im</w:t>
      </w:r>
      <w:r w:rsidRPr="00DD34C4">
        <w:rPr>
          <w:lang w:val="hr-HR"/>
        </w:rPr>
        <w:t xml:space="preserve"> </w:t>
      </w:r>
      <w:r w:rsidR="00ED1C24">
        <w:rPr>
          <w:lang w:val="hr-HR"/>
        </w:rPr>
        <w:t>oslobađanj</w:t>
      </w:r>
      <w:r w:rsidR="00B73821">
        <w:rPr>
          <w:lang w:val="hr-HR"/>
        </w:rPr>
        <w:t>em</w:t>
      </w:r>
      <w:r w:rsidR="00ED1C24" w:rsidRPr="00DD34C4">
        <w:rPr>
          <w:lang w:val="hr-HR"/>
        </w:rPr>
        <w:t xml:space="preserve"> </w:t>
      </w:r>
      <w:r w:rsidRPr="00DD34C4">
        <w:rPr>
          <w:lang w:val="hr-HR"/>
        </w:rPr>
        <w:t>u odgovarajućim dozama, ovi su rezultati isto tako primjenjivi za opis učinaka Staleva.</w:t>
      </w:r>
    </w:p>
    <w:p w:rsidR="0004410E" w:rsidRPr="00DD34C4" w:rsidRDefault="0004410E" w:rsidP="00FA754F">
      <w:pPr>
        <w:widowControl w:val="0"/>
        <w:rPr>
          <w:caps/>
          <w:lang w:val="hr-HR"/>
        </w:rPr>
      </w:pPr>
    </w:p>
    <w:p w:rsidR="0004410E" w:rsidRPr="00DD34C4" w:rsidRDefault="0004410E" w:rsidP="006F52BB">
      <w:pPr>
        <w:pStyle w:val="Text"/>
        <w:widowControl w:val="0"/>
        <w:tabs>
          <w:tab w:val="left" w:pos="567"/>
        </w:tabs>
        <w:spacing w:before="0"/>
        <w:ind w:left="540" w:hanging="540"/>
        <w:jc w:val="left"/>
        <w:rPr>
          <w:b/>
          <w:bCs/>
          <w:sz w:val="22"/>
          <w:szCs w:val="22"/>
          <w:lang w:val="hr-HR"/>
        </w:rPr>
      </w:pPr>
      <w:r w:rsidRPr="00DD34C4">
        <w:rPr>
          <w:b/>
          <w:bCs/>
          <w:sz w:val="22"/>
          <w:szCs w:val="22"/>
          <w:lang w:val="hr-HR"/>
        </w:rPr>
        <w:t>5.2</w:t>
      </w:r>
      <w:r w:rsidRPr="00DD34C4">
        <w:rPr>
          <w:b/>
          <w:bCs/>
          <w:sz w:val="22"/>
          <w:szCs w:val="22"/>
          <w:lang w:val="hr-HR"/>
        </w:rPr>
        <w:tab/>
        <w:t>Farmakokinetička svojstva</w:t>
      </w:r>
    </w:p>
    <w:p w:rsidR="0004410E" w:rsidRPr="00DD34C4" w:rsidRDefault="0004410E" w:rsidP="006F52BB">
      <w:pPr>
        <w:pStyle w:val="Text"/>
        <w:widowControl w:val="0"/>
        <w:tabs>
          <w:tab w:val="left" w:pos="567"/>
        </w:tabs>
        <w:spacing w:before="0"/>
        <w:jc w:val="left"/>
        <w:rPr>
          <w:sz w:val="22"/>
          <w:szCs w:val="22"/>
          <w:lang w:val="hr-HR"/>
        </w:rPr>
      </w:pPr>
    </w:p>
    <w:p w:rsidR="0004410E" w:rsidRPr="009338DF" w:rsidRDefault="00005F2C" w:rsidP="009338DF">
      <w:pPr>
        <w:rPr>
          <w:i/>
          <w:u w:val="single"/>
          <w:lang w:val="hr-HR"/>
        </w:rPr>
      </w:pPr>
      <w:r w:rsidRPr="009338DF">
        <w:rPr>
          <w:i/>
          <w:u w:val="single"/>
          <w:lang w:val="hr-HR"/>
        </w:rPr>
        <w:t>Opća svojstva djelatnih tvari</w:t>
      </w:r>
    </w:p>
    <w:p w:rsidR="0004410E" w:rsidRPr="00DD34C4" w:rsidRDefault="0004410E" w:rsidP="006F52BB">
      <w:pPr>
        <w:rPr>
          <w:lang w:val="hr-HR"/>
        </w:rPr>
      </w:pPr>
    </w:p>
    <w:p w:rsidR="0004410E" w:rsidRPr="00DD34C4" w:rsidRDefault="0004410E" w:rsidP="006F52BB">
      <w:pPr>
        <w:rPr>
          <w:lang w:val="hr-HR"/>
        </w:rPr>
      </w:pPr>
      <w:r w:rsidRPr="00DD34C4">
        <w:rPr>
          <w:i/>
          <w:iCs/>
          <w:u w:val="single"/>
          <w:lang w:val="hr-HR"/>
        </w:rPr>
        <w:t>Apsorpcija/distribucija</w:t>
      </w:r>
      <w:r w:rsidRPr="00DD34C4">
        <w:rPr>
          <w:lang w:val="hr-HR"/>
        </w:rPr>
        <w:t>: postoje značajne inter- i intraindividualne razlike u apsorpciji levodope, karbidope i entakapona. Levodopa i entakapon se brzo apsorbiraju i eliminiraju. Karbidopa se apsorbira i eliminira nešto sporije u usporedbi s levodopom. Kada se daje samostalno bez druge dvije djelatne tvari, bioraspoloživost levodope je 15-33%, karbidope 40-70%, a entakapona 35% nakon oralne doze od 200</w:t>
      </w:r>
      <w:r w:rsidR="00B33B6F">
        <w:rPr>
          <w:lang w:val="hr-HR"/>
        </w:rPr>
        <w:t> </w:t>
      </w:r>
      <w:r w:rsidRPr="00DD34C4">
        <w:rPr>
          <w:lang w:val="hr-HR"/>
        </w:rPr>
        <w:t>mg. Obroci bogati velikim neutralnim aminokiselinama mogu odgoditi i smanjiti apsorpciju levodope. Hrana ne utječe značajno na apsorpciju entakapona. Volumen distribucije za levodopu (Vd 0,36–1,6</w:t>
      </w:r>
      <w:r w:rsidR="00621405">
        <w:rPr>
          <w:lang w:val="hr-HR"/>
        </w:rPr>
        <w:t> </w:t>
      </w:r>
      <w:r w:rsidRPr="00DD34C4">
        <w:rPr>
          <w:lang w:val="hr-HR"/>
        </w:rPr>
        <w:t>l/kg) i za entakapon (Vd</w:t>
      </w:r>
      <w:r w:rsidRPr="00DD34C4">
        <w:rPr>
          <w:vertAlign w:val="subscript"/>
          <w:lang w:val="hr-HR"/>
        </w:rPr>
        <w:t>SS</w:t>
      </w:r>
      <w:r w:rsidRPr="00DD34C4">
        <w:rPr>
          <w:lang w:val="hr-HR"/>
        </w:rPr>
        <w:t xml:space="preserve"> 0,27</w:t>
      </w:r>
      <w:r w:rsidR="00621405">
        <w:rPr>
          <w:lang w:val="hr-HR"/>
        </w:rPr>
        <w:t> </w:t>
      </w:r>
      <w:r w:rsidRPr="00DD34C4">
        <w:rPr>
          <w:lang w:val="hr-HR"/>
        </w:rPr>
        <w:t>l/kg) je relativno malen, dok za karbidopu nema podataka.</w:t>
      </w:r>
    </w:p>
    <w:p w:rsidR="0004410E" w:rsidRPr="00DD34C4" w:rsidRDefault="0004410E" w:rsidP="006F52BB">
      <w:pPr>
        <w:rPr>
          <w:lang w:val="hr-HR"/>
        </w:rPr>
      </w:pPr>
    </w:p>
    <w:p w:rsidR="0004410E" w:rsidRPr="00DD34C4" w:rsidRDefault="0004410E" w:rsidP="006F52BB">
      <w:pPr>
        <w:outlineLvl w:val="7"/>
        <w:rPr>
          <w:lang w:val="hr-HR"/>
        </w:rPr>
      </w:pPr>
      <w:r w:rsidRPr="00DD34C4">
        <w:rPr>
          <w:lang w:val="hr-HR"/>
        </w:rPr>
        <w:t>Levodopa se veže na bjelančevine plazme samo malim udjelom od oko 10-30%, karbidopa se veže otprilike 36%, dok se entakapon ekstenzivno veže na bjelančevine plazme (oko 98%), uglavnom na serumski albumin. U terapijskim koncentracijama, entakapon ne istiskuje druge djelatne tvari koje se vežu u velikoj mjeri (npr. varfarin, salicilna kiselina, fenilbutazon ili diazepam), niti ove tvari u terapijskim ili višim koncentracijama istiskuju entakapon u značajnijoj mjeri.</w:t>
      </w:r>
    </w:p>
    <w:p w:rsidR="0004410E" w:rsidRPr="00DD34C4" w:rsidRDefault="0004410E" w:rsidP="006F52BB">
      <w:pPr>
        <w:outlineLvl w:val="7"/>
        <w:rPr>
          <w:lang w:val="hr-HR"/>
        </w:rPr>
      </w:pPr>
    </w:p>
    <w:p w:rsidR="0004410E" w:rsidRPr="00DD34C4" w:rsidRDefault="001B311F" w:rsidP="006F52BB">
      <w:pPr>
        <w:rPr>
          <w:lang w:val="hr-HR"/>
        </w:rPr>
      </w:pPr>
      <w:r>
        <w:rPr>
          <w:i/>
          <w:iCs/>
          <w:u w:val="single"/>
          <w:lang w:val="hr-HR"/>
        </w:rPr>
        <w:t>Biotransformacija</w:t>
      </w:r>
      <w:r w:rsidRPr="00DD34C4">
        <w:rPr>
          <w:i/>
          <w:iCs/>
          <w:u w:val="single"/>
          <w:lang w:val="hr-HR"/>
        </w:rPr>
        <w:t xml:space="preserve"> </w:t>
      </w:r>
      <w:r w:rsidR="0004410E" w:rsidRPr="00DD34C4">
        <w:rPr>
          <w:i/>
          <w:iCs/>
          <w:u w:val="single"/>
          <w:lang w:val="hr-HR"/>
        </w:rPr>
        <w:t>i eliminacija</w:t>
      </w:r>
      <w:r w:rsidR="0004410E" w:rsidRPr="00DD34C4">
        <w:rPr>
          <w:lang w:val="hr-HR"/>
        </w:rPr>
        <w:t>: levodopa se ekstenzivno metabolizira u različite metabolite, a najvažniji putovi su dekarboksilacija pomoću dopa dekarboksilaze (DDC) i O-metilacija pomoću kate</w:t>
      </w:r>
      <w:r w:rsidR="005D1D30">
        <w:rPr>
          <w:lang w:val="hr-HR"/>
        </w:rPr>
        <w:t>h</w:t>
      </w:r>
      <w:r w:rsidR="0004410E" w:rsidRPr="00DD34C4">
        <w:rPr>
          <w:lang w:val="hr-HR"/>
        </w:rPr>
        <w:t>ol-O-metiltransferaze (COMT).</w:t>
      </w:r>
    </w:p>
    <w:p w:rsidR="0004410E" w:rsidRPr="00DD34C4" w:rsidRDefault="0004410E" w:rsidP="006F52BB">
      <w:pPr>
        <w:rPr>
          <w:lang w:val="hr-HR"/>
        </w:rPr>
      </w:pPr>
    </w:p>
    <w:p w:rsidR="0004410E" w:rsidRPr="00DD34C4" w:rsidRDefault="0004410E" w:rsidP="006F52BB">
      <w:pPr>
        <w:rPr>
          <w:lang w:val="hr-HR"/>
        </w:rPr>
      </w:pPr>
      <w:r w:rsidRPr="00DD34C4">
        <w:rPr>
          <w:lang w:val="hr-HR"/>
        </w:rPr>
        <w:t>Karbidopa se metabolizira u dva glavna metabolita koji se izlučuju mokraćom kao glukuronidi i nekonjugirani spojevi. Nepromijenjena karbidopa čini 30% ukupnog izlučivanja mokraćom.</w:t>
      </w:r>
    </w:p>
    <w:p w:rsidR="0004410E" w:rsidRPr="00DD34C4" w:rsidRDefault="0004410E" w:rsidP="006F52BB">
      <w:pPr>
        <w:rPr>
          <w:lang w:val="hr-HR"/>
        </w:rPr>
      </w:pPr>
    </w:p>
    <w:p w:rsidR="0004410E" w:rsidRPr="00DD34C4" w:rsidRDefault="0004410E" w:rsidP="006F52BB">
      <w:pPr>
        <w:rPr>
          <w:lang w:val="hr-HR"/>
        </w:rPr>
      </w:pPr>
      <w:r w:rsidRPr="00DD34C4">
        <w:rPr>
          <w:lang w:val="hr-HR"/>
        </w:rPr>
        <w:t>Entakapon se gotovo u potpunosti metabolizira prije izlučivanja mokraćom (10 do 20%) i žuči/stolicom (80 do 90%). Glavni metabolički put je glukuronidacija entakapona i njegovog aktivnog metabolita, cis-izomera, koji čini oko 5% ukupne količine u plazmi.</w:t>
      </w:r>
    </w:p>
    <w:p w:rsidR="0004410E" w:rsidRPr="00DD34C4" w:rsidRDefault="0004410E" w:rsidP="006F52BB">
      <w:pPr>
        <w:rPr>
          <w:lang w:val="hr-HR"/>
        </w:rPr>
      </w:pPr>
    </w:p>
    <w:p w:rsidR="0004410E" w:rsidRPr="00DD34C4" w:rsidRDefault="0004410E" w:rsidP="006F52BB">
      <w:pPr>
        <w:rPr>
          <w:lang w:val="hr-HR"/>
        </w:rPr>
      </w:pPr>
      <w:r w:rsidRPr="00DD34C4">
        <w:rPr>
          <w:lang w:val="hr-HR"/>
        </w:rPr>
        <w:t>Ukupni klirens za levodopu nalazi se u rasponu od 0,55–1,38</w:t>
      </w:r>
      <w:r w:rsidR="00BC3ACF">
        <w:rPr>
          <w:lang w:val="hr-HR"/>
        </w:rPr>
        <w:t> </w:t>
      </w:r>
      <w:r w:rsidRPr="00DD34C4">
        <w:rPr>
          <w:lang w:val="hr-HR"/>
        </w:rPr>
        <w:t>l/kg/h, dok za entakapon iznosi oko 0,70</w:t>
      </w:r>
      <w:r w:rsidR="00BC3ACF">
        <w:rPr>
          <w:lang w:val="hr-HR"/>
        </w:rPr>
        <w:t> </w:t>
      </w:r>
      <w:r w:rsidRPr="00DD34C4">
        <w:rPr>
          <w:lang w:val="hr-HR"/>
        </w:rPr>
        <w:t>l/kg/h. Poluvrijeme eliminacije (t</w:t>
      </w:r>
      <w:r w:rsidRPr="00DD34C4">
        <w:rPr>
          <w:vertAlign w:val="subscript"/>
          <w:lang w:val="hr-HR"/>
        </w:rPr>
        <w:t>1/2</w:t>
      </w:r>
      <w:r w:rsidRPr="00DD34C4">
        <w:rPr>
          <w:lang w:val="hr-HR"/>
        </w:rPr>
        <w:t xml:space="preserve">) je 0,6–1,3 sati za levodopu, 2–3 sata za karbidopu i 0,4–0,7 </w:t>
      </w:r>
      <w:r w:rsidR="00BC3ACF">
        <w:rPr>
          <w:lang w:val="hr-HR"/>
        </w:rPr>
        <w:t>sati</w:t>
      </w:r>
      <w:r w:rsidRPr="00DD34C4">
        <w:rPr>
          <w:lang w:val="hr-HR"/>
        </w:rPr>
        <w:t xml:space="preserve"> za entakapon, kada se primijenjuju odvojeno.</w:t>
      </w:r>
    </w:p>
    <w:p w:rsidR="0004410E" w:rsidRPr="00DD34C4" w:rsidRDefault="0004410E" w:rsidP="006F52BB">
      <w:pPr>
        <w:rPr>
          <w:lang w:val="hr-HR"/>
        </w:rPr>
      </w:pPr>
    </w:p>
    <w:p w:rsidR="0004410E" w:rsidRPr="00DD34C4" w:rsidRDefault="0004410E" w:rsidP="006F52BB">
      <w:pPr>
        <w:rPr>
          <w:lang w:val="hr-HR"/>
        </w:rPr>
      </w:pPr>
      <w:r w:rsidRPr="00DD34C4">
        <w:rPr>
          <w:lang w:val="hr-HR"/>
        </w:rPr>
        <w:t>Zbog kratkog poluvremena eliminacije, prilikom ponovljene primjene zapravo ne dolazi do akumulacije levodope niti entakapona.</w:t>
      </w:r>
    </w:p>
    <w:p w:rsidR="0004410E" w:rsidRPr="00DD34C4" w:rsidRDefault="0004410E" w:rsidP="006F52BB">
      <w:pPr>
        <w:rPr>
          <w:lang w:val="hr-HR"/>
        </w:rPr>
      </w:pPr>
    </w:p>
    <w:p w:rsidR="0004410E" w:rsidRPr="00DD34C4" w:rsidRDefault="0004410E" w:rsidP="006F52BB">
      <w:pPr>
        <w:rPr>
          <w:lang w:val="hr-HR"/>
        </w:rPr>
      </w:pPr>
      <w:r w:rsidRPr="00DD34C4">
        <w:rPr>
          <w:lang w:val="hr-HR"/>
        </w:rPr>
        <w:t xml:space="preserve">Podaci iz </w:t>
      </w:r>
      <w:r w:rsidRPr="00DD34C4">
        <w:rPr>
          <w:i/>
          <w:iCs/>
          <w:lang w:val="hr-HR"/>
        </w:rPr>
        <w:t>in vitro</w:t>
      </w:r>
      <w:r w:rsidRPr="00DD34C4">
        <w:rPr>
          <w:lang w:val="hr-HR"/>
        </w:rPr>
        <w:t xml:space="preserve"> ispitivanja uz korištenje humanih jetrenih mikrosomalnih preparata ukazuju da entakapon inhibira citokrom P450 2C9 (IC50 ~ 4</w:t>
      </w:r>
      <w:r w:rsidR="00BC3ACF">
        <w:rPr>
          <w:lang w:val="hr-HR"/>
        </w:rPr>
        <w:t> </w:t>
      </w:r>
      <w:r w:rsidRPr="00DD34C4">
        <w:rPr>
          <w:lang w:val="hr-HR"/>
        </w:rPr>
        <w:t>μM). Entakapon je pokazao malo ili nikakvo inhibiranje drugih tipova P450 izoenzima (CYP1A2, CYP2A6, CYP2D6, CYP2E1, CYP3A i CYP2C19); vidjeti dio 4.5.</w:t>
      </w:r>
    </w:p>
    <w:p w:rsidR="0004410E" w:rsidRPr="00DD34C4" w:rsidRDefault="0004410E" w:rsidP="006F52BB">
      <w:pPr>
        <w:rPr>
          <w:lang w:val="hr-HR"/>
        </w:rPr>
      </w:pPr>
    </w:p>
    <w:p w:rsidR="0004410E" w:rsidRPr="00DD34C4" w:rsidRDefault="00AE6AED" w:rsidP="006F52BB">
      <w:pPr>
        <w:tabs>
          <w:tab w:val="left" w:pos="709"/>
        </w:tabs>
        <w:outlineLvl w:val="7"/>
        <w:rPr>
          <w:i/>
          <w:iCs/>
          <w:u w:val="single"/>
          <w:lang w:val="hr-HR"/>
        </w:rPr>
      </w:pPr>
      <w:r w:rsidRPr="00D126FC">
        <w:rPr>
          <w:i/>
          <w:iCs/>
          <w:u w:val="single"/>
          <w:lang w:val="hr-HR"/>
        </w:rPr>
        <w:t>Karakteristike</w:t>
      </w:r>
      <w:r w:rsidR="0004410E" w:rsidRPr="00DD34C4">
        <w:rPr>
          <w:i/>
          <w:iCs/>
          <w:u w:val="single"/>
          <w:lang w:val="hr-HR"/>
        </w:rPr>
        <w:t xml:space="preserve"> </w:t>
      </w:r>
      <w:r w:rsidR="0004410E" w:rsidRPr="00D126FC">
        <w:rPr>
          <w:i/>
          <w:iCs/>
          <w:u w:val="single"/>
          <w:lang w:val="hr-HR"/>
        </w:rPr>
        <w:t>bolesnika</w:t>
      </w:r>
    </w:p>
    <w:p w:rsidR="0004410E" w:rsidRPr="00DD34C4" w:rsidRDefault="0004410E" w:rsidP="009338DF">
      <w:pPr>
        <w:rPr>
          <w:lang w:val="hr-HR"/>
        </w:rPr>
      </w:pPr>
    </w:p>
    <w:p w:rsidR="0004410E" w:rsidRPr="00DD34C4" w:rsidRDefault="00005F2C" w:rsidP="009338DF">
      <w:pPr>
        <w:rPr>
          <w:lang w:val="hr-HR"/>
        </w:rPr>
      </w:pPr>
      <w:r w:rsidRPr="009338DF">
        <w:rPr>
          <w:i/>
          <w:u w:val="single"/>
          <w:lang w:val="hr-HR"/>
        </w:rPr>
        <w:t>Starij</w:t>
      </w:r>
      <w:r w:rsidR="009F04FC" w:rsidRPr="009338DF">
        <w:rPr>
          <w:i/>
          <w:u w:val="single"/>
          <w:lang w:val="hr-HR"/>
        </w:rPr>
        <w:t>e osobe</w:t>
      </w:r>
      <w:r w:rsidRPr="009338DF">
        <w:rPr>
          <w:i/>
          <w:lang w:val="hr-HR"/>
        </w:rPr>
        <w:t>:</w:t>
      </w:r>
      <w:r w:rsidRPr="00DD34C4">
        <w:rPr>
          <w:lang w:val="hr-HR"/>
        </w:rPr>
        <w:t xml:space="preserve"> kada se daje bez karbidope i entakapona, apsorpcija levodope je veća i izlučivanje polaganije u starijih nego u mlađih osoba. Međutim, nakon kombinacije karbidope s levodopom, apsorpcija levodope je slična kod starijih i mlađih</w:t>
      </w:r>
      <w:r w:rsidR="008862E4">
        <w:rPr>
          <w:lang w:val="hr-HR"/>
        </w:rPr>
        <w:t xml:space="preserve"> osoba</w:t>
      </w:r>
      <w:r w:rsidRPr="00DD34C4">
        <w:rPr>
          <w:lang w:val="hr-HR"/>
        </w:rPr>
        <w:t>, ali je AUC još uvijek 1</w:t>
      </w:r>
      <w:r w:rsidR="0076129B">
        <w:rPr>
          <w:lang w:val="hr-HR"/>
        </w:rPr>
        <w:t>,</w:t>
      </w:r>
      <w:r w:rsidRPr="00DD34C4">
        <w:rPr>
          <w:lang w:val="hr-HR"/>
        </w:rPr>
        <w:t xml:space="preserve">5 puta veći u starijih zbog smanjene aktivnosti </w:t>
      </w:r>
      <w:r w:rsidR="00950B6C" w:rsidRPr="00DD34C4">
        <w:rPr>
          <w:lang w:val="hr-HR"/>
        </w:rPr>
        <w:t xml:space="preserve">DDC-a </w:t>
      </w:r>
      <w:r w:rsidRPr="00DD34C4">
        <w:rPr>
          <w:lang w:val="hr-HR"/>
        </w:rPr>
        <w:t>i nižeg klirensa sa starenjem. Nema značajnih razlika u AUC karbidope ili entakapona između mlađih (45–64 godina) i starijih osoba (65–75 godina).</w:t>
      </w:r>
    </w:p>
    <w:p w:rsidR="0004410E" w:rsidRPr="00DD34C4" w:rsidRDefault="0004410E" w:rsidP="00FA754F">
      <w:pPr>
        <w:rPr>
          <w:lang w:val="hr-HR"/>
        </w:rPr>
      </w:pPr>
    </w:p>
    <w:p w:rsidR="0004410E" w:rsidRPr="00DD34C4" w:rsidRDefault="0004410E" w:rsidP="006F52BB">
      <w:pPr>
        <w:outlineLvl w:val="7"/>
        <w:rPr>
          <w:lang w:val="hr-HR"/>
        </w:rPr>
      </w:pPr>
      <w:r w:rsidRPr="00DD34C4">
        <w:rPr>
          <w:i/>
          <w:iCs/>
          <w:u w:val="single"/>
          <w:lang w:val="hr-HR"/>
        </w:rPr>
        <w:t>Spol</w:t>
      </w:r>
      <w:r w:rsidRPr="00DD34C4">
        <w:rPr>
          <w:lang w:val="hr-HR"/>
        </w:rPr>
        <w:t>: bioraspoloživost levodope je značajno viša u žena nego u muškaraca. U farmakokinetičkim ispitivanjima Staleva, bioraspoloživost levodope je viša u žena nego u muškaraca, u prvom redu zbog razlike u tjelesnoj težini, dok kod karbidope i entakapona ne postoje razlike među spolovima.</w:t>
      </w:r>
    </w:p>
    <w:p w:rsidR="0004410E" w:rsidRPr="00DD34C4" w:rsidRDefault="0004410E" w:rsidP="006F52BB">
      <w:pPr>
        <w:outlineLvl w:val="7"/>
        <w:rPr>
          <w:lang w:val="hr-HR"/>
        </w:rPr>
      </w:pPr>
    </w:p>
    <w:p w:rsidR="0004410E" w:rsidRPr="00DD34C4" w:rsidRDefault="0004410E" w:rsidP="006F52BB">
      <w:pPr>
        <w:outlineLvl w:val="7"/>
        <w:rPr>
          <w:lang w:val="hr-HR"/>
        </w:rPr>
      </w:pPr>
      <w:r w:rsidRPr="00DD34C4">
        <w:rPr>
          <w:i/>
          <w:iCs/>
          <w:u w:val="single"/>
          <w:lang w:val="hr-HR"/>
        </w:rPr>
        <w:t>Oštećenje jetre</w:t>
      </w:r>
      <w:r w:rsidRPr="00DD34C4">
        <w:rPr>
          <w:lang w:val="hr-HR"/>
        </w:rPr>
        <w:t xml:space="preserve">: metabolizam entakapona je usporen kod bolesnika s blagim do umjerenim jetrenim oštećenjem (Child-Pugh </w:t>
      </w:r>
      <w:r w:rsidR="00C153BB" w:rsidRPr="00DD34C4">
        <w:rPr>
          <w:lang w:val="hr-HR"/>
        </w:rPr>
        <w:t xml:space="preserve">stadij </w:t>
      </w:r>
      <w:r w:rsidRPr="00DD34C4">
        <w:rPr>
          <w:lang w:val="hr-HR"/>
        </w:rPr>
        <w:t>A i B) dovodeći do povišene koncentracije entakapona u plazmi u fazi apsorpcije, kao i u fazi eliminacije (vidjeti dijelove 4.2 i 4.3). Nisu objavljena posebna ispitivanja farmakokinetike karbidope i levodope kod bolesnika s oštećenjem jetre, međutim, savjetuje se oprezna primjena Staleva kod bolesnika s blagim ili umjerenim oštećenjem jetre.</w:t>
      </w:r>
    </w:p>
    <w:p w:rsidR="0004410E" w:rsidRPr="00DD34C4" w:rsidRDefault="0004410E" w:rsidP="006F52BB">
      <w:pPr>
        <w:outlineLvl w:val="7"/>
        <w:rPr>
          <w:lang w:val="hr-HR"/>
        </w:rPr>
      </w:pPr>
    </w:p>
    <w:p w:rsidR="0004410E" w:rsidRPr="00DD34C4" w:rsidRDefault="0004410E" w:rsidP="006F52BB">
      <w:pPr>
        <w:rPr>
          <w:lang w:val="hr-HR"/>
        </w:rPr>
      </w:pPr>
      <w:r w:rsidRPr="00DD34C4">
        <w:rPr>
          <w:i/>
          <w:iCs/>
          <w:u w:val="single"/>
          <w:lang w:val="hr-HR"/>
        </w:rPr>
        <w:t>Oštećenje bubrega</w:t>
      </w:r>
      <w:r w:rsidRPr="00DD34C4">
        <w:rPr>
          <w:lang w:val="hr-HR"/>
        </w:rPr>
        <w:t>: oštećenje bubrega ne utječe na farmakokinetiku entakapona. Nisu objavljena posebna ispitivanja farmakokinetike levodope i karbidope kod bolesnika s oštećenjem bubrega. Međutim, treba razmotriti dulji interval doziranja Staleva u bolesnika koji su na dijalizi (vidjeti dio 4.2).</w:t>
      </w:r>
    </w:p>
    <w:p w:rsidR="0004410E" w:rsidRPr="00DD34C4" w:rsidRDefault="0004410E" w:rsidP="00FA754F">
      <w:pPr>
        <w:pStyle w:val="Text"/>
        <w:widowControl w:val="0"/>
        <w:tabs>
          <w:tab w:val="left" w:pos="567"/>
        </w:tabs>
        <w:spacing w:before="0"/>
        <w:jc w:val="left"/>
        <w:rPr>
          <w:caps/>
          <w:sz w:val="22"/>
          <w:szCs w:val="22"/>
          <w:lang w:val="hr-HR"/>
        </w:rPr>
      </w:pPr>
    </w:p>
    <w:p w:rsidR="0004410E" w:rsidRPr="00DD34C4" w:rsidRDefault="0004410E" w:rsidP="006F52BB">
      <w:pPr>
        <w:pStyle w:val="Text"/>
        <w:widowControl w:val="0"/>
        <w:tabs>
          <w:tab w:val="left" w:pos="567"/>
        </w:tabs>
        <w:spacing w:before="0"/>
        <w:ind w:left="540" w:hanging="540"/>
        <w:jc w:val="left"/>
        <w:rPr>
          <w:b/>
          <w:bCs/>
          <w:sz w:val="22"/>
          <w:szCs w:val="22"/>
          <w:lang w:val="hr-HR"/>
        </w:rPr>
      </w:pPr>
      <w:r w:rsidRPr="00DD34C4">
        <w:rPr>
          <w:b/>
          <w:bCs/>
          <w:sz w:val="22"/>
          <w:szCs w:val="22"/>
          <w:lang w:val="hr-HR"/>
        </w:rPr>
        <w:t>5.3</w:t>
      </w:r>
      <w:r w:rsidRPr="00DD34C4">
        <w:rPr>
          <w:b/>
          <w:bCs/>
          <w:sz w:val="22"/>
          <w:szCs w:val="22"/>
          <w:lang w:val="hr-HR"/>
        </w:rPr>
        <w:tab/>
        <w:t>Neklinički podaci o sigurnosti primjene</w:t>
      </w:r>
    </w:p>
    <w:p w:rsidR="0004410E" w:rsidRPr="00DD34C4" w:rsidRDefault="0004410E" w:rsidP="006F52BB">
      <w:pPr>
        <w:pStyle w:val="Text"/>
        <w:widowControl w:val="0"/>
        <w:tabs>
          <w:tab w:val="left" w:pos="567"/>
        </w:tabs>
        <w:spacing w:before="0"/>
        <w:jc w:val="left"/>
        <w:rPr>
          <w:sz w:val="22"/>
          <w:szCs w:val="22"/>
          <w:lang w:val="hr-HR"/>
        </w:rPr>
      </w:pPr>
    </w:p>
    <w:p w:rsidR="0004410E" w:rsidRPr="00DD34C4" w:rsidRDefault="0004410E" w:rsidP="006F52BB">
      <w:pPr>
        <w:rPr>
          <w:lang w:val="hr-HR"/>
        </w:rPr>
      </w:pPr>
      <w:r w:rsidRPr="00DD34C4">
        <w:rPr>
          <w:lang w:val="hr-HR"/>
        </w:rPr>
        <w:t>Neklinički podaci o levodopi, karbidopi i entakaponu, pojedinačno ili u kombinaciji, ne ukazuju na poseban rizik za ljude na temelju konvencionalnih ispitivanja sigurnosne farmakologije, toksičnosti ponovljenih doza, genotoksičnosti i kancerogeno</w:t>
      </w:r>
      <w:r w:rsidR="00D70E85">
        <w:rPr>
          <w:lang w:val="hr-HR"/>
        </w:rPr>
        <w:t>g potencijala</w:t>
      </w:r>
      <w:r w:rsidRPr="00DD34C4">
        <w:rPr>
          <w:lang w:val="hr-HR"/>
        </w:rPr>
        <w:t>. U ispitivanjima toksičnosti ponovljenih doza s entakaponom opažena je anemija, najvjerojatnije zbog svojstva entakapona da stvara kelate sa željezom. Vezano uz reproduktivnu toksičnost entakapona, zabilježeno je smanjenje težine ploda i blago usporen razvoj kostiju u kunića tretiranih dozama kojima se postižu sistemske razine izloženosti u terapijskom rasponu. Levodopa, kao i kombinacija karbidope i levodope, izazvale su visceralne i koštane malformacije u kunića.</w:t>
      </w:r>
    </w:p>
    <w:p w:rsidR="0004410E" w:rsidRPr="00DD34C4" w:rsidRDefault="0004410E" w:rsidP="00FA754F">
      <w:pPr>
        <w:pStyle w:val="Text"/>
        <w:widowControl w:val="0"/>
        <w:tabs>
          <w:tab w:val="left" w:pos="567"/>
        </w:tabs>
        <w:spacing w:before="0"/>
        <w:jc w:val="left"/>
        <w:rPr>
          <w:caps/>
          <w:sz w:val="22"/>
          <w:szCs w:val="22"/>
          <w:lang w:val="hr-HR"/>
        </w:rPr>
      </w:pPr>
    </w:p>
    <w:p w:rsidR="0004410E" w:rsidRPr="00DD34C4" w:rsidRDefault="0004410E" w:rsidP="00FA754F">
      <w:pPr>
        <w:pStyle w:val="Text"/>
        <w:widowControl w:val="0"/>
        <w:tabs>
          <w:tab w:val="left" w:pos="567"/>
        </w:tabs>
        <w:spacing w:before="0"/>
        <w:jc w:val="left"/>
        <w:rPr>
          <w:caps/>
          <w:sz w:val="22"/>
          <w:szCs w:val="22"/>
          <w:lang w:val="hr-HR"/>
        </w:rPr>
      </w:pPr>
    </w:p>
    <w:p w:rsidR="0004410E" w:rsidRPr="00DD34C4" w:rsidRDefault="0004410E" w:rsidP="00FA754F">
      <w:pPr>
        <w:widowControl w:val="0"/>
        <w:ind w:left="540" w:hanging="540"/>
        <w:rPr>
          <w:b/>
          <w:bCs/>
          <w:lang w:val="hr-HR"/>
        </w:rPr>
      </w:pPr>
      <w:r w:rsidRPr="00DD34C4">
        <w:rPr>
          <w:b/>
          <w:bCs/>
          <w:lang w:val="hr-HR"/>
        </w:rPr>
        <w:t>6.</w:t>
      </w:r>
      <w:r w:rsidRPr="00DD34C4">
        <w:rPr>
          <w:b/>
          <w:bCs/>
          <w:lang w:val="hr-HR"/>
        </w:rPr>
        <w:tab/>
        <w:t>FARMACEUTSKI PODACI</w:t>
      </w:r>
    </w:p>
    <w:p w:rsidR="0004410E" w:rsidRPr="00DD34C4" w:rsidRDefault="0004410E" w:rsidP="00FA754F">
      <w:pPr>
        <w:widowControl w:val="0"/>
        <w:rPr>
          <w:b/>
          <w:bCs/>
          <w:lang w:val="hr-HR"/>
        </w:rPr>
      </w:pPr>
    </w:p>
    <w:p w:rsidR="0004410E" w:rsidRPr="00DD34C4" w:rsidRDefault="0004410E" w:rsidP="00FA754F">
      <w:pPr>
        <w:widowControl w:val="0"/>
        <w:ind w:left="540" w:hanging="540"/>
        <w:rPr>
          <w:lang w:val="hr-HR"/>
        </w:rPr>
      </w:pPr>
      <w:r w:rsidRPr="00DD34C4">
        <w:rPr>
          <w:b/>
          <w:bCs/>
          <w:lang w:val="hr-HR"/>
        </w:rPr>
        <w:t>6.1</w:t>
      </w:r>
      <w:r w:rsidRPr="00DD34C4">
        <w:rPr>
          <w:b/>
          <w:bCs/>
          <w:lang w:val="hr-HR"/>
        </w:rPr>
        <w:tab/>
        <w:t>Popis pomoćnih tvari</w:t>
      </w:r>
    </w:p>
    <w:p w:rsidR="0004410E" w:rsidRPr="00DD34C4" w:rsidRDefault="0004410E" w:rsidP="00FA754F">
      <w:pPr>
        <w:widowControl w:val="0"/>
        <w:rPr>
          <w:lang w:val="hr-HR"/>
        </w:rPr>
      </w:pPr>
    </w:p>
    <w:p w:rsidR="0004410E" w:rsidRPr="00DD34C4" w:rsidRDefault="0004410E" w:rsidP="006F52BB">
      <w:pPr>
        <w:rPr>
          <w:u w:val="single"/>
          <w:lang w:val="hr-HR"/>
        </w:rPr>
      </w:pPr>
      <w:r w:rsidRPr="00DD34C4">
        <w:rPr>
          <w:u w:val="single"/>
          <w:lang w:val="hr-HR"/>
        </w:rPr>
        <w:t>Jezgra tablete:</w:t>
      </w:r>
    </w:p>
    <w:p w:rsidR="0004410E" w:rsidRPr="00DD34C4" w:rsidRDefault="00D75DB4" w:rsidP="006F52BB">
      <w:pPr>
        <w:rPr>
          <w:lang w:val="hr-HR"/>
        </w:rPr>
      </w:pPr>
      <w:r w:rsidRPr="00DD34C4">
        <w:rPr>
          <w:lang w:val="hr-HR"/>
        </w:rPr>
        <w:t>k</w:t>
      </w:r>
      <w:r w:rsidR="0004410E" w:rsidRPr="00DD34C4">
        <w:rPr>
          <w:lang w:val="hr-HR"/>
        </w:rPr>
        <w:t>armelozanatrij, umrežena</w:t>
      </w:r>
    </w:p>
    <w:p w:rsidR="0004410E" w:rsidRPr="00DD34C4" w:rsidRDefault="00D75DB4" w:rsidP="006F52BB">
      <w:pPr>
        <w:rPr>
          <w:lang w:val="hr-HR"/>
        </w:rPr>
      </w:pPr>
      <w:r w:rsidRPr="00DD34C4">
        <w:rPr>
          <w:lang w:val="hr-HR"/>
        </w:rPr>
        <w:t>m</w:t>
      </w:r>
      <w:r w:rsidR="0004410E" w:rsidRPr="00DD34C4">
        <w:rPr>
          <w:lang w:val="hr-HR"/>
        </w:rPr>
        <w:t>agnezijev stearat</w:t>
      </w:r>
    </w:p>
    <w:p w:rsidR="0004410E" w:rsidRPr="00DD34C4" w:rsidRDefault="00D75DB4" w:rsidP="006F52BB">
      <w:pPr>
        <w:rPr>
          <w:lang w:val="hr-HR"/>
        </w:rPr>
      </w:pPr>
      <w:r w:rsidRPr="00DD34C4">
        <w:rPr>
          <w:lang w:val="hr-HR"/>
        </w:rPr>
        <w:t>k</w:t>
      </w:r>
      <w:r w:rsidR="0004410E" w:rsidRPr="00DD34C4">
        <w:rPr>
          <w:lang w:val="hr-HR"/>
        </w:rPr>
        <w:t>ukuruzni škrob</w:t>
      </w:r>
    </w:p>
    <w:p w:rsidR="0004410E" w:rsidRPr="00DD34C4" w:rsidRDefault="00D75DB4" w:rsidP="006F52BB">
      <w:pPr>
        <w:rPr>
          <w:lang w:val="hr-HR"/>
        </w:rPr>
      </w:pPr>
      <w:r w:rsidRPr="00DD34C4">
        <w:rPr>
          <w:lang w:val="hr-HR"/>
        </w:rPr>
        <w:t>m</w:t>
      </w:r>
      <w:r w:rsidR="0004410E" w:rsidRPr="00DD34C4">
        <w:rPr>
          <w:lang w:val="hr-HR"/>
        </w:rPr>
        <w:t>anitol (E421)</w:t>
      </w:r>
    </w:p>
    <w:p w:rsidR="0004410E" w:rsidRPr="00DD34C4" w:rsidRDefault="00D75DB4" w:rsidP="006F52BB">
      <w:pPr>
        <w:rPr>
          <w:lang w:val="hr-HR"/>
        </w:rPr>
      </w:pPr>
      <w:r w:rsidRPr="00DD34C4">
        <w:rPr>
          <w:lang w:val="hr-HR"/>
        </w:rPr>
        <w:t>p</w:t>
      </w:r>
      <w:r w:rsidR="0004410E" w:rsidRPr="00DD34C4">
        <w:rPr>
          <w:lang w:val="hr-HR"/>
        </w:rPr>
        <w:t>ovidon</w:t>
      </w:r>
      <w:r w:rsidR="00ED6E58" w:rsidRPr="00DD34C4">
        <w:rPr>
          <w:lang w:val="hr-HR"/>
        </w:rPr>
        <w:t xml:space="preserve"> K 30</w:t>
      </w:r>
      <w:r w:rsidR="0004410E" w:rsidRPr="00DD34C4">
        <w:rPr>
          <w:lang w:val="hr-HR"/>
        </w:rPr>
        <w:t xml:space="preserve"> (E1201)</w:t>
      </w:r>
    </w:p>
    <w:p w:rsidR="0004410E" w:rsidRPr="00DD34C4" w:rsidRDefault="0004410E" w:rsidP="006F52BB">
      <w:pPr>
        <w:rPr>
          <w:u w:val="single"/>
          <w:lang w:val="hr-HR"/>
        </w:rPr>
      </w:pPr>
    </w:p>
    <w:p w:rsidR="0004410E" w:rsidRPr="00DD34C4" w:rsidRDefault="00D75DB4" w:rsidP="006F52BB">
      <w:pPr>
        <w:rPr>
          <w:u w:val="single"/>
          <w:lang w:val="hr-HR"/>
        </w:rPr>
      </w:pPr>
      <w:r w:rsidRPr="00DD34C4">
        <w:rPr>
          <w:u w:val="single"/>
          <w:lang w:val="hr-HR"/>
        </w:rPr>
        <w:t>Film o</w:t>
      </w:r>
      <w:r w:rsidR="0004410E" w:rsidRPr="00DD34C4">
        <w:rPr>
          <w:u w:val="single"/>
          <w:lang w:val="hr-HR"/>
        </w:rPr>
        <w:t>vojnica</w:t>
      </w:r>
      <w:r w:rsidR="00546FA0">
        <w:rPr>
          <w:u w:val="single"/>
          <w:lang w:val="hr-HR"/>
        </w:rPr>
        <w:t xml:space="preserve"> </w:t>
      </w:r>
      <w:r w:rsidR="009C4C78">
        <w:rPr>
          <w:u w:val="single"/>
          <w:lang w:val="hr-HR"/>
        </w:rPr>
        <w:t xml:space="preserve">za </w:t>
      </w:r>
      <w:r w:rsidR="00546FA0" w:rsidRPr="00E23567">
        <w:rPr>
          <w:u w:val="single"/>
          <w:lang w:val="it-IT"/>
        </w:rPr>
        <w:t>50/12,5/200 mg, 100/25/200 mg i 150/37,5/200 mg</w:t>
      </w:r>
      <w:r w:rsidR="0004410E" w:rsidRPr="00DD34C4">
        <w:rPr>
          <w:u w:val="single"/>
          <w:lang w:val="hr-HR"/>
        </w:rPr>
        <w:t>:</w:t>
      </w:r>
    </w:p>
    <w:p w:rsidR="0004410E" w:rsidRPr="00DD34C4" w:rsidRDefault="00D75DB4" w:rsidP="006F52BB">
      <w:pPr>
        <w:rPr>
          <w:lang w:val="hr-HR"/>
        </w:rPr>
      </w:pPr>
      <w:r w:rsidRPr="00DD34C4">
        <w:rPr>
          <w:lang w:val="hr-HR"/>
        </w:rPr>
        <w:t>g</w:t>
      </w:r>
      <w:r w:rsidR="0004410E" w:rsidRPr="00DD34C4">
        <w:rPr>
          <w:lang w:val="hr-HR"/>
        </w:rPr>
        <w:t>licerol (85</w:t>
      </w:r>
      <w:r w:rsidR="008B45E4">
        <w:rPr>
          <w:lang w:val="hr-HR"/>
        </w:rPr>
        <w:noBreakHyphen/>
      </w:r>
      <w:r w:rsidR="0004410E" w:rsidRPr="00DD34C4">
        <w:rPr>
          <w:lang w:val="hr-HR"/>
        </w:rPr>
        <w:t>postotni) (E422)</w:t>
      </w:r>
    </w:p>
    <w:p w:rsidR="0004410E" w:rsidRPr="00DD34C4" w:rsidRDefault="00D75DB4" w:rsidP="006F52BB">
      <w:pPr>
        <w:rPr>
          <w:lang w:val="hr-HR"/>
        </w:rPr>
      </w:pPr>
      <w:r w:rsidRPr="00DD34C4">
        <w:rPr>
          <w:lang w:val="hr-HR"/>
        </w:rPr>
        <w:t>h</w:t>
      </w:r>
      <w:r w:rsidR="0004410E" w:rsidRPr="00DD34C4">
        <w:rPr>
          <w:lang w:val="hr-HR"/>
        </w:rPr>
        <w:t>ipromeloza</w:t>
      </w:r>
    </w:p>
    <w:p w:rsidR="0004410E" w:rsidRPr="00DD34C4" w:rsidRDefault="00D75DB4" w:rsidP="006F52BB">
      <w:pPr>
        <w:rPr>
          <w:lang w:val="hr-HR"/>
        </w:rPr>
      </w:pPr>
      <w:r w:rsidRPr="00DD34C4">
        <w:rPr>
          <w:lang w:val="hr-HR"/>
        </w:rPr>
        <w:t>m</w:t>
      </w:r>
      <w:r w:rsidR="0004410E" w:rsidRPr="00DD34C4">
        <w:rPr>
          <w:lang w:val="hr-HR"/>
        </w:rPr>
        <w:t>agnezijev stearat</w:t>
      </w:r>
    </w:p>
    <w:p w:rsidR="0004410E" w:rsidRPr="00DD34C4" w:rsidRDefault="00D75DB4" w:rsidP="006F52BB">
      <w:pPr>
        <w:rPr>
          <w:lang w:val="hr-HR"/>
        </w:rPr>
      </w:pPr>
      <w:r w:rsidRPr="00DD34C4">
        <w:rPr>
          <w:lang w:val="hr-HR"/>
        </w:rPr>
        <w:t>p</w:t>
      </w:r>
      <w:r w:rsidR="0004410E" w:rsidRPr="00DD34C4">
        <w:rPr>
          <w:lang w:val="hr-HR"/>
        </w:rPr>
        <w:t>olisorbat 80</w:t>
      </w:r>
    </w:p>
    <w:p w:rsidR="0004410E" w:rsidRPr="00DD34C4" w:rsidRDefault="00D75DB4" w:rsidP="006F52BB">
      <w:pPr>
        <w:rPr>
          <w:lang w:val="hr-HR"/>
        </w:rPr>
      </w:pPr>
      <w:r w:rsidRPr="00DD34C4">
        <w:rPr>
          <w:lang w:val="hr-HR"/>
        </w:rPr>
        <w:t>ž</w:t>
      </w:r>
      <w:r w:rsidR="0004410E" w:rsidRPr="00DD34C4">
        <w:rPr>
          <w:lang w:val="hr-HR"/>
        </w:rPr>
        <w:t>eljezov oksid, crveni (E172)</w:t>
      </w:r>
    </w:p>
    <w:p w:rsidR="0004410E" w:rsidRPr="00DD34C4" w:rsidRDefault="00D75DB4" w:rsidP="006F52BB">
      <w:pPr>
        <w:rPr>
          <w:lang w:val="hr-HR"/>
        </w:rPr>
      </w:pPr>
      <w:r w:rsidRPr="00DD34C4">
        <w:rPr>
          <w:lang w:val="hr-HR"/>
        </w:rPr>
        <w:t>s</w:t>
      </w:r>
      <w:r w:rsidR="0004410E" w:rsidRPr="00DD34C4">
        <w:rPr>
          <w:lang w:val="hr-HR"/>
        </w:rPr>
        <w:t>aharoza</w:t>
      </w:r>
    </w:p>
    <w:p w:rsidR="0004410E" w:rsidRPr="00DD34C4" w:rsidRDefault="00D75DB4" w:rsidP="006F52BB">
      <w:pPr>
        <w:rPr>
          <w:lang w:val="hr-HR"/>
        </w:rPr>
      </w:pPr>
      <w:r w:rsidRPr="00DD34C4">
        <w:rPr>
          <w:lang w:val="hr-HR"/>
        </w:rPr>
        <w:t>t</w:t>
      </w:r>
      <w:r w:rsidR="0004410E" w:rsidRPr="00DD34C4">
        <w:rPr>
          <w:lang w:val="hr-HR"/>
        </w:rPr>
        <w:t>itanijev dioksid (E171)</w:t>
      </w:r>
    </w:p>
    <w:p w:rsidR="0004410E" w:rsidRPr="00DD34C4" w:rsidRDefault="00D75DB4" w:rsidP="006F52BB">
      <w:pPr>
        <w:rPr>
          <w:lang w:val="hr-HR"/>
        </w:rPr>
      </w:pPr>
      <w:r w:rsidRPr="00DD34C4">
        <w:rPr>
          <w:lang w:val="hr-HR"/>
        </w:rPr>
        <w:t>ž</w:t>
      </w:r>
      <w:r w:rsidR="0004410E" w:rsidRPr="00DD34C4">
        <w:rPr>
          <w:lang w:val="hr-HR"/>
        </w:rPr>
        <w:t>eljezov oksid, žuti (E172)</w:t>
      </w:r>
    </w:p>
    <w:p w:rsidR="0004410E" w:rsidRDefault="0004410E" w:rsidP="00FA754F">
      <w:pPr>
        <w:widowControl w:val="0"/>
        <w:ind w:left="540" w:hanging="540"/>
        <w:rPr>
          <w:b/>
          <w:bCs/>
          <w:lang w:val="hr-HR"/>
        </w:rPr>
      </w:pPr>
    </w:p>
    <w:p w:rsidR="00546FA0" w:rsidRPr="00DD34C4" w:rsidRDefault="00546FA0" w:rsidP="00546FA0">
      <w:pPr>
        <w:rPr>
          <w:u w:val="single"/>
          <w:lang w:val="hr-HR"/>
        </w:rPr>
      </w:pPr>
      <w:r w:rsidRPr="00DD34C4">
        <w:rPr>
          <w:u w:val="single"/>
          <w:lang w:val="hr-HR"/>
        </w:rPr>
        <w:t>Film ovojnica</w:t>
      </w:r>
      <w:r w:rsidR="009C4C78">
        <w:rPr>
          <w:u w:val="single"/>
          <w:lang w:val="hr-HR"/>
        </w:rPr>
        <w:t xml:space="preserve"> za</w:t>
      </w:r>
      <w:r>
        <w:rPr>
          <w:u w:val="single"/>
          <w:lang w:val="hr-HR"/>
        </w:rPr>
        <w:t xml:space="preserve"> </w:t>
      </w:r>
      <w:r w:rsidRPr="00E23567">
        <w:rPr>
          <w:u w:val="single"/>
          <w:lang w:val="hr-HR"/>
        </w:rPr>
        <w:t>75/18,75/200 mg, 125/31,25/200 mg, 175/43,75/200 mg i 200/50/200 mg</w:t>
      </w:r>
      <w:r w:rsidRPr="00DD34C4">
        <w:rPr>
          <w:u w:val="single"/>
          <w:lang w:val="hr-HR"/>
        </w:rPr>
        <w:t>:</w:t>
      </w:r>
    </w:p>
    <w:p w:rsidR="00546FA0" w:rsidRPr="00DD34C4" w:rsidRDefault="00546FA0" w:rsidP="00546FA0">
      <w:pPr>
        <w:rPr>
          <w:lang w:val="hr-HR"/>
        </w:rPr>
      </w:pPr>
      <w:r w:rsidRPr="00DD34C4">
        <w:rPr>
          <w:lang w:val="hr-HR"/>
        </w:rPr>
        <w:t>glicerol (85</w:t>
      </w:r>
      <w:r w:rsidR="008B45E4">
        <w:rPr>
          <w:lang w:val="hr-HR"/>
        </w:rPr>
        <w:noBreakHyphen/>
      </w:r>
      <w:r w:rsidRPr="00DD34C4">
        <w:rPr>
          <w:lang w:val="hr-HR"/>
        </w:rPr>
        <w:t>postotni) (E422)</w:t>
      </w:r>
    </w:p>
    <w:p w:rsidR="00546FA0" w:rsidRPr="00DD34C4" w:rsidRDefault="00546FA0" w:rsidP="00546FA0">
      <w:pPr>
        <w:rPr>
          <w:lang w:val="hr-HR"/>
        </w:rPr>
      </w:pPr>
      <w:r w:rsidRPr="00DD34C4">
        <w:rPr>
          <w:lang w:val="hr-HR"/>
        </w:rPr>
        <w:t>hipromeloza</w:t>
      </w:r>
    </w:p>
    <w:p w:rsidR="00546FA0" w:rsidRPr="00DD34C4" w:rsidRDefault="00546FA0" w:rsidP="00546FA0">
      <w:pPr>
        <w:rPr>
          <w:lang w:val="hr-HR"/>
        </w:rPr>
      </w:pPr>
      <w:r w:rsidRPr="00DD34C4">
        <w:rPr>
          <w:lang w:val="hr-HR"/>
        </w:rPr>
        <w:t>magnezijev stearat</w:t>
      </w:r>
    </w:p>
    <w:p w:rsidR="00546FA0" w:rsidRPr="00DD34C4" w:rsidRDefault="00546FA0" w:rsidP="00546FA0">
      <w:pPr>
        <w:rPr>
          <w:lang w:val="hr-HR"/>
        </w:rPr>
      </w:pPr>
      <w:r w:rsidRPr="00DD34C4">
        <w:rPr>
          <w:lang w:val="hr-HR"/>
        </w:rPr>
        <w:t>polisorbat 80</w:t>
      </w:r>
    </w:p>
    <w:p w:rsidR="00546FA0" w:rsidRPr="00DD34C4" w:rsidRDefault="00546FA0" w:rsidP="00546FA0">
      <w:pPr>
        <w:rPr>
          <w:lang w:val="hr-HR"/>
        </w:rPr>
      </w:pPr>
      <w:r w:rsidRPr="00DD34C4">
        <w:rPr>
          <w:lang w:val="hr-HR"/>
        </w:rPr>
        <w:t>željezov oksid, crveni (E172)</w:t>
      </w:r>
    </w:p>
    <w:p w:rsidR="00546FA0" w:rsidRPr="00DD34C4" w:rsidRDefault="00546FA0" w:rsidP="00546FA0">
      <w:pPr>
        <w:rPr>
          <w:lang w:val="hr-HR"/>
        </w:rPr>
      </w:pPr>
      <w:r w:rsidRPr="00DD34C4">
        <w:rPr>
          <w:lang w:val="hr-HR"/>
        </w:rPr>
        <w:t>saharoza</w:t>
      </w:r>
    </w:p>
    <w:p w:rsidR="00546FA0" w:rsidRPr="00DD34C4" w:rsidRDefault="00546FA0" w:rsidP="00546FA0">
      <w:pPr>
        <w:rPr>
          <w:lang w:val="hr-HR"/>
        </w:rPr>
      </w:pPr>
      <w:r w:rsidRPr="00DD34C4">
        <w:rPr>
          <w:lang w:val="hr-HR"/>
        </w:rPr>
        <w:t>t</w:t>
      </w:r>
      <w:r>
        <w:rPr>
          <w:lang w:val="hr-HR"/>
        </w:rPr>
        <w:t>itanijev dioksid (E171)</w:t>
      </w:r>
    </w:p>
    <w:p w:rsidR="00546FA0" w:rsidRPr="00DD34C4" w:rsidRDefault="00546FA0" w:rsidP="00FA754F">
      <w:pPr>
        <w:widowControl w:val="0"/>
        <w:ind w:left="540" w:hanging="540"/>
        <w:rPr>
          <w:b/>
          <w:bCs/>
          <w:lang w:val="hr-HR"/>
        </w:rPr>
      </w:pPr>
    </w:p>
    <w:p w:rsidR="0004410E" w:rsidRPr="00DD34C4" w:rsidRDefault="0004410E" w:rsidP="00FA754F">
      <w:pPr>
        <w:widowControl w:val="0"/>
        <w:ind w:left="540" w:hanging="540"/>
        <w:rPr>
          <w:lang w:val="hr-HR"/>
        </w:rPr>
      </w:pPr>
      <w:r w:rsidRPr="00DD34C4">
        <w:rPr>
          <w:b/>
          <w:bCs/>
          <w:lang w:val="hr-HR"/>
        </w:rPr>
        <w:t>6.2</w:t>
      </w:r>
      <w:r w:rsidRPr="00DD34C4">
        <w:rPr>
          <w:b/>
          <w:bCs/>
          <w:lang w:val="hr-HR"/>
        </w:rPr>
        <w:tab/>
        <w:t>Inkompatibilnosti</w:t>
      </w:r>
    </w:p>
    <w:p w:rsidR="0004410E" w:rsidRPr="00DD34C4" w:rsidRDefault="0004410E" w:rsidP="00FA754F">
      <w:pPr>
        <w:widowControl w:val="0"/>
        <w:rPr>
          <w:lang w:val="hr-HR"/>
        </w:rPr>
      </w:pPr>
    </w:p>
    <w:p w:rsidR="0004410E" w:rsidRPr="00DD34C4" w:rsidRDefault="0004410E" w:rsidP="00FA754F">
      <w:pPr>
        <w:widowControl w:val="0"/>
        <w:rPr>
          <w:lang w:val="hr-HR"/>
        </w:rPr>
      </w:pPr>
      <w:r w:rsidRPr="00DD34C4">
        <w:rPr>
          <w:lang w:val="hr-HR"/>
        </w:rPr>
        <w:t>Nije primjenjivo.</w:t>
      </w:r>
    </w:p>
    <w:p w:rsidR="0004410E" w:rsidRPr="00DD34C4" w:rsidRDefault="0004410E" w:rsidP="00FA754F">
      <w:pPr>
        <w:widowControl w:val="0"/>
        <w:rPr>
          <w:lang w:val="hr-HR"/>
        </w:rPr>
      </w:pPr>
    </w:p>
    <w:p w:rsidR="0004410E" w:rsidRPr="00DD34C4" w:rsidRDefault="0004410E" w:rsidP="00FA754F">
      <w:pPr>
        <w:widowControl w:val="0"/>
        <w:ind w:left="540" w:hanging="540"/>
        <w:rPr>
          <w:lang w:val="hr-HR"/>
        </w:rPr>
      </w:pPr>
      <w:r w:rsidRPr="00DD34C4">
        <w:rPr>
          <w:b/>
          <w:bCs/>
          <w:lang w:val="hr-HR"/>
        </w:rPr>
        <w:t>6.3</w:t>
      </w:r>
      <w:r w:rsidRPr="00DD34C4">
        <w:rPr>
          <w:b/>
          <w:bCs/>
          <w:lang w:val="hr-HR"/>
        </w:rPr>
        <w:tab/>
        <w:t>Rok valjanosti</w:t>
      </w:r>
    </w:p>
    <w:p w:rsidR="0004410E" w:rsidRPr="00DD34C4" w:rsidRDefault="0004410E" w:rsidP="00FA754F">
      <w:pPr>
        <w:widowControl w:val="0"/>
        <w:rPr>
          <w:lang w:val="hr-HR"/>
        </w:rPr>
      </w:pPr>
    </w:p>
    <w:p w:rsidR="0004410E" w:rsidRPr="00DD34C4" w:rsidRDefault="0004410E" w:rsidP="00FA754F">
      <w:pPr>
        <w:widowControl w:val="0"/>
        <w:rPr>
          <w:lang w:val="hr-HR"/>
        </w:rPr>
      </w:pPr>
      <w:r w:rsidRPr="00DD34C4">
        <w:rPr>
          <w:lang w:val="hr-HR"/>
        </w:rPr>
        <w:t>3 godine.</w:t>
      </w:r>
    </w:p>
    <w:p w:rsidR="0004410E" w:rsidRPr="00DD34C4" w:rsidRDefault="0004410E" w:rsidP="00FA754F">
      <w:pPr>
        <w:widowControl w:val="0"/>
        <w:rPr>
          <w:lang w:val="hr-HR"/>
        </w:rPr>
      </w:pPr>
    </w:p>
    <w:p w:rsidR="0004410E" w:rsidRPr="00DD34C4" w:rsidRDefault="0004410E" w:rsidP="00FA754F">
      <w:pPr>
        <w:widowControl w:val="0"/>
        <w:ind w:left="540" w:hanging="540"/>
        <w:rPr>
          <w:lang w:val="hr-HR"/>
        </w:rPr>
      </w:pPr>
      <w:r w:rsidRPr="00DD34C4">
        <w:rPr>
          <w:b/>
          <w:bCs/>
          <w:lang w:val="hr-HR"/>
        </w:rPr>
        <w:t>6.4</w:t>
      </w:r>
      <w:r w:rsidRPr="00DD34C4">
        <w:rPr>
          <w:b/>
          <w:bCs/>
          <w:lang w:val="hr-HR"/>
        </w:rPr>
        <w:tab/>
        <w:t>Posebne mjere pri čuvanju lijeka</w:t>
      </w:r>
    </w:p>
    <w:p w:rsidR="0004410E" w:rsidRPr="00DD34C4" w:rsidRDefault="0004410E" w:rsidP="00FA754F">
      <w:pPr>
        <w:widowControl w:val="0"/>
        <w:rPr>
          <w:lang w:val="hr-HR"/>
        </w:rPr>
      </w:pPr>
    </w:p>
    <w:p w:rsidR="0004410E" w:rsidRPr="00DD34C4" w:rsidRDefault="0004410E" w:rsidP="006F52BB">
      <w:pPr>
        <w:rPr>
          <w:lang w:val="hr-HR"/>
        </w:rPr>
      </w:pPr>
      <w:r w:rsidRPr="00DD34C4">
        <w:rPr>
          <w:lang w:val="hr-HR"/>
        </w:rPr>
        <w:t>Lijek ne zahtijeva posebne uvjete čuvanja.</w:t>
      </w:r>
    </w:p>
    <w:p w:rsidR="0004410E" w:rsidRPr="00DD34C4" w:rsidRDefault="0004410E" w:rsidP="00FA754F">
      <w:pPr>
        <w:widowControl w:val="0"/>
        <w:rPr>
          <w:lang w:val="hr-HR"/>
        </w:rPr>
      </w:pPr>
    </w:p>
    <w:p w:rsidR="0004410E" w:rsidRPr="00DD34C4" w:rsidRDefault="0004410E" w:rsidP="00FA754F">
      <w:pPr>
        <w:widowControl w:val="0"/>
        <w:ind w:left="540" w:hanging="540"/>
        <w:rPr>
          <w:lang w:val="hr-HR"/>
        </w:rPr>
      </w:pPr>
      <w:r w:rsidRPr="00DD34C4">
        <w:rPr>
          <w:b/>
          <w:bCs/>
          <w:lang w:val="hr-HR"/>
        </w:rPr>
        <w:t>6.5</w:t>
      </w:r>
      <w:r w:rsidRPr="00DD34C4">
        <w:rPr>
          <w:b/>
          <w:bCs/>
          <w:lang w:val="hr-HR"/>
        </w:rPr>
        <w:tab/>
        <w:t>Vrsta i sadržaj spremnika</w:t>
      </w:r>
    </w:p>
    <w:p w:rsidR="0004410E" w:rsidRPr="00DD34C4" w:rsidRDefault="0004410E" w:rsidP="00FA754F">
      <w:pPr>
        <w:widowControl w:val="0"/>
        <w:rPr>
          <w:lang w:val="hr-HR"/>
        </w:rPr>
      </w:pPr>
    </w:p>
    <w:p w:rsidR="0004410E" w:rsidRPr="00DD34C4" w:rsidRDefault="0004410E" w:rsidP="006F52BB">
      <w:pPr>
        <w:rPr>
          <w:lang w:val="hr-HR"/>
        </w:rPr>
      </w:pPr>
      <w:r w:rsidRPr="00DD34C4">
        <w:rPr>
          <w:lang w:val="hr-HR"/>
        </w:rPr>
        <w:t>HDPE bočic</w:t>
      </w:r>
      <w:r w:rsidR="00D75DB4" w:rsidRPr="00DD34C4">
        <w:rPr>
          <w:lang w:val="hr-HR"/>
        </w:rPr>
        <w:t>a</w:t>
      </w:r>
      <w:r w:rsidRPr="00DD34C4">
        <w:rPr>
          <w:lang w:val="hr-HR"/>
        </w:rPr>
        <w:t xml:space="preserve"> s </w:t>
      </w:r>
      <w:r w:rsidR="00D75DB4" w:rsidRPr="00DD34C4">
        <w:rPr>
          <w:lang w:val="hr-HR"/>
        </w:rPr>
        <w:t xml:space="preserve">polipropilenskim </w:t>
      </w:r>
      <w:r w:rsidRPr="00DD34C4">
        <w:rPr>
          <w:lang w:val="hr-HR"/>
        </w:rPr>
        <w:t>sigurnosnim zatvaračem za djecu.</w:t>
      </w:r>
    </w:p>
    <w:p w:rsidR="0004410E" w:rsidRPr="00DD34C4" w:rsidRDefault="0004410E" w:rsidP="00FA754F">
      <w:pPr>
        <w:pStyle w:val="EndnoteText"/>
        <w:widowControl w:val="0"/>
        <w:rPr>
          <w:sz w:val="22"/>
          <w:szCs w:val="22"/>
          <w:lang w:val="hr-HR"/>
        </w:rPr>
      </w:pPr>
    </w:p>
    <w:p w:rsidR="0004410E" w:rsidRPr="005659EE" w:rsidRDefault="0004410E" w:rsidP="00FA754F">
      <w:pPr>
        <w:widowControl w:val="0"/>
        <w:rPr>
          <w:lang w:val="hr-HR"/>
        </w:rPr>
      </w:pPr>
      <w:r w:rsidRPr="006B18F8">
        <w:rPr>
          <w:lang w:val="hr-HR"/>
        </w:rPr>
        <w:t>Veličine pak</w:t>
      </w:r>
      <w:r w:rsidR="001B311F">
        <w:rPr>
          <w:lang w:val="hr-HR"/>
        </w:rPr>
        <w:t>ir</w:t>
      </w:r>
      <w:r w:rsidRPr="006B18F8">
        <w:rPr>
          <w:lang w:val="hr-HR"/>
        </w:rPr>
        <w:t>anja</w:t>
      </w:r>
      <w:r w:rsidR="00EE1B16">
        <w:rPr>
          <w:lang w:val="hr-HR"/>
        </w:rPr>
        <w:t xml:space="preserve"> </w:t>
      </w:r>
      <w:r w:rsidR="00FE69CC">
        <w:rPr>
          <w:lang w:val="hr-HR"/>
        </w:rPr>
        <w:t xml:space="preserve">za </w:t>
      </w:r>
      <w:r w:rsidR="00EE1B16" w:rsidRPr="00E23567">
        <w:rPr>
          <w:lang w:val="hr-HR"/>
        </w:rPr>
        <w:t>50/12,5/200 mg, 100/25/200 mg i 150/37,5/200 mg:</w:t>
      </w:r>
    </w:p>
    <w:p w:rsidR="0004410E" w:rsidRPr="00DD34C4" w:rsidRDefault="0004410E" w:rsidP="00FA754F">
      <w:pPr>
        <w:widowControl w:val="0"/>
        <w:rPr>
          <w:lang w:val="hr-HR"/>
        </w:rPr>
      </w:pPr>
      <w:r w:rsidRPr="00DD34C4">
        <w:rPr>
          <w:lang w:val="hr-HR"/>
        </w:rPr>
        <w:t>10, 30, 100, 130, 175 i 250 tableta.</w:t>
      </w:r>
    </w:p>
    <w:p w:rsidR="00EE1B16" w:rsidRDefault="00EE1B16" w:rsidP="00FA754F">
      <w:pPr>
        <w:widowControl w:val="0"/>
        <w:rPr>
          <w:lang w:val="hr-HR"/>
        </w:rPr>
      </w:pPr>
    </w:p>
    <w:p w:rsidR="00EE1B16" w:rsidRPr="00E23567" w:rsidRDefault="00EE1B16" w:rsidP="00EE1B16">
      <w:pPr>
        <w:widowControl w:val="0"/>
        <w:rPr>
          <w:lang w:val="hr-HR"/>
        </w:rPr>
      </w:pPr>
      <w:r w:rsidRPr="006B18F8">
        <w:rPr>
          <w:lang w:val="hr-HR"/>
        </w:rPr>
        <w:t>Veličine pak</w:t>
      </w:r>
      <w:r>
        <w:rPr>
          <w:lang w:val="hr-HR"/>
        </w:rPr>
        <w:t>ir</w:t>
      </w:r>
      <w:r w:rsidRPr="006B18F8">
        <w:rPr>
          <w:lang w:val="hr-HR"/>
        </w:rPr>
        <w:t>anja</w:t>
      </w:r>
      <w:r w:rsidR="00FE69CC">
        <w:rPr>
          <w:lang w:val="hr-HR"/>
        </w:rPr>
        <w:t xml:space="preserve"> za</w:t>
      </w:r>
      <w:r>
        <w:rPr>
          <w:lang w:val="hr-HR"/>
        </w:rPr>
        <w:t xml:space="preserve"> </w:t>
      </w:r>
      <w:r w:rsidRPr="00E23567">
        <w:rPr>
          <w:lang w:val="hr-HR"/>
        </w:rPr>
        <w:t>75/18,75/200 mg, 125/31,25/200 mg, 175/43,75/200 mg i 200/50/200 mg:</w:t>
      </w:r>
    </w:p>
    <w:p w:rsidR="00EE1B16" w:rsidRPr="00E23567" w:rsidRDefault="00EE1B16" w:rsidP="00EE1B16">
      <w:pPr>
        <w:widowControl w:val="0"/>
        <w:rPr>
          <w:lang w:val="hr-HR"/>
        </w:rPr>
      </w:pPr>
      <w:r w:rsidRPr="00E23567">
        <w:rPr>
          <w:lang w:val="hr-HR"/>
        </w:rPr>
        <w:t>10, 30, 100, 130 i 175 tableta.</w:t>
      </w:r>
    </w:p>
    <w:p w:rsidR="00EE1B16" w:rsidRDefault="00EE1B16" w:rsidP="00EE1B16">
      <w:pPr>
        <w:widowControl w:val="0"/>
        <w:rPr>
          <w:lang w:val="hr-HR"/>
        </w:rPr>
      </w:pPr>
    </w:p>
    <w:p w:rsidR="0004410E" w:rsidRPr="00DD34C4" w:rsidRDefault="0004410E" w:rsidP="00FA754F">
      <w:pPr>
        <w:widowControl w:val="0"/>
        <w:rPr>
          <w:lang w:val="hr-HR"/>
        </w:rPr>
      </w:pPr>
      <w:r w:rsidRPr="00DD34C4">
        <w:rPr>
          <w:lang w:val="hr-HR"/>
        </w:rPr>
        <w:t>Na tržištu se ne moraju nalaziti sve veličine pak</w:t>
      </w:r>
      <w:r w:rsidR="001B311F">
        <w:rPr>
          <w:lang w:val="hr-HR"/>
        </w:rPr>
        <w:t>ir</w:t>
      </w:r>
      <w:r w:rsidRPr="00DD34C4">
        <w:rPr>
          <w:lang w:val="hr-HR"/>
        </w:rPr>
        <w:t>anja.</w:t>
      </w:r>
    </w:p>
    <w:p w:rsidR="0004410E" w:rsidRPr="00DD34C4" w:rsidRDefault="0004410E" w:rsidP="00FA754F">
      <w:pPr>
        <w:widowControl w:val="0"/>
        <w:rPr>
          <w:lang w:val="hr-HR"/>
        </w:rPr>
      </w:pPr>
    </w:p>
    <w:p w:rsidR="0004410E" w:rsidRPr="00DD34C4" w:rsidRDefault="0004410E" w:rsidP="00FA754F">
      <w:pPr>
        <w:widowControl w:val="0"/>
        <w:ind w:left="540" w:hanging="540"/>
        <w:rPr>
          <w:lang w:val="hr-HR"/>
        </w:rPr>
      </w:pPr>
      <w:r w:rsidRPr="00DD34C4">
        <w:rPr>
          <w:b/>
          <w:bCs/>
          <w:lang w:val="hr-HR"/>
        </w:rPr>
        <w:t>6.6</w:t>
      </w:r>
      <w:r w:rsidRPr="00DD34C4">
        <w:rPr>
          <w:b/>
          <w:bCs/>
          <w:lang w:val="hr-HR"/>
        </w:rPr>
        <w:tab/>
        <w:t>Posebne mjere za zbrinjavanje</w:t>
      </w:r>
    </w:p>
    <w:p w:rsidR="0004410E" w:rsidRPr="00DD34C4" w:rsidRDefault="0004410E" w:rsidP="00FA754F">
      <w:pPr>
        <w:widowControl w:val="0"/>
        <w:rPr>
          <w:lang w:val="hr-HR"/>
        </w:rPr>
      </w:pPr>
    </w:p>
    <w:p w:rsidR="0004410E" w:rsidRPr="00DD34C4" w:rsidRDefault="0004410E" w:rsidP="006F52BB">
      <w:pPr>
        <w:widowControl w:val="0"/>
        <w:rPr>
          <w:lang w:val="hr-HR"/>
        </w:rPr>
      </w:pPr>
      <w:r w:rsidRPr="00DD34C4">
        <w:rPr>
          <w:lang w:val="hr-HR"/>
        </w:rPr>
        <w:t xml:space="preserve">Neiskorišteni lijek ili otpadni </w:t>
      </w:r>
      <w:r w:rsidRPr="008824E3">
        <w:rPr>
          <w:lang w:val="hr-HR"/>
        </w:rPr>
        <w:t xml:space="preserve">materijal </w:t>
      </w:r>
      <w:r w:rsidR="009C4C78" w:rsidRPr="008824E3">
        <w:rPr>
          <w:lang w:val="hr-HR"/>
        </w:rPr>
        <w:t>pot</w:t>
      </w:r>
      <w:r w:rsidR="008824E3">
        <w:rPr>
          <w:lang w:val="hr-HR"/>
        </w:rPr>
        <w:t>r</w:t>
      </w:r>
      <w:r w:rsidR="009C4C78" w:rsidRPr="008824E3">
        <w:rPr>
          <w:lang w:val="hr-HR"/>
        </w:rPr>
        <w:t>ebno je</w:t>
      </w:r>
      <w:r w:rsidRPr="008824E3">
        <w:rPr>
          <w:lang w:val="hr-HR"/>
        </w:rPr>
        <w:t xml:space="preserve"> zbrinuti</w:t>
      </w:r>
      <w:r w:rsidRPr="00DD34C4">
        <w:rPr>
          <w:lang w:val="hr-HR"/>
        </w:rPr>
        <w:t xml:space="preserve"> sukladno</w:t>
      </w:r>
      <w:r w:rsidRPr="00DD34C4">
        <w:rPr>
          <w:noProof/>
          <w:lang w:val="hr-HR"/>
        </w:rPr>
        <w:t xml:space="preserve"> </w:t>
      </w:r>
      <w:r w:rsidR="009C4C78">
        <w:rPr>
          <w:noProof/>
          <w:lang w:val="hr-HR"/>
        </w:rPr>
        <w:t>nacionalnim</w:t>
      </w:r>
      <w:r w:rsidR="009C4C78" w:rsidRPr="00DD34C4">
        <w:rPr>
          <w:noProof/>
          <w:lang w:val="hr-HR"/>
        </w:rPr>
        <w:t xml:space="preserve"> </w:t>
      </w:r>
      <w:r w:rsidRPr="00DD34C4">
        <w:rPr>
          <w:noProof/>
          <w:lang w:val="hr-HR"/>
        </w:rPr>
        <w:t>propisima</w:t>
      </w:r>
      <w:r w:rsidRPr="00DD34C4">
        <w:rPr>
          <w:lang w:val="hr-HR"/>
        </w:rPr>
        <w:t>.</w:t>
      </w:r>
    </w:p>
    <w:p w:rsidR="0004410E" w:rsidRPr="00DD34C4" w:rsidRDefault="0004410E" w:rsidP="00FA754F">
      <w:pPr>
        <w:pStyle w:val="Text"/>
        <w:widowControl w:val="0"/>
        <w:tabs>
          <w:tab w:val="left" w:pos="567"/>
        </w:tabs>
        <w:spacing w:before="0"/>
        <w:jc w:val="left"/>
        <w:rPr>
          <w:caps/>
          <w:sz w:val="22"/>
          <w:szCs w:val="22"/>
          <w:lang w:val="hr-HR"/>
        </w:rPr>
      </w:pPr>
    </w:p>
    <w:p w:rsidR="0004410E" w:rsidRPr="00DD34C4" w:rsidRDefault="0004410E" w:rsidP="00FA754F">
      <w:pPr>
        <w:widowControl w:val="0"/>
        <w:rPr>
          <w:lang w:val="hr-HR"/>
        </w:rPr>
      </w:pPr>
    </w:p>
    <w:p w:rsidR="0004410E" w:rsidRPr="00DD34C4" w:rsidRDefault="0004410E" w:rsidP="00FA754F">
      <w:pPr>
        <w:widowControl w:val="0"/>
        <w:numPr>
          <w:ilvl w:val="0"/>
          <w:numId w:val="3"/>
        </w:numPr>
        <w:ind w:left="540" w:hanging="540"/>
        <w:rPr>
          <w:b/>
          <w:bCs/>
          <w:lang w:val="hr-HR"/>
        </w:rPr>
      </w:pPr>
      <w:r w:rsidRPr="00DD34C4">
        <w:rPr>
          <w:b/>
          <w:bCs/>
          <w:lang w:val="hr-HR"/>
        </w:rPr>
        <w:t>NOSITELJ ODOBRENJA ZA STAVLJANJE LIJEKA U PROMET</w:t>
      </w:r>
    </w:p>
    <w:p w:rsidR="004D4EEF" w:rsidRDefault="004D4EEF" w:rsidP="00FA754F">
      <w:pPr>
        <w:widowControl w:val="0"/>
        <w:rPr>
          <w:lang w:val="hr-HR"/>
        </w:rPr>
      </w:pPr>
    </w:p>
    <w:p w:rsidR="0004410E" w:rsidRPr="006B18F8" w:rsidRDefault="0004410E" w:rsidP="00FA754F">
      <w:pPr>
        <w:widowControl w:val="0"/>
        <w:rPr>
          <w:lang w:val="hr-HR"/>
        </w:rPr>
      </w:pPr>
      <w:r w:rsidRPr="006B18F8">
        <w:rPr>
          <w:lang w:val="hr-HR"/>
        </w:rPr>
        <w:t>Orion Corporation</w:t>
      </w:r>
    </w:p>
    <w:p w:rsidR="0004410E" w:rsidRPr="00DD34C4" w:rsidRDefault="0004410E" w:rsidP="00FA754F">
      <w:pPr>
        <w:pStyle w:val="Figure"/>
        <w:keepNext w:val="0"/>
        <w:widowControl w:val="0"/>
        <w:tabs>
          <w:tab w:val="left" w:pos="567"/>
        </w:tabs>
        <w:spacing w:before="0"/>
        <w:rPr>
          <w:sz w:val="22"/>
          <w:szCs w:val="22"/>
          <w:lang w:val="hr-HR"/>
        </w:rPr>
      </w:pPr>
      <w:r w:rsidRPr="00DD34C4">
        <w:rPr>
          <w:sz w:val="22"/>
          <w:szCs w:val="22"/>
          <w:lang w:val="hr-HR"/>
        </w:rPr>
        <w:t>Orionintie 1</w:t>
      </w:r>
    </w:p>
    <w:p w:rsidR="0004410E" w:rsidRPr="00DD34C4" w:rsidRDefault="0004410E" w:rsidP="00FA754F">
      <w:pPr>
        <w:widowControl w:val="0"/>
        <w:rPr>
          <w:lang w:val="hr-HR"/>
        </w:rPr>
      </w:pPr>
      <w:r w:rsidRPr="00DD34C4">
        <w:rPr>
          <w:lang w:val="hr-HR"/>
        </w:rPr>
        <w:t>FI-02200 Espoo</w:t>
      </w:r>
    </w:p>
    <w:p w:rsidR="0004410E" w:rsidRPr="00DD34C4" w:rsidRDefault="00D75DB4" w:rsidP="00FA754F">
      <w:pPr>
        <w:widowControl w:val="0"/>
        <w:rPr>
          <w:lang w:val="hr-HR"/>
        </w:rPr>
      </w:pPr>
      <w:r w:rsidRPr="00DD34C4">
        <w:rPr>
          <w:lang w:val="hr-HR"/>
        </w:rPr>
        <w:t>Finska</w:t>
      </w:r>
    </w:p>
    <w:p w:rsidR="0004410E" w:rsidRPr="00DD34C4" w:rsidRDefault="0004410E" w:rsidP="00FA754F">
      <w:pPr>
        <w:pStyle w:val="EndnoteText"/>
        <w:widowControl w:val="0"/>
        <w:rPr>
          <w:sz w:val="22"/>
          <w:szCs w:val="22"/>
          <w:lang w:val="hr-HR"/>
        </w:rPr>
      </w:pPr>
    </w:p>
    <w:p w:rsidR="0004410E" w:rsidRPr="006B18F8" w:rsidRDefault="0004410E" w:rsidP="00FA754F">
      <w:pPr>
        <w:widowControl w:val="0"/>
        <w:rPr>
          <w:lang w:val="hr-HR"/>
        </w:rPr>
      </w:pPr>
    </w:p>
    <w:p w:rsidR="0004410E" w:rsidRPr="00DD34C4" w:rsidRDefault="0004410E" w:rsidP="00FA754F">
      <w:pPr>
        <w:widowControl w:val="0"/>
        <w:ind w:left="540" w:hanging="540"/>
        <w:rPr>
          <w:b/>
          <w:bCs/>
          <w:lang w:val="hr-HR"/>
        </w:rPr>
      </w:pPr>
      <w:r w:rsidRPr="00DD34C4">
        <w:rPr>
          <w:b/>
          <w:bCs/>
          <w:lang w:val="hr-HR"/>
        </w:rPr>
        <w:t>8.</w:t>
      </w:r>
      <w:r w:rsidRPr="00DD34C4">
        <w:rPr>
          <w:b/>
          <w:bCs/>
          <w:lang w:val="hr-HR"/>
        </w:rPr>
        <w:tab/>
        <w:t xml:space="preserve">BROJEVI ODOBRENJA ZA STAVLJANJE LIJEKA U PROMET </w:t>
      </w:r>
    </w:p>
    <w:p w:rsidR="0004410E" w:rsidRPr="00DD34C4" w:rsidRDefault="0004410E" w:rsidP="00FA754F">
      <w:pPr>
        <w:widowControl w:val="0"/>
        <w:rPr>
          <w:lang w:val="hr-HR"/>
        </w:rPr>
      </w:pPr>
    </w:p>
    <w:p w:rsidR="004D4EEF" w:rsidRPr="00E23567" w:rsidRDefault="004D4EEF" w:rsidP="004D4EEF">
      <w:pPr>
        <w:widowControl w:val="0"/>
        <w:rPr>
          <w:u w:val="single"/>
          <w:lang w:val="hr-HR"/>
        </w:rPr>
      </w:pPr>
      <w:r w:rsidRPr="00E23567">
        <w:rPr>
          <w:u w:val="single"/>
          <w:lang w:val="hr-HR"/>
        </w:rPr>
        <w:t>50 mg/12,5 mg/200 mg</w:t>
      </w:r>
    </w:p>
    <w:p w:rsidR="0004410E" w:rsidRPr="00DD34C4" w:rsidRDefault="0004410E" w:rsidP="00FA754F">
      <w:pPr>
        <w:widowControl w:val="0"/>
        <w:rPr>
          <w:lang w:val="hr-HR"/>
        </w:rPr>
      </w:pPr>
      <w:r w:rsidRPr="00DD34C4">
        <w:rPr>
          <w:lang w:val="hr-HR"/>
        </w:rPr>
        <w:t>EU/1/03/260/001-004</w:t>
      </w:r>
    </w:p>
    <w:p w:rsidR="0004410E" w:rsidRPr="00DD34C4" w:rsidRDefault="0004410E" w:rsidP="00FA754F">
      <w:pPr>
        <w:widowControl w:val="0"/>
        <w:rPr>
          <w:lang w:val="hr-HR"/>
        </w:rPr>
      </w:pPr>
      <w:r w:rsidRPr="00DD34C4">
        <w:rPr>
          <w:lang w:val="hr-HR"/>
        </w:rPr>
        <w:t>EU/1/03/260/013</w:t>
      </w:r>
    </w:p>
    <w:p w:rsidR="0004410E" w:rsidRPr="00DD34C4" w:rsidRDefault="0004410E" w:rsidP="00FA754F">
      <w:pPr>
        <w:widowControl w:val="0"/>
        <w:rPr>
          <w:lang w:val="hr-HR"/>
        </w:rPr>
      </w:pPr>
      <w:r w:rsidRPr="00DD34C4">
        <w:rPr>
          <w:lang w:val="hr-HR"/>
        </w:rPr>
        <w:t>EU/1/03/260/016</w:t>
      </w:r>
    </w:p>
    <w:p w:rsidR="00567E4D" w:rsidRPr="00E23567" w:rsidRDefault="00567E4D" w:rsidP="00567E4D">
      <w:pPr>
        <w:widowControl w:val="0"/>
        <w:rPr>
          <w:lang w:val="nn-NO"/>
        </w:rPr>
      </w:pPr>
    </w:p>
    <w:p w:rsidR="00567E4D" w:rsidRPr="00E23567" w:rsidRDefault="00567E4D" w:rsidP="00567E4D">
      <w:pPr>
        <w:widowControl w:val="0"/>
        <w:rPr>
          <w:u w:val="single"/>
          <w:lang w:val="nn-NO"/>
        </w:rPr>
      </w:pPr>
      <w:r w:rsidRPr="00E23567">
        <w:rPr>
          <w:u w:val="single"/>
          <w:lang w:val="nn-NO"/>
        </w:rPr>
        <w:t>75 mg/18,75 mg/200 mg</w:t>
      </w:r>
    </w:p>
    <w:p w:rsidR="00567E4D" w:rsidRPr="00E23567" w:rsidRDefault="00567E4D" w:rsidP="00567E4D">
      <w:pPr>
        <w:widowControl w:val="0"/>
        <w:rPr>
          <w:lang w:val="nn-NO"/>
        </w:rPr>
      </w:pPr>
      <w:r w:rsidRPr="00E23567">
        <w:rPr>
          <w:lang w:val="nn-NO"/>
        </w:rPr>
        <w:t>EU/1/03/260/024-028</w:t>
      </w:r>
    </w:p>
    <w:p w:rsidR="00567E4D" w:rsidRPr="00E23567" w:rsidRDefault="00567E4D" w:rsidP="00567E4D">
      <w:pPr>
        <w:widowControl w:val="0"/>
        <w:rPr>
          <w:lang w:val="nn-NO"/>
        </w:rPr>
      </w:pPr>
    </w:p>
    <w:p w:rsidR="00567E4D" w:rsidRPr="00E23567" w:rsidRDefault="00567E4D" w:rsidP="00567E4D">
      <w:pPr>
        <w:widowControl w:val="0"/>
        <w:rPr>
          <w:u w:val="single"/>
          <w:lang w:val="nn-NO"/>
        </w:rPr>
      </w:pPr>
      <w:r w:rsidRPr="00E23567">
        <w:rPr>
          <w:u w:val="single"/>
          <w:lang w:val="nn-NO"/>
        </w:rPr>
        <w:t>100 mg/25 mg/200 mg</w:t>
      </w:r>
    </w:p>
    <w:p w:rsidR="00567E4D" w:rsidRPr="00E23567" w:rsidRDefault="00567E4D" w:rsidP="00567E4D">
      <w:pPr>
        <w:widowControl w:val="0"/>
        <w:rPr>
          <w:lang w:val="nn-NO"/>
        </w:rPr>
      </w:pPr>
      <w:r w:rsidRPr="00E23567">
        <w:rPr>
          <w:lang w:val="nn-NO"/>
        </w:rPr>
        <w:t>EU/1/03/260/005-008</w:t>
      </w:r>
    </w:p>
    <w:p w:rsidR="00567E4D" w:rsidRPr="00E23567" w:rsidRDefault="00567E4D" w:rsidP="00567E4D">
      <w:pPr>
        <w:widowControl w:val="0"/>
        <w:rPr>
          <w:lang w:val="nn-NO"/>
        </w:rPr>
      </w:pPr>
      <w:r w:rsidRPr="00E23567">
        <w:rPr>
          <w:lang w:val="nn-NO"/>
        </w:rPr>
        <w:t>EU/1/03/260/014</w:t>
      </w:r>
    </w:p>
    <w:p w:rsidR="00567E4D" w:rsidRPr="00E23567" w:rsidRDefault="00567E4D" w:rsidP="00567E4D">
      <w:pPr>
        <w:widowControl w:val="0"/>
        <w:rPr>
          <w:lang w:val="nn-NO"/>
        </w:rPr>
      </w:pPr>
      <w:r w:rsidRPr="00E23567">
        <w:rPr>
          <w:lang w:val="nn-NO"/>
        </w:rPr>
        <w:t>EU/1/03/260/017</w:t>
      </w:r>
    </w:p>
    <w:p w:rsidR="00567E4D" w:rsidRPr="00E23567" w:rsidRDefault="00567E4D" w:rsidP="00567E4D">
      <w:pPr>
        <w:widowControl w:val="0"/>
        <w:rPr>
          <w:lang w:val="nn-NO"/>
        </w:rPr>
      </w:pPr>
    </w:p>
    <w:p w:rsidR="00567E4D" w:rsidRPr="00E23567" w:rsidRDefault="00567E4D" w:rsidP="00567E4D">
      <w:pPr>
        <w:widowControl w:val="0"/>
        <w:rPr>
          <w:u w:val="single"/>
          <w:lang w:val="nn-NO"/>
        </w:rPr>
      </w:pPr>
      <w:r w:rsidRPr="00E23567">
        <w:rPr>
          <w:u w:val="single"/>
          <w:lang w:val="nn-NO"/>
        </w:rPr>
        <w:t>125 mg/31,25 mg/200 mg</w:t>
      </w:r>
    </w:p>
    <w:p w:rsidR="00567E4D" w:rsidRPr="00E23567" w:rsidRDefault="00567E4D" w:rsidP="00567E4D">
      <w:pPr>
        <w:widowControl w:val="0"/>
        <w:rPr>
          <w:lang w:val="nn-NO"/>
        </w:rPr>
      </w:pPr>
      <w:r w:rsidRPr="00E23567">
        <w:rPr>
          <w:lang w:val="nn-NO"/>
        </w:rPr>
        <w:t>EU/1/03/260/029-033</w:t>
      </w:r>
    </w:p>
    <w:p w:rsidR="00567E4D" w:rsidRPr="00E23567" w:rsidRDefault="00567E4D" w:rsidP="00567E4D">
      <w:pPr>
        <w:widowControl w:val="0"/>
        <w:rPr>
          <w:lang w:val="nn-NO"/>
        </w:rPr>
      </w:pPr>
    </w:p>
    <w:p w:rsidR="00567E4D" w:rsidRPr="00E23567" w:rsidRDefault="00567E4D" w:rsidP="00567E4D">
      <w:pPr>
        <w:widowControl w:val="0"/>
        <w:rPr>
          <w:u w:val="single"/>
          <w:lang w:val="nn-NO"/>
        </w:rPr>
      </w:pPr>
      <w:r w:rsidRPr="00E23567">
        <w:rPr>
          <w:u w:val="single"/>
          <w:lang w:val="nn-NO"/>
        </w:rPr>
        <w:t>150 mg/37,5 mg/200 mg</w:t>
      </w:r>
    </w:p>
    <w:p w:rsidR="00567E4D" w:rsidRPr="00E23567" w:rsidRDefault="00567E4D" w:rsidP="00567E4D">
      <w:pPr>
        <w:widowControl w:val="0"/>
        <w:rPr>
          <w:lang w:val="nn-NO"/>
        </w:rPr>
      </w:pPr>
      <w:r w:rsidRPr="00E23567">
        <w:rPr>
          <w:lang w:val="nn-NO"/>
        </w:rPr>
        <w:t>EU/1/03/260/009-012</w:t>
      </w:r>
    </w:p>
    <w:p w:rsidR="00567E4D" w:rsidRPr="00E23567" w:rsidRDefault="00567E4D" w:rsidP="00567E4D">
      <w:pPr>
        <w:widowControl w:val="0"/>
        <w:rPr>
          <w:lang w:val="nn-NO"/>
        </w:rPr>
      </w:pPr>
      <w:r w:rsidRPr="00E23567">
        <w:rPr>
          <w:lang w:val="nn-NO"/>
        </w:rPr>
        <w:t>EU/1/03/260/015</w:t>
      </w:r>
    </w:p>
    <w:p w:rsidR="00567E4D" w:rsidRPr="00E23567" w:rsidRDefault="00567E4D" w:rsidP="00567E4D">
      <w:pPr>
        <w:widowControl w:val="0"/>
        <w:rPr>
          <w:lang w:val="nn-NO"/>
        </w:rPr>
      </w:pPr>
      <w:r w:rsidRPr="00E23567">
        <w:rPr>
          <w:lang w:val="nn-NO"/>
        </w:rPr>
        <w:t>EU/1/03/260/018</w:t>
      </w:r>
    </w:p>
    <w:p w:rsidR="00567E4D" w:rsidRPr="00E23567" w:rsidRDefault="00567E4D" w:rsidP="00567E4D">
      <w:pPr>
        <w:widowControl w:val="0"/>
        <w:rPr>
          <w:lang w:val="nn-NO"/>
        </w:rPr>
      </w:pPr>
    </w:p>
    <w:p w:rsidR="00567E4D" w:rsidRPr="00E23567" w:rsidRDefault="00567E4D" w:rsidP="00567E4D">
      <w:pPr>
        <w:widowControl w:val="0"/>
        <w:rPr>
          <w:u w:val="single"/>
          <w:lang w:val="nn-NO"/>
        </w:rPr>
      </w:pPr>
      <w:r w:rsidRPr="00E23567">
        <w:rPr>
          <w:u w:val="single"/>
          <w:lang w:val="nn-NO"/>
        </w:rPr>
        <w:t>175 mg/43,75 mg/200 mg</w:t>
      </w:r>
    </w:p>
    <w:p w:rsidR="00567E4D" w:rsidRPr="00E23567" w:rsidRDefault="00567E4D" w:rsidP="00567E4D">
      <w:pPr>
        <w:widowControl w:val="0"/>
        <w:rPr>
          <w:lang w:val="nn-NO"/>
        </w:rPr>
      </w:pPr>
      <w:r w:rsidRPr="00E23567">
        <w:rPr>
          <w:lang w:val="nn-NO"/>
        </w:rPr>
        <w:t>EU/1/03/260/034-038</w:t>
      </w:r>
    </w:p>
    <w:p w:rsidR="00567E4D" w:rsidRPr="00E23567" w:rsidRDefault="00567E4D" w:rsidP="00567E4D">
      <w:pPr>
        <w:widowControl w:val="0"/>
        <w:rPr>
          <w:lang w:val="nn-NO"/>
        </w:rPr>
      </w:pPr>
    </w:p>
    <w:p w:rsidR="00567E4D" w:rsidRPr="00E23567" w:rsidRDefault="00567E4D" w:rsidP="00567E4D">
      <w:pPr>
        <w:widowControl w:val="0"/>
        <w:rPr>
          <w:u w:val="single"/>
          <w:lang w:val="nn-NO"/>
        </w:rPr>
      </w:pPr>
      <w:r w:rsidRPr="00E23567">
        <w:rPr>
          <w:u w:val="single"/>
          <w:lang w:val="nn-NO"/>
        </w:rPr>
        <w:t>200 mg/50 mg/200 mg</w:t>
      </w:r>
    </w:p>
    <w:p w:rsidR="00567E4D" w:rsidRPr="00E23567" w:rsidRDefault="00567E4D" w:rsidP="00567E4D">
      <w:pPr>
        <w:widowControl w:val="0"/>
        <w:rPr>
          <w:lang w:val="nn-NO"/>
        </w:rPr>
      </w:pPr>
      <w:r w:rsidRPr="00E23567">
        <w:rPr>
          <w:lang w:val="nn-NO"/>
        </w:rPr>
        <w:t>EU/1/03/260/019-023</w:t>
      </w:r>
    </w:p>
    <w:p w:rsidR="0004410E" w:rsidRPr="00DD34C4" w:rsidRDefault="0004410E" w:rsidP="00FA754F">
      <w:pPr>
        <w:widowControl w:val="0"/>
        <w:rPr>
          <w:lang w:val="hr-HR"/>
        </w:rPr>
      </w:pPr>
    </w:p>
    <w:p w:rsidR="0004410E" w:rsidRPr="00DD34C4" w:rsidRDefault="0004410E" w:rsidP="00FA754F">
      <w:pPr>
        <w:widowControl w:val="0"/>
        <w:rPr>
          <w:lang w:val="hr-HR"/>
        </w:rPr>
      </w:pPr>
    </w:p>
    <w:p w:rsidR="0004410E" w:rsidRPr="00DD34C4" w:rsidRDefault="0004410E" w:rsidP="00FA754F">
      <w:pPr>
        <w:widowControl w:val="0"/>
        <w:ind w:left="540" w:hanging="540"/>
        <w:rPr>
          <w:b/>
          <w:bCs/>
          <w:lang w:val="hr-HR"/>
        </w:rPr>
      </w:pPr>
      <w:r w:rsidRPr="00DD34C4">
        <w:rPr>
          <w:b/>
          <w:bCs/>
          <w:lang w:val="hr-HR"/>
        </w:rPr>
        <w:t>9.</w:t>
      </w:r>
      <w:r w:rsidRPr="00DD34C4">
        <w:rPr>
          <w:b/>
          <w:bCs/>
          <w:lang w:val="hr-HR"/>
        </w:rPr>
        <w:tab/>
        <w:t>DATUM PRVOG ODOBRENJA</w:t>
      </w:r>
      <w:r w:rsidR="00F22C6C">
        <w:rPr>
          <w:b/>
          <w:bCs/>
          <w:lang w:val="hr-HR"/>
        </w:rPr>
        <w:t> </w:t>
      </w:r>
      <w:r w:rsidRPr="00DD34C4">
        <w:rPr>
          <w:b/>
          <w:bCs/>
          <w:lang w:val="hr-HR"/>
        </w:rPr>
        <w:t>/</w:t>
      </w:r>
      <w:r w:rsidR="00F22C6C">
        <w:rPr>
          <w:b/>
          <w:bCs/>
          <w:lang w:val="hr-HR"/>
        </w:rPr>
        <w:t> </w:t>
      </w:r>
      <w:r w:rsidRPr="00DD34C4">
        <w:rPr>
          <w:b/>
          <w:bCs/>
          <w:lang w:val="hr-HR"/>
        </w:rPr>
        <w:t>DATUM OBNOVE ODOBRENJA</w:t>
      </w:r>
    </w:p>
    <w:p w:rsidR="0004410E" w:rsidRPr="00DD34C4" w:rsidRDefault="0004410E" w:rsidP="00FA754F">
      <w:pPr>
        <w:widowControl w:val="0"/>
        <w:rPr>
          <w:lang w:val="hr-HR"/>
        </w:rPr>
      </w:pPr>
    </w:p>
    <w:p w:rsidR="0004410E" w:rsidRPr="00DD34C4" w:rsidRDefault="0004410E" w:rsidP="00FA754F">
      <w:pPr>
        <w:widowControl w:val="0"/>
        <w:rPr>
          <w:lang w:val="hr-HR"/>
        </w:rPr>
      </w:pPr>
      <w:r w:rsidRPr="00DD34C4">
        <w:rPr>
          <w:lang w:val="hr-HR"/>
        </w:rPr>
        <w:t>Datum prvog odobrenja: 17. listopad</w:t>
      </w:r>
      <w:r w:rsidR="00D75DB4" w:rsidRPr="00DD34C4">
        <w:rPr>
          <w:lang w:val="hr-HR"/>
        </w:rPr>
        <w:t>a</w:t>
      </w:r>
      <w:r w:rsidRPr="00DD34C4">
        <w:rPr>
          <w:lang w:val="hr-HR"/>
        </w:rPr>
        <w:t xml:space="preserve"> 2003.</w:t>
      </w:r>
    </w:p>
    <w:p w:rsidR="0004410E" w:rsidRPr="00DD34C4" w:rsidRDefault="0004410E" w:rsidP="00FA754F">
      <w:pPr>
        <w:widowControl w:val="0"/>
        <w:rPr>
          <w:lang w:val="hr-HR"/>
        </w:rPr>
      </w:pPr>
      <w:r w:rsidRPr="00DD34C4">
        <w:rPr>
          <w:lang w:val="hr-HR"/>
        </w:rPr>
        <w:t>Datum posljednje obnove</w:t>
      </w:r>
      <w:r w:rsidR="00FE69CC">
        <w:rPr>
          <w:lang w:val="hr-HR"/>
        </w:rPr>
        <w:t xml:space="preserve"> odobrenja</w:t>
      </w:r>
      <w:r w:rsidRPr="00DD34C4">
        <w:rPr>
          <w:lang w:val="hr-HR"/>
        </w:rPr>
        <w:t>: 17. listopad</w:t>
      </w:r>
      <w:r w:rsidR="00D75DB4" w:rsidRPr="00DD34C4">
        <w:rPr>
          <w:lang w:val="hr-HR"/>
        </w:rPr>
        <w:t>a</w:t>
      </w:r>
      <w:r w:rsidRPr="00DD34C4">
        <w:rPr>
          <w:lang w:val="hr-HR"/>
        </w:rPr>
        <w:t xml:space="preserve"> 2008.</w:t>
      </w:r>
    </w:p>
    <w:p w:rsidR="0004410E" w:rsidRPr="00DD34C4" w:rsidRDefault="0004410E" w:rsidP="00FA754F">
      <w:pPr>
        <w:widowControl w:val="0"/>
        <w:rPr>
          <w:lang w:val="hr-HR"/>
        </w:rPr>
      </w:pPr>
    </w:p>
    <w:p w:rsidR="0004410E" w:rsidRPr="00DD34C4" w:rsidRDefault="0004410E" w:rsidP="00FA754F">
      <w:pPr>
        <w:widowControl w:val="0"/>
        <w:rPr>
          <w:lang w:val="hr-HR"/>
        </w:rPr>
      </w:pPr>
    </w:p>
    <w:p w:rsidR="0004410E" w:rsidRPr="00DD34C4" w:rsidRDefault="0004410E" w:rsidP="00FA754F">
      <w:pPr>
        <w:widowControl w:val="0"/>
        <w:ind w:left="540" w:hanging="540"/>
        <w:rPr>
          <w:b/>
          <w:bCs/>
          <w:lang w:val="hr-HR"/>
        </w:rPr>
      </w:pPr>
      <w:r w:rsidRPr="00DD34C4">
        <w:rPr>
          <w:b/>
          <w:bCs/>
          <w:lang w:val="hr-HR"/>
        </w:rPr>
        <w:t>10.</w:t>
      </w:r>
      <w:r w:rsidRPr="00DD34C4">
        <w:rPr>
          <w:b/>
          <w:bCs/>
          <w:lang w:val="hr-HR"/>
        </w:rPr>
        <w:tab/>
        <w:t>DATUM REVIZIJE TEKSTA</w:t>
      </w:r>
    </w:p>
    <w:p w:rsidR="0004410E" w:rsidRPr="00DD34C4" w:rsidRDefault="0004410E" w:rsidP="00FA754F">
      <w:pPr>
        <w:pStyle w:val="Text"/>
        <w:widowControl w:val="0"/>
        <w:tabs>
          <w:tab w:val="left" w:pos="567"/>
        </w:tabs>
        <w:spacing w:before="0"/>
        <w:jc w:val="left"/>
        <w:rPr>
          <w:sz w:val="22"/>
          <w:szCs w:val="22"/>
          <w:lang w:val="hr-HR"/>
        </w:rPr>
      </w:pPr>
    </w:p>
    <w:p w:rsidR="0004410E" w:rsidRPr="00DD34C4" w:rsidRDefault="0004410E" w:rsidP="00FA754F">
      <w:pPr>
        <w:rPr>
          <w:lang w:val="hr-HR"/>
        </w:rPr>
      </w:pPr>
      <w:r w:rsidRPr="00DD34C4">
        <w:rPr>
          <w:lang w:val="hr-HR"/>
        </w:rPr>
        <w:t xml:space="preserve">Detaljnije informacije o ovom lijeku dostupne su na </w:t>
      </w:r>
      <w:r w:rsidR="009C4C78">
        <w:rPr>
          <w:lang w:val="hr-HR"/>
        </w:rPr>
        <w:t>internetskoj</w:t>
      </w:r>
      <w:r w:rsidR="009C4C78" w:rsidRPr="00DD34C4">
        <w:rPr>
          <w:lang w:val="hr-HR"/>
        </w:rPr>
        <w:t xml:space="preserve"> </w:t>
      </w:r>
      <w:r w:rsidRPr="00DD34C4">
        <w:rPr>
          <w:lang w:val="hr-HR"/>
        </w:rPr>
        <w:t xml:space="preserve">stranici Europske agencije za lijekove </w:t>
      </w:r>
      <w:hyperlink r:id="rId11" w:history="1">
        <w:r w:rsidR="00476567" w:rsidRPr="00D126FC">
          <w:rPr>
            <w:rStyle w:val="Hyperlink"/>
            <w:lang w:val="hr-HR"/>
          </w:rPr>
          <w:t>http</w:t>
        </w:r>
        <w:r w:rsidR="00476567" w:rsidRPr="008B24AF">
          <w:rPr>
            <w:rStyle w:val="Hyperlink"/>
            <w:lang w:val="hr-HR"/>
          </w:rPr>
          <w:t>://</w:t>
        </w:r>
        <w:r w:rsidR="00476567" w:rsidRPr="00D126FC">
          <w:rPr>
            <w:rStyle w:val="Hyperlink"/>
            <w:lang w:val="hr-HR"/>
          </w:rPr>
          <w:t>www</w:t>
        </w:r>
        <w:r w:rsidR="00476567" w:rsidRPr="008B24AF">
          <w:rPr>
            <w:rStyle w:val="Hyperlink"/>
            <w:lang w:val="hr-HR"/>
          </w:rPr>
          <w:t>.</w:t>
        </w:r>
        <w:r w:rsidR="00476567" w:rsidRPr="00D126FC">
          <w:rPr>
            <w:rStyle w:val="Hyperlink"/>
            <w:lang w:val="hr-HR"/>
          </w:rPr>
          <w:t>ema</w:t>
        </w:r>
        <w:r w:rsidR="00476567" w:rsidRPr="008B24AF">
          <w:rPr>
            <w:rStyle w:val="Hyperlink"/>
            <w:lang w:val="hr-HR"/>
          </w:rPr>
          <w:t>.</w:t>
        </w:r>
        <w:r w:rsidR="00476567" w:rsidRPr="00D126FC">
          <w:rPr>
            <w:rStyle w:val="Hyperlink"/>
            <w:lang w:val="hr-HR"/>
          </w:rPr>
          <w:t>europa</w:t>
        </w:r>
        <w:r w:rsidR="00476567" w:rsidRPr="008B24AF">
          <w:rPr>
            <w:rStyle w:val="Hyperlink"/>
            <w:lang w:val="hr-HR"/>
          </w:rPr>
          <w:t>.</w:t>
        </w:r>
        <w:r w:rsidR="00476567" w:rsidRPr="00D126FC">
          <w:rPr>
            <w:rStyle w:val="Hyperlink"/>
            <w:lang w:val="hr-HR"/>
          </w:rPr>
          <w:t>eu</w:t>
        </w:r>
      </w:hyperlink>
      <w:r w:rsidR="009C4C78" w:rsidRPr="00E23567">
        <w:rPr>
          <w:lang w:val="nn-NO"/>
        </w:rPr>
        <w:t>.</w:t>
      </w:r>
      <w:r w:rsidRPr="00DD34C4">
        <w:rPr>
          <w:lang w:val="hr-HR"/>
        </w:rPr>
        <w:t xml:space="preserve"> </w:t>
      </w:r>
    </w:p>
    <w:p w:rsidR="0004410E" w:rsidRPr="00DD34C4" w:rsidRDefault="0004410E" w:rsidP="00E23567">
      <w:pPr>
        <w:pStyle w:val="Text"/>
        <w:widowControl w:val="0"/>
        <w:tabs>
          <w:tab w:val="left" w:pos="567"/>
        </w:tabs>
        <w:spacing w:before="0"/>
        <w:ind w:left="540" w:hanging="540"/>
        <w:jc w:val="left"/>
        <w:rPr>
          <w:lang w:val="hr-HR"/>
        </w:rPr>
      </w:pPr>
      <w:r w:rsidRPr="00DD34C4">
        <w:rPr>
          <w:b/>
          <w:bCs/>
          <w:sz w:val="22"/>
          <w:szCs w:val="22"/>
          <w:lang w:val="hr-HR"/>
        </w:rPr>
        <w:br w:type="page"/>
      </w: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ind w:left="567" w:hanging="567"/>
        <w:jc w:val="center"/>
        <w:rPr>
          <w:lang w:val="hr-HR"/>
        </w:rPr>
      </w:pPr>
    </w:p>
    <w:p w:rsidR="0004410E" w:rsidRPr="00DD34C4" w:rsidRDefault="0004410E" w:rsidP="000A21BE">
      <w:pPr>
        <w:spacing w:line="240" w:lineRule="auto"/>
        <w:jc w:val="center"/>
        <w:outlineLvl w:val="0"/>
        <w:rPr>
          <w:b/>
          <w:bCs/>
          <w:lang w:val="hr-HR"/>
        </w:rPr>
      </w:pPr>
    </w:p>
    <w:p w:rsidR="0004410E" w:rsidRPr="00DD34C4" w:rsidRDefault="00AA4DC2" w:rsidP="000A21BE">
      <w:pPr>
        <w:spacing w:line="240" w:lineRule="auto"/>
        <w:jc w:val="center"/>
        <w:outlineLvl w:val="0"/>
        <w:rPr>
          <w:b/>
          <w:bCs/>
          <w:lang w:val="hr-HR"/>
        </w:rPr>
      </w:pPr>
      <w:r>
        <w:rPr>
          <w:b/>
          <w:bCs/>
          <w:lang w:val="hr-HR"/>
        </w:rPr>
        <w:t>PRILOG</w:t>
      </w:r>
      <w:r w:rsidRPr="00DD34C4" w:rsidDel="00AA4DC2">
        <w:rPr>
          <w:b/>
          <w:bCs/>
          <w:lang w:val="hr-HR"/>
        </w:rPr>
        <w:t xml:space="preserve"> </w:t>
      </w:r>
      <w:r w:rsidR="0004410E" w:rsidRPr="00DD34C4">
        <w:rPr>
          <w:b/>
          <w:bCs/>
          <w:lang w:val="hr-HR"/>
        </w:rPr>
        <w:t>II</w:t>
      </w:r>
      <w:r>
        <w:rPr>
          <w:b/>
          <w:bCs/>
          <w:lang w:val="hr-HR"/>
        </w:rPr>
        <w:t>.</w:t>
      </w:r>
    </w:p>
    <w:p w:rsidR="0004410E" w:rsidRPr="00DD34C4" w:rsidRDefault="0004410E" w:rsidP="000A21BE">
      <w:pPr>
        <w:spacing w:line="240" w:lineRule="auto"/>
        <w:ind w:left="1701" w:right="1416" w:hanging="567"/>
        <w:jc w:val="center"/>
        <w:rPr>
          <w:lang w:val="hr-HR"/>
        </w:rPr>
      </w:pPr>
    </w:p>
    <w:p w:rsidR="0004410E" w:rsidRPr="00DD34C4" w:rsidRDefault="004547E2" w:rsidP="000A21BE">
      <w:pPr>
        <w:spacing w:line="240" w:lineRule="auto"/>
        <w:ind w:left="1701" w:right="1416" w:hanging="567"/>
        <w:rPr>
          <w:b/>
          <w:bCs/>
          <w:lang w:val="hr-HR"/>
        </w:rPr>
      </w:pPr>
      <w:r w:rsidRPr="00DD34C4">
        <w:rPr>
          <w:b/>
          <w:bCs/>
          <w:lang w:val="hr-HR"/>
        </w:rPr>
        <w:t>A.</w:t>
      </w:r>
      <w:r w:rsidR="0004410E" w:rsidRPr="00DD34C4">
        <w:rPr>
          <w:b/>
          <w:bCs/>
          <w:lang w:val="hr-HR"/>
        </w:rPr>
        <w:tab/>
      </w:r>
      <w:r w:rsidRPr="002A6235">
        <w:rPr>
          <w:b/>
          <w:bCs/>
          <w:lang w:val="hr-HR"/>
        </w:rPr>
        <w:t>PROIZVOĐAČ</w:t>
      </w:r>
      <w:r w:rsidR="004C074A">
        <w:rPr>
          <w:b/>
          <w:bCs/>
          <w:lang w:val="hr-HR"/>
        </w:rPr>
        <w:t>I</w:t>
      </w:r>
      <w:r w:rsidRPr="002A6235">
        <w:rPr>
          <w:b/>
          <w:bCs/>
          <w:lang w:val="hr-HR"/>
        </w:rPr>
        <w:t xml:space="preserve"> ODGOVORN</w:t>
      </w:r>
      <w:r w:rsidR="004C074A">
        <w:rPr>
          <w:b/>
          <w:bCs/>
          <w:lang w:val="hr-HR"/>
        </w:rPr>
        <w:t>I</w:t>
      </w:r>
      <w:r w:rsidRPr="002A6235">
        <w:rPr>
          <w:b/>
          <w:bCs/>
          <w:lang w:val="hr-HR"/>
        </w:rPr>
        <w:t xml:space="preserve"> ZA PUŠTANJE</w:t>
      </w:r>
      <w:r w:rsidRPr="00DD34C4">
        <w:rPr>
          <w:b/>
          <w:bCs/>
          <w:lang w:val="hr-HR"/>
        </w:rPr>
        <w:t xml:space="preserve"> SERIJE LIJEKA U PROMET</w:t>
      </w:r>
    </w:p>
    <w:p w:rsidR="0004410E" w:rsidRPr="00DD34C4" w:rsidRDefault="0004410E" w:rsidP="000A21BE">
      <w:pPr>
        <w:spacing w:line="240" w:lineRule="auto"/>
        <w:ind w:left="1701" w:right="1416" w:hanging="567"/>
        <w:rPr>
          <w:b/>
          <w:bCs/>
          <w:lang w:val="hr-HR"/>
        </w:rPr>
      </w:pPr>
    </w:p>
    <w:p w:rsidR="0004410E" w:rsidRPr="00DD34C4" w:rsidRDefault="004547E2" w:rsidP="000A21BE">
      <w:pPr>
        <w:spacing w:line="240" w:lineRule="auto"/>
        <w:ind w:left="1701" w:right="1416" w:hanging="567"/>
        <w:rPr>
          <w:b/>
          <w:bCs/>
          <w:lang w:val="hr-HR"/>
        </w:rPr>
      </w:pPr>
      <w:r w:rsidRPr="00DD34C4">
        <w:rPr>
          <w:b/>
          <w:bCs/>
          <w:lang w:val="hr-HR"/>
        </w:rPr>
        <w:t>B.</w:t>
      </w:r>
      <w:r w:rsidR="0004410E" w:rsidRPr="00DD34C4">
        <w:rPr>
          <w:b/>
          <w:bCs/>
          <w:lang w:val="hr-HR"/>
        </w:rPr>
        <w:tab/>
      </w:r>
      <w:r w:rsidRPr="00DD34C4">
        <w:rPr>
          <w:b/>
          <w:bCs/>
          <w:lang w:val="hr-HR"/>
        </w:rPr>
        <w:t>UVJETI ILI OGRANIČENJA VEZANI UZ OPSKRBU I PRIMJENU</w:t>
      </w:r>
    </w:p>
    <w:p w:rsidR="0004410E" w:rsidRPr="00DD34C4" w:rsidRDefault="0004410E" w:rsidP="000A21BE">
      <w:pPr>
        <w:spacing w:line="240" w:lineRule="auto"/>
        <w:ind w:left="1701" w:right="1416" w:hanging="567"/>
        <w:rPr>
          <w:b/>
          <w:bCs/>
          <w:lang w:val="hr-HR"/>
        </w:rPr>
      </w:pPr>
    </w:p>
    <w:p w:rsidR="0004410E" w:rsidRPr="00DD34C4" w:rsidRDefault="004547E2" w:rsidP="000A21BE">
      <w:pPr>
        <w:spacing w:line="240" w:lineRule="auto"/>
        <w:ind w:left="1701" w:right="1416" w:hanging="567"/>
        <w:rPr>
          <w:b/>
          <w:bCs/>
          <w:lang w:val="hr-HR"/>
        </w:rPr>
      </w:pPr>
      <w:r w:rsidRPr="00DD34C4">
        <w:rPr>
          <w:b/>
          <w:bCs/>
          <w:lang w:val="hr-HR"/>
        </w:rPr>
        <w:t>C.</w:t>
      </w:r>
      <w:r w:rsidR="0004410E" w:rsidRPr="00DD34C4">
        <w:rPr>
          <w:b/>
          <w:bCs/>
          <w:lang w:val="hr-HR"/>
        </w:rPr>
        <w:tab/>
      </w:r>
      <w:r w:rsidRPr="00DD34C4">
        <w:rPr>
          <w:b/>
          <w:bCs/>
          <w:lang w:val="hr-HR"/>
        </w:rPr>
        <w:t xml:space="preserve">OSTALI UVJETI I ZAHTJEVI </w:t>
      </w:r>
      <w:r w:rsidR="00F93690">
        <w:rPr>
          <w:b/>
          <w:bCs/>
          <w:lang w:val="hr-HR"/>
        </w:rPr>
        <w:t xml:space="preserve">ODOBRENJA </w:t>
      </w:r>
      <w:r w:rsidRPr="00DD34C4">
        <w:rPr>
          <w:b/>
          <w:bCs/>
          <w:lang w:val="hr-HR"/>
        </w:rPr>
        <w:t>ZA STAVLJANJE LIJEKA U PROMET</w:t>
      </w:r>
    </w:p>
    <w:p w:rsidR="0004410E" w:rsidRPr="00DD34C4" w:rsidRDefault="0004410E" w:rsidP="000A21BE">
      <w:pPr>
        <w:spacing w:line="240" w:lineRule="auto"/>
        <w:ind w:left="1701" w:right="1416" w:hanging="567"/>
        <w:rPr>
          <w:b/>
          <w:bCs/>
          <w:lang w:val="hr-HR"/>
        </w:rPr>
      </w:pPr>
    </w:p>
    <w:p w:rsidR="0004410E" w:rsidRPr="00DD34C4" w:rsidRDefault="004547E2" w:rsidP="000A21BE">
      <w:pPr>
        <w:spacing w:line="240" w:lineRule="auto"/>
        <w:ind w:left="1701" w:right="1416" w:hanging="567"/>
        <w:rPr>
          <w:b/>
          <w:bCs/>
          <w:lang w:val="hr-HR"/>
        </w:rPr>
      </w:pPr>
      <w:r w:rsidRPr="00DD34C4">
        <w:rPr>
          <w:b/>
          <w:bCs/>
          <w:lang w:val="hr-HR"/>
        </w:rPr>
        <w:t>D.</w:t>
      </w:r>
      <w:r w:rsidR="0004410E" w:rsidRPr="00DD34C4">
        <w:rPr>
          <w:b/>
          <w:bCs/>
          <w:lang w:val="hr-HR"/>
        </w:rPr>
        <w:tab/>
      </w:r>
      <w:r w:rsidRPr="00DD34C4">
        <w:rPr>
          <w:b/>
          <w:bCs/>
          <w:lang w:val="hr-HR"/>
        </w:rPr>
        <w:t>UVJETI ILI OGRANIČENJA VEZAN</w:t>
      </w:r>
      <w:r w:rsidR="00F93690">
        <w:rPr>
          <w:b/>
          <w:bCs/>
          <w:lang w:val="hr-HR"/>
        </w:rPr>
        <w:t>I</w:t>
      </w:r>
      <w:r w:rsidRPr="00DD34C4">
        <w:rPr>
          <w:b/>
          <w:bCs/>
          <w:lang w:val="hr-HR"/>
        </w:rPr>
        <w:t xml:space="preserve"> UZ SIGURNU I </w:t>
      </w:r>
      <w:r w:rsidR="00F93690">
        <w:rPr>
          <w:b/>
          <w:bCs/>
          <w:lang w:val="hr-HR"/>
        </w:rPr>
        <w:t>UČINKOVITU</w:t>
      </w:r>
      <w:r w:rsidR="00F93690" w:rsidRPr="00DD34C4">
        <w:rPr>
          <w:b/>
          <w:bCs/>
          <w:lang w:val="hr-HR"/>
        </w:rPr>
        <w:t xml:space="preserve"> </w:t>
      </w:r>
      <w:r w:rsidRPr="00DD34C4">
        <w:rPr>
          <w:b/>
          <w:bCs/>
          <w:lang w:val="hr-HR"/>
        </w:rPr>
        <w:t>PRIMJENU LIJEKA</w:t>
      </w:r>
    </w:p>
    <w:p w:rsidR="0004410E" w:rsidRPr="00DD34C4" w:rsidRDefault="0004410E" w:rsidP="00AC1B37">
      <w:pPr>
        <w:pStyle w:val="Heading1"/>
        <w:jc w:val="left"/>
      </w:pPr>
      <w:r w:rsidRPr="00DD34C4">
        <w:br w:type="page"/>
        <w:t>A</w:t>
      </w:r>
      <w:r w:rsidR="009C4C78">
        <w:t>.</w:t>
      </w:r>
      <w:r w:rsidRPr="00DD34C4">
        <w:tab/>
        <w:t>PROIZVOĐAČ</w:t>
      </w:r>
      <w:r w:rsidR="004C074A">
        <w:t>I</w:t>
      </w:r>
      <w:r w:rsidRPr="00DD34C4">
        <w:t xml:space="preserve"> ODGOVORN</w:t>
      </w:r>
      <w:r w:rsidR="004C074A">
        <w:t>I</w:t>
      </w:r>
      <w:r w:rsidRPr="00DD34C4">
        <w:t xml:space="preserve"> ZA PUŠTANJE SERIJE LIJEKA U PROMET</w:t>
      </w:r>
    </w:p>
    <w:p w:rsidR="0004410E" w:rsidRPr="00DD34C4" w:rsidRDefault="0004410E" w:rsidP="00FA754F">
      <w:pPr>
        <w:numPr>
          <w:ilvl w:val="12"/>
          <w:numId w:val="0"/>
        </w:numPr>
        <w:spacing w:line="240" w:lineRule="auto"/>
        <w:ind w:right="1416"/>
        <w:rPr>
          <w:lang w:val="hr-HR"/>
        </w:rPr>
      </w:pPr>
    </w:p>
    <w:p w:rsidR="0004410E" w:rsidRPr="00DD34C4" w:rsidRDefault="0004410E" w:rsidP="00FA754F">
      <w:pPr>
        <w:numPr>
          <w:ilvl w:val="12"/>
          <w:numId w:val="0"/>
        </w:numPr>
        <w:tabs>
          <w:tab w:val="clear" w:pos="567"/>
        </w:tabs>
        <w:spacing w:line="240" w:lineRule="auto"/>
        <w:outlineLvl w:val="0"/>
        <w:rPr>
          <w:u w:val="single"/>
          <w:lang w:val="hr-HR"/>
        </w:rPr>
      </w:pPr>
      <w:r w:rsidRPr="00DD34C4">
        <w:rPr>
          <w:noProof/>
          <w:u w:val="single"/>
          <w:lang w:val="hr-HR"/>
        </w:rPr>
        <w:t>Naziv</w:t>
      </w:r>
      <w:r w:rsidR="004C074A">
        <w:rPr>
          <w:noProof/>
          <w:u w:val="single"/>
          <w:lang w:val="hr-HR"/>
        </w:rPr>
        <w:t>i</w:t>
      </w:r>
      <w:r w:rsidRPr="00DD34C4">
        <w:rPr>
          <w:noProof/>
          <w:u w:val="single"/>
          <w:lang w:val="hr-HR"/>
        </w:rPr>
        <w:t xml:space="preserve"> i adres</w:t>
      </w:r>
      <w:r w:rsidR="004C074A">
        <w:rPr>
          <w:noProof/>
          <w:u w:val="single"/>
          <w:lang w:val="hr-HR"/>
        </w:rPr>
        <w:t>e</w:t>
      </w:r>
      <w:r w:rsidRPr="00DD34C4">
        <w:rPr>
          <w:noProof/>
          <w:u w:val="single"/>
          <w:lang w:val="hr-HR"/>
        </w:rPr>
        <w:t xml:space="preserve"> proizvođača odgovorn</w:t>
      </w:r>
      <w:r w:rsidR="004C074A">
        <w:rPr>
          <w:noProof/>
          <w:u w:val="single"/>
          <w:lang w:val="hr-HR"/>
        </w:rPr>
        <w:t>ih</w:t>
      </w:r>
      <w:r w:rsidRPr="00DD34C4">
        <w:rPr>
          <w:noProof/>
          <w:u w:val="single"/>
          <w:lang w:val="hr-HR"/>
        </w:rPr>
        <w:t xml:space="preserve"> za puštanje serije lijeka u promet</w:t>
      </w:r>
    </w:p>
    <w:p w:rsidR="0004410E" w:rsidRDefault="0004410E" w:rsidP="00FA754F">
      <w:pPr>
        <w:numPr>
          <w:ilvl w:val="12"/>
          <w:numId w:val="0"/>
        </w:numPr>
        <w:tabs>
          <w:tab w:val="clear" w:pos="567"/>
        </w:tabs>
        <w:spacing w:line="240" w:lineRule="auto"/>
        <w:rPr>
          <w:lang w:val="hr-HR"/>
        </w:rPr>
      </w:pPr>
    </w:p>
    <w:p w:rsidR="004C074A" w:rsidRPr="009F0C03" w:rsidRDefault="004C074A" w:rsidP="004C074A">
      <w:pPr>
        <w:tabs>
          <w:tab w:val="left" w:pos="2835"/>
          <w:tab w:val="left" w:pos="4680"/>
        </w:tabs>
        <w:rPr>
          <w:lang w:val="hr-HR"/>
        </w:rPr>
      </w:pPr>
      <w:r w:rsidRPr="009F0C03">
        <w:rPr>
          <w:lang w:val="hr-HR"/>
        </w:rPr>
        <w:t>Orion Corporation Orion Pharma</w:t>
      </w:r>
    </w:p>
    <w:p w:rsidR="004C074A" w:rsidRPr="009F0C03" w:rsidRDefault="004C074A" w:rsidP="004C074A">
      <w:pPr>
        <w:tabs>
          <w:tab w:val="left" w:pos="2835"/>
          <w:tab w:val="left" w:pos="4680"/>
        </w:tabs>
        <w:rPr>
          <w:lang w:val="hr-HR"/>
        </w:rPr>
      </w:pPr>
      <w:r w:rsidRPr="009F0C03">
        <w:rPr>
          <w:lang w:val="hr-HR"/>
        </w:rPr>
        <w:t>Joensuunkatu 7</w:t>
      </w:r>
    </w:p>
    <w:p w:rsidR="004C074A" w:rsidRPr="009F0C03" w:rsidRDefault="004C074A" w:rsidP="004C074A">
      <w:pPr>
        <w:tabs>
          <w:tab w:val="left" w:pos="2835"/>
          <w:tab w:val="left" w:pos="4680"/>
        </w:tabs>
        <w:rPr>
          <w:lang w:val="hr-HR"/>
        </w:rPr>
      </w:pPr>
      <w:r w:rsidRPr="009F0C03">
        <w:rPr>
          <w:lang w:val="hr-HR"/>
        </w:rPr>
        <w:t>FI-24100 Salo</w:t>
      </w:r>
    </w:p>
    <w:p w:rsidR="004C074A" w:rsidRPr="009F0C03" w:rsidRDefault="004C074A" w:rsidP="004C074A">
      <w:pPr>
        <w:numPr>
          <w:ilvl w:val="12"/>
          <w:numId w:val="0"/>
        </w:numPr>
        <w:tabs>
          <w:tab w:val="clear" w:pos="567"/>
        </w:tabs>
        <w:spacing w:line="240" w:lineRule="auto"/>
        <w:rPr>
          <w:lang w:val="it-IT"/>
        </w:rPr>
      </w:pPr>
      <w:r w:rsidRPr="009F0C03">
        <w:rPr>
          <w:lang w:val="it-IT"/>
        </w:rPr>
        <w:t>Finska</w:t>
      </w:r>
    </w:p>
    <w:p w:rsidR="004C074A" w:rsidRPr="00DD34C4" w:rsidRDefault="004C074A" w:rsidP="004C074A">
      <w:pPr>
        <w:numPr>
          <w:ilvl w:val="12"/>
          <w:numId w:val="0"/>
        </w:numPr>
        <w:tabs>
          <w:tab w:val="clear" w:pos="567"/>
        </w:tabs>
        <w:spacing w:line="240" w:lineRule="auto"/>
        <w:rPr>
          <w:lang w:val="hr-HR"/>
        </w:rPr>
      </w:pPr>
    </w:p>
    <w:p w:rsidR="0004410E" w:rsidRPr="00DD34C4" w:rsidRDefault="0004410E" w:rsidP="00FA754F">
      <w:pPr>
        <w:numPr>
          <w:ilvl w:val="12"/>
          <w:numId w:val="0"/>
        </w:numPr>
        <w:tabs>
          <w:tab w:val="clear" w:pos="567"/>
        </w:tabs>
        <w:spacing w:line="240" w:lineRule="auto"/>
        <w:rPr>
          <w:lang w:val="hr-HR"/>
        </w:rPr>
      </w:pPr>
      <w:r w:rsidRPr="00DD34C4">
        <w:rPr>
          <w:lang w:val="hr-HR"/>
        </w:rPr>
        <w:t xml:space="preserve">Orion Corporation </w:t>
      </w:r>
      <w:r w:rsidR="004C074A">
        <w:rPr>
          <w:lang w:val="hr-HR"/>
        </w:rPr>
        <w:t>Orion Pharma</w:t>
      </w:r>
    </w:p>
    <w:p w:rsidR="0004410E" w:rsidRPr="00DD34C4" w:rsidRDefault="0004410E" w:rsidP="00FA754F">
      <w:pPr>
        <w:numPr>
          <w:ilvl w:val="12"/>
          <w:numId w:val="0"/>
        </w:numPr>
        <w:tabs>
          <w:tab w:val="clear" w:pos="567"/>
        </w:tabs>
        <w:spacing w:line="240" w:lineRule="auto"/>
        <w:rPr>
          <w:lang w:val="hr-HR"/>
        </w:rPr>
      </w:pPr>
      <w:r w:rsidRPr="00DD34C4">
        <w:rPr>
          <w:lang w:val="hr-HR"/>
        </w:rPr>
        <w:t xml:space="preserve">Orionintie 1 </w:t>
      </w:r>
    </w:p>
    <w:p w:rsidR="0004410E" w:rsidRPr="00DD34C4" w:rsidRDefault="0004410E" w:rsidP="00FA754F">
      <w:pPr>
        <w:numPr>
          <w:ilvl w:val="12"/>
          <w:numId w:val="0"/>
        </w:numPr>
        <w:tabs>
          <w:tab w:val="clear" w:pos="567"/>
        </w:tabs>
        <w:spacing w:line="240" w:lineRule="auto"/>
        <w:rPr>
          <w:lang w:val="hr-HR"/>
        </w:rPr>
      </w:pPr>
      <w:r w:rsidRPr="00DD34C4">
        <w:rPr>
          <w:lang w:val="hr-HR"/>
        </w:rPr>
        <w:t>FI-02200 Espoo</w:t>
      </w:r>
    </w:p>
    <w:p w:rsidR="0004410E" w:rsidRPr="00DD34C4" w:rsidRDefault="00353353" w:rsidP="00FA754F">
      <w:pPr>
        <w:pStyle w:val="EndnoteText"/>
        <w:numPr>
          <w:ilvl w:val="12"/>
          <w:numId w:val="0"/>
        </w:numPr>
        <w:tabs>
          <w:tab w:val="clear" w:pos="567"/>
        </w:tabs>
        <w:rPr>
          <w:sz w:val="22"/>
          <w:szCs w:val="22"/>
          <w:lang w:val="hr-HR"/>
        </w:rPr>
      </w:pPr>
      <w:r w:rsidRPr="00DD34C4">
        <w:rPr>
          <w:sz w:val="22"/>
          <w:szCs w:val="22"/>
          <w:lang w:val="hr-HR"/>
        </w:rPr>
        <w:t>Finska</w:t>
      </w:r>
    </w:p>
    <w:p w:rsidR="0004410E" w:rsidRDefault="0004410E" w:rsidP="00FA754F">
      <w:pPr>
        <w:numPr>
          <w:ilvl w:val="12"/>
          <w:numId w:val="0"/>
        </w:numPr>
        <w:spacing w:line="240" w:lineRule="auto"/>
        <w:rPr>
          <w:lang w:val="hr-HR"/>
        </w:rPr>
      </w:pPr>
    </w:p>
    <w:p w:rsidR="004C074A" w:rsidRPr="009F0C03" w:rsidRDefault="004C074A" w:rsidP="004C074A">
      <w:pPr>
        <w:tabs>
          <w:tab w:val="left" w:pos="7513"/>
        </w:tabs>
        <w:rPr>
          <w:lang w:val="hr-HR"/>
        </w:rPr>
      </w:pPr>
      <w:r w:rsidRPr="009F0C03">
        <w:rPr>
          <w:lang w:val="hr-HR"/>
        </w:rPr>
        <w:t>Na tiskanoj uputi o lijeku mora se navesti naziv i adresa proizvođača odgovornog za puštanje navedene serije lijeka u promet.</w:t>
      </w:r>
    </w:p>
    <w:p w:rsidR="004C074A" w:rsidRPr="006B18F8" w:rsidRDefault="004C074A" w:rsidP="00FA754F">
      <w:pPr>
        <w:numPr>
          <w:ilvl w:val="12"/>
          <w:numId w:val="0"/>
        </w:numPr>
        <w:spacing w:line="240" w:lineRule="auto"/>
        <w:rPr>
          <w:lang w:val="hr-HR"/>
        </w:rPr>
      </w:pPr>
    </w:p>
    <w:p w:rsidR="0004410E" w:rsidRPr="00DD34C4" w:rsidRDefault="0004410E" w:rsidP="00FA754F">
      <w:pPr>
        <w:numPr>
          <w:ilvl w:val="12"/>
          <w:numId w:val="0"/>
        </w:numPr>
        <w:spacing w:line="240" w:lineRule="auto"/>
        <w:rPr>
          <w:lang w:val="hr-HR"/>
        </w:rPr>
      </w:pPr>
    </w:p>
    <w:p w:rsidR="0004410E" w:rsidRPr="00DD34C4" w:rsidRDefault="0004410E" w:rsidP="00AC1B37">
      <w:pPr>
        <w:pStyle w:val="Heading1"/>
        <w:jc w:val="left"/>
      </w:pPr>
      <w:r w:rsidRPr="00DD34C4">
        <w:t>B</w:t>
      </w:r>
      <w:r w:rsidR="009C4C78">
        <w:t>.</w:t>
      </w:r>
      <w:r w:rsidRPr="00DD34C4">
        <w:tab/>
        <w:t>UVJETI ILI OGRANIČENJA VEZANI UZ OPSKRBU I PRIMJENU</w:t>
      </w:r>
    </w:p>
    <w:p w:rsidR="00851222" w:rsidRPr="00DD34C4" w:rsidRDefault="00851222" w:rsidP="006F52BB">
      <w:pPr>
        <w:numPr>
          <w:ilvl w:val="12"/>
          <w:numId w:val="0"/>
        </w:numPr>
        <w:spacing w:line="240" w:lineRule="auto"/>
        <w:rPr>
          <w:lang w:val="hr-HR"/>
        </w:rPr>
      </w:pPr>
    </w:p>
    <w:p w:rsidR="0004410E" w:rsidRPr="00DD34C4" w:rsidRDefault="0004410E" w:rsidP="00FA754F">
      <w:pPr>
        <w:pStyle w:val="EndnoteText"/>
        <w:numPr>
          <w:ilvl w:val="12"/>
          <w:numId w:val="0"/>
        </w:numPr>
        <w:rPr>
          <w:sz w:val="22"/>
          <w:szCs w:val="22"/>
          <w:lang w:val="hr-HR"/>
        </w:rPr>
      </w:pPr>
      <w:r w:rsidRPr="00DD34C4">
        <w:rPr>
          <w:sz w:val="22"/>
          <w:szCs w:val="22"/>
          <w:lang w:val="hr-HR"/>
        </w:rPr>
        <w:t>Lijek se izdaje na recept</w:t>
      </w:r>
      <w:r w:rsidR="00353353" w:rsidRPr="00DD34C4">
        <w:rPr>
          <w:sz w:val="22"/>
          <w:szCs w:val="22"/>
          <w:lang w:val="hr-HR"/>
        </w:rPr>
        <w:t>.</w:t>
      </w:r>
    </w:p>
    <w:p w:rsidR="0004410E" w:rsidRPr="006B18F8"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rPr>
          <w:lang w:val="hr-HR"/>
        </w:rPr>
      </w:pPr>
    </w:p>
    <w:p w:rsidR="00305DC2" w:rsidRPr="00DD34C4" w:rsidRDefault="0004410E" w:rsidP="00AC1B37">
      <w:pPr>
        <w:pStyle w:val="Heading1"/>
        <w:jc w:val="left"/>
      </w:pPr>
      <w:r w:rsidRPr="00DD34C4">
        <w:t>C.</w:t>
      </w:r>
      <w:r w:rsidRPr="00DD34C4">
        <w:tab/>
        <w:t xml:space="preserve">OSTALI UVJETI I ZAHTJEVI </w:t>
      </w:r>
      <w:r w:rsidR="0032580B">
        <w:t xml:space="preserve">ODOBRENJA </w:t>
      </w:r>
      <w:r w:rsidRPr="00DD34C4">
        <w:t>ZA STAVLJANJE LIJEKA U PROMET</w:t>
      </w:r>
    </w:p>
    <w:p w:rsidR="0004410E" w:rsidRPr="00DD34C4" w:rsidRDefault="0004410E" w:rsidP="006F52BB">
      <w:pPr>
        <w:tabs>
          <w:tab w:val="clear" w:pos="567"/>
        </w:tabs>
        <w:spacing w:line="240" w:lineRule="auto"/>
        <w:ind w:right="567"/>
        <w:rPr>
          <w:lang w:val="hr-HR"/>
        </w:rPr>
      </w:pPr>
    </w:p>
    <w:p w:rsidR="00851222" w:rsidRPr="00DD34C4" w:rsidRDefault="00005F2C" w:rsidP="00F13A6E">
      <w:pPr>
        <w:pStyle w:val="ListParagraph"/>
        <w:numPr>
          <w:ilvl w:val="0"/>
          <w:numId w:val="39"/>
        </w:numPr>
        <w:ind w:right="567"/>
        <w:rPr>
          <w:b/>
          <w:bCs/>
          <w:lang w:val="hr-HR"/>
        </w:rPr>
      </w:pPr>
      <w:r w:rsidRPr="009F0C03">
        <w:rPr>
          <w:b/>
          <w:bCs/>
          <w:lang w:val="hr-HR"/>
        </w:rPr>
        <w:t>Periodi</w:t>
      </w:r>
      <w:r w:rsidRPr="00DD34C4">
        <w:rPr>
          <w:b/>
          <w:bCs/>
          <w:lang w:val="hr-HR"/>
        </w:rPr>
        <w:t>č</w:t>
      </w:r>
      <w:r w:rsidRPr="009F0C03">
        <w:rPr>
          <w:b/>
          <w:bCs/>
          <w:lang w:val="hr-HR"/>
        </w:rPr>
        <w:t>ka</w:t>
      </w:r>
      <w:r w:rsidRPr="00DD34C4">
        <w:rPr>
          <w:b/>
          <w:bCs/>
          <w:lang w:val="hr-HR"/>
        </w:rPr>
        <w:t xml:space="preserve"> </w:t>
      </w:r>
      <w:r w:rsidRPr="009F0C03">
        <w:rPr>
          <w:b/>
          <w:bCs/>
          <w:lang w:val="hr-HR"/>
        </w:rPr>
        <w:t>izvje</w:t>
      </w:r>
      <w:r w:rsidRPr="00DD34C4">
        <w:rPr>
          <w:b/>
          <w:bCs/>
          <w:lang w:val="hr-HR"/>
        </w:rPr>
        <w:t>šć</w:t>
      </w:r>
      <w:r w:rsidRPr="009F0C03">
        <w:rPr>
          <w:b/>
          <w:bCs/>
          <w:lang w:val="hr-HR"/>
        </w:rPr>
        <w:t>a</w:t>
      </w:r>
      <w:r w:rsidRPr="00DD34C4">
        <w:rPr>
          <w:b/>
          <w:bCs/>
          <w:lang w:val="hr-HR"/>
        </w:rPr>
        <w:t xml:space="preserve"> </w:t>
      </w:r>
      <w:r w:rsidRPr="009F0C03">
        <w:rPr>
          <w:b/>
          <w:bCs/>
          <w:lang w:val="hr-HR"/>
        </w:rPr>
        <w:t>o</w:t>
      </w:r>
      <w:r w:rsidRPr="00DD34C4">
        <w:rPr>
          <w:b/>
          <w:bCs/>
          <w:lang w:val="hr-HR"/>
        </w:rPr>
        <w:t xml:space="preserve"> </w:t>
      </w:r>
      <w:r w:rsidRPr="009F0C03">
        <w:rPr>
          <w:b/>
          <w:bCs/>
          <w:lang w:val="hr-HR"/>
        </w:rPr>
        <w:t>ne</w:t>
      </w:r>
      <w:r w:rsidRPr="00DD34C4">
        <w:rPr>
          <w:b/>
          <w:bCs/>
          <w:lang w:val="hr-HR"/>
        </w:rPr>
        <w:t>š</w:t>
      </w:r>
      <w:r w:rsidRPr="009F0C03">
        <w:rPr>
          <w:b/>
          <w:bCs/>
          <w:lang w:val="hr-HR"/>
        </w:rPr>
        <w:t>kodljivosti</w:t>
      </w:r>
      <w:r w:rsidR="00F13A6E" w:rsidRPr="009F0C03">
        <w:rPr>
          <w:b/>
          <w:bCs/>
          <w:lang w:val="hr-HR"/>
        </w:rPr>
        <w:t xml:space="preserve"> lijeka</w:t>
      </w:r>
      <w:r w:rsidRPr="00DD34C4">
        <w:rPr>
          <w:b/>
          <w:bCs/>
          <w:lang w:val="hr-HR"/>
        </w:rPr>
        <w:t xml:space="preserve"> </w:t>
      </w:r>
      <w:r w:rsidR="00D567E5">
        <w:rPr>
          <w:b/>
          <w:bCs/>
          <w:lang w:val="hr-HR"/>
        </w:rPr>
        <w:t>(PSUR-evi)</w:t>
      </w:r>
    </w:p>
    <w:p w:rsidR="00851222" w:rsidRPr="00DD34C4" w:rsidRDefault="00851222" w:rsidP="006F52BB">
      <w:pPr>
        <w:pStyle w:val="ListParagraph"/>
        <w:ind w:right="567"/>
        <w:rPr>
          <w:b/>
          <w:bCs/>
          <w:lang w:val="hr-HR"/>
        </w:rPr>
      </w:pPr>
    </w:p>
    <w:p w:rsidR="0004410E" w:rsidRPr="00DD34C4" w:rsidRDefault="009C4C78" w:rsidP="00FA754F">
      <w:pPr>
        <w:rPr>
          <w:bCs/>
          <w:lang w:val="hr-HR"/>
        </w:rPr>
      </w:pPr>
      <w:r w:rsidRPr="00E23567">
        <w:rPr>
          <w:lang w:val="hr-HR"/>
        </w:rPr>
        <w:t xml:space="preserve">Zahtjevi za podnošenje </w:t>
      </w:r>
      <w:r w:rsidR="00D567E5">
        <w:rPr>
          <w:bCs/>
          <w:lang w:val="hr-HR"/>
        </w:rPr>
        <w:t>PSUR-eva</w:t>
      </w:r>
      <w:r w:rsidR="00005F2C" w:rsidRPr="00DD34C4">
        <w:rPr>
          <w:bCs/>
          <w:lang w:val="hr-HR"/>
        </w:rPr>
        <w:t xml:space="preserve"> </w:t>
      </w:r>
      <w:r w:rsidR="00005F2C" w:rsidRPr="00D126FC">
        <w:rPr>
          <w:bCs/>
          <w:lang w:val="hr-HR"/>
        </w:rPr>
        <w:t>za</w:t>
      </w:r>
      <w:r w:rsidR="00005F2C" w:rsidRPr="00DD34C4">
        <w:rPr>
          <w:bCs/>
          <w:lang w:val="hr-HR"/>
        </w:rPr>
        <w:t xml:space="preserve"> </w:t>
      </w:r>
      <w:r w:rsidR="00005F2C" w:rsidRPr="00D126FC">
        <w:rPr>
          <w:bCs/>
          <w:lang w:val="hr-HR"/>
        </w:rPr>
        <w:t>ovaj</w:t>
      </w:r>
      <w:r w:rsidR="00005F2C" w:rsidRPr="00DD34C4">
        <w:rPr>
          <w:bCs/>
          <w:lang w:val="hr-HR"/>
        </w:rPr>
        <w:t xml:space="preserve"> </w:t>
      </w:r>
      <w:r w:rsidR="00005F2C" w:rsidRPr="00D126FC">
        <w:rPr>
          <w:bCs/>
          <w:lang w:val="hr-HR"/>
        </w:rPr>
        <w:t>lijek</w:t>
      </w:r>
      <w:r w:rsidR="00005F2C" w:rsidRPr="00DD34C4">
        <w:rPr>
          <w:bCs/>
          <w:lang w:val="hr-HR"/>
        </w:rPr>
        <w:t xml:space="preserve"> </w:t>
      </w:r>
      <w:r>
        <w:rPr>
          <w:bCs/>
          <w:lang w:val="hr-HR"/>
        </w:rPr>
        <w:t xml:space="preserve">definirani su </w:t>
      </w:r>
      <w:r w:rsidR="00005F2C" w:rsidRPr="00D126FC">
        <w:rPr>
          <w:bCs/>
          <w:lang w:val="hr-HR"/>
        </w:rPr>
        <w:t>u</w:t>
      </w:r>
      <w:r w:rsidR="00005F2C" w:rsidRPr="00DD34C4">
        <w:rPr>
          <w:bCs/>
          <w:lang w:val="hr-HR"/>
        </w:rPr>
        <w:t xml:space="preserve"> </w:t>
      </w:r>
      <w:r w:rsidR="00005F2C" w:rsidRPr="00D126FC">
        <w:rPr>
          <w:bCs/>
          <w:lang w:val="hr-HR"/>
        </w:rPr>
        <w:t>referentn</w:t>
      </w:r>
      <w:r>
        <w:rPr>
          <w:bCs/>
          <w:lang w:val="hr-HR"/>
        </w:rPr>
        <w:t>o</w:t>
      </w:r>
      <w:r w:rsidR="00005F2C" w:rsidRPr="00D126FC">
        <w:rPr>
          <w:bCs/>
          <w:lang w:val="hr-HR"/>
        </w:rPr>
        <w:t>m</w:t>
      </w:r>
      <w:r w:rsidR="00005F2C" w:rsidRPr="00DD34C4">
        <w:rPr>
          <w:bCs/>
          <w:lang w:val="hr-HR"/>
        </w:rPr>
        <w:t xml:space="preserve"> </w:t>
      </w:r>
      <w:r w:rsidR="00005F2C" w:rsidRPr="00D126FC">
        <w:rPr>
          <w:bCs/>
          <w:lang w:val="hr-HR"/>
        </w:rPr>
        <w:t>popis</w:t>
      </w:r>
      <w:r>
        <w:rPr>
          <w:bCs/>
          <w:lang w:val="hr-HR"/>
        </w:rPr>
        <w:t>u</w:t>
      </w:r>
      <w:r w:rsidR="00005F2C" w:rsidRPr="00DD34C4">
        <w:rPr>
          <w:bCs/>
          <w:lang w:val="hr-HR"/>
        </w:rPr>
        <w:t xml:space="preserve"> </w:t>
      </w:r>
      <w:r w:rsidR="00005F2C" w:rsidRPr="00D126FC">
        <w:rPr>
          <w:bCs/>
          <w:lang w:val="hr-HR"/>
        </w:rPr>
        <w:t>datuma</w:t>
      </w:r>
      <w:r w:rsidR="00005F2C" w:rsidRPr="00DD34C4">
        <w:rPr>
          <w:bCs/>
          <w:lang w:val="hr-HR"/>
        </w:rPr>
        <w:t xml:space="preserve"> </w:t>
      </w:r>
      <w:r w:rsidR="00005F2C" w:rsidRPr="00D126FC">
        <w:rPr>
          <w:bCs/>
          <w:lang w:val="hr-HR"/>
        </w:rPr>
        <w:t>EU</w:t>
      </w:r>
      <w:r w:rsidR="00005F2C" w:rsidRPr="00DD34C4">
        <w:rPr>
          <w:bCs/>
          <w:lang w:val="hr-HR"/>
        </w:rPr>
        <w:t xml:space="preserve"> (</w:t>
      </w:r>
      <w:r w:rsidR="00005F2C" w:rsidRPr="00D126FC">
        <w:rPr>
          <w:bCs/>
          <w:lang w:val="hr-HR"/>
        </w:rPr>
        <w:t>EURD</w:t>
      </w:r>
      <w:r w:rsidR="00005F2C" w:rsidRPr="00DD34C4">
        <w:rPr>
          <w:bCs/>
          <w:lang w:val="hr-HR"/>
        </w:rPr>
        <w:t xml:space="preserve"> </w:t>
      </w:r>
      <w:r w:rsidR="00005F2C" w:rsidRPr="00D126FC">
        <w:rPr>
          <w:bCs/>
          <w:lang w:val="hr-HR"/>
        </w:rPr>
        <w:t>popis</w:t>
      </w:r>
      <w:r w:rsidR="00005F2C" w:rsidRPr="00DD34C4">
        <w:rPr>
          <w:bCs/>
          <w:lang w:val="hr-HR"/>
        </w:rPr>
        <w:t xml:space="preserve">) </w:t>
      </w:r>
      <w:r w:rsidR="00005F2C" w:rsidRPr="00D126FC">
        <w:rPr>
          <w:bCs/>
          <w:lang w:val="hr-HR"/>
        </w:rPr>
        <w:t>predvi</w:t>
      </w:r>
      <w:r w:rsidR="00005F2C" w:rsidRPr="00DD34C4">
        <w:rPr>
          <w:bCs/>
          <w:lang w:val="hr-HR"/>
        </w:rPr>
        <w:t>đ</w:t>
      </w:r>
      <w:r w:rsidR="00005F2C" w:rsidRPr="00D126FC">
        <w:rPr>
          <w:bCs/>
          <w:lang w:val="hr-HR"/>
        </w:rPr>
        <w:t>en</w:t>
      </w:r>
      <w:r>
        <w:rPr>
          <w:bCs/>
          <w:lang w:val="hr-HR"/>
        </w:rPr>
        <w:t>o</w:t>
      </w:r>
      <w:r w:rsidR="00005F2C" w:rsidRPr="00D126FC">
        <w:rPr>
          <w:bCs/>
          <w:lang w:val="hr-HR"/>
        </w:rPr>
        <w:t>m</w:t>
      </w:r>
      <w:r w:rsidR="00005F2C" w:rsidRPr="00DD34C4">
        <w:rPr>
          <w:bCs/>
          <w:lang w:val="hr-HR"/>
        </w:rPr>
        <w:t xml:space="preserve"> č</w:t>
      </w:r>
      <w:r w:rsidR="00005F2C" w:rsidRPr="00D126FC">
        <w:rPr>
          <w:bCs/>
          <w:lang w:val="hr-HR"/>
        </w:rPr>
        <w:t>lankom</w:t>
      </w:r>
      <w:r w:rsidR="00005F2C" w:rsidRPr="00DD34C4">
        <w:rPr>
          <w:bCs/>
          <w:lang w:val="hr-HR"/>
        </w:rPr>
        <w:t xml:space="preserve"> 107</w:t>
      </w:r>
      <w:r>
        <w:rPr>
          <w:bCs/>
          <w:lang w:val="hr-HR"/>
        </w:rPr>
        <w:t>.</w:t>
      </w:r>
      <w:r w:rsidR="00005F2C" w:rsidRPr="00D126FC">
        <w:rPr>
          <w:bCs/>
          <w:lang w:val="hr-HR"/>
        </w:rPr>
        <w:t>c</w:t>
      </w:r>
      <w:r w:rsidR="00005F2C" w:rsidRPr="00DD34C4">
        <w:rPr>
          <w:bCs/>
          <w:lang w:val="hr-HR"/>
        </w:rPr>
        <w:t xml:space="preserve"> </w:t>
      </w:r>
      <w:r w:rsidR="00005F2C" w:rsidRPr="00D126FC">
        <w:rPr>
          <w:bCs/>
          <w:lang w:val="hr-HR"/>
        </w:rPr>
        <w:t>stavkom</w:t>
      </w:r>
      <w:r w:rsidR="00005F2C" w:rsidRPr="00DD34C4">
        <w:rPr>
          <w:bCs/>
          <w:lang w:val="hr-HR"/>
        </w:rPr>
        <w:t xml:space="preserve"> 7</w:t>
      </w:r>
      <w:r>
        <w:rPr>
          <w:bCs/>
          <w:lang w:val="hr-HR"/>
        </w:rPr>
        <w:t>.</w:t>
      </w:r>
      <w:r w:rsidR="00005F2C" w:rsidRPr="00DD34C4">
        <w:rPr>
          <w:bCs/>
          <w:lang w:val="hr-HR"/>
        </w:rPr>
        <w:t xml:space="preserve"> </w:t>
      </w:r>
      <w:r w:rsidR="00005F2C" w:rsidRPr="00D126FC">
        <w:rPr>
          <w:bCs/>
          <w:lang w:val="hr-HR"/>
        </w:rPr>
        <w:t>Direktive</w:t>
      </w:r>
      <w:r w:rsidR="00005F2C" w:rsidRPr="00DD34C4">
        <w:rPr>
          <w:bCs/>
          <w:lang w:val="hr-HR"/>
        </w:rPr>
        <w:t xml:space="preserve"> 2001/83/</w:t>
      </w:r>
      <w:r w:rsidR="00005F2C" w:rsidRPr="00D126FC">
        <w:rPr>
          <w:bCs/>
          <w:lang w:val="hr-HR"/>
        </w:rPr>
        <w:t>EZ</w:t>
      </w:r>
      <w:r w:rsidR="00005F2C" w:rsidRPr="00DD34C4">
        <w:rPr>
          <w:bCs/>
          <w:lang w:val="hr-HR"/>
        </w:rPr>
        <w:t xml:space="preserve"> </w:t>
      </w:r>
      <w:r w:rsidR="00005F2C" w:rsidRPr="00D126FC">
        <w:rPr>
          <w:bCs/>
          <w:lang w:val="hr-HR"/>
        </w:rPr>
        <w:t>i</w:t>
      </w:r>
      <w:r w:rsidR="00005F2C" w:rsidRPr="00DD34C4">
        <w:rPr>
          <w:bCs/>
          <w:lang w:val="hr-HR"/>
        </w:rPr>
        <w:t xml:space="preserve"> </w:t>
      </w:r>
      <w:r w:rsidRPr="00E23567">
        <w:rPr>
          <w:lang w:val="hr-HR"/>
        </w:rPr>
        <w:t xml:space="preserve">svim sljedećim ažuriranim verzijama </w:t>
      </w:r>
      <w:r w:rsidR="00005F2C" w:rsidRPr="00D126FC">
        <w:rPr>
          <w:bCs/>
          <w:lang w:val="hr-HR"/>
        </w:rPr>
        <w:t>objavljenim</w:t>
      </w:r>
      <w:r w:rsidR="00F83896">
        <w:rPr>
          <w:bCs/>
          <w:lang w:val="hr-HR"/>
        </w:rPr>
        <w:t>a</w:t>
      </w:r>
      <w:r w:rsidR="00005F2C" w:rsidRPr="00DD34C4">
        <w:rPr>
          <w:bCs/>
          <w:lang w:val="hr-HR"/>
        </w:rPr>
        <w:t xml:space="preserve"> </w:t>
      </w:r>
      <w:r w:rsidR="00005F2C" w:rsidRPr="00D126FC">
        <w:rPr>
          <w:bCs/>
          <w:lang w:val="hr-HR"/>
        </w:rPr>
        <w:t>na</w:t>
      </w:r>
      <w:r w:rsidR="00005F2C" w:rsidRPr="00DD34C4">
        <w:rPr>
          <w:bCs/>
          <w:lang w:val="hr-HR"/>
        </w:rPr>
        <w:t xml:space="preserve"> </w:t>
      </w:r>
      <w:r w:rsidR="00005F2C" w:rsidRPr="00D126FC">
        <w:rPr>
          <w:bCs/>
          <w:lang w:val="hr-HR"/>
        </w:rPr>
        <w:t>europskom</w:t>
      </w:r>
      <w:r w:rsidR="00005F2C" w:rsidRPr="00DD34C4">
        <w:rPr>
          <w:bCs/>
          <w:lang w:val="hr-HR"/>
        </w:rPr>
        <w:t xml:space="preserve"> </w:t>
      </w:r>
      <w:r w:rsidR="00005F2C" w:rsidRPr="00D126FC">
        <w:rPr>
          <w:bCs/>
          <w:lang w:val="hr-HR"/>
        </w:rPr>
        <w:t>internetskom</w:t>
      </w:r>
      <w:r w:rsidR="00005F2C" w:rsidRPr="00DD34C4">
        <w:rPr>
          <w:bCs/>
          <w:lang w:val="hr-HR"/>
        </w:rPr>
        <w:t xml:space="preserve"> </w:t>
      </w:r>
      <w:r w:rsidR="00005F2C" w:rsidRPr="00D126FC">
        <w:rPr>
          <w:bCs/>
          <w:lang w:val="hr-HR"/>
        </w:rPr>
        <w:t>portalu</w:t>
      </w:r>
      <w:r w:rsidR="00005F2C" w:rsidRPr="00DD34C4">
        <w:rPr>
          <w:bCs/>
          <w:lang w:val="hr-HR"/>
        </w:rPr>
        <w:t xml:space="preserve"> </w:t>
      </w:r>
      <w:r w:rsidR="00005F2C" w:rsidRPr="00D126FC">
        <w:rPr>
          <w:bCs/>
          <w:lang w:val="hr-HR"/>
        </w:rPr>
        <w:t>za</w:t>
      </w:r>
      <w:r w:rsidR="00005F2C" w:rsidRPr="00DD34C4">
        <w:rPr>
          <w:bCs/>
          <w:lang w:val="hr-HR"/>
        </w:rPr>
        <w:t xml:space="preserve"> </w:t>
      </w:r>
      <w:r w:rsidR="00005F2C" w:rsidRPr="00D126FC">
        <w:rPr>
          <w:bCs/>
          <w:lang w:val="hr-HR"/>
        </w:rPr>
        <w:t>lijekove</w:t>
      </w:r>
      <w:r w:rsidR="00005F2C" w:rsidRPr="00DD34C4">
        <w:rPr>
          <w:bCs/>
          <w:lang w:val="hr-HR"/>
        </w:rPr>
        <w:t>.</w:t>
      </w:r>
    </w:p>
    <w:p w:rsidR="00353353" w:rsidRPr="00DD34C4" w:rsidRDefault="00353353" w:rsidP="00FA754F">
      <w:pPr>
        <w:rPr>
          <w:bCs/>
          <w:lang w:val="hr-HR"/>
        </w:rPr>
      </w:pPr>
    </w:p>
    <w:p w:rsidR="0004410E" w:rsidRPr="00DD34C4" w:rsidRDefault="0004410E" w:rsidP="00FA754F">
      <w:pPr>
        <w:rPr>
          <w:b/>
          <w:bCs/>
          <w:lang w:val="hr-HR"/>
        </w:rPr>
      </w:pPr>
    </w:p>
    <w:p w:rsidR="0004410E" w:rsidRPr="00DD34C4" w:rsidRDefault="0004410E" w:rsidP="00AC1B37">
      <w:pPr>
        <w:pStyle w:val="Heading1"/>
        <w:ind w:left="567" w:hanging="567"/>
        <w:jc w:val="left"/>
      </w:pPr>
      <w:r w:rsidRPr="00DD34C4">
        <w:t>D.</w:t>
      </w:r>
      <w:r w:rsidRPr="00DD34C4">
        <w:tab/>
        <w:t>UVJETI ILI OGRANIČENJA VEZAN</w:t>
      </w:r>
      <w:r w:rsidR="0032580B">
        <w:t>I</w:t>
      </w:r>
      <w:r w:rsidRPr="00DD34C4">
        <w:t xml:space="preserve"> UZ SIGURNU I </w:t>
      </w:r>
      <w:r w:rsidR="0032580B">
        <w:t>UČINKOVITU</w:t>
      </w:r>
      <w:r w:rsidR="0032580B" w:rsidRPr="00DD34C4">
        <w:t xml:space="preserve"> </w:t>
      </w:r>
      <w:r w:rsidRPr="00DD34C4">
        <w:t>PRIMJENU LIJEKA</w:t>
      </w:r>
      <w:r w:rsidR="00404CF2">
        <w:t xml:space="preserve"> </w:t>
      </w:r>
    </w:p>
    <w:p w:rsidR="0004410E" w:rsidRPr="00E23567" w:rsidRDefault="0004410E" w:rsidP="00FA754F">
      <w:pPr>
        <w:ind w:right="567"/>
        <w:rPr>
          <w:b/>
          <w:bCs/>
          <w:lang w:val="hr-HR"/>
        </w:rPr>
      </w:pPr>
    </w:p>
    <w:p w:rsidR="00305DC2" w:rsidRPr="00DD34C4" w:rsidRDefault="0004410E" w:rsidP="006F52BB">
      <w:pPr>
        <w:pStyle w:val="ListParagraph"/>
        <w:numPr>
          <w:ilvl w:val="0"/>
          <w:numId w:val="39"/>
        </w:numPr>
        <w:ind w:right="567"/>
        <w:rPr>
          <w:b/>
          <w:bCs/>
        </w:rPr>
      </w:pPr>
      <w:r w:rsidRPr="00DD34C4">
        <w:rPr>
          <w:b/>
          <w:bCs/>
        </w:rPr>
        <w:t>Plan upravljanja rizi</w:t>
      </w:r>
      <w:r w:rsidR="0032580B">
        <w:rPr>
          <w:b/>
          <w:bCs/>
        </w:rPr>
        <w:t>kom</w:t>
      </w:r>
      <w:r w:rsidRPr="00DD34C4">
        <w:rPr>
          <w:b/>
          <w:bCs/>
        </w:rPr>
        <w:t xml:space="preserve"> (RMP)</w:t>
      </w:r>
    </w:p>
    <w:p w:rsidR="00DF17F5" w:rsidRPr="00DD34C4" w:rsidRDefault="00DF17F5" w:rsidP="00FA754F">
      <w:pPr>
        <w:ind w:right="567"/>
        <w:rPr>
          <w:lang w:val="es-ES"/>
        </w:rPr>
      </w:pPr>
    </w:p>
    <w:p w:rsidR="0004410E" w:rsidRPr="00E23567" w:rsidRDefault="00262310" w:rsidP="00FA754F">
      <w:pPr>
        <w:rPr>
          <w:lang w:val="pl-PL"/>
        </w:rPr>
      </w:pPr>
      <w:r w:rsidRPr="00DD34C4">
        <w:rPr>
          <w:lang w:val="hr-HR"/>
        </w:rPr>
        <w:t>Nije primjenjivo.</w:t>
      </w:r>
    </w:p>
    <w:p w:rsidR="00305DC2" w:rsidRPr="00E23567" w:rsidRDefault="00305DC2" w:rsidP="00FA754F">
      <w:pPr>
        <w:ind w:right="567"/>
        <w:rPr>
          <w:b/>
          <w:bCs/>
          <w:lang w:val="pl-PL"/>
        </w:rPr>
      </w:pPr>
    </w:p>
    <w:p w:rsidR="0004410E" w:rsidRPr="00DD34C4" w:rsidRDefault="0004410E" w:rsidP="000A21BE">
      <w:pPr>
        <w:ind w:left="567" w:hanging="567"/>
        <w:jc w:val="center"/>
        <w:rPr>
          <w:b/>
          <w:bCs/>
          <w:lang w:val="hr-HR"/>
        </w:rPr>
      </w:pPr>
      <w:r w:rsidRPr="00DD34C4">
        <w:rPr>
          <w:b/>
          <w:bCs/>
          <w:lang w:val="hr-HR"/>
        </w:rPr>
        <w:br w:type="page"/>
      </w: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Pr="00DD34C4" w:rsidRDefault="0004410E" w:rsidP="000A21BE">
      <w:pPr>
        <w:ind w:left="567" w:hanging="567"/>
        <w:jc w:val="center"/>
        <w:rPr>
          <w:b/>
          <w:bCs/>
          <w:lang w:val="hr-HR"/>
        </w:rPr>
      </w:pPr>
    </w:p>
    <w:p w:rsidR="0004410E" w:rsidRDefault="0004410E" w:rsidP="000A21BE">
      <w:pPr>
        <w:ind w:left="567" w:hanging="567"/>
        <w:jc w:val="center"/>
        <w:rPr>
          <w:b/>
          <w:bCs/>
          <w:lang w:val="hr-HR"/>
        </w:rPr>
      </w:pPr>
    </w:p>
    <w:p w:rsidR="005659EE" w:rsidRDefault="005659EE" w:rsidP="000A21BE">
      <w:pPr>
        <w:ind w:left="567" w:hanging="567"/>
        <w:jc w:val="center"/>
        <w:rPr>
          <w:b/>
          <w:bCs/>
          <w:lang w:val="hr-HR"/>
        </w:rPr>
      </w:pPr>
    </w:p>
    <w:p w:rsidR="005659EE" w:rsidRPr="00DD34C4" w:rsidRDefault="005659EE" w:rsidP="000A21BE">
      <w:pPr>
        <w:ind w:left="567" w:hanging="567"/>
        <w:jc w:val="center"/>
        <w:rPr>
          <w:b/>
          <w:bCs/>
          <w:lang w:val="hr-HR"/>
        </w:rPr>
      </w:pPr>
    </w:p>
    <w:p w:rsidR="0004410E" w:rsidRPr="00DD34C4" w:rsidRDefault="00AA4DC2" w:rsidP="000A21BE">
      <w:pPr>
        <w:ind w:left="567" w:hanging="567"/>
        <w:jc w:val="center"/>
        <w:rPr>
          <w:b/>
          <w:bCs/>
          <w:lang w:val="hr-HR"/>
        </w:rPr>
      </w:pPr>
      <w:r>
        <w:rPr>
          <w:b/>
          <w:bCs/>
          <w:lang w:val="hr-HR"/>
        </w:rPr>
        <w:t>PRILOG</w:t>
      </w:r>
      <w:r w:rsidRPr="00DD34C4" w:rsidDel="00AA4DC2">
        <w:rPr>
          <w:b/>
          <w:bCs/>
          <w:lang w:val="hr-HR"/>
        </w:rPr>
        <w:t xml:space="preserve"> </w:t>
      </w:r>
      <w:r w:rsidR="0004410E" w:rsidRPr="00DD34C4">
        <w:rPr>
          <w:b/>
          <w:bCs/>
          <w:lang w:val="hr-HR"/>
        </w:rPr>
        <w:t>III</w:t>
      </w:r>
      <w:r>
        <w:rPr>
          <w:b/>
          <w:bCs/>
          <w:lang w:val="hr-HR"/>
        </w:rPr>
        <w:t>.</w:t>
      </w:r>
    </w:p>
    <w:p w:rsidR="0004410E" w:rsidRPr="00DD34C4" w:rsidRDefault="0004410E" w:rsidP="000A21BE">
      <w:pPr>
        <w:ind w:left="567" w:hanging="567"/>
        <w:jc w:val="center"/>
        <w:rPr>
          <w:b/>
          <w:bCs/>
          <w:lang w:val="hr-HR"/>
        </w:rPr>
      </w:pPr>
    </w:p>
    <w:p w:rsidR="0004410E" w:rsidRPr="00DD34C4" w:rsidRDefault="00AA4DC2" w:rsidP="000A21BE">
      <w:pPr>
        <w:ind w:left="567" w:hanging="567"/>
        <w:jc w:val="center"/>
        <w:rPr>
          <w:b/>
          <w:bCs/>
          <w:lang w:val="hr-HR"/>
        </w:rPr>
      </w:pPr>
      <w:r w:rsidRPr="00DD34C4">
        <w:rPr>
          <w:b/>
          <w:bCs/>
          <w:lang w:val="hr-HR"/>
        </w:rPr>
        <w:t>OZNAČ</w:t>
      </w:r>
      <w:r>
        <w:rPr>
          <w:b/>
          <w:bCs/>
          <w:lang w:val="hr-HR"/>
        </w:rPr>
        <w:t>I</w:t>
      </w:r>
      <w:r w:rsidRPr="00DD34C4">
        <w:rPr>
          <w:b/>
          <w:bCs/>
          <w:lang w:val="hr-HR"/>
        </w:rPr>
        <w:t xml:space="preserve">VANJE </w:t>
      </w:r>
      <w:r w:rsidR="0004410E" w:rsidRPr="00DD34C4">
        <w:rPr>
          <w:b/>
          <w:bCs/>
          <w:lang w:val="hr-HR"/>
        </w:rPr>
        <w:t>I UPUTA O LIJEKU</w:t>
      </w:r>
    </w:p>
    <w:p w:rsidR="0004410E" w:rsidRPr="00DD34C4" w:rsidRDefault="0004410E" w:rsidP="00FA754F">
      <w:pPr>
        <w:ind w:left="567" w:hanging="567"/>
        <w:rPr>
          <w:lang w:val="hr-HR"/>
        </w:rPr>
      </w:pPr>
      <w:r w:rsidRPr="00DD34C4">
        <w:rPr>
          <w:lang w:val="hr-HR"/>
        </w:rPr>
        <w:br w:type="page"/>
      </w:r>
    </w:p>
    <w:p w:rsidR="0004410E" w:rsidRPr="00DD34C4" w:rsidRDefault="0004410E" w:rsidP="00FA754F">
      <w:pPr>
        <w:ind w:right="566"/>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FA754F">
      <w:pPr>
        <w:rPr>
          <w:lang w:val="hr-HR"/>
        </w:rPr>
      </w:pPr>
    </w:p>
    <w:p w:rsidR="0004410E" w:rsidRPr="00DD34C4" w:rsidRDefault="0004410E" w:rsidP="00AC1B37">
      <w:pPr>
        <w:pStyle w:val="Heading1"/>
      </w:pPr>
      <w:r w:rsidRPr="00DD34C4">
        <w:t>A. OZNAČ</w:t>
      </w:r>
      <w:r w:rsidR="00AA4DC2">
        <w:t>I</w:t>
      </w:r>
      <w:r w:rsidRPr="00DD34C4">
        <w:t>VANJE</w:t>
      </w:r>
    </w:p>
    <w:p w:rsidR="0004410E" w:rsidRPr="00DD34C4" w:rsidRDefault="0004410E" w:rsidP="00FA754F">
      <w:pPr>
        <w:rPr>
          <w:lang w:val="hr-HR"/>
        </w:rPr>
      </w:pPr>
      <w:r w:rsidRPr="00DD34C4">
        <w:rPr>
          <w:lang w:val="hr-H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rsidTr="000A21BE">
        <w:trPr>
          <w:trHeight w:val="1040"/>
        </w:trPr>
        <w:tc>
          <w:tcPr>
            <w:tcW w:w="9287" w:type="dxa"/>
          </w:tcPr>
          <w:p w:rsidR="0004410E" w:rsidRPr="00DD34C4" w:rsidRDefault="0004410E" w:rsidP="00FA754F">
            <w:pPr>
              <w:rPr>
                <w:b/>
                <w:bCs/>
                <w:lang w:val="hr-HR"/>
              </w:rPr>
            </w:pPr>
            <w:r w:rsidRPr="00DD34C4">
              <w:rPr>
                <w:b/>
                <w:bCs/>
                <w:lang w:val="hr-HR"/>
              </w:rPr>
              <w:t>PODACI KOJI SE MORAJU NALAZITI NA VANJSKOM PAK</w:t>
            </w:r>
            <w:r w:rsidR="00804D27">
              <w:rPr>
                <w:b/>
                <w:bCs/>
                <w:lang w:val="hr-HR"/>
              </w:rPr>
              <w:t>IR</w:t>
            </w:r>
            <w:r w:rsidRPr="00DD34C4">
              <w:rPr>
                <w:b/>
                <w:bCs/>
                <w:lang w:val="hr-HR"/>
              </w:rPr>
              <w:t>ANJU I UNUTARNJEM PAK</w:t>
            </w:r>
            <w:r w:rsidR="00804D27">
              <w:rPr>
                <w:b/>
                <w:bCs/>
                <w:lang w:val="hr-HR"/>
              </w:rPr>
              <w:t>IR</w:t>
            </w:r>
            <w:r w:rsidRPr="00DD34C4">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50</w:t>
      </w:r>
      <w:r w:rsidR="00380338">
        <w:rPr>
          <w:lang w:val="hr-HR"/>
        </w:rPr>
        <w:t> </w:t>
      </w:r>
      <w:r w:rsidRPr="00DD34C4">
        <w:rPr>
          <w:lang w:val="hr-HR"/>
        </w:rPr>
        <w:t>mg/12,5</w:t>
      </w:r>
      <w:r w:rsidR="00380338">
        <w:rPr>
          <w:lang w:val="hr-HR"/>
        </w:rPr>
        <w:t> </w:t>
      </w:r>
      <w:r w:rsidRPr="00DD34C4">
        <w:rPr>
          <w:lang w:val="hr-HR"/>
        </w:rPr>
        <w:t xml:space="preserve">mg/200 mg filmom obložene tablete </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C2771D">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50</w:t>
      </w:r>
      <w:r w:rsidR="00380338">
        <w:rPr>
          <w:lang w:val="hr-HR"/>
        </w:rPr>
        <w:t> </w:t>
      </w:r>
      <w:r w:rsidRPr="00DD34C4">
        <w:rPr>
          <w:lang w:val="hr-HR"/>
        </w:rPr>
        <w:t>mg levodope, 12,5</w:t>
      </w:r>
      <w:r w:rsidR="00380338">
        <w:rPr>
          <w:lang w:val="hr-HR"/>
        </w:rPr>
        <w:t> </w:t>
      </w:r>
      <w:r w:rsidRPr="00DD34C4">
        <w:rPr>
          <w:lang w:val="hr-HR"/>
        </w:rPr>
        <w:t>mg karbidope i 200</w:t>
      </w:r>
      <w:r w:rsidR="00380338">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655926" w:rsidRDefault="00113F3C" w:rsidP="00FA754F">
      <w:pPr>
        <w:rPr>
          <w:lang w:val="hr-HR"/>
        </w:rPr>
      </w:pPr>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r w:rsidRPr="00DD34C4">
        <w:rPr>
          <w:highlight w:val="lightGray"/>
          <w:lang w:val="hr-HR"/>
        </w:rPr>
        <w:t>250 filmom obloženih tableta</w:t>
      </w:r>
    </w:p>
    <w:p w:rsidR="0004410E" w:rsidRPr="00DD34C4" w:rsidRDefault="0004410E" w:rsidP="00FA754F">
      <w:pPr>
        <w:rPr>
          <w:lang w:val="hr-HR"/>
        </w:rPr>
      </w:pPr>
    </w:p>
    <w:p w:rsidR="00655926" w:rsidRDefault="00113F3C" w:rsidP="00113F3C">
      <w:r>
        <w:rPr>
          <w:i/>
          <w:highlight w:val="lightGray"/>
        </w:rPr>
        <w:t>Naljepnica</w:t>
      </w:r>
    </w:p>
    <w:p w:rsidR="00113F3C" w:rsidRPr="007961A8" w:rsidRDefault="00113F3C" w:rsidP="00113F3C">
      <w:r w:rsidRPr="007961A8">
        <w:t>10 tablet</w:t>
      </w:r>
      <w:r>
        <w:t>a</w:t>
      </w:r>
    </w:p>
    <w:p w:rsidR="00113F3C" w:rsidRPr="007961A8" w:rsidRDefault="00113F3C" w:rsidP="00113F3C">
      <w:pPr>
        <w:rPr>
          <w:highlight w:val="lightGray"/>
        </w:rPr>
      </w:pPr>
      <w:r>
        <w:rPr>
          <w:highlight w:val="lightGray"/>
        </w:rPr>
        <w:t>30 tableta</w:t>
      </w:r>
    </w:p>
    <w:p w:rsidR="00113F3C" w:rsidRPr="007961A8" w:rsidRDefault="00113F3C" w:rsidP="00113F3C">
      <w:pPr>
        <w:rPr>
          <w:highlight w:val="lightGray"/>
        </w:rPr>
      </w:pPr>
      <w:r w:rsidRPr="007961A8">
        <w:rPr>
          <w:highlight w:val="lightGray"/>
        </w:rPr>
        <w:t>100 tablet</w:t>
      </w:r>
      <w:r>
        <w:rPr>
          <w:highlight w:val="lightGray"/>
        </w:rPr>
        <w:t>a</w:t>
      </w:r>
    </w:p>
    <w:p w:rsidR="00113F3C" w:rsidRPr="007961A8" w:rsidRDefault="00113F3C" w:rsidP="00113F3C">
      <w:pPr>
        <w:rPr>
          <w:highlight w:val="lightGray"/>
        </w:rPr>
      </w:pPr>
      <w:r>
        <w:rPr>
          <w:highlight w:val="lightGray"/>
        </w:rPr>
        <w:t>130 tableta</w:t>
      </w:r>
    </w:p>
    <w:p w:rsidR="00113F3C" w:rsidRPr="007961A8" w:rsidRDefault="00113F3C" w:rsidP="00113F3C">
      <w:pPr>
        <w:rPr>
          <w:highlight w:val="lightGray"/>
        </w:rPr>
      </w:pPr>
      <w:r>
        <w:rPr>
          <w:highlight w:val="lightGray"/>
        </w:rPr>
        <w:t>175 tableta</w:t>
      </w:r>
    </w:p>
    <w:p w:rsidR="00113F3C" w:rsidRDefault="00113F3C" w:rsidP="00113F3C">
      <w:r>
        <w:rPr>
          <w:highlight w:val="lightGray"/>
        </w:rPr>
        <w:t>250 tableta</w:t>
      </w:r>
    </w:p>
    <w:p w:rsidR="008E034E" w:rsidRDefault="008E034E" w:rsidP="00113F3C"/>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353353" w:rsidP="00FA754F">
      <w:pPr>
        <w:rPr>
          <w:lang w:val="hr-HR"/>
        </w:rPr>
      </w:pPr>
      <w:r w:rsidRPr="00DD34C4">
        <w:rPr>
          <w:lang w:val="hr-HR"/>
        </w:rPr>
        <w:t>Primjena k</w:t>
      </w:r>
      <w:r w:rsidR="00B84C30" w:rsidRPr="00DD34C4">
        <w:rPr>
          <w:lang w:val="hr-HR"/>
        </w:rPr>
        <w:t>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636C29"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BC0F34">
              <w:rPr>
                <w:b/>
                <w:bCs/>
                <w:lang w:val="hr-HR"/>
              </w:rPr>
              <w:t>AKO</w:t>
            </w:r>
            <w:r w:rsidR="00BC0F3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2D64E5">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E23567" w:rsidRDefault="00FE73FD" w:rsidP="00FA754F">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353353"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highlight w:val="darkGray"/>
          <w:lang w:val="hr-HR"/>
        </w:rPr>
      </w:pPr>
      <w:r w:rsidRPr="00DD34C4">
        <w:rPr>
          <w:lang w:val="hr-HR"/>
        </w:rPr>
        <w:t>EU/1/03/260/001</w:t>
      </w:r>
      <w:r w:rsidR="00404CF2">
        <w:rPr>
          <w:lang w:val="hr-HR"/>
        </w:rPr>
        <w:t xml:space="preserve"> </w:t>
      </w:r>
      <w:r w:rsidRPr="00DD34C4">
        <w:rPr>
          <w:highlight w:val="lightGray"/>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EU/1/03/260/002</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EU/1/03/260/003</w:t>
      </w:r>
      <w:r w:rsidR="00404CF2">
        <w:rPr>
          <w:highlight w:val="lightGray"/>
          <w:lang w:val="hr-HR"/>
        </w:rPr>
        <w:t xml:space="preserve"> </w:t>
      </w:r>
      <w:r w:rsidRPr="00DD34C4">
        <w:rPr>
          <w:highlight w:val="lightGray"/>
          <w:lang w:val="hr-HR"/>
        </w:rPr>
        <w:t>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EU/1/03/260/004</w:t>
      </w:r>
      <w:r w:rsidR="00404CF2">
        <w:rPr>
          <w:highlight w:val="lightGray"/>
          <w:lang w:val="hr-HR"/>
        </w:rPr>
        <w:t xml:space="preserve"> </w:t>
      </w:r>
      <w:r w:rsidRPr="00DD34C4">
        <w:rPr>
          <w:highlight w:val="lightGray"/>
          <w:lang w:val="hr-HR"/>
        </w:rPr>
        <w:t>250 filmom obloženih tableta</w:t>
      </w:r>
    </w:p>
    <w:p w:rsidR="0004410E" w:rsidRPr="00DD34C4" w:rsidRDefault="0004410E" w:rsidP="00FA754F">
      <w:pPr>
        <w:spacing w:line="240" w:lineRule="auto"/>
        <w:rPr>
          <w:lang w:val="hr-HR"/>
        </w:rPr>
      </w:pPr>
      <w:r w:rsidRPr="00DD34C4">
        <w:rPr>
          <w:highlight w:val="lightGray"/>
          <w:lang w:val="hr-HR"/>
        </w:rPr>
        <w:t>EU/1/03/260/013</w:t>
      </w:r>
      <w:r w:rsidR="00404CF2">
        <w:rPr>
          <w:highlight w:val="lightGray"/>
          <w:lang w:val="hr-HR"/>
        </w:rPr>
        <w:t xml:space="preserve"> </w:t>
      </w:r>
      <w:r w:rsidRPr="00DD34C4">
        <w:rPr>
          <w:highlight w:val="lightGray"/>
          <w:lang w:val="hr-HR"/>
        </w:rPr>
        <w:t>175 filmom obloženih tableta</w:t>
      </w:r>
    </w:p>
    <w:p w:rsidR="0004410E" w:rsidRPr="00DD34C4" w:rsidRDefault="0004410E" w:rsidP="00FA754F">
      <w:pPr>
        <w:rPr>
          <w:lang w:val="hr-HR"/>
        </w:rPr>
      </w:pPr>
      <w:r w:rsidRPr="00DD34C4">
        <w:rPr>
          <w:highlight w:val="lightGray"/>
          <w:lang w:val="hr-HR"/>
        </w:rPr>
        <w:t>EU/1/03/260/016</w:t>
      </w:r>
      <w:r w:rsidR="00404CF2">
        <w:rPr>
          <w:highlight w:val="lightGray"/>
          <w:lang w:val="hr-HR"/>
        </w:rPr>
        <w:t xml:space="preserve"> </w:t>
      </w:r>
      <w:r w:rsidRPr="00DD34C4">
        <w:rPr>
          <w:highlight w:val="lightGray"/>
          <w:lang w:val="hr-HR"/>
        </w:rPr>
        <w:t>130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50/12,5/200 mg</w:t>
      </w:r>
      <w:r w:rsidR="001E472C">
        <w:rPr>
          <w:lang w:val="hr-HR"/>
        </w:rPr>
        <w:t xml:space="preserve"> </w:t>
      </w:r>
      <w:r w:rsidR="001E472C">
        <w:rPr>
          <w:i/>
          <w:highlight w:val="lightGray"/>
        </w:rPr>
        <w:t>[samo kutija</w:t>
      </w:r>
      <w:r w:rsidR="001E472C" w:rsidRPr="00EC658A">
        <w:rPr>
          <w:i/>
          <w:highlight w:val="lightGray"/>
        </w:rPr>
        <w:t>]</w:t>
      </w:r>
    </w:p>
    <w:p w:rsidR="001E472C" w:rsidRDefault="001E472C" w:rsidP="001E472C">
      <w:pPr>
        <w:rPr>
          <w:color w:val="000000"/>
        </w:rPr>
      </w:pPr>
    </w:p>
    <w:p w:rsidR="001E472C" w:rsidRPr="00726A30" w:rsidRDefault="001E472C" w:rsidP="001E472C">
      <w:pPr>
        <w:rPr>
          <w:color w:val="000000"/>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1E472C">
      <w:pPr>
        <w:rPr>
          <w:color w:val="000000"/>
        </w:rPr>
      </w:pPr>
    </w:p>
    <w:p w:rsidR="001E472C" w:rsidRDefault="001E472C" w:rsidP="001E472C">
      <w:pPr>
        <w:rPr>
          <w:color w:val="000000"/>
          <w:shd w:val="clear" w:color="auto" w:fill="D9D9D9"/>
        </w:rPr>
      </w:pPr>
      <w:r w:rsidRPr="00F973DB">
        <w:rPr>
          <w:noProof/>
          <w:highlight w:val="lightGray"/>
        </w:rPr>
        <w:t>Sadrži 2D barkod s jedinstvenim identifikatorom.</w:t>
      </w:r>
      <w:r>
        <w:rPr>
          <w:noProof/>
        </w:rPr>
        <w:t xml:space="preserve"> </w:t>
      </w:r>
      <w:r w:rsidRPr="00E23567">
        <w:rPr>
          <w:i/>
          <w:color w:val="000000"/>
          <w:shd w:val="clear" w:color="auto" w:fill="D9D9D9"/>
        </w:rPr>
        <w:t>[</w:t>
      </w:r>
      <w:r>
        <w:rPr>
          <w:i/>
          <w:color w:val="000000"/>
          <w:shd w:val="clear" w:color="auto" w:fill="D9D9D9"/>
        </w:rPr>
        <w:t>samo kutija</w:t>
      </w:r>
      <w:r w:rsidRPr="00E23567">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1E472C">
      <w:pPr>
        <w:rPr>
          <w:color w:val="000000"/>
        </w:rPr>
      </w:pPr>
    </w:p>
    <w:p w:rsidR="001E472C" w:rsidRPr="009F0C03" w:rsidRDefault="001E472C" w:rsidP="001E472C">
      <w:pPr>
        <w:rPr>
          <w:i/>
          <w:color w:val="000000"/>
          <w:shd w:val="clear" w:color="auto" w:fill="D9D9D9"/>
        </w:rPr>
      </w:pPr>
      <w:r w:rsidRPr="009F0C03">
        <w:rPr>
          <w:i/>
          <w:color w:val="000000"/>
          <w:shd w:val="clear" w:color="auto" w:fill="D9D9D9"/>
        </w:rPr>
        <w:t>[samo kutija]:</w:t>
      </w:r>
    </w:p>
    <w:p w:rsidR="001E472C" w:rsidRPr="009F0C03" w:rsidRDefault="001E472C" w:rsidP="001E472C">
      <w:pPr>
        <w:rPr>
          <w:color w:val="000000"/>
        </w:rPr>
      </w:pPr>
    </w:p>
    <w:p w:rsidR="001E472C" w:rsidRPr="009F0C03" w:rsidRDefault="001E472C" w:rsidP="001E472C">
      <w:r w:rsidRPr="009F0C03">
        <w:t xml:space="preserve">PC </w:t>
      </w:r>
      <w:r w:rsidRPr="009F0C03">
        <w:rPr>
          <w:highlight w:val="lightGray"/>
        </w:rPr>
        <w:t>{broj}</w:t>
      </w:r>
      <w:r w:rsidRPr="009F0C03">
        <w:t xml:space="preserve"> </w:t>
      </w:r>
    </w:p>
    <w:p w:rsidR="001E472C" w:rsidRPr="009F0C03" w:rsidRDefault="001E472C" w:rsidP="001E472C">
      <w:r w:rsidRPr="009F0C03">
        <w:t xml:space="preserve">SN </w:t>
      </w:r>
      <w:r w:rsidRPr="009F0C03">
        <w:rPr>
          <w:highlight w:val="lightGray"/>
        </w:rPr>
        <w:t>{broj}</w:t>
      </w:r>
      <w:r w:rsidRPr="009F0C03">
        <w:t xml:space="preserve"> </w:t>
      </w:r>
    </w:p>
    <w:p w:rsidR="001E472C" w:rsidRDefault="001E472C" w:rsidP="001E472C">
      <w:pPr>
        <w:rPr>
          <w:color w:val="000000"/>
        </w:rPr>
      </w:pPr>
      <w:r w:rsidRPr="00017EC4">
        <w:t>&lt;</w:t>
      </w:r>
      <w:r w:rsidRPr="00FF07F2">
        <w:t xml:space="preserve">NN </w:t>
      </w:r>
      <w:r w:rsidRPr="00FF07F2">
        <w:rPr>
          <w:highlight w:val="lightGray"/>
        </w:rPr>
        <w:t>{</w:t>
      </w:r>
      <w:r>
        <w:rPr>
          <w:highlight w:val="lightGray"/>
        </w:rPr>
        <w:t>broj</w:t>
      </w:r>
      <w:r w:rsidRPr="00FF07F2">
        <w:rPr>
          <w:highlight w:val="lightGray"/>
        </w:rPr>
        <w:t>}</w:t>
      </w:r>
      <w:r w:rsidRPr="00017EC4">
        <w:t>&gt;</w:t>
      </w:r>
    </w:p>
    <w:p w:rsidR="001E472C" w:rsidRDefault="001E472C" w:rsidP="00FA754F">
      <w:pPr>
        <w:rPr>
          <w:lang w:val="hr-HR"/>
        </w:rPr>
      </w:pPr>
    </w:p>
    <w:p w:rsidR="0004410E" w:rsidRPr="00DD34C4" w:rsidRDefault="0004410E" w:rsidP="00FA754F">
      <w:pPr>
        <w:rPr>
          <w:lang w:val="hr-HR"/>
        </w:rPr>
      </w:pPr>
      <w:r w:rsidRPr="00DD34C4">
        <w:rPr>
          <w:lang w:val="hr-HR"/>
        </w:rPr>
        <w:br w:type="page"/>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trPr>
          <w:trHeight w:val="1040"/>
        </w:trPr>
        <w:tc>
          <w:tcPr>
            <w:tcW w:w="9287" w:type="dxa"/>
          </w:tcPr>
          <w:p w:rsidR="0004410E" w:rsidRPr="00DD34C4" w:rsidRDefault="0004410E" w:rsidP="00FA754F">
            <w:pPr>
              <w:rPr>
                <w:b/>
                <w:bCs/>
                <w:lang w:val="hr-HR"/>
              </w:rPr>
            </w:pPr>
            <w:r w:rsidRPr="00DD34C4">
              <w:rPr>
                <w:b/>
                <w:bCs/>
                <w:lang w:val="hr-HR"/>
              </w:rPr>
              <w:t>PODACI KOJI SE MORAJU NALAZITI NA VANJSKOM PAK</w:t>
            </w:r>
            <w:r w:rsidR="00804D27">
              <w:rPr>
                <w:b/>
                <w:bCs/>
                <w:lang w:val="hr-HR"/>
              </w:rPr>
              <w:t>IR</w:t>
            </w:r>
            <w:r w:rsidRPr="00DD34C4">
              <w:rPr>
                <w:b/>
                <w:bCs/>
                <w:lang w:val="hr-HR"/>
              </w:rPr>
              <w:t>ANJU I UNUTARNJEM PAK</w:t>
            </w:r>
            <w:r w:rsidR="00804D27">
              <w:rPr>
                <w:b/>
                <w:bCs/>
                <w:lang w:val="hr-HR"/>
              </w:rPr>
              <w:t>IR</w:t>
            </w:r>
            <w:r w:rsidRPr="00DD34C4">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75</w:t>
      </w:r>
      <w:r w:rsidR="001A2940">
        <w:rPr>
          <w:lang w:val="hr-HR"/>
        </w:rPr>
        <w:t> </w:t>
      </w:r>
      <w:r w:rsidRPr="00DD34C4">
        <w:rPr>
          <w:lang w:val="hr-HR"/>
        </w:rPr>
        <w:t>mg/18,75</w:t>
      </w:r>
      <w:r w:rsidR="00380338">
        <w:rPr>
          <w:lang w:val="hr-HR"/>
        </w:rPr>
        <w:t> </w:t>
      </w:r>
      <w:r w:rsidRPr="00DD34C4">
        <w:rPr>
          <w:lang w:val="hr-HR"/>
        </w:rPr>
        <w:t>mg/200 mg filmom obložene tablete</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180014">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75</w:t>
      </w:r>
      <w:r w:rsidR="00380338">
        <w:rPr>
          <w:lang w:val="hr-HR"/>
        </w:rPr>
        <w:t> </w:t>
      </w:r>
      <w:r w:rsidRPr="00DD34C4">
        <w:rPr>
          <w:lang w:val="hr-HR"/>
        </w:rPr>
        <w:t>mg levodope, 18,75</w:t>
      </w:r>
      <w:r w:rsidR="00380338">
        <w:rPr>
          <w:lang w:val="hr-HR"/>
        </w:rPr>
        <w:t> </w:t>
      </w:r>
      <w:r w:rsidRPr="00DD34C4">
        <w:rPr>
          <w:lang w:val="hr-HR"/>
        </w:rPr>
        <w:t>mg karbidope i 200</w:t>
      </w:r>
      <w:r w:rsidR="00380338">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113F3C" w:rsidRDefault="00113F3C" w:rsidP="00113F3C">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p>
    <w:p w:rsidR="00113F3C" w:rsidRDefault="00113F3C" w:rsidP="00113F3C">
      <w:r>
        <w:rPr>
          <w:i/>
          <w:highlight w:val="lightGray"/>
        </w:rPr>
        <w:t>Naljepnica</w:t>
      </w:r>
    </w:p>
    <w:p w:rsidR="00113F3C" w:rsidRPr="007961A8" w:rsidRDefault="00113F3C" w:rsidP="00113F3C">
      <w:r w:rsidRPr="007961A8">
        <w:t>10 tablet</w:t>
      </w:r>
      <w:r>
        <w:t>a</w:t>
      </w:r>
    </w:p>
    <w:p w:rsidR="00113F3C" w:rsidRPr="007961A8" w:rsidRDefault="00113F3C" w:rsidP="00113F3C">
      <w:pPr>
        <w:rPr>
          <w:highlight w:val="lightGray"/>
        </w:rPr>
      </w:pPr>
      <w:r>
        <w:rPr>
          <w:highlight w:val="lightGray"/>
        </w:rPr>
        <w:t>30 tableta</w:t>
      </w:r>
    </w:p>
    <w:p w:rsidR="00113F3C" w:rsidRPr="007961A8" w:rsidRDefault="00113F3C" w:rsidP="00113F3C">
      <w:pPr>
        <w:rPr>
          <w:highlight w:val="lightGray"/>
        </w:rPr>
      </w:pPr>
      <w:r w:rsidRPr="007961A8">
        <w:rPr>
          <w:highlight w:val="lightGray"/>
        </w:rPr>
        <w:t>100 tablet</w:t>
      </w:r>
      <w:r>
        <w:rPr>
          <w:highlight w:val="lightGray"/>
        </w:rPr>
        <w:t>a</w:t>
      </w:r>
    </w:p>
    <w:p w:rsidR="00113F3C" w:rsidRPr="007961A8" w:rsidRDefault="00113F3C" w:rsidP="00113F3C">
      <w:pPr>
        <w:rPr>
          <w:highlight w:val="lightGray"/>
        </w:rPr>
      </w:pPr>
      <w:r>
        <w:rPr>
          <w:highlight w:val="lightGray"/>
        </w:rPr>
        <w:t>130 tableta</w:t>
      </w:r>
    </w:p>
    <w:p w:rsidR="00113F3C" w:rsidRPr="007961A8" w:rsidRDefault="00113F3C" w:rsidP="00113F3C">
      <w:pPr>
        <w:rPr>
          <w:highlight w:val="lightGray"/>
        </w:rPr>
      </w:pPr>
      <w:r>
        <w:rPr>
          <w:highlight w:val="lightGray"/>
        </w:rPr>
        <w:t>175 tableta</w:t>
      </w:r>
    </w:p>
    <w:p w:rsidR="0004410E" w:rsidRDefault="0004410E" w:rsidP="00FA754F">
      <w:pPr>
        <w:rPr>
          <w:lang w:val="hr-HR"/>
        </w:rPr>
      </w:pPr>
    </w:p>
    <w:p w:rsidR="00113F3C" w:rsidRPr="00DD34C4" w:rsidRDefault="00113F3C"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C808C3" w:rsidP="00FA754F">
      <w:pPr>
        <w:rPr>
          <w:lang w:val="hr-HR"/>
        </w:rPr>
      </w:pPr>
      <w:r w:rsidRPr="00DD34C4">
        <w:rPr>
          <w:lang w:val="hr-HR"/>
        </w:rPr>
        <w:t>Primjena kroz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C808C3"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180014">
              <w:rPr>
                <w:b/>
                <w:bCs/>
                <w:lang w:val="hr-HR"/>
              </w:rPr>
              <w:t>AKO</w:t>
            </w:r>
            <w:r w:rsidR="0018001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726A30" w:rsidRDefault="00FE73FD" w:rsidP="00FE73FD">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C808C3"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highlight w:val="darkGray"/>
          <w:lang w:val="hr-HR"/>
        </w:rPr>
      </w:pPr>
      <w:r w:rsidRPr="00DD34C4">
        <w:rPr>
          <w:lang w:val="hr-HR"/>
        </w:rPr>
        <w:t>EU/1/03/260/024</w:t>
      </w:r>
      <w:r w:rsidR="00404CF2">
        <w:rPr>
          <w:lang w:val="hr-HR"/>
        </w:rPr>
        <w:t xml:space="preserve"> </w:t>
      </w:r>
      <w:r w:rsidRPr="00DD34C4">
        <w:rPr>
          <w:highlight w:val="lightGray"/>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EU/1/03/260/025</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EU/1/03/260/026</w:t>
      </w:r>
      <w:r w:rsidR="00404CF2">
        <w:rPr>
          <w:highlight w:val="lightGray"/>
          <w:lang w:val="hr-HR"/>
        </w:rPr>
        <w:t xml:space="preserve"> </w:t>
      </w:r>
      <w:r w:rsidRPr="00DD34C4">
        <w:rPr>
          <w:highlight w:val="lightGray"/>
          <w:lang w:val="hr-HR"/>
        </w:rPr>
        <w:t>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EU/1/03/260/027</w:t>
      </w:r>
      <w:r w:rsidR="00404CF2">
        <w:rPr>
          <w:highlight w:val="lightGray"/>
          <w:lang w:val="hr-HR"/>
        </w:rPr>
        <w:t xml:space="preserve"> </w:t>
      </w:r>
      <w:r w:rsidRPr="00DD34C4">
        <w:rPr>
          <w:highlight w:val="lightGray"/>
          <w:lang w:val="hr-HR"/>
        </w:rPr>
        <w:t>130 filmom obloženih tableta</w:t>
      </w:r>
    </w:p>
    <w:p w:rsidR="0004410E" w:rsidRPr="00DD34C4" w:rsidRDefault="0004410E" w:rsidP="00FA754F">
      <w:pPr>
        <w:spacing w:line="240" w:lineRule="auto"/>
        <w:rPr>
          <w:lang w:val="hr-HR"/>
        </w:rPr>
      </w:pPr>
      <w:r w:rsidRPr="00DD34C4">
        <w:rPr>
          <w:highlight w:val="lightGray"/>
          <w:lang w:val="hr-HR"/>
        </w:rPr>
        <w:t>EU/1/03/260/028</w:t>
      </w:r>
      <w:r w:rsidR="00404CF2">
        <w:rPr>
          <w:highlight w:val="lightGray"/>
          <w:lang w:val="hr-HR"/>
        </w:rPr>
        <w:t xml:space="preserve"> </w:t>
      </w:r>
      <w:r w:rsidRPr="00DD34C4">
        <w:rPr>
          <w:highlight w:val="lightGray"/>
          <w:lang w:val="hr-HR"/>
        </w:rPr>
        <w:t>175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1E472C" w:rsidRDefault="0004410E" w:rsidP="00FA754F">
      <w:pPr>
        <w:rPr>
          <w:i/>
        </w:rPr>
      </w:pPr>
      <w:r w:rsidRPr="00DD34C4">
        <w:rPr>
          <w:lang w:val="hr-HR"/>
        </w:rPr>
        <w:t>stalevo 75/18,75/200 mg</w:t>
      </w:r>
      <w:r w:rsidR="001E472C">
        <w:rPr>
          <w:lang w:val="hr-HR"/>
        </w:rPr>
        <w:t xml:space="preserve"> </w:t>
      </w:r>
      <w:r w:rsidR="001E472C">
        <w:rPr>
          <w:i/>
          <w:highlight w:val="lightGray"/>
        </w:rPr>
        <w:t>[samo kutija</w:t>
      </w:r>
      <w:r w:rsidR="001E472C" w:rsidRPr="00EC658A">
        <w:rPr>
          <w:i/>
          <w:highlight w:val="lightGray"/>
        </w:rPr>
        <w:t>]</w:t>
      </w:r>
    </w:p>
    <w:p w:rsidR="001E472C" w:rsidRDefault="001E472C" w:rsidP="001E472C">
      <w:pPr>
        <w:rPr>
          <w:color w:val="000000"/>
        </w:rPr>
      </w:pPr>
    </w:p>
    <w:p w:rsidR="001E472C" w:rsidRPr="00726A30" w:rsidRDefault="001E472C" w:rsidP="001E472C">
      <w:pPr>
        <w:rPr>
          <w:color w:val="000000"/>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1E472C">
      <w:pPr>
        <w:rPr>
          <w:color w:val="000000"/>
        </w:rPr>
      </w:pPr>
    </w:p>
    <w:p w:rsidR="001E472C" w:rsidRDefault="001E472C" w:rsidP="001E472C">
      <w:pPr>
        <w:rPr>
          <w:color w:val="000000"/>
          <w:shd w:val="clear" w:color="auto" w:fill="D9D9D9"/>
        </w:rPr>
      </w:pPr>
      <w:r w:rsidRPr="00F973DB">
        <w:rPr>
          <w:noProof/>
          <w:highlight w:val="lightGray"/>
        </w:rPr>
        <w:t>Sadrži 2D barkod s jedinstvenim identifikatorom.</w:t>
      </w:r>
      <w:r>
        <w:rPr>
          <w:noProof/>
        </w:rPr>
        <w:t xml:space="preserve"> </w:t>
      </w:r>
      <w:r w:rsidRPr="00726A30">
        <w:rPr>
          <w:i/>
          <w:color w:val="000000"/>
          <w:shd w:val="clear" w:color="auto" w:fill="D9D9D9"/>
        </w:rPr>
        <w:t>[</w:t>
      </w:r>
      <w:r>
        <w:rPr>
          <w:i/>
          <w:color w:val="000000"/>
          <w:shd w:val="clear" w:color="auto" w:fill="D9D9D9"/>
        </w:rPr>
        <w:t>samo kutija</w:t>
      </w:r>
      <w:r w:rsidRPr="00726A30">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1E472C">
      <w:pPr>
        <w:rPr>
          <w:color w:val="000000"/>
        </w:rPr>
      </w:pPr>
    </w:p>
    <w:p w:rsidR="001E472C" w:rsidRPr="009F0C03" w:rsidRDefault="001E472C" w:rsidP="001E472C">
      <w:pPr>
        <w:rPr>
          <w:i/>
          <w:color w:val="000000"/>
          <w:shd w:val="clear" w:color="auto" w:fill="D9D9D9"/>
        </w:rPr>
      </w:pPr>
      <w:r w:rsidRPr="009F0C03">
        <w:rPr>
          <w:i/>
          <w:color w:val="000000"/>
          <w:shd w:val="clear" w:color="auto" w:fill="D9D9D9"/>
        </w:rPr>
        <w:t>[samo kutija]:</w:t>
      </w:r>
    </w:p>
    <w:p w:rsidR="001E472C" w:rsidRPr="009F0C03" w:rsidRDefault="001E472C" w:rsidP="001E472C">
      <w:pPr>
        <w:rPr>
          <w:color w:val="000000"/>
        </w:rPr>
      </w:pPr>
    </w:p>
    <w:p w:rsidR="001E472C" w:rsidRPr="009F0C03" w:rsidRDefault="001E472C" w:rsidP="001E472C">
      <w:r w:rsidRPr="009F0C03">
        <w:t xml:space="preserve">PC </w:t>
      </w:r>
      <w:r w:rsidRPr="009F0C03">
        <w:rPr>
          <w:highlight w:val="lightGray"/>
        </w:rPr>
        <w:t>{broj}</w:t>
      </w:r>
      <w:r w:rsidRPr="009F0C03">
        <w:t xml:space="preserve"> </w:t>
      </w:r>
    </w:p>
    <w:p w:rsidR="001E472C" w:rsidRPr="009F0C03" w:rsidRDefault="001E472C" w:rsidP="001E472C">
      <w:r w:rsidRPr="009F0C03">
        <w:t xml:space="preserve">SN </w:t>
      </w:r>
      <w:r w:rsidRPr="009F0C03">
        <w:rPr>
          <w:highlight w:val="lightGray"/>
        </w:rPr>
        <w:t>{broj}</w:t>
      </w:r>
      <w:r w:rsidRPr="009F0C03">
        <w:t xml:space="preserve"> </w:t>
      </w:r>
    </w:p>
    <w:p w:rsidR="001E472C" w:rsidRDefault="001E472C" w:rsidP="001E472C">
      <w:pPr>
        <w:rPr>
          <w:color w:val="000000"/>
        </w:rPr>
      </w:pPr>
      <w:r w:rsidRPr="00017EC4">
        <w:t>&lt;</w:t>
      </w:r>
      <w:r w:rsidRPr="00FF07F2">
        <w:t xml:space="preserve">NN </w:t>
      </w:r>
      <w:r w:rsidRPr="00FF07F2">
        <w:rPr>
          <w:highlight w:val="lightGray"/>
        </w:rPr>
        <w:t>{</w:t>
      </w:r>
      <w:r>
        <w:rPr>
          <w:highlight w:val="lightGray"/>
        </w:rPr>
        <w:t>broj</w:t>
      </w:r>
      <w:r w:rsidRPr="00FF07F2">
        <w:rPr>
          <w:highlight w:val="lightGray"/>
        </w:rPr>
        <w:t>}</w:t>
      </w:r>
      <w:r w:rsidRPr="00017EC4">
        <w:t>&gt;</w:t>
      </w:r>
    </w:p>
    <w:p w:rsidR="0004410E" w:rsidRPr="00DD34C4" w:rsidRDefault="0004410E" w:rsidP="00FA754F">
      <w:pPr>
        <w:rPr>
          <w:lang w:val="hr-HR"/>
        </w:rPr>
      </w:pPr>
      <w:r w:rsidRPr="00DD34C4">
        <w:rPr>
          <w:lang w:val="hr-HR"/>
        </w:rPr>
        <w:br w:type="page"/>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trPr>
          <w:trHeight w:val="1040"/>
        </w:trPr>
        <w:tc>
          <w:tcPr>
            <w:tcW w:w="9287" w:type="dxa"/>
          </w:tcPr>
          <w:p w:rsidR="0004410E" w:rsidRPr="00DD34C4" w:rsidRDefault="0004410E" w:rsidP="00FA754F">
            <w:pPr>
              <w:rPr>
                <w:b/>
                <w:bCs/>
                <w:lang w:val="hr-HR"/>
              </w:rPr>
            </w:pPr>
            <w:r w:rsidRPr="00DD34C4">
              <w:rPr>
                <w:b/>
                <w:bCs/>
                <w:lang w:val="hr-HR"/>
              </w:rPr>
              <w:t>PODACI KOJI SE MORAJU NALAZITI NA VANJSKOM PAK</w:t>
            </w:r>
            <w:r w:rsidR="00804D27">
              <w:rPr>
                <w:b/>
                <w:bCs/>
                <w:lang w:val="hr-HR"/>
              </w:rPr>
              <w:t>IR</w:t>
            </w:r>
            <w:r w:rsidRPr="00DD34C4">
              <w:rPr>
                <w:b/>
                <w:bCs/>
                <w:lang w:val="hr-HR"/>
              </w:rPr>
              <w:t>ANJU I UNUTARNJEM PAK</w:t>
            </w:r>
            <w:r w:rsidR="00804D27">
              <w:rPr>
                <w:b/>
                <w:bCs/>
                <w:lang w:val="hr-HR"/>
              </w:rPr>
              <w:t>IR</w:t>
            </w:r>
            <w:r w:rsidRPr="00DD34C4">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100</w:t>
      </w:r>
      <w:r w:rsidR="00380338">
        <w:rPr>
          <w:lang w:val="hr-HR"/>
        </w:rPr>
        <w:t> </w:t>
      </w:r>
      <w:r w:rsidRPr="00DD34C4">
        <w:rPr>
          <w:lang w:val="hr-HR"/>
        </w:rPr>
        <w:t>mg/25</w:t>
      </w:r>
      <w:r w:rsidR="00380338">
        <w:rPr>
          <w:lang w:val="hr-HR"/>
        </w:rPr>
        <w:t> </w:t>
      </w:r>
      <w:r w:rsidRPr="00DD34C4">
        <w:rPr>
          <w:lang w:val="hr-HR"/>
        </w:rPr>
        <w:t xml:space="preserve">mg/200 mg filmom obložene tablete </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180014">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100</w:t>
      </w:r>
      <w:r w:rsidR="00380338">
        <w:rPr>
          <w:lang w:val="hr-HR"/>
        </w:rPr>
        <w:t> </w:t>
      </w:r>
      <w:r w:rsidRPr="00DD34C4">
        <w:rPr>
          <w:lang w:val="hr-HR"/>
        </w:rPr>
        <w:t>mg levodope, 25</w:t>
      </w:r>
      <w:r w:rsidR="00380338">
        <w:rPr>
          <w:lang w:val="hr-HR"/>
        </w:rPr>
        <w:t> </w:t>
      </w:r>
      <w:r w:rsidRPr="00DD34C4">
        <w:rPr>
          <w:lang w:val="hr-HR"/>
        </w:rPr>
        <w:t>mg karbidope i 200</w:t>
      </w:r>
      <w:r w:rsidR="00380338">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113F3C" w:rsidRDefault="00113F3C" w:rsidP="00113F3C">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r w:rsidRPr="00DD34C4">
        <w:rPr>
          <w:highlight w:val="lightGray"/>
          <w:lang w:val="hr-HR"/>
        </w:rPr>
        <w:t>250 filmom obloženih tableta</w:t>
      </w:r>
    </w:p>
    <w:p w:rsidR="0004410E" w:rsidRPr="00DD34C4" w:rsidRDefault="0004410E" w:rsidP="00FA754F">
      <w:pPr>
        <w:rPr>
          <w:lang w:val="hr-HR"/>
        </w:rPr>
      </w:pPr>
    </w:p>
    <w:p w:rsidR="00113F3C" w:rsidRDefault="00113F3C" w:rsidP="00113F3C">
      <w:r>
        <w:rPr>
          <w:i/>
          <w:highlight w:val="lightGray"/>
        </w:rPr>
        <w:t>Naljepnica</w:t>
      </w:r>
    </w:p>
    <w:p w:rsidR="00113F3C" w:rsidRPr="007961A8" w:rsidRDefault="00113F3C" w:rsidP="00113F3C">
      <w:r w:rsidRPr="007961A8">
        <w:t>10 tablet</w:t>
      </w:r>
      <w:r>
        <w:t>a</w:t>
      </w:r>
    </w:p>
    <w:p w:rsidR="00113F3C" w:rsidRPr="007961A8" w:rsidRDefault="00113F3C" w:rsidP="00113F3C">
      <w:pPr>
        <w:rPr>
          <w:highlight w:val="lightGray"/>
        </w:rPr>
      </w:pPr>
      <w:r>
        <w:rPr>
          <w:highlight w:val="lightGray"/>
        </w:rPr>
        <w:t>30 tableta</w:t>
      </w:r>
    </w:p>
    <w:p w:rsidR="00113F3C" w:rsidRPr="007961A8" w:rsidRDefault="00113F3C" w:rsidP="00113F3C">
      <w:pPr>
        <w:rPr>
          <w:highlight w:val="lightGray"/>
        </w:rPr>
      </w:pPr>
      <w:r w:rsidRPr="007961A8">
        <w:rPr>
          <w:highlight w:val="lightGray"/>
        </w:rPr>
        <w:t>100 tablet</w:t>
      </w:r>
      <w:r>
        <w:rPr>
          <w:highlight w:val="lightGray"/>
        </w:rPr>
        <w:t>a</w:t>
      </w:r>
    </w:p>
    <w:p w:rsidR="00113F3C" w:rsidRPr="007961A8" w:rsidRDefault="00113F3C" w:rsidP="00113F3C">
      <w:pPr>
        <w:rPr>
          <w:highlight w:val="lightGray"/>
        </w:rPr>
      </w:pPr>
      <w:r>
        <w:rPr>
          <w:highlight w:val="lightGray"/>
        </w:rPr>
        <w:t>130 tableta</w:t>
      </w:r>
    </w:p>
    <w:p w:rsidR="00113F3C" w:rsidRPr="007961A8" w:rsidRDefault="00113F3C" w:rsidP="00113F3C">
      <w:pPr>
        <w:rPr>
          <w:highlight w:val="lightGray"/>
        </w:rPr>
      </w:pPr>
      <w:r>
        <w:rPr>
          <w:highlight w:val="lightGray"/>
        </w:rPr>
        <w:t>175 tableta</w:t>
      </w:r>
    </w:p>
    <w:p w:rsidR="0004410E" w:rsidRDefault="0004410E" w:rsidP="00FA754F">
      <w:pPr>
        <w:rPr>
          <w:lang w:val="hr-HR"/>
        </w:rPr>
      </w:pPr>
    </w:p>
    <w:p w:rsidR="00113F3C" w:rsidRPr="00DD34C4" w:rsidRDefault="00113F3C"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4B6D21" w:rsidP="00FA754F">
      <w:pPr>
        <w:rPr>
          <w:lang w:val="hr-HR"/>
        </w:rPr>
      </w:pPr>
      <w:r w:rsidRPr="00DD34C4">
        <w:rPr>
          <w:lang w:val="hr-HR"/>
        </w:rPr>
        <w:t>Primjena kroz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4B6D21"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180014">
              <w:rPr>
                <w:b/>
                <w:bCs/>
                <w:lang w:val="hr-HR"/>
              </w:rPr>
              <w:t>AKO</w:t>
            </w:r>
            <w:r w:rsidR="0018001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726A30" w:rsidRDefault="00FE73FD" w:rsidP="00FE73FD">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4B6D21"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highlight w:val="darkGray"/>
          <w:lang w:val="hr-HR"/>
        </w:rPr>
      </w:pPr>
      <w:r w:rsidRPr="00DD34C4">
        <w:rPr>
          <w:lang w:val="hr-HR"/>
        </w:rPr>
        <w:t>EU/1/03/260/005</w:t>
      </w:r>
      <w:r w:rsidR="00404CF2">
        <w:rPr>
          <w:lang w:val="hr-HR"/>
        </w:rPr>
        <w:t xml:space="preserve"> </w:t>
      </w:r>
      <w:r w:rsidRPr="00DD34C4">
        <w:rPr>
          <w:highlight w:val="lightGray"/>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EU/1/03/260/006</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EU/1/03/260/007</w:t>
      </w:r>
      <w:r w:rsidR="00404CF2">
        <w:rPr>
          <w:highlight w:val="lightGray"/>
          <w:lang w:val="hr-HR"/>
        </w:rPr>
        <w:t xml:space="preserve"> </w:t>
      </w:r>
      <w:r w:rsidRPr="00DD34C4">
        <w:rPr>
          <w:highlight w:val="lightGray"/>
          <w:lang w:val="hr-HR"/>
        </w:rPr>
        <w:t>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EU/1/03/260/008</w:t>
      </w:r>
      <w:r w:rsidR="00404CF2">
        <w:rPr>
          <w:highlight w:val="lightGray"/>
          <w:lang w:val="hr-HR"/>
        </w:rPr>
        <w:t xml:space="preserve"> </w:t>
      </w:r>
      <w:r w:rsidRPr="00DD34C4">
        <w:rPr>
          <w:highlight w:val="lightGray"/>
          <w:lang w:val="hr-HR"/>
        </w:rPr>
        <w:t>250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EU/1/03/260/014</w:t>
      </w:r>
      <w:r w:rsidR="00404CF2">
        <w:rPr>
          <w:highlight w:val="lightGray"/>
          <w:lang w:val="hr-HR"/>
        </w:rPr>
        <w:t xml:space="preserve"> </w:t>
      </w:r>
      <w:r w:rsidRPr="00DD34C4">
        <w:rPr>
          <w:highlight w:val="lightGray"/>
          <w:lang w:val="hr-HR"/>
        </w:rPr>
        <w:t>175 filmom obloženih tableta</w:t>
      </w:r>
    </w:p>
    <w:p w:rsidR="0004410E" w:rsidRPr="00DD34C4" w:rsidRDefault="0004410E" w:rsidP="00FA754F">
      <w:pPr>
        <w:rPr>
          <w:lang w:val="hr-HR"/>
        </w:rPr>
      </w:pPr>
      <w:r w:rsidRPr="00DD34C4">
        <w:rPr>
          <w:highlight w:val="lightGray"/>
          <w:lang w:val="hr-HR"/>
        </w:rPr>
        <w:t>EU/1/03/260/017</w:t>
      </w:r>
      <w:r w:rsidR="00404CF2">
        <w:rPr>
          <w:highlight w:val="lightGray"/>
          <w:lang w:val="hr-HR"/>
        </w:rPr>
        <w:t xml:space="preserve"> </w:t>
      </w:r>
      <w:r w:rsidRPr="00DD34C4">
        <w:rPr>
          <w:highlight w:val="lightGray"/>
          <w:lang w:val="hr-HR"/>
        </w:rPr>
        <w:t>130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b/>
          <w:bCs/>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100/25/200 mg</w:t>
      </w:r>
      <w:r w:rsidR="001E472C">
        <w:rPr>
          <w:lang w:val="hr-HR"/>
        </w:rPr>
        <w:t xml:space="preserve"> </w:t>
      </w:r>
      <w:r w:rsidR="001E472C">
        <w:rPr>
          <w:i/>
          <w:highlight w:val="lightGray"/>
        </w:rPr>
        <w:t>[samo kutija</w:t>
      </w:r>
      <w:r w:rsidR="001E472C" w:rsidRPr="00EC658A">
        <w:rPr>
          <w:i/>
          <w:highlight w:val="lightGray"/>
        </w:rPr>
        <w:t>]</w:t>
      </w:r>
    </w:p>
    <w:p w:rsidR="001E472C" w:rsidRDefault="001E472C" w:rsidP="001E472C">
      <w:pPr>
        <w:rPr>
          <w:color w:val="000000"/>
        </w:rPr>
      </w:pPr>
    </w:p>
    <w:p w:rsidR="001E472C" w:rsidRPr="00726A30" w:rsidRDefault="001E472C" w:rsidP="001E472C">
      <w:pPr>
        <w:rPr>
          <w:color w:val="000000"/>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1E472C">
      <w:pPr>
        <w:rPr>
          <w:color w:val="000000"/>
        </w:rPr>
      </w:pPr>
    </w:p>
    <w:p w:rsidR="001E472C" w:rsidRDefault="001E472C" w:rsidP="001E472C">
      <w:pPr>
        <w:rPr>
          <w:color w:val="000000"/>
          <w:shd w:val="clear" w:color="auto" w:fill="D9D9D9"/>
        </w:rPr>
      </w:pPr>
      <w:r w:rsidRPr="00F973DB">
        <w:rPr>
          <w:noProof/>
          <w:highlight w:val="lightGray"/>
        </w:rPr>
        <w:t>Sadrži 2D barkod s jedinstvenim identifikatorom.</w:t>
      </w:r>
      <w:r>
        <w:rPr>
          <w:noProof/>
        </w:rPr>
        <w:t xml:space="preserve"> </w:t>
      </w:r>
      <w:r w:rsidRPr="00726A30">
        <w:rPr>
          <w:i/>
          <w:color w:val="000000"/>
          <w:shd w:val="clear" w:color="auto" w:fill="D9D9D9"/>
        </w:rPr>
        <w:t>[</w:t>
      </w:r>
      <w:r>
        <w:rPr>
          <w:i/>
          <w:color w:val="000000"/>
          <w:shd w:val="clear" w:color="auto" w:fill="D9D9D9"/>
        </w:rPr>
        <w:t>samo kutija</w:t>
      </w:r>
      <w:r w:rsidRPr="00726A30">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1E472C">
      <w:pPr>
        <w:rPr>
          <w:color w:val="000000"/>
        </w:rPr>
      </w:pPr>
    </w:p>
    <w:p w:rsidR="001E472C" w:rsidRPr="009F0C03" w:rsidRDefault="001E472C" w:rsidP="001E472C">
      <w:pPr>
        <w:rPr>
          <w:i/>
          <w:color w:val="000000"/>
          <w:shd w:val="clear" w:color="auto" w:fill="D9D9D9"/>
        </w:rPr>
      </w:pPr>
      <w:r w:rsidRPr="009F0C03">
        <w:rPr>
          <w:i/>
          <w:color w:val="000000"/>
          <w:shd w:val="clear" w:color="auto" w:fill="D9D9D9"/>
        </w:rPr>
        <w:t>[samo kutija]:</w:t>
      </w:r>
    </w:p>
    <w:p w:rsidR="001E472C" w:rsidRPr="009F0C03" w:rsidRDefault="001E472C" w:rsidP="001E472C">
      <w:pPr>
        <w:rPr>
          <w:color w:val="000000"/>
        </w:rPr>
      </w:pPr>
    </w:p>
    <w:p w:rsidR="001E472C" w:rsidRPr="009F0C03" w:rsidRDefault="001E472C" w:rsidP="001E472C">
      <w:r w:rsidRPr="009F0C03">
        <w:t xml:space="preserve">PC </w:t>
      </w:r>
      <w:r w:rsidRPr="009F0C03">
        <w:rPr>
          <w:highlight w:val="lightGray"/>
        </w:rPr>
        <w:t>{broj}</w:t>
      </w:r>
      <w:r w:rsidRPr="009F0C03">
        <w:t xml:space="preserve"> </w:t>
      </w:r>
    </w:p>
    <w:p w:rsidR="001E472C" w:rsidRPr="009F0C03" w:rsidRDefault="001E472C" w:rsidP="001E472C">
      <w:r w:rsidRPr="009F0C03">
        <w:t xml:space="preserve">SN </w:t>
      </w:r>
      <w:r w:rsidRPr="009F0C03">
        <w:rPr>
          <w:highlight w:val="lightGray"/>
        </w:rPr>
        <w:t>{broj}</w:t>
      </w:r>
      <w:r w:rsidRPr="009F0C03">
        <w:t xml:space="preserve"> </w:t>
      </w:r>
    </w:p>
    <w:p w:rsidR="001E472C" w:rsidRDefault="001E472C" w:rsidP="001E472C">
      <w:pPr>
        <w:rPr>
          <w:color w:val="000000"/>
        </w:rPr>
      </w:pPr>
      <w:r w:rsidRPr="00017EC4">
        <w:t>&lt;</w:t>
      </w:r>
      <w:r w:rsidRPr="00FF07F2">
        <w:t xml:space="preserve">NN </w:t>
      </w:r>
      <w:r w:rsidRPr="00FF07F2">
        <w:rPr>
          <w:highlight w:val="lightGray"/>
        </w:rPr>
        <w:t>{</w:t>
      </w:r>
      <w:r>
        <w:rPr>
          <w:highlight w:val="lightGray"/>
        </w:rPr>
        <w:t>broj</w:t>
      </w:r>
      <w:r w:rsidRPr="00FF07F2">
        <w:rPr>
          <w:highlight w:val="lightGray"/>
        </w:rPr>
        <w:t>}</w:t>
      </w:r>
      <w:r w:rsidRPr="00017EC4">
        <w:t>&gt;</w:t>
      </w:r>
    </w:p>
    <w:p w:rsidR="0004410E" w:rsidRPr="00DD34C4" w:rsidRDefault="0004410E" w:rsidP="00FA754F">
      <w:pPr>
        <w:rPr>
          <w:lang w:val="hr-HR"/>
        </w:rPr>
      </w:pPr>
      <w:r w:rsidRPr="00DD34C4">
        <w:rPr>
          <w:lang w:val="hr-HR"/>
        </w:rPr>
        <w:br w:type="page"/>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trPr>
          <w:trHeight w:val="1040"/>
        </w:trPr>
        <w:tc>
          <w:tcPr>
            <w:tcW w:w="9287" w:type="dxa"/>
          </w:tcPr>
          <w:p w:rsidR="0004410E" w:rsidRPr="00DD34C4" w:rsidRDefault="0004410E" w:rsidP="00FA754F">
            <w:pPr>
              <w:rPr>
                <w:b/>
                <w:bCs/>
                <w:lang w:val="hr-HR"/>
              </w:rPr>
            </w:pPr>
            <w:r w:rsidRPr="00DD34C4">
              <w:rPr>
                <w:b/>
                <w:bCs/>
                <w:lang w:val="hr-HR"/>
              </w:rPr>
              <w:t>PODACI KOJI SE MORAJU NALAZITI NA VANJSKOM PAK</w:t>
            </w:r>
            <w:r w:rsidR="00804D27">
              <w:rPr>
                <w:b/>
                <w:bCs/>
                <w:lang w:val="hr-HR"/>
              </w:rPr>
              <w:t>IR</w:t>
            </w:r>
            <w:r w:rsidRPr="00DD34C4">
              <w:rPr>
                <w:b/>
                <w:bCs/>
                <w:lang w:val="hr-HR"/>
              </w:rPr>
              <w:t>ANJU I UNUTARNJEM PAK</w:t>
            </w:r>
            <w:r w:rsidR="00804D27">
              <w:rPr>
                <w:b/>
                <w:bCs/>
                <w:lang w:val="hr-HR"/>
              </w:rPr>
              <w:t>IR</w:t>
            </w:r>
            <w:r w:rsidRPr="00DD34C4">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125</w:t>
      </w:r>
      <w:r w:rsidR="00380338">
        <w:rPr>
          <w:lang w:val="hr-HR"/>
        </w:rPr>
        <w:t> </w:t>
      </w:r>
      <w:r w:rsidRPr="00DD34C4">
        <w:rPr>
          <w:lang w:val="hr-HR"/>
        </w:rPr>
        <w:t>mg/31,25</w:t>
      </w:r>
      <w:r w:rsidR="00380338">
        <w:rPr>
          <w:lang w:val="hr-HR"/>
        </w:rPr>
        <w:t> </w:t>
      </w:r>
      <w:r w:rsidRPr="00DD34C4">
        <w:rPr>
          <w:lang w:val="hr-HR"/>
        </w:rPr>
        <w:t xml:space="preserve">mg/200 mg filmom obložene tablete </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180014">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125</w:t>
      </w:r>
      <w:r w:rsidR="00380338">
        <w:rPr>
          <w:lang w:val="hr-HR"/>
        </w:rPr>
        <w:t> </w:t>
      </w:r>
      <w:r w:rsidRPr="00DD34C4">
        <w:rPr>
          <w:lang w:val="hr-HR"/>
        </w:rPr>
        <w:t>mg levodope, 31,25</w:t>
      </w:r>
      <w:r w:rsidR="00380338">
        <w:rPr>
          <w:lang w:val="hr-HR"/>
        </w:rPr>
        <w:t> </w:t>
      </w:r>
      <w:r w:rsidRPr="00DD34C4">
        <w:rPr>
          <w:lang w:val="hr-HR"/>
        </w:rPr>
        <w:t>mg karbidope i 200</w:t>
      </w:r>
      <w:r w:rsidR="00380338">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113F3C" w:rsidRDefault="00113F3C" w:rsidP="00113F3C">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p>
    <w:p w:rsidR="003F1ED3" w:rsidRDefault="003F1ED3" w:rsidP="003F1ED3">
      <w:r>
        <w:rPr>
          <w:i/>
          <w:highlight w:val="lightGray"/>
        </w:rPr>
        <w:t>Naljepnica</w:t>
      </w:r>
    </w:p>
    <w:p w:rsidR="003F1ED3" w:rsidRPr="007961A8" w:rsidRDefault="003F1ED3" w:rsidP="003F1ED3">
      <w:r w:rsidRPr="007961A8">
        <w:t>10 tablet</w:t>
      </w:r>
      <w:r>
        <w:t>a</w:t>
      </w:r>
    </w:p>
    <w:p w:rsidR="003F1ED3" w:rsidRPr="007961A8" w:rsidRDefault="003F1ED3" w:rsidP="003F1ED3">
      <w:pPr>
        <w:rPr>
          <w:highlight w:val="lightGray"/>
        </w:rPr>
      </w:pPr>
      <w:r>
        <w:rPr>
          <w:highlight w:val="lightGray"/>
        </w:rPr>
        <w:t>30 tableta</w:t>
      </w:r>
    </w:p>
    <w:p w:rsidR="003F1ED3" w:rsidRPr="007961A8" w:rsidRDefault="003F1ED3" w:rsidP="003F1ED3">
      <w:pPr>
        <w:rPr>
          <w:highlight w:val="lightGray"/>
        </w:rPr>
      </w:pPr>
      <w:r w:rsidRPr="007961A8">
        <w:rPr>
          <w:highlight w:val="lightGray"/>
        </w:rPr>
        <w:t>100 tablet</w:t>
      </w:r>
      <w:r>
        <w:rPr>
          <w:highlight w:val="lightGray"/>
        </w:rPr>
        <w:t>a</w:t>
      </w:r>
    </w:p>
    <w:p w:rsidR="003F1ED3" w:rsidRPr="007961A8" w:rsidRDefault="003F1ED3" w:rsidP="003F1ED3">
      <w:pPr>
        <w:rPr>
          <w:highlight w:val="lightGray"/>
        </w:rPr>
      </w:pPr>
      <w:r>
        <w:rPr>
          <w:highlight w:val="lightGray"/>
        </w:rPr>
        <w:t>130 tableta</w:t>
      </w:r>
    </w:p>
    <w:p w:rsidR="003F1ED3" w:rsidRPr="007961A8" w:rsidRDefault="003F1ED3" w:rsidP="003F1ED3">
      <w:pPr>
        <w:rPr>
          <w:highlight w:val="lightGray"/>
        </w:rPr>
      </w:pPr>
      <w:r>
        <w:rPr>
          <w:highlight w:val="lightGray"/>
        </w:rPr>
        <w:t>175 tableta</w:t>
      </w:r>
    </w:p>
    <w:p w:rsidR="003F1ED3" w:rsidRDefault="003F1ED3" w:rsidP="003F1ED3"/>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4B6D21" w:rsidP="00FA754F">
      <w:pPr>
        <w:rPr>
          <w:lang w:val="hr-HR"/>
        </w:rPr>
      </w:pPr>
      <w:r w:rsidRPr="00DD34C4">
        <w:rPr>
          <w:lang w:val="hr-HR"/>
        </w:rPr>
        <w:t>Primjena kroz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4B6D21"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180014">
              <w:rPr>
                <w:b/>
                <w:bCs/>
                <w:lang w:val="hr-HR"/>
              </w:rPr>
              <w:t>AKO</w:t>
            </w:r>
            <w:r w:rsidR="0018001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726A30" w:rsidRDefault="00FE73FD" w:rsidP="00FE73FD">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4B6D21"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highlight w:val="darkGray"/>
          <w:lang w:val="hr-HR"/>
        </w:rPr>
      </w:pPr>
      <w:r w:rsidRPr="00DD34C4">
        <w:rPr>
          <w:lang w:val="hr-HR"/>
        </w:rPr>
        <w:t>EU/1/03/260/029</w:t>
      </w:r>
      <w:r w:rsidR="00404CF2">
        <w:rPr>
          <w:lang w:val="hr-HR"/>
        </w:rPr>
        <w:t xml:space="preserve"> </w:t>
      </w:r>
      <w:r w:rsidRPr="00DD34C4">
        <w:rPr>
          <w:highlight w:val="lightGray"/>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EU/1/03/260/030</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EU/1/03/260/031</w:t>
      </w:r>
      <w:r w:rsidR="00404CF2">
        <w:rPr>
          <w:highlight w:val="lightGray"/>
          <w:lang w:val="hr-HR"/>
        </w:rPr>
        <w:t xml:space="preserve"> </w:t>
      </w:r>
      <w:r w:rsidRPr="00DD34C4">
        <w:rPr>
          <w:highlight w:val="lightGray"/>
          <w:lang w:val="hr-HR"/>
        </w:rPr>
        <w:t>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EU/1/03/260/032</w:t>
      </w:r>
      <w:r w:rsidR="00404CF2">
        <w:rPr>
          <w:highlight w:val="lightGray"/>
          <w:lang w:val="hr-HR"/>
        </w:rPr>
        <w:t xml:space="preserve"> </w:t>
      </w:r>
      <w:r w:rsidRPr="00DD34C4">
        <w:rPr>
          <w:highlight w:val="lightGray"/>
          <w:lang w:val="hr-HR"/>
        </w:rPr>
        <w:t>130 filmom obloženih tableta</w:t>
      </w:r>
    </w:p>
    <w:p w:rsidR="0004410E" w:rsidRPr="00DD34C4" w:rsidRDefault="0004410E" w:rsidP="00FA754F">
      <w:pPr>
        <w:spacing w:line="240" w:lineRule="auto"/>
        <w:rPr>
          <w:lang w:val="hr-HR"/>
        </w:rPr>
      </w:pPr>
      <w:r w:rsidRPr="00DD34C4">
        <w:rPr>
          <w:highlight w:val="lightGray"/>
          <w:lang w:val="hr-HR"/>
        </w:rPr>
        <w:t>EU/1/03/260/033</w:t>
      </w:r>
      <w:r w:rsidR="00404CF2">
        <w:rPr>
          <w:highlight w:val="lightGray"/>
          <w:lang w:val="hr-HR"/>
        </w:rPr>
        <w:t xml:space="preserve"> </w:t>
      </w:r>
      <w:r w:rsidRPr="00DD34C4">
        <w:rPr>
          <w:highlight w:val="lightGray"/>
          <w:lang w:val="hr-HR"/>
        </w:rPr>
        <w:t>175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5C48EC" w:rsidP="00FA754F">
      <w:pPr>
        <w:rPr>
          <w:lang w:val="hr-HR"/>
        </w:rPr>
      </w:pPr>
      <w:r>
        <w:rPr>
          <w:noProof/>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125/31,25/200 mg</w:t>
      </w:r>
      <w:r w:rsidR="001E472C">
        <w:rPr>
          <w:lang w:val="hr-HR"/>
        </w:rPr>
        <w:t xml:space="preserve"> </w:t>
      </w:r>
      <w:r w:rsidR="001E472C">
        <w:rPr>
          <w:i/>
          <w:highlight w:val="lightGray"/>
        </w:rPr>
        <w:t>[samo kutija</w:t>
      </w:r>
      <w:r w:rsidR="001E472C" w:rsidRPr="00EC658A">
        <w:rPr>
          <w:i/>
          <w:highlight w:val="lightGray"/>
        </w:rPr>
        <w:t>]</w:t>
      </w:r>
    </w:p>
    <w:p w:rsidR="001E472C" w:rsidRDefault="001E472C" w:rsidP="001E472C">
      <w:pPr>
        <w:rPr>
          <w:color w:val="000000"/>
        </w:rPr>
      </w:pPr>
    </w:p>
    <w:p w:rsidR="001E472C" w:rsidRPr="00726A30" w:rsidRDefault="001E472C" w:rsidP="001E472C">
      <w:pPr>
        <w:rPr>
          <w:color w:val="000000"/>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1E472C">
      <w:pPr>
        <w:rPr>
          <w:color w:val="000000"/>
        </w:rPr>
      </w:pPr>
    </w:p>
    <w:p w:rsidR="001E472C" w:rsidRDefault="001E472C" w:rsidP="001E472C">
      <w:pPr>
        <w:rPr>
          <w:color w:val="000000"/>
          <w:shd w:val="clear" w:color="auto" w:fill="D9D9D9"/>
        </w:rPr>
      </w:pPr>
      <w:r w:rsidRPr="00F973DB">
        <w:rPr>
          <w:noProof/>
          <w:highlight w:val="lightGray"/>
        </w:rPr>
        <w:t>Sadrži 2D barkod s jedinstvenim identifikatorom.</w:t>
      </w:r>
      <w:r>
        <w:rPr>
          <w:noProof/>
        </w:rPr>
        <w:t xml:space="preserve"> </w:t>
      </w:r>
      <w:r w:rsidRPr="00726A30">
        <w:rPr>
          <w:i/>
          <w:color w:val="000000"/>
          <w:shd w:val="clear" w:color="auto" w:fill="D9D9D9"/>
        </w:rPr>
        <w:t>[</w:t>
      </w:r>
      <w:r>
        <w:rPr>
          <w:i/>
          <w:color w:val="000000"/>
          <w:shd w:val="clear" w:color="auto" w:fill="D9D9D9"/>
        </w:rPr>
        <w:t>samo kutija</w:t>
      </w:r>
      <w:r w:rsidRPr="00726A30">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5659EE">
      <w:pPr>
        <w:keepNext/>
        <w:keepLines/>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5659EE">
      <w:pPr>
        <w:keepNext/>
        <w:keepLines/>
        <w:rPr>
          <w:color w:val="000000"/>
        </w:rPr>
      </w:pPr>
    </w:p>
    <w:p w:rsidR="001E472C" w:rsidRPr="009F0C03" w:rsidRDefault="001E472C" w:rsidP="005659EE">
      <w:pPr>
        <w:keepNext/>
        <w:keepLines/>
        <w:rPr>
          <w:i/>
          <w:color w:val="000000"/>
          <w:shd w:val="clear" w:color="auto" w:fill="D9D9D9"/>
        </w:rPr>
      </w:pPr>
      <w:r w:rsidRPr="009F0C03">
        <w:rPr>
          <w:i/>
          <w:color w:val="000000"/>
          <w:shd w:val="clear" w:color="auto" w:fill="D9D9D9"/>
        </w:rPr>
        <w:t>[samo kutija]:</w:t>
      </w:r>
    </w:p>
    <w:p w:rsidR="001E472C" w:rsidRPr="009F0C03" w:rsidRDefault="001E472C" w:rsidP="001E472C">
      <w:pPr>
        <w:rPr>
          <w:color w:val="000000"/>
        </w:rPr>
      </w:pPr>
    </w:p>
    <w:p w:rsidR="001E472C" w:rsidRPr="009F0C03" w:rsidRDefault="001E472C" w:rsidP="001E472C">
      <w:r w:rsidRPr="009F0C03">
        <w:t xml:space="preserve">PC </w:t>
      </w:r>
      <w:r w:rsidRPr="009F0C03">
        <w:rPr>
          <w:highlight w:val="lightGray"/>
        </w:rPr>
        <w:t>{broj}</w:t>
      </w:r>
      <w:r w:rsidRPr="009F0C03">
        <w:t xml:space="preserve"> </w:t>
      </w:r>
    </w:p>
    <w:p w:rsidR="001E472C" w:rsidRPr="009F0C03" w:rsidRDefault="001E472C" w:rsidP="001E472C">
      <w:r w:rsidRPr="009F0C03">
        <w:t xml:space="preserve">SN </w:t>
      </w:r>
      <w:r w:rsidRPr="009F0C03">
        <w:rPr>
          <w:highlight w:val="lightGray"/>
        </w:rPr>
        <w:t>{broj}</w:t>
      </w:r>
      <w:r w:rsidRPr="009F0C03">
        <w:t xml:space="preserve"> </w:t>
      </w:r>
    </w:p>
    <w:p w:rsidR="001E472C" w:rsidRDefault="001E472C" w:rsidP="001E472C">
      <w:pPr>
        <w:rPr>
          <w:color w:val="000000"/>
        </w:rPr>
      </w:pPr>
      <w:r w:rsidRPr="00017EC4">
        <w:t>&lt;</w:t>
      </w:r>
      <w:r w:rsidRPr="00FF07F2">
        <w:t xml:space="preserve">NN </w:t>
      </w:r>
      <w:r w:rsidRPr="00FF07F2">
        <w:rPr>
          <w:highlight w:val="lightGray"/>
        </w:rPr>
        <w:t>{</w:t>
      </w:r>
      <w:r>
        <w:rPr>
          <w:highlight w:val="lightGray"/>
        </w:rPr>
        <w:t>broj</w:t>
      </w:r>
      <w:r w:rsidRPr="00FF07F2">
        <w:rPr>
          <w:highlight w:val="lightGray"/>
        </w:rPr>
        <w:t>}</w:t>
      </w:r>
      <w:r w:rsidRPr="00017EC4">
        <w:t>&gt;</w:t>
      </w:r>
    </w:p>
    <w:p w:rsidR="0004410E" w:rsidRPr="00DD34C4" w:rsidRDefault="0004410E" w:rsidP="005B3077">
      <w:pPr>
        <w:rPr>
          <w:lang w:val="hr-HR"/>
        </w:rPr>
      </w:pPr>
    </w:p>
    <w:p w:rsidR="0004410E" w:rsidRPr="00DD34C4" w:rsidRDefault="00005F2C" w:rsidP="005B3077">
      <w:pPr>
        <w:rPr>
          <w:lang w:val="hr-HR"/>
        </w:rPr>
      </w:pPr>
      <w:r w:rsidRPr="00DD34C4">
        <w:rPr>
          <w:lang w:val="hr-HR"/>
        </w:rPr>
        <w:br w:type="page"/>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trPr>
          <w:trHeight w:val="1040"/>
        </w:trPr>
        <w:tc>
          <w:tcPr>
            <w:tcW w:w="9287" w:type="dxa"/>
          </w:tcPr>
          <w:p w:rsidR="0004410E" w:rsidRPr="00DD34C4" w:rsidRDefault="0004410E" w:rsidP="00FA754F">
            <w:pPr>
              <w:rPr>
                <w:b/>
                <w:bCs/>
                <w:lang w:val="hr-HR"/>
              </w:rPr>
            </w:pPr>
            <w:r w:rsidRPr="006B18F8">
              <w:rPr>
                <w:b/>
                <w:bCs/>
                <w:lang w:val="hr-HR"/>
              </w:rPr>
              <w:t>PODACI KOJI SE MORAJU NALAZITI NA VANJSKOM PAK</w:t>
            </w:r>
            <w:r w:rsidR="00804D27">
              <w:rPr>
                <w:b/>
                <w:bCs/>
                <w:lang w:val="hr-HR"/>
              </w:rPr>
              <w:t>IR</w:t>
            </w:r>
            <w:r w:rsidRPr="006B18F8">
              <w:rPr>
                <w:b/>
                <w:bCs/>
                <w:lang w:val="hr-HR"/>
              </w:rPr>
              <w:t>ANJU I UNUTARNJEM PAK</w:t>
            </w:r>
            <w:r w:rsidR="00804D27">
              <w:rPr>
                <w:b/>
                <w:bCs/>
                <w:lang w:val="hr-HR"/>
              </w:rPr>
              <w:t>IR</w:t>
            </w:r>
            <w:r w:rsidRPr="006B18F8">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150</w:t>
      </w:r>
      <w:r w:rsidR="00E5694F">
        <w:rPr>
          <w:lang w:val="hr-HR"/>
        </w:rPr>
        <w:t> </w:t>
      </w:r>
      <w:r w:rsidRPr="00DD34C4">
        <w:rPr>
          <w:lang w:val="hr-HR"/>
        </w:rPr>
        <w:t>mg/37,5</w:t>
      </w:r>
      <w:r w:rsidR="00E5694F">
        <w:rPr>
          <w:lang w:val="hr-HR"/>
        </w:rPr>
        <w:t> </w:t>
      </w:r>
      <w:r w:rsidRPr="00DD34C4">
        <w:rPr>
          <w:lang w:val="hr-HR"/>
        </w:rPr>
        <w:t xml:space="preserve">mg/200 mg filmom obložene tablete </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180014">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150</w:t>
      </w:r>
      <w:r w:rsidR="00E5694F">
        <w:rPr>
          <w:lang w:val="hr-HR"/>
        </w:rPr>
        <w:t> </w:t>
      </w:r>
      <w:r w:rsidRPr="00DD34C4">
        <w:rPr>
          <w:lang w:val="hr-HR"/>
        </w:rPr>
        <w:t>mg levodope, 37,5</w:t>
      </w:r>
      <w:r w:rsidR="00E5694F">
        <w:rPr>
          <w:lang w:val="hr-HR"/>
        </w:rPr>
        <w:t> </w:t>
      </w:r>
      <w:r w:rsidRPr="00DD34C4">
        <w:rPr>
          <w:lang w:val="hr-HR"/>
        </w:rPr>
        <w:t>mg karbidope i 200</w:t>
      </w:r>
      <w:r w:rsidR="00E5694F">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113F3C" w:rsidRDefault="00113F3C" w:rsidP="00113F3C">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r w:rsidRPr="00DD34C4">
        <w:rPr>
          <w:highlight w:val="lightGray"/>
          <w:lang w:val="hr-HR"/>
        </w:rPr>
        <w:t>250 filmom obloženih tableta</w:t>
      </w:r>
    </w:p>
    <w:p w:rsidR="0004410E" w:rsidRPr="00DD34C4" w:rsidRDefault="0004410E" w:rsidP="00FA754F">
      <w:pPr>
        <w:rPr>
          <w:lang w:val="hr-HR"/>
        </w:rPr>
      </w:pPr>
    </w:p>
    <w:p w:rsidR="003F1ED3" w:rsidRDefault="003F1ED3" w:rsidP="003F1ED3">
      <w:r>
        <w:rPr>
          <w:i/>
          <w:highlight w:val="lightGray"/>
        </w:rPr>
        <w:t>Naljepnica</w:t>
      </w:r>
    </w:p>
    <w:p w:rsidR="003F1ED3" w:rsidRPr="007961A8" w:rsidRDefault="003F1ED3" w:rsidP="003F1ED3">
      <w:r w:rsidRPr="007961A8">
        <w:t>10 tablet</w:t>
      </w:r>
      <w:r>
        <w:t>a</w:t>
      </w:r>
    </w:p>
    <w:p w:rsidR="003F1ED3" w:rsidRPr="007961A8" w:rsidRDefault="003F1ED3" w:rsidP="003F1ED3">
      <w:pPr>
        <w:rPr>
          <w:highlight w:val="lightGray"/>
        </w:rPr>
      </w:pPr>
      <w:r>
        <w:rPr>
          <w:highlight w:val="lightGray"/>
        </w:rPr>
        <w:t>30 tableta</w:t>
      </w:r>
    </w:p>
    <w:p w:rsidR="003F1ED3" w:rsidRPr="007961A8" w:rsidRDefault="003F1ED3" w:rsidP="003F1ED3">
      <w:pPr>
        <w:rPr>
          <w:highlight w:val="lightGray"/>
        </w:rPr>
      </w:pPr>
      <w:r w:rsidRPr="007961A8">
        <w:rPr>
          <w:highlight w:val="lightGray"/>
        </w:rPr>
        <w:t>100 tablet</w:t>
      </w:r>
      <w:r>
        <w:rPr>
          <w:highlight w:val="lightGray"/>
        </w:rPr>
        <w:t>a</w:t>
      </w:r>
    </w:p>
    <w:p w:rsidR="003F1ED3" w:rsidRPr="007961A8" w:rsidRDefault="003F1ED3" w:rsidP="003F1ED3">
      <w:pPr>
        <w:rPr>
          <w:highlight w:val="lightGray"/>
        </w:rPr>
      </w:pPr>
      <w:r>
        <w:rPr>
          <w:highlight w:val="lightGray"/>
        </w:rPr>
        <w:t>130 tableta</w:t>
      </w:r>
    </w:p>
    <w:p w:rsidR="003F1ED3" w:rsidRPr="007961A8" w:rsidRDefault="003F1ED3" w:rsidP="003F1ED3">
      <w:pPr>
        <w:rPr>
          <w:highlight w:val="lightGray"/>
        </w:rPr>
      </w:pPr>
      <w:r>
        <w:rPr>
          <w:highlight w:val="lightGray"/>
        </w:rPr>
        <w:t>175 tableta</w:t>
      </w:r>
    </w:p>
    <w:p w:rsidR="003F1ED3" w:rsidRDefault="003F1ED3" w:rsidP="003F1ED3">
      <w:r>
        <w:rPr>
          <w:highlight w:val="lightGray"/>
        </w:rPr>
        <w:t>250 tableta</w:t>
      </w:r>
    </w:p>
    <w:p w:rsidR="0004410E" w:rsidRDefault="0004410E" w:rsidP="00FA754F">
      <w:pPr>
        <w:rPr>
          <w:lang w:val="hr-HR"/>
        </w:rPr>
      </w:pPr>
    </w:p>
    <w:p w:rsidR="003F1ED3" w:rsidRPr="00DD34C4" w:rsidRDefault="003F1ED3"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796AD0" w:rsidP="00FA754F">
      <w:pPr>
        <w:rPr>
          <w:lang w:val="hr-HR"/>
        </w:rPr>
      </w:pPr>
      <w:r w:rsidRPr="00DD34C4">
        <w:rPr>
          <w:lang w:val="hr-HR"/>
        </w:rPr>
        <w:t>Primjena kroz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5659EE">
            <w:pPr>
              <w:keepNext/>
              <w:keepLines/>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5659EE">
      <w:pPr>
        <w:keepNext/>
        <w:keepLines/>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796AD0"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180014">
              <w:rPr>
                <w:b/>
                <w:bCs/>
                <w:lang w:val="hr-HR"/>
              </w:rPr>
              <w:t>AKO</w:t>
            </w:r>
            <w:r w:rsidR="0018001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726A30" w:rsidRDefault="00FE73FD" w:rsidP="00FE73FD">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796AD0"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highlight w:val="darkGray"/>
          <w:lang w:val="hr-HR"/>
        </w:rPr>
      </w:pPr>
      <w:r w:rsidRPr="00DD34C4">
        <w:rPr>
          <w:lang w:val="hr-HR"/>
        </w:rPr>
        <w:t>EU/1/03/260/009</w:t>
      </w:r>
      <w:r w:rsidR="00404CF2">
        <w:rPr>
          <w:lang w:val="hr-HR"/>
        </w:rPr>
        <w:t xml:space="preserve"> </w:t>
      </w:r>
      <w:r w:rsidRPr="00DD34C4">
        <w:rPr>
          <w:highlight w:val="lightGray"/>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EU/1/03/260/010</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EU/1/03/260/011</w:t>
      </w:r>
      <w:r w:rsidR="00404CF2">
        <w:rPr>
          <w:highlight w:val="lightGray"/>
          <w:lang w:val="hr-HR"/>
        </w:rPr>
        <w:t xml:space="preserve"> </w:t>
      </w:r>
      <w:r w:rsidRPr="00DD34C4">
        <w:rPr>
          <w:highlight w:val="lightGray"/>
          <w:lang w:val="hr-HR"/>
        </w:rPr>
        <w:t>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EU/1/03/260/012</w:t>
      </w:r>
      <w:r w:rsidR="00404CF2">
        <w:rPr>
          <w:highlight w:val="lightGray"/>
          <w:lang w:val="hr-HR"/>
        </w:rPr>
        <w:t xml:space="preserve"> </w:t>
      </w:r>
      <w:r w:rsidRPr="00DD34C4">
        <w:rPr>
          <w:highlight w:val="lightGray"/>
          <w:lang w:val="hr-HR"/>
        </w:rPr>
        <w:t>250 filmom obloženih tableta</w:t>
      </w:r>
    </w:p>
    <w:p w:rsidR="0004410E" w:rsidRPr="00DD34C4" w:rsidRDefault="0004410E" w:rsidP="00FA754F">
      <w:pPr>
        <w:spacing w:line="240" w:lineRule="auto"/>
        <w:rPr>
          <w:highlight w:val="lightGray"/>
          <w:lang w:val="hr-HR"/>
        </w:rPr>
      </w:pPr>
      <w:r w:rsidRPr="00DD34C4">
        <w:rPr>
          <w:highlight w:val="lightGray"/>
          <w:shd w:val="clear" w:color="auto" w:fill="CCCCCC"/>
          <w:lang w:val="hr-HR"/>
        </w:rPr>
        <w:t>EU/1/03/260/015</w:t>
      </w:r>
      <w:r w:rsidR="00404CF2">
        <w:rPr>
          <w:highlight w:val="lightGray"/>
          <w:shd w:val="clear" w:color="auto" w:fill="CCCCCC"/>
          <w:lang w:val="hr-HR"/>
        </w:rPr>
        <w:t xml:space="preserve"> </w:t>
      </w:r>
      <w:r w:rsidRPr="00DD34C4">
        <w:rPr>
          <w:highlight w:val="lightGray"/>
          <w:shd w:val="clear" w:color="auto" w:fill="CCCCCC"/>
          <w:lang w:val="hr-HR"/>
        </w:rPr>
        <w:t>175</w:t>
      </w:r>
      <w:r w:rsidR="00404CF2">
        <w:rPr>
          <w:highlight w:val="lightGray"/>
          <w:shd w:val="clear" w:color="auto" w:fill="CCCCCC"/>
          <w:lang w:val="hr-HR"/>
        </w:rPr>
        <w:t xml:space="preserve"> </w:t>
      </w:r>
      <w:r w:rsidRPr="00DD34C4">
        <w:rPr>
          <w:highlight w:val="lightGray"/>
          <w:shd w:val="clear" w:color="auto" w:fill="CCCCCC"/>
          <w:lang w:val="hr-HR"/>
        </w:rPr>
        <w:t>filmom obloženih tableta</w:t>
      </w:r>
    </w:p>
    <w:p w:rsidR="0004410E" w:rsidRPr="00DD34C4" w:rsidRDefault="0004410E" w:rsidP="00FA754F">
      <w:pPr>
        <w:rPr>
          <w:lang w:val="hr-HR"/>
        </w:rPr>
      </w:pPr>
      <w:r w:rsidRPr="00DD34C4">
        <w:rPr>
          <w:highlight w:val="lightGray"/>
          <w:lang w:val="hr-HR"/>
        </w:rPr>
        <w:t>EU/1/03/260/018</w:t>
      </w:r>
      <w:r w:rsidR="00404CF2">
        <w:rPr>
          <w:highlight w:val="lightGray"/>
          <w:lang w:val="hr-HR"/>
        </w:rPr>
        <w:t xml:space="preserve"> </w:t>
      </w:r>
      <w:r w:rsidRPr="00DD34C4">
        <w:rPr>
          <w:highlight w:val="lightGray"/>
          <w:lang w:val="hr-HR"/>
        </w:rPr>
        <w:t>130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b/>
          <w:bCs/>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stalevo 150/37,5/200 mg </w:t>
      </w:r>
      <w:r w:rsidR="001E472C">
        <w:rPr>
          <w:i/>
          <w:highlight w:val="lightGray"/>
        </w:rPr>
        <w:t>[samo kutija</w:t>
      </w:r>
      <w:r w:rsidR="001E472C" w:rsidRPr="00EC658A">
        <w:rPr>
          <w:i/>
          <w:highlight w:val="lightGray"/>
        </w:rPr>
        <w:t>]</w:t>
      </w:r>
    </w:p>
    <w:p w:rsidR="001E472C" w:rsidRDefault="001E472C" w:rsidP="001E472C">
      <w:pPr>
        <w:rPr>
          <w:color w:val="000000"/>
        </w:rPr>
      </w:pPr>
    </w:p>
    <w:p w:rsidR="001E472C" w:rsidRPr="00726A30" w:rsidRDefault="001E472C" w:rsidP="001E472C">
      <w:pPr>
        <w:rPr>
          <w:color w:val="000000"/>
        </w:rPr>
      </w:pPr>
    </w:p>
    <w:p w:rsidR="001E472C" w:rsidRPr="006F1D96" w:rsidRDefault="001E472C" w:rsidP="005659EE">
      <w:pPr>
        <w:keepNext/>
        <w:keepLines/>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5659EE">
      <w:pPr>
        <w:keepNext/>
        <w:keepLines/>
        <w:rPr>
          <w:color w:val="000000"/>
        </w:rPr>
      </w:pPr>
    </w:p>
    <w:p w:rsidR="001E472C" w:rsidRDefault="001E472C" w:rsidP="005659EE">
      <w:pPr>
        <w:keepNext/>
        <w:keepLines/>
        <w:rPr>
          <w:color w:val="000000"/>
          <w:shd w:val="clear" w:color="auto" w:fill="D9D9D9"/>
        </w:rPr>
      </w:pPr>
      <w:r w:rsidRPr="00F973DB">
        <w:rPr>
          <w:noProof/>
          <w:highlight w:val="lightGray"/>
        </w:rPr>
        <w:t>Sadrži 2D barkod s jedinstvenim identifikatorom.</w:t>
      </w:r>
      <w:r>
        <w:rPr>
          <w:noProof/>
        </w:rPr>
        <w:t xml:space="preserve"> </w:t>
      </w:r>
      <w:r w:rsidRPr="00726A30">
        <w:rPr>
          <w:i/>
          <w:color w:val="000000"/>
          <w:shd w:val="clear" w:color="auto" w:fill="D9D9D9"/>
        </w:rPr>
        <w:t>[</w:t>
      </w:r>
      <w:r>
        <w:rPr>
          <w:i/>
          <w:color w:val="000000"/>
          <w:shd w:val="clear" w:color="auto" w:fill="D9D9D9"/>
        </w:rPr>
        <w:t>samo kutija</w:t>
      </w:r>
      <w:r w:rsidRPr="00726A30">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1E472C">
      <w:pPr>
        <w:rPr>
          <w:color w:val="000000"/>
        </w:rPr>
      </w:pPr>
    </w:p>
    <w:p w:rsidR="001E472C" w:rsidRPr="000E0AF0" w:rsidRDefault="001E472C" w:rsidP="001E472C">
      <w:pPr>
        <w:rPr>
          <w:i/>
          <w:color w:val="000000"/>
          <w:shd w:val="clear" w:color="auto" w:fill="D9D9D9"/>
        </w:rPr>
      </w:pPr>
      <w:r w:rsidRPr="000E0AF0">
        <w:rPr>
          <w:i/>
          <w:color w:val="000000"/>
          <w:shd w:val="clear" w:color="auto" w:fill="D9D9D9"/>
        </w:rPr>
        <w:t>[samo kutija]:</w:t>
      </w:r>
    </w:p>
    <w:p w:rsidR="001E472C" w:rsidRPr="000E0AF0" w:rsidRDefault="001E472C" w:rsidP="001E472C">
      <w:pPr>
        <w:rPr>
          <w:color w:val="000000"/>
        </w:rPr>
      </w:pPr>
    </w:p>
    <w:p w:rsidR="001E472C" w:rsidRPr="000E0AF0" w:rsidRDefault="001E472C" w:rsidP="001E472C">
      <w:r w:rsidRPr="000E0AF0">
        <w:t xml:space="preserve">PC </w:t>
      </w:r>
      <w:r w:rsidRPr="000E0AF0">
        <w:rPr>
          <w:highlight w:val="lightGray"/>
        </w:rPr>
        <w:t>{broj}</w:t>
      </w:r>
      <w:r w:rsidRPr="000E0AF0">
        <w:t xml:space="preserve"> </w:t>
      </w:r>
    </w:p>
    <w:p w:rsidR="001E472C" w:rsidRPr="000E0AF0" w:rsidRDefault="001E472C" w:rsidP="001E472C">
      <w:r w:rsidRPr="000E0AF0">
        <w:t xml:space="preserve">SN </w:t>
      </w:r>
      <w:r w:rsidRPr="000E0AF0">
        <w:rPr>
          <w:highlight w:val="lightGray"/>
        </w:rPr>
        <w:t>{broj}</w:t>
      </w:r>
      <w:r w:rsidRPr="000E0AF0">
        <w:t xml:space="preserve"> </w:t>
      </w:r>
    </w:p>
    <w:p w:rsidR="001E472C" w:rsidRDefault="001E472C" w:rsidP="001E472C">
      <w:pPr>
        <w:rPr>
          <w:color w:val="000000"/>
        </w:rPr>
      </w:pPr>
      <w:r w:rsidRPr="00017EC4">
        <w:t>&lt;</w:t>
      </w:r>
      <w:r w:rsidRPr="00FF07F2">
        <w:t xml:space="preserve">NN </w:t>
      </w:r>
      <w:r w:rsidRPr="00FF07F2">
        <w:rPr>
          <w:highlight w:val="lightGray"/>
        </w:rPr>
        <w:t>{</w:t>
      </w:r>
      <w:r>
        <w:rPr>
          <w:highlight w:val="lightGray"/>
        </w:rPr>
        <w:t>broj</w:t>
      </w:r>
      <w:r w:rsidRPr="00FF07F2">
        <w:rPr>
          <w:highlight w:val="lightGray"/>
        </w:rPr>
        <w:t>}</w:t>
      </w:r>
      <w:r w:rsidRPr="00017EC4">
        <w:t>&gt;</w:t>
      </w:r>
    </w:p>
    <w:p w:rsidR="0004410E" w:rsidRPr="00DD34C4" w:rsidRDefault="0004410E" w:rsidP="00FA754F">
      <w:pPr>
        <w:rPr>
          <w:lang w:val="hr-HR"/>
        </w:rPr>
      </w:pPr>
      <w:r w:rsidRPr="00DD34C4">
        <w:rPr>
          <w:lang w:val="hr-HR"/>
        </w:rPr>
        <w:br w:type="page"/>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trPr>
          <w:trHeight w:val="1040"/>
        </w:trPr>
        <w:tc>
          <w:tcPr>
            <w:tcW w:w="9287" w:type="dxa"/>
          </w:tcPr>
          <w:p w:rsidR="0004410E" w:rsidRPr="00DD34C4" w:rsidRDefault="0004410E" w:rsidP="00FA754F">
            <w:pPr>
              <w:rPr>
                <w:b/>
                <w:bCs/>
                <w:lang w:val="hr-HR"/>
              </w:rPr>
            </w:pPr>
            <w:r w:rsidRPr="00DD34C4">
              <w:rPr>
                <w:b/>
                <w:bCs/>
                <w:lang w:val="hr-HR"/>
              </w:rPr>
              <w:t>PODACI KOJI SE MORAJU NALAZITI NA VANJSKOM PAK</w:t>
            </w:r>
            <w:r w:rsidR="00804D27">
              <w:rPr>
                <w:b/>
                <w:bCs/>
                <w:lang w:val="hr-HR"/>
              </w:rPr>
              <w:t>IR</w:t>
            </w:r>
            <w:r w:rsidRPr="00DD34C4">
              <w:rPr>
                <w:b/>
                <w:bCs/>
                <w:lang w:val="hr-HR"/>
              </w:rPr>
              <w:t>ANJU I UNUTARNJEM PAK</w:t>
            </w:r>
            <w:r w:rsidR="00804D27">
              <w:rPr>
                <w:b/>
                <w:bCs/>
                <w:lang w:val="hr-HR"/>
              </w:rPr>
              <w:t>IR</w:t>
            </w:r>
            <w:r w:rsidRPr="00DD34C4">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175</w:t>
      </w:r>
      <w:r w:rsidR="00E5694F">
        <w:rPr>
          <w:lang w:val="hr-HR"/>
        </w:rPr>
        <w:t> </w:t>
      </w:r>
      <w:r w:rsidRPr="00DD34C4">
        <w:rPr>
          <w:lang w:val="hr-HR"/>
        </w:rPr>
        <w:t>mg/43,75</w:t>
      </w:r>
      <w:r w:rsidR="00E5694F">
        <w:rPr>
          <w:lang w:val="hr-HR"/>
        </w:rPr>
        <w:t> </w:t>
      </w:r>
      <w:r w:rsidRPr="00DD34C4">
        <w:rPr>
          <w:lang w:val="hr-HR"/>
        </w:rPr>
        <w:t>mg/200 mg filmom obložene tablete</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180014">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175</w:t>
      </w:r>
      <w:r w:rsidR="00E5694F">
        <w:rPr>
          <w:lang w:val="hr-HR"/>
        </w:rPr>
        <w:t> </w:t>
      </w:r>
      <w:r w:rsidRPr="00DD34C4">
        <w:rPr>
          <w:lang w:val="hr-HR"/>
        </w:rPr>
        <w:t>mg levodope, 43,75</w:t>
      </w:r>
      <w:r w:rsidR="00E5694F">
        <w:rPr>
          <w:lang w:val="hr-HR"/>
        </w:rPr>
        <w:t> </w:t>
      </w:r>
      <w:r w:rsidRPr="00DD34C4">
        <w:rPr>
          <w:lang w:val="hr-HR"/>
        </w:rPr>
        <w:t>mg karbidope i 200</w:t>
      </w:r>
      <w:r w:rsidR="00E5694F">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113F3C" w:rsidRDefault="00113F3C" w:rsidP="00113F3C">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p>
    <w:p w:rsidR="003F1ED3" w:rsidRDefault="003F1ED3" w:rsidP="003F1ED3">
      <w:r>
        <w:rPr>
          <w:i/>
          <w:highlight w:val="lightGray"/>
        </w:rPr>
        <w:t>Naljepnica</w:t>
      </w:r>
    </w:p>
    <w:p w:rsidR="003F1ED3" w:rsidRPr="007961A8" w:rsidRDefault="003F1ED3" w:rsidP="003F1ED3">
      <w:r w:rsidRPr="007961A8">
        <w:t>10 tablet</w:t>
      </w:r>
      <w:r>
        <w:t>a</w:t>
      </w:r>
    </w:p>
    <w:p w:rsidR="003F1ED3" w:rsidRPr="007961A8" w:rsidRDefault="003F1ED3" w:rsidP="003F1ED3">
      <w:pPr>
        <w:rPr>
          <w:highlight w:val="lightGray"/>
        </w:rPr>
      </w:pPr>
      <w:r>
        <w:rPr>
          <w:highlight w:val="lightGray"/>
        </w:rPr>
        <w:t>30 tableta</w:t>
      </w:r>
    </w:p>
    <w:p w:rsidR="003F1ED3" w:rsidRPr="007961A8" w:rsidRDefault="003F1ED3" w:rsidP="003F1ED3">
      <w:pPr>
        <w:rPr>
          <w:highlight w:val="lightGray"/>
        </w:rPr>
      </w:pPr>
      <w:r w:rsidRPr="007961A8">
        <w:rPr>
          <w:highlight w:val="lightGray"/>
        </w:rPr>
        <w:t>100 tablet</w:t>
      </w:r>
      <w:r>
        <w:rPr>
          <w:highlight w:val="lightGray"/>
        </w:rPr>
        <w:t>a</w:t>
      </w:r>
    </w:p>
    <w:p w:rsidR="003F1ED3" w:rsidRPr="007961A8" w:rsidRDefault="003F1ED3" w:rsidP="003F1ED3">
      <w:pPr>
        <w:rPr>
          <w:highlight w:val="lightGray"/>
        </w:rPr>
      </w:pPr>
      <w:r>
        <w:rPr>
          <w:highlight w:val="lightGray"/>
        </w:rPr>
        <w:t>130 tableta</w:t>
      </w:r>
    </w:p>
    <w:p w:rsidR="003F1ED3" w:rsidRPr="007961A8" w:rsidRDefault="003F1ED3" w:rsidP="003F1ED3">
      <w:pPr>
        <w:rPr>
          <w:highlight w:val="lightGray"/>
        </w:rPr>
      </w:pPr>
      <w:r>
        <w:rPr>
          <w:highlight w:val="lightGray"/>
        </w:rPr>
        <w:t>175 tableta</w:t>
      </w:r>
    </w:p>
    <w:p w:rsidR="003F1ED3" w:rsidRDefault="003F1ED3" w:rsidP="003F1ED3"/>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796AD0" w:rsidP="00FA754F">
      <w:pPr>
        <w:rPr>
          <w:lang w:val="hr-HR"/>
        </w:rPr>
      </w:pPr>
      <w:r w:rsidRPr="00DD34C4">
        <w:rPr>
          <w:lang w:val="hr-HR"/>
        </w:rPr>
        <w:t>Primjena kroz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796AD0"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180014">
              <w:rPr>
                <w:b/>
                <w:bCs/>
                <w:lang w:val="hr-HR"/>
              </w:rPr>
              <w:t>AKO</w:t>
            </w:r>
            <w:r w:rsidR="0018001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726A30" w:rsidRDefault="00FE73FD" w:rsidP="00FE73FD">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796AD0"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lang w:val="hr-HR"/>
        </w:rPr>
      </w:pPr>
      <w:r w:rsidRPr="00DD34C4">
        <w:rPr>
          <w:lang w:val="hr-HR"/>
        </w:rPr>
        <w:t xml:space="preserve">EU/1/03/260/034 </w:t>
      </w:r>
      <w:r w:rsidRPr="00DD34C4">
        <w:rPr>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EU/1/03/260/035</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EU/1/03/260/036 100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EU/1/03/260/037 130 filmom obloženih tableta</w:t>
      </w:r>
    </w:p>
    <w:p w:rsidR="0004410E" w:rsidRPr="00DD34C4" w:rsidRDefault="0004410E" w:rsidP="00FA754F">
      <w:pPr>
        <w:spacing w:line="240" w:lineRule="auto"/>
        <w:rPr>
          <w:lang w:val="hr-HR"/>
        </w:rPr>
      </w:pPr>
      <w:r w:rsidRPr="00DD34C4">
        <w:rPr>
          <w:shd w:val="clear" w:color="auto" w:fill="CCCCCC"/>
          <w:lang w:val="hr-HR"/>
        </w:rPr>
        <w:t>EU/1/03/260/038 175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175/43,75/200 mg</w:t>
      </w:r>
      <w:r w:rsidR="001E472C">
        <w:rPr>
          <w:lang w:val="hr-HR"/>
        </w:rPr>
        <w:t xml:space="preserve"> </w:t>
      </w:r>
      <w:r w:rsidR="001E472C">
        <w:rPr>
          <w:i/>
          <w:highlight w:val="lightGray"/>
        </w:rPr>
        <w:t>[samo kutija</w:t>
      </w:r>
      <w:r w:rsidR="001E472C" w:rsidRPr="00EC658A">
        <w:rPr>
          <w:i/>
          <w:highlight w:val="lightGray"/>
        </w:rPr>
        <w:t>]</w:t>
      </w:r>
    </w:p>
    <w:p w:rsidR="001E472C" w:rsidRDefault="001E472C" w:rsidP="001E472C">
      <w:pPr>
        <w:rPr>
          <w:color w:val="000000"/>
        </w:rPr>
      </w:pPr>
    </w:p>
    <w:p w:rsidR="001E472C" w:rsidRPr="00726A30" w:rsidRDefault="001E472C" w:rsidP="001E472C">
      <w:pPr>
        <w:rPr>
          <w:color w:val="000000"/>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1E472C">
      <w:pPr>
        <w:rPr>
          <w:color w:val="000000"/>
        </w:rPr>
      </w:pPr>
    </w:p>
    <w:p w:rsidR="001E472C" w:rsidRDefault="001E472C" w:rsidP="001E472C">
      <w:pPr>
        <w:rPr>
          <w:color w:val="000000"/>
          <w:shd w:val="clear" w:color="auto" w:fill="D9D9D9"/>
        </w:rPr>
      </w:pPr>
      <w:r w:rsidRPr="00F973DB">
        <w:rPr>
          <w:noProof/>
          <w:highlight w:val="lightGray"/>
        </w:rPr>
        <w:t>Sadrži 2D barkod s jedinstvenim identifikatorom.</w:t>
      </w:r>
      <w:r>
        <w:rPr>
          <w:noProof/>
        </w:rPr>
        <w:t xml:space="preserve"> </w:t>
      </w:r>
      <w:r w:rsidRPr="00726A30">
        <w:rPr>
          <w:i/>
          <w:color w:val="000000"/>
          <w:shd w:val="clear" w:color="auto" w:fill="D9D9D9"/>
        </w:rPr>
        <w:t>[</w:t>
      </w:r>
      <w:r>
        <w:rPr>
          <w:i/>
          <w:color w:val="000000"/>
          <w:shd w:val="clear" w:color="auto" w:fill="D9D9D9"/>
        </w:rPr>
        <w:t>samo kutija</w:t>
      </w:r>
      <w:r w:rsidRPr="00726A30">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5659EE">
      <w:pPr>
        <w:keepNext/>
        <w:keepLines/>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5659EE">
      <w:pPr>
        <w:keepNext/>
        <w:keepLines/>
        <w:rPr>
          <w:color w:val="000000"/>
        </w:rPr>
      </w:pPr>
    </w:p>
    <w:p w:rsidR="001E472C" w:rsidRPr="000E0AF0" w:rsidRDefault="001E472C" w:rsidP="005659EE">
      <w:pPr>
        <w:keepNext/>
        <w:keepLines/>
        <w:rPr>
          <w:i/>
          <w:color w:val="000000"/>
          <w:shd w:val="clear" w:color="auto" w:fill="D9D9D9"/>
        </w:rPr>
      </w:pPr>
      <w:r w:rsidRPr="000E0AF0">
        <w:rPr>
          <w:i/>
          <w:color w:val="000000"/>
          <w:shd w:val="clear" w:color="auto" w:fill="D9D9D9"/>
        </w:rPr>
        <w:t>[samo kutija]:</w:t>
      </w:r>
    </w:p>
    <w:p w:rsidR="001E472C" w:rsidRPr="000E0AF0" w:rsidRDefault="001E472C" w:rsidP="001E472C">
      <w:pPr>
        <w:rPr>
          <w:color w:val="000000"/>
        </w:rPr>
      </w:pPr>
    </w:p>
    <w:p w:rsidR="001E472C" w:rsidRPr="000E0AF0" w:rsidRDefault="001E472C" w:rsidP="001E472C">
      <w:r w:rsidRPr="000E0AF0">
        <w:t xml:space="preserve">PC </w:t>
      </w:r>
      <w:r w:rsidRPr="000E0AF0">
        <w:rPr>
          <w:highlight w:val="lightGray"/>
        </w:rPr>
        <w:t>{broj}</w:t>
      </w:r>
      <w:r w:rsidRPr="000E0AF0">
        <w:t xml:space="preserve"> </w:t>
      </w:r>
    </w:p>
    <w:p w:rsidR="001E472C" w:rsidRPr="000E0AF0" w:rsidRDefault="001E472C" w:rsidP="001E472C">
      <w:r w:rsidRPr="000E0AF0">
        <w:t xml:space="preserve">SN </w:t>
      </w:r>
      <w:r w:rsidRPr="000E0AF0">
        <w:rPr>
          <w:highlight w:val="lightGray"/>
        </w:rPr>
        <w:t>{broj}</w:t>
      </w:r>
      <w:r w:rsidRPr="000E0AF0">
        <w:t xml:space="preserve"> </w:t>
      </w:r>
    </w:p>
    <w:p w:rsidR="001E472C" w:rsidRDefault="001E472C" w:rsidP="001E472C">
      <w:pPr>
        <w:rPr>
          <w:color w:val="000000"/>
        </w:rPr>
      </w:pPr>
      <w:r w:rsidRPr="00017EC4">
        <w:t>&lt;</w:t>
      </w:r>
      <w:r w:rsidRPr="00FF07F2">
        <w:t xml:space="preserve">NN </w:t>
      </w:r>
      <w:r w:rsidRPr="00FF07F2">
        <w:rPr>
          <w:highlight w:val="lightGray"/>
        </w:rPr>
        <w:t>{</w:t>
      </w:r>
      <w:r>
        <w:rPr>
          <w:highlight w:val="lightGray"/>
        </w:rPr>
        <w:t>broj</w:t>
      </w:r>
      <w:r w:rsidRPr="00FF07F2">
        <w:rPr>
          <w:highlight w:val="lightGray"/>
        </w:rPr>
        <w:t>}</w:t>
      </w:r>
      <w:r w:rsidRPr="00017EC4">
        <w:t>&gt;</w:t>
      </w:r>
    </w:p>
    <w:p w:rsidR="0004410E" w:rsidRPr="00DD34C4" w:rsidRDefault="0004410E" w:rsidP="00FA754F">
      <w:pPr>
        <w:rPr>
          <w:lang w:val="hr-HR"/>
        </w:rPr>
      </w:pPr>
      <w:r w:rsidRPr="00DD34C4">
        <w:rPr>
          <w:lang w:val="hr-HR"/>
        </w:rPr>
        <w:br w:type="page"/>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126FC">
        <w:trPr>
          <w:trHeight w:val="1040"/>
        </w:trPr>
        <w:tc>
          <w:tcPr>
            <w:tcW w:w="9287" w:type="dxa"/>
          </w:tcPr>
          <w:p w:rsidR="0004410E" w:rsidRPr="00DD34C4" w:rsidRDefault="0004410E" w:rsidP="00FA754F">
            <w:pPr>
              <w:rPr>
                <w:b/>
                <w:bCs/>
                <w:lang w:val="hr-HR"/>
              </w:rPr>
            </w:pPr>
            <w:r w:rsidRPr="00DD34C4">
              <w:rPr>
                <w:b/>
                <w:bCs/>
                <w:lang w:val="hr-HR"/>
              </w:rPr>
              <w:t>PODACI KOJI SE MORAJU NALAZITI NA VANJSKOM PAK</w:t>
            </w:r>
            <w:r w:rsidR="00804D27">
              <w:rPr>
                <w:b/>
                <w:bCs/>
                <w:lang w:val="hr-HR"/>
              </w:rPr>
              <w:t>IR</w:t>
            </w:r>
            <w:r w:rsidRPr="00DD34C4">
              <w:rPr>
                <w:b/>
                <w:bCs/>
                <w:lang w:val="hr-HR"/>
              </w:rPr>
              <w:t>ANJU I UNUTARNJEM PAK</w:t>
            </w:r>
            <w:r w:rsidR="00804D27">
              <w:rPr>
                <w:b/>
                <w:bCs/>
                <w:lang w:val="hr-HR"/>
              </w:rPr>
              <w:t>IR</w:t>
            </w:r>
            <w:r w:rsidRPr="00DD34C4">
              <w:rPr>
                <w:b/>
                <w:bCs/>
                <w:lang w:val="hr-HR"/>
              </w:rPr>
              <w:t>ANJU</w:t>
            </w:r>
          </w:p>
          <w:p w:rsidR="0004410E" w:rsidRPr="00DD34C4" w:rsidRDefault="0004410E" w:rsidP="00FA754F">
            <w:pPr>
              <w:rPr>
                <w:b/>
                <w:bCs/>
                <w:lang w:val="hr-HR"/>
              </w:rPr>
            </w:pPr>
          </w:p>
          <w:p w:rsidR="0004410E" w:rsidRPr="00DD34C4" w:rsidRDefault="0004410E" w:rsidP="00FA754F">
            <w:pPr>
              <w:rPr>
                <w:lang w:val="hr-HR"/>
              </w:rPr>
            </w:pPr>
            <w:r w:rsidRPr="00DD34C4">
              <w:rPr>
                <w:b/>
                <w:bCs/>
                <w:lang w:val="hr-HR"/>
              </w:rPr>
              <w:t>TEKST NA NALJEPNICI BOČICE I NA VANJSKOM PAK</w:t>
            </w:r>
            <w:r w:rsidR="00804D27">
              <w:rPr>
                <w:b/>
                <w:bCs/>
                <w:lang w:val="hr-HR"/>
              </w:rPr>
              <w:t>IR</w:t>
            </w:r>
            <w:r w:rsidRPr="00DD34C4">
              <w:rPr>
                <w:b/>
                <w:bCs/>
                <w:lang w:val="hr-HR"/>
              </w:rPr>
              <w:t>ANJU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w:t>
            </w:r>
            <w:r w:rsidRPr="00DD34C4">
              <w:rPr>
                <w:b/>
                <w:bCs/>
                <w:lang w:val="hr-HR"/>
              </w:rPr>
              <w:tab/>
              <w:t>NAZIV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200</w:t>
      </w:r>
      <w:r w:rsidR="00E5694F">
        <w:rPr>
          <w:lang w:val="hr-HR"/>
        </w:rPr>
        <w:t> </w:t>
      </w:r>
      <w:r w:rsidRPr="00DD34C4">
        <w:rPr>
          <w:lang w:val="hr-HR"/>
        </w:rPr>
        <w:t>mg/50</w:t>
      </w:r>
      <w:r w:rsidR="00E5694F">
        <w:rPr>
          <w:lang w:val="hr-HR"/>
        </w:rPr>
        <w:t> </w:t>
      </w:r>
      <w:r w:rsidRPr="00DD34C4">
        <w:rPr>
          <w:lang w:val="hr-HR"/>
        </w:rPr>
        <w:t>mg/200 mg filmom obložene tablete</w:t>
      </w:r>
    </w:p>
    <w:p w:rsidR="0004410E" w:rsidRPr="00DD34C4" w:rsidRDefault="0004410E" w:rsidP="00FA754F">
      <w:pPr>
        <w:rPr>
          <w:lang w:val="hr-HR"/>
        </w:rPr>
      </w:pPr>
      <w:r w:rsidRPr="00DD34C4">
        <w:rPr>
          <w:lang w:val="hr-HR"/>
        </w:rPr>
        <w:t>levodopa/karbidopa/entakapon</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8B45E4">
            <w:pPr>
              <w:ind w:left="567" w:hanging="567"/>
              <w:rPr>
                <w:lang w:val="hr-HR"/>
              </w:rPr>
            </w:pPr>
            <w:r w:rsidRPr="00DD34C4">
              <w:rPr>
                <w:b/>
                <w:bCs/>
                <w:lang w:val="hr-HR"/>
              </w:rPr>
              <w:t>2.</w:t>
            </w:r>
            <w:r w:rsidRPr="00DD34C4">
              <w:rPr>
                <w:b/>
                <w:bCs/>
                <w:lang w:val="hr-HR"/>
              </w:rPr>
              <w:tab/>
            </w:r>
            <w:r w:rsidR="0041153B">
              <w:rPr>
                <w:b/>
                <w:bCs/>
                <w:lang w:val="hr-HR"/>
              </w:rPr>
              <w:t>NAVOĐENJE</w:t>
            </w:r>
            <w:r w:rsidRPr="00DD34C4">
              <w:rPr>
                <w:b/>
                <w:bCs/>
                <w:lang w:val="hr-HR"/>
              </w:rPr>
              <w:t xml:space="preserve"> DJELATN</w:t>
            </w:r>
            <w:r w:rsidR="00180014">
              <w:rPr>
                <w:b/>
                <w:bCs/>
                <w:lang w:val="hr-HR"/>
              </w:rPr>
              <w:t>E</w:t>
            </w:r>
            <w:r w:rsidR="00F83896">
              <w:rPr>
                <w:b/>
                <w:bCs/>
                <w:lang w:val="hr-HR"/>
              </w:rPr>
              <w:t>(</w:t>
            </w:r>
            <w:r w:rsidRPr="00DD34C4">
              <w:rPr>
                <w:b/>
                <w:bCs/>
                <w:lang w:val="hr-HR"/>
              </w:rPr>
              <w:t>IH</w:t>
            </w:r>
            <w:r w:rsidR="00F83896">
              <w:rPr>
                <w:b/>
                <w:bCs/>
                <w:lang w:val="hr-HR"/>
              </w:rPr>
              <w:t>)</w:t>
            </w:r>
            <w:r w:rsidRPr="00DD34C4">
              <w:rPr>
                <w:b/>
                <w:bCs/>
                <w:lang w:val="hr-HR"/>
              </w:rPr>
              <w:t xml:space="preserve">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Jedna filmom obložena tableta sadržava 200</w:t>
      </w:r>
      <w:r w:rsidR="00E5694F">
        <w:rPr>
          <w:lang w:val="hr-HR"/>
        </w:rPr>
        <w:t> </w:t>
      </w:r>
      <w:r w:rsidRPr="00DD34C4">
        <w:rPr>
          <w:lang w:val="hr-HR"/>
        </w:rPr>
        <w:t>mg levodope, 50</w:t>
      </w:r>
      <w:r w:rsidR="00E5694F">
        <w:rPr>
          <w:lang w:val="hr-HR"/>
        </w:rPr>
        <w:t> </w:t>
      </w:r>
      <w:r w:rsidRPr="00DD34C4">
        <w:rPr>
          <w:lang w:val="hr-HR"/>
        </w:rPr>
        <w:t>mg karbidope i 200</w:t>
      </w:r>
      <w:r w:rsidR="00E5694F">
        <w:rPr>
          <w:lang w:val="hr-HR"/>
        </w:rPr>
        <w:t> </w:t>
      </w:r>
      <w:r w:rsidRPr="00DD34C4">
        <w:rPr>
          <w:lang w:val="hr-HR"/>
        </w:rPr>
        <w:t>mg entakapona.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3.</w:t>
            </w:r>
            <w:r w:rsidRPr="00DD34C4">
              <w:rPr>
                <w:b/>
                <w:bCs/>
                <w:lang w:val="hr-HR"/>
              </w:rPr>
              <w:tab/>
              <w:t>POPIS POMOĆNIH TVARI</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Sadrži saharozu.</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4.</w:t>
            </w:r>
            <w:r w:rsidRPr="00DD34C4">
              <w:rPr>
                <w:b/>
                <w:bCs/>
                <w:lang w:val="hr-HR"/>
              </w:rPr>
              <w:tab/>
              <w:t>FARMACEUTSKI OBLIK I SADRŽAJ</w:t>
            </w:r>
          </w:p>
        </w:tc>
      </w:tr>
    </w:tbl>
    <w:p w:rsidR="0004410E" w:rsidRPr="00DD34C4" w:rsidRDefault="0004410E" w:rsidP="00FA754F">
      <w:pPr>
        <w:rPr>
          <w:lang w:val="hr-HR"/>
        </w:rPr>
      </w:pPr>
    </w:p>
    <w:p w:rsidR="00113F3C" w:rsidRDefault="00113F3C" w:rsidP="00113F3C">
      <w:r>
        <w:rPr>
          <w:i/>
          <w:highlight w:val="lightGray"/>
        </w:rPr>
        <w:t>Kutija</w:t>
      </w:r>
    </w:p>
    <w:p w:rsidR="0004410E" w:rsidRPr="00DD34C4" w:rsidRDefault="0004410E" w:rsidP="00FA754F">
      <w:pPr>
        <w:rPr>
          <w:lang w:val="hr-HR"/>
        </w:rPr>
      </w:pPr>
      <w:r w:rsidRPr="00DD34C4">
        <w:rPr>
          <w:lang w:val="hr-HR"/>
        </w:rPr>
        <w:t>10 filmom obloženih tableta</w:t>
      </w:r>
    </w:p>
    <w:p w:rsidR="0004410E" w:rsidRPr="00DD34C4" w:rsidRDefault="0004410E" w:rsidP="00FA754F">
      <w:pPr>
        <w:rPr>
          <w:highlight w:val="lightGray"/>
          <w:lang w:val="hr-HR"/>
        </w:rPr>
      </w:pPr>
      <w:r w:rsidRPr="00DD34C4">
        <w:rPr>
          <w:highlight w:val="lightGray"/>
          <w:lang w:val="hr-HR"/>
        </w:rPr>
        <w:t>30 filmom obloženih tableta</w:t>
      </w:r>
    </w:p>
    <w:p w:rsidR="0004410E" w:rsidRPr="00DD34C4" w:rsidRDefault="0004410E" w:rsidP="00FA754F">
      <w:pPr>
        <w:rPr>
          <w:highlight w:val="lightGray"/>
          <w:lang w:val="hr-HR"/>
        </w:rPr>
      </w:pPr>
      <w:r w:rsidRPr="00DD34C4">
        <w:rPr>
          <w:highlight w:val="lightGray"/>
          <w:lang w:val="hr-HR"/>
        </w:rPr>
        <w:t>100 filmom obloženih tableta</w:t>
      </w:r>
    </w:p>
    <w:p w:rsidR="0004410E" w:rsidRPr="00DD34C4" w:rsidRDefault="0004410E" w:rsidP="00FA754F">
      <w:pPr>
        <w:rPr>
          <w:highlight w:val="lightGray"/>
          <w:lang w:val="hr-HR"/>
        </w:rPr>
      </w:pPr>
      <w:r w:rsidRPr="00DD34C4">
        <w:rPr>
          <w:highlight w:val="lightGray"/>
          <w:lang w:val="hr-HR"/>
        </w:rPr>
        <w:t>130 filmom obloženih tableta</w:t>
      </w:r>
    </w:p>
    <w:p w:rsidR="0004410E" w:rsidRPr="00DD34C4" w:rsidRDefault="0004410E" w:rsidP="00FA754F">
      <w:pPr>
        <w:rPr>
          <w:highlight w:val="lightGray"/>
          <w:lang w:val="hr-HR"/>
        </w:rPr>
      </w:pPr>
      <w:r w:rsidRPr="00DD34C4">
        <w:rPr>
          <w:highlight w:val="lightGray"/>
          <w:lang w:val="hr-HR"/>
        </w:rPr>
        <w:t>175 filmom obloženih tableta</w:t>
      </w:r>
    </w:p>
    <w:p w:rsidR="0004410E" w:rsidRPr="00DD34C4" w:rsidRDefault="0004410E" w:rsidP="00FA754F">
      <w:pPr>
        <w:rPr>
          <w:lang w:val="hr-HR"/>
        </w:rPr>
      </w:pPr>
    </w:p>
    <w:p w:rsidR="003F1ED3" w:rsidRDefault="003F1ED3" w:rsidP="003F1ED3">
      <w:r>
        <w:rPr>
          <w:i/>
          <w:highlight w:val="lightGray"/>
        </w:rPr>
        <w:t>Naljepnica</w:t>
      </w:r>
    </w:p>
    <w:p w:rsidR="003F1ED3" w:rsidRPr="007961A8" w:rsidRDefault="003F1ED3" w:rsidP="003F1ED3">
      <w:r w:rsidRPr="007961A8">
        <w:t>10 tablet</w:t>
      </w:r>
      <w:r>
        <w:t>a</w:t>
      </w:r>
    </w:p>
    <w:p w:rsidR="003F1ED3" w:rsidRPr="007961A8" w:rsidRDefault="003F1ED3" w:rsidP="003F1ED3">
      <w:pPr>
        <w:rPr>
          <w:highlight w:val="lightGray"/>
        </w:rPr>
      </w:pPr>
      <w:r>
        <w:rPr>
          <w:highlight w:val="lightGray"/>
        </w:rPr>
        <w:t>30 tableta</w:t>
      </w:r>
    </w:p>
    <w:p w:rsidR="003F1ED3" w:rsidRPr="007961A8" w:rsidRDefault="003F1ED3" w:rsidP="003F1ED3">
      <w:pPr>
        <w:rPr>
          <w:highlight w:val="lightGray"/>
        </w:rPr>
      </w:pPr>
      <w:r w:rsidRPr="007961A8">
        <w:rPr>
          <w:highlight w:val="lightGray"/>
        </w:rPr>
        <w:t>100 tablet</w:t>
      </w:r>
      <w:r>
        <w:rPr>
          <w:highlight w:val="lightGray"/>
        </w:rPr>
        <w:t>a</w:t>
      </w:r>
    </w:p>
    <w:p w:rsidR="003F1ED3" w:rsidRPr="007961A8" w:rsidRDefault="003F1ED3" w:rsidP="003F1ED3">
      <w:pPr>
        <w:rPr>
          <w:highlight w:val="lightGray"/>
        </w:rPr>
      </w:pPr>
      <w:r>
        <w:rPr>
          <w:highlight w:val="lightGray"/>
        </w:rPr>
        <w:t>130 tableta</w:t>
      </w:r>
    </w:p>
    <w:p w:rsidR="003F1ED3" w:rsidRPr="007961A8" w:rsidRDefault="003F1ED3" w:rsidP="003F1ED3">
      <w:pPr>
        <w:rPr>
          <w:highlight w:val="lightGray"/>
        </w:rPr>
      </w:pPr>
      <w:r>
        <w:rPr>
          <w:highlight w:val="lightGray"/>
        </w:rPr>
        <w:t>175 tableta</w:t>
      </w:r>
    </w:p>
    <w:p w:rsidR="003F1ED3" w:rsidRDefault="003F1ED3" w:rsidP="003F1ED3"/>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5.</w:t>
            </w:r>
            <w:r w:rsidRPr="00DD34C4">
              <w:rPr>
                <w:b/>
                <w:bCs/>
                <w:lang w:val="hr-HR"/>
              </w:rPr>
              <w:tab/>
              <w:t>NAČIN I PUT(EVI) PRIMJENE LIJEKA</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 xml:space="preserve">Prije uporabe pročitajte </w:t>
      </w:r>
      <w:r w:rsidR="004341F0">
        <w:rPr>
          <w:lang w:val="hr-HR"/>
        </w:rPr>
        <w:t>u</w:t>
      </w:r>
      <w:r w:rsidRPr="00DD34C4">
        <w:rPr>
          <w:lang w:val="hr-HR"/>
        </w:rPr>
        <w:t>putu o lijeku.</w:t>
      </w:r>
    </w:p>
    <w:p w:rsidR="0004410E" w:rsidRPr="00DD34C4" w:rsidRDefault="00334C8A" w:rsidP="00FA754F">
      <w:pPr>
        <w:rPr>
          <w:lang w:val="hr-HR"/>
        </w:rPr>
      </w:pPr>
      <w:r w:rsidRPr="00DD34C4">
        <w:rPr>
          <w:lang w:val="hr-HR"/>
        </w:rPr>
        <w:t>Primjena kroz usta.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6.</w:t>
            </w:r>
            <w:r w:rsidRPr="00DD34C4">
              <w:rPr>
                <w:b/>
                <w:bCs/>
                <w:lang w:val="hr-HR"/>
              </w:rPr>
              <w:tab/>
              <w:t xml:space="preserve">POSEBNO UPOZORENJE </w:t>
            </w:r>
            <w:r w:rsidR="00C2771D">
              <w:rPr>
                <w:b/>
                <w:bCs/>
                <w:lang w:val="hr-HR"/>
              </w:rPr>
              <w:t>O ČUVANJU LIJEKA</w:t>
            </w:r>
            <w:r w:rsidRPr="00DD34C4">
              <w:rPr>
                <w:b/>
                <w:bCs/>
                <w:lang w:val="hr-HR"/>
              </w:rPr>
              <w:t xml:space="preserve"> IZVAN POGLEDA I DOHVATA DJECE</w:t>
            </w:r>
          </w:p>
        </w:tc>
      </w:tr>
    </w:tbl>
    <w:p w:rsidR="0004410E" w:rsidRPr="00DD34C4" w:rsidRDefault="0004410E" w:rsidP="00FA754F">
      <w:pPr>
        <w:rPr>
          <w:lang w:val="hr-HR"/>
        </w:rPr>
      </w:pPr>
      <w:r w:rsidRPr="00DD34C4">
        <w:rPr>
          <w:lang w:val="hr-HR"/>
        </w:rPr>
        <w:t xml:space="preserve"> </w:t>
      </w:r>
    </w:p>
    <w:p w:rsidR="0004410E" w:rsidRPr="00DD34C4" w:rsidRDefault="0004410E" w:rsidP="00FA754F">
      <w:pPr>
        <w:rPr>
          <w:lang w:val="hr-HR"/>
        </w:rPr>
      </w:pPr>
      <w:r w:rsidRPr="00DD34C4">
        <w:rPr>
          <w:lang w:val="hr-HR"/>
        </w:rPr>
        <w:t>Čuvati izvan pogleda i dohvata djece.</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E23567">
        <w:tc>
          <w:tcPr>
            <w:tcW w:w="9287" w:type="dxa"/>
          </w:tcPr>
          <w:p w:rsidR="0004410E" w:rsidRPr="00DD34C4" w:rsidRDefault="0004410E" w:rsidP="00FA754F">
            <w:pPr>
              <w:ind w:left="567" w:hanging="567"/>
              <w:rPr>
                <w:lang w:val="hr-HR"/>
              </w:rPr>
            </w:pPr>
            <w:r w:rsidRPr="00DD34C4">
              <w:rPr>
                <w:b/>
                <w:bCs/>
                <w:lang w:val="hr-HR"/>
              </w:rPr>
              <w:t>7.</w:t>
            </w:r>
            <w:r w:rsidRPr="00DD34C4">
              <w:rPr>
                <w:b/>
                <w:bCs/>
                <w:lang w:val="hr-HR"/>
              </w:rPr>
              <w:tab/>
              <w:t>DRUGO(A) POSEBNO(A) UPOZORENJE(A), AKO 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8.</w:t>
            </w:r>
            <w:r w:rsidRPr="00DD34C4">
              <w:rPr>
                <w:b/>
                <w:bCs/>
                <w:lang w:val="hr-HR"/>
              </w:rPr>
              <w:tab/>
              <w:t>ROK VALJANOSTI</w:t>
            </w:r>
          </w:p>
        </w:tc>
      </w:tr>
    </w:tbl>
    <w:p w:rsidR="0004410E" w:rsidRPr="00DD34C4" w:rsidRDefault="0004410E" w:rsidP="00FA754F">
      <w:pPr>
        <w:rPr>
          <w:lang w:val="hr-HR"/>
        </w:rPr>
      </w:pPr>
    </w:p>
    <w:p w:rsidR="0004410E" w:rsidRPr="00DD34C4" w:rsidRDefault="00334C8A" w:rsidP="00FA754F">
      <w:pPr>
        <w:rPr>
          <w:lang w:val="hr-HR"/>
        </w:rPr>
      </w:pPr>
      <w:r w:rsidRPr="00DD34C4">
        <w:rPr>
          <w:lang w:val="hr-HR"/>
        </w:rPr>
        <w:t>Rok valjanosti</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9.</w:t>
            </w:r>
            <w:r w:rsidRPr="00DD34C4">
              <w:rPr>
                <w:b/>
                <w:bCs/>
                <w:lang w:val="hr-HR"/>
              </w:rPr>
              <w:tab/>
              <w:t>POSEBNE MJERE ČUVANJA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10.</w:t>
            </w:r>
            <w:r w:rsidRPr="00DD34C4">
              <w:rPr>
                <w:b/>
                <w:bCs/>
                <w:lang w:val="hr-HR"/>
              </w:rPr>
              <w:tab/>
              <w:t xml:space="preserve">POSEBNE MJERE ZA ZBRINJAVANJE NEISKORIŠTENOG LIJEKA ILI OTPADNIH MATERIJALA KOJI POTJEČU OD LIJEKA, </w:t>
            </w:r>
            <w:r w:rsidR="00180014">
              <w:rPr>
                <w:b/>
                <w:bCs/>
                <w:lang w:val="hr-HR"/>
              </w:rPr>
              <w:t>AKO</w:t>
            </w:r>
            <w:r w:rsidR="00180014" w:rsidRPr="00DD34C4">
              <w:rPr>
                <w:b/>
                <w:bCs/>
                <w:lang w:val="hr-HR"/>
              </w:rPr>
              <w:t xml:space="preserve"> </w:t>
            </w:r>
            <w:r w:rsidRPr="00DD34C4">
              <w:rPr>
                <w:b/>
                <w:bCs/>
                <w:lang w:val="hr-HR"/>
              </w:rPr>
              <w:t>JE POTREBNO</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11.</w:t>
            </w:r>
            <w:r w:rsidRPr="00DD34C4">
              <w:rPr>
                <w:b/>
                <w:bCs/>
                <w:lang w:val="hr-HR"/>
              </w:rPr>
              <w:tab/>
            </w:r>
            <w:r w:rsidR="00AA4DC2">
              <w:rPr>
                <w:b/>
                <w:bCs/>
                <w:lang w:val="hr-HR"/>
              </w:rPr>
              <w:t>NAZIV</w:t>
            </w:r>
            <w:r w:rsidRPr="00DD34C4">
              <w:rPr>
                <w:b/>
                <w:bCs/>
                <w:lang w:val="hr-HR"/>
              </w:rPr>
              <w:t xml:space="preserve"> I ADRESA NOSITELJA ODOBRENJA ZA STAVLJANJE LIJEKA U PROMET</w:t>
            </w:r>
          </w:p>
        </w:tc>
      </w:tr>
    </w:tbl>
    <w:p w:rsidR="0004410E" w:rsidRPr="00DD34C4" w:rsidRDefault="0004410E" w:rsidP="00FA754F">
      <w:pPr>
        <w:rPr>
          <w:lang w:val="hr-HR"/>
        </w:rPr>
      </w:pPr>
    </w:p>
    <w:p w:rsidR="00FE73FD" w:rsidRPr="00726A30" w:rsidRDefault="00FE73FD" w:rsidP="00FE73FD">
      <w:pPr>
        <w:rPr>
          <w:i/>
          <w:lang w:val="hr-HR"/>
        </w:rPr>
      </w:pPr>
      <w:r w:rsidRPr="00726A30">
        <w:rPr>
          <w:i/>
          <w:highlight w:val="lightGray"/>
          <w:lang w:val="hr-HR"/>
        </w:rPr>
        <w:t>Kutija</w:t>
      </w:r>
    </w:p>
    <w:p w:rsidR="0004410E" w:rsidRPr="00DD34C4" w:rsidRDefault="0004410E" w:rsidP="00FA754F">
      <w:pPr>
        <w:rPr>
          <w:lang w:val="hr-HR"/>
        </w:rPr>
      </w:pPr>
      <w:r w:rsidRPr="00DD34C4">
        <w:rPr>
          <w:lang w:val="hr-HR"/>
        </w:rPr>
        <w:t>Orion Corporation</w:t>
      </w:r>
    </w:p>
    <w:p w:rsidR="0004410E" w:rsidRPr="00DD34C4" w:rsidRDefault="0004410E" w:rsidP="00FA754F">
      <w:pPr>
        <w:rPr>
          <w:lang w:val="hr-HR"/>
        </w:rPr>
      </w:pPr>
      <w:r w:rsidRPr="00DD34C4">
        <w:rPr>
          <w:lang w:val="hr-HR"/>
        </w:rPr>
        <w:t>Orionintie 1</w:t>
      </w:r>
    </w:p>
    <w:p w:rsidR="0004410E" w:rsidRPr="00DD34C4" w:rsidRDefault="0004410E" w:rsidP="00FA754F">
      <w:pPr>
        <w:rPr>
          <w:lang w:val="hr-HR"/>
        </w:rPr>
      </w:pPr>
      <w:r w:rsidRPr="00DD34C4">
        <w:rPr>
          <w:lang w:val="hr-HR"/>
        </w:rPr>
        <w:t>FI-02200 Espoo</w:t>
      </w:r>
    </w:p>
    <w:p w:rsidR="0004410E" w:rsidRPr="00DD34C4" w:rsidRDefault="00334C8A" w:rsidP="00FA754F">
      <w:pPr>
        <w:rPr>
          <w:lang w:val="hr-HR"/>
        </w:rPr>
      </w:pPr>
      <w:r w:rsidRPr="00DD34C4">
        <w:rPr>
          <w:lang w:val="hr-HR"/>
        </w:rPr>
        <w:t>Finska</w:t>
      </w:r>
    </w:p>
    <w:p w:rsidR="0004410E" w:rsidRDefault="0004410E" w:rsidP="00FA754F">
      <w:pPr>
        <w:rPr>
          <w:lang w:val="hr-HR"/>
        </w:rPr>
      </w:pPr>
    </w:p>
    <w:p w:rsidR="001E472C" w:rsidRPr="00EC658A" w:rsidRDefault="001E472C" w:rsidP="001E472C">
      <w:pPr>
        <w:rPr>
          <w:i/>
          <w:lang w:val="it-IT"/>
        </w:rPr>
      </w:pPr>
      <w:r w:rsidRPr="00726A30">
        <w:rPr>
          <w:i/>
          <w:shd w:val="clear" w:color="auto" w:fill="D0CECE"/>
          <w:lang w:val="it-IT"/>
        </w:rPr>
        <w:t>Naljepnica</w:t>
      </w:r>
    </w:p>
    <w:p w:rsidR="001E472C" w:rsidRDefault="001E472C" w:rsidP="001E472C">
      <w:pPr>
        <w:rPr>
          <w:lang w:val="it-IT"/>
        </w:rPr>
      </w:pPr>
      <w:r w:rsidRPr="007961A8">
        <w:rPr>
          <w:lang w:val="it-IT"/>
        </w:rPr>
        <w:t>Orion Corporation</w:t>
      </w:r>
    </w:p>
    <w:p w:rsidR="001E472C" w:rsidRPr="00DD34C4" w:rsidRDefault="001E472C"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12.</w:t>
            </w:r>
            <w:r w:rsidRPr="00DD34C4">
              <w:rPr>
                <w:b/>
                <w:bCs/>
                <w:lang w:val="hr-HR"/>
              </w:rPr>
              <w:tab/>
              <w:t>BROJ(EVI) ODOBRENJA ZA STAVLJANJE LIJEKA U PROMET</w:t>
            </w:r>
          </w:p>
        </w:tc>
      </w:tr>
    </w:tbl>
    <w:p w:rsidR="0004410E" w:rsidRPr="00DD34C4" w:rsidRDefault="0004410E" w:rsidP="00FA754F">
      <w:pPr>
        <w:rPr>
          <w:lang w:val="hr-HR"/>
        </w:rPr>
      </w:pPr>
    </w:p>
    <w:p w:rsidR="0004410E" w:rsidRPr="00DD34C4" w:rsidRDefault="0004410E" w:rsidP="00FA754F">
      <w:pPr>
        <w:spacing w:line="240" w:lineRule="auto"/>
        <w:rPr>
          <w:highlight w:val="darkGray"/>
          <w:lang w:val="hr-HR"/>
        </w:rPr>
      </w:pPr>
      <w:r w:rsidRPr="00DD34C4">
        <w:rPr>
          <w:lang w:val="hr-HR"/>
        </w:rPr>
        <w:t>EU/1/03/260/019</w:t>
      </w:r>
      <w:r w:rsidR="00404CF2">
        <w:rPr>
          <w:lang w:val="hr-HR"/>
        </w:rPr>
        <w:t xml:space="preserve"> </w:t>
      </w:r>
      <w:r w:rsidRPr="00DD34C4">
        <w:rPr>
          <w:highlight w:val="lightGray"/>
          <w:shd w:val="clear" w:color="auto" w:fill="CCCCCC"/>
          <w:lang w:val="hr-HR"/>
        </w:rPr>
        <w:t>10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EU/1/03/260/020</w:t>
      </w:r>
      <w:r w:rsidR="00404CF2">
        <w:rPr>
          <w:highlight w:val="lightGray"/>
          <w:lang w:val="hr-HR"/>
        </w:rPr>
        <w:t xml:space="preserve"> </w:t>
      </w:r>
      <w:r w:rsidRPr="00DD34C4">
        <w:rPr>
          <w:highlight w:val="lightGray"/>
          <w:lang w:val="hr-HR"/>
        </w:rPr>
        <w:t>30 filmom obloženih tableta</w:t>
      </w:r>
    </w:p>
    <w:p w:rsidR="0004410E" w:rsidRPr="00DD34C4" w:rsidRDefault="0004410E" w:rsidP="00FA754F">
      <w:pPr>
        <w:spacing w:line="240" w:lineRule="auto"/>
        <w:rPr>
          <w:highlight w:val="lightGray"/>
          <w:lang w:val="hr-HR"/>
        </w:rPr>
      </w:pPr>
      <w:r w:rsidRPr="00DD34C4">
        <w:rPr>
          <w:highlight w:val="lightGray"/>
          <w:lang w:val="hr-HR"/>
        </w:rPr>
        <w:t>EU/1/03/260/021</w:t>
      </w:r>
      <w:r w:rsidR="00404CF2">
        <w:rPr>
          <w:highlight w:val="lightGray"/>
          <w:lang w:val="hr-HR"/>
        </w:rPr>
        <w:t xml:space="preserve"> </w:t>
      </w:r>
      <w:r w:rsidRPr="00DD34C4">
        <w:rPr>
          <w:highlight w:val="lightGray"/>
          <w:lang w:val="hr-HR"/>
        </w:rPr>
        <w:t>100 filmom obloženih tableta</w:t>
      </w:r>
    </w:p>
    <w:p w:rsidR="0004410E" w:rsidRPr="00DD34C4" w:rsidRDefault="0004410E" w:rsidP="00FA754F">
      <w:pPr>
        <w:spacing w:line="240" w:lineRule="auto"/>
        <w:rPr>
          <w:highlight w:val="lightGray"/>
          <w:shd w:val="clear" w:color="auto" w:fill="CCCCCC"/>
          <w:lang w:val="hr-HR"/>
        </w:rPr>
      </w:pPr>
      <w:r w:rsidRPr="00DD34C4">
        <w:rPr>
          <w:highlight w:val="lightGray"/>
          <w:lang w:val="hr-HR"/>
        </w:rPr>
        <w:t>EU/1/03/260/022</w:t>
      </w:r>
      <w:r w:rsidR="00404CF2">
        <w:rPr>
          <w:highlight w:val="lightGray"/>
          <w:lang w:val="hr-HR"/>
        </w:rPr>
        <w:t xml:space="preserve"> </w:t>
      </w:r>
      <w:r w:rsidRPr="00DD34C4">
        <w:rPr>
          <w:highlight w:val="lightGray"/>
          <w:lang w:val="hr-HR"/>
        </w:rPr>
        <w:t>130 filmom obloženih tableta</w:t>
      </w:r>
    </w:p>
    <w:p w:rsidR="0004410E" w:rsidRPr="00DD34C4" w:rsidRDefault="0004410E" w:rsidP="00FA754F">
      <w:pPr>
        <w:spacing w:line="240" w:lineRule="auto"/>
        <w:rPr>
          <w:lang w:val="hr-HR"/>
        </w:rPr>
      </w:pPr>
      <w:r w:rsidRPr="00DD34C4">
        <w:rPr>
          <w:highlight w:val="lightGray"/>
          <w:lang w:val="hr-HR"/>
        </w:rPr>
        <w:t>EU/1/03/260/023</w:t>
      </w:r>
      <w:r w:rsidR="00404CF2">
        <w:rPr>
          <w:highlight w:val="lightGray"/>
          <w:lang w:val="hr-HR"/>
        </w:rPr>
        <w:t xml:space="preserve"> </w:t>
      </w:r>
      <w:r w:rsidRPr="00DD34C4">
        <w:rPr>
          <w:highlight w:val="lightGray"/>
          <w:lang w:val="hr-HR"/>
        </w:rPr>
        <w:t>175 filmom obloženih tableta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13.</w:t>
            </w:r>
            <w:r w:rsidRPr="00DD34C4">
              <w:rPr>
                <w:b/>
                <w:bCs/>
                <w:lang w:val="hr-HR"/>
              </w:rPr>
              <w:tab/>
              <w:t>BROJ SERIJE</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Serija</w:t>
      </w:r>
    </w:p>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14.</w:t>
            </w:r>
            <w:r w:rsidRPr="00DD34C4">
              <w:rPr>
                <w:b/>
                <w:bCs/>
                <w:lang w:val="hr-HR"/>
              </w:rPr>
              <w:tab/>
              <w:t xml:space="preserve">NAČIN </w:t>
            </w:r>
            <w:r w:rsidR="00BC0F34">
              <w:rPr>
                <w:b/>
                <w:bCs/>
                <w:lang w:val="hr-HR"/>
              </w:rPr>
              <w:t>IZDAVANJA</w:t>
            </w:r>
            <w:r w:rsidRPr="00DD34C4">
              <w:rPr>
                <w:b/>
                <w:bCs/>
                <w:lang w:val="hr-HR"/>
              </w:rPr>
              <w:t xml:space="preserve"> LIJEKA</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15.</w:t>
            </w:r>
            <w:r w:rsidRPr="00DD34C4">
              <w:rPr>
                <w:b/>
                <w:bCs/>
                <w:lang w:val="hr-HR"/>
              </w:rPr>
              <w:tab/>
              <w:t>UPUTE ZA UPORABU</w:t>
            </w:r>
          </w:p>
        </w:tc>
      </w:tr>
    </w:tbl>
    <w:p w:rsidR="0004410E" w:rsidRPr="00DD34C4" w:rsidRDefault="0004410E" w:rsidP="00FA754F">
      <w:pPr>
        <w:rPr>
          <w:lang w:val="hr-HR"/>
        </w:rPr>
      </w:pPr>
    </w:p>
    <w:p w:rsidR="0004410E" w:rsidRPr="00DD34C4" w:rsidRDefault="0004410E" w:rsidP="00FA754F">
      <w:pPr>
        <w:rPr>
          <w:lang w:val="hr-HR"/>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4410E" w:rsidRPr="00DD34C4">
        <w:tc>
          <w:tcPr>
            <w:tcW w:w="9287" w:type="dxa"/>
          </w:tcPr>
          <w:p w:rsidR="0004410E" w:rsidRPr="00DD34C4" w:rsidRDefault="0004410E" w:rsidP="00FA754F">
            <w:pPr>
              <w:ind w:left="567" w:hanging="567"/>
              <w:rPr>
                <w:lang w:val="hr-HR"/>
              </w:rPr>
            </w:pPr>
            <w:r w:rsidRPr="00DD34C4">
              <w:rPr>
                <w:b/>
                <w:bCs/>
                <w:lang w:val="hr-HR"/>
              </w:rPr>
              <w:t>16.</w:t>
            </w:r>
            <w:r w:rsidRPr="00DD34C4">
              <w:rPr>
                <w:b/>
                <w:bCs/>
                <w:lang w:val="hr-HR"/>
              </w:rPr>
              <w:tab/>
              <w:t>PODACI NA BRAILLEOVOM PISMU</w:t>
            </w:r>
          </w:p>
        </w:tc>
      </w:tr>
    </w:tbl>
    <w:p w:rsidR="0004410E" w:rsidRPr="00DD34C4" w:rsidRDefault="0004410E" w:rsidP="00FA754F">
      <w:pPr>
        <w:rPr>
          <w:lang w:val="hr-HR"/>
        </w:rPr>
      </w:pPr>
    </w:p>
    <w:p w:rsidR="0004410E" w:rsidRPr="00DD34C4" w:rsidRDefault="0004410E" w:rsidP="00FA754F">
      <w:pPr>
        <w:rPr>
          <w:lang w:val="hr-HR"/>
        </w:rPr>
      </w:pPr>
      <w:r w:rsidRPr="00DD34C4">
        <w:rPr>
          <w:lang w:val="hr-HR"/>
        </w:rPr>
        <w:t>stalevo 200/50/200 mg</w:t>
      </w:r>
      <w:r w:rsidR="001E472C">
        <w:rPr>
          <w:lang w:val="hr-HR"/>
        </w:rPr>
        <w:t xml:space="preserve"> </w:t>
      </w:r>
      <w:r w:rsidR="001E472C">
        <w:rPr>
          <w:i/>
          <w:highlight w:val="lightGray"/>
        </w:rPr>
        <w:t>[samo kutija</w:t>
      </w:r>
      <w:r w:rsidR="001E472C" w:rsidRPr="00EC658A">
        <w:rPr>
          <w:i/>
          <w:highlight w:val="lightGray"/>
        </w:rPr>
        <w:t>]</w:t>
      </w:r>
    </w:p>
    <w:p w:rsidR="0004410E" w:rsidRPr="00DD34C4" w:rsidRDefault="0004410E" w:rsidP="00FA754F">
      <w:pPr>
        <w:rPr>
          <w:lang w:val="hr-HR"/>
        </w:rPr>
      </w:pPr>
    </w:p>
    <w:p w:rsidR="001E472C" w:rsidRPr="00726A30" w:rsidRDefault="001E472C" w:rsidP="001E472C">
      <w:pPr>
        <w:rPr>
          <w:color w:val="000000"/>
        </w:rPr>
      </w:pPr>
    </w:p>
    <w:p w:rsidR="001E472C" w:rsidRPr="006F1D96" w:rsidRDefault="001E472C" w:rsidP="001E472C">
      <w:pPr>
        <w:pBdr>
          <w:top w:val="single" w:sz="4" w:space="1" w:color="auto"/>
          <w:left w:val="single" w:sz="4" w:space="4" w:color="auto"/>
          <w:bottom w:val="single" w:sz="4" w:space="0" w:color="auto"/>
          <w:right w:val="single" w:sz="4" w:space="4" w:color="auto"/>
        </w:pBdr>
        <w:rPr>
          <w:i/>
          <w:noProof/>
        </w:rPr>
      </w:pPr>
      <w:r>
        <w:rPr>
          <w:b/>
          <w:noProof/>
        </w:rPr>
        <w:t>17.</w:t>
      </w:r>
      <w:r>
        <w:rPr>
          <w:b/>
          <w:noProof/>
        </w:rPr>
        <w:tab/>
        <w:t>JEDINSTVENI IDENTIFIKATOR – 2D BARKOD</w:t>
      </w:r>
    </w:p>
    <w:p w:rsidR="001E472C" w:rsidRDefault="001E472C" w:rsidP="001E472C">
      <w:pPr>
        <w:rPr>
          <w:color w:val="000000"/>
        </w:rPr>
      </w:pPr>
    </w:p>
    <w:p w:rsidR="001E472C" w:rsidRDefault="001E472C" w:rsidP="001E472C">
      <w:pPr>
        <w:rPr>
          <w:color w:val="000000"/>
          <w:shd w:val="clear" w:color="auto" w:fill="D9D9D9"/>
        </w:rPr>
      </w:pPr>
      <w:r w:rsidRPr="00F973DB">
        <w:rPr>
          <w:noProof/>
          <w:highlight w:val="lightGray"/>
        </w:rPr>
        <w:t>Sadrži 2D barkod s jedinstvenim identifikatorom.</w:t>
      </w:r>
      <w:r>
        <w:rPr>
          <w:noProof/>
        </w:rPr>
        <w:t xml:space="preserve"> </w:t>
      </w:r>
      <w:r w:rsidRPr="00726A30">
        <w:rPr>
          <w:i/>
          <w:color w:val="000000"/>
          <w:shd w:val="clear" w:color="auto" w:fill="D9D9D9"/>
        </w:rPr>
        <w:t>[</w:t>
      </w:r>
      <w:r>
        <w:rPr>
          <w:i/>
          <w:color w:val="000000"/>
          <w:shd w:val="clear" w:color="auto" w:fill="D9D9D9"/>
        </w:rPr>
        <w:t>samo kutija</w:t>
      </w:r>
      <w:r w:rsidRPr="00726A30">
        <w:rPr>
          <w:i/>
          <w:color w:val="000000"/>
          <w:shd w:val="clear" w:color="auto" w:fill="D9D9D9"/>
        </w:rPr>
        <w:t>]</w:t>
      </w:r>
    </w:p>
    <w:p w:rsidR="001E472C" w:rsidRDefault="001E472C" w:rsidP="001E472C">
      <w:pPr>
        <w:rPr>
          <w:color w:val="000000"/>
          <w:shd w:val="clear" w:color="auto" w:fill="D9D9D9"/>
        </w:rPr>
      </w:pPr>
    </w:p>
    <w:p w:rsidR="001E472C" w:rsidRDefault="001E472C" w:rsidP="001E472C">
      <w:pPr>
        <w:rPr>
          <w:color w:val="000000"/>
          <w:shd w:val="clear" w:color="auto" w:fill="D9D9D9"/>
        </w:rPr>
      </w:pPr>
    </w:p>
    <w:p w:rsidR="001E472C" w:rsidRPr="006F1D96" w:rsidRDefault="001E472C" w:rsidP="005659EE">
      <w:pPr>
        <w:keepNext/>
        <w:keepLines/>
        <w:pBdr>
          <w:top w:val="single" w:sz="4" w:space="1" w:color="auto"/>
          <w:left w:val="single" w:sz="4" w:space="4" w:color="auto"/>
          <w:bottom w:val="single" w:sz="4" w:space="0" w:color="auto"/>
          <w:right w:val="single" w:sz="4" w:space="4" w:color="auto"/>
        </w:pBdr>
        <w:rPr>
          <w:i/>
          <w:noProof/>
        </w:rPr>
      </w:pPr>
      <w:r>
        <w:rPr>
          <w:b/>
          <w:noProof/>
        </w:rPr>
        <w:t>18.</w:t>
      </w:r>
      <w:r>
        <w:rPr>
          <w:b/>
          <w:noProof/>
        </w:rPr>
        <w:tab/>
        <w:t>JEDINSTVENI IDENTIFIKATOR – PODACI ČITLJIVI LJUDSKIM OKOM</w:t>
      </w:r>
    </w:p>
    <w:p w:rsidR="001E472C" w:rsidRDefault="001E472C" w:rsidP="005659EE">
      <w:pPr>
        <w:keepNext/>
        <w:keepLines/>
        <w:rPr>
          <w:color w:val="000000"/>
        </w:rPr>
      </w:pPr>
    </w:p>
    <w:p w:rsidR="001E472C" w:rsidRPr="000E0AF0" w:rsidRDefault="001E472C" w:rsidP="005659EE">
      <w:pPr>
        <w:keepNext/>
        <w:keepLines/>
        <w:rPr>
          <w:i/>
          <w:color w:val="000000"/>
          <w:shd w:val="clear" w:color="auto" w:fill="D9D9D9"/>
        </w:rPr>
      </w:pPr>
      <w:r w:rsidRPr="000E0AF0">
        <w:rPr>
          <w:i/>
          <w:color w:val="000000"/>
          <w:shd w:val="clear" w:color="auto" w:fill="D9D9D9"/>
        </w:rPr>
        <w:t>[samo kutija]:</w:t>
      </w:r>
    </w:p>
    <w:p w:rsidR="001E472C" w:rsidRPr="000E0AF0" w:rsidRDefault="001E472C" w:rsidP="001E472C">
      <w:pPr>
        <w:rPr>
          <w:color w:val="000000"/>
        </w:rPr>
      </w:pPr>
    </w:p>
    <w:p w:rsidR="001E472C" w:rsidRPr="000E0AF0" w:rsidRDefault="001E472C" w:rsidP="001E472C">
      <w:r w:rsidRPr="000E0AF0">
        <w:t xml:space="preserve">PC </w:t>
      </w:r>
      <w:r w:rsidRPr="000E0AF0">
        <w:rPr>
          <w:highlight w:val="lightGray"/>
        </w:rPr>
        <w:t>{broj}</w:t>
      </w:r>
      <w:r w:rsidRPr="000E0AF0">
        <w:t xml:space="preserve"> </w:t>
      </w:r>
    </w:p>
    <w:p w:rsidR="001E472C" w:rsidRPr="000E0AF0" w:rsidRDefault="001E472C" w:rsidP="001E472C">
      <w:r w:rsidRPr="000E0AF0">
        <w:t xml:space="preserve">SN </w:t>
      </w:r>
      <w:r w:rsidRPr="000E0AF0">
        <w:rPr>
          <w:highlight w:val="lightGray"/>
        </w:rPr>
        <w:t>{broj}</w:t>
      </w:r>
      <w:r w:rsidRPr="000E0AF0">
        <w:t xml:space="preserve"> </w:t>
      </w:r>
    </w:p>
    <w:p w:rsidR="001E472C" w:rsidRPr="00E23567" w:rsidRDefault="001E472C" w:rsidP="001E472C">
      <w:pPr>
        <w:rPr>
          <w:color w:val="000000"/>
          <w:lang w:val="pl-PL"/>
        </w:rPr>
      </w:pPr>
      <w:r w:rsidRPr="00E23567">
        <w:rPr>
          <w:lang w:val="pl-PL"/>
        </w:rPr>
        <w:t xml:space="preserve">&lt;NN </w:t>
      </w:r>
      <w:r w:rsidRPr="00E23567">
        <w:rPr>
          <w:highlight w:val="lightGray"/>
          <w:lang w:val="pl-PL"/>
        </w:rPr>
        <w:t>{broj}</w:t>
      </w:r>
      <w:r w:rsidRPr="00E23567">
        <w:rPr>
          <w:lang w:val="pl-PL"/>
        </w:rPr>
        <w:t>&gt;</w:t>
      </w:r>
    </w:p>
    <w:p w:rsidR="0004410E" w:rsidRPr="00DD34C4" w:rsidRDefault="0004410E" w:rsidP="005B3077">
      <w:pPr>
        <w:rPr>
          <w:lang w:val="hr-HR"/>
        </w:rPr>
      </w:pPr>
    </w:p>
    <w:p w:rsidR="0004410E" w:rsidRPr="00DD34C4" w:rsidRDefault="0004410E" w:rsidP="005B3077">
      <w:pPr>
        <w:rPr>
          <w:lang w:val="hr-HR"/>
        </w:rPr>
      </w:pPr>
    </w:p>
    <w:p w:rsidR="0004410E" w:rsidRPr="00DD34C4" w:rsidRDefault="00005F2C" w:rsidP="005B3077">
      <w:pPr>
        <w:rPr>
          <w:lang w:val="hr-HR"/>
        </w:rPr>
      </w:pPr>
      <w:r w:rsidRPr="00DD34C4">
        <w:rPr>
          <w:lang w:val="hr-HR"/>
        </w:rPr>
        <w:br w:type="page"/>
      </w: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4410E" w:rsidP="005B3077">
      <w:pPr>
        <w:jc w:val="center"/>
        <w:rPr>
          <w:b/>
          <w:lang w:val="hr-HR"/>
        </w:rPr>
      </w:pPr>
    </w:p>
    <w:p w:rsidR="0004410E" w:rsidRPr="005B3077" w:rsidRDefault="00005F2C" w:rsidP="00AC1B37">
      <w:pPr>
        <w:pStyle w:val="Heading1"/>
      </w:pPr>
      <w:r w:rsidRPr="005B3077">
        <w:t>B. UPUTA O LIJEKU</w:t>
      </w:r>
    </w:p>
    <w:p w:rsidR="0004410E" w:rsidRPr="00DD34C4" w:rsidRDefault="0004410E" w:rsidP="00334C8A">
      <w:pPr>
        <w:jc w:val="center"/>
        <w:rPr>
          <w:lang w:val="hr-HR"/>
        </w:rPr>
      </w:pPr>
      <w:r w:rsidRPr="006B18F8">
        <w:rPr>
          <w:lang w:val="hr-HR"/>
        </w:rPr>
        <w:br w:type="page"/>
      </w:r>
      <w:r w:rsidRPr="006B18F8">
        <w:rPr>
          <w:b/>
          <w:bCs/>
          <w:lang w:val="hr-HR"/>
        </w:rPr>
        <w:t xml:space="preserve">Uputa o lijeku: </w:t>
      </w:r>
      <w:r w:rsidR="006E5133" w:rsidRPr="00DD34C4">
        <w:rPr>
          <w:b/>
          <w:bCs/>
          <w:lang w:val="hr-HR"/>
        </w:rPr>
        <w:t>I</w:t>
      </w:r>
      <w:r w:rsidRPr="00DD34C4">
        <w:rPr>
          <w:b/>
          <w:bCs/>
          <w:lang w:val="hr-HR"/>
        </w:rPr>
        <w:t>nformacij</w:t>
      </w:r>
      <w:r w:rsidR="00093273">
        <w:rPr>
          <w:b/>
          <w:bCs/>
          <w:lang w:val="hr-HR"/>
        </w:rPr>
        <w:t>e</w:t>
      </w:r>
      <w:r w:rsidRPr="00DD34C4">
        <w:rPr>
          <w:b/>
          <w:bCs/>
          <w:lang w:val="hr-HR"/>
        </w:rPr>
        <w:t xml:space="preserve"> za korisnika</w:t>
      </w:r>
    </w:p>
    <w:p w:rsidR="0004410E" w:rsidRPr="00DD34C4" w:rsidRDefault="0004410E" w:rsidP="00334C8A">
      <w:pPr>
        <w:jc w:val="center"/>
        <w:rPr>
          <w:b/>
          <w:bCs/>
          <w:caps/>
          <w:lang w:val="hr-HR"/>
        </w:rPr>
      </w:pPr>
    </w:p>
    <w:p w:rsidR="0004410E" w:rsidRPr="00DD34C4" w:rsidRDefault="0004410E" w:rsidP="00334C8A">
      <w:pPr>
        <w:jc w:val="center"/>
        <w:rPr>
          <w:b/>
          <w:bCs/>
          <w:lang w:val="hr-HR"/>
        </w:rPr>
      </w:pPr>
      <w:r w:rsidRPr="00DD34C4">
        <w:rPr>
          <w:b/>
          <w:bCs/>
          <w:lang w:val="hr-HR"/>
        </w:rPr>
        <w:t>Stalevo 50</w:t>
      </w:r>
      <w:r w:rsidR="00E5694F">
        <w:rPr>
          <w:b/>
          <w:bCs/>
          <w:lang w:val="hr-HR"/>
        </w:rPr>
        <w:t> </w:t>
      </w:r>
      <w:r w:rsidRPr="00DD34C4">
        <w:rPr>
          <w:b/>
          <w:bCs/>
          <w:lang w:val="hr-HR"/>
        </w:rPr>
        <w:t>mg/12,5</w:t>
      </w:r>
      <w:r w:rsidR="00E5694F">
        <w:rPr>
          <w:b/>
          <w:bCs/>
          <w:lang w:val="hr-HR"/>
        </w:rPr>
        <w:t> </w:t>
      </w:r>
      <w:r w:rsidRPr="00DD34C4">
        <w:rPr>
          <w:b/>
          <w:bCs/>
          <w:lang w:val="hr-HR"/>
        </w:rPr>
        <w:t>mg/200 mg filmom obložene tablete</w:t>
      </w:r>
    </w:p>
    <w:p w:rsidR="0004410E" w:rsidRPr="00DD34C4" w:rsidRDefault="0004410E" w:rsidP="00334C8A">
      <w:pPr>
        <w:jc w:val="center"/>
        <w:rPr>
          <w:b/>
          <w:bCs/>
          <w:caps/>
          <w:lang w:val="hr-HR"/>
        </w:rPr>
      </w:pPr>
      <w:r w:rsidRPr="00DD34C4">
        <w:rPr>
          <w:lang w:val="hr-HR"/>
        </w:rPr>
        <w:t>levodopa/karbidopa/entakapon</w:t>
      </w:r>
    </w:p>
    <w:p w:rsidR="0004410E" w:rsidRPr="00DD34C4" w:rsidRDefault="0004410E" w:rsidP="00334C8A">
      <w:pPr>
        <w:jc w:val="cente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6E5133" w:rsidRPr="005B3077">
        <w:rPr>
          <w:b/>
          <w:lang w:val="hr-HR"/>
        </w:rPr>
        <w:t xml:space="preserve">ovaj </w:t>
      </w:r>
      <w:r w:rsidR="0004410E" w:rsidRPr="005B3077">
        <w:rPr>
          <w:b/>
          <w:lang w:val="hr-HR"/>
        </w:rPr>
        <w:t>lijek jer sadrži Vama važne podatke.</w:t>
      </w:r>
    </w:p>
    <w:p w:rsidR="0004410E" w:rsidRPr="00DD34C4" w:rsidRDefault="0004410E" w:rsidP="00FA754F">
      <w:pPr>
        <w:numPr>
          <w:ilvl w:val="0"/>
          <w:numId w:val="21"/>
        </w:numPr>
        <w:tabs>
          <w:tab w:val="clear" w:pos="567"/>
        </w:tabs>
        <w:spacing w:line="240" w:lineRule="auto"/>
        <w:ind w:left="567" w:hanging="567"/>
        <w:rPr>
          <w:lang w:val="hr-HR"/>
        </w:rPr>
      </w:pPr>
      <w:r w:rsidRPr="00DD34C4">
        <w:rPr>
          <w:lang w:val="hr-HR"/>
        </w:rPr>
        <w:t>Sačuvajte ovu uputu. Možda ćete je trebati ponov</w:t>
      </w:r>
      <w:r w:rsidR="006E5133" w:rsidRPr="00DD34C4">
        <w:rPr>
          <w:lang w:val="hr-HR"/>
        </w:rPr>
        <w:t>n</w:t>
      </w:r>
      <w:r w:rsidRPr="00DD34C4">
        <w:rPr>
          <w:lang w:val="hr-HR"/>
        </w:rPr>
        <w:t>o pročitati.</w:t>
      </w:r>
    </w:p>
    <w:p w:rsidR="0004410E" w:rsidRPr="00DD34C4" w:rsidRDefault="006E5133" w:rsidP="00FA754F">
      <w:pPr>
        <w:numPr>
          <w:ilvl w:val="0"/>
          <w:numId w:val="21"/>
        </w:numPr>
        <w:tabs>
          <w:tab w:val="clear" w:pos="567"/>
        </w:tabs>
        <w:spacing w:line="240" w:lineRule="auto"/>
        <w:ind w:left="567" w:hanging="567"/>
        <w:rPr>
          <w:lang w:val="hr-HR"/>
        </w:rPr>
      </w:pPr>
      <w:r w:rsidRPr="00DD34C4">
        <w:rPr>
          <w:lang w:val="hr-HR"/>
        </w:rPr>
        <w:t xml:space="preserve">Ako </w:t>
      </w:r>
      <w:r w:rsidR="0004410E" w:rsidRPr="00DD34C4">
        <w:rPr>
          <w:lang w:val="hr-HR"/>
        </w:rPr>
        <w:t>imate dodatnih pitanja, obratite se liječniku ili ljekarniku.</w:t>
      </w:r>
    </w:p>
    <w:p w:rsidR="0004410E" w:rsidRPr="00DD34C4" w:rsidRDefault="0004410E" w:rsidP="00FA754F">
      <w:pPr>
        <w:tabs>
          <w:tab w:val="clear" w:pos="567"/>
        </w:tabs>
        <w:spacing w:line="240" w:lineRule="auto"/>
        <w:ind w:left="567" w:hanging="567"/>
        <w:rPr>
          <w:lang w:val="hr-HR"/>
        </w:rPr>
      </w:pPr>
      <w:r w:rsidRPr="00DD34C4">
        <w:rPr>
          <w:lang w:val="hr-HR"/>
        </w:rPr>
        <w:t>-</w:t>
      </w:r>
      <w:r w:rsidRPr="00DD34C4">
        <w:rPr>
          <w:lang w:val="hr-HR"/>
        </w:rPr>
        <w:tab/>
        <w:t xml:space="preserve">Ovaj je lijek propisan samo Vama. Nemojte ga davati drugima. Može im </w:t>
      </w:r>
      <w:r w:rsidR="006E5133" w:rsidRPr="00DD34C4">
        <w:rPr>
          <w:lang w:val="hr-HR"/>
        </w:rPr>
        <w:t>naškoditi</w:t>
      </w:r>
      <w:r w:rsidRPr="00DD34C4">
        <w:rPr>
          <w:lang w:val="hr-HR"/>
        </w:rPr>
        <w:t xml:space="preserve">, čak i ako </w:t>
      </w:r>
      <w:r w:rsidR="006E5133" w:rsidRPr="00DD34C4">
        <w:rPr>
          <w:lang w:val="hr-HR"/>
        </w:rPr>
        <w:t xml:space="preserve">su njihovi </w:t>
      </w:r>
      <w:r w:rsidRPr="00DD34C4">
        <w:rPr>
          <w:lang w:val="hr-HR"/>
        </w:rPr>
        <w:t>znakov</w:t>
      </w:r>
      <w:r w:rsidR="006E5133" w:rsidRPr="00DD34C4">
        <w:rPr>
          <w:lang w:val="hr-HR"/>
        </w:rPr>
        <w:t>i</w:t>
      </w:r>
      <w:r w:rsidRPr="00DD34C4">
        <w:rPr>
          <w:lang w:val="hr-HR"/>
        </w:rPr>
        <w:t xml:space="preserve"> bolesti jednak</w:t>
      </w:r>
      <w:r w:rsidR="006E5133" w:rsidRPr="00DD34C4">
        <w:rPr>
          <w:lang w:val="hr-HR"/>
        </w:rPr>
        <w:t>i</w:t>
      </w:r>
      <w:r w:rsidRPr="00DD34C4">
        <w:rPr>
          <w:lang w:val="hr-HR"/>
        </w:rPr>
        <w:t xml:space="preserve"> Vašima.</w:t>
      </w:r>
    </w:p>
    <w:p w:rsidR="0004410E" w:rsidRPr="00DD34C4" w:rsidRDefault="0004410E" w:rsidP="00FA754F">
      <w:pPr>
        <w:tabs>
          <w:tab w:val="clear" w:pos="567"/>
        </w:tabs>
        <w:spacing w:line="240" w:lineRule="auto"/>
        <w:ind w:left="567" w:hanging="567"/>
        <w:rPr>
          <w:lang w:val="hr-HR"/>
        </w:rPr>
      </w:pPr>
      <w:r w:rsidRPr="00DD34C4">
        <w:rPr>
          <w:lang w:val="hr-HR"/>
        </w:rPr>
        <w:t>-</w:t>
      </w:r>
      <w:r w:rsidRPr="00DD34C4">
        <w:rPr>
          <w:lang w:val="hr-HR"/>
        </w:rPr>
        <w:tab/>
        <w:t xml:space="preserve">Ako primijetite bilo koju nuspojavu, </w:t>
      </w:r>
      <w:r w:rsidR="006E5133" w:rsidRPr="00DD34C4">
        <w:rPr>
          <w:lang w:val="hr-HR"/>
        </w:rPr>
        <w:t xml:space="preserve">potrebno je </w:t>
      </w:r>
      <w:r w:rsidRPr="00DD34C4">
        <w:rPr>
          <w:lang w:val="hr-HR"/>
        </w:rPr>
        <w:t>obavijestit</w:t>
      </w:r>
      <w:r w:rsidR="006E5133" w:rsidRPr="00DD34C4">
        <w:rPr>
          <w:lang w:val="hr-HR"/>
        </w:rPr>
        <w:t>i</w:t>
      </w:r>
      <w:r w:rsidRPr="00DD34C4">
        <w:rPr>
          <w:lang w:val="hr-HR"/>
        </w:rPr>
        <w:t xml:space="preserve"> liječnika ili ljekarnika. To uključuje i svaku moguću nuspojavu koja nije navedena u ovoj uputi.</w:t>
      </w:r>
      <w:r w:rsidR="00E5694F">
        <w:rPr>
          <w:lang w:val="hr-HR"/>
        </w:rPr>
        <w:t xml:space="preserve"> Pogledajte dio 4.</w:t>
      </w:r>
    </w:p>
    <w:p w:rsidR="0004410E" w:rsidRPr="00DD34C4" w:rsidRDefault="0004410E" w:rsidP="00FA754F">
      <w:pPr>
        <w:spacing w:line="240" w:lineRule="auto"/>
        <w:ind w:right="-2"/>
        <w:rPr>
          <w:lang w:val="hr-HR"/>
        </w:rPr>
      </w:pPr>
    </w:p>
    <w:p w:rsidR="00851222" w:rsidRPr="005B3077" w:rsidRDefault="0004410E" w:rsidP="005B3077">
      <w:pPr>
        <w:rPr>
          <w:b/>
          <w:lang w:val="hr-HR"/>
        </w:rPr>
      </w:pPr>
      <w:r w:rsidRPr="005B3077">
        <w:rPr>
          <w:b/>
          <w:lang w:val="hr-HR"/>
        </w:rPr>
        <w:t>Što se nalazi u ovoj uputi:</w:t>
      </w:r>
    </w:p>
    <w:p w:rsidR="0004410E" w:rsidRPr="005B3077" w:rsidRDefault="00005F2C" w:rsidP="005B3077">
      <w:pPr>
        <w:rPr>
          <w:lang w:val="hr-HR"/>
        </w:rPr>
      </w:pPr>
      <w:r w:rsidRPr="005B3077">
        <w:rPr>
          <w:lang w:val="hr-HR"/>
        </w:rPr>
        <w:t>1.</w:t>
      </w:r>
      <w:r w:rsidRPr="005B3077">
        <w:rPr>
          <w:lang w:val="hr-HR"/>
        </w:rPr>
        <w:tab/>
        <w:t>Što je Stalevo i za što se koristi</w:t>
      </w:r>
    </w:p>
    <w:p w:rsidR="0004410E" w:rsidRPr="005B3077" w:rsidRDefault="00005F2C" w:rsidP="005B3077">
      <w:pPr>
        <w:rPr>
          <w:bCs/>
          <w:lang w:val="hr-HR"/>
        </w:rPr>
      </w:pPr>
      <w:r w:rsidRPr="005B3077">
        <w:rPr>
          <w:bCs/>
          <w:lang w:val="hr-HR"/>
        </w:rPr>
        <w:t>2.</w:t>
      </w:r>
      <w:r w:rsidRPr="005B3077">
        <w:rPr>
          <w:bCs/>
          <w:lang w:val="hr-HR"/>
        </w:rPr>
        <w:tab/>
        <w:t>Što morate znati prije nego počnete uzimati Stalevo</w:t>
      </w:r>
    </w:p>
    <w:p w:rsidR="0004410E" w:rsidRPr="005B3077" w:rsidRDefault="00005F2C" w:rsidP="005B3077">
      <w:pPr>
        <w:rPr>
          <w:bCs/>
          <w:lang w:val="hr-HR"/>
        </w:rPr>
      </w:pPr>
      <w:r w:rsidRPr="005B3077">
        <w:rPr>
          <w:bCs/>
          <w:lang w:val="hr-HR"/>
        </w:rPr>
        <w:t>3.</w:t>
      </w:r>
      <w:r w:rsidRPr="005B3077">
        <w:rPr>
          <w:bCs/>
          <w:lang w:val="hr-HR"/>
        </w:rPr>
        <w:tab/>
        <w:t>Kako uzimati Stalevo</w:t>
      </w:r>
    </w:p>
    <w:p w:rsidR="0004410E" w:rsidRPr="005B3077" w:rsidRDefault="00005F2C" w:rsidP="005B3077">
      <w:pPr>
        <w:rPr>
          <w:bCs/>
          <w:lang w:val="hr-HR"/>
        </w:rPr>
      </w:pPr>
      <w:r w:rsidRPr="005B3077">
        <w:rPr>
          <w:bCs/>
          <w:lang w:val="hr-HR"/>
        </w:rPr>
        <w:t>4.</w:t>
      </w:r>
      <w:r w:rsidRPr="005B3077">
        <w:rPr>
          <w:bCs/>
          <w:lang w:val="hr-HR"/>
        </w:rPr>
        <w:tab/>
        <w:t>Moguće nuspojave</w:t>
      </w:r>
    </w:p>
    <w:p w:rsidR="0004410E" w:rsidRPr="005B3077" w:rsidRDefault="00005F2C" w:rsidP="005B3077">
      <w:pPr>
        <w:rPr>
          <w:bCs/>
          <w:lang w:val="hr-HR"/>
        </w:rPr>
      </w:pPr>
      <w:r w:rsidRPr="005B3077">
        <w:rPr>
          <w:bCs/>
          <w:lang w:val="hr-HR"/>
        </w:rPr>
        <w:t>5</w:t>
      </w:r>
      <w:r w:rsidRPr="005B3077">
        <w:rPr>
          <w:bCs/>
          <w:lang w:val="hr-HR"/>
        </w:rPr>
        <w:tab/>
        <w:t>Kako čuvati Stalevo</w:t>
      </w:r>
    </w:p>
    <w:p w:rsidR="0004410E" w:rsidRPr="005B3077" w:rsidRDefault="00005F2C" w:rsidP="005B3077">
      <w:pPr>
        <w:rPr>
          <w:bCs/>
          <w:lang w:val="hr-HR"/>
        </w:rPr>
      </w:pPr>
      <w:r w:rsidRPr="005B3077">
        <w:rPr>
          <w:bCs/>
          <w:lang w:val="hr-HR"/>
        </w:rPr>
        <w:t>6.</w:t>
      </w:r>
      <w:r w:rsidRPr="005B3077">
        <w:rPr>
          <w:bCs/>
          <w:lang w:val="hr-HR"/>
        </w:rPr>
        <w:tab/>
        <w:t>Sadržaj pak</w:t>
      </w:r>
      <w:r w:rsidR="00A52195" w:rsidRPr="005B3077">
        <w:rPr>
          <w:bCs/>
          <w:lang w:val="hr-HR"/>
        </w:rPr>
        <w:t>ir</w:t>
      </w:r>
      <w:r w:rsidRPr="005B3077">
        <w:rPr>
          <w:bCs/>
          <w:lang w:val="hr-HR"/>
        </w:rPr>
        <w:t xml:space="preserve">anja i </w:t>
      </w:r>
      <w:r w:rsidR="00A52195" w:rsidRPr="005B3077">
        <w:rPr>
          <w:bCs/>
          <w:lang w:val="hr-HR"/>
        </w:rPr>
        <w:t xml:space="preserve">druge </w:t>
      </w:r>
      <w:r w:rsidRPr="005B3077">
        <w:rPr>
          <w:bCs/>
          <w:lang w:val="hr-HR"/>
        </w:rPr>
        <w:t>informacije</w:t>
      </w:r>
    </w:p>
    <w:p w:rsidR="0004410E" w:rsidRPr="005B3077" w:rsidRDefault="0004410E" w:rsidP="005B3077">
      <w:pPr>
        <w:rPr>
          <w:lang w:val="hr-HR"/>
        </w:rPr>
      </w:pPr>
    </w:p>
    <w:p w:rsidR="0004410E" w:rsidRPr="005B3077" w:rsidRDefault="0004410E" w:rsidP="005B3077">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to je Stalevo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1D5FD8"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to morate znati prije nego počnete uzimati Stalevo</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Nemojte uzimati Stalevo</w:t>
      </w:r>
    </w:p>
    <w:p w:rsidR="0004410E" w:rsidRPr="006B18F8" w:rsidRDefault="0004410E" w:rsidP="00FA754F">
      <w:pPr>
        <w:rPr>
          <w:lang w:val="hr-HR"/>
        </w:rPr>
      </w:pPr>
    </w:p>
    <w:p w:rsidR="00851222" w:rsidRPr="00DD34C4" w:rsidRDefault="0004410E" w:rsidP="0050350F">
      <w:pPr>
        <w:pStyle w:val="Text"/>
        <w:numPr>
          <w:ilvl w:val="0"/>
          <w:numId w:val="32"/>
        </w:numPr>
        <w:tabs>
          <w:tab w:val="clear" w:pos="720"/>
        </w:tabs>
        <w:spacing w:before="0"/>
        <w:ind w:left="567" w:right="-1" w:hanging="567"/>
        <w:jc w:val="left"/>
        <w:rPr>
          <w:sz w:val="22"/>
          <w:szCs w:val="22"/>
          <w:lang w:val="hr-HR"/>
        </w:rPr>
      </w:pPr>
      <w:r w:rsidRPr="00DD34C4">
        <w:rPr>
          <w:sz w:val="22"/>
          <w:szCs w:val="22"/>
          <w:lang w:val="hr-HR"/>
        </w:rPr>
        <w:t>ako ste alergični na levodopu, karbidopu ili entakapon</w:t>
      </w:r>
      <w:r w:rsidR="003052D0">
        <w:rPr>
          <w:sz w:val="22"/>
          <w:szCs w:val="22"/>
          <w:lang w:val="hr-HR"/>
        </w:rPr>
        <w:t>,</w:t>
      </w:r>
      <w:r w:rsidRPr="00DD34C4">
        <w:rPr>
          <w:sz w:val="22"/>
          <w:szCs w:val="22"/>
          <w:lang w:val="hr-HR"/>
        </w:rPr>
        <w:t xml:space="preserve"> ili </w:t>
      </w:r>
      <w:r w:rsidR="008972E2">
        <w:rPr>
          <w:sz w:val="22"/>
          <w:szCs w:val="22"/>
          <w:lang w:val="hr-HR"/>
        </w:rPr>
        <w:t>neki</w:t>
      </w:r>
      <w:r w:rsidRPr="00DD34C4">
        <w:rPr>
          <w:sz w:val="22"/>
          <w:szCs w:val="22"/>
          <w:lang w:val="hr-HR"/>
        </w:rPr>
        <w:t xml:space="preserve"> drugi sastojak ovog lijeka (naveden u dijelu 6</w:t>
      </w:r>
      <w:r w:rsidR="003052D0">
        <w:rPr>
          <w:sz w:val="22"/>
          <w:szCs w:val="22"/>
          <w:lang w:val="hr-HR"/>
        </w:rPr>
        <w:t>.</w:t>
      </w:r>
      <w:r w:rsidRPr="00DD34C4">
        <w:rPr>
          <w:sz w:val="22"/>
          <w:szCs w:val="22"/>
          <w:lang w:val="hr-HR"/>
        </w:rPr>
        <w:t>),</w:t>
      </w:r>
    </w:p>
    <w:p w:rsidR="0004410E" w:rsidRPr="00DD34C4" w:rsidRDefault="0004410E" w:rsidP="0050350F">
      <w:pPr>
        <w:numPr>
          <w:ilvl w:val="0"/>
          <w:numId w:val="32"/>
        </w:numPr>
        <w:tabs>
          <w:tab w:val="clear" w:pos="567"/>
          <w:tab w:val="clear" w:pos="720"/>
        </w:tabs>
        <w:spacing w:line="240" w:lineRule="auto"/>
        <w:ind w:left="567" w:hanging="567"/>
        <w:rPr>
          <w:lang w:val="hr-HR"/>
        </w:rPr>
      </w:pPr>
      <w:r w:rsidRPr="00DD34C4">
        <w:rPr>
          <w:lang w:val="hr-HR"/>
        </w:rPr>
        <w:t>ako imate glaukom zatvorenog kuta (očni poremećaj),</w:t>
      </w:r>
    </w:p>
    <w:p w:rsidR="0004410E" w:rsidRPr="00DD34C4" w:rsidRDefault="0004410E" w:rsidP="0050350F">
      <w:pPr>
        <w:numPr>
          <w:ilvl w:val="0"/>
          <w:numId w:val="32"/>
        </w:numPr>
        <w:tabs>
          <w:tab w:val="clear" w:pos="567"/>
          <w:tab w:val="clear" w:pos="720"/>
        </w:tabs>
        <w:spacing w:line="240" w:lineRule="auto"/>
        <w:ind w:left="567" w:hanging="567"/>
        <w:rPr>
          <w:lang w:val="hr-HR"/>
        </w:rPr>
      </w:pPr>
      <w:r w:rsidRPr="00DD34C4">
        <w:rPr>
          <w:lang w:val="hr-HR"/>
        </w:rPr>
        <w:t>ako imate tumor nadbubrežne žlijezde,</w:t>
      </w:r>
    </w:p>
    <w:p w:rsidR="0004410E" w:rsidRPr="00DD34C4" w:rsidRDefault="0004410E" w:rsidP="0050350F">
      <w:pPr>
        <w:numPr>
          <w:ilvl w:val="0"/>
          <w:numId w:val="32"/>
        </w:numPr>
        <w:tabs>
          <w:tab w:val="clear" w:pos="567"/>
          <w:tab w:val="clear" w:pos="720"/>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4410E" w:rsidP="0050350F">
      <w:pPr>
        <w:numPr>
          <w:ilvl w:val="0"/>
          <w:numId w:val="32"/>
        </w:numPr>
        <w:tabs>
          <w:tab w:val="clear" w:pos="567"/>
          <w:tab w:val="clear" w:pos="720"/>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4410E" w:rsidP="0050350F">
      <w:pPr>
        <w:numPr>
          <w:ilvl w:val="0"/>
          <w:numId w:val="32"/>
        </w:numPr>
        <w:tabs>
          <w:tab w:val="clear" w:pos="567"/>
          <w:tab w:val="clear" w:pos="720"/>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4410E" w:rsidP="0050350F">
      <w:pPr>
        <w:numPr>
          <w:ilvl w:val="0"/>
          <w:numId w:val="32"/>
        </w:numPr>
        <w:tabs>
          <w:tab w:val="clear" w:pos="567"/>
          <w:tab w:val="clear" w:pos="720"/>
        </w:tabs>
        <w:spacing w:line="240" w:lineRule="auto"/>
        <w:ind w:left="567" w:hanging="567"/>
        <w:rPr>
          <w:lang w:val="hr-HR"/>
        </w:rPr>
      </w:pPr>
      <w:r w:rsidRPr="00DD34C4">
        <w:rPr>
          <w:lang w:val="hr-HR"/>
        </w:rPr>
        <w:t>ako imate tešku bolest jetre.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Upozorenja i mjere opreza</w:t>
      </w:r>
    </w:p>
    <w:p w:rsidR="0004410E" w:rsidRPr="006B18F8" w:rsidRDefault="0004410E" w:rsidP="00FA754F">
      <w:pPr>
        <w:rPr>
          <w:lang w:val="hr-HR"/>
        </w:rPr>
      </w:pPr>
    </w:p>
    <w:p w:rsidR="0004410E" w:rsidRPr="00DD34C4" w:rsidRDefault="00FE1353" w:rsidP="006F52BB">
      <w:pPr>
        <w:rPr>
          <w:u w:val="single"/>
          <w:lang w:val="hr-HR"/>
        </w:rPr>
      </w:pPr>
      <w:r>
        <w:rPr>
          <w:u w:val="single"/>
          <w:lang w:val="hr-HR"/>
        </w:rPr>
        <w:t>Obratite</w:t>
      </w:r>
      <w:r w:rsidRPr="00DD34C4">
        <w:rPr>
          <w:u w:val="single"/>
          <w:lang w:val="hr-HR"/>
        </w:rPr>
        <w:t xml:space="preserve"> </w:t>
      </w:r>
      <w:r w:rsidR="0004410E" w:rsidRPr="00DD34C4">
        <w:rPr>
          <w:u w:val="single"/>
          <w:lang w:val="hr-HR"/>
        </w:rPr>
        <w:t>s</w:t>
      </w:r>
      <w:r>
        <w:rPr>
          <w:u w:val="single"/>
          <w:lang w:val="hr-HR"/>
        </w:rPr>
        <w:t>e</w:t>
      </w:r>
      <w:r w:rsidR="0004410E" w:rsidRPr="00DD34C4">
        <w:rPr>
          <w:u w:val="single"/>
          <w:lang w:val="hr-HR"/>
        </w:rPr>
        <w:t xml:space="preserve"> svom liječnik</w:t>
      </w:r>
      <w:r>
        <w:rPr>
          <w:u w:val="single"/>
          <w:lang w:val="hr-HR"/>
        </w:rPr>
        <w:t>u ili ljekarniku</w:t>
      </w:r>
      <w:r w:rsidR="00CE13C5">
        <w:rPr>
          <w:u w:val="single"/>
          <w:lang w:val="hr-HR"/>
        </w:rPr>
        <w:t xml:space="preserve"> </w:t>
      </w:r>
      <w:r w:rsidR="0004410E" w:rsidRPr="00DD34C4">
        <w:rPr>
          <w:u w:val="single"/>
          <w:lang w:val="hr-HR"/>
        </w:rPr>
        <w:t xml:space="preserve">prije </w:t>
      </w:r>
      <w:r>
        <w:rPr>
          <w:u w:val="single"/>
          <w:lang w:val="hr-HR"/>
        </w:rPr>
        <w:t>nego uzmete</w:t>
      </w:r>
      <w:r w:rsidR="0004410E" w:rsidRPr="00DD34C4">
        <w:rPr>
          <w:u w:val="single"/>
          <w:lang w:val="hr-HR"/>
        </w:rPr>
        <w:t xml:space="preserve"> Stalevo ako imate ili ste ikada imali:</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astmu ili bilo koju drugu bolest pluća,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probleme s jetrom, jer tada Vašu dozu možda treba prilagoditi,</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bolesti povezane s bubrezima ili hormonima,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čireve želuca ili konvulzije,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bilo kakav oblik teškog duševnog poremećaja poput psihoze,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6F52BB">
      <w:pPr>
        <w:rPr>
          <w:lang w:val="hr-HR"/>
        </w:rPr>
      </w:pPr>
    </w:p>
    <w:p w:rsidR="0004410E" w:rsidRPr="00DD34C4" w:rsidRDefault="0004410E" w:rsidP="006F52BB">
      <w:pPr>
        <w:rPr>
          <w:lang w:val="hr-HR"/>
        </w:rPr>
      </w:pPr>
      <w:r w:rsidRPr="00DD34C4">
        <w:rPr>
          <w:u w:val="single"/>
          <w:lang w:val="hr-HR"/>
        </w:rPr>
        <w:t>Savjetujte se sa svojim liječnikom ako trenutno uzimate: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4410E"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3052D0">
        <w:rPr>
          <w:lang w:val="hr-HR"/>
        </w:rPr>
        <w:t>ika</w:t>
      </w:r>
      <w:r w:rsidRPr="00DD34C4">
        <w:rPr>
          <w:lang w:val="hr-HR"/>
        </w:rPr>
        <w: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B43FAA"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6F52BB">
      <w:pPr>
        <w:rPr>
          <w:lang w:val="hr-HR"/>
        </w:rPr>
      </w:pPr>
    </w:p>
    <w:p w:rsidR="00AA7497" w:rsidRPr="0076171F" w:rsidRDefault="00AA7497" w:rsidP="00AA7497">
      <w:pPr>
        <w:rPr>
          <w:lang w:val="hr-HR"/>
        </w:rPr>
      </w:pPr>
      <w:r w:rsidRPr="0076171F">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AA7497" w:rsidRPr="00DD34C4" w:rsidRDefault="00AA7497" w:rsidP="006F52BB">
      <w:pPr>
        <w:rPr>
          <w:lang w:val="hr-HR"/>
        </w:rPr>
      </w:pPr>
    </w:p>
    <w:p w:rsidR="0004410E" w:rsidRPr="00DD34C4" w:rsidRDefault="0004410E"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00005F2C"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4410E"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4410E"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4410E"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bCs/>
          <w:lang w:val="hr-HR"/>
        </w:rPr>
      </w:pPr>
      <w:r w:rsidRPr="00DD34C4">
        <w:rPr>
          <w:b/>
          <w:bCs/>
          <w:lang w:val="hr-HR"/>
        </w:rPr>
        <w:t>Djeca i adolescenti</w:t>
      </w:r>
    </w:p>
    <w:p w:rsidR="00F81F75" w:rsidRDefault="00F81F75" w:rsidP="006F52BB">
      <w:pPr>
        <w:rPr>
          <w:lang w:val="hr-HR"/>
        </w:rPr>
      </w:pPr>
    </w:p>
    <w:p w:rsidR="0004410E" w:rsidRPr="00DD34C4" w:rsidRDefault="0004410E" w:rsidP="006F52BB">
      <w:pPr>
        <w:rPr>
          <w:lang w:val="hr-HR"/>
        </w:rPr>
      </w:pPr>
      <w:r w:rsidRPr="00DD34C4">
        <w:rPr>
          <w:lang w:val="hr-HR"/>
        </w:rPr>
        <w:t>Iskustvo sa Stalevom u bolesnika mlađih od 18 godina je ograničeno. Stoga se primjena Staleva u djece</w:t>
      </w:r>
      <w:r w:rsidR="00093273">
        <w:rPr>
          <w:lang w:val="hr-HR"/>
        </w:rPr>
        <w:t xml:space="preserve"> ili adolescenata</w:t>
      </w:r>
      <w:r w:rsidRPr="00DD34C4">
        <w:rPr>
          <w:lang w:val="hr-HR"/>
        </w:rPr>
        <w:t xml:space="preserve"> ne preporučuje.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4410E" w:rsidP="005B3077">
      <w:pPr>
        <w:rPr>
          <w:b/>
          <w:lang w:val="hr-HR"/>
        </w:rPr>
      </w:pPr>
      <w:r w:rsidRPr="005B3077">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997180">
        <w:rPr>
          <w:sz w:val="22"/>
          <w:szCs w:val="22"/>
          <w:lang w:val="hr-HR"/>
        </w:rPr>
        <w:t>ako</w:t>
      </w:r>
      <w:r w:rsidR="00997180" w:rsidRPr="00DD34C4">
        <w:rPr>
          <w:sz w:val="22"/>
          <w:szCs w:val="22"/>
          <w:lang w:val="hr-HR"/>
        </w:rPr>
        <w:t xml:space="preserve"> </w:t>
      </w:r>
      <w:r w:rsidRPr="00DD34C4">
        <w:rPr>
          <w:sz w:val="22"/>
          <w:szCs w:val="22"/>
          <w:lang w:val="hr-HR"/>
        </w:rPr>
        <w:t>uzimate</w:t>
      </w:r>
      <w:r w:rsidR="00093273">
        <w:rPr>
          <w:sz w:val="22"/>
          <w:szCs w:val="22"/>
          <w:lang w:val="hr-HR"/>
        </w:rPr>
        <w:t xml:space="preserve">, </w:t>
      </w:r>
      <w:r w:rsidRPr="00DD34C4">
        <w:rPr>
          <w:sz w:val="22"/>
          <w:szCs w:val="22"/>
          <w:lang w:val="hr-HR"/>
        </w:rPr>
        <w:t xml:space="preserve">nedavno </w:t>
      </w:r>
      <w:r w:rsidR="00093273">
        <w:rPr>
          <w:sz w:val="22"/>
          <w:szCs w:val="22"/>
          <w:lang w:val="hr-HR"/>
        </w:rPr>
        <w:t xml:space="preserve">ste </w:t>
      </w:r>
      <w:r w:rsidR="00997180">
        <w:rPr>
          <w:sz w:val="22"/>
          <w:szCs w:val="22"/>
          <w:lang w:val="hr-HR"/>
        </w:rPr>
        <w:t>uzeli</w:t>
      </w:r>
      <w:r w:rsidRPr="00DD34C4">
        <w:rPr>
          <w:sz w:val="22"/>
          <w:szCs w:val="22"/>
          <w:lang w:val="hr-HR"/>
        </w:rPr>
        <w:t xml:space="preserve"> ili </w:t>
      </w:r>
      <w:r w:rsidR="00997180">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4410E"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4410E" w:rsidP="006F52BB">
      <w:pPr>
        <w:rPr>
          <w:lang w:val="hr-HR"/>
        </w:rPr>
      </w:pPr>
      <w:r w:rsidRPr="00DD34C4">
        <w:rPr>
          <w:lang w:val="hr-HR"/>
        </w:rPr>
        <w:t>Stalevo može pojačati učinke i nuspojave nekih lijekova. Među njih se ubrajaju:</w:t>
      </w:r>
    </w:p>
    <w:p w:rsidR="0004410E" w:rsidRPr="00DD34C4" w:rsidRDefault="0004410E" w:rsidP="0050350F">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4410E" w:rsidP="0050350F">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4410E" w:rsidP="0050350F">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4410E" w:rsidP="0050350F">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4410E" w:rsidP="0050350F">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4410E" w:rsidP="0050350F">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4F3EE6">
      <w:pPr>
        <w:ind w:left="567" w:hanging="567"/>
        <w:rPr>
          <w:lang w:val="hr-HR"/>
        </w:rPr>
      </w:pPr>
    </w:p>
    <w:p w:rsidR="0004410E" w:rsidRPr="00DD34C4" w:rsidRDefault="0004410E" w:rsidP="006F52BB">
      <w:pPr>
        <w:rPr>
          <w:lang w:val="hr-HR"/>
        </w:rPr>
      </w:pPr>
      <w:r w:rsidRPr="00DD34C4">
        <w:rPr>
          <w:lang w:val="hr-HR"/>
        </w:rPr>
        <w:t>Neki lijekovi mogu oslabiti učinke Staleva. Među njih se ubrajaju:</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4410E"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Stalev</w:t>
      </w:r>
      <w:r w:rsidR="007D225D" w:rsidRPr="005B3077">
        <w:rPr>
          <w:b/>
          <w:lang w:val="hr-HR"/>
        </w:rPr>
        <w:t>o</w:t>
      </w:r>
      <w:r w:rsidRPr="005B3077">
        <w:rPr>
          <w:b/>
          <w:lang w:val="hr-HR"/>
        </w:rPr>
        <w:t xml:space="preserve"> s hranom i pićem</w:t>
      </w:r>
    </w:p>
    <w:p w:rsidR="0004410E" w:rsidRPr="006B18F8" w:rsidRDefault="0004410E" w:rsidP="00FA754F">
      <w:pPr>
        <w:spacing w:line="240" w:lineRule="auto"/>
        <w:rPr>
          <w:lang w:val="hr-HR"/>
        </w:rPr>
      </w:pPr>
    </w:p>
    <w:p w:rsidR="0004410E" w:rsidRPr="00DD34C4" w:rsidRDefault="0004410E" w:rsidP="006F52BB">
      <w:pPr>
        <w:pStyle w:val="BodyText"/>
        <w:tabs>
          <w:tab w:val="clear" w:pos="567"/>
        </w:tabs>
        <w:spacing w:line="240" w:lineRule="auto"/>
        <w:rPr>
          <w:bCs/>
          <w:iCs/>
          <w:sz w:val="22"/>
          <w:szCs w:val="22"/>
          <w:lang w:val="hr-HR"/>
        </w:rPr>
      </w:pPr>
      <w:r w:rsidRPr="00DD34C4">
        <w:rPr>
          <w:bCs/>
          <w:iCs/>
          <w:sz w:val="22"/>
          <w:szCs w:val="22"/>
          <w:lang w:val="hr-HR"/>
        </w:rPr>
        <w:t>Stalevo se može uzeti s ili bez hrane. U nekih bolesnika se Stalevo možda neće dobro apsorbirati ako se uzme tijekom obroka ili neposredno nakon obroka bogatog bjelančevinama (npr. meso, riba, mliječni proizvodi, sjemenke i ora</w:t>
      </w:r>
      <w:r w:rsidR="008868BD" w:rsidRPr="00DD34C4">
        <w:rPr>
          <w:bCs/>
          <w:iCs/>
          <w:sz w:val="22"/>
          <w:szCs w:val="22"/>
          <w:lang w:val="hr-HR"/>
        </w:rPr>
        <w:t>ša</w:t>
      </w:r>
      <w:r w:rsidRPr="00DD34C4">
        <w:rPr>
          <w:bCs/>
          <w:iCs/>
          <w:sz w:val="22"/>
          <w:szCs w:val="22"/>
          <w:lang w:val="hr-HR"/>
        </w:rPr>
        <w:t>s</w:t>
      </w:r>
      <w:r w:rsidR="008868BD" w:rsidRPr="00DD34C4">
        <w:rPr>
          <w:bCs/>
          <w:iCs/>
          <w:sz w:val="22"/>
          <w:szCs w:val="22"/>
          <w:lang w:val="hr-HR"/>
        </w:rPr>
        <w:t>t</w:t>
      </w:r>
      <w:r w:rsidRPr="00DD34C4">
        <w:rPr>
          <w:bCs/>
          <w:iCs/>
          <w:sz w:val="22"/>
          <w:szCs w:val="22"/>
          <w:lang w:val="hr-HR"/>
        </w:rPr>
        <w:t>i</w:t>
      </w:r>
      <w:r w:rsidR="008868BD" w:rsidRPr="00DD34C4">
        <w:rPr>
          <w:bCs/>
          <w:iCs/>
          <w:sz w:val="22"/>
          <w:szCs w:val="22"/>
          <w:lang w:val="hr-HR"/>
        </w:rPr>
        <w:t xml:space="preserve"> plodovi</w:t>
      </w:r>
      <w:r w:rsidRPr="00DD34C4">
        <w:rPr>
          <w:bCs/>
          <w:iCs/>
          <w:sz w:val="22"/>
          <w:szCs w:val="22"/>
          <w:lang w:val="hr-HR"/>
        </w:rPr>
        <w:t>). Obratite se svom liječniku ako mislite da se to odnosi na vas.</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Trudnoća, dojenje i plodnost</w:t>
      </w:r>
    </w:p>
    <w:p w:rsidR="0004410E" w:rsidRPr="006B18F8" w:rsidRDefault="0004410E" w:rsidP="00FA754F">
      <w:pPr>
        <w:spacing w:line="240" w:lineRule="auto"/>
        <w:rPr>
          <w:lang w:val="hr-HR"/>
        </w:rPr>
      </w:pPr>
    </w:p>
    <w:p w:rsidR="0004410E" w:rsidRPr="00DD34C4" w:rsidRDefault="007D225D" w:rsidP="006F52BB">
      <w:pPr>
        <w:rPr>
          <w:lang w:val="hr-HR"/>
        </w:rPr>
      </w:pPr>
      <w:r w:rsidRPr="00870467">
        <w:rPr>
          <w:lang w:val="hr-HR"/>
        </w:rPr>
        <w:t xml:space="preserve">Ako ste trudni ili dojite, mislite da biste mogli biti trudni ili planirate imati dijete, obratite se svom </w:t>
      </w:r>
      <w:r>
        <w:rPr>
          <w:lang w:val="hr-HR"/>
        </w:rPr>
        <w:t xml:space="preserve">liječniku ili ljekarniku </w:t>
      </w:r>
      <w:r w:rsidRPr="00870467">
        <w:rPr>
          <w:lang w:val="hr-HR"/>
        </w:rPr>
        <w:t>za savjet prije nego uzmete ovaj lijek</w:t>
      </w:r>
      <w:r w:rsidR="0004410E" w:rsidRPr="00DD34C4">
        <w:rPr>
          <w:lang w:val="hr-HR"/>
        </w:rPr>
        <w:t>.</w:t>
      </w:r>
    </w:p>
    <w:p w:rsidR="0004410E" w:rsidRPr="00DD34C4" w:rsidRDefault="0004410E" w:rsidP="00FA754F">
      <w:pPr>
        <w:rPr>
          <w:b/>
          <w:bCs/>
          <w:lang w:val="hr-HR"/>
        </w:rPr>
      </w:pPr>
    </w:p>
    <w:p w:rsidR="0004410E" w:rsidRPr="00DD34C4" w:rsidRDefault="0004410E" w:rsidP="006F52BB">
      <w:pPr>
        <w:rPr>
          <w:lang w:val="hr-HR"/>
        </w:rPr>
      </w:pPr>
      <w:r w:rsidRPr="00DD34C4">
        <w:rPr>
          <w:lang w:val="hr-HR"/>
        </w:rPr>
        <w:t>Tijekom liječenja Stalevom ne smijete dojiti.</w:t>
      </w:r>
    </w:p>
    <w:p w:rsidR="0004410E" w:rsidRPr="00DD34C4" w:rsidRDefault="0004410E" w:rsidP="005B3077">
      <w:pPr>
        <w:rPr>
          <w:lang w:val="hr-HR"/>
        </w:rPr>
      </w:pPr>
    </w:p>
    <w:p w:rsidR="0004410E" w:rsidRPr="005B3077" w:rsidRDefault="00005F2C" w:rsidP="005B3077">
      <w:pPr>
        <w:rPr>
          <w:b/>
          <w:lang w:val="hr-HR"/>
        </w:rPr>
      </w:pPr>
      <w:r w:rsidRPr="005B3077">
        <w:rPr>
          <w:b/>
          <w:lang w:val="hr-HR"/>
        </w:rPr>
        <w:t>Upravljanje vozilima i strojevima</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4410E"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b/>
          <w:bCs/>
          <w:lang w:val="hr-HR"/>
        </w:rPr>
      </w:pPr>
    </w:p>
    <w:p w:rsidR="0004410E" w:rsidRPr="00DD34C4" w:rsidRDefault="004547E2"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DD34C4" w:rsidRDefault="0004410E" w:rsidP="006F52BB">
      <w:pPr>
        <w:numPr>
          <w:ilvl w:val="12"/>
          <w:numId w:val="0"/>
        </w:numPr>
        <w:rPr>
          <w:lang w:val="hr-HR"/>
        </w:rPr>
      </w:pPr>
      <w:r w:rsidRPr="00DD34C4">
        <w:rPr>
          <w:lang w:val="hr-HR"/>
        </w:rPr>
        <w:t xml:space="preserve">Stalevo sadrži saharozu (1,2 mg/tableti). </w:t>
      </w:r>
      <w:r w:rsidR="009E35AD">
        <w:rPr>
          <w:lang w:val="hr-HR"/>
        </w:rPr>
        <w:t>Ako</w:t>
      </w:r>
      <w:r w:rsidR="009E35AD" w:rsidRPr="00DD34C4">
        <w:rPr>
          <w:lang w:val="hr-HR"/>
        </w:rPr>
        <w:t xml:space="preserve"> </w:t>
      </w:r>
      <w:r w:rsidRPr="00DD34C4">
        <w:rPr>
          <w:lang w:val="hr-HR"/>
        </w:rPr>
        <w:t xml:space="preserve">Vam je liječnik rekao da ne podnosite neke šećere, </w:t>
      </w:r>
      <w:r w:rsidR="003A3857">
        <w:rPr>
          <w:lang w:val="hr-HR"/>
        </w:rPr>
        <w:t>obratite</w:t>
      </w:r>
      <w:r w:rsidR="009E35AD" w:rsidRPr="009F1EF3">
        <w:rPr>
          <w:lang w:val="hr-HR"/>
        </w:rPr>
        <w:t xml:space="preserve"> se lije</w:t>
      </w:r>
      <w:r w:rsidR="009E35AD">
        <w:rPr>
          <w:rFonts w:eastAsia="TimesNewRoman"/>
          <w:lang w:val="hr-HR"/>
        </w:rPr>
        <w:t>č</w:t>
      </w:r>
      <w:r w:rsidR="009E35AD">
        <w:rPr>
          <w:lang w:val="hr-HR"/>
        </w:rPr>
        <w:t>nik</w:t>
      </w:r>
      <w:r w:rsidR="003A3857">
        <w:rPr>
          <w:lang w:val="hr-HR"/>
        </w:rPr>
        <w:t>u</w:t>
      </w:r>
      <w:r w:rsidR="009E35AD">
        <w:rPr>
          <w:lang w:val="hr-HR"/>
        </w:rPr>
        <w:t xml:space="preserve"> prije uzimanja ovog lijeka.</w:t>
      </w:r>
    </w:p>
    <w:p w:rsidR="0004410E" w:rsidRPr="00DD34C4"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ako uzimati Stalevo</w:t>
      </w:r>
    </w:p>
    <w:p w:rsidR="0004410E" w:rsidRPr="00DD34C4" w:rsidRDefault="0004410E" w:rsidP="00FA754F">
      <w:pPr>
        <w:spacing w:line="240" w:lineRule="auto"/>
        <w:rPr>
          <w:lang w:val="hr-HR"/>
        </w:rPr>
      </w:pPr>
    </w:p>
    <w:p w:rsidR="0004410E" w:rsidRPr="00DD34C4" w:rsidRDefault="0004410E" w:rsidP="006F52BB">
      <w:pPr>
        <w:rPr>
          <w:lang w:val="hr-HR"/>
        </w:rPr>
      </w:pPr>
      <w:r w:rsidRPr="00DD34C4">
        <w:rPr>
          <w:lang w:val="hr-HR"/>
        </w:rPr>
        <w:t xml:space="preserve">Uvijek </w:t>
      </w:r>
      <w:r w:rsidR="00B312FF">
        <w:rPr>
          <w:lang w:val="hr-HR"/>
        </w:rPr>
        <w:t>uzmite</w:t>
      </w:r>
      <w:r w:rsidR="00B312FF" w:rsidRPr="00DD34C4">
        <w:rPr>
          <w:lang w:val="hr-HR"/>
        </w:rPr>
        <w:t xml:space="preserve"> </w:t>
      </w:r>
      <w:r w:rsidRPr="00DD34C4">
        <w:rPr>
          <w:lang w:val="hr-HR"/>
        </w:rPr>
        <w:t>ovaj lijek točno onako kako Vam je rekao liječnik ili ljekarnik. Provjerite s liječnikom ili ljekarnikom ako niste sigurni.</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r w:rsidRPr="00DD34C4">
        <w:rPr>
          <w:u w:val="single"/>
          <w:lang w:val="hr-HR"/>
        </w:rPr>
        <w:t>Odrasli i starij</w:t>
      </w:r>
      <w:r w:rsidR="00603938">
        <w:rPr>
          <w:u w:val="single"/>
          <w:lang w:val="hr-HR"/>
        </w:rPr>
        <w:t>e osobe</w:t>
      </w:r>
      <w:r w:rsidRPr="00DD34C4">
        <w:rPr>
          <w:lang w:val="hr-HR"/>
        </w:rPr>
        <w: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Vaš liječnik će odrediti točno koliko tableta Staleva trebate uzeti svaki dan.</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Nije predviđeno da se tableta lomi ili dijeli na manje dijelove.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Svaki puta smijete uzeti samo jednu tabletu.</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Ovisno o tome kako reagirate na liječenje, liječnik može odrediti veću ili manju dozu.</w:t>
      </w:r>
    </w:p>
    <w:p w:rsidR="00851222"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Ako uzimate Stalevo 50 mg/12,5 mg/200 mg, 75 mg/18,75 mg/200 mg, 100 mg/25 mg/200 mg, 125</w:t>
      </w:r>
      <w:r w:rsidR="00E5694F">
        <w:rPr>
          <w:lang w:val="hr-HR"/>
        </w:rPr>
        <w:t> </w:t>
      </w:r>
      <w:r w:rsidRPr="00DD34C4">
        <w:rPr>
          <w:lang w:val="hr-HR"/>
        </w:rPr>
        <w:t>mg/31,25</w:t>
      </w:r>
      <w:r w:rsidR="00E5694F">
        <w:rPr>
          <w:lang w:val="hr-HR"/>
        </w:rPr>
        <w:t> </w:t>
      </w:r>
      <w:r w:rsidRPr="00DD34C4">
        <w:rPr>
          <w:lang w:val="hr-HR"/>
        </w:rPr>
        <w:t>mg/200</w:t>
      </w:r>
      <w:r w:rsidR="00E5694F">
        <w:rPr>
          <w:lang w:val="hr-HR"/>
        </w:rPr>
        <w:t> </w:t>
      </w:r>
      <w:r w:rsidRPr="00DD34C4">
        <w:rPr>
          <w:lang w:val="hr-HR"/>
        </w:rPr>
        <w:t>mg ili 150 mg/37,5 mg/200 mg tablete ne smijete uzeti više od 10 tableta na dan.</w:t>
      </w:r>
    </w:p>
    <w:p w:rsidR="0004410E" w:rsidRPr="00DD34C4" w:rsidRDefault="0004410E" w:rsidP="006F52BB">
      <w:pPr>
        <w:rPr>
          <w:lang w:val="hr-HR"/>
        </w:rPr>
      </w:pPr>
    </w:p>
    <w:p w:rsidR="0004410E" w:rsidRPr="00DD34C4" w:rsidRDefault="0004410E" w:rsidP="006F52BB">
      <w:pPr>
        <w:rPr>
          <w:lang w:val="hr-HR"/>
        </w:rPr>
      </w:pPr>
      <w:r w:rsidRPr="00DD34C4">
        <w:rPr>
          <w:lang w:val="hr-HR"/>
        </w:rPr>
        <w:t>Razgovarajte sa svojim liječnikom ili ljekarnikom ako mislite da je učinak Staleva prejak ili preslab ili ako doživite moguće nuspojave.</w:t>
      </w:r>
    </w:p>
    <w:tbl>
      <w:tblPr>
        <w:tblW w:w="0" w:type="auto"/>
        <w:tblLook w:val="04A0" w:firstRow="1" w:lastRow="0" w:firstColumn="1" w:lastColumn="0" w:noHBand="0" w:noVBand="1"/>
      </w:tblPr>
      <w:tblGrid>
        <w:gridCol w:w="5211"/>
        <w:gridCol w:w="4076"/>
        <w:tblGridChange w:id="1">
          <w:tblGrid>
            <w:gridCol w:w="5211"/>
            <w:gridCol w:w="4076"/>
          </w:tblGrid>
        </w:tblGridChange>
      </w:tblGrid>
      <w:tr w:rsidR="00E5694F" w:rsidRPr="004914C0" w:rsidTr="00F50712">
        <w:tc>
          <w:tcPr>
            <w:tcW w:w="5211" w:type="dxa"/>
            <w:shd w:val="clear" w:color="auto" w:fill="auto"/>
          </w:tcPr>
          <w:p w:rsidR="00E5694F" w:rsidRPr="005A7596" w:rsidRDefault="00E5694F" w:rsidP="00A23C3F">
            <w:pPr>
              <w:numPr>
                <w:ilvl w:val="12"/>
                <w:numId w:val="0"/>
              </w:numPr>
              <w:spacing w:line="240" w:lineRule="auto"/>
              <w:ind w:right="-2"/>
              <w:jc w:val="both"/>
              <w:rPr>
                <w:lang w:val="hr-HR"/>
              </w:rPr>
            </w:pPr>
          </w:p>
          <w:p w:rsidR="00E5694F" w:rsidRPr="005A7596" w:rsidRDefault="009613D3" w:rsidP="00A23C3F">
            <w:pPr>
              <w:numPr>
                <w:ilvl w:val="12"/>
                <w:numId w:val="0"/>
              </w:numPr>
              <w:spacing w:line="240" w:lineRule="auto"/>
              <w:ind w:right="-2"/>
              <w:jc w:val="both"/>
              <w:rPr>
                <w:lang w:val="hr-HR"/>
              </w:rPr>
            </w:pPr>
            <w:r>
              <w:rPr>
                <w:lang w:val="hr-HR"/>
              </w:rPr>
              <w:t>Pri</w:t>
            </w:r>
            <w:r w:rsidR="00E5694F" w:rsidRPr="005A7596">
              <w:rPr>
                <w:lang w:val="hr-HR"/>
              </w:rPr>
              <w:t xml:space="preserve"> prv</w:t>
            </w:r>
            <w:r>
              <w:rPr>
                <w:lang w:val="hr-HR"/>
              </w:rPr>
              <w:t>om</w:t>
            </w:r>
            <w:r w:rsidR="00E5694F" w:rsidRPr="005A7596">
              <w:rPr>
                <w:lang w:val="hr-HR"/>
              </w:rPr>
              <w:t xml:space="preserve"> otvara</w:t>
            </w:r>
            <w:r>
              <w:rPr>
                <w:lang w:val="hr-HR"/>
              </w:rPr>
              <w:t>nju</w:t>
            </w:r>
            <w:r w:rsidR="00E5694F" w:rsidRPr="005A7596">
              <w:rPr>
                <w:lang w:val="hr-HR"/>
              </w:rPr>
              <w:t xml:space="preserve"> bočic</w:t>
            </w:r>
            <w:r>
              <w:rPr>
                <w:lang w:val="hr-HR"/>
              </w:rPr>
              <w:t>e:</w:t>
            </w:r>
            <w:r w:rsidR="00E5694F" w:rsidRPr="005A7596">
              <w:rPr>
                <w:lang w:val="hr-HR"/>
              </w:rPr>
              <w:t xml:space="preserve"> uklonite zatvarač i zatim palcem pritisnite zaštitnu foliju tako da je probijete. Vid</w:t>
            </w:r>
            <w:r>
              <w:rPr>
                <w:lang w:val="hr-HR"/>
              </w:rPr>
              <w:t>jet</w:t>
            </w:r>
            <w:r w:rsidR="00E5694F" w:rsidRPr="005A7596">
              <w:rPr>
                <w:lang w:val="hr-HR"/>
              </w:rPr>
              <w:t>i sliku 1.</w:t>
            </w:r>
          </w:p>
          <w:p w:rsidR="00E5694F" w:rsidRPr="00A64395" w:rsidRDefault="00E5694F" w:rsidP="00A23C3F">
            <w:pPr>
              <w:numPr>
                <w:ilvl w:val="12"/>
                <w:numId w:val="0"/>
              </w:numPr>
              <w:spacing w:line="240" w:lineRule="auto"/>
              <w:ind w:right="-2"/>
              <w:jc w:val="both"/>
              <w:rPr>
                <w:lang w:val="hr-HR"/>
              </w:rPr>
            </w:pPr>
          </w:p>
        </w:tc>
        <w:tc>
          <w:tcPr>
            <w:tcW w:w="4076" w:type="dxa"/>
            <w:shd w:val="clear" w:color="auto" w:fill="auto"/>
          </w:tcPr>
          <w:p w:rsidR="00E5694F" w:rsidRPr="004914C0" w:rsidRDefault="00E5694F" w:rsidP="00F50712">
            <w:pPr>
              <w:pStyle w:val="Caption"/>
              <w:keepNext/>
              <w:jc w:val="center"/>
              <w:rPr>
                <w:sz w:val="22"/>
              </w:rPr>
            </w:pPr>
            <w:r>
              <w:rPr>
                <w:sz w:val="22"/>
              </w:rPr>
              <w:t>Slika</w:t>
            </w:r>
            <w:r w:rsidR="005A7596">
              <w:rPr>
                <w:sz w:val="22"/>
              </w:rPr>
              <w:t xml:space="preserve"> 1</w:t>
            </w:r>
          </w:p>
          <w:p w:rsidR="00E5694F" w:rsidRPr="004914C0" w:rsidRDefault="00E5694F" w:rsidP="00F50712">
            <w:pPr>
              <w:numPr>
                <w:ilvl w:val="12"/>
                <w:numId w:val="0"/>
              </w:numPr>
              <w:spacing w:line="240" w:lineRule="auto"/>
              <w:ind w:right="-2"/>
              <w:jc w:val="center"/>
            </w:pPr>
            <w:r w:rsidRPr="004914C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53.25pt">
                  <v:imagedata r:id="rId12" o:title="Stalevo_Sormi#1"/>
                </v:shape>
              </w:pict>
            </w:r>
          </w:p>
        </w:tc>
      </w:tr>
    </w:tbl>
    <w:p w:rsidR="0004410E" w:rsidRPr="00DD34C4" w:rsidRDefault="0004410E" w:rsidP="00FA754F">
      <w:pPr>
        <w:numPr>
          <w:ilvl w:val="12"/>
          <w:numId w:val="0"/>
        </w:numPr>
        <w:tabs>
          <w:tab w:val="clear" w:pos="567"/>
          <w:tab w:val="left" w:pos="342"/>
        </w:tabs>
        <w:spacing w:line="240" w:lineRule="auto"/>
        <w:ind w:right="-2"/>
        <w:rPr>
          <w:lang w:val="hr-HR"/>
        </w:rPr>
      </w:pPr>
    </w:p>
    <w:p w:rsidR="0004410E" w:rsidRPr="005B3077" w:rsidRDefault="00005F2C" w:rsidP="005B3077">
      <w:pPr>
        <w:rPr>
          <w:b/>
          <w:lang w:val="hr-HR"/>
        </w:rPr>
      </w:pPr>
      <w:r w:rsidRPr="005B3077">
        <w:rPr>
          <w:b/>
          <w:lang w:val="hr-HR"/>
        </w:rPr>
        <w:t>Ako uzmete više Staleva nego što ste trebali</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A85CA5" w:rsidRPr="00DD34C4">
        <w:rPr>
          <w:sz w:val="22"/>
          <w:szCs w:val="22"/>
          <w:lang w:val="hr-HR"/>
        </w:rPr>
        <w:t xml:space="preserve">smeteno </w:t>
      </w:r>
      <w:r w:rsidRPr="00DD34C4">
        <w:rPr>
          <w:sz w:val="22"/>
          <w:szCs w:val="22"/>
          <w:lang w:val="hr-HR"/>
        </w:rPr>
        <w:t xml:space="preserve">ili uznemireno, </w:t>
      </w:r>
      <w:r w:rsidR="009613D3">
        <w:rPr>
          <w:sz w:val="22"/>
          <w:szCs w:val="22"/>
          <w:lang w:val="hr-HR"/>
        </w:rPr>
        <w:t>puls može</w:t>
      </w:r>
      <w:r w:rsidRPr="00DD34C4">
        <w:rPr>
          <w:sz w:val="22"/>
          <w:szCs w:val="22"/>
          <w:lang w:val="hr-HR"/>
        </w:rPr>
        <w:t xml:space="preserve"> biti sporiji ili brži od normalnog ili se boja Vaše kože, jezika, očiju ili mokraće može promijeniti.</w:t>
      </w:r>
    </w:p>
    <w:p w:rsidR="0004410E" w:rsidRPr="00DD34C4" w:rsidRDefault="0004410E" w:rsidP="005B3077">
      <w:pPr>
        <w:rPr>
          <w:lang w:val="hr-HR"/>
        </w:rPr>
      </w:pPr>
    </w:p>
    <w:p w:rsidR="0004410E" w:rsidRPr="005B3077" w:rsidRDefault="00005F2C" w:rsidP="005B3077">
      <w:pPr>
        <w:rPr>
          <w:b/>
          <w:lang w:val="hr-HR"/>
        </w:rPr>
      </w:pPr>
      <w:r w:rsidRPr="005B3077">
        <w:rPr>
          <w:b/>
          <w:lang w:val="hr-HR"/>
        </w:rPr>
        <w:t>Ako ste zaboravili uzeti Stalevo</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Ako sljedeću dozu trebate uzeti za više od jednog sata:</w:t>
      </w:r>
    </w:p>
    <w:p w:rsidR="0004410E" w:rsidRPr="00DD34C4" w:rsidRDefault="0004410E"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Ako sljedeću dozu trebate uzeti za manje od jednog sata:</w:t>
      </w:r>
    </w:p>
    <w:p w:rsidR="0004410E" w:rsidRPr="00DD34C4" w:rsidRDefault="0004410E"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4410E"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5B3077">
      <w:pPr>
        <w:rPr>
          <w:lang w:val="hr-HR"/>
        </w:rPr>
      </w:pPr>
    </w:p>
    <w:p w:rsidR="0004410E" w:rsidRPr="005B3077" w:rsidRDefault="00005F2C" w:rsidP="005B3077">
      <w:pPr>
        <w:rPr>
          <w:b/>
          <w:lang w:val="hr-HR"/>
        </w:rPr>
      </w:pPr>
      <w:r w:rsidRPr="005B3077">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9613D3">
        <w:rPr>
          <w:lang w:val="hr-HR"/>
        </w:rPr>
        <w:t>ike</w:t>
      </w:r>
      <w:r w:rsidRPr="00DD34C4">
        <w:rPr>
          <w:lang w:val="hr-HR"/>
        </w:rPr>
        <w:t>, posebno levodopu, kako bi se postigla zadovoljavajuća kontrola Vaših simptoma. Naglo ukidanje Staleva i drugih antiparkinson</w:t>
      </w:r>
      <w:r w:rsidR="009613D3">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6F52BB">
      <w:pPr>
        <w:pStyle w:val="TextChar"/>
        <w:spacing w:before="0"/>
        <w:jc w:val="left"/>
        <w:rPr>
          <w:color w:val="000000"/>
          <w:sz w:val="22"/>
          <w:szCs w:val="22"/>
          <w:lang w:val="hr-HR"/>
        </w:rPr>
      </w:pPr>
      <w:r w:rsidRPr="00DD34C4">
        <w:rPr>
          <w:sz w:val="22"/>
          <w:szCs w:val="22"/>
          <w:lang w:val="hr-HR"/>
        </w:rPr>
        <w:t>U slučaju bilo kakvih pitanja u vezi s primjenom ovog lijeka, obratite se liječniku ili ljekarniku.</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4410E" w:rsidP="006F52BB">
      <w:pPr>
        <w:rPr>
          <w:lang w:val="hr-HR"/>
        </w:rPr>
      </w:pPr>
      <w:r w:rsidRPr="00DD34C4">
        <w:rPr>
          <w:lang w:val="hr-HR"/>
        </w:rPr>
        <w:t xml:space="preserve">Kao i svi lijekovi, ovaj lijek može uzrokovati nuspojave iako se </w:t>
      </w:r>
      <w:r w:rsidR="00B312FF">
        <w:rPr>
          <w:lang w:val="hr-HR"/>
        </w:rPr>
        <w:t xml:space="preserve">one </w:t>
      </w:r>
      <w:r w:rsidRPr="00DD34C4">
        <w:rPr>
          <w:lang w:val="hr-HR"/>
        </w:rPr>
        <w:t>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50350F">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 xml:space="preserve">Vaši su mišići postali jako ukočeni ili se snažno trzaju, pojavilo se </w:t>
      </w:r>
      <w:r w:rsidR="008D09E2" w:rsidRPr="00DD34C4">
        <w:rPr>
          <w:sz w:val="22"/>
          <w:szCs w:val="22"/>
          <w:lang w:val="hr-HR"/>
        </w:rPr>
        <w:t xml:space="preserve">nevoljno </w:t>
      </w:r>
      <w:r w:rsidRPr="00DD34C4">
        <w:rPr>
          <w:sz w:val="22"/>
          <w:szCs w:val="22"/>
          <w:lang w:val="hr-HR"/>
        </w:rPr>
        <w:t xml:space="preserve">drhtanje, uznemirenost, </w:t>
      </w:r>
      <w:r w:rsidR="00A85CA5"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50350F">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4410E" w:rsidP="00E02D05">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4410E" w:rsidP="00E02D05">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4410E" w:rsidP="00E02D05">
      <w:pPr>
        <w:numPr>
          <w:ilvl w:val="0"/>
          <w:numId w:val="33"/>
        </w:numPr>
        <w:tabs>
          <w:tab w:val="clear" w:pos="340"/>
          <w:tab w:val="num" w:pos="567"/>
        </w:tabs>
        <w:spacing w:line="240" w:lineRule="auto"/>
        <w:ind w:left="567" w:hanging="567"/>
        <w:rPr>
          <w:lang w:val="hr-HR"/>
        </w:rPr>
      </w:pPr>
      <w:r w:rsidRPr="00DD34C4">
        <w:rPr>
          <w:lang w:val="hr-HR"/>
        </w:rPr>
        <w:t>bezopasn</w:t>
      </w:r>
      <w:r w:rsidR="00687FDB" w:rsidRPr="00DD34C4">
        <w:rPr>
          <w:lang w:val="hr-HR"/>
        </w:rPr>
        <w:t>a</w:t>
      </w:r>
      <w:r w:rsidRPr="00DD34C4">
        <w:rPr>
          <w:lang w:val="hr-HR"/>
        </w:rPr>
        <w:t xml:space="preserve"> crvenkasto-smeđ</w:t>
      </w:r>
      <w:r w:rsidR="00687FDB" w:rsidRPr="00DD34C4">
        <w:rPr>
          <w:lang w:val="hr-HR"/>
        </w:rPr>
        <w:t>a</w:t>
      </w:r>
      <w:r w:rsidRPr="00DD34C4">
        <w:rPr>
          <w:lang w:val="hr-HR"/>
        </w:rPr>
        <w:t xml:space="preserve"> </w:t>
      </w:r>
      <w:r w:rsidR="00687FDB" w:rsidRPr="00DD34C4">
        <w:rPr>
          <w:lang w:val="hr-HR"/>
        </w:rPr>
        <w:t xml:space="preserve">promjena boje </w:t>
      </w:r>
      <w:r w:rsidRPr="00DD34C4">
        <w:rPr>
          <w:lang w:val="hr-HR"/>
        </w:rPr>
        <w:t>mokraće</w:t>
      </w:r>
    </w:p>
    <w:p w:rsidR="0004410E" w:rsidRPr="00DD34C4" w:rsidRDefault="0004410E" w:rsidP="00E02D05">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4410E" w:rsidP="00E02D05">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 xml:space="preserve">Često (može se javiti </w:t>
      </w:r>
      <w:r w:rsidRPr="00DD34C4">
        <w:rPr>
          <w:color w:val="000000"/>
          <w:u w:val="single"/>
          <w:lang w:val="hr-HR"/>
        </w:rPr>
        <w:t xml:space="preserve">kod </w:t>
      </w:r>
      <w:r w:rsidR="00D4560B" w:rsidRPr="00DD34C4">
        <w:rPr>
          <w:color w:val="000000"/>
          <w:u w:val="single"/>
          <w:lang w:val="hr-HR"/>
        </w:rPr>
        <w:t xml:space="preserve">do </w:t>
      </w:r>
      <w:r w:rsidR="00F5484F" w:rsidRPr="00DD34C4">
        <w:rPr>
          <w:color w:val="000000"/>
          <w:u w:val="single"/>
          <w:lang w:val="hr-HR"/>
        </w:rPr>
        <w:t xml:space="preserve">1 </w:t>
      </w:r>
      <w:r w:rsidRPr="00DD34C4">
        <w:rPr>
          <w:color w:val="000000"/>
          <w:u w:val="single"/>
          <w:lang w:val="hr-HR"/>
        </w:rPr>
        <w:t xml:space="preserve">na 10 </w:t>
      </w:r>
      <w:r w:rsidR="004756AD">
        <w:rPr>
          <w:color w:val="000000"/>
          <w:u w:val="single"/>
          <w:lang w:val="hr-HR"/>
        </w:rPr>
        <w:t>osoba</w:t>
      </w:r>
      <w:r w:rsidRPr="00DD34C4">
        <w:rPr>
          <w:color w:val="000000"/>
          <w:u w:val="single"/>
          <w:lang w:val="hr-HR"/>
        </w:rPr>
        <w: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ošamućenost ili nesvjestica zbog niskog krvnog tlaka, visok krvni tlak</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 xml:space="preserve">pogoršanje simptoma Parkinsonove bolesti, omaglica, </w:t>
      </w:r>
      <w:r w:rsidR="009613D3">
        <w:rPr>
          <w:lang w:val="hr-HR"/>
        </w:rPr>
        <w:t>omamljenost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povraćanje, bol i nelagoda u trbuhu, žgaravica, suha usta, zatvor</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 xml:space="preserve">nesanica, halucinacije, </w:t>
      </w:r>
      <w:r w:rsidR="00D1525D" w:rsidRPr="00DD34C4">
        <w:rPr>
          <w:lang w:val="hr-HR"/>
        </w:rPr>
        <w:t>smetenost</w:t>
      </w:r>
      <w:r w:rsidRPr="00DD34C4">
        <w:rPr>
          <w:lang w:val="hr-HR"/>
        </w:rPr>
        <w:t>, poremećeni snovi (uključujući noćne more), umor</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događaji vezani uz bolest srca ili arterija (npr. bol u prsištu), nepravil</w:t>
      </w:r>
      <w:r w:rsidR="009613D3">
        <w:rPr>
          <w:lang w:val="hr-HR"/>
        </w:rPr>
        <w:t>a</w:t>
      </w:r>
      <w:r w:rsidRPr="00DD34C4">
        <w:rPr>
          <w:lang w:val="hr-HR"/>
        </w:rPr>
        <w:t xml:space="preserve">n </w:t>
      </w:r>
      <w:r w:rsidR="009613D3">
        <w:rPr>
          <w:lang w:val="hr-HR"/>
        </w:rPr>
        <w:t>puls</w:t>
      </w:r>
      <w:r w:rsidRPr="00DD34C4">
        <w:rPr>
          <w:lang w:val="hr-HR"/>
        </w:rPr>
        <w:t xml:space="preserve"> ili ritam srca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češći padovi</w:t>
      </w:r>
    </w:p>
    <w:p w:rsidR="0004410E" w:rsidRPr="00DD34C4" w:rsidRDefault="004C38D4" w:rsidP="0050350F">
      <w:pPr>
        <w:numPr>
          <w:ilvl w:val="0"/>
          <w:numId w:val="33"/>
        </w:numPr>
        <w:tabs>
          <w:tab w:val="clear" w:pos="340"/>
          <w:tab w:val="num" w:pos="567"/>
        </w:tabs>
        <w:spacing w:line="240" w:lineRule="auto"/>
        <w:ind w:left="567" w:hanging="567"/>
        <w:rPr>
          <w:lang w:val="hr-HR"/>
        </w:rPr>
      </w:pPr>
      <w:r w:rsidRPr="00DD34C4">
        <w:rPr>
          <w:lang w:val="hr-HR"/>
        </w:rPr>
        <w:t xml:space="preserve">nedostatak </w:t>
      </w:r>
      <w:r w:rsidR="009613D3">
        <w:rPr>
          <w:lang w:val="hr-HR"/>
        </w:rPr>
        <w:t>zraka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pojačano znojenje, osip</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grčevi mišića, oticanje nogu</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zamagljen vid</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anemija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color w:val="000000"/>
          <w:lang w:val="hr-HR"/>
        </w:rPr>
        <w:t>glavobolja, bol u zglobovima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4756AD">
        <w:rPr>
          <w:color w:val="000000"/>
          <w:u w:val="single"/>
          <w:lang w:val="hr-HR"/>
        </w:rPr>
        <w:t>osoba</w:t>
      </w:r>
      <w:r w:rsidRPr="00DD34C4">
        <w:rPr>
          <w:color w:val="000000"/>
          <w:u w:val="single"/>
          <w:lang w:val="hr-HR"/>
        </w:rPr>
        <w:t>)</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4410E" w:rsidP="0050350F">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8E76A5" w:rsidRDefault="0004410E" w:rsidP="0050350F">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4410E" w:rsidP="0050350F">
      <w:pPr>
        <w:numPr>
          <w:ilvl w:val="0"/>
          <w:numId w:val="33"/>
        </w:numPr>
        <w:tabs>
          <w:tab w:val="clear" w:pos="340"/>
          <w:tab w:val="num" w:pos="567"/>
        </w:tabs>
        <w:spacing w:line="240" w:lineRule="auto"/>
        <w:ind w:left="567" w:hanging="567"/>
        <w:rPr>
          <w:lang w:val="hr-HR"/>
        </w:rPr>
      </w:pPr>
      <w:r w:rsidRPr="00DD34C4">
        <w:rPr>
          <w:lang w:val="hr-HR"/>
        </w:rPr>
        <w:t>nemogućnost mokrenja.</w:t>
      </w:r>
    </w:p>
    <w:p w:rsidR="00851222" w:rsidRDefault="00851222" w:rsidP="006F52BB">
      <w:pPr>
        <w:tabs>
          <w:tab w:val="clear" w:pos="567"/>
        </w:tabs>
        <w:spacing w:line="240" w:lineRule="auto"/>
        <w:rPr>
          <w:lang w:val="hr-HR"/>
        </w:rPr>
      </w:pPr>
    </w:p>
    <w:p w:rsidR="00BB35DA" w:rsidRPr="000E0AF0" w:rsidRDefault="00BB35DA" w:rsidP="00BB35DA">
      <w:pPr>
        <w:tabs>
          <w:tab w:val="clear" w:pos="567"/>
        </w:tabs>
        <w:spacing w:line="240" w:lineRule="auto"/>
        <w:rPr>
          <w:u w:val="single"/>
          <w:lang w:val="pl-PL"/>
        </w:rPr>
      </w:pPr>
      <w:r w:rsidRPr="000E0AF0">
        <w:rPr>
          <w:u w:val="single"/>
          <w:lang w:val="pl-PL"/>
        </w:rPr>
        <w:t>Nepoznato (ne može se procijeniti na temelju dostupnih podataka)</w:t>
      </w:r>
    </w:p>
    <w:p w:rsidR="005A0AA6" w:rsidRPr="000E0AF0" w:rsidRDefault="005A0AA6" w:rsidP="005A0AA6">
      <w:pPr>
        <w:rPr>
          <w:lang w:val="pl-PL"/>
        </w:rPr>
      </w:pPr>
      <w:r w:rsidRPr="000E0AF0">
        <w:rPr>
          <w:lang w:val="pl-PL"/>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5A0AA6" w:rsidRPr="00DD34C4" w:rsidRDefault="005A0AA6" w:rsidP="006F52BB">
      <w:pPr>
        <w:tabs>
          <w:tab w:val="clear" w:pos="567"/>
        </w:tabs>
        <w:spacing w:line="240" w:lineRule="auto"/>
        <w:rPr>
          <w:lang w:val="hr-HR"/>
        </w:rPr>
      </w:pPr>
    </w:p>
    <w:p w:rsidR="00851222" w:rsidRPr="00DD34C4" w:rsidRDefault="009613D3" w:rsidP="006F52BB">
      <w:pPr>
        <w:tabs>
          <w:tab w:val="clear" w:pos="567"/>
        </w:tabs>
        <w:spacing w:line="240" w:lineRule="auto"/>
        <w:rPr>
          <w:u w:val="single"/>
          <w:lang w:val="hr-HR"/>
        </w:rPr>
      </w:pPr>
      <w:r>
        <w:rPr>
          <w:u w:val="single"/>
          <w:lang w:val="hr-HR"/>
        </w:rPr>
        <w:t>Sljedeće</w:t>
      </w:r>
      <w:r w:rsidR="00005F2C" w:rsidRPr="00DD34C4">
        <w:rPr>
          <w:u w:val="single"/>
          <w:lang w:val="hr-HR"/>
        </w:rPr>
        <w:t xml:space="preserve"> nuspojave su također zabilježene:</w:t>
      </w:r>
    </w:p>
    <w:p w:rsidR="00851222" w:rsidRPr="00DD34C4" w:rsidRDefault="00F5484F" w:rsidP="0050350F">
      <w:pPr>
        <w:pStyle w:val="ListParagraph"/>
        <w:numPr>
          <w:ilvl w:val="0"/>
          <w:numId w:val="40"/>
        </w:numPr>
        <w:tabs>
          <w:tab w:val="clear" w:pos="567"/>
        </w:tabs>
        <w:spacing w:line="240" w:lineRule="auto"/>
        <w:ind w:left="567" w:hanging="567"/>
        <w:rPr>
          <w:lang w:val="hr-HR"/>
        </w:rPr>
      </w:pPr>
      <w:r w:rsidRPr="00DD34C4">
        <w:rPr>
          <w:lang w:val="hr-HR"/>
        </w:rPr>
        <w:t>h</w:t>
      </w:r>
      <w:r w:rsidR="00A85CA5" w:rsidRPr="00DD34C4">
        <w:rPr>
          <w:lang w:val="hr-HR"/>
        </w:rPr>
        <w:t>epatitis</w:t>
      </w:r>
      <w:r w:rsidR="009613D3">
        <w:rPr>
          <w:lang w:val="hr-HR"/>
        </w:rPr>
        <w:t xml:space="preserve"> (upala jetre)</w:t>
      </w:r>
    </w:p>
    <w:p w:rsidR="00851222" w:rsidRPr="00DD34C4" w:rsidRDefault="00494C1C" w:rsidP="0050350F">
      <w:pPr>
        <w:pStyle w:val="ListParagraph"/>
        <w:numPr>
          <w:ilvl w:val="0"/>
          <w:numId w:val="40"/>
        </w:numPr>
        <w:tabs>
          <w:tab w:val="clear" w:pos="567"/>
        </w:tabs>
        <w:spacing w:line="240" w:lineRule="auto"/>
        <w:ind w:left="567" w:hanging="567"/>
        <w:rPr>
          <w:lang w:val="hr-HR"/>
        </w:rPr>
      </w:pPr>
      <w:r w:rsidRPr="00DD34C4">
        <w:rPr>
          <w:lang w:val="hr-HR"/>
        </w:rPr>
        <w:t>svrbež</w:t>
      </w:r>
    </w:p>
    <w:p w:rsidR="00851222" w:rsidRPr="00DD34C4" w:rsidRDefault="00851222" w:rsidP="006F52BB">
      <w:pPr>
        <w:tabs>
          <w:tab w:val="clear" w:pos="567"/>
        </w:tabs>
        <w:spacing w:line="240" w:lineRule="auto"/>
        <w:rPr>
          <w:lang w:val="hr-HR"/>
        </w:rPr>
      </w:pPr>
    </w:p>
    <w:p w:rsidR="00851222" w:rsidRPr="00DD34C4" w:rsidRDefault="0004410E" w:rsidP="006F52BB">
      <w:pPr>
        <w:pStyle w:val="Text"/>
        <w:spacing w:before="0"/>
        <w:jc w:val="left"/>
        <w:rPr>
          <w:sz w:val="22"/>
          <w:szCs w:val="22"/>
          <w:u w:val="single"/>
          <w:lang w:val="hr-HR"/>
        </w:rPr>
      </w:pPr>
      <w:r w:rsidRPr="00DD34C4">
        <w:rPr>
          <w:sz w:val="22"/>
          <w:szCs w:val="22"/>
          <w:u w:val="single"/>
          <w:lang w:val="hr-HR"/>
        </w:rPr>
        <w:t xml:space="preserve">Možda ćete osjetiti slijedeće nuspojave: </w:t>
      </w:r>
    </w:p>
    <w:p w:rsidR="0004410E" w:rsidRPr="00DD34C4" w:rsidRDefault="0004410E" w:rsidP="006F52BB">
      <w:pPr>
        <w:widowControl w:val="0"/>
        <w:tabs>
          <w:tab w:val="clear" w:pos="567"/>
        </w:tabs>
        <w:spacing w:line="240" w:lineRule="auto"/>
        <w:ind w:left="567" w:right="96" w:hanging="567"/>
        <w:rPr>
          <w:color w:val="000000"/>
          <w:lang w:val="hr-HR" w:eastAsia="en-US"/>
        </w:rPr>
      </w:pPr>
      <w:r w:rsidRPr="00DD34C4">
        <w:rPr>
          <w:color w:val="000000"/>
          <w:lang w:val="hr-HR" w:eastAsia="en-US"/>
        </w:rPr>
        <w:t>-</w:t>
      </w:r>
      <w:r w:rsidR="00005F2C" w:rsidRPr="00DD34C4">
        <w:rPr>
          <w:color w:val="000000"/>
          <w:lang w:val="hr-HR" w:eastAsia="en-US"/>
        </w:rPr>
        <w:tab/>
      </w:r>
      <w:r w:rsidR="00005F2C" w:rsidRPr="00D126FC">
        <w:rPr>
          <w:color w:val="000000"/>
          <w:lang w:val="hr-HR" w:eastAsia="en-US"/>
        </w:rPr>
        <w:t>Nemogu</w:t>
      </w:r>
      <w:r w:rsidR="00005F2C" w:rsidRPr="00DD34C4">
        <w:rPr>
          <w:color w:val="000000"/>
          <w:lang w:val="hr-HR" w:eastAsia="en-US"/>
        </w:rPr>
        <w:t>ć</w:t>
      </w:r>
      <w:r w:rsidR="00005F2C" w:rsidRPr="00D126FC">
        <w:rPr>
          <w:color w:val="000000"/>
          <w:lang w:val="hr-HR" w:eastAsia="en-US"/>
        </w:rPr>
        <w:t>nost</w:t>
      </w:r>
      <w:r w:rsidR="00005F2C" w:rsidRPr="00DD34C4">
        <w:rPr>
          <w:color w:val="000000"/>
          <w:lang w:val="hr-HR" w:eastAsia="en-US"/>
        </w:rPr>
        <w:t xml:space="preserve"> </w:t>
      </w:r>
      <w:r w:rsidR="00005F2C" w:rsidRPr="00D126FC">
        <w:rPr>
          <w:color w:val="000000"/>
          <w:lang w:val="hr-HR" w:eastAsia="en-US"/>
        </w:rPr>
        <w:t>odupiranja</w:t>
      </w:r>
      <w:r w:rsidR="00005F2C" w:rsidRPr="00DD34C4">
        <w:rPr>
          <w:color w:val="000000"/>
          <w:lang w:val="hr-HR" w:eastAsia="en-US"/>
        </w:rPr>
        <w:t xml:space="preserve"> </w:t>
      </w:r>
      <w:r w:rsidR="00005F2C" w:rsidRPr="00D126FC">
        <w:rPr>
          <w:color w:val="000000"/>
          <w:lang w:val="hr-HR" w:eastAsia="en-US"/>
        </w:rPr>
        <w:t>impulsu</w:t>
      </w:r>
      <w:r w:rsidR="00005F2C" w:rsidRPr="00DD34C4">
        <w:rPr>
          <w:color w:val="000000"/>
          <w:lang w:val="hr-HR" w:eastAsia="en-US"/>
        </w:rPr>
        <w:t xml:space="preserve"> </w:t>
      </w:r>
      <w:r w:rsidR="00005F2C" w:rsidRPr="00D126FC">
        <w:rPr>
          <w:color w:val="000000"/>
          <w:lang w:val="hr-HR" w:eastAsia="en-US"/>
        </w:rPr>
        <w:t>za</w:t>
      </w:r>
      <w:r w:rsidR="00005F2C" w:rsidRPr="00DD34C4">
        <w:rPr>
          <w:color w:val="000000"/>
          <w:lang w:val="hr-HR" w:eastAsia="en-US"/>
        </w:rPr>
        <w:t xml:space="preserve"> </w:t>
      </w:r>
      <w:r w:rsidR="00005F2C" w:rsidRPr="00D126FC">
        <w:rPr>
          <w:color w:val="000000"/>
          <w:lang w:val="hr-HR" w:eastAsia="en-US"/>
        </w:rPr>
        <w:t>neki</w:t>
      </w:r>
      <w:r w:rsidR="00005F2C" w:rsidRPr="00DD34C4">
        <w:rPr>
          <w:color w:val="000000"/>
          <w:lang w:val="hr-HR" w:eastAsia="en-US"/>
        </w:rPr>
        <w:t xml:space="preserve"> </w:t>
      </w:r>
      <w:r w:rsidR="00005F2C" w:rsidRPr="00D126FC">
        <w:rPr>
          <w:color w:val="000000"/>
          <w:lang w:val="hr-HR" w:eastAsia="en-US"/>
        </w:rPr>
        <w:t>postupak</w:t>
      </w:r>
      <w:r w:rsidR="00005F2C" w:rsidRPr="00DD34C4">
        <w:rPr>
          <w:color w:val="000000"/>
          <w:lang w:val="hr-HR" w:eastAsia="en-US"/>
        </w:rPr>
        <w:t xml:space="preserve"> </w:t>
      </w:r>
      <w:r w:rsidR="00005F2C" w:rsidRPr="00D126FC">
        <w:rPr>
          <w:color w:val="000000"/>
          <w:lang w:val="hr-HR" w:eastAsia="en-US"/>
        </w:rPr>
        <w:t>koji</w:t>
      </w:r>
      <w:r w:rsidR="00005F2C" w:rsidRPr="00DD34C4">
        <w:rPr>
          <w:color w:val="000000"/>
          <w:lang w:val="hr-HR" w:eastAsia="en-US"/>
        </w:rPr>
        <w:t xml:space="preserve"> </w:t>
      </w:r>
      <w:r w:rsidR="00005F2C" w:rsidRPr="00D126FC">
        <w:rPr>
          <w:color w:val="000000"/>
          <w:lang w:val="hr-HR" w:eastAsia="en-US"/>
        </w:rPr>
        <w:t>mo</w:t>
      </w:r>
      <w:r w:rsidR="00005F2C" w:rsidRPr="00DD34C4">
        <w:rPr>
          <w:color w:val="000000"/>
          <w:lang w:val="hr-HR" w:eastAsia="en-US"/>
        </w:rPr>
        <w:t>ž</w:t>
      </w:r>
      <w:r w:rsidR="00005F2C" w:rsidRPr="00D126FC">
        <w:rPr>
          <w:color w:val="000000"/>
          <w:lang w:val="hr-HR" w:eastAsia="en-US"/>
        </w:rPr>
        <w:t>e</w:t>
      </w:r>
      <w:r w:rsidR="00005F2C" w:rsidRPr="00DD34C4">
        <w:rPr>
          <w:color w:val="000000"/>
          <w:lang w:val="hr-HR" w:eastAsia="en-US"/>
        </w:rPr>
        <w:t xml:space="preserve"> </w:t>
      </w:r>
      <w:r w:rsidR="00005F2C" w:rsidRPr="00D126FC">
        <w:rPr>
          <w:color w:val="000000"/>
          <w:lang w:val="hr-HR" w:eastAsia="en-US"/>
        </w:rPr>
        <w:t>biti</w:t>
      </w:r>
      <w:r w:rsidR="00005F2C" w:rsidRPr="00DD34C4">
        <w:rPr>
          <w:color w:val="000000"/>
          <w:lang w:val="hr-HR" w:eastAsia="en-US"/>
        </w:rPr>
        <w:t xml:space="preserve"> š</w:t>
      </w:r>
      <w:r w:rsidR="00005F2C" w:rsidRPr="00D126FC">
        <w:rPr>
          <w:color w:val="000000"/>
          <w:lang w:val="hr-HR" w:eastAsia="en-US"/>
        </w:rPr>
        <w:t>tetan</w:t>
      </w:r>
      <w:r w:rsidR="00005F2C" w:rsidRPr="00DD34C4">
        <w:rPr>
          <w:color w:val="000000"/>
          <w:lang w:val="hr-HR" w:eastAsia="en-US"/>
        </w:rPr>
        <w:t>, š</w:t>
      </w:r>
      <w:r w:rsidR="00005F2C" w:rsidRPr="00D126FC">
        <w:rPr>
          <w:color w:val="000000"/>
          <w:lang w:val="hr-HR" w:eastAsia="en-US"/>
        </w:rPr>
        <w:t>to</w:t>
      </w:r>
      <w:r w:rsidR="00005F2C" w:rsidRPr="00DD34C4">
        <w:rPr>
          <w:color w:val="000000"/>
          <w:lang w:val="hr-HR" w:eastAsia="en-US"/>
        </w:rPr>
        <w:t xml:space="preserve"> </w:t>
      </w:r>
      <w:r w:rsidR="00005F2C" w:rsidRPr="00D126FC">
        <w:rPr>
          <w:color w:val="000000"/>
          <w:lang w:val="hr-HR" w:eastAsia="en-US"/>
        </w:rPr>
        <w:t>mo</w:t>
      </w:r>
      <w:r w:rsidR="00005F2C" w:rsidRPr="00DD34C4">
        <w:rPr>
          <w:color w:val="000000"/>
          <w:lang w:val="hr-HR" w:eastAsia="en-US"/>
        </w:rPr>
        <w:t>ž</w:t>
      </w:r>
      <w:r w:rsidR="00005F2C" w:rsidRPr="00D126FC">
        <w:rPr>
          <w:color w:val="000000"/>
          <w:lang w:val="hr-HR" w:eastAsia="en-US"/>
        </w:rPr>
        <w:t>e</w:t>
      </w:r>
      <w:r w:rsidR="00005F2C" w:rsidRPr="00DD34C4">
        <w:rPr>
          <w:color w:val="000000"/>
          <w:lang w:val="hr-HR" w:eastAsia="en-US"/>
        </w:rPr>
        <w:t xml:space="preserve"> </w:t>
      </w:r>
      <w:r w:rsidR="00005F2C" w:rsidRPr="00D126FC">
        <w:rPr>
          <w:color w:val="000000"/>
          <w:lang w:val="hr-HR" w:eastAsia="en-US"/>
        </w:rPr>
        <w:t>uklju</w:t>
      </w:r>
      <w:r w:rsidR="00005F2C" w:rsidRPr="00DD34C4">
        <w:rPr>
          <w:color w:val="000000"/>
          <w:lang w:val="hr-HR" w:eastAsia="en-US"/>
        </w:rPr>
        <w:t>č</w:t>
      </w:r>
      <w:r w:rsidR="00005F2C" w:rsidRPr="00D126FC">
        <w:rPr>
          <w:color w:val="000000"/>
          <w:lang w:val="hr-HR" w:eastAsia="en-US"/>
        </w:rPr>
        <w:t>ivati</w:t>
      </w:r>
      <w:r w:rsidR="00005F2C" w:rsidRPr="00DD34C4">
        <w:rPr>
          <w:color w:val="000000"/>
          <w:lang w:val="hr-HR" w:eastAsia="en-US"/>
        </w:rPr>
        <w:t>:</w:t>
      </w:r>
    </w:p>
    <w:p w:rsidR="00A85CA5" w:rsidRPr="00DD34C4" w:rsidRDefault="00005F2C" w:rsidP="006F52BB">
      <w:pPr>
        <w:widowControl w:val="0"/>
        <w:tabs>
          <w:tab w:val="clear" w:pos="567"/>
        </w:tabs>
        <w:spacing w:line="240" w:lineRule="auto"/>
        <w:ind w:left="851" w:right="96" w:hanging="284"/>
        <w:rPr>
          <w:color w:val="000000"/>
          <w:lang w:val="hr-HR" w:eastAsia="en-US"/>
        </w:rPr>
      </w:pPr>
      <w:r w:rsidRPr="00DD34C4">
        <w:rPr>
          <w:color w:val="000000"/>
          <w:lang w:val="hr-HR" w:eastAsia="en-US"/>
        </w:rPr>
        <w:t>-</w:t>
      </w:r>
      <w:r w:rsidRPr="00DD34C4">
        <w:rPr>
          <w:color w:val="000000"/>
          <w:lang w:val="hr-HR" w:eastAsia="en-US"/>
        </w:rPr>
        <w:tab/>
      </w:r>
      <w:r w:rsidRPr="00D126FC">
        <w:rPr>
          <w:color w:val="000000"/>
          <w:lang w:val="hr-HR" w:eastAsia="en-US"/>
        </w:rPr>
        <w:t>sna</w:t>
      </w:r>
      <w:r w:rsidRPr="00DD34C4">
        <w:rPr>
          <w:color w:val="000000"/>
          <w:lang w:val="hr-HR" w:eastAsia="en-US"/>
        </w:rPr>
        <w:t>ž</w:t>
      </w:r>
      <w:r w:rsidRPr="00D126FC">
        <w:rPr>
          <w:color w:val="000000"/>
          <w:lang w:val="hr-HR" w:eastAsia="en-US"/>
        </w:rPr>
        <w:t>an</w:t>
      </w:r>
      <w:r w:rsidRPr="00DD34C4">
        <w:rPr>
          <w:color w:val="000000"/>
          <w:lang w:val="hr-HR" w:eastAsia="en-US"/>
        </w:rPr>
        <w:t xml:space="preserve"> </w:t>
      </w:r>
      <w:r w:rsidRPr="00D126FC">
        <w:rPr>
          <w:color w:val="000000"/>
          <w:lang w:val="hr-HR" w:eastAsia="en-US"/>
        </w:rPr>
        <w:t>impuls</w:t>
      </w:r>
      <w:r w:rsidRPr="00DD34C4">
        <w:rPr>
          <w:color w:val="000000"/>
          <w:lang w:val="hr-HR" w:eastAsia="en-US"/>
        </w:rPr>
        <w:t xml:space="preserve"> </w:t>
      </w:r>
      <w:r w:rsidRPr="00D126FC">
        <w:rPr>
          <w:color w:val="000000"/>
          <w:lang w:val="hr-HR" w:eastAsia="en-US"/>
        </w:rPr>
        <w:t>za</w:t>
      </w:r>
      <w:r w:rsidRPr="00DD34C4">
        <w:rPr>
          <w:color w:val="000000"/>
          <w:lang w:val="hr-HR" w:eastAsia="en-US"/>
        </w:rPr>
        <w:t xml:space="preserve"> </w:t>
      </w:r>
      <w:r w:rsidRPr="00D126FC">
        <w:rPr>
          <w:color w:val="000000"/>
          <w:lang w:val="hr-HR" w:eastAsia="en-US"/>
        </w:rPr>
        <w:t>prekomjerno</w:t>
      </w:r>
      <w:r w:rsidRPr="00DD34C4">
        <w:rPr>
          <w:color w:val="000000"/>
          <w:lang w:val="hr-HR" w:eastAsia="en-US"/>
        </w:rPr>
        <w:t xml:space="preserve"> </w:t>
      </w:r>
      <w:r w:rsidRPr="00D126FC">
        <w:rPr>
          <w:color w:val="000000"/>
          <w:lang w:val="hr-HR" w:eastAsia="en-US"/>
        </w:rPr>
        <w:t>kockanje</w:t>
      </w:r>
      <w:r w:rsidRPr="00DD34C4">
        <w:rPr>
          <w:color w:val="000000"/>
          <w:lang w:val="hr-HR" w:eastAsia="en-US"/>
        </w:rPr>
        <w:t xml:space="preserve"> </w:t>
      </w:r>
      <w:r w:rsidRPr="00D126FC">
        <w:rPr>
          <w:color w:val="000000"/>
          <w:lang w:val="hr-HR" w:eastAsia="en-US"/>
        </w:rPr>
        <w:t>usprkos</w:t>
      </w:r>
      <w:r w:rsidRPr="00DD34C4">
        <w:rPr>
          <w:color w:val="000000"/>
          <w:lang w:val="hr-HR" w:eastAsia="en-US"/>
        </w:rPr>
        <w:t xml:space="preserve"> </w:t>
      </w:r>
      <w:r w:rsidRPr="00D126FC">
        <w:rPr>
          <w:color w:val="000000"/>
          <w:lang w:val="hr-HR" w:eastAsia="en-US"/>
        </w:rPr>
        <w:t>te</w:t>
      </w:r>
      <w:r w:rsidRPr="00DD34C4">
        <w:rPr>
          <w:color w:val="000000"/>
          <w:lang w:val="hr-HR" w:eastAsia="en-US"/>
        </w:rPr>
        <w:t>š</w:t>
      </w:r>
      <w:r w:rsidRPr="00D126FC">
        <w:rPr>
          <w:color w:val="000000"/>
          <w:lang w:val="hr-HR" w:eastAsia="en-US"/>
        </w:rPr>
        <w:t>kim</w:t>
      </w:r>
      <w:r w:rsidRPr="00DD34C4">
        <w:rPr>
          <w:color w:val="000000"/>
          <w:lang w:val="hr-HR" w:eastAsia="en-US"/>
        </w:rPr>
        <w:t xml:space="preserve"> </w:t>
      </w:r>
      <w:r w:rsidRPr="00D126FC">
        <w:rPr>
          <w:color w:val="000000"/>
          <w:lang w:val="hr-HR" w:eastAsia="en-US"/>
        </w:rPr>
        <w:t>osobnim</w:t>
      </w:r>
      <w:r w:rsidRPr="00DD34C4">
        <w:rPr>
          <w:color w:val="000000"/>
          <w:lang w:val="hr-HR" w:eastAsia="en-US"/>
        </w:rPr>
        <w:t xml:space="preserve"> </w:t>
      </w:r>
      <w:r w:rsidRPr="00D126FC">
        <w:rPr>
          <w:color w:val="000000"/>
          <w:lang w:val="hr-HR" w:eastAsia="en-US"/>
        </w:rPr>
        <w:t>ili</w:t>
      </w:r>
      <w:r w:rsidRPr="00DD34C4">
        <w:rPr>
          <w:color w:val="000000"/>
          <w:lang w:val="hr-HR" w:eastAsia="en-US"/>
        </w:rPr>
        <w:t xml:space="preserve"> </w:t>
      </w:r>
      <w:r w:rsidRPr="00D126FC">
        <w:rPr>
          <w:color w:val="000000"/>
          <w:lang w:val="hr-HR" w:eastAsia="en-US"/>
        </w:rPr>
        <w:t>obiteljskim</w:t>
      </w:r>
      <w:r w:rsidRPr="00DD34C4">
        <w:rPr>
          <w:color w:val="000000"/>
          <w:lang w:val="hr-HR" w:eastAsia="en-US"/>
        </w:rPr>
        <w:t xml:space="preserve"> </w:t>
      </w:r>
      <w:r w:rsidRPr="00D126FC">
        <w:rPr>
          <w:color w:val="000000"/>
          <w:lang w:val="hr-HR" w:eastAsia="en-US"/>
        </w:rPr>
        <w:t>posljedicama</w:t>
      </w:r>
    </w:p>
    <w:p w:rsidR="00A85CA5" w:rsidRPr="00DD34C4" w:rsidRDefault="00005F2C" w:rsidP="006F52BB">
      <w:pPr>
        <w:widowControl w:val="0"/>
        <w:tabs>
          <w:tab w:val="clear" w:pos="567"/>
        </w:tabs>
        <w:spacing w:line="240" w:lineRule="auto"/>
        <w:ind w:left="851" w:right="96" w:hanging="284"/>
        <w:rPr>
          <w:color w:val="000000"/>
          <w:lang w:val="hr-HR" w:eastAsia="en-US"/>
        </w:rPr>
      </w:pPr>
      <w:r w:rsidRPr="00DD34C4">
        <w:rPr>
          <w:color w:val="000000"/>
          <w:lang w:val="hr-HR" w:eastAsia="en-US"/>
        </w:rPr>
        <w:t>-</w:t>
      </w:r>
      <w:r w:rsidRPr="00DD34C4">
        <w:rPr>
          <w:color w:val="000000"/>
          <w:lang w:val="hr-HR" w:eastAsia="en-US"/>
        </w:rPr>
        <w:tab/>
      </w:r>
      <w:r w:rsidRPr="00D126FC">
        <w:rPr>
          <w:color w:val="000000"/>
          <w:lang w:val="hr-HR" w:eastAsia="en-US"/>
        </w:rPr>
        <w:t>promijenjeno</w:t>
      </w:r>
      <w:r w:rsidRPr="00DD34C4">
        <w:rPr>
          <w:color w:val="000000"/>
          <w:lang w:val="hr-HR" w:eastAsia="en-US"/>
        </w:rPr>
        <w:t xml:space="preserve"> </w:t>
      </w:r>
      <w:r w:rsidRPr="00D126FC">
        <w:rPr>
          <w:color w:val="000000"/>
          <w:lang w:val="hr-HR" w:eastAsia="en-US"/>
        </w:rPr>
        <w:t>ili</w:t>
      </w:r>
      <w:r w:rsidRPr="00DD34C4">
        <w:rPr>
          <w:color w:val="000000"/>
          <w:lang w:val="hr-HR" w:eastAsia="en-US"/>
        </w:rPr>
        <w:t xml:space="preserve"> </w:t>
      </w:r>
      <w:r w:rsidRPr="00D126FC">
        <w:rPr>
          <w:color w:val="000000"/>
          <w:lang w:val="hr-HR" w:eastAsia="en-US"/>
        </w:rPr>
        <w:t>pove</w:t>
      </w:r>
      <w:r w:rsidRPr="00DD34C4">
        <w:rPr>
          <w:color w:val="000000"/>
          <w:lang w:val="hr-HR" w:eastAsia="en-US"/>
        </w:rPr>
        <w:t>ć</w:t>
      </w:r>
      <w:r w:rsidRPr="00D126FC">
        <w:rPr>
          <w:color w:val="000000"/>
          <w:lang w:val="hr-HR" w:eastAsia="en-US"/>
        </w:rPr>
        <w:t>ano</w:t>
      </w:r>
      <w:r w:rsidRPr="00DD34C4">
        <w:rPr>
          <w:color w:val="000000"/>
          <w:lang w:val="hr-HR" w:eastAsia="en-US"/>
        </w:rPr>
        <w:t xml:space="preserve"> </w:t>
      </w:r>
      <w:r w:rsidRPr="00D126FC">
        <w:rPr>
          <w:color w:val="000000"/>
          <w:lang w:val="hr-HR" w:eastAsia="en-US"/>
        </w:rPr>
        <w:t>zanimanje</w:t>
      </w:r>
      <w:r w:rsidRPr="00DD34C4">
        <w:rPr>
          <w:color w:val="000000"/>
          <w:lang w:val="hr-HR" w:eastAsia="en-US"/>
        </w:rPr>
        <w:t xml:space="preserve"> </w:t>
      </w:r>
      <w:r w:rsidRPr="00D126FC">
        <w:rPr>
          <w:color w:val="000000"/>
          <w:lang w:val="hr-HR" w:eastAsia="en-US"/>
        </w:rPr>
        <w:t>za</w:t>
      </w:r>
      <w:r w:rsidRPr="00DD34C4">
        <w:rPr>
          <w:color w:val="000000"/>
          <w:lang w:val="hr-HR" w:eastAsia="en-US"/>
        </w:rPr>
        <w:t xml:space="preserve"> </w:t>
      </w:r>
      <w:r w:rsidRPr="00D126FC">
        <w:rPr>
          <w:color w:val="000000"/>
          <w:lang w:val="hr-HR" w:eastAsia="en-US"/>
        </w:rPr>
        <w:t>seks</w:t>
      </w:r>
      <w:r w:rsidRPr="00DD34C4">
        <w:rPr>
          <w:color w:val="000000"/>
          <w:lang w:val="hr-HR" w:eastAsia="en-US"/>
        </w:rPr>
        <w:t xml:space="preserve"> </w:t>
      </w:r>
      <w:r w:rsidRPr="00D126FC">
        <w:rPr>
          <w:color w:val="000000"/>
          <w:lang w:val="hr-HR" w:eastAsia="en-US"/>
        </w:rPr>
        <w:t>i</w:t>
      </w:r>
      <w:r w:rsidRPr="00DD34C4">
        <w:rPr>
          <w:color w:val="000000"/>
          <w:lang w:val="hr-HR" w:eastAsia="en-US"/>
        </w:rPr>
        <w:t xml:space="preserve"> </w:t>
      </w:r>
      <w:r w:rsidRPr="00D126FC">
        <w:rPr>
          <w:color w:val="000000"/>
          <w:lang w:val="hr-HR" w:eastAsia="en-US"/>
        </w:rPr>
        <w:t>pona</w:t>
      </w:r>
      <w:r w:rsidRPr="00DD34C4">
        <w:rPr>
          <w:color w:val="000000"/>
          <w:lang w:val="hr-HR" w:eastAsia="en-US"/>
        </w:rPr>
        <w:t>š</w:t>
      </w:r>
      <w:r w:rsidRPr="00D126FC">
        <w:rPr>
          <w:color w:val="000000"/>
          <w:lang w:val="hr-HR" w:eastAsia="en-US"/>
        </w:rPr>
        <w:t>anje</w:t>
      </w:r>
      <w:r w:rsidRPr="00DD34C4">
        <w:rPr>
          <w:color w:val="000000"/>
          <w:lang w:val="hr-HR" w:eastAsia="en-US"/>
        </w:rPr>
        <w:t xml:space="preserve"> </w:t>
      </w:r>
      <w:r w:rsidRPr="00D126FC">
        <w:rPr>
          <w:color w:val="000000"/>
          <w:lang w:val="hr-HR" w:eastAsia="en-US"/>
        </w:rPr>
        <w:t>koje</w:t>
      </w:r>
      <w:r w:rsidRPr="00DD34C4">
        <w:rPr>
          <w:color w:val="000000"/>
          <w:lang w:val="hr-HR" w:eastAsia="en-US"/>
        </w:rPr>
        <w:t xml:space="preserve"> </w:t>
      </w:r>
      <w:r w:rsidRPr="00D126FC">
        <w:rPr>
          <w:color w:val="000000"/>
          <w:lang w:val="hr-HR" w:eastAsia="en-US"/>
        </w:rPr>
        <w:t>zna</w:t>
      </w:r>
      <w:r w:rsidRPr="00DD34C4">
        <w:rPr>
          <w:color w:val="000000"/>
          <w:lang w:val="hr-HR" w:eastAsia="en-US"/>
        </w:rPr>
        <w:t>č</w:t>
      </w:r>
      <w:r w:rsidRPr="00D126FC">
        <w:rPr>
          <w:color w:val="000000"/>
          <w:lang w:val="hr-HR" w:eastAsia="en-US"/>
        </w:rPr>
        <w:t>ajno</w:t>
      </w:r>
      <w:r w:rsidRPr="00DD34C4">
        <w:rPr>
          <w:color w:val="000000"/>
          <w:lang w:val="hr-HR" w:eastAsia="en-US"/>
        </w:rPr>
        <w:t xml:space="preserve"> </w:t>
      </w:r>
      <w:r w:rsidRPr="00D126FC">
        <w:rPr>
          <w:color w:val="000000"/>
          <w:lang w:val="hr-HR" w:eastAsia="en-US"/>
        </w:rPr>
        <w:t>zabrinjava</w:t>
      </w:r>
      <w:r w:rsidRPr="00DD34C4">
        <w:rPr>
          <w:color w:val="000000"/>
          <w:lang w:val="hr-HR" w:eastAsia="en-US"/>
        </w:rPr>
        <w:t xml:space="preserve"> </w:t>
      </w:r>
      <w:r w:rsidRPr="00D126FC">
        <w:rPr>
          <w:color w:val="000000"/>
          <w:lang w:val="hr-HR" w:eastAsia="en-US"/>
        </w:rPr>
        <w:t>Vas</w:t>
      </w:r>
      <w:r w:rsidRPr="00DD34C4">
        <w:rPr>
          <w:color w:val="000000"/>
          <w:lang w:val="hr-HR" w:eastAsia="en-US"/>
        </w:rPr>
        <w:t xml:space="preserve"> </w:t>
      </w:r>
      <w:r w:rsidRPr="00D126FC">
        <w:rPr>
          <w:color w:val="000000"/>
          <w:lang w:val="hr-HR" w:eastAsia="en-US"/>
        </w:rPr>
        <w:t>i</w:t>
      </w:r>
      <w:r w:rsidRPr="00DD34C4">
        <w:rPr>
          <w:color w:val="000000"/>
          <w:lang w:val="hr-HR" w:eastAsia="en-US"/>
        </w:rPr>
        <w:t xml:space="preserve"> </w:t>
      </w:r>
      <w:r w:rsidRPr="00D126FC">
        <w:rPr>
          <w:color w:val="000000"/>
          <w:lang w:val="hr-HR" w:eastAsia="en-US"/>
        </w:rPr>
        <w:t>druge</w:t>
      </w:r>
      <w:r w:rsidRPr="00DD34C4">
        <w:rPr>
          <w:color w:val="000000"/>
          <w:lang w:val="hr-HR" w:eastAsia="en-US"/>
        </w:rPr>
        <w:t xml:space="preserve">, </w:t>
      </w:r>
      <w:r w:rsidRPr="00D126FC">
        <w:rPr>
          <w:color w:val="000000"/>
          <w:lang w:val="hr-HR" w:eastAsia="en-US"/>
        </w:rPr>
        <w:t>na</w:t>
      </w:r>
      <w:r w:rsidRPr="00DD34C4">
        <w:rPr>
          <w:color w:val="000000"/>
          <w:lang w:val="hr-HR" w:eastAsia="en-US"/>
        </w:rPr>
        <w:t xml:space="preserve"> </w:t>
      </w:r>
      <w:r w:rsidRPr="00D126FC">
        <w:rPr>
          <w:color w:val="000000"/>
          <w:lang w:val="hr-HR" w:eastAsia="en-US"/>
        </w:rPr>
        <w:t>primjer</w:t>
      </w:r>
      <w:r w:rsidRPr="00DD34C4">
        <w:rPr>
          <w:color w:val="000000"/>
          <w:lang w:val="hr-HR" w:eastAsia="en-US"/>
        </w:rPr>
        <w:t xml:space="preserve">, </w:t>
      </w:r>
      <w:r w:rsidRPr="00D126FC">
        <w:rPr>
          <w:color w:val="000000"/>
          <w:lang w:val="hr-HR" w:eastAsia="en-US"/>
        </w:rPr>
        <w:t>poja</w:t>
      </w:r>
      <w:r w:rsidRPr="00DD34C4">
        <w:rPr>
          <w:color w:val="000000"/>
          <w:lang w:val="hr-HR" w:eastAsia="en-US"/>
        </w:rPr>
        <w:t>č</w:t>
      </w:r>
      <w:r w:rsidRPr="00D126FC">
        <w:rPr>
          <w:color w:val="000000"/>
          <w:lang w:val="hr-HR" w:eastAsia="en-US"/>
        </w:rPr>
        <w:t>ani</w:t>
      </w:r>
      <w:r w:rsidRPr="00DD34C4">
        <w:rPr>
          <w:color w:val="000000"/>
          <w:lang w:val="hr-HR" w:eastAsia="en-US"/>
        </w:rPr>
        <w:t xml:space="preserve"> </w:t>
      </w:r>
      <w:r w:rsidRPr="00D126FC">
        <w:rPr>
          <w:color w:val="000000"/>
          <w:lang w:val="hr-HR" w:eastAsia="en-US"/>
        </w:rPr>
        <w:t>seksualni</w:t>
      </w:r>
      <w:r w:rsidRPr="00DD34C4">
        <w:rPr>
          <w:color w:val="000000"/>
          <w:lang w:val="hr-HR" w:eastAsia="en-US"/>
        </w:rPr>
        <w:t xml:space="preserve"> </w:t>
      </w:r>
      <w:r w:rsidRPr="00D126FC">
        <w:rPr>
          <w:color w:val="000000"/>
          <w:lang w:val="hr-HR" w:eastAsia="en-US"/>
        </w:rPr>
        <w:t>nagon</w:t>
      </w:r>
    </w:p>
    <w:p w:rsidR="00A85CA5" w:rsidRPr="00DD34C4" w:rsidRDefault="00005F2C" w:rsidP="006F52BB">
      <w:pPr>
        <w:widowControl w:val="0"/>
        <w:tabs>
          <w:tab w:val="clear" w:pos="567"/>
        </w:tabs>
        <w:spacing w:line="240" w:lineRule="auto"/>
        <w:ind w:left="851" w:right="96" w:hanging="284"/>
        <w:rPr>
          <w:color w:val="000000"/>
          <w:lang w:val="hr-HR" w:eastAsia="en-US"/>
        </w:rPr>
      </w:pPr>
      <w:r w:rsidRPr="00DD34C4">
        <w:rPr>
          <w:color w:val="000000"/>
          <w:lang w:val="hr-HR" w:eastAsia="en-US"/>
        </w:rPr>
        <w:t>-</w:t>
      </w:r>
      <w:r w:rsidRPr="00DD34C4">
        <w:rPr>
          <w:color w:val="000000"/>
          <w:lang w:val="hr-HR" w:eastAsia="en-US"/>
        </w:rPr>
        <w:tab/>
      </w:r>
      <w:r w:rsidRPr="00D126FC">
        <w:rPr>
          <w:color w:val="000000"/>
          <w:lang w:val="hr-HR" w:eastAsia="en-US"/>
        </w:rPr>
        <w:t>nekontrolirano</w:t>
      </w:r>
      <w:r w:rsidRPr="00DD34C4">
        <w:rPr>
          <w:color w:val="000000"/>
          <w:lang w:val="hr-HR" w:eastAsia="en-US"/>
        </w:rPr>
        <w:t xml:space="preserve"> </w:t>
      </w:r>
      <w:r w:rsidRPr="00D126FC">
        <w:rPr>
          <w:color w:val="000000"/>
          <w:lang w:val="hr-HR" w:eastAsia="en-US"/>
        </w:rPr>
        <w:t>prekomjerno</w:t>
      </w:r>
      <w:r w:rsidRPr="00DD34C4">
        <w:rPr>
          <w:color w:val="000000"/>
          <w:lang w:val="hr-HR" w:eastAsia="en-US"/>
        </w:rPr>
        <w:t xml:space="preserve"> </w:t>
      </w:r>
      <w:r w:rsidRPr="00D126FC">
        <w:rPr>
          <w:color w:val="000000"/>
          <w:lang w:val="hr-HR" w:eastAsia="en-US"/>
        </w:rPr>
        <w:t>kupovanje</w:t>
      </w:r>
      <w:r w:rsidRPr="00DD34C4">
        <w:rPr>
          <w:color w:val="000000"/>
          <w:lang w:val="hr-HR" w:eastAsia="en-US"/>
        </w:rPr>
        <w:t xml:space="preserve"> </w:t>
      </w:r>
      <w:r w:rsidRPr="00D126FC">
        <w:rPr>
          <w:color w:val="000000"/>
          <w:lang w:val="hr-HR" w:eastAsia="en-US"/>
        </w:rPr>
        <w:t>ili</w:t>
      </w:r>
      <w:r w:rsidRPr="00DD34C4">
        <w:rPr>
          <w:color w:val="000000"/>
          <w:lang w:val="hr-HR" w:eastAsia="en-US"/>
        </w:rPr>
        <w:t xml:space="preserve"> </w:t>
      </w:r>
      <w:r w:rsidRPr="00D126FC">
        <w:rPr>
          <w:color w:val="000000"/>
          <w:lang w:val="hr-HR" w:eastAsia="en-US"/>
        </w:rPr>
        <w:t>tro</w:t>
      </w:r>
      <w:r w:rsidRPr="00DD34C4">
        <w:rPr>
          <w:color w:val="000000"/>
          <w:lang w:val="hr-HR" w:eastAsia="en-US"/>
        </w:rPr>
        <w:t>š</w:t>
      </w:r>
      <w:r w:rsidRPr="00D126FC">
        <w:rPr>
          <w:color w:val="000000"/>
          <w:lang w:val="hr-HR" w:eastAsia="en-US"/>
        </w:rPr>
        <w:t>enje</w:t>
      </w:r>
    </w:p>
    <w:p w:rsidR="00A85CA5" w:rsidRPr="00DD34C4" w:rsidRDefault="00005F2C" w:rsidP="006F52BB">
      <w:pPr>
        <w:widowControl w:val="0"/>
        <w:tabs>
          <w:tab w:val="clear" w:pos="567"/>
        </w:tabs>
        <w:spacing w:line="240" w:lineRule="auto"/>
        <w:ind w:left="851" w:right="96" w:hanging="284"/>
        <w:rPr>
          <w:color w:val="000000"/>
          <w:lang w:val="hr-HR" w:eastAsia="en-US"/>
        </w:rPr>
      </w:pPr>
      <w:r w:rsidRPr="00DD34C4">
        <w:rPr>
          <w:color w:val="000000"/>
          <w:lang w:val="hr-HR" w:eastAsia="en-US"/>
        </w:rPr>
        <w:t>-</w:t>
      </w:r>
      <w:r w:rsidRPr="00DD34C4">
        <w:rPr>
          <w:color w:val="000000"/>
          <w:lang w:val="hr-HR" w:eastAsia="en-US"/>
        </w:rPr>
        <w:tab/>
      </w:r>
      <w:r w:rsidRPr="00D126FC">
        <w:rPr>
          <w:color w:val="000000"/>
          <w:lang w:val="hr-HR" w:eastAsia="en-US"/>
        </w:rPr>
        <w:t>prejedanje</w:t>
      </w:r>
      <w:r w:rsidRPr="00DD34C4">
        <w:rPr>
          <w:color w:val="000000"/>
          <w:lang w:val="hr-HR" w:eastAsia="en-US"/>
        </w:rPr>
        <w:t xml:space="preserve"> (</w:t>
      </w:r>
      <w:r w:rsidRPr="00D126FC">
        <w:rPr>
          <w:color w:val="000000"/>
          <w:lang w:val="hr-HR" w:eastAsia="en-US"/>
        </w:rPr>
        <w:t>jedenje</w:t>
      </w:r>
      <w:r w:rsidRPr="00DD34C4">
        <w:rPr>
          <w:color w:val="000000"/>
          <w:lang w:val="hr-HR" w:eastAsia="en-US"/>
        </w:rPr>
        <w:t xml:space="preserve"> </w:t>
      </w:r>
      <w:r w:rsidRPr="00D126FC">
        <w:rPr>
          <w:color w:val="000000"/>
          <w:lang w:val="hr-HR" w:eastAsia="en-US"/>
        </w:rPr>
        <w:t>velikih</w:t>
      </w:r>
      <w:r w:rsidRPr="00DD34C4">
        <w:rPr>
          <w:color w:val="000000"/>
          <w:lang w:val="hr-HR" w:eastAsia="en-US"/>
        </w:rPr>
        <w:t xml:space="preserve"> </w:t>
      </w:r>
      <w:r w:rsidRPr="00D126FC">
        <w:rPr>
          <w:color w:val="000000"/>
          <w:lang w:val="hr-HR" w:eastAsia="en-US"/>
        </w:rPr>
        <w:t>koli</w:t>
      </w:r>
      <w:r w:rsidRPr="00DD34C4">
        <w:rPr>
          <w:color w:val="000000"/>
          <w:lang w:val="hr-HR" w:eastAsia="en-US"/>
        </w:rPr>
        <w:t>č</w:t>
      </w:r>
      <w:r w:rsidRPr="00D126FC">
        <w:rPr>
          <w:color w:val="000000"/>
          <w:lang w:val="hr-HR" w:eastAsia="en-US"/>
        </w:rPr>
        <w:t>ina</w:t>
      </w:r>
      <w:r w:rsidRPr="00DD34C4">
        <w:rPr>
          <w:color w:val="000000"/>
          <w:lang w:val="hr-HR" w:eastAsia="en-US"/>
        </w:rPr>
        <w:t xml:space="preserve"> </w:t>
      </w:r>
      <w:r w:rsidRPr="00D126FC">
        <w:rPr>
          <w:color w:val="000000"/>
          <w:lang w:val="hr-HR" w:eastAsia="en-US"/>
        </w:rPr>
        <w:t>hrane</w:t>
      </w:r>
      <w:r w:rsidRPr="00DD34C4">
        <w:rPr>
          <w:color w:val="000000"/>
          <w:lang w:val="hr-HR" w:eastAsia="en-US"/>
        </w:rPr>
        <w:t xml:space="preserve"> </w:t>
      </w:r>
      <w:r w:rsidRPr="00D126FC">
        <w:rPr>
          <w:color w:val="000000"/>
          <w:lang w:val="hr-HR" w:eastAsia="en-US"/>
        </w:rPr>
        <w:t>u</w:t>
      </w:r>
      <w:r w:rsidRPr="00DD34C4">
        <w:rPr>
          <w:color w:val="000000"/>
          <w:lang w:val="hr-HR" w:eastAsia="en-US"/>
        </w:rPr>
        <w:t xml:space="preserve"> </w:t>
      </w:r>
      <w:r w:rsidRPr="00D126FC">
        <w:rPr>
          <w:color w:val="000000"/>
          <w:lang w:val="hr-HR" w:eastAsia="en-US"/>
        </w:rPr>
        <w:t>kratkom</w:t>
      </w:r>
      <w:r w:rsidRPr="00DD34C4">
        <w:rPr>
          <w:color w:val="000000"/>
          <w:lang w:val="hr-HR" w:eastAsia="en-US"/>
        </w:rPr>
        <w:t xml:space="preserve"> </w:t>
      </w:r>
      <w:r w:rsidRPr="00D126FC">
        <w:rPr>
          <w:color w:val="000000"/>
          <w:lang w:val="hr-HR" w:eastAsia="en-US"/>
        </w:rPr>
        <w:t>vremenskom</w:t>
      </w:r>
      <w:r w:rsidRPr="00DD34C4">
        <w:rPr>
          <w:color w:val="000000"/>
          <w:lang w:val="hr-HR" w:eastAsia="en-US"/>
        </w:rPr>
        <w:t xml:space="preserve"> </w:t>
      </w:r>
      <w:r w:rsidRPr="00D126FC">
        <w:rPr>
          <w:color w:val="000000"/>
          <w:lang w:val="hr-HR" w:eastAsia="en-US"/>
        </w:rPr>
        <w:t>razdoblju</w:t>
      </w:r>
      <w:r w:rsidRPr="00DD34C4">
        <w:rPr>
          <w:color w:val="000000"/>
          <w:lang w:val="hr-HR" w:eastAsia="en-US"/>
        </w:rPr>
        <w:t xml:space="preserve">) </w:t>
      </w:r>
      <w:r w:rsidRPr="00D126FC">
        <w:rPr>
          <w:color w:val="000000"/>
          <w:lang w:val="hr-HR" w:eastAsia="en-US"/>
        </w:rPr>
        <w:t>ili</w:t>
      </w:r>
      <w:r w:rsidRPr="00DD34C4">
        <w:rPr>
          <w:color w:val="000000"/>
          <w:lang w:val="hr-HR" w:eastAsia="en-US"/>
        </w:rPr>
        <w:t xml:space="preserve"> </w:t>
      </w:r>
      <w:r w:rsidRPr="00D126FC">
        <w:rPr>
          <w:color w:val="000000"/>
          <w:lang w:val="hr-HR" w:eastAsia="en-US"/>
        </w:rPr>
        <w:t>kompulzivno</w:t>
      </w:r>
      <w:r w:rsidRPr="00DD34C4">
        <w:rPr>
          <w:color w:val="000000"/>
          <w:lang w:val="hr-HR" w:eastAsia="en-US"/>
        </w:rPr>
        <w:t xml:space="preserve"> </w:t>
      </w:r>
      <w:r w:rsidRPr="00D126FC">
        <w:rPr>
          <w:color w:val="000000"/>
          <w:lang w:val="hr-HR" w:eastAsia="en-US"/>
        </w:rPr>
        <w:t>jedenje</w:t>
      </w:r>
      <w:r w:rsidRPr="00DD34C4">
        <w:rPr>
          <w:color w:val="000000"/>
          <w:lang w:val="hr-HR" w:eastAsia="en-US"/>
        </w:rPr>
        <w:t xml:space="preserve"> (</w:t>
      </w:r>
      <w:r w:rsidRPr="00D126FC">
        <w:rPr>
          <w:color w:val="000000"/>
          <w:lang w:val="hr-HR" w:eastAsia="en-US"/>
        </w:rPr>
        <w:t>jedenje</w:t>
      </w:r>
      <w:r w:rsidRPr="00DD34C4">
        <w:rPr>
          <w:color w:val="000000"/>
          <w:lang w:val="hr-HR" w:eastAsia="en-US"/>
        </w:rPr>
        <w:t xml:space="preserve"> </w:t>
      </w:r>
      <w:r w:rsidRPr="00D126FC">
        <w:rPr>
          <w:color w:val="000000"/>
          <w:lang w:val="hr-HR" w:eastAsia="en-US"/>
        </w:rPr>
        <w:t>vi</w:t>
      </w:r>
      <w:r w:rsidRPr="00DD34C4">
        <w:rPr>
          <w:color w:val="000000"/>
          <w:lang w:val="hr-HR" w:eastAsia="en-US"/>
        </w:rPr>
        <w:t>š</w:t>
      </w:r>
      <w:r w:rsidRPr="00D126FC">
        <w:rPr>
          <w:color w:val="000000"/>
          <w:lang w:val="hr-HR" w:eastAsia="en-US"/>
        </w:rPr>
        <w:t>e</w:t>
      </w:r>
      <w:r w:rsidRPr="00DD34C4">
        <w:rPr>
          <w:color w:val="000000"/>
          <w:lang w:val="hr-HR" w:eastAsia="en-US"/>
        </w:rPr>
        <w:t xml:space="preserve"> </w:t>
      </w:r>
      <w:r w:rsidRPr="00D126FC">
        <w:rPr>
          <w:color w:val="000000"/>
          <w:lang w:val="hr-HR" w:eastAsia="en-US"/>
        </w:rPr>
        <w:t>hrane</w:t>
      </w:r>
      <w:r w:rsidRPr="00DD34C4">
        <w:rPr>
          <w:color w:val="000000"/>
          <w:lang w:val="hr-HR" w:eastAsia="en-US"/>
        </w:rPr>
        <w:t xml:space="preserve"> </w:t>
      </w:r>
      <w:r w:rsidRPr="00D126FC">
        <w:rPr>
          <w:color w:val="000000"/>
          <w:lang w:val="hr-HR" w:eastAsia="en-US"/>
        </w:rPr>
        <w:t>nego</w:t>
      </w:r>
      <w:r w:rsidRPr="00DD34C4">
        <w:rPr>
          <w:color w:val="000000"/>
          <w:lang w:val="hr-HR" w:eastAsia="en-US"/>
        </w:rPr>
        <w:t xml:space="preserve"> </w:t>
      </w:r>
      <w:r w:rsidRPr="00D126FC">
        <w:rPr>
          <w:color w:val="000000"/>
          <w:lang w:val="hr-HR" w:eastAsia="en-US"/>
        </w:rPr>
        <w:t>obi</w:t>
      </w:r>
      <w:r w:rsidRPr="00DD34C4">
        <w:rPr>
          <w:color w:val="000000"/>
          <w:lang w:val="hr-HR" w:eastAsia="en-US"/>
        </w:rPr>
        <w:t>č</w:t>
      </w:r>
      <w:r w:rsidRPr="00D126FC">
        <w:rPr>
          <w:color w:val="000000"/>
          <w:lang w:val="hr-HR" w:eastAsia="en-US"/>
        </w:rPr>
        <w:t>n</w:t>
      </w:r>
      <w:r w:rsidR="004756AD" w:rsidRPr="00D126FC">
        <w:rPr>
          <w:color w:val="000000"/>
          <w:lang w:val="hr-HR" w:eastAsia="en-US"/>
        </w:rPr>
        <w:t>o</w:t>
      </w:r>
      <w:r w:rsidRPr="00DD34C4">
        <w:rPr>
          <w:color w:val="000000"/>
          <w:lang w:val="hr-HR" w:eastAsia="en-US"/>
        </w:rPr>
        <w:t xml:space="preserve"> </w:t>
      </w:r>
      <w:r w:rsidRPr="00D126FC">
        <w:rPr>
          <w:color w:val="000000"/>
          <w:lang w:val="hr-HR" w:eastAsia="en-US"/>
        </w:rPr>
        <w:t>i</w:t>
      </w:r>
      <w:r w:rsidRPr="00DD34C4">
        <w:rPr>
          <w:color w:val="000000"/>
          <w:lang w:val="hr-HR" w:eastAsia="en-US"/>
        </w:rPr>
        <w:t xml:space="preserve"> </w:t>
      </w:r>
      <w:r w:rsidRPr="00D126FC">
        <w:rPr>
          <w:color w:val="000000"/>
          <w:lang w:val="hr-HR" w:eastAsia="en-US"/>
        </w:rPr>
        <w:t>vi</w:t>
      </w:r>
      <w:r w:rsidRPr="00DD34C4">
        <w:rPr>
          <w:color w:val="000000"/>
          <w:lang w:val="hr-HR" w:eastAsia="en-US"/>
        </w:rPr>
        <w:t>š</w:t>
      </w:r>
      <w:r w:rsidRPr="00D126FC">
        <w:rPr>
          <w:color w:val="000000"/>
          <w:lang w:val="hr-HR" w:eastAsia="en-US"/>
        </w:rPr>
        <w:t>e</w:t>
      </w:r>
      <w:r w:rsidRPr="00DD34C4">
        <w:rPr>
          <w:color w:val="000000"/>
          <w:lang w:val="hr-HR" w:eastAsia="en-US"/>
        </w:rPr>
        <w:t xml:space="preserve"> </w:t>
      </w:r>
      <w:r w:rsidRPr="00D126FC">
        <w:rPr>
          <w:color w:val="000000"/>
          <w:lang w:val="hr-HR" w:eastAsia="en-US"/>
        </w:rPr>
        <w:t>nego</w:t>
      </w:r>
      <w:r w:rsidRPr="00DD34C4">
        <w:rPr>
          <w:color w:val="000000"/>
          <w:lang w:val="hr-HR" w:eastAsia="en-US"/>
        </w:rPr>
        <w:t xml:space="preserve"> </w:t>
      </w:r>
      <w:r w:rsidRPr="00D126FC">
        <w:rPr>
          <w:color w:val="000000"/>
          <w:lang w:val="hr-HR" w:eastAsia="en-US"/>
        </w:rPr>
        <w:t>je</w:t>
      </w:r>
      <w:r w:rsidRPr="00DD34C4">
        <w:rPr>
          <w:color w:val="000000"/>
          <w:lang w:val="hr-HR" w:eastAsia="en-US"/>
        </w:rPr>
        <w:t xml:space="preserve"> </w:t>
      </w:r>
      <w:r w:rsidRPr="00D126FC">
        <w:rPr>
          <w:color w:val="000000"/>
          <w:lang w:val="hr-HR" w:eastAsia="en-US"/>
        </w:rPr>
        <w:t>potrebno</w:t>
      </w:r>
      <w:r w:rsidRPr="00DD34C4">
        <w:rPr>
          <w:color w:val="000000"/>
          <w:lang w:val="hr-HR" w:eastAsia="en-US"/>
        </w:rPr>
        <w:t xml:space="preserve"> </w:t>
      </w:r>
      <w:r w:rsidRPr="00D126FC">
        <w:rPr>
          <w:color w:val="000000"/>
          <w:lang w:val="hr-HR" w:eastAsia="en-US"/>
        </w:rPr>
        <w:t>za</w:t>
      </w:r>
      <w:r w:rsidRPr="00DD34C4">
        <w:rPr>
          <w:color w:val="000000"/>
          <w:lang w:val="hr-HR" w:eastAsia="en-US"/>
        </w:rPr>
        <w:t xml:space="preserve"> </w:t>
      </w:r>
      <w:r w:rsidRPr="00D126FC">
        <w:rPr>
          <w:color w:val="000000"/>
          <w:lang w:val="hr-HR" w:eastAsia="en-US"/>
        </w:rPr>
        <w:t>utoliti</w:t>
      </w:r>
      <w:r w:rsidRPr="00DD34C4">
        <w:rPr>
          <w:color w:val="000000"/>
          <w:lang w:val="hr-HR" w:eastAsia="en-US"/>
        </w:rPr>
        <w:t xml:space="preserve"> </w:t>
      </w:r>
      <w:r w:rsidRPr="00D126FC">
        <w:rPr>
          <w:color w:val="000000"/>
          <w:lang w:val="hr-HR" w:eastAsia="en-US"/>
        </w:rPr>
        <w:t>glad</w:t>
      </w:r>
      <w:r w:rsidRPr="00DD34C4">
        <w:rPr>
          <w:color w:val="000000"/>
          <w:lang w:val="hr-HR" w:eastAsia="en-US"/>
        </w:rPr>
        <w:t>).</w:t>
      </w:r>
    </w:p>
    <w:p w:rsidR="0004410E" w:rsidRPr="00DD34C4" w:rsidRDefault="0004410E" w:rsidP="00C17C08">
      <w:pPr>
        <w:widowControl w:val="0"/>
        <w:tabs>
          <w:tab w:val="clear" w:pos="567"/>
        </w:tabs>
        <w:spacing w:line="240" w:lineRule="auto"/>
        <w:ind w:left="567" w:right="96"/>
        <w:rPr>
          <w:color w:val="000000"/>
          <w:lang w:val="hr-HR" w:eastAsia="en-US"/>
        </w:rPr>
      </w:pPr>
    </w:p>
    <w:p w:rsidR="003571BC" w:rsidRPr="00DD34C4" w:rsidRDefault="003571BC" w:rsidP="004F3EE6">
      <w:pPr>
        <w:widowControl w:val="0"/>
        <w:tabs>
          <w:tab w:val="clear" w:pos="567"/>
        </w:tabs>
        <w:spacing w:line="240" w:lineRule="auto"/>
        <w:rPr>
          <w:color w:val="000000"/>
          <w:lang w:val="hr-HR" w:eastAsia="en-US"/>
        </w:rPr>
      </w:pPr>
      <w:r w:rsidRPr="00D126FC">
        <w:rPr>
          <w:color w:val="000000"/>
          <w:lang w:val="hr-HR" w:eastAsia="en-US"/>
        </w:rPr>
        <w:t>Obavijestite</w:t>
      </w:r>
      <w:r w:rsidRPr="00DD34C4">
        <w:rPr>
          <w:color w:val="000000"/>
          <w:lang w:val="hr-HR" w:eastAsia="en-US"/>
        </w:rPr>
        <w:t xml:space="preserve"> </w:t>
      </w:r>
      <w:r w:rsidRPr="00D126FC">
        <w:rPr>
          <w:color w:val="000000"/>
          <w:lang w:val="hr-HR" w:eastAsia="en-US"/>
        </w:rPr>
        <w:t>svog</w:t>
      </w:r>
      <w:r w:rsidRPr="00DD34C4">
        <w:rPr>
          <w:color w:val="000000"/>
          <w:lang w:val="hr-HR" w:eastAsia="en-US"/>
        </w:rPr>
        <w:t xml:space="preserve"> </w:t>
      </w:r>
      <w:r w:rsidRPr="00D126FC">
        <w:rPr>
          <w:color w:val="000000"/>
          <w:lang w:val="hr-HR" w:eastAsia="en-US"/>
        </w:rPr>
        <w:t>lije</w:t>
      </w:r>
      <w:r w:rsidRPr="00DD34C4">
        <w:rPr>
          <w:color w:val="000000"/>
          <w:lang w:val="hr-HR" w:eastAsia="en-US"/>
        </w:rPr>
        <w:t>č</w:t>
      </w:r>
      <w:r w:rsidRPr="00D126FC">
        <w:rPr>
          <w:color w:val="000000"/>
          <w:lang w:val="hr-HR" w:eastAsia="en-US"/>
        </w:rPr>
        <w:t>nika</w:t>
      </w:r>
      <w:r w:rsidRPr="00DD34C4">
        <w:rPr>
          <w:color w:val="000000"/>
          <w:lang w:val="hr-HR" w:eastAsia="en-US"/>
        </w:rPr>
        <w:t xml:space="preserve"> </w:t>
      </w:r>
      <w:r w:rsidRPr="00D126FC">
        <w:rPr>
          <w:color w:val="000000"/>
          <w:lang w:val="hr-HR" w:eastAsia="en-US"/>
        </w:rPr>
        <w:t>ako</w:t>
      </w:r>
      <w:r w:rsidRPr="00DD34C4">
        <w:rPr>
          <w:color w:val="000000"/>
          <w:lang w:val="hr-HR" w:eastAsia="en-US"/>
        </w:rPr>
        <w:t xml:space="preserve"> </w:t>
      </w:r>
      <w:r w:rsidRPr="00D126FC">
        <w:rPr>
          <w:color w:val="000000"/>
          <w:lang w:val="hr-HR" w:eastAsia="en-US"/>
        </w:rPr>
        <w:t>imate</w:t>
      </w:r>
      <w:r w:rsidRPr="00DD34C4">
        <w:rPr>
          <w:color w:val="000000"/>
          <w:lang w:val="hr-HR" w:eastAsia="en-US"/>
        </w:rPr>
        <w:t xml:space="preserve"> </w:t>
      </w:r>
      <w:r w:rsidRPr="00D126FC">
        <w:rPr>
          <w:color w:val="000000"/>
          <w:lang w:val="hr-HR" w:eastAsia="en-US"/>
        </w:rPr>
        <w:t>bilo</w:t>
      </w:r>
      <w:r w:rsidRPr="00DD34C4">
        <w:rPr>
          <w:color w:val="000000"/>
          <w:lang w:val="hr-HR" w:eastAsia="en-US"/>
        </w:rPr>
        <w:t xml:space="preserve"> </w:t>
      </w:r>
      <w:r w:rsidRPr="00D126FC">
        <w:rPr>
          <w:color w:val="000000"/>
          <w:lang w:val="hr-HR" w:eastAsia="en-US"/>
        </w:rPr>
        <w:t>koje</w:t>
      </w:r>
      <w:r w:rsidRPr="00DD34C4">
        <w:rPr>
          <w:color w:val="000000"/>
          <w:lang w:val="hr-HR" w:eastAsia="en-US"/>
        </w:rPr>
        <w:t xml:space="preserve"> </w:t>
      </w:r>
      <w:r w:rsidRPr="00D126FC">
        <w:rPr>
          <w:color w:val="000000"/>
          <w:lang w:val="hr-HR" w:eastAsia="en-US"/>
        </w:rPr>
        <w:t>od</w:t>
      </w:r>
      <w:r w:rsidRPr="00DD34C4">
        <w:rPr>
          <w:color w:val="000000"/>
          <w:lang w:val="hr-HR" w:eastAsia="en-US"/>
        </w:rPr>
        <w:t xml:space="preserve"> </w:t>
      </w:r>
      <w:r w:rsidRPr="00D126FC">
        <w:rPr>
          <w:color w:val="000000"/>
          <w:lang w:val="hr-HR" w:eastAsia="en-US"/>
        </w:rPr>
        <w:t>tih</w:t>
      </w:r>
      <w:r w:rsidRPr="00DD34C4">
        <w:rPr>
          <w:color w:val="000000"/>
          <w:lang w:val="hr-HR" w:eastAsia="en-US"/>
        </w:rPr>
        <w:t xml:space="preserve"> </w:t>
      </w:r>
      <w:r w:rsidRPr="00D126FC">
        <w:rPr>
          <w:color w:val="000000"/>
          <w:lang w:val="hr-HR" w:eastAsia="en-US"/>
        </w:rPr>
        <w:t>pona</w:t>
      </w:r>
      <w:r w:rsidRPr="00DD34C4">
        <w:rPr>
          <w:color w:val="000000"/>
          <w:lang w:val="hr-HR" w:eastAsia="en-US"/>
        </w:rPr>
        <w:t>š</w:t>
      </w:r>
      <w:r w:rsidRPr="00D126FC">
        <w:rPr>
          <w:color w:val="000000"/>
          <w:lang w:val="hr-HR" w:eastAsia="en-US"/>
        </w:rPr>
        <w:t>anja</w:t>
      </w:r>
      <w:r w:rsidRPr="00DD34C4">
        <w:rPr>
          <w:color w:val="000000"/>
          <w:lang w:val="hr-HR" w:eastAsia="en-US"/>
        </w:rPr>
        <w:t xml:space="preserve">; </w:t>
      </w:r>
      <w:r w:rsidRPr="00D126FC">
        <w:rPr>
          <w:color w:val="000000"/>
          <w:lang w:val="hr-HR" w:eastAsia="en-US"/>
        </w:rPr>
        <w:t>on</w:t>
      </w:r>
      <w:r w:rsidRPr="00DD34C4">
        <w:rPr>
          <w:color w:val="000000"/>
          <w:lang w:val="hr-HR" w:eastAsia="en-US"/>
        </w:rPr>
        <w:t xml:space="preserve"> ć</w:t>
      </w:r>
      <w:r w:rsidRPr="00D126FC">
        <w:rPr>
          <w:color w:val="000000"/>
          <w:lang w:val="hr-HR" w:eastAsia="en-US"/>
        </w:rPr>
        <w:t>e</w:t>
      </w:r>
      <w:r w:rsidRPr="00DD34C4">
        <w:rPr>
          <w:color w:val="000000"/>
          <w:lang w:val="hr-HR" w:eastAsia="en-US"/>
        </w:rPr>
        <w:t xml:space="preserve"> </w:t>
      </w:r>
      <w:r w:rsidRPr="00D126FC">
        <w:rPr>
          <w:color w:val="000000"/>
          <w:lang w:val="hr-HR" w:eastAsia="en-US"/>
        </w:rPr>
        <w:t>razmotriti</w:t>
      </w:r>
      <w:r w:rsidRPr="00DD34C4">
        <w:rPr>
          <w:color w:val="000000"/>
          <w:lang w:val="hr-HR" w:eastAsia="en-US"/>
        </w:rPr>
        <w:t xml:space="preserve"> </w:t>
      </w:r>
      <w:r w:rsidRPr="00D126FC">
        <w:rPr>
          <w:color w:val="000000"/>
          <w:lang w:val="hr-HR" w:eastAsia="en-US"/>
        </w:rPr>
        <w:t>na</w:t>
      </w:r>
      <w:r w:rsidRPr="00DD34C4">
        <w:rPr>
          <w:color w:val="000000"/>
          <w:lang w:val="hr-HR" w:eastAsia="en-US"/>
        </w:rPr>
        <w:t>č</w:t>
      </w:r>
      <w:r w:rsidRPr="00D126FC">
        <w:rPr>
          <w:color w:val="000000"/>
          <w:lang w:val="hr-HR" w:eastAsia="en-US"/>
        </w:rPr>
        <w:t>ine</w:t>
      </w:r>
      <w:r w:rsidRPr="00DD34C4">
        <w:rPr>
          <w:color w:val="000000"/>
          <w:lang w:val="hr-HR" w:eastAsia="en-US"/>
        </w:rPr>
        <w:t xml:space="preserve"> </w:t>
      </w:r>
      <w:r w:rsidRPr="00D126FC">
        <w:rPr>
          <w:color w:val="000000"/>
          <w:lang w:val="hr-HR" w:eastAsia="en-US"/>
        </w:rPr>
        <w:t>za</w:t>
      </w:r>
      <w:r w:rsidRPr="00DD34C4">
        <w:rPr>
          <w:color w:val="000000"/>
          <w:lang w:val="hr-HR" w:eastAsia="en-US"/>
        </w:rPr>
        <w:t xml:space="preserve"> </w:t>
      </w:r>
      <w:r w:rsidRPr="00D126FC">
        <w:rPr>
          <w:color w:val="000000"/>
          <w:lang w:val="hr-HR" w:eastAsia="en-US"/>
        </w:rPr>
        <w:t>suzbijanje</w:t>
      </w:r>
      <w:r w:rsidRPr="00DD34C4">
        <w:rPr>
          <w:color w:val="000000"/>
          <w:lang w:val="hr-HR" w:eastAsia="en-US"/>
        </w:rPr>
        <w:t xml:space="preserve"> </w:t>
      </w:r>
      <w:r w:rsidRPr="00D126FC">
        <w:rPr>
          <w:color w:val="000000"/>
          <w:lang w:val="hr-HR" w:eastAsia="en-US"/>
        </w:rPr>
        <w:t>ili</w:t>
      </w:r>
      <w:r w:rsidRPr="00DD34C4">
        <w:rPr>
          <w:color w:val="000000"/>
          <w:lang w:val="hr-HR" w:eastAsia="en-US"/>
        </w:rPr>
        <w:t xml:space="preserve"> </w:t>
      </w:r>
      <w:r w:rsidRPr="00D126FC">
        <w:rPr>
          <w:color w:val="000000"/>
          <w:lang w:val="hr-HR" w:eastAsia="en-US"/>
        </w:rPr>
        <w:t>ubla</w:t>
      </w:r>
      <w:r w:rsidRPr="00DD34C4">
        <w:rPr>
          <w:color w:val="000000"/>
          <w:lang w:val="hr-HR" w:eastAsia="en-US"/>
        </w:rPr>
        <w:t>ž</w:t>
      </w:r>
      <w:r w:rsidRPr="00D126FC">
        <w:rPr>
          <w:color w:val="000000"/>
          <w:lang w:val="hr-HR" w:eastAsia="en-US"/>
        </w:rPr>
        <w:t>avanje</w:t>
      </w:r>
      <w:r w:rsidRPr="00DD34C4">
        <w:rPr>
          <w:color w:val="000000"/>
          <w:lang w:val="hr-HR" w:eastAsia="en-US"/>
        </w:rPr>
        <w:t xml:space="preserve"> </w:t>
      </w:r>
      <w:r w:rsidRPr="00D126FC">
        <w:rPr>
          <w:color w:val="000000"/>
          <w:lang w:val="hr-HR" w:eastAsia="en-US"/>
        </w:rPr>
        <w:t>simptoma</w:t>
      </w:r>
      <w:r w:rsidRPr="00DD34C4">
        <w:rPr>
          <w:color w:val="000000"/>
          <w:lang w:val="hr-HR" w:eastAsia="en-US"/>
        </w:rPr>
        <w:t>.</w:t>
      </w:r>
    </w:p>
    <w:p w:rsidR="0004410E" w:rsidRPr="00DD34C4" w:rsidRDefault="0004410E" w:rsidP="006F52BB">
      <w:pPr>
        <w:pStyle w:val="Text"/>
        <w:spacing w:before="0"/>
        <w:jc w:val="left"/>
        <w:rPr>
          <w:sz w:val="22"/>
          <w:szCs w:val="22"/>
          <w:lang w:val="hr-HR"/>
        </w:rPr>
      </w:pPr>
    </w:p>
    <w:p w:rsidR="000241C2" w:rsidRPr="00870467" w:rsidRDefault="000241C2" w:rsidP="000241C2">
      <w:pPr>
        <w:numPr>
          <w:ilvl w:val="12"/>
          <w:numId w:val="0"/>
        </w:numPr>
        <w:tabs>
          <w:tab w:val="clear" w:pos="567"/>
        </w:tabs>
        <w:spacing w:line="240" w:lineRule="auto"/>
        <w:ind w:right="-2"/>
        <w:rPr>
          <w:b/>
          <w:lang w:val="hr-HR"/>
        </w:rPr>
      </w:pPr>
      <w:r w:rsidRPr="00870467">
        <w:rPr>
          <w:b/>
          <w:noProof/>
          <w:lang w:val="hr-HR"/>
        </w:rPr>
        <w:t>Prijavljivanje nuspojava</w:t>
      </w:r>
    </w:p>
    <w:p w:rsidR="0004410E" w:rsidRPr="00DD34C4" w:rsidRDefault="0004410E" w:rsidP="003571BC">
      <w:pPr>
        <w:rPr>
          <w:lang w:val="hr-HR"/>
        </w:rPr>
      </w:pPr>
      <w:r w:rsidRPr="00DD34C4">
        <w:rPr>
          <w:lang w:val="hr-HR"/>
        </w:rPr>
        <w:t xml:space="preserve">Ako primijetite bilo koju nuspojavu, </w:t>
      </w:r>
      <w:r w:rsidR="009213AF">
        <w:rPr>
          <w:lang w:val="hr-HR"/>
        </w:rPr>
        <w:t xml:space="preserve">potrebno je </w:t>
      </w:r>
      <w:r w:rsidRPr="00DD34C4">
        <w:rPr>
          <w:lang w:val="hr-HR"/>
        </w:rPr>
        <w:t>obavijestit</w:t>
      </w:r>
      <w:r w:rsidR="009213AF">
        <w:rPr>
          <w:lang w:val="hr-HR"/>
        </w:rPr>
        <w:t>i</w:t>
      </w:r>
      <w:r w:rsidRPr="00DD34C4">
        <w:rPr>
          <w:lang w:val="hr-HR"/>
        </w:rPr>
        <w:t xml:space="preserve"> liječnika ili ljekarnika. </w:t>
      </w:r>
      <w:r w:rsidR="00441366">
        <w:rPr>
          <w:lang w:val="hr-HR"/>
        </w:rPr>
        <w:t>To</w:t>
      </w:r>
      <w:r w:rsidR="00441366" w:rsidRPr="00DD34C4">
        <w:rPr>
          <w:lang w:val="hr-HR"/>
        </w:rPr>
        <w:t xml:space="preserve"> </w:t>
      </w:r>
      <w:r w:rsidRPr="00DD34C4">
        <w:rPr>
          <w:lang w:val="hr-HR"/>
        </w:rPr>
        <w:t>uključuje i svaku moguću nuspojavu koja nije navedena u ovoj uputi.</w:t>
      </w:r>
      <w:r w:rsidR="000241C2" w:rsidRPr="000241C2">
        <w:rPr>
          <w:noProof/>
          <w:color w:val="000000"/>
          <w:lang w:val="hr-HR"/>
        </w:rPr>
        <w:t xml:space="preserve"> </w:t>
      </w:r>
      <w:r w:rsidR="000241C2" w:rsidRPr="00870467">
        <w:rPr>
          <w:noProof/>
          <w:color w:val="000000"/>
          <w:lang w:val="hr-HR"/>
        </w:rPr>
        <w:t xml:space="preserve">Nuspojave možete prijaviti izravno putem </w:t>
      </w:r>
      <w:r w:rsidR="000241C2" w:rsidRPr="00E23567">
        <w:rPr>
          <w:noProof/>
          <w:color w:val="000000"/>
          <w:lang w:val="hr-HR"/>
        </w:rPr>
        <w:t>nacionalnog sustava za prijavu nuspojava</w:t>
      </w:r>
      <w:r w:rsidR="00441366">
        <w:rPr>
          <w:noProof/>
          <w:color w:val="000000"/>
          <w:lang w:val="hr-HR"/>
        </w:rPr>
        <w:t>:</w:t>
      </w:r>
      <w:r w:rsidR="003571BC" w:rsidRPr="004F3EE6">
        <w:rPr>
          <w:noProof/>
          <w:color w:val="000000"/>
          <w:lang w:val="hr-HR"/>
        </w:rPr>
        <w:t xml:space="preserve"> </w:t>
      </w:r>
      <w:r w:rsidR="000241C2" w:rsidRPr="004519E0">
        <w:rPr>
          <w:noProof/>
          <w:color w:val="000000"/>
          <w:highlight w:val="lightGray"/>
          <w:lang w:val="hr-HR"/>
        </w:rPr>
        <w:t xml:space="preserve">navedenog u </w:t>
      </w:r>
      <w:hyperlink r:id="rId13" w:history="1">
        <w:r w:rsidR="000241C2" w:rsidRPr="00D126FC">
          <w:rPr>
            <w:rStyle w:val="Hyperlink"/>
            <w:highlight w:val="lightGray"/>
            <w:lang w:val="hr-HR"/>
          </w:rPr>
          <w:t>Dodatku V</w:t>
        </w:r>
      </w:hyperlink>
      <w:r w:rsidR="000241C2" w:rsidRPr="00870467">
        <w:rPr>
          <w:noProof/>
          <w:color w:val="000000"/>
          <w:lang w:val="hr-HR"/>
        </w:rPr>
        <w:t>.</w:t>
      </w:r>
      <w:r w:rsidR="000241C2" w:rsidRPr="00BA5016">
        <w:rPr>
          <w:color w:val="000000"/>
          <w:lang w:val="hr-HR"/>
        </w:rPr>
        <w:t xml:space="preserve"> Prijavljivanjem nuspojava možete pridonijeti u procjeni sigurnosti ovog lijeka</w:t>
      </w:r>
      <w:r w:rsidR="000241C2" w:rsidRPr="00BA5016">
        <w:rPr>
          <w:noProof/>
          <w:lang w:val="hr-HR"/>
        </w:rPr>
        <w:t>.</w:t>
      </w:r>
    </w:p>
    <w:p w:rsidR="0004410E" w:rsidRPr="00DD34C4" w:rsidRDefault="0004410E" w:rsidP="00FA754F">
      <w:pPr>
        <w:numPr>
          <w:ilvl w:val="12"/>
          <w:numId w:val="0"/>
        </w:numPr>
        <w:spacing w:line="240" w:lineRule="auto"/>
        <w:ind w:right="-28"/>
        <w:outlineLvl w:val="0"/>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4410E" w:rsidP="005B3077">
      <w:pPr>
        <w:rPr>
          <w:b/>
          <w:caps/>
          <w:lang w:val="hr-HR"/>
        </w:rPr>
      </w:pPr>
      <w:r w:rsidRPr="005B3077">
        <w:rPr>
          <w:b/>
          <w:caps/>
          <w:lang w:val="hr-HR"/>
        </w:rPr>
        <w:t>5.</w:t>
      </w:r>
      <w:r w:rsidRPr="005B3077">
        <w:rPr>
          <w:b/>
          <w:caps/>
          <w:lang w:val="hr-HR"/>
        </w:rPr>
        <w:tab/>
        <w:t>K</w:t>
      </w:r>
      <w:r w:rsidRPr="005B3077">
        <w:rPr>
          <w:b/>
          <w:lang w:val="hr-HR"/>
        </w:rPr>
        <w:t>ako čuvati Stalevo</w:t>
      </w:r>
    </w:p>
    <w:p w:rsidR="0004410E" w:rsidRPr="00DD34C4" w:rsidRDefault="0004410E" w:rsidP="00FA754F">
      <w:pPr>
        <w:spacing w:line="240" w:lineRule="auto"/>
        <w:rPr>
          <w:lang w:val="hr-HR"/>
        </w:rPr>
      </w:pPr>
    </w:p>
    <w:p w:rsidR="0004410E" w:rsidRPr="00DD34C4" w:rsidRDefault="00441366" w:rsidP="006F52BB">
      <w:pPr>
        <w:pStyle w:val="Text"/>
        <w:spacing w:before="0"/>
        <w:jc w:val="left"/>
        <w:rPr>
          <w:sz w:val="22"/>
          <w:szCs w:val="22"/>
          <w:lang w:val="hr-HR"/>
        </w:rPr>
      </w:pPr>
      <w:r>
        <w:rPr>
          <w:sz w:val="22"/>
          <w:szCs w:val="22"/>
          <w:lang w:val="hr-HR"/>
        </w:rPr>
        <w:t>L</w:t>
      </w:r>
      <w:r w:rsidR="0004410E" w:rsidRPr="00DD34C4">
        <w:rPr>
          <w:sz w:val="22"/>
          <w:szCs w:val="22"/>
          <w:lang w:val="hr-HR"/>
        </w:rPr>
        <w:t>ijek čuva</w:t>
      </w:r>
      <w:r w:rsidR="006E5133" w:rsidRPr="00DD34C4">
        <w:rPr>
          <w:sz w:val="22"/>
          <w:szCs w:val="22"/>
          <w:lang w:val="hr-HR"/>
        </w:rPr>
        <w:t>j</w:t>
      </w:r>
      <w:r w:rsidR="0004410E" w:rsidRPr="00DD34C4">
        <w:rPr>
          <w:sz w:val="22"/>
          <w:szCs w:val="22"/>
          <w:lang w:val="hr-HR"/>
        </w:rPr>
        <w:t>t</w:t>
      </w:r>
      <w:r w:rsidR="006E5133"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6E5133" w:rsidRPr="00DD34C4">
        <w:rPr>
          <w:sz w:val="22"/>
          <w:szCs w:val="22"/>
          <w:lang w:val="hr-HR"/>
        </w:rPr>
        <w:t xml:space="preserve">kutiji </w:t>
      </w:r>
      <w:r w:rsidRPr="00DD34C4">
        <w:rPr>
          <w:sz w:val="22"/>
          <w:szCs w:val="22"/>
          <w:lang w:val="hr-HR"/>
        </w:rPr>
        <w:t xml:space="preserve">iza </w:t>
      </w:r>
      <w:r w:rsidR="00441366">
        <w:rPr>
          <w:sz w:val="22"/>
          <w:szCs w:val="22"/>
          <w:lang w:val="hr-HR"/>
        </w:rPr>
        <w:t xml:space="preserve">oznake </w:t>
      </w:r>
      <w:r w:rsidR="006E5133"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Nikada nemojte nikakve lijekove bacati u otpadne vode ili kućni otpad. Pitajte svog ljekarnika kako baciti lijekove koje više ne </w:t>
      </w:r>
      <w:r w:rsidR="006E5133" w:rsidRPr="00DD34C4">
        <w:rPr>
          <w:sz w:val="22"/>
          <w:szCs w:val="22"/>
          <w:lang w:val="hr-HR"/>
        </w:rPr>
        <w:t>koristite</w:t>
      </w:r>
      <w:r w:rsidRPr="00DD34C4">
        <w:rPr>
          <w:sz w:val="22"/>
          <w:szCs w:val="22"/>
          <w:lang w:val="hr-HR"/>
        </w:rPr>
        <w:t xml:space="preserve">. Ove </w:t>
      </w:r>
      <w:r w:rsidR="00715225">
        <w:rPr>
          <w:sz w:val="22"/>
          <w:szCs w:val="22"/>
          <w:lang w:val="hr-HR"/>
        </w:rPr>
        <w:t xml:space="preserve">će </w:t>
      </w:r>
      <w:r w:rsidRPr="00DD34C4">
        <w:rPr>
          <w:sz w:val="22"/>
          <w:szCs w:val="22"/>
          <w:lang w:val="hr-HR"/>
        </w:rPr>
        <w:t xml:space="preserve">mjere pomoći u </w:t>
      </w:r>
      <w:r w:rsidR="00715225">
        <w:rPr>
          <w:sz w:val="22"/>
          <w:szCs w:val="22"/>
          <w:lang w:val="hr-HR"/>
        </w:rPr>
        <w:t>očuvanju</w:t>
      </w:r>
      <w:r w:rsidR="00715225" w:rsidRPr="00DD34C4">
        <w:rPr>
          <w:sz w:val="22"/>
          <w:szCs w:val="22"/>
          <w:lang w:val="hr-HR"/>
        </w:rPr>
        <w:t xml:space="preserve"> </w:t>
      </w:r>
      <w:r w:rsidRPr="00DD34C4">
        <w:rPr>
          <w:sz w:val="22"/>
          <w:szCs w:val="22"/>
          <w:lang w:val="hr-HR"/>
        </w:rPr>
        <w:t>okoliša.</w:t>
      </w:r>
    </w:p>
    <w:p w:rsidR="0004410E" w:rsidRPr="00DD34C4"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715225" w:rsidRPr="005B3077">
        <w:rPr>
          <w:b/>
          <w:lang w:val="hr-HR"/>
        </w:rPr>
        <w:t>ir</w:t>
      </w:r>
      <w:r w:rsidRPr="005B3077">
        <w:rPr>
          <w:b/>
          <w:lang w:val="hr-HR"/>
        </w:rPr>
        <w:t xml:space="preserve">anja i </w:t>
      </w:r>
      <w:r w:rsidR="00715225"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FA754F">
      <w:pPr>
        <w:spacing w:line="240" w:lineRule="auto"/>
        <w:ind w:left="540" w:right="-2" w:hanging="540"/>
        <w:rPr>
          <w:lang w:val="hr-HR"/>
        </w:rPr>
      </w:pPr>
    </w:p>
    <w:p w:rsidR="0004410E" w:rsidRPr="00DD34C4" w:rsidRDefault="0004410E" w:rsidP="0050350F">
      <w:pPr>
        <w:pStyle w:val="Text"/>
        <w:numPr>
          <w:ilvl w:val="0"/>
          <w:numId w:val="37"/>
        </w:numPr>
        <w:tabs>
          <w:tab w:val="clear" w:pos="284"/>
          <w:tab w:val="num" w:pos="567"/>
        </w:tabs>
        <w:spacing w:before="0"/>
        <w:ind w:left="567" w:hanging="567"/>
        <w:jc w:val="left"/>
        <w:rPr>
          <w:sz w:val="22"/>
          <w:szCs w:val="22"/>
          <w:lang w:val="hr-HR"/>
        </w:rPr>
      </w:pPr>
      <w:r w:rsidRPr="00DD34C4">
        <w:rPr>
          <w:sz w:val="22"/>
          <w:szCs w:val="22"/>
          <w:lang w:val="hr-HR"/>
        </w:rPr>
        <w:t>Djelatne tvari Staleva su levodopa, karbidopa i entakapon.</w:t>
      </w:r>
    </w:p>
    <w:p w:rsidR="0004410E" w:rsidRPr="00DD34C4" w:rsidRDefault="00005F2C" w:rsidP="0050350F">
      <w:pPr>
        <w:numPr>
          <w:ilvl w:val="0"/>
          <w:numId w:val="37"/>
        </w:numPr>
        <w:tabs>
          <w:tab w:val="clear" w:pos="284"/>
          <w:tab w:val="num" w:pos="567"/>
        </w:tabs>
        <w:spacing w:line="240" w:lineRule="auto"/>
        <w:ind w:left="567" w:right="-142" w:hanging="567"/>
        <w:rPr>
          <w:lang w:val="hr-HR"/>
        </w:rPr>
      </w:pPr>
      <w:r w:rsidRPr="00DD34C4">
        <w:rPr>
          <w:lang w:val="hr-HR"/>
        </w:rPr>
        <w:t>Jedna Stalevo 50 mg/12,5 mg/200 mg tableta sadrži 50 mg levodope, 12,5 mg karbidope i 200 mg entakapona.</w:t>
      </w:r>
    </w:p>
    <w:p w:rsidR="0004410E" w:rsidRPr="00DD34C4" w:rsidRDefault="00DD19A6" w:rsidP="0050350F">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jezgri tablete su umrežena</w:t>
      </w:r>
      <w:r w:rsidR="0004410E" w:rsidRPr="00DD34C4" w:rsidDel="00DE147F">
        <w:rPr>
          <w:sz w:val="22"/>
          <w:szCs w:val="22"/>
          <w:lang w:val="hr-HR"/>
        </w:rPr>
        <w:t xml:space="preserve"> </w:t>
      </w:r>
      <w:r w:rsidR="0004410E" w:rsidRPr="00DD34C4">
        <w:rPr>
          <w:sz w:val="22"/>
          <w:szCs w:val="22"/>
          <w:lang w:val="hr-HR"/>
        </w:rPr>
        <w:t>karmelozanatrij, magnezijev stearat, kukuruzni škrob, manitol (E 421) i povidon (E 1201).</w:t>
      </w:r>
    </w:p>
    <w:p w:rsidR="0004410E" w:rsidRPr="00DD34C4" w:rsidRDefault="00DD19A6" w:rsidP="0050350F">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ovojnici tablete su glicerol (85</w:t>
      </w:r>
      <w:r w:rsidR="008B45E4">
        <w:rPr>
          <w:sz w:val="22"/>
          <w:szCs w:val="22"/>
          <w:lang w:val="hr-HR"/>
        </w:rPr>
        <w:noBreakHyphen/>
      </w:r>
      <w:r w:rsidR="0004410E" w:rsidRPr="00DD34C4">
        <w:rPr>
          <w:sz w:val="22"/>
          <w:szCs w:val="22"/>
          <w:lang w:val="hr-HR"/>
        </w:rPr>
        <w:t>postotni) (E 422), hipromeloza, magnezijev stearat, polisorbat 80, crveni željezov oksid, (E 172), saharoza, titanijev dioksid (E 171) i žuti željezov oksid (E 172).</w:t>
      </w:r>
    </w:p>
    <w:p w:rsidR="0004410E" w:rsidRPr="00DD34C4" w:rsidRDefault="0004410E" w:rsidP="00FA754F">
      <w:pPr>
        <w:spacing w:line="240" w:lineRule="auto"/>
        <w:ind w:left="540" w:hanging="540"/>
        <w:rPr>
          <w:lang w:val="hr-HR"/>
        </w:rPr>
      </w:pPr>
    </w:p>
    <w:p w:rsidR="0004410E" w:rsidRPr="00DD34C4" w:rsidRDefault="00005F2C" w:rsidP="00FA754F">
      <w:pPr>
        <w:spacing w:line="240" w:lineRule="auto"/>
        <w:ind w:left="540" w:hanging="540"/>
        <w:rPr>
          <w:b/>
          <w:bCs/>
          <w:lang w:val="hr-HR"/>
        </w:rPr>
      </w:pPr>
      <w:r w:rsidRPr="00DD34C4">
        <w:rPr>
          <w:b/>
          <w:bCs/>
          <w:lang w:val="hr-HR"/>
        </w:rPr>
        <w:t>Kako Stalevo izgleda i sadržaj pak</w:t>
      </w:r>
      <w:r w:rsidR="00DD19A6">
        <w:rPr>
          <w:b/>
          <w:bCs/>
          <w:lang w:val="hr-HR"/>
        </w:rPr>
        <w:t>ir</w:t>
      </w:r>
      <w:r w:rsidRPr="00DD34C4">
        <w:rPr>
          <w:b/>
          <w:bCs/>
          <w:lang w:val="hr-HR"/>
        </w:rPr>
        <w:t>anja</w:t>
      </w:r>
    </w:p>
    <w:p w:rsidR="0004410E" w:rsidRPr="00DD34C4" w:rsidRDefault="0004410E" w:rsidP="00FA754F">
      <w:pPr>
        <w:spacing w:line="240" w:lineRule="auto"/>
        <w:ind w:left="540" w:hanging="540"/>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50 mg/12,5 mg/200 mg: sme</w:t>
      </w:r>
      <w:r w:rsidR="006E5133" w:rsidRPr="00DD34C4">
        <w:rPr>
          <w:sz w:val="22"/>
          <w:szCs w:val="22"/>
          <w:lang w:val="hr-HR"/>
        </w:rPr>
        <w:t>ć</w:t>
      </w:r>
      <w:r w:rsidRPr="00DD34C4">
        <w:rPr>
          <w:sz w:val="22"/>
          <w:szCs w:val="22"/>
          <w:lang w:val="hr-HR"/>
        </w:rPr>
        <w:t>kasto ili sivkasto-crvene, okrugle, konveksne filmom obložene tablete, bez ureza, s oznakom "LCE 50" na jednoj strani.</w:t>
      </w:r>
    </w:p>
    <w:p w:rsidR="0004410E" w:rsidRPr="00DD34C4" w:rsidRDefault="0004410E" w:rsidP="006F52BB">
      <w:pPr>
        <w:pStyle w:val="Text"/>
        <w:spacing w:before="0"/>
        <w:ind w:right="-546"/>
        <w:jc w:val="left"/>
        <w:rPr>
          <w:sz w:val="22"/>
          <w:szCs w:val="22"/>
          <w:lang w:val="hr-HR"/>
        </w:rPr>
      </w:pPr>
    </w:p>
    <w:p w:rsidR="0004410E" w:rsidRPr="00DD34C4" w:rsidRDefault="00005F2C" w:rsidP="005B3077">
      <w:pPr>
        <w:rPr>
          <w:lang w:val="hr-HR"/>
        </w:rPr>
      </w:pPr>
      <w:r w:rsidRPr="00DD34C4">
        <w:rPr>
          <w:lang w:val="hr-HR"/>
        </w:rPr>
        <w:t>Stalevo dolazi u šest različitih veličina pak</w:t>
      </w:r>
      <w:r w:rsidR="00DD19A6">
        <w:rPr>
          <w:lang w:val="hr-HR"/>
        </w:rPr>
        <w:t>ir</w:t>
      </w:r>
      <w:r w:rsidRPr="00DD34C4">
        <w:rPr>
          <w:lang w:val="hr-HR"/>
        </w:rPr>
        <w:t xml:space="preserve">anja (10, 30, 100, 130, 175 </w:t>
      </w:r>
      <w:r w:rsidR="006E5133" w:rsidRPr="00DD34C4">
        <w:rPr>
          <w:lang w:val="hr-HR"/>
        </w:rPr>
        <w:t>ili</w:t>
      </w:r>
      <w:r w:rsidRPr="00DD34C4">
        <w:rPr>
          <w:lang w:val="hr-HR"/>
        </w:rPr>
        <w:t xml:space="preserve"> 250 tableta). Na tržištu se ne moraju nalaziti sve veličine pak</w:t>
      </w:r>
      <w:r w:rsidR="00DD19A6">
        <w:rPr>
          <w:lang w:val="hr-HR"/>
        </w:rPr>
        <w:t>ir</w:t>
      </w:r>
      <w:r w:rsidRPr="00DD34C4">
        <w:rPr>
          <w:lang w:val="hr-HR"/>
        </w:rPr>
        <w:t>anja.</w:t>
      </w:r>
    </w:p>
    <w:p w:rsidR="0004410E" w:rsidRPr="00DD34C4" w:rsidRDefault="0004410E" w:rsidP="005B3077">
      <w:pPr>
        <w:rPr>
          <w:lang w:val="hr-HR"/>
        </w:rPr>
      </w:pPr>
    </w:p>
    <w:p w:rsidR="0004410E" w:rsidRPr="005B3077" w:rsidRDefault="0004410E" w:rsidP="005B3077">
      <w:pPr>
        <w:rPr>
          <w:b/>
          <w:lang w:val="hr-HR"/>
        </w:rPr>
      </w:pPr>
      <w:r w:rsidRPr="005B3077">
        <w:rPr>
          <w:b/>
          <w:lang w:val="hr-HR"/>
        </w:rPr>
        <w:t>Nositelj odobrenja za stavljanje lijeka u promet</w:t>
      </w:r>
    </w:p>
    <w:p w:rsidR="0004410E" w:rsidRPr="006B18F8" w:rsidRDefault="0004410E" w:rsidP="00FA754F">
      <w:pPr>
        <w:rPr>
          <w:lang w:val="hr-HR"/>
        </w:rPr>
      </w:pPr>
    </w:p>
    <w:p w:rsidR="0004410E" w:rsidRPr="00DD34C4" w:rsidRDefault="0004410E" w:rsidP="00FA754F">
      <w:pPr>
        <w:pStyle w:val="EndnoteText"/>
        <w:rPr>
          <w:sz w:val="22"/>
          <w:szCs w:val="22"/>
          <w:lang w:val="hr-HR"/>
        </w:rPr>
      </w:pPr>
      <w:r w:rsidRPr="00DD34C4">
        <w:rPr>
          <w:sz w:val="22"/>
          <w:szCs w:val="22"/>
          <w:lang w:val="hr-HR"/>
        </w:rPr>
        <w:t>Orion Corporation</w:t>
      </w:r>
    </w:p>
    <w:p w:rsidR="0004410E" w:rsidRPr="00DD34C4" w:rsidRDefault="0004410E" w:rsidP="00FA754F">
      <w:pPr>
        <w:pStyle w:val="EndnoteText"/>
        <w:rPr>
          <w:sz w:val="22"/>
          <w:szCs w:val="22"/>
          <w:lang w:val="hr-HR"/>
        </w:rPr>
      </w:pPr>
      <w:r w:rsidRPr="00DD34C4">
        <w:rPr>
          <w:sz w:val="22"/>
          <w:szCs w:val="22"/>
          <w:lang w:val="hr-HR"/>
        </w:rPr>
        <w:t>Orionintie 1</w:t>
      </w:r>
    </w:p>
    <w:p w:rsidR="0004410E" w:rsidRPr="00DD34C4" w:rsidRDefault="0004410E" w:rsidP="00FA754F">
      <w:pPr>
        <w:spacing w:line="240" w:lineRule="auto"/>
        <w:rPr>
          <w:lang w:val="hr-HR"/>
        </w:rPr>
      </w:pPr>
      <w:r w:rsidRPr="00DD34C4">
        <w:rPr>
          <w:lang w:val="hr-HR"/>
        </w:rPr>
        <w:t>FI-02200 Espoo</w:t>
      </w:r>
    </w:p>
    <w:p w:rsidR="0004410E" w:rsidRDefault="006E5133" w:rsidP="00FA754F">
      <w:pPr>
        <w:pStyle w:val="EndnoteText"/>
        <w:rPr>
          <w:sz w:val="22"/>
          <w:szCs w:val="22"/>
          <w:lang w:val="hr-HR"/>
        </w:rPr>
      </w:pPr>
      <w:r w:rsidRPr="00DD34C4">
        <w:rPr>
          <w:sz w:val="22"/>
          <w:szCs w:val="22"/>
          <w:lang w:val="hr-HR"/>
        </w:rPr>
        <w:t>Finska</w:t>
      </w:r>
    </w:p>
    <w:p w:rsidR="00E6243A" w:rsidRDefault="00E6243A" w:rsidP="00FA754F">
      <w:pPr>
        <w:pStyle w:val="EndnoteText"/>
        <w:rPr>
          <w:sz w:val="22"/>
          <w:szCs w:val="22"/>
          <w:lang w:val="hr-HR"/>
        </w:rPr>
      </w:pPr>
    </w:p>
    <w:p w:rsidR="00E6243A" w:rsidRDefault="00E6243A" w:rsidP="00FA754F">
      <w:pPr>
        <w:pStyle w:val="EndnoteText"/>
        <w:rPr>
          <w:b/>
          <w:sz w:val="22"/>
          <w:szCs w:val="22"/>
          <w:lang w:val="hr-HR"/>
        </w:rPr>
      </w:pPr>
      <w:r w:rsidRPr="009F0C03">
        <w:rPr>
          <w:b/>
          <w:sz w:val="22"/>
          <w:szCs w:val="22"/>
          <w:lang w:val="hr-HR"/>
        </w:rPr>
        <w:t>Proizvođač</w:t>
      </w:r>
    </w:p>
    <w:p w:rsidR="00E6243A" w:rsidRPr="000E0AF0" w:rsidRDefault="00E6243A" w:rsidP="00E6243A">
      <w:pPr>
        <w:ind w:right="-45"/>
        <w:rPr>
          <w:lang w:val="hr-HR"/>
        </w:rPr>
      </w:pPr>
      <w:r w:rsidRPr="000E0AF0">
        <w:rPr>
          <w:lang w:val="hr-HR"/>
        </w:rPr>
        <w:t>Orion Corporation Orion Pharma</w:t>
      </w:r>
    </w:p>
    <w:p w:rsidR="00E6243A" w:rsidRPr="000E0AF0" w:rsidRDefault="00E6243A" w:rsidP="00E6243A">
      <w:pPr>
        <w:ind w:right="-45"/>
        <w:rPr>
          <w:lang w:val="hr-HR"/>
        </w:rPr>
      </w:pPr>
      <w:r w:rsidRPr="000E0AF0">
        <w:rPr>
          <w:lang w:val="hr-HR"/>
        </w:rPr>
        <w:t>Joensuunkatu 7</w:t>
      </w:r>
    </w:p>
    <w:p w:rsidR="00E6243A" w:rsidRPr="000E0AF0" w:rsidRDefault="00E6243A" w:rsidP="00E6243A">
      <w:pPr>
        <w:ind w:right="-45"/>
        <w:rPr>
          <w:lang w:val="hr-HR"/>
        </w:rPr>
      </w:pPr>
      <w:r w:rsidRPr="000E0AF0">
        <w:rPr>
          <w:lang w:val="hr-HR"/>
        </w:rPr>
        <w:t>FI-24100 Salo</w:t>
      </w:r>
    </w:p>
    <w:p w:rsidR="00E6243A" w:rsidRPr="000E0AF0" w:rsidRDefault="00E6243A" w:rsidP="00E6243A">
      <w:pPr>
        <w:spacing w:line="240" w:lineRule="auto"/>
        <w:rPr>
          <w:lang w:val="hr-HR"/>
        </w:rPr>
      </w:pPr>
      <w:r w:rsidRPr="000E0AF0">
        <w:rPr>
          <w:lang w:val="hr-HR"/>
        </w:rPr>
        <w:t>Finska</w:t>
      </w:r>
    </w:p>
    <w:p w:rsidR="00E6243A" w:rsidRPr="000E0AF0" w:rsidRDefault="00E6243A" w:rsidP="00E6243A">
      <w:pPr>
        <w:spacing w:line="240" w:lineRule="auto"/>
        <w:rPr>
          <w:lang w:val="hr-HR"/>
        </w:rPr>
      </w:pPr>
    </w:p>
    <w:p w:rsidR="00E6243A" w:rsidRPr="009F0C03" w:rsidRDefault="00E6243A" w:rsidP="00E6243A">
      <w:pPr>
        <w:pStyle w:val="EndnoteText"/>
        <w:rPr>
          <w:sz w:val="22"/>
          <w:szCs w:val="22"/>
          <w:lang w:val="hr-HR"/>
        </w:rPr>
      </w:pPr>
      <w:r w:rsidRPr="009F0C03">
        <w:rPr>
          <w:sz w:val="22"/>
          <w:szCs w:val="22"/>
          <w:lang w:val="hr-HR"/>
        </w:rPr>
        <w:t>Orion Corporation Orion Pharma</w:t>
      </w:r>
    </w:p>
    <w:p w:rsidR="00E6243A" w:rsidRPr="009F0C03" w:rsidRDefault="00E6243A" w:rsidP="00E6243A">
      <w:pPr>
        <w:pStyle w:val="EndnoteText"/>
        <w:rPr>
          <w:sz w:val="22"/>
          <w:szCs w:val="22"/>
          <w:lang w:val="hr-HR"/>
        </w:rPr>
      </w:pPr>
      <w:r w:rsidRPr="009F0C03">
        <w:rPr>
          <w:sz w:val="22"/>
          <w:szCs w:val="22"/>
          <w:lang w:val="hr-HR"/>
        </w:rPr>
        <w:t>Orionintie 1</w:t>
      </w:r>
    </w:p>
    <w:p w:rsidR="00E6243A" w:rsidRPr="009F0C03" w:rsidRDefault="00E6243A" w:rsidP="009F0C03">
      <w:pPr>
        <w:pStyle w:val="EndnoteText"/>
        <w:rPr>
          <w:sz w:val="22"/>
          <w:szCs w:val="22"/>
          <w:lang w:val="hr-HR"/>
        </w:rPr>
      </w:pPr>
      <w:r w:rsidRPr="009F0C03">
        <w:rPr>
          <w:sz w:val="22"/>
          <w:szCs w:val="22"/>
          <w:lang w:val="hr-HR"/>
        </w:rPr>
        <w:t>FI-02200 Espoo</w:t>
      </w:r>
    </w:p>
    <w:p w:rsidR="00E6243A" w:rsidRPr="000E0AF0" w:rsidRDefault="00E6243A" w:rsidP="009F0C03">
      <w:pPr>
        <w:pStyle w:val="EndnoteText"/>
        <w:rPr>
          <w:szCs w:val="22"/>
          <w:lang w:val="hr-HR"/>
        </w:rPr>
      </w:pPr>
      <w:r w:rsidRPr="009F0C03">
        <w:rPr>
          <w:sz w:val="22"/>
          <w:szCs w:val="22"/>
          <w:lang w:val="hr-HR"/>
        </w:rPr>
        <w:t>Finska</w:t>
      </w:r>
    </w:p>
    <w:p w:rsidR="0004410E" w:rsidRPr="00DD34C4" w:rsidRDefault="0004410E" w:rsidP="00FA754F">
      <w:pPr>
        <w:spacing w:line="240" w:lineRule="auto"/>
        <w:rPr>
          <w:lang w:val="hr-HR"/>
        </w:rPr>
      </w:pPr>
    </w:p>
    <w:p w:rsidR="0004410E" w:rsidRDefault="00005F2C" w:rsidP="00FA754F">
      <w:pPr>
        <w:numPr>
          <w:ilvl w:val="12"/>
          <w:numId w:val="0"/>
        </w:numPr>
        <w:spacing w:line="240" w:lineRule="auto"/>
        <w:ind w:right="-2"/>
        <w:rPr>
          <w:lang w:val="hr-HR"/>
        </w:rPr>
      </w:pPr>
      <w:r w:rsidRPr="00DD34C4">
        <w:rPr>
          <w:lang w:val="hr-HR"/>
        </w:rPr>
        <w:t>Za sve info</w:t>
      </w:r>
      <w:r w:rsidR="00BB369B">
        <w:rPr>
          <w:lang w:val="hr-HR"/>
        </w:rPr>
        <w:t>r</w:t>
      </w:r>
      <w:r w:rsidRPr="00DD34C4">
        <w:rPr>
          <w:lang w:val="hr-HR"/>
        </w:rPr>
        <w:t>macije o ovom lijeku obratite se lokalnom predstavniku nositelja odobrenja za stavljanje lijeka u promet.</w:t>
      </w:r>
    </w:p>
    <w:p w:rsidR="00013F45" w:rsidRDefault="00013F45" w:rsidP="00FA754F">
      <w:pPr>
        <w:numPr>
          <w:ilvl w:val="12"/>
          <w:numId w:val="0"/>
        </w:numPr>
        <w:spacing w:line="240" w:lineRule="auto"/>
        <w:ind w:right="-2"/>
        <w:rPr>
          <w:lang w:val="hr-HR"/>
        </w:rPr>
      </w:pPr>
    </w:p>
    <w:p w:rsidR="00CB6034" w:rsidRDefault="00CB6034" w:rsidP="00FA754F">
      <w:pPr>
        <w:numPr>
          <w:ilvl w:val="12"/>
          <w:numId w:val="0"/>
        </w:numPr>
        <w:spacing w:line="240" w:lineRule="auto"/>
        <w:ind w:right="-2"/>
        <w:rPr>
          <w:lang w:val="hr-HR"/>
        </w:rPr>
      </w:pPr>
    </w:p>
    <w:tbl>
      <w:tblPr>
        <w:tblW w:w="9423" w:type="dxa"/>
        <w:tblLayout w:type="fixed"/>
        <w:tblLook w:val="04A0" w:firstRow="1" w:lastRow="0" w:firstColumn="1" w:lastColumn="0" w:noHBand="0" w:noVBand="1"/>
      </w:tblPr>
      <w:tblGrid>
        <w:gridCol w:w="4695"/>
        <w:gridCol w:w="4728"/>
      </w:tblGrid>
      <w:tr w:rsidR="009352B0" w:rsidRPr="00B97656" w:rsidTr="00A0189D">
        <w:trPr>
          <w:cantSplit/>
        </w:trPr>
        <w:tc>
          <w:tcPr>
            <w:tcW w:w="4641" w:type="dxa"/>
          </w:tcPr>
          <w:p w:rsidR="009352B0" w:rsidRPr="000E0AF0" w:rsidRDefault="00E6243A" w:rsidP="00A0189D">
            <w:pPr>
              <w:rPr>
                <w:rStyle w:val="Strong"/>
                <w:b w:val="0"/>
                <w:bCs w:val="0"/>
                <w:lang w:val="fr-FR"/>
              </w:rPr>
            </w:pPr>
            <w:r w:rsidRPr="007961A8">
              <w:rPr>
                <w:b/>
                <w:noProof/>
                <w:lang w:val="fr-FR"/>
              </w:rPr>
              <w:t>België</w:t>
            </w:r>
            <w:r>
              <w:rPr>
                <w:b/>
                <w:noProof/>
                <w:lang w:val="fr-FR"/>
              </w:rPr>
              <w:t>/</w:t>
            </w:r>
            <w:r w:rsidR="009352B0" w:rsidRPr="007961A8">
              <w:rPr>
                <w:b/>
                <w:noProof/>
                <w:lang w:val="fr-FR"/>
              </w:rPr>
              <w:t>Belgique/Belgien</w:t>
            </w:r>
            <w:r w:rsidR="009352B0" w:rsidRPr="007961A8">
              <w:rPr>
                <w:lang w:val="fr-FR"/>
              </w:rPr>
              <w:br/>
            </w:r>
            <w:r w:rsidR="009352B0" w:rsidRPr="000E0AF0">
              <w:rPr>
                <w:rStyle w:val="Strong"/>
                <w:b w:val="0"/>
                <w:lang w:val="fr-FR"/>
              </w:rPr>
              <w:t>Orion Pharma BVBA/SPRL</w:t>
            </w:r>
          </w:p>
          <w:p w:rsidR="009352B0" w:rsidRPr="00F56B40" w:rsidRDefault="009352B0" w:rsidP="00A0189D">
            <w:pPr>
              <w:pStyle w:val="Text"/>
              <w:tabs>
                <w:tab w:val="left" w:pos="567"/>
              </w:tabs>
              <w:spacing w:before="0"/>
              <w:rPr>
                <w:sz w:val="22"/>
                <w:szCs w:val="22"/>
                <w:lang w:val="fr-FR"/>
              </w:rPr>
            </w:pPr>
            <w:r w:rsidRPr="00F56B40">
              <w:rPr>
                <w:sz w:val="22"/>
                <w:szCs w:val="22"/>
              </w:rPr>
              <w:t>Tél/Tel: +32 (0)15 64 10 20</w:t>
            </w:r>
          </w:p>
          <w:p w:rsidR="009352B0" w:rsidRPr="007961A8" w:rsidRDefault="009352B0" w:rsidP="00A0189D">
            <w:pPr>
              <w:ind w:right="-45"/>
              <w:rPr>
                <w:b/>
                <w:lang w:eastAsia="cs-CZ"/>
              </w:rPr>
            </w:pPr>
          </w:p>
        </w:tc>
        <w:tc>
          <w:tcPr>
            <w:tcW w:w="4674" w:type="dxa"/>
            <w:hideMark/>
          </w:tcPr>
          <w:p w:rsidR="009352B0" w:rsidRPr="007961A8" w:rsidRDefault="009352B0" w:rsidP="00A0189D">
            <w:pPr>
              <w:rPr>
                <w:lang w:val="fi-FI" w:eastAsia="cs-CZ"/>
              </w:rPr>
            </w:pPr>
            <w:r w:rsidRPr="007961A8">
              <w:rPr>
                <w:b/>
                <w:lang w:val="fi-FI"/>
              </w:rPr>
              <w:t>Lietuva</w:t>
            </w:r>
          </w:p>
          <w:p w:rsidR="009352B0" w:rsidRPr="007961A8" w:rsidRDefault="009352B0" w:rsidP="00A0189D">
            <w:pPr>
              <w:rPr>
                <w:lang w:val="fi-FI"/>
              </w:rPr>
            </w:pPr>
            <w:r w:rsidRPr="007961A8">
              <w:rPr>
                <w:lang w:val="fi-FI"/>
              </w:rPr>
              <w:t>UAB Orion Pharma</w:t>
            </w:r>
          </w:p>
          <w:p w:rsidR="009352B0" w:rsidRPr="00B97656" w:rsidRDefault="009352B0" w:rsidP="00A0189D">
            <w:pPr>
              <w:suppressAutoHyphens/>
              <w:rPr>
                <w:lang w:val="fi-FI" w:eastAsia="cs-CZ"/>
              </w:rPr>
            </w:pPr>
            <w:r w:rsidRPr="007961A8">
              <w:rPr>
                <w:lang w:val="fi-FI"/>
              </w:rPr>
              <w:t>Tel. +370 5 276 9499</w:t>
            </w:r>
          </w:p>
        </w:tc>
      </w:tr>
      <w:tr w:rsidR="009352B0" w:rsidRPr="007961A8" w:rsidTr="00A0189D">
        <w:trPr>
          <w:cantSplit/>
        </w:trPr>
        <w:tc>
          <w:tcPr>
            <w:tcW w:w="4641" w:type="dxa"/>
            <w:hideMark/>
          </w:tcPr>
          <w:p w:rsidR="009352B0" w:rsidRPr="000E0AF0" w:rsidRDefault="009352B0" w:rsidP="00A0189D">
            <w:pPr>
              <w:rPr>
                <w:b/>
                <w:color w:val="000000"/>
                <w:lang w:val="sv-SE"/>
              </w:rPr>
            </w:pPr>
            <w:r w:rsidRPr="007961A8">
              <w:rPr>
                <w:b/>
                <w:color w:val="000000"/>
              </w:rPr>
              <w:t>България</w:t>
            </w:r>
          </w:p>
          <w:p w:rsidR="0015357E" w:rsidRPr="000E0AF0" w:rsidRDefault="0015357E" w:rsidP="0015357E">
            <w:pPr>
              <w:rPr>
                <w:lang w:val="sv-SE"/>
              </w:rPr>
            </w:pPr>
            <w:r w:rsidRPr="000E0AF0">
              <w:rPr>
                <w:lang w:val="sv-SE"/>
              </w:rPr>
              <w:t>Orion Pharma Poland Sp z.o.o.</w:t>
            </w:r>
          </w:p>
          <w:p w:rsidR="009352B0" w:rsidRDefault="0015357E" w:rsidP="00A0189D">
            <w:pPr>
              <w:rPr>
                <w:lang w:val="it-IT"/>
              </w:rPr>
            </w:pPr>
            <w:r>
              <w:rPr>
                <w:lang w:val="it-IT"/>
              </w:rPr>
              <w:t>Tel.: + 48 22 </w:t>
            </w:r>
            <w:r w:rsidRPr="003861EE">
              <w:rPr>
                <w:lang w:val="it-IT"/>
              </w:rPr>
              <w:t>8333177</w:t>
            </w:r>
          </w:p>
          <w:p w:rsidR="009352B0" w:rsidRPr="001037BA" w:rsidRDefault="009352B0" w:rsidP="00A0189D">
            <w:pPr>
              <w:rPr>
                <w:b/>
                <w:lang w:val="fi-FI"/>
              </w:rPr>
            </w:pPr>
          </w:p>
        </w:tc>
        <w:tc>
          <w:tcPr>
            <w:tcW w:w="4674" w:type="dxa"/>
          </w:tcPr>
          <w:p w:rsidR="009352B0" w:rsidRPr="00F94F35" w:rsidRDefault="009352B0"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9352B0" w:rsidRPr="00F56B40" w:rsidRDefault="009352B0" w:rsidP="00A0189D">
            <w:pPr>
              <w:pStyle w:val="Text"/>
              <w:tabs>
                <w:tab w:val="left" w:pos="567"/>
              </w:tabs>
              <w:spacing w:before="0"/>
              <w:rPr>
                <w:sz w:val="22"/>
                <w:szCs w:val="22"/>
                <w:lang w:val="fr-FR"/>
              </w:rPr>
            </w:pPr>
            <w:r w:rsidRPr="00F56B40">
              <w:rPr>
                <w:sz w:val="22"/>
                <w:szCs w:val="22"/>
              </w:rPr>
              <w:t>Tél/Tel: +32 (0)15 64 10 20</w:t>
            </w:r>
          </w:p>
          <w:p w:rsidR="009352B0" w:rsidRPr="007961A8" w:rsidRDefault="009352B0" w:rsidP="00A0189D">
            <w:pPr>
              <w:rPr>
                <w:b/>
                <w:lang w:val="sv-SE"/>
              </w:rPr>
            </w:pPr>
          </w:p>
        </w:tc>
      </w:tr>
      <w:tr w:rsidR="009352B0" w:rsidRPr="000E0AF0" w:rsidTr="00A0189D">
        <w:trPr>
          <w:cantSplit/>
        </w:trPr>
        <w:tc>
          <w:tcPr>
            <w:tcW w:w="4641" w:type="dxa"/>
            <w:hideMark/>
          </w:tcPr>
          <w:p w:rsidR="009352B0" w:rsidRPr="007961A8" w:rsidRDefault="009352B0" w:rsidP="00A0189D">
            <w:pPr>
              <w:suppressAutoHyphens/>
              <w:rPr>
                <w:lang w:val="sv-SE" w:eastAsia="cs-CZ"/>
              </w:rPr>
            </w:pPr>
            <w:r w:rsidRPr="007961A8">
              <w:rPr>
                <w:b/>
                <w:lang w:val="sv-SE"/>
              </w:rPr>
              <w:t>Česká republika</w:t>
            </w:r>
          </w:p>
          <w:p w:rsidR="009352B0" w:rsidRPr="000E0AF0" w:rsidRDefault="009352B0" w:rsidP="00A0189D">
            <w:pPr>
              <w:suppressAutoHyphens/>
              <w:rPr>
                <w:lang w:val="sv-SE"/>
              </w:rPr>
            </w:pPr>
            <w:r w:rsidRPr="000E0AF0">
              <w:rPr>
                <w:lang w:val="sv-SE"/>
              </w:rPr>
              <w:t>Orion Pharma s.r.o.</w:t>
            </w:r>
          </w:p>
          <w:p w:rsidR="009352B0" w:rsidRPr="007961A8" w:rsidRDefault="009352B0" w:rsidP="00A0189D">
            <w:pPr>
              <w:rPr>
                <w:b/>
                <w:lang w:eastAsia="cs-CZ"/>
              </w:rPr>
            </w:pPr>
            <w:r w:rsidRPr="00C2606D">
              <w:t xml:space="preserve">Tel: </w:t>
            </w:r>
            <w:r>
              <w:t xml:space="preserve"> </w:t>
            </w:r>
            <w:r w:rsidRPr="003C02BF">
              <w:rPr>
                <w:lang w:val="sv-SE"/>
              </w:rPr>
              <w:t>+420 234 703 305</w:t>
            </w:r>
          </w:p>
        </w:tc>
        <w:tc>
          <w:tcPr>
            <w:tcW w:w="4674" w:type="dxa"/>
            <w:hideMark/>
          </w:tcPr>
          <w:p w:rsidR="009352B0" w:rsidRPr="000E0AF0" w:rsidRDefault="009352B0" w:rsidP="00A0189D">
            <w:pPr>
              <w:rPr>
                <w:b/>
                <w:lang w:eastAsia="cs-CZ"/>
              </w:rPr>
            </w:pPr>
            <w:r w:rsidRPr="000E0AF0">
              <w:rPr>
                <w:b/>
              </w:rPr>
              <w:t>Magyarország</w:t>
            </w:r>
          </w:p>
          <w:p w:rsidR="009352B0" w:rsidRPr="00C2606D" w:rsidRDefault="009352B0" w:rsidP="00A0189D">
            <w:pPr>
              <w:spacing w:line="260" w:lineRule="atLeast"/>
              <w:rPr>
                <w:b/>
              </w:rPr>
            </w:pPr>
            <w:r w:rsidRPr="00C2606D">
              <w:rPr>
                <w:rStyle w:val="Strong"/>
                <w:b w:val="0"/>
              </w:rPr>
              <w:t>Orion Pharma Kft.</w:t>
            </w:r>
          </w:p>
          <w:p w:rsidR="009352B0" w:rsidRPr="000E0AF0" w:rsidRDefault="009352B0" w:rsidP="00A0189D">
            <w:r w:rsidRPr="00C2606D">
              <w:t>Tel.: +36 1 239 9095</w:t>
            </w:r>
          </w:p>
          <w:p w:rsidR="009352B0" w:rsidRPr="000E0AF0" w:rsidRDefault="009352B0" w:rsidP="00A0189D">
            <w:pPr>
              <w:rPr>
                <w:lang w:eastAsia="cs-CZ"/>
              </w:rPr>
            </w:pPr>
          </w:p>
        </w:tc>
      </w:tr>
      <w:tr w:rsidR="009352B0" w:rsidRPr="007961A8" w:rsidTr="00A0189D">
        <w:trPr>
          <w:cantSplit/>
        </w:trPr>
        <w:tc>
          <w:tcPr>
            <w:tcW w:w="4641" w:type="dxa"/>
            <w:hideMark/>
          </w:tcPr>
          <w:p w:rsidR="009352B0" w:rsidRPr="007961A8" w:rsidRDefault="009352B0" w:rsidP="00A0189D">
            <w:pPr>
              <w:spacing w:line="240" w:lineRule="auto"/>
              <w:ind w:right="-45"/>
              <w:rPr>
                <w:lang w:eastAsia="cs-CZ"/>
              </w:rPr>
            </w:pPr>
            <w:r w:rsidRPr="007961A8">
              <w:rPr>
                <w:b/>
              </w:rPr>
              <w:t>Danmark</w:t>
            </w:r>
            <w:r w:rsidRPr="007961A8">
              <w:br/>
              <w:t>Orion Pharma A/S</w:t>
            </w:r>
            <w:r w:rsidRPr="007961A8">
              <w:br/>
              <w:t xml:space="preserve">Tlf: </w:t>
            </w:r>
            <w:r w:rsidRPr="00CE0B6E">
              <w:t>+45 8614 0000</w:t>
            </w:r>
          </w:p>
        </w:tc>
        <w:tc>
          <w:tcPr>
            <w:tcW w:w="4674" w:type="dxa"/>
            <w:hideMark/>
          </w:tcPr>
          <w:p w:rsidR="009352B0" w:rsidRPr="007961A8" w:rsidRDefault="009352B0"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9352B0" w:rsidRPr="007961A8" w:rsidRDefault="0015357E" w:rsidP="00A0189D">
            <w:pPr>
              <w:spacing w:after="180"/>
              <w:ind w:right="-45"/>
              <w:rPr>
                <w:lang w:eastAsia="cs-CZ"/>
              </w:rPr>
            </w:pPr>
            <w:r>
              <w:rPr>
                <w:lang w:val="it-IT"/>
              </w:rPr>
              <w:t>Tel: +356 </w:t>
            </w:r>
            <w:r w:rsidRPr="002E7B63">
              <w:rPr>
                <w:lang w:val="it-IT"/>
              </w:rPr>
              <w:t>21220174</w:t>
            </w:r>
          </w:p>
        </w:tc>
      </w:tr>
      <w:tr w:rsidR="009352B0" w:rsidRPr="000E0AF0" w:rsidTr="00A0189D">
        <w:trPr>
          <w:cantSplit/>
        </w:trPr>
        <w:tc>
          <w:tcPr>
            <w:tcW w:w="4641" w:type="dxa"/>
            <w:hideMark/>
          </w:tcPr>
          <w:p w:rsidR="009352B0" w:rsidRPr="007961A8" w:rsidRDefault="009352B0" w:rsidP="00A0189D">
            <w:pPr>
              <w:spacing w:line="240" w:lineRule="auto"/>
              <w:ind w:right="-45"/>
              <w:rPr>
                <w:lang w:val="de-DE" w:eastAsia="cs-CZ"/>
              </w:rPr>
            </w:pPr>
            <w:r w:rsidRPr="007961A8">
              <w:rPr>
                <w:b/>
                <w:lang w:val="de-DE"/>
              </w:rPr>
              <w:t>Deutschland</w:t>
            </w:r>
            <w:r w:rsidRPr="007961A8">
              <w:rPr>
                <w:lang w:val="de-DE"/>
              </w:rPr>
              <w:br/>
              <w:t>Orion Pharma GmbH</w:t>
            </w:r>
          </w:p>
          <w:p w:rsidR="009352B0" w:rsidRPr="007961A8" w:rsidRDefault="009352B0" w:rsidP="00A0189D">
            <w:pPr>
              <w:spacing w:line="240" w:lineRule="auto"/>
              <w:ind w:right="-45"/>
              <w:rPr>
                <w:lang w:val="de-DE" w:eastAsia="cs-CZ"/>
              </w:rPr>
            </w:pPr>
            <w:r w:rsidRPr="007961A8">
              <w:rPr>
                <w:lang w:val="de-DE"/>
              </w:rPr>
              <w:t>Tel: +49 40 899 6890</w:t>
            </w:r>
          </w:p>
        </w:tc>
        <w:tc>
          <w:tcPr>
            <w:tcW w:w="4674" w:type="dxa"/>
            <w:hideMark/>
          </w:tcPr>
          <w:p w:rsidR="009352B0" w:rsidRPr="000E0AF0" w:rsidRDefault="009352B0" w:rsidP="00A0189D">
            <w:pPr>
              <w:rPr>
                <w:rStyle w:val="Strong"/>
                <w:b w:val="0"/>
                <w:bCs w:val="0"/>
                <w:lang w:val="de-DE"/>
              </w:rPr>
            </w:pPr>
            <w:r w:rsidRPr="000E0AF0">
              <w:rPr>
                <w:b/>
                <w:lang w:val="de-DE"/>
              </w:rPr>
              <w:t>Nederland</w:t>
            </w:r>
            <w:r w:rsidRPr="000E0AF0">
              <w:rPr>
                <w:lang w:val="de-DE"/>
              </w:rPr>
              <w:br/>
            </w:r>
            <w:r w:rsidRPr="000E0AF0">
              <w:rPr>
                <w:rStyle w:val="Strong"/>
                <w:b w:val="0"/>
                <w:lang w:val="de-DE"/>
              </w:rPr>
              <w:t>Orion Pharma BVBA/SPRL</w:t>
            </w:r>
          </w:p>
          <w:p w:rsidR="009352B0" w:rsidRPr="000E0AF0" w:rsidRDefault="009352B0" w:rsidP="00A0189D">
            <w:pPr>
              <w:pStyle w:val="Text"/>
              <w:tabs>
                <w:tab w:val="left" w:pos="567"/>
              </w:tabs>
              <w:spacing w:before="0" w:after="180"/>
              <w:rPr>
                <w:sz w:val="22"/>
                <w:szCs w:val="22"/>
                <w:lang w:val="de-DE" w:eastAsia="cs-CZ"/>
              </w:rPr>
            </w:pPr>
            <w:r w:rsidRPr="000E0AF0">
              <w:rPr>
                <w:sz w:val="22"/>
                <w:szCs w:val="22"/>
                <w:lang w:val="de-DE"/>
              </w:rPr>
              <w:t>Tél/Tel: +32 (0)15 64 10 20</w:t>
            </w:r>
          </w:p>
        </w:tc>
      </w:tr>
      <w:tr w:rsidR="009352B0" w:rsidRPr="007961A8" w:rsidTr="00A0189D">
        <w:trPr>
          <w:cantSplit/>
        </w:trPr>
        <w:tc>
          <w:tcPr>
            <w:tcW w:w="4641" w:type="dxa"/>
            <w:hideMark/>
          </w:tcPr>
          <w:p w:rsidR="009352B0" w:rsidRPr="007961A8" w:rsidRDefault="009352B0" w:rsidP="00A0189D">
            <w:pPr>
              <w:suppressAutoHyphens/>
              <w:rPr>
                <w:b/>
                <w:bCs/>
                <w:lang w:val="fi-FI" w:eastAsia="cs-CZ"/>
              </w:rPr>
            </w:pPr>
            <w:r w:rsidRPr="007961A8">
              <w:rPr>
                <w:b/>
                <w:bCs/>
                <w:lang w:val="fi-FI"/>
              </w:rPr>
              <w:t>Eesti</w:t>
            </w:r>
          </w:p>
          <w:p w:rsidR="009352B0" w:rsidRPr="007961A8" w:rsidRDefault="009352B0" w:rsidP="00A0189D">
            <w:pPr>
              <w:rPr>
                <w:lang w:val="fi-FI"/>
              </w:rPr>
            </w:pPr>
            <w:r w:rsidRPr="007961A8">
              <w:rPr>
                <w:lang w:val="fi-FI"/>
              </w:rPr>
              <w:t>Orion Pharma Eesti OÜ</w:t>
            </w:r>
          </w:p>
          <w:p w:rsidR="009352B0" w:rsidRPr="007961A8" w:rsidRDefault="009352B0" w:rsidP="00A0189D">
            <w:pPr>
              <w:rPr>
                <w:lang w:val="fi-FI" w:eastAsia="cs-CZ"/>
              </w:rPr>
            </w:pPr>
            <w:r w:rsidRPr="007961A8">
              <w:rPr>
                <w:lang w:val="fi-FI"/>
              </w:rPr>
              <w:t>Tel: +372 66 44 55</w:t>
            </w:r>
            <w:r>
              <w:rPr>
                <w:lang w:val="fi-FI"/>
              </w:rPr>
              <w:t>0</w:t>
            </w:r>
          </w:p>
        </w:tc>
        <w:tc>
          <w:tcPr>
            <w:tcW w:w="4674" w:type="dxa"/>
            <w:hideMark/>
          </w:tcPr>
          <w:p w:rsidR="009352B0" w:rsidRPr="007961A8" w:rsidRDefault="009352B0" w:rsidP="00A0189D">
            <w:pPr>
              <w:ind w:right="-45"/>
              <w:rPr>
                <w:lang w:eastAsia="cs-CZ"/>
              </w:rPr>
            </w:pPr>
            <w:r w:rsidRPr="007961A8">
              <w:rPr>
                <w:b/>
              </w:rPr>
              <w:t>Norge</w:t>
            </w:r>
          </w:p>
          <w:p w:rsidR="009352B0" w:rsidRPr="007961A8" w:rsidRDefault="009352B0" w:rsidP="00A0189D">
            <w:pPr>
              <w:suppressAutoHyphens/>
              <w:spacing w:line="240" w:lineRule="auto"/>
            </w:pPr>
            <w:r w:rsidRPr="007961A8">
              <w:t>Orion Pharma AS</w:t>
            </w:r>
          </w:p>
          <w:p w:rsidR="009352B0" w:rsidRPr="007961A8" w:rsidRDefault="009352B0" w:rsidP="00A0189D">
            <w:pPr>
              <w:spacing w:after="180"/>
              <w:ind w:right="-45"/>
              <w:rPr>
                <w:lang w:val="de-DE" w:eastAsia="cs-CZ"/>
              </w:rPr>
            </w:pPr>
            <w:r w:rsidRPr="007961A8">
              <w:t>Tlf: +47 40 00 42 10</w:t>
            </w:r>
          </w:p>
        </w:tc>
      </w:tr>
      <w:tr w:rsidR="009352B0" w:rsidRPr="000E0AF0" w:rsidTr="00A0189D">
        <w:trPr>
          <w:cantSplit/>
        </w:trPr>
        <w:tc>
          <w:tcPr>
            <w:tcW w:w="4641" w:type="dxa"/>
          </w:tcPr>
          <w:p w:rsidR="009352B0" w:rsidRPr="00F56B40" w:rsidRDefault="009352B0"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352B0" w:rsidRPr="007961A8" w:rsidRDefault="009352B0"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352B0" w:rsidRPr="007961A8" w:rsidRDefault="009352B0" w:rsidP="00A0189D">
            <w:pPr>
              <w:ind w:right="-45"/>
              <w:rPr>
                <w:b/>
                <w:lang w:eastAsia="cs-CZ"/>
              </w:rPr>
            </w:pPr>
          </w:p>
        </w:tc>
        <w:tc>
          <w:tcPr>
            <w:tcW w:w="4674" w:type="dxa"/>
            <w:hideMark/>
          </w:tcPr>
          <w:p w:rsidR="009352B0" w:rsidRPr="007961A8" w:rsidRDefault="009352B0" w:rsidP="00A0189D">
            <w:pPr>
              <w:spacing w:line="240" w:lineRule="auto"/>
              <w:ind w:right="-45"/>
              <w:rPr>
                <w:lang w:val="de-DE" w:eastAsia="cs-CZ"/>
              </w:rPr>
            </w:pPr>
            <w:r w:rsidRPr="007961A8">
              <w:rPr>
                <w:b/>
                <w:lang w:val="de-DE"/>
              </w:rPr>
              <w:t>Österreich</w:t>
            </w:r>
            <w:r w:rsidRPr="007961A8">
              <w:rPr>
                <w:lang w:val="de-DE"/>
              </w:rPr>
              <w:br/>
              <w:t>Orion Pharma GmbH</w:t>
            </w:r>
          </w:p>
          <w:p w:rsidR="009352B0" w:rsidRPr="000E0AF0" w:rsidRDefault="009352B0" w:rsidP="00A0189D">
            <w:pPr>
              <w:pStyle w:val="Text"/>
              <w:tabs>
                <w:tab w:val="left" w:pos="567"/>
              </w:tabs>
              <w:spacing w:before="0" w:after="180"/>
              <w:rPr>
                <w:sz w:val="22"/>
                <w:szCs w:val="22"/>
                <w:lang w:val="de-DE" w:eastAsia="cs-CZ"/>
              </w:rPr>
            </w:pPr>
            <w:r w:rsidRPr="008E2834">
              <w:rPr>
                <w:sz w:val="22"/>
                <w:szCs w:val="22"/>
                <w:lang w:val="de-DE"/>
              </w:rPr>
              <w:t>Tel: +49 40 899 6890</w:t>
            </w:r>
          </w:p>
        </w:tc>
      </w:tr>
      <w:tr w:rsidR="009352B0" w:rsidRPr="007961A8" w:rsidTr="00A0189D">
        <w:trPr>
          <w:cantSplit/>
        </w:trPr>
        <w:tc>
          <w:tcPr>
            <w:tcW w:w="4641" w:type="dxa"/>
          </w:tcPr>
          <w:p w:rsidR="009352B0" w:rsidRPr="000E0AF0" w:rsidRDefault="009352B0" w:rsidP="00A0189D">
            <w:pPr>
              <w:pStyle w:val="Text"/>
              <w:tabs>
                <w:tab w:val="left" w:pos="567"/>
              </w:tabs>
              <w:spacing w:before="0"/>
              <w:rPr>
                <w:szCs w:val="22"/>
                <w:lang w:val="es-ES_tradnl"/>
              </w:rPr>
            </w:pPr>
            <w:r w:rsidRPr="000E0AF0">
              <w:rPr>
                <w:b/>
                <w:sz w:val="22"/>
                <w:szCs w:val="22"/>
                <w:lang w:val="es-ES_tradnl"/>
              </w:rPr>
              <w:t>España</w:t>
            </w:r>
            <w:r w:rsidRPr="000E0AF0">
              <w:rPr>
                <w:sz w:val="22"/>
                <w:szCs w:val="22"/>
                <w:lang w:val="es-ES_tradnl"/>
              </w:rPr>
              <w:br/>
              <w:t>Orion Pharma S.L.</w:t>
            </w:r>
          </w:p>
          <w:p w:rsidR="009352B0" w:rsidRPr="007961A8" w:rsidRDefault="009352B0" w:rsidP="00A0189D">
            <w:pPr>
              <w:pStyle w:val="Text"/>
              <w:tabs>
                <w:tab w:val="left" w:pos="567"/>
              </w:tabs>
              <w:spacing w:before="0"/>
              <w:rPr>
                <w:sz w:val="22"/>
                <w:szCs w:val="22"/>
                <w:lang w:val="en-GB"/>
              </w:rPr>
            </w:pPr>
            <w:r w:rsidRPr="00F56B40">
              <w:rPr>
                <w:sz w:val="22"/>
                <w:szCs w:val="22"/>
              </w:rPr>
              <w:t>Tel: + 34 91  599 86 01</w:t>
            </w:r>
          </w:p>
          <w:p w:rsidR="009352B0" w:rsidRPr="007961A8" w:rsidRDefault="009352B0" w:rsidP="00A0189D">
            <w:pPr>
              <w:ind w:right="-45"/>
              <w:rPr>
                <w:b/>
                <w:lang w:eastAsia="cs-CZ"/>
              </w:rPr>
            </w:pPr>
          </w:p>
        </w:tc>
        <w:tc>
          <w:tcPr>
            <w:tcW w:w="4674" w:type="dxa"/>
            <w:hideMark/>
          </w:tcPr>
          <w:p w:rsidR="009352B0" w:rsidRPr="000E0AF0" w:rsidRDefault="009352B0" w:rsidP="00A0189D">
            <w:pPr>
              <w:rPr>
                <w:b/>
                <w:lang w:val="sv-SE" w:eastAsia="cs-CZ"/>
              </w:rPr>
            </w:pPr>
            <w:r w:rsidRPr="000E0AF0">
              <w:rPr>
                <w:b/>
                <w:lang w:val="sv-SE"/>
              </w:rPr>
              <w:t>Polska</w:t>
            </w:r>
          </w:p>
          <w:p w:rsidR="009352B0" w:rsidRPr="000E0AF0" w:rsidRDefault="009352B0" w:rsidP="00A0189D">
            <w:pPr>
              <w:rPr>
                <w:lang w:val="sv-SE"/>
              </w:rPr>
            </w:pPr>
            <w:r w:rsidRPr="007961A8">
              <w:rPr>
                <w:lang w:val="sv-SE"/>
              </w:rPr>
              <w:t>Orion Pharma Poland Sp z.o.o.</w:t>
            </w:r>
          </w:p>
          <w:p w:rsidR="009352B0" w:rsidRPr="007961A8" w:rsidRDefault="009352B0" w:rsidP="00A0189D">
            <w:pPr>
              <w:spacing w:after="180"/>
              <w:rPr>
                <w:lang w:eastAsia="cs-CZ"/>
              </w:rPr>
            </w:pPr>
            <w:r w:rsidRPr="007961A8">
              <w:t>Tel.: + 48 22 8333177</w:t>
            </w:r>
          </w:p>
        </w:tc>
      </w:tr>
      <w:tr w:rsidR="009352B0" w:rsidRPr="000E0AF0" w:rsidTr="00A0189D">
        <w:trPr>
          <w:cantSplit/>
        </w:trPr>
        <w:tc>
          <w:tcPr>
            <w:tcW w:w="4641" w:type="dxa"/>
          </w:tcPr>
          <w:p w:rsidR="009352B0" w:rsidRPr="00F56B40" w:rsidRDefault="009352B0"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0E0AF0">
              <w:rPr>
                <w:rFonts w:eastAsia="Calibri"/>
                <w:sz w:val="22"/>
                <w:szCs w:val="22"/>
                <w:lang w:val="fr-FR" w:eastAsia="en-GB"/>
              </w:rPr>
              <w:t>Centre Spécialités Pharmaceutiques</w:t>
            </w:r>
          </w:p>
          <w:p w:rsidR="009352B0" w:rsidRPr="007961A8" w:rsidRDefault="009352B0" w:rsidP="00A0189D">
            <w:pPr>
              <w:pStyle w:val="Text"/>
              <w:tabs>
                <w:tab w:val="left" w:pos="567"/>
              </w:tabs>
              <w:spacing w:before="0"/>
              <w:rPr>
                <w:sz w:val="22"/>
                <w:szCs w:val="22"/>
                <w:lang w:val="fr-FR"/>
              </w:rPr>
            </w:pPr>
            <w:r w:rsidRPr="000E0AF0">
              <w:rPr>
                <w:rFonts w:eastAsia="Calibri"/>
                <w:sz w:val="22"/>
                <w:szCs w:val="22"/>
                <w:lang w:val="fr-FR" w:eastAsia="en-GB"/>
              </w:rPr>
              <w:t>Tel: + 33 (0) 1 47 04 80 46</w:t>
            </w:r>
          </w:p>
          <w:p w:rsidR="009352B0" w:rsidRPr="007961A8" w:rsidRDefault="009352B0" w:rsidP="00A0189D">
            <w:pPr>
              <w:ind w:right="-45"/>
              <w:rPr>
                <w:b/>
                <w:lang w:val="fr-FR" w:eastAsia="cs-CZ"/>
              </w:rPr>
            </w:pPr>
          </w:p>
        </w:tc>
        <w:tc>
          <w:tcPr>
            <w:tcW w:w="4674" w:type="dxa"/>
            <w:hideMark/>
          </w:tcPr>
          <w:p w:rsidR="009352B0" w:rsidRPr="000E0AF0" w:rsidRDefault="009352B0" w:rsidP="00A0189D">
            <w:pPr>
              <w:pStyle w:val="Text"/>
              <w:tabs>
                <w:tab w:val="left" w:pos="567"/>
              </w:tabs>
              <w:spacing w:before="0"/>
              <w:jc w:val="left"/>
              <w:rPr>
                <w:sz w:val="22"/>
                <w:szCs w:val="22"/>
                <w:lang w:val="pt-PT"/>
              </w:rPr>
            </w:pPr>
            <w:r w:rsidRPr="000E0AF0">
              <w:rPr>
                <w:b/>
                <w:sz w:val="22"/>
                <w:szCs w:val="22"/>
                <w:lang w:val="pt-PT"/>
              </w:rPr>
              <w:t>Portugal</w:t>
            </w:r>
            <w:r w:rsidRPr="000E0AF0">
              <w:rPr>
                <w:sz w:val="22"/>
                <w:szCs w:val="22"/>
                <w:lang w:val="pt-PT"/>
              </w:rPr>
              <w:br/>
              <w:t>Orionfin Unipessoal Lda</w:t>
            </w:r>
          </w:p>
          <w:p w:rsidR="009352B0" w:rsidRPr="000E0AF0" w:rsidRDefault="009352B0" w:rsidP="00A0189D">
            <w:pPr>
              <w:spacing w:after="180"/>
              <w:ind w:right="-45"/>
              <w:rPr>
                <w:lang w:val="pt-PT" w:eastAsia="cs-CZ"/>
              </w:rPr>
            </w:pPr>
            <w:r w:rsidRPr="000E0AF0">
              <w:rPr>
                <w:lang w:val="pt-PT"/>
              </w:rPr>
              <w:t>Tel: + 351 21 154 68 20</w:t>
            </w:r>
          </w:p>
        </w:tc>
      </w:tr>
      <w:tr w:rsidR="009352B0" w:rsidRPr="007961A8" w:rsidTr="00A0189D">
        <w:trPr>
          <w:cantSplit/>
        </w:trPr>
        <w:tc>
          <w:tcPr>
            <w:tcW w:w="4641" w:type="dxa"/>
            <w:hideMark/>
          </w:tcPr>
          <w:p w:rsidR="009352B0" w:rsidRPr="000E0AF0" w:rsidRDefault="009352B0" w:rsidP="00A0189D">
            <w:pPr>
              <w:spacing w:line="240" w:lineRule="auto"/>
              <w:ind w:right="-45"/>
              <w:rPr>
                <w:b/>
                <w:lang w:val="sv-SE" w:eastAsia="cs-CZ"/>
              </w:rPr>
            </w:pPr>
            <w:r w:rsidRPr="000E0AF0">
              <w:rPr>
                <w:b/>
                <w:lang w:val="sv-SE" w:eastAsia="cs-CZ"/>
              </w:rPr>
              <w:t>Hrvatska</w:t>
            </w:r>
          </w:p>
          <w:p w:rsidR="009352B0" w:rsidRPr="000E0AF0" w:rsidRDefault="009352B0" w:rsidP="00A0189D">
            <w:pPr>
              <w:rPr>
                <w:rStyle w:val="Strong"/>
                <w:b w:val="0"/>
                <w:lang w:val="sv-SE"/>
              </w:rPr>
            </w:pPr>
            <w:r w:rsidRPr="000E0AF0">
              <w:rPr>
                <w:rStyle w:val="Strong"/>
                <w:b w:val="0"/>
                <w:lang w:val="sv-SE"/>
              </w:rPr>
              <w:t>Orion Pharma d.o.o.</w:t>
            </w:r>
          </w:p>
          <w:p w:rsidR="009352B0" w:rsidRPr="007961A8" w:rsidRDefault="009352B0" w:rsidP="00A0189D">
            <w:pPr>
              <w:spacing w:line="240" w:lineRule="auto"/>
              <w:ind w:right="-45"/>
              <w:rPr>
                <w:lang w:eastAsia="cs-CZ"/>
              </w:rPr>
            </w:pPr>
            <w:r w:rsidRPr="00E15FA7">
              <w:rPr>
                <w:lang w:val="fi-FI"/>
              </w:rPr>
              <w:t>Tel: +386 (0) 1 600 8015</w:t>
            </w:r>
          </w:p>
        </w:tc>
        <w:tc>
          <w:tcPr>
            <w:tcW w:w="4674" w:type="dxa"/>
            <w:hideMark/>
          </w:tcPr>
          <w:p w:rsidR="009352B0" w:rsidRPr="007961A8" w:rsidRDefault="009352B0" w:rsidP="00A0189D">
            <w:pPr>
              <w:autoSpaceDE w:val="0"/>
              <w:autoSpaceDN w:val="0"/>
              <w:adjustRightInd w:val="0"/>
              <w:spacing w:line="240" w:lineRule="exact"/>
              <w:rPr>
                <w:b/>
                <w:bCs/>
                <w:color w:val="000000"/>
                <w:lang w:val="fr-FR"/>
              </w:rPr>
            </w:pPr>
            <w:r w:rsidRPr="007961A8">
              <w:rPr>
                <w:b/>
                <w:bCs/>
                <w:color w:val="000000"/>
                <w:lang w:val="fr-FR"/>
              </w:rPr>
              <w:t>România</w:t>
            </w:r>
          </w:p>
          <w:p w:rsidR="009352B0" w:rsidRPr="003A46F8" w:rsidRDefault="009352B0" w:rsidP="00A0189D">
            <w:pPr>
              <w:autoSpaceDE w:val="0"/>
              <w:autoSpaceDN w:val="0"/>
              <w:adjustRightInd w:val="0"/>
              <w:spacing w:line="240" w:lineRule="auto"/>
              <w:rPr>
                <w:color w:val="000000"/>
                <w:lang w:val="fr-FR"/>
              </w:rPr>
            </w:pPr>
            <w:r w:rsidRPr="003A46F8">
              <w:rPr>
                <w:lang w:val="it-IT"/>
              </w:rPr>
              <w:t>Orion Corporation</w:t>
            </w:r>
          </w:p>
          <w:p w:rsidR="009352B0" w:rsidRDefault="009352B0" w:rsidP="00A0189D">
            <w:pPr>
              <w:rPr>
                <w:color w:val="000000"/>
                <w:lang w:val="fr-FR"/>
              </w:rPr>
            </w:pPr>
            <w:r w:rsidRPr="00D715EB">
              <w:rPr>
                <w:color w:val="000000"/>
                <w:lang w:val="fr-FR"/>
              </w:rPr>
              <w:t>Tel: +358 10 4261</w:t>
            </w:r>
          </w:p>
          <w:p w:rsidR="009352B0" w:rsidRPr="007961A8" w:rsidRDefault="009352B0" w:rsidP="00A0189D">
            <w:pPr>
              <w:rPr>
                <w:lang w:eastAsia="cs-CZ"/>
              </w:rPr>
            </w:pPr>
          </w:p>
        </w:tc>
      </w:tr>
      <w:tr w:rsidR="009352B0" w:rsidRPr="007961A8" w:rsidTr="00A0189D">
        <w:trPr>
          <w:cantSplit/>
        </w:trPr>
        <w:tc>
          <w:tcPr>
            <w:tcW w:w="4641" w:type="dxa"/>
            <w:hideMark/>
          </w:tcPr>
          <w:p w:rsidR="009352B0" w:rsidRPr="007961A8" w:rsidRDefault="009352B0" w:rsidP="00A0189D">
            <w:pPr>
              <w:spacing w:line="240" w:lineRule="auto"/>
              <w:rPr>
                <w:lang w:eastAsia="cs-CZ"/>
              </w:rPr>
            </w:pPr>
            <w:r w:rsidRPr="007961A8">
              <w:rPr>
                <w:b/>
              </w:rPr>
              <w:t>Ireland</w:t>
            </w:r>
            <w:r w:rsidRPr="007961A8">
              <w:br/>
              <w:t>Orion Pharma (Ireland) Ltd.</w:t>
            </w:r>
          </w:p>
          <w:p w:rsidR="009352B0" w:rsidRPr="007961A8" w:rsidRDefault="009352B0" w:rsidP="00A0189D">
            <w:pPr>
              <w:spacing w:line="240" w:lineRule="auto"/>
            </w:pPr>
            <w:r w:rsidRPr="007961A8">
              <w:t>c/o Allphar Services Ltd.</w:t>
            </w:r>
          </w:p>
          <w:p w:rsidR="009352B0" w:rsidRDefault="009352B0" w:rsidP="00A0189D">
            <w:pPr>
              <w:suppressAutoHyphens/>
              <w:spacing w:line="240" w:lineRule="auto"/>
            </w:pPr>
            <w:r w:rsidRPr="007961A8">
              <w:t xml:space="preserve">Tel: </w:t>
            </w:r>
            <w:r>
              <w:t>+353 1 428 7777</w:t>
            </w:r>
          </w:p>
          <w:p w:rsidR="009352B0" w:rsidRPr="007961A8" w:rsidRDefault="009352B0" w:rsidP="00A0189D">
            <w:pPr>
              <w:suppressAutoHyphens/>
              <w:spacing w:line="240" w:lineRule="auto"/>
              <w:rPr>
                <w:lang w:eastAsia="cs-CZ"/>
              </w:rPr>
            </w:pPr>
          </w:p>
        </w:tc>
        <w:tc>
          <w:tcPr>
            <w:tcW w:w="4674" w:type="dxa"/>
            <w:hideMark/>
          </w:tcPr>
          <w:p w:rsidR="009352B0" w:rsidRPr="007961A8" w:rsidRDefault="009352B0" w:rsidP="00A0189D">
            <w:pPr>
              <w:rPr>
                <w:lang w:val="it-IT" w:eastAsia="cs-CZ"/>
              </w:rPr>
            </w:pPr>
            <w:r w:rsidRPr="007961A8">
              <w:rPr>
                <w:b/>
                <w:lang w:val="it-IT"/>
              </w:rPr>
              <w:t>Slovenija</w:t>
            </w:r>
          </w:p>
          <w:p w:rsidR="009352B0" w:rsidRPr="000E0AF0" w:rsidRDefault="009352B0" w:rsidP="00A0189D">
            <w:pPr>
              <w:rPr>
                <w:rStyle w:val="Strong"/>
                <w:b w:val="0"/>
                <w:lang w:val="it-IT"/>
              </w:rPr>
            </w:pPr>
            <w:r w:rsidRPr="000E0AF0">
              <w:rPr>
                <w:rStyle w:val="Strong"/>
                <w:b w:val="0"/>
                <w:lang w:val="it-IT"/>
              </w:rPr>
              <w:t>Orion Pharma d.o.o.</w:t>
            </w:r>
          </w:p>
          <w:p w:rsidR="009352B0" w:rsidRPr="007961A8" w:rsidRDefault="009352B0" w:rsidP="00A0189D">
            <w:pPr>
              <w:spacing w:after="180"/>
              <w:rPr>
                <w:b/>
                <w:lang w:eastAsia="cs-CZ"/>
              </w:rPr>
            </w:pPr>
            <w:r w:rsidRPr="00E15FA7">
              <w:rPr>
                <w:lang w:val="fi-FI"/>
              </w:rPr>
              <w:t>Tel: +386 (0) 1 600 8015</w:t>
            </w:r>
          </w:p>
        </w:tc>
      </w:tr>
      <w:tr w:rsidR="009352B0" w:rsidRPr="007961A8" w:rsidTr="00A0189D">
        <w:trPr>
          <w:cantSplit/>
        </w:trPr>
        <w:tc>
          <w:tcPr>
            <w:tcW w:w="4641" w:type="dxa"/>
            <w:hideMark/>
          </w:tcPr>
          <w:p w:rsidR="009352B0" w:rsidRPr="007961A8" w:rsidRDefault="009352B0" w:rsidP="00A0189D">
            <w:pPr>
              <w:ind w:right="-45"/>
              <w:rPr>
                <w:b/>
                <w:lang w:eastAsia="cs-CZ"/>
              </w:rPr>
            </w:pPr>
            <w:r>
              <w:rPr>
                <w:b/>
              </w:rPr>
              <w:t>Ísland</w:t>
            </w:r>
          </w:p>
          <w:p w:rsidR="009352B0" w:rsidRPr="00F0006F" w:rsidRDefault="009352B0" w:rsidP="00A0189D">
            <w:pPr>
              <w:spacing w:line="240" w:lineRule="auto"/>
            </w:pPr>
            <w:r w:rsidRPr="00F0006F">
              <w:t>Vistor hf.</w:t>
            </w:r>
          </w:p>
          <w:p w:rsidR="009352B0" w:rsidRPr="007961A8" w:rsidRDefault="009352B0" w:rsidP="00A0189D">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9352B0" w:rsidRPr="000E0AF0" w:rsidRDefault="009352B0" w:rsidP="00A0189D">
            <w:pPr>
              <w:suppressAutoHyphens/>
              <w:rPr>
                <w:b/>
                <w:lang w:eastAsia="cs-CZ"/>
              </w:rPr>
            </w:pPr>
            <w:r w:rsidRPr="000E0AF0">
              <w:rPr>
                <w:b/>
              </w:rPr>
              <w:t>Slovenská republika</w:t>
            </w:r>
          </w:p>
          <w:p w:rsidR="009352B0" w:rsidRPr="000E0AF0" w:rsidRDefault="009352B0" w:rsidP="00A0189D">
            <w:pPr>
              <w:rPr>
                <w:rStyle w:val="Strong"/>
                <w:b w:val="0"/>
              </w:rPr>
            </w:pPr>
            <w:r w:rsidRPr="000E0AF0">
              <w:rPr>
                <w:rStyle w:val="Strong"/>
                <w:b w:val="0"/>
              </w:rPr>
              <w:t>Orion Pharma s.r.o</w:t>
            </w:r>
          </w:p>
          <w:p w:rsidR="009352B0" w:rsidRPr="007961A8" w:rsidRDefault="009352B0"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9352B0" w:rsidRPr="007961A8" w:rsidTr="00A0189D">
        <w:trPr>
          <w:cantSplit/>
        </w:trPr>
        <w:tc>
          <w:tcPr>
            <w:tcW w:w="4641" w:type="dxa"/>
            <w:hideMark/>
          </w:tcPr>
          <w:p w:rsidR="009352B0" w:rsidRPr="00F56B40" w:rsidRDefault="009352B0"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352B0" w:rsidRPr="007961A8" w:rsidRDefault="009352B0" w:rsidP="00A0189D">
            <w:pPr>
              <w:suppressAutoHyphens/>
              <w:spacing w:after="180"/>
              <w:rPr>
                <w:lang w:val="el-GR" w:eastAsia="cs-CZ"/>
              </w:rPr>
            </w:pPr>
            <w:r w:rsidRPr="00F56B40">
              <w:t>Tel: + 39 02 67876111</w:t>
            </w:r>
          </w:p>
        </w:tc>
        <w:tc>
          <w:tcPr>
            <w:tcW w:w="4674" w:type="dxa"/>
          </w:tcPr>
          <w:p w:rsidR="009352B0" w:rsidRPr="007961A8" w:rsidRDefault="009352B0"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9352B0" w:rsidRPr="007961A8" w:rsidRDefault="009352B0" w:rsidP="00A0189D">
            <w:pPr>
              <w:spacing w:line="240" w:lineRule="auto"/>
              <w:ind w:right="-45"/>
              <w:rPr>
                <w:lang w:val="de-DE" w:eastAsia="cs-CZ"/>
              </w:rPr>
            </w:pPr>
            <w:r w:rsidRPr="007961A8">
              <w:rPr>
                <w:lang w:val="it-IT"/>
              </w:rPr>
              <w:t>Puh./Tel: +358 10 4261</w:t>
            </w:r>
          </w:p>
        </w:tc>
      </w:tr>
      <w:tr w:rsidR="009352B0" w:rsidRPr="00B009BB" w:rsidTr="00A0189D">
        <w:trPr>
          <w:cantSplit/>
        </w:trPr>
        <w:tc>
          <w:tcPr>
            <w:tcW w:w="4641" w:type="dxa"/>
          </w:tcPr>
          <w:p w:rsidR="009352B0" w:rsidRPr="000E0AF0" w:rsidRDefault="009352B0" w:rsidP="00A0189D">
            <w:pPr>
              <w:rPr>
                <w:b/>
                <w:lang w:val="de-DE" w:eastAsia="cs-CZ"/>
              </w:rPr>
            </w:pPr>
            <w:r w:rsidRPr="007961A8">
              <w:rPr>
                <w:b/>
                <w:lang w:val="el-GR"/>
              </w:rPr>
              <w:t>Κύπρος</w:t>
            </w:r>
          </w:p>
          <w:p w:rsidR="009352B0" w:rsidRPr="00E856CB" w:rsidRDefault="009352B0" w:rsidP="00A0189D">
            <w:pPr>
              <w:tabs>
                <w:tab w:val="left" w:pos="-720"/>
                <w:tab w:val="left" w:pos="4536"/>
              </w:tabs>
              <w:suppressAutoHyphens/>
              <w:rPr>
                <w:lang w:val="de-DE"/>
              </w:rPr>
            </w:pPr>
            <w:r w:rsidRPr="00E856CB">
              <w:rPr>
                <w:lang w:val="de-DE"/>
              </w:rPr>
              <w:t>Lifepharma (ZAM) Ltd</w:t>
            </w:r>
          </w:p>
          <w:p w:rsidR="009352B0" w:rsidRPr="00E856CB" w:rsidRDefault="009352B0" w:rsidP="00A0189D">
            <w:pPr>
              <w:rPr>
                <w:lang w:val="de-DE" w:eastAsia="cs-CZ"/>
              </w:rPr>
            </w:pPr>
            <w:r w:rsidRPr="00C2606D">
              <w:t>Τηλ</w:t>
            </w:r>
            <w:r w:rsidRPr="00E856CB">
              <w:rPr>
                <w:lang w:val="de-DE"/>
              </w:rPr>
              <w:t xml:space="preserve">.: </w:t>
            </w:r>
            <w:r w:rsidRPr="00924734">
              <w:rPr>
                <w:lang w:val="de-DE"/>
              </w:rPr>
              <w:t>+357 22056300</w:t>
            </w:r>
          </w:p>
        </w:tc>
        <w:tc>
          <w:tcPr>
            <w:tcW w:w="4674" w:type="dxa"/>
            <w:hideMark/>
          </w:tcPr>
          <w:p w:rsidR="009352B0" w:rsidRPr="007961A8" w:rsidRDefault="009352B0" w:rsidP="00A0189D">
            <w:pPr>
              <w:spacing w:line="240" w:lineRule="auto"/>
              <w:ind w:right="-45"/>
              <w:rPr>
                <w:lang w:val="de-DE" w:eastAsia="cs-CZ"/>
              </w:rPr>
            </w:pPr>
            <w:r w:rsidRPr="007961A8">
              <w:rPr>
                <w:b/>
                <w:lang w:val="de-DE"/>
              </w:rPr>
              <w:t>Sverige</w:t>
            </w:r>
            <w:r w:rsidRPr="007961A8">
              <w:rPr>
                <w:lang w:val="de-DE"/>
              </w:rPr>
              <w:br/>
              <w:t>Orion Pharma AB</w:t>
            </w:r>
          </w:p>
          <w:p w:rsidR="009352B0" w:rsidRDefault="009352B0" w:rsidP="00A0189D">
            <w:pPr>
              <w:spacing w:line="240" w:lineRule="auto"/>
              <w:ind w:right="-45"/>
              <w:rPr>
                <w:lang w:val="de-DE"/>
              </w:rPr>
            </w:pPr>
            <w:r w:rsidRPr="007961A8">
              <w:rPr>
                <w:lang w:val="de-DE"/>
              </w:rPr>
              <w:t>Tel: +46 8 623 6440</w:t>
            </w:r>
          </w:p>
          <w:p w:rsidR="009352B0" w:rsidRPr="00B009BB" w:rsidRDefault="009352B0" w:rsidP="00A0189D">
            <w:pPr>
              <w:spacing w:line="240" w:lineRule="auto"/>
              <w:ind w:right="-45"/>
              <w:rPr>
                <w:lang w:val="de-DE" w:eastAsia="cs-CZ"/>
              </w:rPr>
            </w:pPr>
          </w:p>
        </w:tc>
      </w:tr>
      <w:tr w:rsidR="009352B0" w:rsidRPr="000E0AF0" w:rsidTr="00A0189D">
        <w:trPr>
          <w:cantSplit/>
        </w:trPr>
        <w:tc>
          <w:tcPr>
            <w:tcW w:w="4641" w:type="dxa"/>
          </w:tcPr>
          <w:p w:rsidR="009352B0" w:rsidRPr="00A555AA" w:rsidRDefault="009352B0" w:rsidP="00A0189D">
            <w:pPr>
              <w:rPr>
                <w:b/>
                <w:lang w:val="en-US" w:eastAsia="cs-CZ"/>
              </w:rPr>
            </w:pPr>
            <w:r w:rsidRPr="00A555AA">
              <w:rPr>
                <w:b/>
                <w:lang w:val="en-US"/>
              </w:rPr>
              <w:t>Latvija</w:t>
            </w:r>
          </w:p>
          <w:p w:rsidR="009352B0" w:rsidRPr="00D5401E" w:rsidRDefault="009352B0" w:rsidP="00A0189D">
            <w:pPr>
              <w:rPr>
                <w:lang w:val="en-US"/>
              </w:rPr>
            </w:pPr>
            <w:r w:rsidRPr="00D5401E">
              <w:rPr>
                <w:lang w:val="en-US"/>
              </w:rPr>
              <w:t>Orion Corporation</w:t>
            </w:r>
          </w:p>
          <w:p w:rsidR="009352B0" w:rsidRPr="00D5401E" w:rsidRDefault="009352B0" w:rsidP="00A0189D">
            <w:pPr>
              <w:rPr>
                <w:lang w:val="en-US"/>
              </w:rPr>
            </w:pPr>
            <w:r w:rsidRPr="00D5401E">
              <w:rPr>
                <w:lang w:val="en-US"/>
              </w:rPr>
              <w:t>Orion Pharma pārstāvniecība</w:t>
            </w:r>
          </w:p>
          <w:p w:rsidR="009352B0" w:rsidRPr="0076171F" w:rsidRDefault="009352B0" w:rsidP="00A0189D">
            <w:pPr>
              <w:rPr>
                <w:lang w:val="en-US"/>
              </w:rPr>
            </w:pPr>
            <w:r w:rsidRPr="00D5401E">
              <w:rPr>
                <w:lang w:val="en-US"/>
              </w:rPr>
              <w:t>Tel: +371 20028332</w:t>
            </w:r>
          </w:p>
          <w:p w:rsidR="009352B0" w:rsidRPr="0076171F" w:rsidRDefault="009352B0" w:rsidP="00A0189D">
            <w:pPr>
              <w:suppressAutoHyphens/>
              <w:rPr>
                <w:lang w:val="en-US" w:eastAsia="cs-CZ"/>
              </w:rPr>
            </w:pPr>
          </w:p>
        </w:tc>
        <w:tc>
          <w:tcPr>
            <w:tcW w:w="4674" w:type="dxa"/>
          </w:tcPr>
          <w:p w:rsidR="009352B0" w:rsidRPr="007961A8" w:rsidRDefault="009352B0" w:rsidP="00A0189D">
            <w:pPr>
              <w:ind w:right="-45"/>
              <w:rPr>
                <w:lang w:eastAsia="cs-CZ"/>
              </w:rPr>
            </w:pPr>
            <w:r w:rsidRPr="007961A8">
              <w:rPr>
                <w:b/>
              </w:rPr>
              <w:t>United Kingdom</w:t>
            </w:r>
          </w:p>
          <w:p w:rsidR="009352B0" w:rsidRPr="007961A8" w:rsidRDefault="009352B0" w:rsidP="00A0189D">
            <w:pPr>
              <w:suppressAutoHyphens/>
              <w:spacing w:line="240" w:lineRule="auto"/>
            </w:pPr>
            <w:r w:rsidRPr="007961A8">
              <w:t>Orion Pharma (UK) Ltd.</w:t>
            </w:r>
          </w:p>
          <w:p w:rsidR="009352B0" w:rsidRPr="000E0AF0" w:rsidRDefault="009352B0" w:rsidP="00A0189D">
            <w:pPr>
              <w:suppressAutoHyphens/>
              <w:rPr>
                <w:lang w:eastAsia="cs-CZ"/>
              </w:rPr>
            </w:pPr>
            <w:r w:rsidRPr="007961A8">
              <w:t>Tel: +44 1635 520 300</w:t>
            </w:r>
          </w:p>
        </w:tc>
      </w:tr>
    </w:tbl>
    <w:p w:rsidR="00084E2C" w:rsidRPr="00DD34C4" w:rsidRDefault="00084E2C" w:rsidP="00FA754F">
      <w:pPr>
        <w:numPr>
          <w:ilvl w:val="12"/>
          <w:numId w:val="0"/>
        </w:numPr>
        <w:spacing w:line="240" w:lineRule="auto"/>
        <w:ind w:right="-2"/>
        <w:rPr>
          <w:lang w:val="hr-HR"/>
        </w:rPr>
      </w:pPr>
    </w:p>
    <w:p w:rsidR="0004410E" w:rsidRDefault="00005F2C" w:rsidP="00FA754F">
      <w:pPr>
        <w:numPr>
          <w:ilvl w:val="12"/>
          <w:numId w:val="0"/>
        </w:numPr>
        <w:spacing w:line="240" w:lineRule="auto"/>
        <w:ind w:right="-2"/>
        <w:outlineLvl w:val="0"/>
        <w:rPr>
          <w:b/>
          <w:bCs/>
          <w:lang w:val="hr-HR"/>
        </w:rPr>
      </w:pPr>
      <w:r w:rsidRPr="00DD34C4">
        <w:rPr>
          <w:b/>
          <w:bCs/>
          <w:lang w:val="hr-HR"/>
        </w:rPr>
        <w:t xml:space="preserve">Ova uputa je zadnji puta revidirana u </w:t>
      </w:r>
    </w:p>
    <w:p w:rsidR="009352B0" w:rsidRPr="00DD34C4" w:rsidRDefault="009352B0" w:rsidP="00FA754F">
      <w:pPr>
        <w:numPr>
          <w:ilvl w:val="12"/>
          <w:numId w:val="0"/>
        </w:numPr>
        <w:spacing w:line="240" w:lineRule="auto"/>
        <w:ind w:right="-2"/>
        <w:outlineLvl w:val="0"/>
        <w:rPr>
          <w:b/>
          <w:bCs/>
          <w:lang w:val="hr-HR"/>
        </w:rPr>
      </w:pPr>
    </w:p>
    <w:p w:rsidR="0004410E" w:rsidRPr="00DD34C4" w:rsidRDefault="0004410E" w:rsidP="00FA754F">
      <w:pPr>
        <w:rPr>
          <w:lang w:val="hr-HR"/>
        </w:rPr>
      </w:pPr>
    </w:p>
    <w:p w:rsidR="0004410E" w:rsidRPr="00DD34C4" w:rsidRDefault="007D0945" w:rsidP="00FA754F">
      <w:pPr>
        <w:rPr>
          <w:b/>
          <w:bCs/>
          <w:lang w:val="hr-HR"/>
        </w:rPr>
      </w:pPr>
      <w:r>
        <w:rPr>
          <w:b/>
          <w:bCs/>
          <w:lang w:val="hr-HR"/>
        </w:rPr>
        <w:t>Ostali</w:t>
      </w:r>
      <w:r w:rsidRPr="00DD34C4">
        <w:rPr>
          <w:b/>
          <w:bCs/>
          <w:lang w:val="hr-HR"/>
        </w:rPr>
        <w:t xml:space="preserve"> </w:t>
      </w:r>
      <w:r w:rsidR="00005F2C" w:rsidRPr="00DD34C4">
        <w:rPr>
          <w:b/>
          <w:bCs/>
          <w:lang w:val="hr-HR"/>
        </w:rPr>
        <w:t>izvori informacija</w:t>
      </w:r>
    </w:p>
    <w:p w:rsidR="0004410E" w:rsidRPr="00DD34C4" w:rsidRDefault="0004410E" w:rsidP="00FA754F">
      <w:pPr>
        <w:rPr>
          <w:lang w:val="hr-HR"/>
        </w:rPr>
      </w:pPr>
    </w:p>
    <w:p w:rsidR="0004410E" w:rsidRPr="00DD34C4" w:rsidRDefault="00005F2C" w:rsidP="00FA754F">
      <w:pPr>
        <w:rPr>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14" w:history="1">
        <w:r w:rsidR="00F52437" w:rsidRPr="00D126FC">
          <w:rPr>
            <w:rStyle w:val="Hyperlink"/>
            <w:lang w:val="hr-HR"/>
          </w:rPr>
          <w:t>http://www.ema.europa.eu</w:t>
        </w:r>
      </w:hyperlink>
      <w:r w:rsidR="007D0945" w:rsidRPr="00E23567">
        <w:rPr>
          <w:lang w:val="hr-HR"/>
        </w:rPr>
        <w:t>.</w:t>
      </w:r>
      <w:r w:rsidR="0004410E" w:rsidRPr="006B18F8">
        <w:rPr>
          <w:lang w:val="hr-HR"/>
        </w:rPr>
        <w:t xml:space="preserve"> </w:t>
      </w:r>
    </w:p>
    <w:p w:rsidR="0004410E" w:rsidRPr="00DD34C4" w:rsidRDefault="0004410E" w:rsidP="007E2917">
      <w:pPr>
        <w:jc w:val="center"/>
        <w:rPr>
          <w:lang w:val="hr-HR"/>
        </w:rPr>
      </w:pPr>
      <w:r w:rsidRPr="00DD34C4">
        <w:rPr>
          <w:b/>
          <w:bCs/>
          <w:lang w:val="hr-HR"/>
        </w:rPr>
        <w:br w:type="page"/>
        <w:t xml:space="preserve">Uputa o lijeku: </w:t>
      </w:r>
      <w:r w:rsidR="00FD5CF5" w:rsidRPr="00DD34C4">
        <w:rPr>
          <w:b/>
          <w:bCs/>
          <w:lang w:val="hr-HR"/>
        </w:rPr>
        <w:t>I</w:t>
      </w:r>
      <w:r w:rsidRPr="00DD34C4">
        <w:rPr>
          <w:b/>
          <w:bCs/>
          <w:lang w:val="hr-HR"/>
        </w:rPr>
        <w:t>nformacij</w:t>
      </w:r>
      <w:r w:rsidR="00F81F75">
        <w:rPr>
          <w:b/>
          <w:bCs/>
          <w:lang w:val="hr-HR"/>
        </w:rPr>
        <w:t>e</w:t>
      </w:r>
      <w:r w:rsidRPr="00DD34C4">
        <w:rPr>
          <w:b/>
          <w:bCs/>
          <w:lang w:val="hr-HR"/>
        </w:rPr>
        <w:t xml:space="preserve"> za korisnika</w:t>
      </w:r>
    </w:p>
    <w:p w:rsidR="0004410E" w:rsidRPr="00DD34C4" w:rsidRDefault="0004410E" w:rsidP="007E2917">
      <w:pPr>
        <w:jc w:val="center"/>
        <w:rPr>
          <w:b/>
          <w:bCs/>
          <w:caps/>
          <w:lang w:val="hr-HR"/>
        </w:rPr>
      </w:pPr>
    </w:p>
    <w:p w:rsidR="0004410E" w:rsidRPr="00DD34C4" w:rsidRDefault="0004410E" w:rsidP="007E2917">
      <w:pPr>
        <w:jc w:val="center"/>
        <w:rPr>
          <w:b/>
          <w:bCs/>
          <w:lang w:val="hr-HR"/>
        </w:rPr>
      </w:pPr>
      <w:r w:rsidRPr="00DD34C4">
        <w:rPr>
          <w:b/>
          <w:bCs/>
          <w:lang w:val="hr-HR"/>
        </w:rPr>
        <w:t>Stalevo 75</w:t>
      </w:r>
      <w:r w:rsidR="001A2940">
        <w:rPr>
          <w:b/>
          <w:bCs/>
          <w:lang w:val="hr-HR"/>
        </w:rPr>
        <w:t> </w:t>
      </w:r>
      <w:r w:rsidRPr="00DD34C4">
        <w:rPr>
          <w:b/>
          <w:bCs/>
          <w:lang w:val="hr-HR"/>
        </w:rPr>
        <w:t>mg/18,75</w:t>
      </w:r>
      <w:r w:rsidR="001A2940">
        <w:rPr>
          <w:b/>
          <w:bCs/>
          <w:lang w:val="hr-HR"/>
        </w:rPr>
        <w:t> </w:t>
      </w:r>
      <w:r w:rsidRPr="00DD34C4">
        <w:rPr>
          <w:b/>
          <w:bCs/>
          <w:lang w:val="hr-HR"/>
        </w:rPr>
        <w:t>mg/200 mg filmom obložene tablete</w:t>
      </w:r>
    </w:p>
    <w:p w:rsidR="0004410E" w:rsidRPr="00DD34C4" w:rsidRDefault="0004410E" w:rsidP="007E2917">
      <w:pPr>
        <w:jc w:val="center"/>
        <w:rPr>
          <w:b/>
          <w:bCs/>
          <w:caps/>
          <w:lang w:val="hr-HR"/>
        </w:rPr>
      </w:pPr>
      <w:r w:rsidRPr="00DD34C4">
        <w:rPr>
          <w:lang w:val="hr-HR"/>
        </w:rPr>
        <w:t>levodopa/karbidopa/entakapon</w:t>
      </w:r>
    </w:p>
    <w:p w:rsidR="0004410E" w:rsidRPr="00DD34C4" w:rsidRDefault="0004410E" w:rsidP="007E2917">
      <w:pPr>
        <w:jc w:val="cente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FD5CF5" w:rsidRPr="005B3077">
        <w:rPr>
          <w:b/>
          <w:lang w:val="hr-HR"/>
        </w:rPr>
        <w:t xml:space="preserve">ovaj </w:t>
      </w:r>
      <w:r w:rsidRPr="005B3077">
        <w:rPr>
          <w:b/>
          <w:lang w:val="hr-HR"/>
        </w:rPr>
        <w:t>lijek jer sadrži Vama važne podatke.</w:t>
      </w:r>
    </w:p>
    <w:p w:rsidR="0004410E" w:rsidRPr="00DD34C4" w:rsidRDefault="00005F2C" w:rsidP="00FA754F">
      <w:pPr>
        <w:numPr>
          <w:ilvl w:val="0"/>
          <w:numId w:val="21"/>
        </w:numPr>
        <w:tabs>
          <w:tab w:val="clear" w:pos="567"/>
        </w:tabs>
        <w:spacing w:line="240" w:lineRule="auto"/>
        <w:ind w:left="567" w:hanging="567"/>
        <w:rPr>
          <w:lang w:val="hr-HR"/>
        </w:rPr>
      </w:pPr>
      <w:r w:rsidRPr="00DD34C4">
        <w:rPr>
          <w:lang w:val="hr-HR"/>
        </w:rPr>
        <w:t>Sačuvajte ovu uputu. Možda ćete je trebati ponov</w:t>
      </w:r>
      <w:r w:rsidR="00FD5CF5" w:rsidRPr="00DD34C4">
        <w:rPr>
          <w:lang w:val="hr-HR"/>
        </w:rPr>
        <w:t>n</w:t>
      </w:r>
      <w:r w:rsidRPr="00DD34C4">
        <w:rPr>
          <w:lang w:val="hr-HR"/>
        </w:rPr>
        <w:t>o pročitati.</w:t>
      </w:r>
    </w:p>
    <w:p w:rsidR="0004410E" w:rsidRPr="00DD34C4" w:rsidRDefault="00FD5CF5" w:rsidP="00FA754F">
      <w:pPr>
        <w:numPr>
          <w:ilvl w:val="0"/>
          <w:numId w:val="21"/>
        </w:numPr>
        <w:tabs>
          <w:tab w:val="clear" w:pos="567"/>
        </w:tabs>
        <w:spacing w:line="240" w:lineRule="auto"/>
        <w:ind w:left="567" w:hanging="567"/>
        <w:rPr>
          <w:lang w:val="hr-HR"/>
        </w:rPr>
      </w:pPr>
      <w:r w:rsidRPr="00DD34C4">
        <w:rPr>
          <w:lang w:val="hr-HR"/>
        </w:rPr>
        <w:t xml:space="preserve">Ako </w:t>
      </w:r>
      <w:r w:rsidR="00005F2C" w:rsidRPr="00DD34C4">
        <w:rPr>
          <w:lang w:val="hr-HR"/>
        </w:rPr>
        <w:t>imate dodatnih pitanja, obratite se liječniku ili ljekarniku.</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Ovaj je lijek propisan samo Vama. Nemojte ga davati drugima. Može im </w:t>
      </w:r>
      <w:r w:rsidR="00FD5CF5" w:rsidRPr="00DD34C4">
        <w:rPr>
          <w:lang w:val="hr-HR"/>
        </w:rPr>
        <w:t>naškoditi</w:t>
      </w:r>
      <w:r w:rsidRPr="00DD34C4">
        <w:rPr>
          <w:lang w:val="hr-HR"/>
        </w:rPr>
        <w:t xml:space="preserve">, čak i ako </w:t>
      </w:r>
      <w:r w:rsidR="00FD5CF5" w:rsidRPr="00DD34C4">
        <w:rPr>
          <w:lang w:val="hr-HR"/>
        </w:rPr>
        <w:t>su njihovi</w:t>
      </w:r>
      <w:r w:rsidRPr="00DD34C4">
        <w:rPr>
          <w:lang w:val="hr-HR"/>
        </w:rPr>
        <w:t xml:space="preserve"> znakov</w:t>
      </w:r>
      <w:r w:rsidR="00FD5CF5" w:rsidRPr="00DD34C4">
        <w:rPr>
          <w:lang w:val="hr-HR"/>
        </w:rPr>
        <w:t>i</w:t>
      </w:r>
      <w:r w:rsidRPr="00DD34C4">
        <w:rPr>
          <w:lang w:val="hr-HR"/>
        </w:rPr>
        <w:t xml:space="preserve"> bolesti jednak</w:t>
      </w:r>
      <w:r w:rsidR="00FD5CF5" w:rsidRPr="00DD34C4">
        <w:rPr>
          <w:lang w:val="hr-HR"/>
        </w:rPr>
        <w:t>i</w:t>
      </w:r>
      <w:r w:rsidRPr="00DD34C4">
        <w:rPr>
          <w:lang w:val="hr-HR"/>
        </w:rPr>
        <w:t xml:space="preserve"> Vašima.</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Ako primijetite bilo koju nuspojavu, </w:t>
      </w:r>
      <w:r w:rsidR="00FD5CF5" w:rsidRPr="00DD34C4">
        <w:rPr>
          <w:lang w:val="hr-HR"/>
        </w:rPr>
        <w:t xml:space="preserve">potrebno je </w:t>
      </w:r>
      <w:r w:rsidRPr="00DD34C4">
        <w:rPr>
          <w:lang w:val="hr-HR"/>
        </w:rPr>
        <w:t>obavijestit</w:t>
      </w:r>
      <w:r w:rsidR="00FD5CF5" w:rsidRPr="00DD34C4">
        <w:rPr>
          <w:lang w:val="hr-HR"/>
        </w:rPr>
        <w:t xml:space="preserve">i </w:t>
      </w:r>
      <w:r w:rsidRPr="00DD34C4">
        <w:rPr>
          <w:lang w:val="hr-HR"/>
        </w:rPr>
        <w:t>liječnika ili ljekarnika. To uključuje i svaku moguću nuspojavu koja nije navedena u ovoj uputi.</w:t>
      </w:r>
      <w:r w:rsidR="00217AF0">
        <w:rPr>
          <w:lang w:val="hr-HR"/>
        </w:rPr>
        <w:t xml:space="preserve"> Pogledajte dio 4.</w:t>
      </w:r>
    </w:p>
    <w:p w:rsidR="0004410E" w:rsidRPr="00DD34C4" w:rsidRDefault="0004410E" w:rsidP="00FA754F">
      <w:pPr>
        <w:spacing w:line="240" w:lineRule="auto"/>
        <w:ind w:right="-2"/>
        <w:rPr>
          <w:lang w:val="hr-HR"/>
        </w:rPr>
      </w:pPr>
    </w:p>
    <w:p w:rsidR="0004410E" w:rsidRPr="005B3077" w:rsidRDefault="00005F2C" w:rsidP="005B3077">
      <w:pPr>
        <w:rPr>
          <w:b/>
          <w:lang w:val="hr-HR"/>
        </w:rPr>
      </w:pPr>
      <w:r w:rsidRPr="005B3077">
        <w:rPr>
          <w:b/>
          <w:lang w:val="hr-HR"/>
        </w:rPr>
        <w:t>Što se nalazi u ovoj uputi:</w:t>
      </w:r>
    </w:p>
    <w:p w:rsidR="00305DC2" w:rsidRPr="00DD34C4" w:rsidRDefault="00305DC2" w:rsidP="00FA754F">
      <w:pPr>
        <w:rPr>
          <w:i/>
          <w:iCs/>
          <w:lang w:val="hr-HR"/>
        </w:rPr>
      </w:pPr>
    </w:p>
    <w:p w:rsidR="0004410E" w:rsidRPr="00DD34C4" w:rsidRDefault="00005F2C" w:rsidP="005B3077">
      <w:pPr>
        <w:rPr>
          <w:lang w:val="hr-HR"/>
        </w:rPr>
      </w:pPr>
      <w:r w:rsidRPr="00DD34C4">
        <w:rPr>
          <w:lang w:val="hr-HR"/>
        </w:rPr>
        <w:t>1.</w:t>
      </w:r>
      <w:r w:rsidRPr="00DD34C4">
        <w:rPr>
          <w:lang w:val="hr-HR"/>
        </w:rPr>
        <w:tab/>
        <w:t>Što je Stalevo i za što se koristi</w:t>
      </w:r>
    </w:p>
    <w:p w:rsidR="0004410E" w:rsidRPr="00DD34C4" w:rsidRDefault="00005F2C" w:rsidP="005B3077">
      <w:pPr>
        <w:rPr>
          <w:lang w:val="hr-HR"/>
        </w:rPr>
      </w:pPr>
      <w:r w:rsidRPr="00DD34C4">
        <w:rPr>
          <w:lang w:val="hr-HR"/>
        </w:rPr>
        <w:t>2.</w:t>
      </w:r>
      <w:r w:rsidRPr="00DD34C4">
        <w:rPr>
          <w:lang w:val="hr-HR"/>
        </w:rPr>
        <w:tab/>
        <w:t>Što morate znati prije nego počnete uzimati Stalevo</w:t>
      </w:r>
    </w:p>
    <w:p w:rsidR="0004410E" w:rsidRPr="00DD34C4" w:rsidRDefault="00005F2C" w:rsidP="005B3077">
      <w:pPr>
        <w:rPr>
          <w:lang w:val="hr-HR"/>
        </w:rPr>
      </w:pPr>
      <w:r w:rsidRPr="00DD34C4">
        <w:rPr>
          <w:lang w:val="hr-HR"/>
        </w:rPr>
        <w:t>3.</w:t>
      </w:r>
      <w:r w:rsidRPr="00DD34C4">
        <w:rPr>
          <w:lang w:val="hr-HR"/>
        </w:rPr>
        <w:tab/>
        <w:t>Kako uzimati Stalevo</w:t>
      </w:r>
    </w:p>
    <w:p w:rsidR="0004410E" w:rsidRPr="00DD34C4" w:rsidRDefault="00005F2C" w:rsidP="005B3077">
      <w:pPr>
        <w:rPr>
          <w:lang w:val="hr-HR"/>
        </w:rPr>
      </w:pPr>
      <w:r w:rsidRPr="00DD34C4">
        <w:rPr>
          <w:lang w:val="hr-HR"/>
        </w:rPr>
        <w:t>4.</w:t>
      </w:r>
      <w:r w:rsidRPr="00DD34C4">
        <w:rPr>
          <w:lang w:val="hr-HR"/>
        </w:rPr>
        <w:tab/>
        <w:t>Moguće nuspojave</w:t>
      </w:r>
    </w:p>
    <w:p w:rsidR="0004410E" w:rsidRPr="00DD34C4" w:rsidRDefault="00005F2C" w:rsidP="005B3077">
      <w:pPr>
        <w:rPr>
          <w:lang w:val="hr-HR"/>
        </w:rPr>
      </w:pPr>
      <w:r w:rsidRPr="00DD34C4">
        <w:rPr>
          <w:lang w:val="hr-HR"/>
        </w:rPr>
        <w:t>5</w:t>
      </w:r>
      <w:r w:rsidRPr="00DD34C4">
        <w:rPr>
          <w:lang w:val="hr-HR"/>
        </w:rPr>
        <w:tab/>
        <w:t>Kako čuvati Stalevo</w:t>
      </w:r>
    </w:p>
    <w:p w:rsidR="0004410E" w:rsidRPr="00DD34C4" w:rsidRDefault="00005F2C" w:rsidP="005B3077">
      <w:pPr>
        <w:rPr>
          <w:lang w:val="hr-HR"/>
        </w:rPr>
      </w:pPr>
      <w:r w:rsidRPr="00DD34C4">
        <w:rPr>
          <w:lang w:val="hr-HR"/>
        </w:rPr>
        <w:t>6.</w:t>
      </w:r>
      <w:r w:rsidRPr="00DD34C4">
        <w:rPr>
          <w:lang w:val="hr-HR"/>
        </w:rPr>
        <w:tab/>
        <w:t>Sadržaj pak</w:t>
      </w:r>
      <w:r w:rsidR="00217AF0">
        <w:rPr>
          <w:lang w:val="hr-HR"/>
        </w:rPr>
        <w:t>ir</w:t>
      </w:r>
      <w:r w:rsidRPr="00DD34C4">
        <w:rPr>
          <w:lang w:val="hr-HR"/>
        </w:rPr>
        <w:t xml:space="preserve">anja i </w:t>
      </w:r>
      <w:r w:rsidR="00217AF0">
        <w:rPr>
          <w:lang w:val="hr-HR"/>
        </w:rPr>
        <w:t>druge</w:t>
      </w:r>
      <w:r w:rsidR="00217AF0" w:rsidRPr="00DD34C4">
        <w:rPr>
          <w:lang w:val="hr-HR"/>
        </w:rPr>
        <w:t xml:space="preserve"> </w:t>
      </w:r>
      <w:r w:rsidRPr="00DD34C4">
        <w:rPr>
          <w:lang w:val="hr-HR"/>
        </w:rPr>
        <w:t>informacije</w:t>
      </w:r>
    </w:p>
    <w:p w:rsidR="0004410E" w:rsidRPr="006B18F8"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 xml:space="preserve">to je </w:t>
      </w:r>
      <w:r w:rsidRPr="005B3077">
        <w:rPr>
          <w:b/>
          <w:caps/>
          <w:lang w:val="hr-HR"/>
        </w:rPr>
        <w:t>S</w:t>
      </w:r>
      <w:r w:rsidRPr="005B3077">
        <w:rPr>
          <w:b/>
          <w:lang w:val="hr-HR"/>
        </w:rPr>
        <w:t>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9F4403"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to morate znati prije nego počnete uzimati</w:t>
      </w:r>
      <w:r w:rsidRPr="005B3077">
        <w:rPr>
          <w:b/>
          <w:caps/>
          <w:lang w:val="hr-HR"/>
        </w:rPr>
        <w:t xml:space="preserve"> S</w:t>
      </w:r>
      <w:r w:rsidRPr="005B3077">
        <w:rPr>
          <w:b/>
          <w:lang w:val="hr-HR"/>
        </w:rPr>
        <w:t>talevo</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Nemojte uzimati Stalevo</w:t>
      </w:r>
    </w:p>
    <w:p w:rsidR="0004410E" w:rsidRPr="006B18F8" w:rsidRDefault="0004410E" w:rsidP="00FA754F">
      <w:pPr>
        <w:rPr>
          <w:lang w:val="hr-HR"/>
        </w:rPr>
      </w:pPr>
    </w:p>
    <w:p w:rsidR="0004410E" w:rsidRPr="00DD34C4" w:rsidRDefault="0004410E" w:rsidP="0050350F">
      <w:pPr>
        <w:pStyle w:val="Text"/>
        <w:numPr>
          <w:ilvl w:val="0"/>
          <w:numId w:val="32"/>
        </w:numPr>
        <w:tabs>
          <w:tab w:val="clear" w:pos="720"/>
          <w:tab w:val="num" w:pos="567"/>
        </w:tabs>
        <w:spacing w:before="0"/>
        <w:ind w:left="567" w:right="-186" w:hanging="567"/>
        <w:jc w:val="left"/>
        <w:rPr>
          <w:sz w:val="22"/>
          <w:szCs w:val="22"/>
          <w:lang w:val="hr-HR"/>
        </w:rPr>
      </w:pPr>
      <w:r w:rsidRPr="00DD34C4">
        <w:rPr>
          <w:sz w:val="22"/>
          <w:szCs w:val="22"/>
          <w:lang w:val="hr-HR"/>
        </w:rPr>
        <w:t>ako ste alergični na levodopu, karbidopu ili entakapon</w:t>
      </w:r>
      <w:r w:rsidR="009613D3">
        <w:rPr>
          <w:sz w:val="22"/>
          <w:szCs w:val="22"/>
          <w:lang w:val="hr-HR"/>
        </w:rPr>
        <w:t>,</w:t>
      </w:r>
      <w:r w:rsidRPr="00DD34C4">
        <w:rPr>
          <w:sz w:val="22"/>
          <w:szCs w:val="22"/>
          <w:lang w:val="hr-HR"/>
        </w:rPr>
        <w:t xml:space="preserve"> ili </w:t>
      </w:r>
      <w:r w:rsidR="001B0A86">
        <w:rPr>
          <w:sz w:val="22"/>
          <w:szCs w:val="22"/>
          <w:lang w:val="hr-HR"/>
        </w:rPr>
        <w:t>neki</w:t>
      </w:r>
      <w:r w:rsidRPr="00DD34C4">
        <w:rPr>
          <w:sz w:val="22"/>
          <w:szCs w:val="22"/>
          <w:lang w:val="hr-HR"/>
        </w:rPr>
        <w:t xml:space="preserve"> drugi sastojak </w:t>
      </w:r>
      <w:bookmarkStart w:id="2" w:name="OLE_LINK1"/>
      <w:r w:rsidRPr="00DD34C4">
        <w:rPr>
          <w:sz w:val="22"/>
          <w:szCs w:val="22"/>
          <w:lang w:val="hr-HR"/>
        </w:rPr>
        <w:t>ovog lijeka (naveden u dijelu 6</w:t>
      </w:r>
      <w:r w:rsidR="009613D3">
        <w:rPr>
          <w:sz w:val="22"/>
          <w:szCs w:val="22"/>
          <w:lang w:val="hr-HR"/>
        </w:rPr>
        <w:t>.</w:t>
      </w:r>
      <w:r w:rsidRPr="00DD34C4">
        <w:rPr>
          <w:sz w:val="22"/>
          <w:szCs w:val="22"/>
          <w:lang w:val="hr-HR"/>
        </w:rPr>
        <w:t>)</w:t>
      </w:r>
      <w:bookmarkEnd w:id="2"/>
      <w:r w:rsidRPr="00DD34C4">
        <w:rPr>
          <w:sz w:val="22"/>
          <w:szCs w:val="22"/>
          <w:lang w:val="hr-HR"/>
        </w:rPr>
        <w:t>,</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imate glaukom zatvorenog kuta (očni poremećaj),</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imate tumor nadbubrežne žlijezde,</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imate tešku bolest jetre.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Upozorenja i mjere opreza</w:t>
      </w:r>
    </w:p>
    <w:p w:rsidR="0004410E" w:rsidRPr="006B18F8" w:rsidRDefault="0004410E" w:rsidP="00FA754F">
      <w:pPr>
        <w:rPr>
          <w:lang w:val="hr-HR"/>
        </w:rPr>
      </w:pPr>
    </w:p>
    <w:p w:rsidR="0004410E" w:rsidRPr="00DD34C4" w:rsidRDefault="00D72B81" w:rsidP="006F52BB">
      <w:pPr>
        <w:rPr>
          <w:u w:val="single"/>
          <w:lang w:val="hr-HR"/>
        </w:rPr>
      </w:pPr>
      <w:r>
        <w:rPr>
          <w:u w:val="single"/>
          <w:lang w:val="hr-HR"/>
        </w:rPr>
        <w:t>Obratite</w:t>
      </w:r>
      <w:r w:rsidRPr="00DD34C4">
        <w:rPr>
          <w:u w:val="single"/>
          <w:lang w:val="hr-HR"/>
        </w:rPr>
        <w:t xml:space="preserve"> </w:t>
      </w:r>
      <w:r w:rsidR="00005F2C" w:rsidRPr="00DD34C4">
        <w:rPr>
          <w:u w:val="single"/>
          <w:lang w:val="hr-HR"/>
        </w:rPr>
        <w:t>s</w:t>
      </w:r>
      <w:r>
        <w:rPr>
          <w:u w:val="single"/>
          <w:lang w:val="hr-HR"/>
        </w:rPr>
        <w:t>e</w:t>
      </w:r>
      <w:r w:rsidR="00005F2C" w:rsidRPr="00DD34C4">
        <w:rPr>
          <w:u w:val="single"/>
          <w:lang w:val="hr-HR"/>
        </w:rPr>
        <w:t xml:space="preserve"> svom liječnik</w:t>
      </w:r>
      <w:r>
        <w:rPr>
          <w:u w:val="single"/>
          <w:lang w:val="hr-HR"/>
        </w:rPr>
        <w:t>u ili ljekarnicu</w:t>
      </w:r>
      <w:r w:rsidR="00005F2C" w:rsidRPr="00DD34C4">
        <w:rPr>
          <w:u w:val="single"/>
          <w:lang w:val="hr-HR"/>
        </w:rPr>
        <w:t xml:space="preserve"> prije </w:t>
      </w:r>
      <w:r>
        <w:rPr>
          <w:u w:val="single"/>
          <w:lang w:val="hr-HR"/>
        </w:rPr>
        <w:t>nego uzmete</w:t>
      </w:r>
      <w:r w:rsidR="00005F2C" w:rsidRPr="00DD34C4">
        <w:rPr>
          <w:u w:val="single"/>
          <w:lang w:val="hr-HR"/>
        </w:rPr>
        <w:t xml:space="preserve"> Stalevo ako imate ili ste ikada imali: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astmu ili bilo koju drugu bolest pluća,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probleme s jetrom, jer tada Vašu dozu možda treba prilagoditi,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bolesti povezane s bubrezima ili hormonima,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čireve želuca ili konvulzije,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bilo kakav oblik teškog duševnog poremećaja poput psihoze,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trenutno uzimate: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w:t>
      </w:r>
      <w:r w:rsidR="00310411" w:rsidRPr="00DD34C4">
        <w:rPr>
          <w:lang w:val="hr-HR"/>
        </w:rPr>
        <w:t>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9613D3">
        <w:rPr>
          <w:lang w:val="hr-HR"/>
        </w:rPr>
        <w:t>ika</w:t>
      </w:r>
      <w:r w:rsidRPr="00DD34C4">
        <w:rPr>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F17A19"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6F52BB">
      <w:pPr>
        <w:rPr>
          <w:lang w:val="hr-HR"/>
        </w:rPr>
      </w:pPr>
    </w:p>
    <w:p w:rsidR="005A0AA6" w:rsidRPr="0076171F" w:rsidRDefault="005A0AA6" w:rsidP="005A0AA6">
      <w:pPr>
        <w:rPr>
          <w:lang w:val="hr-HR"/>
        </w:rPr>
      </w:pPr>
      <w:r w:rsidRPr="0076171F">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5A0AA6" w:rsidRPr="00DD34C4" w:rsidRDefault="005A0AA6" w:rsidP="006F52BB">
      <w:pPr>
        <w:rPr>
          <w:lang w:val="hr-HR"/>
        </w:rPr>
      </w:pPr>
    </w:p>
    <w:p w:rsidR="0004410E" w:rsidRPr="00DD34C4" w:rsidRDefault="00005F2C"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05F2C"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05F2C"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lang w:val="hr-HR"/>
        </w:rPr>
      </w:pPr>
      <w:r w:rsidRPr="00DD34C4">
        <w:rPr>
          <w:b/>
          <w:lang w:val="hr-HR"/>
        </w:rPr>
        <w:t>Djeca i adolescenti</w:t>
      </w:r>
    </w:p>
    <w:p w:rsidR="00E17402" w:rsidRDefault="00E17402" w:rsidP="006F52BB">
      <w:pPr>
        <w:rPr>
          <w:lang w:val="hr-HR"/>
        </w:rPr>
      </w:pPr>
    </w:p>
    <w:p w:rsidR="0004410E" w:rsidRPr="00DD34C4" w:rsidRDefault="00005F2C" w:rsidP="006F52BB">
      <w:pPr>
        <w:rPr>
          <w:lang w:val="hr-HR"/>
        </w:rPr>
      </w:pPr>
      <w:r w:rsidRPr="00DD34C4">
        <w:rPr>
          <w:lang w:val="hr-HR"/>
        </w:rPr>
        <w:t xml:space="preserve">Iskustvo sa Stalevom u bolesnika mlađih od 18 godina je ograničeno. Stoga se primjena Staleva u djece </w:t>
      </w:r>
      <w:r w:rsidR="00093273">
        <w:rPr>
          <w:lang w:val="hr-HR"/>
        </w:rPr>
        <w:t>ili adolescenata</w:t>
      </w:r>
      <w:r w:rsidR="00093273" w:rsidRPr="00DD34C4">
        <w:rPr>
          <w:lang w:val="hr-HR"/>
        </w:rPr>
        <w:t xml:space="preserve"> </w:t>
      </w:r>
      <w:r w:rsidRPr="00DD34C4">
        <w:rPr>
          <w:lang w:val="hr-HR"/>
        </w:rPr>
        <w:t>ne preporučuje.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1B0A86">
        <w:rPr>
          <w:sz w:val="22"/>
          <w:szCs w:val="22"/>
          <w:lang w:val="hr-HR"/>
        </w:rPr>
        <w:t>ako</w:t>
      </w:r>
      <w:r w:rsidR="001B0A86" w:rsidRPr="00DD34C4">
        <w:rPr>
          <w:sz w:val="22"/>
          <w:szCs w:val="22"/>
          <w:lang w:val="hr-HR"/>
        </w:rPr>
        <w:t xml:space="preserve"> </w:t>
      </w:r>
      <w:r w:rsidRPr="00DD34C4">
        <w:rPr>
          <w:sz w:val="22"/>
          <w:szCs w:val="22"/>
          <w:lang w:val="hr-HR"/>
        </w:rPr>
        <w:t>uzimate</w:t>
      </w:r>
      <w:r w:rsidR="00441366">
        <w:rPr>
          <w:sz w:val="22"/>
          <w:szCs w:val="22"/>
          <w:lang w:val="hr-HR"/>
        </w:rPr>
        <w:t>,</w:t>
      </w:r>
      <w:r w:rsidRPr="00DD34C4">
        <w:rPr>
          <w:sz w:val="22"/>
          <w:szCs w:val="22"/>
          <w:lang w:val="hr-HR"/>
        </w:rPr>
        <w:t xml:space="preserve"> nedavno</w:t>
      </w:r>
      <w:r w:rsidR="00441366">
        <w:rPr>
          <w:sz w:val="22"/>
          <w:szCs w:val="22"/>
          <w:lang w:val="hr-HR"/>
        </w:rPr>
        <w:t xml:space="preserve"> ste</w:t>
      </w:r>
      <w:r w:rsidRPr="00DD34C4">
        <w:rPr>
          <w:sz w:val="22"/>
          <w:szCs w:val="22"/>
          <w:lang w:val="hr-HR"/>
        </w:rPr>
        <w:t xml:space="preserve"> </w:t>
      </w:r>
      <w:r w:rsidR="001B0A86">
        <w:rPr>
          <w:sz w:val="22"/>
          <w:szCs w:val="22"/>
          <w:lang w:val="hr-HR"/>
        </w:rPr>
        <w:t>uzeli</w:t>
      </w:r>
      <w:r w:rsidRPr="00DD34C4">
        <w:rPr>
          <w:sz w:val="22"/>
          <w:szCs w:val="22"/>
          <w:lang w:val="hr-HR"/>
        </w:rPr>
        <w:t xml:space="preserve"> ili </w:t>
      </w:r>
      <w:r w:rsidR="001B0A86">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05F2C"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05F2C" w:rsidP="006F52BB">
      <w:pPr>
        <w:rPr>
          <w:lang w:val="hr-HR"/>
        </w:rPr>
      </w:pPr>
      <w:r w:rsidRPr="00DD34C4">
        <w:rPr>
          <w:lang w:val="hr-HR"/>
        </w:rPr>
        <w:t>Stalevo može pojačati učinke i nuspojave nekih lijekova. Među njih se ubrajaju:</w:t>
      </w:r>
    </w:p>
    <w:p w:rsidR="0004410E" w:rsidRPr="00DD34C4" w:rsidRDefault="00005F2C" w:rsidP="0050350F">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05F2C" w:rsidP="0050350F">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05F2C" w:rsidP="0050350F">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05F2C" w:rsidP="0050350F">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05F2C" w:rsidP="0050350F">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05F2C" w:rsidP="0050350F">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6F52BB">
      <w:pPr>
        <w:rPr>
          <w:lang w:val="hr-HR"/>
        </w:rPr>
      </w:pPr>
    </w:p>
    <w:p w:rsidR="0004410E" w:rsidRPr="00DD34C4" w:rsidRDefault="00005F2C" w:rsidP="006F52BB">
      <w:pPr>
        <w:rPr>
          <w:lang w:val="hr-HR"/>
        </w:rPr>
      </w:pPr>
      <w:r w:rsidRPr="00DD34C4">
        <w:rPr>
          <w:lang w:val="hr-HR"/>
        </w:rPr>
        <w:t>Neki lijekovi mogu oslabiti učinke Staleva. Među njih se ubrajaju:</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Stalev</w:t>
      </w:r>
      <w:r w:rsidR="001B0A86" w:rsidRPr="005B3077">
        <w:rPr>
          <w:b/>
          <w:lang w:val="hr-HR"/>
        </w:rPr>
        <w:t>o</w:t>
      </w:r>
      <w:r w:rsidRPr="005B3077">
        <w:rPr>
          <w:b/>
          <w:lang w:val="hr-HR"/>
        </w:rPr>
        <w:t xml:space="preserve"> s hranom i pićem</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 xml:space="preserve">Stalevo se može uzimati sa ili bez hrane. U nekih bolesnika se Stalevo možda neće dobro apsorbirati ako se uzme tijekom ili kratko nakon obroka bogatog bjelančevinama (npr. meso, riba, mliječni proizvodi, sjemenke i </w:t>
      </w:r>
      <w:r w:rsidR="00F17A19" w:rsidRPr="00DD34C4">
        <w:rPr>
          <w:lang w:val="hr-HR"/>
        </w:rPr>
        <w:t>orašasti plodovi</w:t>
      </w:r>
      <w:r w:rsidRPr="00DD34C4">
        <w:rPr>
          <w:lang w:val="hr-HR"/>
        </w:rPr>
        <w:t>). Ako mislite da se to odnosi na Vas, posavjetujte se sa svojim liječnikom.</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Trudnoća, dojenje i plodnost</w:t>
      </w:r>
    </w:p>
    <w:p w:rsidR="0004410E" w:rsidRPr="006B18F8" w:rsidRDefault="0004410E" w:rsidP="00FA754F">
      <w:pPr>
        <w:spacing w:line="240" w:lineRule="auto"/>
        <w:rPr>
          <w:lang w:val="hr-HR"/>
        </w:rPr>
      </w:pPr>
    </w:p>
    <w:p w:rsidR="0004410E" w:rsidRPr="00DD34C4" w:rsidRDefault="001B0A86" w:rsidP="006F52BB">
      <w:pPr>
        <w:rPr>
          <w:lang w:val="hr-HR"/>
        </w:rPr>
      </w:pPr>
      <w:r w:rsidRPr="00870467">
        <w:rPr>
          <w:lang w:val="hr-HR"/>
        </w:rPr>
        <w:t xml:space="preserve">Ako ste trudni ili dojite, mislite da biste mogli biti trudni ili planirate imati dijete, obratite se svom </w:t>
      </w:r>
      <w:r>
        <w:rPr>
          <w:lang w:val="hr-HR"/>
        </w:rPr>
        <w:t xml:space="preserve">liječniku ili ljekarniku </w:t>
      </w:r>
      <w:r w:rsidRPr="00870467">
        <w:rPr>
          <w:lang w:val="hr-HR"/>
        </w:rPr>
        <w:t>za savjet prije nego uzmete ovaj lijek</w:t>
      </w:r>
      <w:r>
        <w:rPr>
          <w:lang w:val="hr-HR"/>
        </w:rPr>
        <w:t>.</w:t>
      </w:r>
    </w:p>
    <w:p w:rsidR="0004410E" w:rsidRPr="00DD34C4" w:rsidRDefault="0004410E" w:rsidP="00FA754F">
      <w:pPr>
        <w:rPr>
          <w:b/>
          <w:bCs/>
          <w:lang w:val="hr-HR"/>
        </w:rPr>
      </w:pPr>
    </w:p>
    <w:p w:rsidR="0004410E" w:rsidRPr="00DD34C4" w:rsidRDefault="00005F2C" w:rsidP="006F52BB">
      <w:pPr>
        <w:rPr>
          <w:lang w:val="hr-HR"/>
        </w:rPr>
      </w:pPr>
      <w:r w:rsidRPr="00DD34C4">
        <w:rPr>
          <w:lang w:val="hr-HR"/>
        </w:rPr>
        <w:t>Tijekom liječenja Stalevom ne smijete dojiti.</w:t>
      </w:r>
    </w:p>
    <w:p w:rsidR="0004410E" w:rsidRPr="00DD34C4" w:rsidRDefault="0004410E" w:rsidP="005B3077">
      <w:pPr>
        <w:rPr>
          <w:lang w:val="hr-HR"/>
        </w:rPr>
      </w:pPr>
    </w:p>
    <w:p w:rsidR="0004410E" w:rsidRPr="005B3077" w:rsidRDefault="00005F2C" w:rsidP="005B3077">
      <w:pPr>
        <w:rPr>
          <w:b/>
          <w:lang w:val="hr-HR"/>
        </w:rPr>
      </w:pPr>
      <w:r w:rsidRPr="005B3077">
        <w:rPr>
          <w:b/>
          <w:lang w:val="hr-HR"/>
        </w:rPr>
        <w:t>Upravljanje vozilima i strojevima</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05F2C"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lang w:val="hr-HR"/>
        </w:rPr>
      </w:pPr>
    </w:p>
    <w:p w:rsidR="0004410E" w:rsidRPr="00DD34C4" w:rsidRDefault="00005F2C"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DD34C4" w:rsidRDefault="00005F2C" w:rsidP="006F52BB">
      <w:pPr>
        <w:numPr>
          <w:ilvl w:val="12"/>
          <w:numId w:val="0"/>
        </w:numPr>
        <w:rPr>
          <w:lang w:val="hr-HR"/>
        </w:rPr>
      </w:pPr>
      <w:r w:rsidRPr="00DD34C4">
        <w:rPr>
          <w:lang w:val="hr-HR"/>
        </w:rPr>
        <w:t xml:space="preserve">Stalevo sadrži saharozu (1,4 mg/tableti). </w:t>
      </w:r>
      <w:r w:rsidR="009E35AD">
        <w:rPr>
          <w:lang w:val="hr-HR"/>
        </w:rPr>
        <w:t>Ako</w:t>
      </w:r>
      <w:r w:rsidR="009E35AD" w:rsidRPr="00DD34C4">
        <w:rPr>
          <w:lang w:val="hr-HR"/>
        </w:rPr>
        <w:t xml:space="preserve"> </w:t>
      </w:r>
      <w:r w:rsidRPr="00DD34C4">
        <w:rPr>
          <w:lang w:val="hr-HR"/>
        </w:rPr>
        <w:t xml:space="preserve">Vam je liječnik rekao da ne podnosite neke šećere, </w:t>
      </w:r>
      <w:r w:rsidR="003A3857">
        <w:rPr>
          <w:lang w:val="hr-HR"/>
        </w:rPr>
        <w:t>obratite</w:t>
      </w:r>
      <w:r w:rsidR="009E35AD" w:rsidRPr="009F1EF3">
        <w:rPr>
          <w:lang w:val="hr-HR"/>
        </w:rPr>
        <w:t xml:space="preserve"> se lije</w:t>
      </w:r>
      <w:r w:rsidR="009E35AD">
        <w:rPr>
          <w:rFonts w:eastAsia="TimesNewRoman"/>
          <w:lang w:val="hr-HR"/>
        </w:rPr>
        <w:t>č</w:t>
      </w:r>
      <w:r w:rsidR="009E35AD">
        <w:rPr>
          <w:lang w:val="hr-HR"/>
        </w:rPr>
        <w:t>nik</w:t>
      </w:r>
      <w:r w:rsidR="003A3857">
        <w:rPr>
          <w:lang w:val="hr-HR"/>
        </w:rPr>
        <w:t>u</w:t>
      </w:r>
      <w:r w:rsidR="009E35AD">
        <w:rPr>
          <w:lang w:val="hr-HR"/>
        </w:rPr>
        <w:t xml:space="preserve"> prije uzimanja ovog lijeka</w:t>
      </w:r>
      <w:r w:rsidRPr="00DD34C4">
        <w:rPr>
          <w:lang w:val="hr-HR"/>
        </w:rPr>
        <w:t>.</w:t>
      </w:r>
    </w:p>
    <w:p w:rsidR="0004410E" w:rsidRPr="00DD34C4"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 xml:space="preserve">ako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05F2C" w:rsidP="006F52BB">
      <w:pPr>
        <w:rPr>
          <w:lang w:val="hr-HR"/>
        </w:rPr>
      </w:pPr>
      <w:r w:rsidRPr="00DD34C4">
        <w:rPr>
          <w:lang w:val="hr-HR"/>
        </w:rPr>
        <w:t xml:space="preserve">Uvijek </w:t>
      </w:r>
      <w:r w:rsidR="00FC351A">
        <w:rPr>
          <w:lang w:val="hr-HR"/>
        </w:rPr>
        <w:t>uzmite</w:t>
      </w:r>
      <w:r w:rsidR="00FC351A" w:rsidRPr="00DD34C4">
        <w:rPr>
          <w:lang w:val="hr-HR"/>
        </w:rPr>
        <w:t xml:space="preserve"> </w:t>
      </w:r>
      <w:r w:rsidRPr="00DD34C4">
        <w:rPr>
          <w:lang w:val="hr-HR"/>
        </w:rPr>
        <w:t>ovaj lijek točno onako kako Vam je rekao liječnik ili ljekarnik. Provjerite s</w:t>
      </w:r>
      <w:r w:rsidR="00FC351A" w:rsidRPr="00DD34C4">
        <w:rPr>
          <w:lang w:val="hr-HR"/>
        </w:rPr>
        <w:t xml:space="preserve"> </w:t>
      </w:r>
      <w:r w:rsidRPr="00DD34C4">
        <w:rPr>
          <w:lang w:val="hr-HR"/>
        </w:rPr>
        <w:t>liječnikom ili ljekarnikom ako niste sigurni.</w:t>
      </w:r>
    </w:p>
    <w:p w:rsidR="0004410E" w:rsidRPr="00DD34C4" w:rsidRDefault="0004410E" w:rsidP="00FA754F">
      <w:pPr>
        <w:numPr>
          <w:ilvl w:val="12"/>
          <w:numId w:val="0"/>
        </w:numPr>
        <w:spacing w:line="240" w:lineRule="auto"/>
        <w:ind w:right="-2"/>
        <w:rPr>
          <w:lang w:val="hr-HR"/>
        </w:rPr>
      </w:pPr>
    </w:p>
    <w:p w:rsidR="0004410E" w:rsidRPr="00DD34C4" w:rsidRDefault="00C52AC4" w:rsidP="006F52BB">
      <w:pPr>
        <w:rPr>
          <w:u w:val="single"/>
          <w:lang w:val="hr-HR"/>
        </w:rPr>
      </w:pPr>
      <w:r w:rsidRPr="00DD34C4">
        <w:rPr>
          <w:u w:val="single"/>
          <w:lang w:val="hr-HR"/>
        </w:rPr>
        <w:t>O</w:t>
      </w:r>
      <w:r w:rsidR="00005F2C" w:rsidRPr="00DD34C4">
        <w:rPr>
          <w:u w:val="single"/>
          <w:lang w:val="hr-HR"/>
        </w:rPr>
        <w:t>drasl</w:t>
      </w:r>
      <w:r w:rsidRPr="00DD34C4">
        <w:rPr>
          <w:u w:val="single"/>
          <w:lang w:val="hr-HR"/>
        </w:rPr>
        <w:t>i</w:t>
      </w:r>
      <w:r w:rsidR="00005F2C" w:rsidRPr="00DD34C4">
        <w:rPr>
          <w:u w:val="single"/>
          <w:lang w:val="hr-HR"/>
        </w:rPr>
        <w:t xml:space="preserve"> i starij</w:t>
      </w:r>
      <w:r w:rsidR="00603938">
        <w:rPr>
          <w:u w:val="single"/>
          <w:lang w:val="hr-HR"/>
        </w:rPr>
        <w:t>e osobe</w:t>
      </w:r>
      <w:r w:rsidR="00005F2C" w:rsidRPr="00DD34C4">
        <w:rPr>
          <w:u w:val="single"/>
          <w:lang w:val="hr-HR"/>
        </w:rPr>
        <w:t>:</w:t>
      </w:r>
    </w:p>
    <w:p w:rsidR="0004410E" w:rsidRPr="00DD34C4" w:rsidRDefault="00005F2C" w:rsidP="0050350F">
      <w:pPr>
        <w:numPr>
          <w:ilvl w:val="0"/>
          <w:numId w:val="11"/>
        </w:numPr>
        <w:spacing w:line="240" w:lineRule="auto"/>
        <w:ind w:left="567" w:right="-2" w:hanging="567"/>
        <w:rPr>
          <w:lang w:val="hr-HR"/>
        </w:rPr>
      </w:pPr>
      <w:r w:rsidRPr="00DD34C4">
        <w:rPr>
          <w:lang w:val="hr-HR"/>
        </w:rPr>
        <w:t>Vaš liječnik će odrediti točno koliko tableta Staleva trebate uzeti svaki dan.</w:t>
      </w:r>
    </w:p>
    <w:p w:rsidR="0004410E" w:rsidRPr="00DD34C4" w:rsidRDefault="00005F2C" w:rsidP="0050350F">
      <w:pPr>
        <w:numPr>
          <w:ilvl w:val="0"/>
          <w:numId w:val="11"/>
        </w:numPr>
        <w:spacing w:line="240" w:lineRule="auto"/>
        <w:ind w:left="567" w:right="-2" w:hanging="567"/>
        <w:rPr>
          <w:lang w:val="hr-HR"/>
        </w:rPr>
      </w:pPr>
      <w:r w:rsidRPr="00DD34C4">
        <w:rPr>
          <w:lang w:val="hr-HR"/>
        </w:rPr>
        <w:t>Nije predviđeno da se tableta lomi ili dijeli na manje dijelove.</w:t>
      </w:r>
    </w:p>
    <w:p w:rsidR="0004410E" w:rsidRPr="00DD34C4" w:rsidRDefault="00005F2C" w:rsidP="0050350F">
      <w:pPr>
        <w:numPr>
          <w:ilvl w:val="0"/>
          <w:numId w:val="11"/>
        </w:numPr>
        <w:spacing w:line="240" w:lineRule="auto"/>
        <w:ind w:left="567" w:right="-2" w:hanging="567"/>
        <w:rPr>
          <w:lang w:val="hr-HR"/>
        </w:rPr>
      </w:pPr>
      <w:r w:rsidRPr="00DD34C4">
        <w:rPr>
          <w:lang w:val="hr-HR"/>
        </w:rPr>
        <w:t>Svaki puta smijete uzeti samo jednu tabletu.</w:t>
      </w:r>
    </w:p>
    <w:p w:rsidR="0004410E" w:rsidRPr="00DD34C4" w:rsidRDefault="00005F2C" w:rsidP="0050350F">
      <w:pPr>
        <w:numPr>
          <w:ilvl w:val="0"/>
          <w:numId w:val="11"/>
        </w:numPr>
        <w:spacing w:line="240" w:lineRule="auto"/>
        <w:ind w:left="567" w:right="-2" w:hanging="567"/>
        <w:rPr>
          <w:lang w:val="hr-HR"/>
        </w:rPr>
      </w:pPr>
      <w:r w:rsidRPr="00DD34C4">
        <w:rPr>
          <w:lang w:val="hr-HR"/>
        </w:rPr>
        <w:t>Ovisno o tome kako reagirate na liječenje, liječnik može odrediti veću ili manju dozu.</w:t>
      </w:r>
    </w:p>
    <w:p w:rsidR="0004410E" w:rsidRPr="00DD34C4" w:rsidRDefault="00005F2C" w:rsidP="0050350F">
      <w:pPr>
        <w:numPr>
          <w:ilvl w:val="0"/>
          <w:numId w:val="11"/>
        </w:numPr>
        <w:spacing w:line="240" w:lineRule="auto"/>
        <w:ind w:left="567" w:right="-2" w:hanging="567"/>
        <w:rPr>
          <w:lang w:val="hr-HR"/>
        </w:rPr>
      </w:pPr>
      <w:r w:rsidRPr="00DD34C4">
        <w:rPr>
          <w:lang w:val="hr-HR"/>
        </w:rPr>
        <w:t>Ako uzimate Stalevo 50 mg/12,5 mg/200 mg, 75 mg/18,75 mg/200 mg, 100 mg/25 mg/200 mg, 125 mg/31,25 mg/200 mg ili 150 mg/37,5 mg/200 mg tablete ne smijete uzeti više od 10 tableta na dan.</w:t>
      </w:r>
    </w:p>
    <w:p w:rsidR="0004410E" w:rsidRPr="00DD34C4" w:rsidRDefault="0004410E" w:rsidP="006F52BB">
      <w:pPr>
        <w:rPr>
          <w:lang w:val="hr-HR"/>
        </w:rPr>
      </w:pPr>
    </w:p>
    <w:p w:rsidR="0004410E" w:rsidRDefault="00005F2C" w:rsidP="006F52BB">
      <w:pPr>
        <w:numPr>
          <w:ilvl w:val="12"/>
          <w:numId w:val="0"/>
        </w:numPr>
        <w:spacing w:line="240" w:lineRule="auto"/>
        <w:ind w:right="-2"/>
        <w:rPr>
          <w:lang w:val="hr-HR"/>
        </w:rPr>
      </w:pPr>
      <w:r w:rsidRPr="00DD34C4">
        <w:rPr>
          <w:lang w:val="hr-HR"/>
        </w:rPr>
        <w:t>Razgovarajte sa svojim liječnikom ili ljekarnikom ako mislite da je učinak Staleva prejak ili preslab ili ako doživite moguće nuspojave</w:t>
      </w:r>
      <w:r w:rsidR="002C757B">
        <w:rPr>
          <w:lang w:val="hr-HR"/>
        </w:rPr>
        <w:t>.</w:t>
      </w:r>
    </w:p>
    <w:tbl>
      <w:tblPr>
        <w:tblW w:w="0" w:type="auto"/>
        <w:tblLook w:val="04A0" w:firstRow="1" w:lastRow="0" w:firstColumn="1" w:lastColumn="0" w:noHBand="0" w:noVBand="1"/>
      </w:tblPr>
      <w:tblGrid>
        <w:gridCol w:w="5211"/>
        <w:gridCol w:w="4076"/>
        <w:tblGridChange w:id="3">
          <w:tblGrid>
            <w:gridCol w:w="5211"/>
            <w:gridCol w:w="4076"/>
          </w:tblGrid>
        </w:tblGridChange>
      </w:tblGrid>
      <w:tr w:rsidR="002C757B" w:rsidRPr="004914C0" w:rsidTr="00F50712">
        <w:tc>
          <w:tcPr>
            <w:tcW w:w="5211" w:type="dxa"/>
            <w:shd w:val="clear" w:color="auto" w:fill="auto"/>
          </w:tcPr>
          <w:p w:rsidR="002C757B" w:rsidRPr="005A7596" w:rsidRDefault="002C757B" w:rsidP="00A23C3F">
            <w:pPr>
              <w:numPr>
                <w:ilvl w:val="12"/>
                <w:numId w:val="0"/>
              </w:numPr>
              <w:spacing w:line="240" w:lineRule="auto"/>
              <w:ind w:right="-2"/>
              <w:jc w:val="both"/>
              <w:rPr>
                <w:lang w:val="hr-HR"/>
              </w:rPr>
            </w:pPr>
          </w:p>
          <w:p w:rsidR="002C757B" w:rsidRPr="00A64395" w:rsidRDefault="009613D3" w:rsidP="00A23C3F">
            <w:pPr>
              <w:numPr>
                <w:ilvl w:val="12"/>
                <w:numId w:val="0"/>
              </w:numPr>
              <w:spacing w:line="240" w:lineRule="auto"/>
              <w:ind w:right="-2"/>
              <w:jc w:val="both"/>
              <w:rPr>
                <w:lang w:val="hr-HR"/>
              </w:rPr>
            </w:pPr>
            <w:r w:rsidRPr="00A64395">
              <w:rPr>
                <w:lang w:val="hr-HR"/>
              </w:rPr>
              <w:t>Pri</w:t>
            </w:r>
            <w:r w:rsidR="002C757B" w:rsidRPr="005A7596">
              <w:rPr>
                <w:lang w:val="hr-HR"/>
              </w:rPr>
              <w:t xml:space="preserve"> </w:t>
            </w:r>
            <w:r w:rsidR="002C757B" w:rsidRPr="00A64395">
              <w:rPr>
                <w:lang w:val="hr-HR"/>
              </w:rPr>
              <w:t>prv</w:t>
            </w:r>
            <w:r w:rsidRPr="00A64395">
              <w:rPr>
                <w:lang w:val="hr-HR"/>
              </w:rPr>
              <w:t>om</w:t>
            </w:r>
            <w:r w:rsidR="002C757B" w:rsidRPr="005A7596">
              <w:rPr>
                <w:lang w:val="hr-HR"/>
              </w:rPr>
              <w:t xml:space="preserve"> </w:t>
            </w:r>
            <w:r w:rsidR="002C757B" w:rsidRPr="00A64395">
              <w:rPr>
                <w:lang w:val="hr-HR"/>
              </w:rPr>
              <w:t>otvara</w:t>
            </w:r>
            <w:r w:rsidRPr="00A64395">
              <w:rPr>
                <w:lang w:val="hr-HR"/>
              </w:rPr>
              <w:t>nju</w:t>
            </w:r>
            <w:r w:rsidR="002C757B" w:rsidRPr="005A7596">
              <w:rPr>
                <w:lang w:val="hr-HR"/>
              </w:rPr>
              <w:t xml:space="preserve"> </w:t>
            </w:r>
            <w:r w:rsidR="002C757B" w:rsidRPr="00A64395">
              <w:rPr>
                <w:lang w:val="hr-HR"/>
              </w:rPr>
              <w:t>bo</w:t>
            </w:r>
            <w:r w:rsidR="002C757B" w:rsidRPr="005A7596">
              <w:rPr>
                <w:lang w:val="hr-HR"/>
              </w:rPr>
              <w:t>č</w:t>
            </w:r>
            <w:r w:rsidR="002C757B" w:rsidRPr="00A64395">
              <w:rPr>
                <w:lang w:val="hr-HR"/>
              </w:rPr>
              <w:t>ic</w:t>
            </w:r>
            <w:r w:rsidRPr="00A64395">
              <w:rPr>
                <w:lang w:val="hr-HR"/>
              </w:rPr>
              <w:t>e:</w:t>
            </w:r>
            <w:r w:rsidR="002C757B" w:rsidRPr="005A7596">
              <w:rPr>
                <w:lang w:val="hr-HR"/>
              </w:rPr>
              <w:t xml:space="preserve"> </w:t>
            </w:r>
            <w:r w:rsidR="002C757B" w:rsidRPr="00A64395">
              <w:rPr>
                <w:lang w:val="hr-HR"/>
              </w:rPr>
              <w:t>uklonite</w:t>
            </w:r>
            <w:r w:rsidR="002C757B" w:rsidRPr="005A7596">
              <w:rPr>
                <w:lang w:val="hr-HR"/>
              </w:rPr>
              <w:t xml:space="preserve"> </w:t>
            </w:r>
            <w:r w:rsidR="002C757B" w:rsidRPr="00A64395">
              <w:rPr>
                <w:lang w:val="hr-HR"/>
              </w:rPr>
              <w:t>zatvara</w:t>
            </w:r>
            <w:r w:rsidR="002C757B" w:rsidRPr="005A7596">
              <w:rPr>
                <w:lang w:val="hr-HR"/>
              </w:rPr>
              <w:t xml:space="preserve">č </w:t>
            </w:r>
            <w:r w:rsidR="002C757B" w:rsidRPr="00A64395">
              <w:rPr>
                <w:lang w:val="hr-HR"/>
              </w:rPr>
              <w:t>i</w:t>
            </w:r>
            <w:r w:rsidR="002C757B" w:rsidRPr="005A7596">
              <w:rPr>
                <w:lang w:val="hr-HR"/>
              </w:rPr>
              <w:t xml:space="preserve"> </w:t>
            </w:r>
            <w:r w:rsidR="002C757B" w:rsidRPr="00A64395">
              <w:rPr>
                <w:lang w:val="hr-HR"/>
              </w:rPr>
              <w:t>zatim</w:t>
            </w:r>
            <w:r w:rsidR="002C757B" w:rsidRPr="005A7596">
              <w:rPr>
                <w:lang w:val="hr-HR"/>
              </w:rPr>
              <w:t xml:space="preserve"> </w:t>
            </w:r>
            <w:r w:rsidR="002C757B" w:rsidRPr="00A64395">
              <w:rPr>
                <w:lang w:val="hr-HR"/>
              </w:rPr>
              <w:t>palcem</w:t>
            </w:r>
            <w:r w:rsidR="002C757B" w:rsidRPr="005A7596">
              <w:rPr>
                <w:lang w:val="hr-HR"/>
              </w:rPr>
              <w:t xml:space="preserve"> </w:t>
            </w:r>
            <w:r w:rsidR="002C757B" w:rsidRPr="00A64395">
              <w:rPr>
                <w:lang w:val="hr-HR"/>
              </w:rPr>
              <w:t>pritisnite</w:t>
            </w:r>
            <w:r w:rsidR="002C757B" w:rsidRPr="005A7596">
              <w:rPr>
                <w:lang w:val="hr-HR"/>
              </w:rPr>
              <w:t xml:space="preserve"> </w:t>
            </w:r>
            <w:r w:rsidR="002C757B" w:rsidRPr="00A64395">
              <w:rPr>
                <w:lang w:val="hr-HR"/>
              </w:rPr>
              <w:t>za</w:t>
            </w:r>
            <w:r w:rsidR="002C757B" w:rsidRPr="005A7596">
              <w:rPr>
                <w:lang w:val="hr-HR"/>
              </w:rPr>
              <w:t>š</w:t>
            </w:r>
            <w:r w:rsidR="002C757B" w:rsidRPr="00A64395">
              <w:rPr>
                <w:lang w:val="hr-HR"/>
              </w:rPr>
              <w:t>titnu</w:t>
            </w:r>
            <w:r w:rsidR="002C757B" w:rsidRPr="005A7596">
              <w:rPr>
                <w:lang w:val="hr-HR"/>
              </w:rPr>
              <w:t xml:space="preserve"> </w:t>
            </w:r>
            <w:r w:rsidR="002C757B" w:rsidRPr="00A64395">
              <w:rPr>
                <w:lang w:val="hr-HR"/>
              </w:rPr>
              <w:t>foliju</w:t>
            </w:r>
            <w:r w:rsidR="002C757B" w:rsidRPr="005A7596">
              <w:rPr>
                <w:lang w:val="hr-HR"/>
              </w:rPr>
              <w:t xml:space="preserve"> </w:t>
            </w:r>
            <w:r w:rsidR="002C757B" w:rsidRPr="00A64395">
              <w:rPr>
                <w:lang w:val="hr-HR"/>
              </w:rPr>
              <w:t>tako</w:t>
            </w:r>
            <w:r w:rsidR="002C757B" w:rsidRPr="005A7596">
              <w:rPr>
                <w:lang w:val="hr-HR"/>
              </w:rPr>
              <w:t xml:space="preserve"> </w:t>
            </w:r>
            <w:r w:rsidR="002C757B" w:rsidRPr="00A64395">
              <w:rPr>
                <w:lang w:val="hr-HR"/>
              </w:rPr>
              <w:t>da</w:t>
            </w:r>
            <w:r w:rsidR="002C757B" w:rsidRPr="005A7596">
              <w:rPr>
                <w:lang w:val="hr-HR"/>
              </w:rPr>
              <w:t xml:space="preserve"> </w:t>
            </w:r>
            <w:r w:rsidR="002C757B" w:rsidRPr="00A64395">
              <w:rPr>
                <w:lang w:val="hr-HR"/>
              </w:rPr>
              <w:t>je</w:t>
            </w:r>
            <w:r w:rsidR="002C757B" w:rsidRPr="005A7596">
              <w:rPr>
                <w:lang w:val="hr-HR"/>
              </w:rPr>
              <w:t xml:space="preserve"> </w:t>
            </w:r>
            <w:r w:rsidR="002C757B" w:rsidRPr="00A64395">
              <w:rPr>
                <w:lang w:val="hr-HR"/>
              </w:rPr>
              <w:t>probijete</w:t>
            </w:r>
            <w:r w:rsidR="002C757B" w:rsidRPr="005A7596">
              <w:rPr>
                <w:lang w:val="hr-HR"/>
              </w:rPr>
              <w:t xml:space="preserve">. </w:t>
            </w:r>
            <w:r w:rsidR="002C757B">
              <w:t>Vid</w:t>
            </w:r>
            <w:r>
              <w:t>jet</w:t>
            </w:r>
            <w:r w:rsidR="002C757B">
              <w:t>i</w:t>
            </w:r>
            <w:r w:rsidR="002C757B" w:rsidRPr="00A64395">
              <w:rPr>
                <w:lang w:val="hr-HR"/>
              </w:rPr>
              <w:t xml:space="preserve"> </w:t>
            </w:r>
            <w:r w:rsidR="002C757B">
              <w:t>sliku</w:t>
            </w:r>
            <w:r w:rsidR="002C757B" w:rsidRPr="00A64395">
              <w:rPr>
                <w:lang w:val="hr-HR"/>
              </w:rPr>
              <w:t xml:space="preserve"> 1.</w:t>
            </w:r>
          </w:p>
          <w:p w:rsidR="002C757B" w:rsidRPr="00A64395" w:rsidRDefault="002C757B" w:rsidP="00A23C3F">
            <w:pPr>
              <w:numPr>
                <w:ilvl w:val="12"/>
                <w:numId w:val="0"/>
              </w:numPr>
              <w:spacing w:line="240" w:lineRule="auto"/>
              <w:ind w:right="-2"/>
              <w:jc w:val="both"/>
              <w:rPr>
                <w:lang w:val="hr-HR"/>
              </w:rPr>
            </w:pPr>
          </w:p>
        </w:tc>
        <w:tc>
          <w:tcPr>
            <w:tcW w:w="4076" w:type="dxa"/>
            <w:shd w:val="clear" w:color="auto" w:fill="auto"/>
          </w:tcPr>
          <w:p w:rsidR="002C757B" w:rsidRPr="004914C0" w:rsidRDefault="002C757B" w:rsidP="00F50712">
            <w:pPr>
              <w:pStyle w:val="Caption"/>
              <w:keepNext/>
              <w:jc w:val="center"/>
              <w:rPr>
                <w:sz w:val="22"/>
              </w:rPr>
            </w:pPr>
            <w:r>
              <w:rPr>
                <w:sz w:val="22"/>
              </w:rPr>
              <w:t>Slika</w:t>
            </w:r>
            <w:r w:rsidR="005A7596">
              <w:rPr>
                <w:sz w:val="22"/>
              </w:rPr>
              <w:t xml:space="preserve"> 1</w:t>
            </w:r>
          </w:p>
          <w:p w:rsidR="002C757B" w:rsidRPr="004914C0" w:rsidRDefault="002C757B" w:rsidP="00F50712">
            <w:pPr>
              <w:numPr>
                <w:ilvl w:val="12"/>
                <w:numId w:val="0"/>
              </w:numPr>
              <w:spacing w:line="240" w:lineRule="auto"/>
              <w:ind w:right="-2"/>
              <w:jc w:val="center"/>
            </w:pPr>
            <w:r w:rsidRPr="004914C0">
              <w:pict>
                <v:shape id="_x0000_i1026" type="#_x0000_t75" style="width:67.5pt;height:53.25pt">
                  <v:imagedata r:id="rId12" o:title="Stalevo_Sormi#1"/>
                </v:shape>
              </w:pict>
            </w:r>
          </w:p>
        </w:tc>
      </w:tr>
    </w:tbl>
    <w:p w:rsidR="002C757B" w:rsidRPr="00DD34C4" w:rsidRDefault="002C757B" w:rsidP="006F52BB">
      <w:pPr>
        <w:numPr>
          <w:ilvl w:val="12"/>
          <w:numId w:val="0"/>
        </w:numPr>
        <w:spacing w:line="240" w:lineRule="auto"/>
        <w:ind w:right="-2"/>
        <w:rPr>
          <w:lang w:val="hr-HR"/>
        </w:rPr>
      </w:pPr>
    </w:p>
    <w:p w:rsidR="0004410E" w:rsidRPr="005B3077" w:rsidRDefault="00005F2C" w:rsidP="005B3077">
      <w:pPr>
        <w:rPr>
          <w:b/>
          <w:lang w:val="hr-HR"/>
        </w:rPr>
      </w:pPr>
      <w:r w:rsidRPr="005B3077">
        <w:rPr>
          <w:b/>
          <w:lang w:val="hr-HR"/>
        </w:rPr>
        <w:t>Ako uzmete više Staleva nego što ste trebali</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51644A" w:rsidRPr="00DD34C4">
        <w:rPr>
          <w:sz w:val="22"/>
          <w:szCs w:val="22"/>
          <w:lang w:val="hr-HR"/>
        </w:rPr>
        <w:t xml:space="preserve">smeteno </w:t>
      </w:r>
      <w:r w:rsidRPr="00DD34C4">
        <w:rPr>
          <w:sz w:val="22"/>
          <w:szCs w:val="22"/>
          <w:lang w:val="hr-HR"/>
        </w:rPr>
        <w:t xml:space="preserve">ili uznemireno, </w:t>
      </w:r>
      <w:r w:rsidR="009613D3">
        <w:rPr>
          <w:sz w:val="22"/>
          <w:szCs w:val="22"/>
          <w:lang w:val="hr-HR"/>
        </w:rPr>
        <w:t>puls može</w:t>
      </w:r>
      <w:r w:rsidRPr="00DD34C4">
        <w:rPr>
          <w:sz w:val="22"/>
          <w:szCs w:val="22"/>
          <w:lang w:val="hr-HR"/>
        </w:rPr>
        <w:t xml:space="preserve"> biti sporiji ili brži od normalnog ili se boja Vaše kože, jezika, očiju ili mokraće može promijeniti.</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Ako ste zaboravili uzeti Stalevo</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više od jednog sata:</w:t>
      </w:r>
    </w:p>
    <w:p w:rsidR="0004410E" w:rsidRPr="00DD34C4" w:rsidRDefault="00005F2C"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manje od jednog sata:</w:t>
      </w:r>
    </w:p>
    <w:p w:rsidR="0004410E" w:rsidRPr="00DD34C4" w:rsidRDefault="00005F2C"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05F2C"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5B3077">
      <w:pPr>
        <w:rPr>
          <w:lang w:val="hr-HR"/>
        </w:rPr>
      </w:pPr>
    </w:p>
    <w:p w:rsidR="0004410E" w:rsidRPr="005B3077" w:rsidRDefault="00005F2C" w:rsidP="005B3077">
      <w:pPr>
        <w:rPr>
          <w:b/>
          <w:lang w:val="hr-HR"/>
        </w:rPr>
      </w:pPr>
      <w:r w:rsidRPr="005B3077">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9613D3">
        <w:rPr>
          <w:lang w:val="hr-HR"/>
        </w:rPr>
        <w:t>ike</w:t>
      </w:r>
      <w:r w:rsidRPr="00DD34C4">
        <w:rPr>
          <w:lang w:val="hr-HR"/>
        </w:rPr>
        <w:t>, posebno levodopu, kako bi se postigla zadovoljavajuća kontrola Vaših simptoma. Naglo ukidanje Staleva i drugih antiparkinson</w:t>
      </w:r>
      <w:r w:rsidR="009613D3">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6F52BB">
      <w:pPr>
        <w:pStyle w:val="TextChar"/>
        <w:spacing w:before="0"/>
        <w:jc w:val="left"/>
        <w:rPr>
          <w:color w:val="000000"/>
          <w:sz w:val="22"/>
          <w:szCs w:val="22"/>
          <w:lang w:val="hr-HR"/>
        </w:rPr>
      </w:pPr>
      <w:r w:rsidRPr="00DD34C4">
        <w:rPr>
          <w:sz w:val="22"/>
          <w:szCs w:val="22"/>
          <w:lang w:val="hr-HR"/>
        </w:rPr>
        <w:t>U slučaju bilo kakvih pitanja u vezi s primjenom ovog lijeka, obratite se liječniku ili ljekarniku</w:t>
      </w:r>
      <w:r w:rsidR="00005F2C" w:rsidRPr="00DD34C4">
        <w:rPr>
          <w:sz w:val="22"/>
          <w:szCs w:val="22"/>
          <w:lang w:val="hr-HR"/>
        </w:rPr>
        <w:t>.</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4410E"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05F2C" w:rsidP="006F52BB">
      <w:pPr>
        <w:rPr>
          <w:lang w:val="hr-HR"/>
        </w:rPr>
      </w:pPr>
      <w:r w:rsidRPr="00DD34C4">
        <w:rPr>
          <w:lang w:val="hr-HR"/>
        </w:rPr>
        <w:t xml:space="preserve">Kao i svi lijekovi, ovaj lijek može uzrokovati nuspojave iako se </w:t>
      </w:r>
      <w:r w:rsidR="00FC351A">
        <w:rPr>
          <w:lang w:val="hr-HR"/>
        </w:rPr>
        <w:t xml:space="preserve">one </w:t>
      </w:r>
      <w:r w:rsidRPr="00DD34C4">
        <w:rPr>
          <w:lang w:val="hr-HR"/>
        </w:rPr>
        <w:t>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50350F">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 xml:space="preserve">Vaši su mišići postali jako ukočeni ili se snažno trzaju, pojavilo se </w:t>
      </w:r>
      <w:r w:rsidR="0051644A" w:rsidRPr="00DD34C4">
        <w:rPr>
          <w:sz w:val="22"/>
          <w:szCs w:val="22"/>
          <w:lang w:val="hr-HR"/>
        </w:rPr>
        <w:t xml:space="preserve">nevoljno </w:t>
      </w:r>
      <w:r w:rsidRPr="00DD34C4">
        <w:rPr>
          <w:sz w:val="22"/>
          <w:szCs w:val="22"/>
          <w:lang w:val="hr-HR"/>
        </w:rPr>
        <w:t xml:space="preserve">drhtanje, uznemirenost, </w:t>
      </w:r>
      <w:r w:rsidR="0051644A"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50350F">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bezopasn</w:t>
      </w:r>
      <w:r w:rsidR="0051644A" w:rsidRPr="00DD34C4">
        <w:rPr>
          <w:lang w:val="hr-HR"/>
        </w:rPr>
        <w:t>a</w:t>
      </w:r>
      <w:r w:rsidRPr="00DD34C4">
        <w:rPr>
          <w:lang w:val="hr-HR"/>
        </w:rPr>
        <w:t xml:space="preserve"> crvenkasto-smeđ</w:t>
      </w:r>
      <w:r w:rsidR="0051644A" w:rsidRPr="00DD34C4">
        <w:rPr>
          <w:lang w:val="hr-HR"/>
        </w:rPr>
        <w:t xml:space="preserve">a promjena boje </w:t>
      </w:r>
      <w:r w:rsidRPr="00DD34C4">
        <w:rPr>
          <w:lang w:val="hr-HR"/>
        </w:rPr>
        <w:t>mokraće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Često (može se javiti </w:t>
      </w:r>
      <w:r w:rsidRPr="00DD34C4">
        <w:rPr>
          <w:color w:val="000000"/>
          <w:u w:val="single"/>
          <w:lang w:val="hr-HR"/>
        </w:rPr>
        <w:t>kod</w:t>
      </w:r>
      <w:r w:rsidR="0051644A" w:rsidRPr="00DD34C4">
        <w:rPr>
          <w:color w:val="000000"/>
          <w:u w:val="single"/>
          <w:lang w:val="hr-HR"/>
        </w:rPr>
        <w:t xml:space="preserve"> </w:t>
      </w:r>
      <w:r w:rsidRPr="00DD34C4">
        <w:rPr>
          <w:color w:val="000000"/>
          <w:u w:val="single"/>
          <w:lang w:val="hr-HR"/>
        </w:rPr>
        <w:t xml:space="preserve">do 1 na 10 </w:t>
      </w:r>
      <w:r w:rsidR="00E40311">
        <w:rPr>
          <w:color w:val="000000"/>
          <w:u w:val="single"/>
          <w:lang w:val="hr-HR"/>
        </w:rPr>
        <w:t>osoba</w:t>
      </w:r>
      <w:r w:rsidRPr="00DD34C4">
        <w:rPr>
          <w:color w:val="000000"/>
          <w:u w:val="single"/>
          <w:lang w:val="hr-HR"/>
        </w:rPr>
        <w:t>)</w:t>
      </w:r>
    </w:p>
    <w:p w:rsidR="0004410E" w:rsidRPr="00DD34C4" w:rsidRDefault="00005F2C" w:rsidP="006F52BB">
      <w:pPr>
        <w:numPr>
          <w:ilvl w:val="0"/>
          <w:numId w:val="33"/>
        </w:numPr>
        <w:tabs>
          <w:tab w:val="clear" w:pos="567"/>
        </w:tabs>
        <w:spacing w:line="240" w:lineRule="auto"/>
        <w:rPr>
          <w:lang w:val="hr-HR"/>
        </w:rPr>
      </w:pPr>
      <w:r w:rsidRPr="00DD34C4">
        <w:rPr>
          <w:lang w:val="hr-HR"/>
        </w:rPr>
        <w:t>ošamućenost ili nesvjestica zbog niskog krvnog tlaka, visok krvni tlak</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pogoršanje simptoma Parkinsonove bolesti, omaglica, </w:t>
      </w:r>
      <w:r w:rsidR="009613D3">
        <w:rPr>
          <w:lang w:val="hr-HR"/>
        </w:rPr>
        <w:t>omamljenost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povraćanje, bol i nelagoda u trbuhu, žgaravica, suha usta, zatvor</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nesanica, halucinacije, </w:t>
      </w:r>
      <w:r w:rsidR="0051644A" w:rsidRPr="00DD34C4">
        <w:rPr>
          <w:lang w:val="hr-HR"/>
        </w:rPr>
        <w:t>smetenost</w:t>
      </w:r>
      <w:r w:rsidRPr="00DD34C4">
        <w:rPr>
          <w:lang w:val="hr-HR"/>
        </w:rPr>
        <w:t>, poremećeni snovi (uključujući noćne more), umor</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događaji vezani uz bolest srca ili arterija (npr. bol u prsištu), nepravil</w:t>
      </w:r>
      <w:r w:rsidR="009613D3">
        <w:rPr>
          <w:lang w:val="hr-HR"/>
        </w:rPr>
        <w:t>a</w:t>
      </w:r>
      <w:r w:rsidRPr="00DD34C4">
        <w:rPr>
          <w:lang w:val="hr-HR"/>
        </w:rPr>
        <w:t xml:space="preserve">n </w:t>
      </w:r>
      <w:r w:rsidR="009613D3">
        <w:rPr>
          <w:lang w:val="hr-HR"/>
        </w:rPr>
        <w:t>puls</w:t>
      </w:r>
      <w:r w:rsidRPr="00DD34C4">
        <w:rPr>
          <w:lang w:val="hr-HR"/>
        </w:rPr>
        <w:t xml:space="preserve"> ili ritam srca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češći padovi</w:t>
      </w:r>
    </w:p>
    <w:p w:rsidR="0004410E" w:rsidRPr="00DD34C4" w:rsidRDefault="0051644A" w:rsidP="0050350F">
      <w:pPr>
        <w:numPr>
          <w:ilvl w:val="0"/>
          <w:numId w:val="33"/>
        </w:numPr>
        <w:tabs>
          <w:tab w:val="clear" w:pos="340"/>
          <w:tab w:val="num" w:pos="567"/>
        </w:tabs>
        <w:spacing w:line="240" w:lineRule="auto"/>
        <w:ind w:left="567" w:hanging="567"/>
        <w:rPr>
          <w:lang w:val="hr-HR"/>
        </w:rPr>
      </w:pPr>
      <w:r w:rsidRPr="00DD34C4">
        <w:rPr>
          <w:lang w:val="hr-HR"/>
        </w:rPr>
        <w:t>nedostatak</w:t>
      </w:r>
      <w:r w:rsidR="00005F2C" w:rsidRPr="00DD34C4">
        <w:rPr>
          <w:lang w:val="hr-HR"/>
        </w:rPr>
        <w:t xml:space="preserve"> </w:t>
      </w:r>
      <w:r w:rsidR="009613D3">
        <w:rPr>
          <w:lang w:val="hr-HR"/>
        </w:rPr>
        <w:t>zraka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pojačano znojenje, osip</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grčevi mišića, oticanje nogu</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zamagljen vid</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anemija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color w:val="000000"/>
          <w:lang w:val="hr-HR"/>
        </w:rPr>
        <w:t>glavobolja, bol u zglobovima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E40311">
        <w:rPr>
          <w:color w:val="000000"/>
          <w:u w:val="single"/>
          <w:lang w:val="hr-HR"/>
        </w:rPr>
        <w:t>osoba</w:t>
      </w:r>
      <w:r w:rsidRPr="00DD34C4">
        <w:rPr>
          <w:color w:val="000000"/>
          <w:u w:val="single"/>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05F2C" w:rsidP="0050350F">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084E2C" w:rsidRDefault="00005F2C" w:rsidP="0050350F">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nemogućnost mokrenja.</w:t>
      </w:r>
    </w:p>
    <w:p w:rsidR="001C4551" w:rsidRDefault="001C4551" w:rsidP="001C4551">
      <w:pPr>
        <w:tabs>
          <w:tab w:val="clear" w:pos="567"/>
        </w:tabs>
        <w:spacing w:line="240" w:lineRule="auto"/>
        <w:rPr>
          <w:u w:val="single"/>
          <w:lang w:val="hr-HR"/>
        </w:rPr>
      </w:pPr>
    </w:p>
    <w:p w:rsidR="005A0AA6" w:rsidRPr="000E0AF0" w:rsidRDefault="005A0AA6" w:rsidP="001C4551">
      <w:pPr>
        <w:tabs>
          <w:tab w:val="clear" w:pos="567"/>
        </w:tabs>
        <w:spacing w:line="240" w:lineRule="auto"/>
        <w:rPr>
          <w:u w:val="single"/>
          <w:lang w:val="pl-PL"/>
        </w:rPr>
      </w:pPr>
      <w:r w:rsidRPr="000E0AF0">
        <w:rPr>
          <w:u w:val="single"/>
          <w:lang w:val="pl-PL"/>
        </w:rPr>
        <w:t>Nepoznato (ne može se procijeniti na temelju dostupnih podataka)</w:t>
      </w:r>
    </w:p>
    <w:p w:rsidR="00BB35DA" w:rsidRPr="000E0AF0" w:rsidRDefault="00BB35DA" w:rsidP="00BB35DA">
      <w:pPr>
        <w:rPr>
          <w:lang w:val="pl-PL"/>
        </w:rPr>
      </w:pPr>
      <w:r w:rsidRPr="000E0AF0">
        <w:rPr>
          <w:lang w:val="pl-PL"/>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BB35DA" w:rsidRPr="005A0AA6" w:rsidRDefault="00BB35DA" w:rsidP="001C4551">
      <w:pPr>
        <w:tabs>
          <w:tab w:val="clear" w:pos="567"/>
        </w:tabs>
        <w:spacing w:line="240" w:lineRule="auto"/>
        <w:rPr>
          <w:u w:val="single"/>
          <w:lang w:val="hr-HR"/>
        </w:rPr>
      </w:pPr>
    </w:p>
    <w:p w:rsidR="001C4551" w:rsidRPr="00DD34C4" w:rsidRDefault="009613D3" w:rsidP="001C4551">
      <w:pPr>
        <w:tabs>
          <w:tab w:val="clear" w:pos="567"/>
        </w:tabs>
        <w:spacing w:line="240" w:lineRule="auto"/>
        <w:rPr>
          <w:u w:val="single"/>
          <w:lang w:val="hr-HR"/>
        </w:rPr>
      </w:pPr>
      <w:r>
        <w:rPr>
          <w:u w:val="single"/>
          <w:lang w:val="hr-HR"/>
        </w:rPr>
        <w:t>Sljedeće</w:t>
      </w:r>
      <w:r w:rsidR="001C4551" w:rsidRPr="00DD34C4">
        <w:rPr>
          <w:u w:val="single"/>
          <w:lang w:val="hr-HR"/>
        </w:rPr>
        <w:t xml:space="preserve"> nuspojave su također zabilježene:</w:t>
      </w:r>
    </w:p>
    <w:p w:rsidR="001C4551" w:rsidRPr="00DD34C4" w:rsidRDefault="001C4551" w:rsidP="0050350F">
      <w:pPr>
        <w:pStyle w:val="ListParagraph"/>
        <w:numPr>
          <w:ilvl w:val="0"/>
          <w:numId w:val="40"/>
        </w:numPr>
        <w:tabs>
          <w:tab w:val="clear" w:pos="567"/>
        </w:tabs>
        <w:spacing w:line="240" w:lineRule="auto"/>
        <w:ind w:left="567" w:hanging="567"/>
        <w:rPr>
          <w:lang w:val="hr-HR"/>
        </w:rPr>
      </w:pPr>
      <w:r w:rsidRPr="00DD34C4">
        <w:rPr>
          <w:lang w:val="hr-HR"/>
        </w:rPr>
        <w:t>hepatitis</w:t>
      </w:r>
      <w:r w:rsidR="009613D3">
        <w:rPr>
          <w:lang w:val="hr-HR"/>
        </w:rPr>
        <w:t xml:space="preserve"> (upala jetre)</w:t>
      </w:r>
    </w:p>
    <w:p w:rsidR="001C4551" w:rsidRPr="00DD34C4" w:rsidRDefault="001C4551" w:rsidP="0050350F">
      <w:pPr>
        <w:pStyle w:val="ListParagraph"/>
        <w:numPr>
          <w:ilvl w:val="0"/>
          <w:numId w:val="40"/>
        </w:numPr>
        <w:tabs>
          <w:tab w:val="clear" w:pos="567"/>
        </w:tabs>
        <w:spacing w:line="240" w:lineRule="auto"/>
        <w:ind w:left="567" w:hanging="567"/>
        <w:rPr>
          <w:lang w:val="hr-HR"/>
        </w:rPr>
      </w:pPr>
      <w:r w:rsidRPr="00DD34C4">
        <w:rPr>
          <w:lang w:val="hr-HR"/>
        </w:rPr>
        <w:t>svrbež</w:t>
      </w:r>
    </w:p>
    <w:p w:rsidR="0004410E" w:rsidRPr="00DD34C4" w:rsidRDefault="0004410E" w:rsidP="006F52BB">
      <w:pPr>
        <w:widowControl w:val="0"/>
        <w:tabs>
          <w:tab w:val="clear" w:pos="567"/>
        </w:tabs>
        <w:spacing w:line="240" w:lineRule="auto"/>
        <w:ind w:left="567" w:right="96" w:hanging="567"/>
        <w:rPr>
          <w:color w:val="000000"/>
          <w:lang w:val="hr-HR" w:eastAsia="en-US"/>
        </w:rPr>
      </w:pPr>
    </w:p>
    <w:p w:rsidR="0004410E" w:rsidRPr="00DD34C4" w:rsidRDefault="0004410E" w:rsidP="006F52BB">
      <w:pPr>
        <w:widowControl w:val="0"/>
        <w:tabs>
          <w:tab w:val="clear" w:pos="567"/>
        </w:tabs>
        <w:spacing w:line="240" w:lineRule="auto"/>
        <w:ind w:left="567" w:right="96" w:hanging="567"/>
        <w:rPr>
          <w:color w:val="000000"/>
          <w:u w:val="single"/>
          <w:lang w:val="hr-HR" w:eastAsia="en-US"/>
        </w:rPr>
      </w:pPr>
      <w:r w:rsidRPr="00DD34C4">
        <w:rPr>
          <w:color w:val="000000"/>
          <w:u w:val="single"/>
          <w:lang w:val="hr-HR" w:eastAsia="en-US"/>
        </w:rPr>
        <w:t xml:space="preserve">Možda ćete osjetiti slijedeće nuspojave: </w:t>
      </w:r>
    </w:p>
    <w:p w:rsidR="0004410E" w:rsidRPr="00DD34C4" w:rsidRDefault="0004410E" w:rsidP="004F3EE6">
      <w:pPr>
        <w:numPr>
          <w:ilvl w:val="0"/>
          <w:numId w:val="33"/>
        </w:numPr>
        <w:tabs>
          <w:tab w:val="clear" w:pos="340"/>
          <w:tab w:val="num" w:pos="567"/>
        </w:tabs>
        <w:spacing w:line="240" w:lineRule="auto"/>
        <w:ind w:left="567" w:hanging="567"/>
        <w:rPr>
          <w:lang w:val="hr-HR"/>
        </w:rPr>
      </w:pPr>
      <w:r w:rsidRPr="00DD34C4">
        <w:rPr>
          <w:lang w:val="hr-HR"/>
        </w:rPr>
        <w:t>Nemogućnost odupiranja impulsu za neki postupak koji može biti štetan, što može uključivati:</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snažan impuls za prekomjerno kockanje usprkos teškim osobnim ili obiteljskim posljedicama</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promijenjeno ili povećano zanimanje za seks i ponašanje koje značajno zabrinjava Vas i druge, na primjer, pojačani seksualni nagon</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nekontrolirano prekomjerno kupovanje ili trošenje</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prejedanje (jedenje velikih količina hrane u kratkom vremenskom razdoblju) ili kompulzivno jedenje (jedenje više hrane nego običn</w:t>
      </w:r>
      <w:r w:rsidR="007B45AF">
        <w:rPr>
          <w:lang w:val="hr-HR"/>
        </w:rPr>
        <w:t>o</w:t>
      </w:r>
      <w:r w:rsidRPr="00DD34C4">
        <w:rPr>
          <w:lang w:val="hr-HR"/>
        </w:rPr>
        <w:t xml:space="preserve"> i više nego je potrebno za utoliti glad).</w:t>
      </w:r>
    </w:p>
    <w:p w:rsidR="0004410E" w:rsidRPr="00DD34C4" w:rsidRDefault="0004410E" w:rsidP="006F52BB">
      <w:pPr>
        <w:widowControl w:val="0"/>
        <w:tabs>
          <w:tab w:val="clear" w:pos="567"/>
        </w:tabs>
        <w:spacing w:line="240" w:lineRule="auto"/>
        <w:ind w:left="567" w:right="96" w:hanging="567"/>
        <w:rPr>
          <w:color w:val="000000"/>
          <w:lang w:val="hr-HR" w:eastAsia="en-US"/>
        </w:rPr>
      </w:pPr>
    </w:p>
    <w:p w:rsidR="0004410E" w:rsidRPr="00DD34C4" w:rsidRDefault="0004410E" w:rsidP="00E23567">
      <w:pPr>
        <w:widowControl w:val="0"/>
        <w:tabs>
          <w:tab w:val="clear" w:pos="567"/>
        </w:tabs>
        <w:spacing w:line="240" w:lineRule="auto"/>
        <w:rPr>
          <w:color w:val="000000"/>
          <w:lang w:val="hr-HR" w:eastAsia="en-US"/>
        </w:rPr>
      </w:pPr>
      <w:r w:rsidRPr="00DD34C4">
        <w:rPr>
          <w:color w:val="000000"/>
          <w:lang w:val="hr-HR" w:eastAsia="en-US"/>
        </w:rPr>
        <w:t>Obavijestite svog liječnika ako imate bilo koje od tih ponašanja; on će razmotriti načine za suzbijanje ili ublažavanje simptoma.</w:t>
      </w:r>
    </w:p>
    <w:p w:rsidR="0004410E" w:rsidRPr="00DD34C4" w:rsidRDefault="0004410E" w:rsidP="006F52BB">
      <w:pPr>
        <w:widowControl w:val="0"/>
        <w:tabs>
          <w:tab w:val="clear" w:pos="567"/>
        </w:tabs>
        <w:spacing w:line="240" w:lineRule="auto"/>
        <w:ind w:left="567" w:right="96" w:hanging="567"/>
        <w:rPr>
          <w:color w:val="000000"/>
          <w:lang w:val="hr-HR" w:eastAsia="en-US"/>
        </w:rPr>
      </w:pPr>
    </w:p>
    <w:p w:rsidR="00BC50AE" w:rsidRPr="00870467" w:rsidRDefault="00BC50AE" w:rsidP="00BC50AE">
      <w:pPr>
        <w:numPr>
          <w:ilvl w:val="12"/>
          <w:numId w:val="0"/>
        </w:numPr>
        <w:tabs>
          <w:tab w:val="clear" w:pos="567"/>
        </w:tabs>
        <w:spacing w:line="240" w:lineRule="auto"/>
        <w:ind w:right="-2"/>
        <w:rPr>
          <w:b/>
          <w:lang w:val="hr-HR"/>
        </w:rPr>
      </w:pPr>
      <w:r w:rsidRPr="00870467">
        <w:rPr>
          <w:b/>
          <w:noProof/>
          <w:lang w:val="hr-HR"/>
        </w:rPr>
        <w:t>Prijavljivanje nuspojava</w:t>
      </w:r>
    </w:p>
    <w:p w:rsidR="00BC50AE" w:rsidRPr="00DD34C4" w:rsidRDefault="00BC50AE" w:rsidP="00BC50AE">
      <w:pPr>
        <w:rPr>
          <w:lang w:val="hr-HR"/>
        </w:rPr>
      </w:pPr>
      <w:r w:rsidRPr="00DD34C4">
        <w:rPr>
          <w:lang w:val="hr-HR"/>
        </w:rPr>
        <w:t xml:space="preserve">Ako primijetite bilo koju nuspojavu, </w:t>
      </w:r>
      <w:r>
        <w:rPr>
          <w:lang w:val="hr-HR"/>
        </w:rPr>
        <w:t xml:space="preserve">potrebno je </w:t>
      </w:r>
      <w:r w:rsidRPr="00DD34C4">
        <w:rPr>
          <w:lang w:val="hr-HR"/>
        </w:rPr>
        <w:t>obavijestit</w:t>
      </w:r>
      <w:r>
        <w:rPr>
          <w:lang w:val="hr-HR"/>
        </w:rPr>
        <w:t>i</w:t>
      </w:r>
      <w:r w:rsidRPr="00DD34C4">
        <w:rPr>
          <w:lang w:val="hr-HR"/>
        </w:rPr>
        <w:t xml:space="preserve"> liječnika</w:t>
      </w:r>
      <w:r w:rsidR="008A31B9">
        <w:rPr>
          <w:lang w:val="hr-HR"/>
        </w:rPr>
        <w:t xml:space="preserve"> ili</w:t>
      </w:r>
      <w:r w:rsidRPr="00DD34C4">
        <w:rPr>
          <w:lang w:val="hr-HR"/>
        </w:rPr>
        <w:t xml:space="preserve"> ljekarnika. </w:t>
      </w:r>
      <w:r w:rsidR="00254B9B">
        <w:rPr>
          <w:lang w:val="hr-HR"/>
        </w:rPr>
        <w:t>To</w:t>
      </w:r>
      <w:r w:rsidR="00254B9B" w:rsidRPr="00DD34C4">
        <w:rPr>
          <w:lang w:val="hr-HR"/>
        </w:rPr>
        <w:t xml:space="preserve"> </w:t>
      </w:r>
      <w:r w:rsidRPr="00DD34C4">
        <w:rPr>
          <w:lang w:val="hr-HR"/>
        </w:rPr>
        <w:t>uključuje i svaku moguću nuspojavu koja nije navedena u ovoj uputi.</w:t>
      </w:r>
      <w:r w:rsidRPr="000241C2">
        <w:rPr>
          <w:noProof/>
          <w:color w:val="000000"/>
          <w:lang w:val="hr-HR"/>
        </w:rPr>
        <w:t xml:space="preserve"> </w:t>
      </w:r>
      <w:r w:rsidRPr="00870467">
        <w:rPr>
          <w:noProof/>
          <w:color w:val="000000"/>
          <w:lang w:val="hr-HR"/>
        </w:rPr>
        <w:t xml:space="preserve">Nuspojave možete prijaviti izravno putem </w:t>
      </w:r>
      <w:r w:rsidRPr="00E23567">
        <w:rPr>
          <w:lang w:val="hr-HR"/>
        </w:rPr>
        <w:t>nacionalnog sustava za prijavu nuspojava</w:t>
      </w:r>
      <w:r w:rsidR="00254B9B">
        <w:rPr>
          <w:lang w:val="hr-HR"/>
        </w:rPr>
        <w:t>:</w:t>
      </w:r>
      <w:r w:rsidRPr="00E23567">
        <w:rPr>
          <w:lang w:val="hr-HR"/>
        </w:rPr>
        <w:t xml:space="preserve"> </w:t>
      </w:r>
      <w:r w:rsidRPr="00D126FC">
        <w:rPr>
          <w:highlight w:val="lightGray"/>
          <w:lang w:val="hr-HR"/>
        </w:rPr>
        <w:t xml:space="preserve">navedenog u </w:t>
      </w:r>
      <w:hyperlink r:id="rId15" w:history="1">
        <w:r w:rsidRPr="00D126FC">
          <w:rPr>
            <w:rStyle w:val="Hyperlink"/>
            <w:highlight w:val="lightGray"/>
            <w:lang w:val="hr-HR"/>
          </w:rPr>
          <w:t>Dodatku V</w:t>
        </w:r>
      </w:hyperlink>
      <w:r w:rsidRPr="00870467">
        <w:rPr>
          <w:noProof/>
          <w:color w:val="000000"/>
          <w:lang w:val="hr-HR"/>
        </w:rPr>
        <w:t>.</w:t>
      </w:r>
      <w:r w:rsidRPr="00BA5016">
        <w:rPr>
          <w:color w:val="000000"/>
          <w:lang w:val="hr-HR"/>
        </w:rPr>
        <w:t xml:space="preserve"> Prijavljivanjem nuspojava možete pridonijeti u procjeni sigurnosti ovog lijeka</w:t>
      </w:r>
      <w:r w:rsidRPr="00BA5016">
        <w:rPr>
          <w:noProof/>
          <w:lang w:val="hr-HR"/>
        </w:rPr>
        <w:t>.</w:t>
      </w:r>
    </w:p>
    <w:p w:rsidR="0004410E" w:rsidRDefault="0004410E" w:rsidP="00FA754F">
      <w:pPr>
        <w:numPr>
          <w:ilvl w:val="12"/>
          <w:numId w:val="0"/>
        </w:numPr>
        <w:spacing w:line="240" w:lineRule="auto"/>
        <w:ind w:right="-2"/>
        <w:rPr>
          <w:lang w:val="hr-HR"/>
        </w:rPr>
      </w:pPr>
    </w:p>
    <w:p w:rsidR="00BC50AE" w:rsidRPr="00DD34C4" w:rsidRDefault="00BC50A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5.</w:t>
      </w:r>
      <w:r w:rsidRPr="005B3077">
        <w:rPr>
          <w:b/>
          <w:caps/>
          <w:lang w:val="hr-HR"/>
        </w:rPr>
        <w:tab/>
        <w:t>K</w:t>
      </w:r>
      <w:r w:rsidRPr="005B3077">
        <w:rPr>
          <w:b/>
          <w:lang w:val="hr-HR"/>
        </w:rPr>
        <w:t xml:space="preserve">ako čuvati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7D0945" w:rsidP="006F52BB">
      <w:pPr>
        <w:pStyle w:val="Text"/>
        <w:spacing w:before="0"/>
        <w:jc w:val="left"/>
        <w:rPr>
          <w:sz w:val="22"/>
          <w:szCs w:val="22"/>
          <w:lang w:val="hr-HR"/>
        </w:rPr>
      </w:pPr>
      <w:r>
        <w:rPr>
          <w:sz w:val="22"/>
          <w:szCs w:val="22"/>
          <w:lang w:val="hr-HR"/>
        </w:rPr>
        <w:t>L</w:t>
      </w:r>
      <w:r w:rsidR="0004410E" w:rsidRPr="00DD34C4">
        <w:rPr>
          <w:sz w:val="22"/>
          <w:szCs w:val="22"/>
          <w:lang w:val="hr-HR"/>
        </w:rPr>
        <w:t>ijek čuva</w:t>
      </w:r>
      <w:r w:rsidR="007F6FB9" w:rsidRPr="00DD34C4">
        <w:rPr>
          <w:sz w:val="22"/>
          <w:szCs w:val="22"/>
          <w:lang w:val="hr-HR"/>
        </w:rPr>
        <w:t>j</w:t>
      </w:r>
      <w:r w:rsidR="0004410E" w:rsidRPr="00DD34C4">
        <w:rPr>
          <w:sz w:val="22"/>
          <w:szCs w:val="22"/>
          <w:lang w:val="hr-HR"/>
        </w:rPr>
        <w:t>t</w:t>
      </w:r>
      <w:r w:rsidR="007F6FB9"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7F6FB9" w:rsidRPr="00DD34C4">
        <w:rPr>
          <w:sz w:val="22"/>
          <w:szCs w:val="22"/>
          <w:lang w:val="hr-HR"/>
        </w:rPr>
        <w:t>kutiji</w:t>
      </w:r>
      <w:r w:rsidRPr="00DD34C4">
        <w:rPr>
          <w:sz w:val="22"/>
          <w:szCs w:val="22"/>
          <w:lang w:val="hr-HR"/>
        </w:rPr>
        <w:t xml:space="preserve"> iza</w:t>
      </w:r>
      <w:r w:rsidR="007D0945">
        <w:rPr>
          <w:sz w:val="22"/>
          <w:szCs w:val="22"/>
          <w:lang w:val="hr-HR"/>
        </w:rPr>
        <w:t xml:space="preserve"> oznake</w:t>
      </w:r>
      <w:r w:rsidRPr="00DD34C4">
        <w:rPr>
          <w:sz w:val="22"/>
          <w:szCs w:val="22"/>
          <w:lang w:val="hr-HR"/>
        </w:rPr>
        <w:t xml:space="preserve"> </w:t>
      </w:r>
      <w:r w:rsidR="007F6FB9"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Nikada nemojte nikakve lijekove bacati u otpadne vode ili kućni otpad. Pitajte svog ljekarnika kako baciti lijekove koje više ne </w:t>
      </w:r>
      <w:r w:rsidR="006C5ECA" w:rsidRPr="00DD34C4">
        <w:rPr>
          <w:sz w:val="22"/>
          <w:szCs w:val="22"/>
          <w:lang w:val="hr-HR"/>
        </w:rPr>
        <w:t>koristite</w:t>
      </w:r>
      <w:r w:rsidRPr="00DD34C4">
        <w:rPr>
          <w:sz w:val="22"/>
          <w:szCs w:val="22"/>
          <w:lang w:val="hr-HR"/>
        </w:rPr>
        <w:t xml:space="preserve">. Ove </w:t>
      </w:r>
      <w:r w:rsidR="00FC351A">
        <w:rPr>
          <w:sz w:val="22"/>
          <w:szCs w:val="22"/>
          <w:lang w:val="hr-HR"/>
        </w:rPr>
        <w:t xml:space="preserve">će </w:t>
      </w:r>
      <w:r w:rsidRPr="00DD34C4">
        <w:rPr>
          <w:sz w:val="22"/>
          <w:szCs w:val="22"/>
          <w:lang w:val="hr-HR"/>
        </w:rPr>
        <w:t xml:space="preserve">mjere pomoći u </w:t>
      </w:r>
      <w:r w:rsidR="00FC351A">
        <w:rPr>
          <w:sz w:val="22"/>
          <w:szCs w:val="22"/>
          <w:lang w:val="hr-HR"/>
        </w:rPr>
        <w:t>očuvanju</w:t>
      </w:r>
      <w:r w:rsidR="00FC351A" w:rsidRPr="00DD34C4">
        <w:rPr>
          <w:sz w:val="22"/>
          <w:szCs w:val="22"/>
          <w:lang w:val="hr-HR"/>
        </w:rPr>
        <w:t xml:space="preserve"> </w:t>
      </w:r>
      <w:r w:rsidRPr="00DD34C4">
        <w:rPr>
          <w:sz w:val="22"/>
          <w:szCs w:val="22"/>
          <w:lang w:val="hr-HR"/>
        </w:rPr>
        <w:t>okoliša.</w:t>
      </w:r>
    </w:p>
    <w:p w:rsidR="0004410E" w:rsidRPr="00DD34C4"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FC351A" w:rsidRPr="005B3077">
        <w:rPr>
          <w:b/>
          <w:lang w:val="hr-HR"/>
        </w:rPr>
        <w:t>ir</w:t>
      </w:r>
      <w:r w:rsidRPr="005B3077">
        <w:rPr>
          <w:b/>
          <w:lang w:val="hr-HR"/>
        </w:rPr>
        <w:t xml:space="preserve">anja i </w:t>
      </w:r>
      <w:r w:rsidR="00FC351A"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FA754F">
      <w:pPr>
        <w:spacing w:line="240" w:lineRule="auto"/>
        <w:ind w:left="540" w:right="-2" w:hanging="540"/>
        <w:rPr>
          <w:lang w:val="hr-HR"/>
        </w:rPr>
      </w:pPr>
    </w:p>
    <w:p w:rsidR="0004410E" w:rsidRPr="00DD34C4" w:rsidRDefault="0004410E" w:rsidP="0050350F">
      <w:pPr>
        <w:pStyle w:val="Text"/>
        <w:numPr>
          <w:ilvl w:val="0"/>
          <w:numId w:val="37"/>
        </w:numPr>
        <w:tabs>
          <w:tab w:val="clear" w:pos="284"/>
          <w:tab w:val="num" w:pos="567"/>
        </w:tabs>
        <w:spacing w:before="0"/>
        <w:ind w:left="567" w:hanging="567"/>
        <w:jc w:val="left"/>
        <w:rPr>
          <w:sz w:val="22"/>
          <w:szCs w:val="22"/>
          <w:lang w:val="hr-HR"/>
        </w:rPr>
      </w:pPr>
      <w:r w:rsidRPr="00DD34C4">
        <w:rPr>
          <w:sz w:val="22"/>
          <w:szCs w:val="22"/>
          <w:lang w:val="hr-HR"/>
        </w:rPr>
        <w:t>Djelatne tvari Staleva su levodopa, karbidopa i entakapon.</w:t>
      </w:r>
    </w:p>
    <w:p w:rsidR="0004410E" w:rsidRPr="00DD34C4" w:rsidRDefault="00005F2C" w:rsidP="0050350F">
      <w:pPr>
        <w:numPr>
          <w:ilvl w:val="0"/>
          <w:numId w:val="37"/>
        </w:numPr>
        <w:tabs>
          <w:tab w:val="clear" w:pos="284"/>
          <w:tab w:val="num" w:pos="567"/>
        </w:tabs>
        <w:spacing w:line="240" w:lineRule="auto"/>
        <w:ind w:left="567" w:right="-142" w:hanging="567"/>
        <w:rPr>
          <w:lang w:val="hr-HR"/>
        </w:rPr>
      </w:pPr>
      <w:r w:rsidRPr="00DD34C4">
        <w:rPr>
          <w:lang w:val="hr-HR"/>
        </w:rPr>
        <w:t>Jedna Stalevo 75 mg/18,75 mg/200 mg tableta sadrži 75 mg levodope, 18,75 mg karbidope i 200 mg entakapona.</w:t>
      </w:r>
    </w:p>
    <w:p w:rsidR="0004410E" w:rsidRPr="00DD34C4" w:rsidRDefault="00FC351A" w:rsidP="0050350F">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Pr="00DD34C4">
        <w:rPr>
          <w:sz w:val="22"/>
          <w:szCs w:val="22"/>
          <w:lang w:val="hr-HR"/>
        </w:rPr>
        <w:t xml:space="preserve"> </w:t>
      </w:r>
      <w:r w:rsidR="0004410E" w:rsidRPr="00DD34C4">
        <w:rPr>
          <w:sz w:val="22"/>
          <w:szCs w:val="22"/>
          <w:lang w:val="hr-HR"/>
        </w:rPr>
        <w:t>u jezgri tablete su umrežena</w:t>
      </w:r>
      <w:r w:rsidR="0004410E" w:rsidRPr="00DD34C4" w:rsidDel="00821782">
        <w:rPr>
          <w:sz w:val="22"/>
          <w:szCs w:val="22"/>
          <w:lang w:val="hr-HR"/>
        </w:rPr>
        <w:t xml:space="preserve"> </w:t>
      </w:r>
      <w:r w:rsidR="0004410E" w:rsidRPr="00DD34C4">
        <w:rPr>
          <w:sz w:val="22"/>
          <w:szCs w:val="22"/>
          <w:lang w:val="hr-HR"/>
        </w:rPr>
        <w:t>karmelozanatrij, magnezijev stearat, kukuruzni škrob, manitol (E 421) i povidon (E 1201).</w:t>
      </w:r>
    </w:p>
    <w:p w:rsidR="0004410E" w:rsidRPr="00DD34C4" w:rsidRDefault="00FC351A" w:rsidP="0050350F">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Pr="00DD34C4">
        <w:rPr>
          <w:sz w:val="22"/>
          <w:szCs w:val="22"/>
          <w:lang w:val="hr-HR"/>
        </w:rPr>
        <w:t xml:space="preserve"> </w:t>
      </w:r>
      <w:r w:rsidR="0004410E" w:rsidRPr="00DD34C4">
        <w:rPr>
          <w:sz w:val="22"/>
          <w:szCs w:val="22"/>
          <w:lang w:val="hr-HR"/>
        </w:rPr>
        <w:t>u ovojnici tablete su glicerol (85</w:t>
      </w:r>
      <w:r w:rsidR="008B45E4">
        <w:rPr>
          <w:sz w:val="22"/>
          <w:szCs w:val="22"/>
          <w:lang w:val="hr-HR"/>
        </w:rPr>
        <w:noBreakHyphen/>
      </w:r>
      <w:r w:rsidR="0004410E" w:rsidRPr="00DD34C4">
        <w:rPr>
          <w:sz w:val="22"/>
          <w:szCs w:val="22"/>
          <w:lang w:val="hr-HR"/>
        </w:rPr>
        <w:t>postotni) (E 422), hipromeloza, magnezijev stearat, polisorbat 80, crveni željezov oksid (E 172), saharoza i titanijev dioksid (E 171).</w:t>
      </w:r>
    </w:p>
    <w:p w:rsidR="0004410E" w:rsidRPr="00DD34C4" w:rsidRDefault="0004410E" w:rsidP="00FA754F">
      <w:pPr>
        <w:spacing w:line="240" w:lineRule="auto"/>
        <w:ind w:left="540" w:hanging="540"/>
        <w:rPr>
          <w:lang w:val="hr-HR"/>
        </w:rPr>
      </w:pPr>
    </w:p>
    <w:p w:rsidR="0004410E" w:rsidRPr="00DD34C4" w:rsidRDefault="00005F2C" w:rsidP="00FA754F">
      <w:pPr>
        <w:spacing w:line="240" w:lineRule="auto"/>
        <w:ind w:left="540" w:hanging="540"/>
        <w:rPr>
          <w:b/>
          <w:bCs/>
          <w:lang w:val="hr-HR"/>
        </w:rPr>
      </w:pPr>
      <w:r w:rsidRPr="00DD34C4">
        <w:rPr>
          <w:b/>
          <w:bCs/>
          <w:lang w:val="hr-HR"/>
        </w:rPr>
        <w:t>Kako Stalevo izgleda i sadržaj pak</w:t>
      </w:r>
      <w:r w:rsidR="006716BD">
        <w:rPr>
          <w:b/>
          <w:bCs/>
          <w:lang w:val="hr-HR"/>
        </w:rPr>
        <w:t>ir</w:t>
      </w:r>
      <w:r w:rsidRPr="00DD34C4">
        <w:rPr>
          <w:b/>
          <w:bCs/>
          <w:lang w:val="hr-HR"/>
        </w:rPr>
        <w:t>anja</w:t>
      </w:r>
    </w:p>
    <w:p w:rsidR="0004410E" w:rsidRPr="00DD34C4" w:rsidRDefault="0004410E" w:rsidP="00FA754F">
      <w:pPr>
        <w:spacing w:line="240" w:lineRule="auto"/>
        <w:ind w:left="540" w:hanging="540"/>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75 mg/18,75 mg/200 mg: svijetlo sme</w:t>
      </w:r>
      <w:r w:rsidR="00EC4FF8" w:rsidRPr="00DD34C4">
        <w:rPr>
          <w:sz w:val="22"/>
          <w:szCs w:val="22"/>
          <w:lang w:val="hr-HR"/>
        </w:rPr>
        <w:t>ć</w:t>
      </w:r>
      <w:r w:rsidRPr="00DD34C4">
        <w:rPr>
          <w:sz w:val="22"/>
          <w:szCs w:val="22"/>
          <w:lang w:val="hr-HR"/>
        </w:rPr>
        <w:t>kasto-crvene, ovalne filmom obložene tablete, s oznakom "LCE 75" na jednoj strani.</w:t>
      </w:r>
    </w:p>
    <w:p w:rsidR="0004410E" w:rsidRPr="00DD34C4" w:rsidRDefault="0004410E" w:rsidP="006F52BB">
      <w:pPr>
        <w:pStyle w:val="Text"/>
        <w:spacing w:before="0"/>
        <w:ind w:right="-546"/>
        <w:jc w:val="left"/>
        <w:rPr>
          <w:sz w:val="22"/>
          <w:szCs w:val="22"/>
          <w:lang w:val="hr-HR"/>
        </w:rPr>
      </w:pPr>
    </w:p>
    <w:p w:rsidR="0004410E" w:rsidRPr="00DD34C4" w:rsidRDefault="00005F2C" w:rsidP="00831221">
      <w:pPr>
        <w:tabs>
          <w:tab w:val="clear" w:pos="567"/>
        </w:tabs>
        <w:spacing w:line="240" w:lineRule="auto"/>
        <w:rPr>
          <w:lang w:val="hr-HR"/>
        </w:rPr>
      </w:pPr>
      <w:r w:rsidRPr="00DD34C4">
        <w:rPr>
          <w:lang w:val="hr-HR"/>
        </w:rPr>
        <w:t>Stalevo 75 mg/18,75 mg/200 mg tablete dolazi u pet različitih veličina pak</w:t>
      </w:r>
      <w:r w:rsidR="00720EA6">
        <w:rPr>
          <w:lang w:val="hr-HR"/>
        </w:rPr>
        <w:t>ir</w:t>
      </w:r>
      <w:r w:rsidRPr="00DD34C4">
        <w:rPr>
          <w:lang w:val="hr-HR"/>
        </w:rPr>
        <w:t>anja (10, 30, 100, 130, ili</w:t>
      </w:r>
      <w:r w:rsidR="00EC4FF8" w:rsidRPr="00DD34C4">
        <w:rPr>
          <w:lang w:val="hr-HR"/>
        </w:rPr>
        <w:t xml:space="preserve"> </w:t>
      </w:r>
      <w:r w:rsidRPr="00DD34C4">
        <w:rPr>
          <w:lang w:val="hr-HR"/>
        </w:rPr>
        <w:t>175 tableta). Na tržištu se ne moraju nalaziti sve veličine pak</w:t>
      </w:r>
      <w:r w:rsidR="00720EA6">
        <w:rPr>
          <w:lang w:val="hr-HR"/>
        </w:rPr>
        <w:t>ir</w:t>
      </w:r>
      <w:r w:rsidRPr="00DD34C4">
        <w:rPr>
          <w:lang w:val="hr-HR"/>
        </w:rPr>
        <w:t>anja.</w:t>
      </w:r>
    </w:p>
    <w:p w:rsidR="0004410E" w:rsidRPr="00DD34C4" w:rsidRDefault="0004410E" w:rsidP="00FA754F">
      <w:pPr>
        <w:spacing w:line="240" w:lineRule="auto"/>
        <w:ind w:left="540" w:hanging="540"/>
        <w:rPr>
          <w:b/>
          <w:bCs/>
          <w:lang w:val="hr-HR"/>
        </w:rPr>
      </w:pPr>
    </w:p>
    <w:p w:rsidR="0004410E" w:rsidRPr="005B3077" w:rsidRDefault="00005F2C" w:rsidP="005B3077">
      <w:pPr>
        <w:rPr>
          <w:b/>
          <w:lang w:val="hr-HR"/>
        </w:rPr>
      </w:pPr>
      <w:r w:rsidRPr="005B3077">
        <w:rPr>
          <w:b/>
          <w:lang w:val="hr-HR"/>
        </w:rPr>
        <w:t>Nositelj odobrenja za stavljanje lijeka u promet</w:t>
      </w:r>
    </w:p>
    <w:p w:rsidR="0004410E" w:rsidRPr="006B18F8" w:rsidRDefault="0004410E" w:rsidP="00FA754F">
      <w:pPr>
        <w:rPr>
          <w:lang w:val="hr-HR"/>
        </w:rPr>
      </w:pPr>
    </w:p>
    <w:p w:rsidR="0004410E" w:rsidRPr="00DD34C4" w:rsidRDefault="00005F2C" w:rsidP="00FA754F">
      <w:pPr>
        <w:pStyle w:val="EndnoteText"/>
        <w:rPr>
          <w:sz w:val="22"/>
          <w:szCs w:val="22"/>
          <w:lang w:val="hr-HR"/>
        </w:rPr>
      </w:pPr>
      <w:r w:rsidRPr="00DD34C4">
        <w:rPr>
          <w:sz w:val="22"/>
          <w:szCs w:val="22"/>
          <w:lang w:val="hr-HR"/>
        </w:rPr>
        <w:t>Orion Corporation</w:t>
      </w:r>
    </w:p>
    <w:p w:rsidR="0004410E" w:rsidRPr="00DD34C4" w:rsidRDefault="00005F2C" w:rsidP="00FA754F">
      <w:pPr>
        <w:pStyle w:val="EndnoteText"/>
        <w:rPr>
          <w:sz w:val="22"/>
          <w:szCs w:val="22"/>
          <w:lang w:val="hr-HR"/>
        </w:rPr>
      </w:pPr>
      <w:r w:rsidRPr="00DD34C4">
        <w:rPr>
          <w:sz w:val="22"/>
          <w:szCs w:val="22"/>
          <w:lang w:val="hr-HR"/>
        </w:rPr>
        <w:t>Orionintie 1</w:t>
      </w:r>
    </w:p>
    <w:p w:rsidR="0004410E" w:rsidRPr="00DD34C4" w:rsidRDefault="00005F2C" w:rsidP="00FA754F">
      <w:pPr>
        <w:spacing w:line="240" w:lineRule="auto"/>
        <w:rPr>
          <w:lang w:val="hr-HR"/>
        </w:rPr>
      </w:pPr>
      <w:r w:rsidRPr="00DD34C4">
        <w:rPr>
          <w:lang w:val="hr-HR"/>
        </w:rPr>
        <w:t>FI-02200 Espoo</w:t>
      </w:r>
    </w:p>
    <w:p w:rsidR="0004410E" w:rsidRDefault="00EC4FF8" w:rsidP="00FA754F">
      <w:pPr>
        <w:pStyle w:val="EndnoteText"/>
        <w:rPr>
          <w:sz w:val="22"/>
          <w:szCs w:val="22"/>
          <w:lang w:val="hr-HR"/>
        </w:rPr>
      </w:pPr>
      <w:r w:rsidRPr="00DD34C4">
        <w:rPr>
          <w:sz w:val="22"/>
          <w:szCs w:val="22"/>
          <w:lang w:val="hr-HR"/>
        </w:rPr>
        <w:t>Finska</w:t>
      </w:r>
    </w:p>
    <w:p w:rsidR="00E6243A" w:rsidRDefault="00E6243A" w:rsidP="00FA754F">
      <w:pPr>
        <w:pStyle w:val="EndnoteText"/>
        <w:rPr>
          <w:sz w:val="22"/>
          <w:szCs w:val="22"/>
          <w:lang w:val="hr-HR"/>
        </w:rPr>
      </w:pPr>
    </w:p>
    <w:p w:rsidR="00E6243A" w:rsidRDefault="00E6243A" w:rsidP="00E6243A">
      <w:pPr>
        <w:pStyle w:val="EndnoteText"/>
        <w:rPr>
          <w:b/>
          <w:sz w:val="22"/>
          <w:szCs w:val="22"/>
          <w:lang w:val="hr-HR"/>
        </w:rPr>
      </w:pPr>
      <w:r w:rsidRPr="00A97B33">
        <w:rPr>
          <w:b/>
          <w:sz w:val="22"/>
          <w:szCs w:val="22"/>
          <w:lang w:val="hr-HR"/>
        </w:rPr>
        <w:t>Proizvođač</w:t>
      </w:r>
    </w:p>
    <w:p w:rsidR="00E6243A" w:rsidRPr="000E0AF0" w:rsidRDefault="00E6243A" w:rsidP="00E6243A">
      <w:pPr>
        <w:ind w:right="-45"/>
        <w:rPr>
          <w:lang w:val="hr-HR"/>
        </w:rPr>
      </w:pPr>
      <w:r w:rsidRPr="000E0AF0">
        <w:rPr>
          <w:lang w:val="hr-HR"/>
        </w:rPr>
        <w:t>Orion Corporation Orion Pharma</w:t>
      </w:r>
    </w:p>
    <w:p w:rsidR="00E6243A" w:rsidRPr="000E0AF0" w:rsidRDefault="00E6243A" w:rsidP="00E6243A">
      <w:pPr>
        <w:ind w:right="-45"/>
        <w:rPr>
          <w:lang w:val="hr-HR"/>
        </w:rPr>
      </w:pPr>
      <w:r w:rsidRPr="000E0AF0">
        <w:rPr>
          <w:lang w:val="hr-HR"/>
        </w:rPr>
        <w:t>Joensuunkatu 7</w:t>
      </w:r>
    </w:p>
    <w:p w:rsidR="00E6243A" w:rsidRPr="000E0AF0" w:rsidRDefault="00E6243A" w:rsidP="00E6243A">
      <w:pPr>
        <w:ind w:right="-45"/>
        <w:rPr>
          <w:lang w:val="hr-HR"/>
        </w:rPr>
      </w:pPr>
      <w:r w:rsidRPr="000E0AF0">
        <w:rPr>
          <w:lang w:val="hr-HR"/>
        </w:rPr>
        <w:t>FI-24100 Salo</w:t>
      </w:r>
    </w:p>
    <w:p w:rsidR="00E6243A" w:rsidRPr="000E0AF0" w:rsidRDefault="00E6243A" w:rsidP="00E6243A">
      <w:pPr>
        <w:spacing w:line="240" w:lineRule="auto"/>
        <w:rPr>
          <w:lang w:val="hr-HR"/>
        </w:rPr>
      </w:pPr>
      <w:r w:rsidRPr="000E0AF0">
        <w:rPr>
          <w:lang w:val="hr-HR"/>
        </w:rPr>
        <w:t>Finska</w:t>
      </w:r>
    </w:p>
    <w:p w:rsidR="00E6243A" w:rsidRPr="000E0AF0" w:rsidRDefault="00E6243A" w:rsidP="00E6243A">
      <w:pPr>
        <w:spacing w:line="240" w:lineRule="auto"/>
        <w:rPr>
          <w:lang w:val="hr-HR"/>
        </w:rPr>
      </w:pPr>
    </w:p>
    <w:p w:rsidR="00E6243A" w:rsidRPr="00A97B33" w:rsidRDefault="00E6243A" w:rsidP="00E6243A">
      <w:pPr>
        <w:pStyle w:val="EndnoteText"/>
        <w:rPr>
          <w:sz w:val="22"/>
          <w:szCs w:val="22"/>
          <w:lang w:val="hr-HR"/>
        </w:rPr>
      </w:pPr>
      <w:r w:rsidRPr="00A97B33">
        <w:rPr>
          <w:sz w:val="22"/>
          <w:szCs w:val="22"/>
          <w:lang w:val="hr-HR"/>
        </w:rPr>
        <w:t>Orion Corporation Orion Pharma</w:t>
      </w:r>
    </w:p>
    <w:p w:rsidR="00E6243A" w:rsidRPr="00A97B33" w:rsidRDefault="00E6243A" w:rsidP="00E6243A">
      <w:pPr>
        <w:pStyle w:val="EndnoteText"/>
        <w:rPr>
          <w:sz w:val="22"/>
          <w:szCs w:val="22"/>
          <w:lang w:val="hr-HR"/>
        </w:rPr>
      </w:pPr>
      <w:r w:rsidRPr="00A97B33">
        <w:rPr>
          <w:sz w:val="22"/>
          <w:szCs w:val="22"/>
          <w:lang w:val="hr-HR"/>
        </w:rPr>
        <w:t>Orionintie 1</w:t>
      </w:r>
    </w:p>
    <w:p w:rsidR="00E6243A" w:rsidRPr="00A97B33" w:rsidRDefault="00E6243A" w:rsidP="00E6243A">
      <w:pPr>
        <w:pStyle w:val="EndnoteText"/>
        <w:rPr>
          <w:sz w:val="22"/>
          <w:szCs w:val="22"/>
          <w:lang w:val="hr-HR"/>
        </w:rPr>
      </w:pPr>
      <w:r w:rsidRPr="00A97B33">
        <w:rPr>
          <w:sz w:val="22"/>
          <w:szCs w:val="22"/>
          <w:lang w:val="hr-HR"/>
        </w:rPr>
        <w:t>FI-02200 Espoo</w:t>
      </w:r>
    </w:p>
    <w:p w:rsidR="00E6243A" w:rsidRPr="000E0AF0" w:rsidRDefault="00E6243A" w:rsidP="00E6243A">
      <w:pPr>
        <w:pStyle w:val="EndnoteText"/>
        <w:rPr>
          <w:szCs w:val="22"/>
          <w:lang w:val="hr-HR"/>
        </w:rPr>
      </w:pPr>
      <w:r w:rsidRPr="00A97B33">
        <w:rPr>
          <w:sz w:val="22"/>
          <w:szCs w:val="22"/>
          <w:lang w:val="hr-HR"/>
        </w:rPr>
        <w:t>Finska</w:t>
      </w:r>
    </w:p>
    <w:p w:rsidR="0004410E" w:rsidRPr="00DD34C4" w:rsidRDefault="0004410E" w:rsidP="00FA754F">
      <w:pPr>
        <w:spacing w:line="240" w:lineRule="auto"/>
        <w:rPr>
          <w:lang w:val="hr-HR"/>
        </w:rPr>
      </w:pPr>
    </w:p>
    <w:p w:rsidR="0004410E" w:rsidRDefault="00005F2C" w:rsidP="00FA754F">
      <w:pPr>
        <w:numPr>
          <w:ilvl w:val="12"/>
          <w:numId w:val="0"/>
        </w:numPr>
        <w:spacing w:line="240" w:lineRule="auto"/>
        <w:ind w:right="-2"/>
        <w:rPr>
          <w:lang w:val="hr-HR"/>
        </w:rPr>
      </w:pPr>
      <w:r w:rsidRPr="00DD34C4">
        <w:rPr>
          <w:lang w:val="hr-HR"/>
        </w:rPr>
        <w:t>Za sve inf</w:t>
      </w:r>
      <w:r w:rsidR="00BB369B">
        <w:rPr>
          <w:lang w:val="hr-HR"/>
        </w:rPr>
        <w:t>or</w:t>
      </w:r>
      <w:r w:rsidRPr="00DD34C4">
        <w:rPr>
          <w:lang w:val="hr-HR"/>
        </w:rPr>
        <w:t>macije o ovom lijeku obratite se lokalnom predstavniku nositelja odobrenja za stavljanje lijeka u promet.</w:t>
      </w:r>
    </w:p>
    <w:p w:rsidR="009352B0" w:rsidRDefault="009352B0" w:rsidP="00FA754F">
      <w:pPr>
        <w:numPr>
          <w:ilvl w:val="12"/>
          <w:numId w:val="0"/>
        </w:numPr>
        <w:spacing w:line="240" w:lineRule="auto"/>
        <w:ind w:right="-2"/>
        <w:rPr>
          <w:lang w:val="hr-HR"/>
        </w:rPr>
      </w:pPr>
    </w:p>
    <w:p w:rsidR="00CB6034" w:rsidRDefault="00CB6034" w:rsidP="00FA754F">
      <w:pPr>
        <w:numPr>
          <w:ilvl w:val="12"/>
          <w:numId w:val="0"/>
        </w:numPr>
        <w:spacing w:line="240" w:lineRule="auto"/>
        <w:ind w:right="-2"/>
        <w:rPr>
          <w:lang w:val="hr-HR"/>
        </w:rPr>
      </w:pPr>
    </w:p>
    <w:tbl>
      <w:tblPr>
        <w:tblW w:w="9423" w:type="dxa"/>
        <w:tblLayout w:type="fixed"/>
        <w:tblLook w:val="04A0" w:firstRow="1" w:lastRow="0" w:firstColumn="1" w:lastColumn="0" w:noHBand="0" w:noVBand="1"/>
      </w:tblPr>
      <w:tblGrid>
        <w:gridCol w:w="4695"/>
        <w:gridCol w:w="4728"/>
      </w:tblGrid>
      <w:tr w:rsidR="009352B0" w:rsidRPr="00B97656" w:rsidTr="00A0189D">
        <w:trPr>
          <w:cantSplit/>
        </w:trPr>
        <w:tc>
          <w:tcPr>
            <w:tcW w:w="4641" w:type="dxa"/>
          </w:tcPr>
          <w:p w:rsidR="009352B0" w:rsidRPr="000E0AF0" w:rsidRDefault="00E6243A" w:rsidP="00A0189D">
            <w:pPr>
              <w:rPr>
                <w:rStyle w:val="Strong"/>
                <w:b w:val="0"/>
                <w:bCs w:val="0"/>
                <w:lang w:val="fr-FR"/>
              </w:rPr>
            </w:pPr>
            <w:r w:rsidRPr="007961A8">
              <w:rPr>
                <w:b/>
                <w:noProof/>
                <w:lang w:val="fr-FR"/>
              </w:rPr>
              <w:t>België</w:t>
            </w:r>
            <w:r>
              <w:rPr>
                <w:b/>
                <w:noProof/>
                <w:lang w:val="fr-FR"/>
              </w:rPr>
              <w:t>/</w:t>
            </w:r>
            <w:r w:rsidR="009352B0" w:rsidRPr="007961A8">
              <w:rPr>
                <w:b/>
                <w:noProof/>
                <w:lang w:val="fr-FR"/>
              </w:rPr>
              <w:t>Belgique/Belgien</w:t>
            </w:r>
            <w:r w:rsidR="009352B0" w:rsidRPr="007961A8">
              <w:rPr>
                <w:lang w:val="fr-FR"/>
              </w:rPr>
              <w:br/>
            </w:r>
            <w:r w:rsidR="009352B0" w:rsidRPr="000E0AF0">
              <w:rPr>
                <w:rStyle w:val="Strong"/>
                <w:b w:val="0"/>
                <w:lang w:val="fr-FR"/>
              </w:rPr>
              <w:t>Orion Pharma BVBA/SPRL</w:t>
            </w:r>
          </w:p>
          <w:p w:rsidR="009352B0" w:rsidRPr="00F56B40" w:rsidRDefault="009352B0" w:rsidP="00A0189D">
            <w:pPr>
              <w:pStyle w:val="Text"/>
              <w:tabs>
                <w:tab w:val="left" w:pos="567"/>
              </w:tabs>
              <w:spacing w:before="0"/>
              <w:rPr>
                <w:sz w:val="22"/>
                <w:szCs w:val="22"/>
                <w:lang w:val="fr-FR"/>
              </w:rPr>
            </w:pPr>
            <w:r w:rsidRPr="00F56B40">
              <w:rPr>
                <w:sz w:val="22"/>
                <w:szCs w:val="22"/>
              </w:rPr>
              <w:t>Tél/Tel: +32 (0)15 64 10 20</w:t>
            </w:r>
          </w:p>
          <w:p w:rsidR="009352B0" w:rsidRPr="007961A8" w:rsidRDefault="009352B0" w:rsidP="00A0189D">
            <w:pPr>
              <w:ind w:right="-45"/>
              <w:rPr>
                <w:b/>
                <w:lang w:eastAsia="cs-CZ"/>
              </w:rPr>
            </w:pPr>
          </w:p>
        </w:tc>
        <w:tc>
          <w:tcPr>
            <w:tcW w:w="4674" w:type="dxa"/>
            <w:hideMark/>
          </w:tcPr>
          <w:p w:rsidR="009352B0" w:rsidRPr="007961A8" w:rsidRDefault="009352B0" w:rsidP="00A0189D">
            <w:pPr>
              <w:rPr>
                <w:lang w:val="fi-FI" w:eastAsia="cs-CZ"/>
              </w:rPr>
            </w:pPr>
            <w:r w:rsidRPr="007961A8">
              <w:rPr>
                <w:b/>
                <w:lang w:val="fi-FI"/>
              </w:rPr>
              <w:t>Lietuva</w:t>
            </w:r>
          </w:p>
          <w:p w:rsidR="009352B0" w:rsidRPr="007961A8" w:rsidRDefault="009352B0" w:rsidP="00A0189D">
            <w:pPr>
              <w:rPr>
                <w:lang w:val="fi-FI"/>
              </w:rPr>
            </w:pPr>
            <w:r w:rsidRPr="007961A8">
              <w:rPr>
                <w:lang w:val="fi-FI"/>
              </w:rPr>
              <w:t>UAB Orion Pharma</w:t>
            </w:r>
          </w:p>
          <w:p w:rsidR="009352B0" w:rsidRPr="00B97656" w:rsidRDefault="009352B0" w:rsidP="00A0189D">
            <w:pPr>
              <w:suppressAutoHyphens/>
              <w:rPr>
                <w:lang w:val="fi-FI" w:eastAsia="cs-CZ"/>
              </w:rPr>
            </w:pPr>
            <w:r w:rsidRPr="007961A8">
              <w:rPr>
                <w:lang w:val="fi-FI"/>
              </w:rPr>
              <w:t>Tel. +370 5 276 9499</w:t>
            </w:r>
          </w:p>
        </w:tc>
      </w:tr>
      <w:tr w:rsidR="009352B0" w:rsidRPr="007961A8" w:rsidTr="00A0189D">
        <w:trPr>
          <w:cantSplit/>
        </w:trPr>
        <w:tc>
          <w:tcPr>
            <w:tcW w:w="4641" w:type="dxa"/>
            <w:hideMark/>
          </w:tcPr>
          <w:p w:rsidR="009352B0" w:rsidRPr="000E0AF0" w:rsidRDefault="009352B0" w:rsidP="00A0189D">
            <w:pPr>
              <w:rPr>
                <w:b/>
                <w:color w:val="000000"/>
                <w:lang w:val="sv-SE"/>
              </w:rPr>
            </w:pPr>
            <w:r w:rsidRPr="007961A8">
              <w:rPr>
                <w:b/>
                <w:color w:val="000000"/>
              </w:rPr>
              <w:t>България</w:t>
            </w:r>
          </w:p>
          <w:p w:rsidR="0015357E" w:rsidRPr="000E0AF0" w:rsidRDefault="0015357E" w:rsidP="0015357E">
            <w:pPr>
              <w:rPr>
                <w:lang w:val="sv-SE"/>
              </w:rPr>
            </w:pPr>
            <w:r w:rsidRPr="000E0AF0">
              <w:rPr>
                <w:lang w:val="sv-SE"/>
              </w:rPr>
              <w:t>Orion Pharma Poland Sp z.o.o.</w:t>
            </w:r>
          </w:p>
          <w:p w:rsidR="009352B0" w:rsidRDefault="0015357E" w:rsidP="00A0189D">
            <w:pPr>
              <w:rPr>
                <w:lang w:val="it-IT"/>
              </w:rPr>
            </w:pPr>
            <w:r>
              <w:rPr>
                <w:lang w:val="it-IT"/>
              </w:rPr>
              <w:t>Tel.: + 48 22 </w:t>
            </w:r>
            <w:r w:rsidRPr="003861EE">
              <w:rPr>
                <w:lang w:val="it-IT"/>
              </w:rPr>
              <w:t>8333177</w:t>
            </w:r>
          </w:p>
          <w:p w:rsidR="009352B0" w:rsidRPr="001037BA" w:rsidRDefault="009352B0" w:rsidP="00A0189D">
            <w:pPr>
              <w:rPr>
                <w:b/>
                <w:lang w:val="fi-FI"/>
              </w:rPr>
            </w:pPr>
          </w:p>
        </w:tc>
        <w:tc>
          <w:tcPr>
            <w:tcW w:w="4674" w:type="dxa"/>
          </w:tcPr>
          <w:p w:rsidR="009352B0" w:rsidRPr="00F94F35" w:rsidRDefault="009352B0"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9352B0" w:rsidRPr="00F56B40" w:rsidRDefault="009352B0" w:rsidP="00A0189D">
            <w:pPr>
              <w:pStyle w:val="Text"/>
              <w:tabs>
                <w:tab w:val="left" w:pos="567"/>
              </w:tabs>
              <w:spacing w:before="0"/>
              <w:rPr>
                <w:sz w:val="22"/>
                <w:szCs w:val="22"/>
                <w:lang w:val="fr-FR"/>
              </w:rPr>
            </w:pPr>
            <w:r w:rsidRPr="00F56B40">
              <w:rPr>
                <w:sz w:val="22"/>
                <w:szCs w:val="22"/>
              </w:rPr>
              <w:t>Tél/Tel: +32 (0)15 64 10 20</w:t>
            </w:r>
          </w:p>
          <w:p w:rsidR="009352B0" w:rsidRPr="007961A8" w:rsidRDefault="009352B0" w:rsidP="00A0189D">
            <w:pPr>
              <w:rPr>
                <w:b/>
                <w:lang w:val="sv-SE"/>
              </w:rPr>
            </w:pPr>
          </w:p>
        </w:tc>
      </w:tr>
      <w:tr w:rsidR="009352B0" w:rsidRPr="000E0AF0" w:rsidTr="00A0189D">
        <w:trPr>
          <w:cantSplit/>
        </w:trPr>
        <w:tc>
          <w:tcPr>
            <w:tcW w:w="4641" w:type="dxa"/>
            <w:hideMark/>
          </w:tcPr>
          <w:p w:rsidR="009352B0" w:rsidRPr="007961A8" w:rsidRDefault="009352B0" w:rsidP="00A0189D">
            <w:pPr>
              <w:suppressAutoHyphens/>
              <w:rPr>
                <w:lang w:val="sv-SE" w:eastAsia="cs-CZ"/>
              </w:rPr>
            </w:pPr>
            <w:r w:rsidRPr="007961A8">
              <w:rPr>
                <w:b/>
                <w:lang w:val="sv-SE"/>
              </w:rPr>
              <w:t>Česká republika</w:t>
            </w:r>
          </w:p>
          <w:p w:rsidR="009352B0" w:rsidRPr="000E0AF0" w:rsidRDefault="009352B0" w:rsidP="00A0189D">
            <w:pPr>
              <w:suppressAutoHyphens/>
              <w:rPr>
                <w:lang w:val="sv-SE"/>
              </w:rPr>
            </w:pPr>
            <w:r w:rsidRPr="000E0AF0">
              <w:rPr>
                <w:lang w:val="sv-SE"/>
              </w:rPr>
              <w:t>Orion Pharma s.r.o.</w:t>
            </w:r>
          </w:p>
          <w:p w:rsidR="009352B0" w:rsidRPr="007961A8" w:rsidRDefault="009352B0" w:rsidP="00A0189D">
            <w:pPr>
              <w:rPr>
                <w:b/>
                <w:lang w:eastAsia="cs-CZ"/>
              </w:rPr>
            </w:pPr>
            <w:r w:rsidRPr="00C2606D">
              <w:t xml:space="preserve">Tel: </w:t>
            </w:r>
            <w:r>
              <w:t xml:space="preserve"> </w:t>
            </w:r>
            <w:r w:rsidRPr="003C02BF">
              <w:rPr>
                <w:lang w:val="sv-SE"/>
              </w:rPr>
              <w:t>+420 234 703 305</w:t>
            </w:r>
          </w:p>
        </w:tc>
        <w:tc>
          <w:tcPr>
            <w:tcW w:w="4674" w:type="dxa"/>
            <w:hideMark/>
          </w:tcPr>
          <w:p w:rsidR="009352B0" w:rsidRPr="000E0AF0" w:rsidRDefault="009352B0" w:rsidP="00A0189D">
            <w:pPr>
              <w:rPr>
                <w:b/>
                <w:lang w:eastAsia="cs-CZ"/>
              </w:rPr>
            </w:pPr>
            <w:r w:rsidRPr="000E0AF0">
              <w:rPr>
                <w:b/>
              </w:rPr>
              <w:t>Magyarország</w:t>
            </w:r>
          </w:p>
          <w:p w:rsidR="009352B0" w:rsidRPr="00C2606D" w:rsidRDefault="009352B0" w:rsidP="00A0189D">
            <w:pPr>
              <w:spacing w:line="260" w:lineRule="atLeast"/>
              <w:rPr>
                <w:b/>
              </w:rPr>
            </w:pPr>
            <w:r w:rsidRPr="00C2606D">
              <w:rPr>
                <w:rStyle w:val="Strong"/>
                <w:b w:val="0"/>
              </w:rPr>
              <w:t>Orion Pharma Kft.</w:t>
            </w:r>
          </w:p>
          <w:p w:rsidR="009352B0" w:rsidRPr="000E0AF0" w:rsidRDefault="009352B0" w:rsidP="00A0189D">
            <w:r w:rsidRPr="00C2606D">
              <w:t>Tel.: +36 1 239 9095</w:t>
            </w:r>
          </w:p>
          <w:p w:rsidR="009352B0" w:rsidRPr="000E0AF0" w:rsidRDefault="009352B0" w:rsidP="00A0189D">
            <w:pPr>
              <w:rPr>
                <w:lang w:eastAsia="cs-CZ"/>
              </w:rPr>
            </w:pPr>
          </w:p>
        </w:tc>
      </w:tr>
      <w:tr w:rsidR="009352B0" w:rsidRPr="007961A8" w:rsidTr="00A0189D">
        <w:trPr>
          <w:cantSplit/>
        </w:trPr>
        <w:tc>
          <w:tcPr>
            <w:tcW w:w="4641" w:type="dxa"/>
            <w:hideMark/>
          </w:tcPr>
          <w:p w:rsidR="009352B0" w:rsidRPr="007961A8" w:rsidRDefault="009352B0" w:rsidP="00A0189D">
            <w:pPr>
              <w:spacing w:line="240" w:lineRule="auto"/>
              <w:ind w:right="-45"/>
              <w:rPr>
                <w:lang w:eastAsia="cs-CZ"/>
              </w:rPr>
            </w:pPr>
            <w:r w:rsidRPr="007961A8">
              <w:rPr>
                <w:b/>
              </w:rPr>
              <w:t>Danmark</w:t>
            </w:r>
            <w:r w:rsidRPr="007961A8">
              <w:br/>
              <w:t>Orion Pharma A/S</w:t>
            </w:r>
            <w:r w:rsidRPr="007961A8">
              <w:br/>
              <w:t xml:space="preserve">Tlf: </w:t>
            </w:r>
            <w:r w:rsidRPr="00CE0B6E">
              <w:t>+45 8614 0000</w:t>
            </w:r>
          </w:p>
        </w:tc>
        <w:tc>
          <w:tcPr>
            <w:tcW w:w="4674" w:type="dxa"/>
            <w:hideMark/>
          </w:tcPr>
          <w:p w:rsidR="009352B0" w:rsidRPr="007961A8" w:rsidRDefault="009352B0"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9352B0" w:rsidRPr="007961A8" w:rsidRDefault="0015357E" w:rsidP="00A0189D">
            <w:pPr>
              <w:spacing w:after="180"/>
              <w:ind w:right="-45"/>
              <w:rPr>
                <w:lang w:eastAsia="cs-CZ"/>
              </w:rPr>
            </w:pPr>
            <w:r>
              <w:rPr>
                <w:lang w:val="it-IT"/>
              </w:rPr>
              <w:t>Tel: +356 </w:t>
            </w:r>
            <w:r w:rsidRPr="002E7B63">
              <w:rPr>
                <w:lang w:val="it-IT"/>
              </w:rPr>
              <w:t>21220174</w:t>
            </w:r>
          </w:p>
        </w:tc>
      </w:tr>
      <w:tr w:rsidR="009352B0" w:rsidRPr="000E0AF0" w:rsidTr="00A0189D">
        <w:trPr>
          <w:cantSplit/>
        </w:trPr>
        <w:tc>
          <w:tcPr>
            <w:tcW w:w="4641" w:type="dxa"/>
            <w:hideMark/>
          </w:tcPr>
          <w:p w:rsidR="009352B0" w:rsidRPr="007961A8" w:rsidRDefault="009352B0" w:rsidP="00A0189D">
            <w:pPr>
              <w:spacing w:line="240" w:lineRule="auto"/>
              <w:ind w:right="-45"/>
              <w:rPr>
                <w:lang w:val="de-DE" w:eastAsia="cs-CZ"/>
              </w:rPr>
            </w:pPr>
            <w:r w:rsidRPr="007961A8">
              <w:rPr>
                <w:b/>
                <w:lang w:val="de-DE"/>
              </w:rPr>
              <w:t>Deutschland</w:t>
            </w:r>
            <w:r w:rsidRPr="007961A8">
              <w:rPr>
                <w:lang w:val="de-DE"/>
              </w:rPr>
              <w:br/>
              <w:t>Orion Pharma GmbH</w:t>
            </w:r>
          </w:p>
          <w:p w:rsidR="009352B0" w:rsidRPr="007961A8" w:rsidRDefault="009352B0" w:rsidP="00A0189D">
            <w:pPr>
              <w:spacing w:line="240" w:lineRule="auto"/>
              <w:ind w:right="-45"/>
              <w:rPr>
                <w:lang w:val="de-DE" w:eastAsia="cs-CZ"/>
              </w:rPr>
            </w:pPr>
            <w:r w:rsidRPr="007961A8">
              <w:rPr>
                <w:lang w:val="de-DE"/>
              </w:rPr>
              <w:t>Tel: +49 40 899 6890</w:t>
            </w:r>
          </w:p>
        </w:tc>
        <w:tc>
          <w:tcPr>
            <w:tcW w:w="4674" w:type="dxa"/>
            <w:hideMark/>
          </w:tcPr>
          <w:p w:rsidR="009352B0" w:rsidRPr="000E0AF0" w:rsidRDefault="009352B0" w:rsidP="00A0189D">
            <w:pPr>
              <w:rPr>
                <w:rStyle w:val="Strong"/>
                <w:b w:val="0"/>
                <w:bCs w:val="0"/>
                <w:lang w:val="de-DE"/>
              </w:rPr>
            </w:pPr>
            <w:r w:rsidRPr="000E0AF0">
              <w:rPr>
                <w:b/>
                <w:lang w:val="de-DE"/>
              </w:rPr>
              <w:t>Nederland</w:t>
            </w:r>
            <w:r w:rsidRPr="000E0AF0">
              <w:rPr>
                <w:lang w:val="de-DE"/>
              </w:rPr>
              <w:br/>
            </w:r>
            <w:r w:rsidRPr="000E0AF0">
              <w:rPr>
                <w:rStyle w:val="Strong"/>
                <w:b w:val="0"/>
                <w:lang w:val="de-DE"/>
              </w:rPr>
              <w:t>Orion Pharma BVBA/SPRL</w:t>
            </w:r>
          </w:p>
          <w:p w:rsidR="009352B0" w:rsidRPr="000E0AF0" w:rsidRDefault="009352B0" w:rsidP="00A0189D">
            <w:pPr>
              <w:pStyle w:val="Text"/>
              <w:tabs>
                <w:tab w:val="left" w:pos="567"/>
              </w:tabs>
              <w:spacing w:before="0" w:after="180"/>
              <w:rPr>
                <w:sz w:val="22"/>
                <w:szCs w:val="22"/>
                <w:lang w:val="de-DE" w:eastAsia="cs-CZ"/>
              </w:rPr>
            </w:pPr>
            <w:r w:rsidRPr="000E0AF0">
              <w:rPr>
                <w:sz w:val="22"/>
                <w:szCs w:val="22"/>
                <w:lang w:val="de-DE"/>
              </w:rPr>
              <w:t>Tél/Tel: +32 (0)15 64 10 20</w:t>
            </w:r>
          </w:p>
        </w:tc>
      </w:tr>
      <w:tr w:rsidR="009352B0" w:rsidRPr="007961A8" w:rsidTr="00A0189D">
        <w:trPr>
          <w:cantSplit/>
        </w:trPr>
        <w:tc>
          <w:tcPr>
            <w:tcW w:w="4641" w:type="dxa"/>
            <w:hideMark/>
          </w:tcPr>
          <w:p w:rsidR="009352B0" w:rsidRPr="007961A8" w:rsidRDefault="009352B0" w:rsidP="00A0189D">
            <w:pPr>
              <w:suppressAutoHyphens/>
              <w:rPr>
                <w:b/>
                <w:bCs/>
                <w:lang w:val="fi-FI" w:eastAsia="cs-CZ"/>
              </w:rPr>
            </w:pPr>
            <w:r w:rsidRPr="007961A8">
              <w:rPr>
                <w:b/>
                <w:bCs/>
                <w:lang w:val="fi-FI"/>
              </w:rPr>
              <w:t>Eesti</w:t>
            </w:r>
          </w:p>
          <w:p w:rsidR="009352B0" w:rsidRPr="007961A8" w:rsidRDefault="009352B0" w:rsidP="00A0189D">
            <w:pPr>
              <w:rPr>
                <w:lang w:val="fi-FI"/>
              </w:rPr>
            </w:pPr>
            <w:r w:rsidRPr="007961A8">
              <w:rPr>
                <w:lang w:val="fi-FI"/>
              </w:rPr>
              <w:t>Orion Pharma Eesti OÜ</w:t>
            </w:r>
          </w:p>
          <w:p w:rsidR="009352B0" w:rsidRPr="007961A8" w:rsidRDefault="009352B0" w:rsidP="00A0189D">
            <w:pPr>
              <w:rPr>
                <w:lang w:val="fi-FI" w:eastAsia="cs-CZ"/>
              </w:rPr>
            </w:pPr>
            <w:r w:rsidRPr="007961A8">
              <w:rPr>
                <w:lang w:val="fi-FI"/>
              </w:rPr>
              <w:t>Tel: +372 66 44 55</w:t>
            </w:r>
            <w:r>
              <w:rPr>
                <w:lang w:val="fi-FI"/>
              </w:rPr>
              <w:t>0</w:t>
            </w:r>
          </w:p>
        </w:tc>
        <w:tc>
          <w:tcPr>
            <w:tcW w:w="4674" w:type="dxa"/>
            <w:hideMark/>
          </w:tcPr>
          <w:p w:rsidR="009352B0" w:rsidRPr="007961A8" w:rsidRDefault="009352B0" w:rsidP="00A0189D">
            <w:pPr>
              <w:ind w:right="-45"/>
              <w:rPr>
                <w:lang w:eastAsia="cs-CZ"/>
              </w:rPr>
            </w:pPr>
            <w:r w:rsidRPr="007961A8">
              <w:rPr>
                <w:b/>
              </w:rPr>
              <w:t>Norge</w:t>
            </w:r>
          </w:p>
          <w:p w:rsidR="009352B0" w:rsidRPr="007961A8" w:rsidRDefault="009352B0" w:rsidP="00A0189D">
            <w:pPr>
              <w:suppressAutoHyphens/>
              <w:spacing w:line="240" w:lineRule="auto"/>
            </w:pPr>
            <w:r w:rsidRPr="007961A8">
              <w:t>Orion Pharma AS</w:t>
            </w:r>
          </w:p>
          <w:p w:rsidR="009352B0" w:rsidRPr="007961A8" w:rsidRDefault="009352B0" w:rsidP="00A0189D">
            <w:pPr>
              <w:spacing w:after="180"/>
              <w:ind w:right="-45"/>
              <w:rPr>
                <w:lang w:val="de-DE" w:eastAsia="cs-CZ"/>
              </w:rPr>
            </w:pPr>
            <w:r w:rsidRPr="007961A8">
              <w:t>Tlf: +47 40 00 42 10</w:t>
            </w:r>
          </w:p>
        </w:tc>
      </w:tr>
      <w:tr w:rsidR="009352B0" w:rsidRPr="000E0AF0" w:rsidTr="00A0189D">
        <w:trPr>
          <w:cantSplit/>
        </w:trPr>
        <w:tc>
          <w:tcPr>
            <w:tcW w:w="4641" w:type="dxa"/>
          </w:tcPr>
          <w:p w:rsidR="009352B0" w:rsidRPr="00F56B40" w:rsidRDefault="009352B0"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9352B0" w:rsidRPr="007961A8" w:rsidRDefault="009352B0"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9352B0" w:rsidRPr="007961A8" w:rsidRDefault="009352B0" w:rsidP="00A0189D">
            <w:pPr>
              <w:ind w:right="-45"/>
              <w:rPr>
                <w:b/>
                <w:lang w:eastAsia="cs-CZ"/>
              </w:rPr>
            </w:pPr>
          </w:p>
        </w:tc>
        <w:tc>
          <w:tcPr>
            <w:tcW w:w="4674" w:type="dxa"/>
            <w:hideMark/>
          </w:tcPr>
          <w:p w:rsidR="009352B0" w:rsidRPr="007961A8" w:rsidRDefault="009352B0" w:rsidP="00A0189D">
            <w:pPr>
              <w:spacing w:line="240" w:lineRule="auto"/>
              <w:ind w:right="-45"/>
              <w:rPr>
                <w:lang w:val="de-DE" w:eastAsia="cs-CZ"/>
              </w:rPr>
            </w:pPr>
            <w:r w:rsidRPr="007961A8">
              <w:rPr>
                <w:b/>
                <w:lang w:val="de-DE"/>
              </w:rPr>
              <w:t>Österreich</w:t>
            </w:r>
            <w:r w:rsidRPr="007961A8">
              <w:rPr>
                <w:lang w:val="de-DE"/>
              </w:rPr>
              <w:br/>
              <w:t>Orion Pharma GmbH</w:t>
            </w:r>
          </w:p>
          <w:p w:rsidR="009352B0" w:rsidRPr="000E0AF0" w:rsidRDefault="009352B0" w:rsidP="00A0189D">
            <w:pPr>
              <w:pStyle w:val="Text"/>
              <w:tabs>
                <w:tab w:val="left" w:pos="567"/>
              </w:tabs>
              <w:spacing w:before="0" w:after="180"/>
              <w:rPr>
                <w:sz w:val="22"/>
                <w:szCs w:val="22"/>
                <w:lang w:val="de-DE" w:eastAsia="cs-CZ"/>
              </w:rPr>
            </w:pPr>
            <w:r w:rsidRPr="008E2834">
              <w:rPr>
                <w:sz w:val="22"/>
                <w:szCs w:val="22"/>
                <w:lang w:val="de-DE"/>
              </w:rPr>
              <w:t>Tel: +49 40 899 6890</w:t>
            </w:r>
          </w:p>
        </w:tc>
      </w:tr>
      <w:tr w:rsidR="009352B0" w:rsidRPr="007961A8" w:rsidTr="00A0189D">
        <w:trPr>
          <w:cantSplit/>
        </w:trPr>
        <w:tc>
          <w:tcPr>
            <w:tcW w:w="4641" w:type="dxa"/>
          </w:tcPr>
          <w:p w:rsidR="009352B0" w:rsidRPr="000E0AF0" w:rsidRDefault="009352B0" w:rsidP="00A0189D">
            <w:pPr>
              <w:pStyle w:val="Text"/>
              <w:tabs>
                <w:tab w:val="left" w:pos="567"/>
              </w:tabs>
              <w:spacing w:before="0"/>
              <w:rPr>
                <w:szCs w:val="22"/>
                <w:lang w:val="es-ES_tradnl"/>
              </w:rPr>
            </w:pPr>
            <w:r w:rsidRPr="000E0AF0">
              <w:rPr>
                <w:b/>
                <w:sz w:val="22"/>
                <w:szCs w:val="22"/>
                <w:lang w:val="es-ES_tradnl"/>
              </w:rPr>
              <w:t>España</w:t>
            </w:r>
            <w:r w:rsidRPr="000E0AF0">
              <w:rPr>
                <w:sz w:val="22"/>
                <w:szCs w:val="22"/>
                <w:lang w:val="es-ES_tradnl"/>
              </w:rPr>
              <w:br/>
              <w:t>Orion Pharma S.L.</w:t>
            </w:r>
          </w:p>
          <w:p w:rsidR="009352B0" w:rsidRPr="007961A8" w:rsidRDefault="009352B0" w:rsidP="00A0189D">
            <w:pPr>
              <w:pStyle w:val="Text"/>
              <w:tabs>
                <w:tab w:val="left" w:pos="567"/>
              </w:tabs>
              <w:spacing w:before="0"/>
              <w:rPr>
                <w:sz w:val="22"/>
                <w:szCs w:val="22"/>
                <w:lang w:val="en-GB"/>
              </w:rPr>
            </w:pPr>
            <w:r w:rsidRPr="00F56B40">
              <w:rPr>
                <w:sz w:val="22"/>
                <w:szCs w:val="22"/>
              </w:rPr>
              <w:t>Tel: + 34 91  599 86 01</w:t>
            </w:r>
          </w:p>
          <w:p w:rsidR="009352B0" w:rsidRPr="007961A8" w:rsidRDefault="009352B0" w:rsidP="00A0189D">
            <w:pPr>
              <w:ind w:right="-45"/>
              <w:rPr>
                <w:b/>
                <w:lang w:eastAsia="cs-CZ"/>
              </w:rPr>
            </w:pPr>
          </w:p>
        </w:tc>
        <w:tc>
          <w:tcPr>
            <w:tcW w:w="4674" w:type="dxa"/>
            <w:hideMark/>
          </w:tcPr>
          <w:p w:rsidR="009352B0" w:rsidRPr="000E0AF0" w:rsidRDefault="009352B0" w:rsidP="00A0189D">
            <w:pPr>
              <w:rPr>
                <w:b/>
                <w:lang w:val="sv-SE" w:eastAsia="cs-CZ"/>
              </w:rPr>
            </w:pPr>
            <w:r w:rsidRPr="000E0AF0">
              <w:rPr>
                <w:b/>
                <w:lang w:val="sv-SE"/>
              </w:rPr>
              <w:t>Polska</w:t>
            </w:r>
          </w:p>
          <w:p w:rsidR="009352B0" w:rsidRPr="000E0AF0" w:rsidRDefault="009352B0" w:rsidP="00A0189D">
            <w:pPr>
              <w:rPr>
                <w:lang w:val="sv-SE"/>
              </w:rPr>
            </w:pPr>
            <w:r w:rsidRPr="007961A8">
              <w:rPr>
                <w:lang w:val="sv-SE"/>
              </w:rPr>
              <w:t>Orion Pharma Poland Sp z.o.o.</w:t>
            </w:r>
          </w:p>
          <w:p w:rsidR="009352B0" w:rsidRPr="007961A8" w:rsidRDefault="009352B0" w:rsidP="00A0189D">
            <w:pPr>
              <w:spacing w:after="180"/>
              <w:rPr>
                <w:lang w:eastAsia="cs-CZ"/>
              </w:rPr>
            </w:pPr>
            <w:r w:rsidRPr="007961A8">
              <w:t>Tel.: + 48 22 8333177</w:t>
            </w:r>
          </w:p>
        </w:tc>
      </w:tr>
      <w:tr w:rsidR="009352B0" w:rsidRPr="000E0AF0" w:rsidTr="00A0189D">
        <w:trPr>
          <w:cantSplit/>
        </w:trPr>
        <w:tc>
          <w:tcPr>
            <w:tcW w:w="4641" w:type="dxa"/>
          </w:tcPr>
          <w:p w:rsidR="009352B0" w:rsidRPr="00F56B40" w:rsidRDefault="009352B0"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0E0AF0">
              <w:rPr>
                <w:rFonts w:eastAsia="Calibri"/>
                <w:sz w:val="22"/>
                <w:szCs w:val="22"/>
                <w:lang w:val="fr-FR" w:eastAsia="en-GB"/>
              </w:rPr>
              <w:t>Centre Spécialités Pharmaceutiques</w:t>
            </w:r>
          </w:p>
          <w:p w:rsidR="009352B0" w:rsidRPr="007961A8" w:rsidRDefault="009352B0" w:rsidP="00A0189D">
            <w:pPr>
              <w:pStyle w:val="Text"/>
              <w:tabs>
                <w:tab w:val="left" w:pos="567"/>
              </w:tabs>
              <w:spacing w:before="0"/>
              <w:rPr>
                <w:sz w:val="22"/>
                <w:szCs w:val="22"/>
                <w:lang w:val="fr-FR"/>
              </w:rPr>
            </w:pPr>
            <w:r w:rsidRPr="000E0AF0">
              <w:rPr>
                <w:rFonts w:eastAsia="Calibri"/>
                <w:sz w:val="22"/>
                <w:szCs w:val="22"/>
                <w:lang w:val="fr-FR" w:eastAsia="en-GB"/>
              </w:rPr>
              <w:t>Tel: + 33 (0) 1 47 04 80 46</w:t>
            </w:r>
          </w:p>
          <w:p w:rsidR="009352B0" w:rsidRPr="007961A8" w:rsidRDefault="009352B0" w:rsidP="00A0189D">
            <w:pPr>
              <w:ind w:right="-45"/>
              <w:rPr>
                <w:b/>
                <w:lang w:val="fr-FR" w:eastAsia="cs-CZ"/>
              </w:rPr>
            </w:pPr>
          </w:p>
        </w:tc>
        <w:tc>
          <w:tcPr>
            <w:tcW w:w="4674" w:type="dxa"/>
            <w:hideMark/>
          </w:tcPr>
          <w:p w:rsidR="009352B0" w:rsidRPr="000E0AF0" w:rsidRDefault="009352B0" w:rsidP="00A0189D">
            <w:pPr>
              <w:pStyle w:val="Text"/>
              <w:tabs>
                <w:tab w:val="left" w:pos="567"/>
              </w:tabs>
              <w:spacing w:before="0"/>
              <w:jc w:val="left"/>
              <w:rPr>
                <w:sz w:val="22"/>
                <w:szCs w:val="22"/>
                <w:lang w:val="pt-PT"/>
              </w:rPr>
            </w:pPr>
            <w:r w:rsidRPr="000E0AF0">
              <w:rPr>
                <w:b/>
                <w:sz w:val="22"/>
                <w:szCs w:val="22"/>
                <w:lang w:val="pt-PT"/>
              </w:rPr>
              <w:t>Portugal</w:t>
            </w:r>
            <w:r w:rsidRPr="000E0AF0">
              <w:rPr>
                <w:sz w:val="22"/>
                <w:szCs w:val="22"/>
                <w:lang w:val="pt-PT"/>
              </w:rPr>
              <w:br/>
              <w:t>Orionfin Unipessoal Lda</w:t>
            </w:r>
          </w:p>
          <w:p w:rsidR="009352B0" w:rsidRPr="000E0AF0" w:rsidRDefault="009352B0" w:rsidP="00A0189D">
            <w:pPr>
              <w:spacing w:after="180"/>
              <w:ind w:right="-45"/>
              <w:rPr>
                <w:lang w:val="pt-PT" w:eastAsia="cs-CZ"/>
              </w:rPr>
            </w:pPr>
            <w:r w:rsidRPr="000E0AF0">
              <w:rPr>
                <w:lang w:val="pt-PT"/>
              </w:rPr>
              <w:t>Tel: + 351 21 154 68 20</w:t>
            </w:r>
          </w:p>
        </w:tc>
      </w:tr>
      <w:tr w:rsidR="009352B0" w:rsidRPr="007961A8" w:rsidTr="00A0189D">
        <w:trPr>
          <w:cantSplit/>
        </w:trPr>
        <w:tc>
          <w:tcPr>
            <w:tcW w:w="4641" w:type="dxa"/>
            <w:hideMark/>
          </w:tcPr>
          <w:p w:rsidR="009352B0" w:rsidRPr="000E0AF0" w:rsidRDefault="009352B0" w:rsidP="00A0189D">
            <w:pPr>
              <w:spacing w:line="240" w:lineRule="auto"/>
              <w:ind w:right="-45"/>
              <w:rPr>
                <w:b/>
                <w:lang w:val="sv-SE" w:eastAsia="cs-CZ"/>
              </w:rPr>
            </w:pPr>
            <w:r w:rsidRPr="000E0AF0">
              <w:rPr>
                <w:b/>
                <w:lang w:val="sv-SE" w:eastAsia="cs-CZ"/>
              </w:rPr>
              <w:t>Hrvatska</w:t>
            </w:r>
          </w:p>
          <w:p w:rsidR="009352B0" w:rsidRPr="000E0AF0" w:rsidRDefault="009352B0" w:rsidP="00A0189D">
            <w:pPr>
              <w:rPr>
                <w:rStyle w:val="Strong"/>
                <w:b w:val="0"/>
                <w:lang w:val="sv-SE"/>
              </w:rPr>
            </w:pPr>
            <w:r w:rsidRPr="000E0AF0">
              <w:rPr>
                <w:rStyle w:val="Strong"/>
                <w:b w:val="0"/>
                <w:lang w:val="sv-SE"/>
              </w:rPr>
              <w:t>Orion Pharma d.o.o.</w:t>
            </w:r>
          </w:p>
          <w:p w:rsidR="009352B0" w:rsidRPr="007961A8" w:rsidRDefault="009352B0" w:rsidP="00A0189D">
            <w:pPr>
              <w:spacing w:line="240" w:lineRule="auto"/>
              <w:ind w:right="-45"/>
              <w:rPr>
                <w:lang w:eastAsia="cs-CZ"/>
              </w:rPr>
            </w:pPr>
            <w:r w:rsidRPr="00E15FA7">
              <w:rPr>
                <w:lang w:val="fi-FI"/>
              </w:rPr>
              <w:t>Tel: +386 (0) 1 600 8015</w:t>
            </w:r>
          </w:p>
        </w:tc>
        <w:tc>
          <w:tcPr>
            <w:tcW w:w="4674" w:type="dxa"/>
            <w:hideMark/>
          </w:tcPr>
          <w:p w:rsidR="009352B0" w:rsidRPr="007961A8" w:rsidRDefault="009352B0" w:rsidP="00A0189D">
            <w:pPr>
              <w:autoSpaceDE w:val="0"/>
              <w:autoSpaceDN w:val="0"/>
              <w:adjustRightInd w:val="0"/>
              <w:spacing w:line="240" w:lineRule="exact"/>
              <w:rPr>
                <w:b/>
                <w:bCs/>
                <w:color w:val="000000"/>
                <w:lang w:val="fr-FR"/>
              </w:rPr>
            </w:pPr>
            <w:r w:rsidRPr="007961A8">
              <w:rPr>
                <w:b/>
                <w:bCs/>
                <w:color w:val="000000"/>
                <w:lang w:val="fr-FR"/>
              </w:rPr>
              <w:t>România</w:t>
            </w:r>
          </w:p>
          <w:p w:rsidR="009352B0" w:rsidRPr="003A46F8" w:rsidRDefault="009352B0" w:rsidP="00A0189D">
            <w:pPr>
              <w:autoSpaceDE w:val="0"/>
              <w:autoSpaceDN w:val="0"/>
              <w:adjustRightInd w:val="0"/>
              <w:spacing w:line="240" w:lineRule="auto"/>
              <w:rPr>
                <w:color w:val="000000"/>
                <w:lang w:val="fr-FR"/>
              </w:rPr>
            </w:pPr>
            <w:r w:rsidRPr="003A46F8">
              <w:rPr>
                <w:lang w:val="it-IT"/>
              </w:rPr>
              <w:t>Orion Corporation</w:t>
            </w:r>
          </w:p>
          <w:p w:rsidR="009352B0" w:rsidRDefault="009352B0" w:rsidP="00A0189D">
            <w:pPr>
              <w:rPr>
                <w:color w:val="000000"/>
                <w:lang w:val="fr-FR"/>
              </w:rPr>
            </w:pPr>
            <w:r w:rsidRPr="00D715EB">
              <w:rPr>
                <w:color w:val="000000"/>
                <w:lang w:val="fr-FR"/>
              </w:rPr>
              <w:t>Tel: +358 10 4261</w:t>
            </w:r>
          </w:p>
          <w:p w:rsidR="009352B0" w:rsidRPr="007961A8" w:rsidRDefault="009352B0" w:rsidP="00A0189D">
            <w:pPr>
              <w:rPr>
                <w:lang w:eastAsia="cs-CZ"/>
              </w:rPr>
            </w:pPr>
          </w:p>
        </w:tc>
      </w:tr>
      <w:tr w:rsidR="009352B0" w:rsidRPr="007961A8" w:rsidTr="00A0189D">
        <w:trPr>
          <w:cantSplit/>
        </w:trPr>
        <w:tc>
          <w:tcPr>
            <w:tcW w:w="4641" w:type="dxa"/>
            <w:hideMark/>
          </w:tcPr>
          <w:p w:rsidR="009352B0" w:rsidRPr="007961A8" w:rsidRDefault="009352B0" w:rsidP="00A0189D">
            <w:pPr>
              <w:spacing w:line="240" w:lineRule="auto"/>
              <w:rPr>
                <w:lang w:eastAsia="cs-CZ"/>
              </w:rPr>
            </w:pPr>
            <w:r w:rsidRPr="007961A8">
              <w:rPr>
                <w:b/>
              </w:rPr>
              <w:t>Ireland</w:t>
            </w:r>
            <w:r w:rsidRPr="007961A8">
              <w:br/>
              <w:t>Orion Pharma (Ireland) Ltd.</w:t>
            </w:r>
          </w:p>
          <w:p w:rsidR="009352B0" w:rsidRPr="007961A8" w:rsidRDefault="009352B0" w:rsidP="00A0189D">
            <w:pPr>
              <w:spacing w:line="240" w:lineRule="auto"/>
            </w:pPr>
            <w:r w:rsidRPr="007961A8">
              <w:t>c/o Allphar Services Ltd.</w:t>
            </w:r>
          </w:p>
          <w:p w:rsidR="009352B0" w:rsidRDefault="009352B0" w:rsidP="00A0189D">
            <w:pPr>
              <w:suppressAutoHyphens/>
              <w:spacing w:line="240" w:lineRule="auto"/>
            </w:pPr>
            <w:r w:rsidRPr="007961A8">
              <w:t xml:space="preserve">Tel: </w:t>
            </w:r>
            <w:r>
              <w:t>+353 1 428 7777</w:t>
            </w:r>
          </w:p>
          <w:p w:rsidR="009352B0" w:rsidRPr="007961A8" w:rsidRDefault="009352B0" w:rsidP="00A0189D">
            <w:pPr>
              <w:suppressAutoHyphens/>
              <w:spacing w:line="240" w:lineRule="auto"/>
              <w:rPr>
                <w:lang w:eastAsia="cs-CZ"/>
              </w:rPr>
            </w:pPr>
          </w:p>
        </w:tc>
        <w:tc>
          <w:tcPr>
            <w:tcW w:w="4674" w:type="dxa"/>
            <w:hideMark/>
          </w:tcPr>
          <w:p w:rsidR="009352B0" w:rsidRPr="007961A8" w:rsidRDefault="009352B0" w:rsidP="00A0189D">
            <w:pPr>
              <w:rPr>
                <w:lang w:val="it-IT" w:eastAsia="cs-CZ"/>
              </w:rPr>
            </w:pPr>
            <w:r w:rsidRPr="007961A8">
              <w:rPr>
                <w:b/>
                <w:lang w:val="it-IT"/>
              </w:rPr>
              <w:t>Slovenija</w:t>
            </w:r>
          </w:p>
          <w:p w:rsidR="009352B0" w:rsidRPr="000E0AF0" w:rsidRDefault="009352B0" w:rsidP="00A0189D">
            <w:pPr>
              <w:rPr>
                <w:rStyle w:val="Strong"/>
                <w:b w:val="0"/>
                <w:lang w:val="it-IT"/>
              </w:rPr>
            </w:pPr>
            <w:r w:rsidRPr="000E0AF0">
              <w:rPr>
                <w:rStyle w:val="Strong"/>
                <w:b w:val="0"/>
                <w:lang w:val="it-IT"/>
              </w:rPr>
              <w:t>Orion Pharma d.o.o.</w:t>
            </w:r>
          </w:p>
          <w:p w:rsidR="009352B0" w:rsidRPr="007961A8" w:rsidRDefault="009352B0" w:rsidP="00A0189D">
            <w:pPr>
              <w:spacing w:after="180"/>
              <w:rPr>
                <w:b/>
                <w:lang w:eastAsia="cs-CZ"/>
              </w:rPr>
            </w:pPr>
            <w:r w:rsidRPr="00E15FA7">
              <w:rPr>
                <w:lang w:val="fi-FI"/>
              </w:rPr>
              <w:t>Tel: +386 (0) 1 600 8015</w:t>
            </w:r>
          </w:p>
        </w:tc>
      </w:tr>
      <w:tr w:rsidR="009352B0" w:rsidRPr="007961A8" w:rsidTr="00A0189D">
        <w:trPr>
          <w:cantSplit/>
        </w:trPr>
        <w:tc>
          <w:tcPr>
            <w:tcW w:w="4641" w:type="dxa"/>
            <w:hideMark/>
          </w:tcPr>
          <w:p w:rsidR="009352B0" w:rsidRPr="007961A8" w:rsidRDefault="009352B0" w:rsidP="00A0189D">
            <w:pPr>
              <w:ind w:right="-45"/>
              <w:rPr>
                <w:b/>
                <w:lang w:eastAsia="cs-CZ"/>
              </w:rPr>
            </w:pPr>
            <w:r>
              <w:rPr>
                <w:b/>
              </w:rPr>
              <w:t>Ísland</w:t>
            </w:r>
          </w:p>
          <w:p w:rsidR="009352B0" w:rsidRPr="00F0006F" w:rsidRDefault="009352B0" w:rsidP="00A0189D">
            <w:pPr>
              <w:spacing w:line="240" w:lineRule="auto"/>
            </w:pPr>
            <w:r w:rsidRPr="00F0006F">
              <w:t>Vistor hf.</w:t>
            </w:r>
          </w:p>
          <w:p w:rsidR="009352B0" w:rsidRPr="007961A8" w:rsidRDefault="009352B0" w:rsidP="00A0189D">
            <w:pPr>
              <w:pStyle w:val="Text"/>
              <w:tabs>
                <w:tab w:val="left" w:pos="567"/>
              </w:tabs>
              <w:spacing w:before="0"/>
              <w:rPr>
                <w:sz w:val="22"/>
                <w:szCs w:val="22"/>
                <w:lang w:val="en-GB" w:eastAsia="cs-CZ"/>
              </w:rPr>
            </w:pPr>
            <w:r w:rsidRPr="00F0006F">
              <w:rPr>
                <w:sz w:val="22"/>
                <w:szCs w:val="22"/>
              </w:rPr>
              <w:t>Sími: +354 535 7000</w:t>
            </w:r>
          </w:p>
        </w:tc>
        <w:tc>
          <w:tcPr>
            <w:tcW w:w="4674" w:type="dxa"/>
            <w:hideMark/>
          </w:tcPr>
          <w:p w:rsidR="009352B0" w:rsidRPr="000E0AF0" w:rsidRDefault="009352B0" w:rsidP="00A0189D">
            <w:pPr>
              <w:suppressAutoHyphens/>
              <w:rPr>
                <w:b/>
                <w:lang w:eastAsia="cs-CZ"/>
              </w:rPr>
            </w:pPr>
            <w:r w:rsidRPr="000E0AF0">
              <w:rPr>
                <w:b/>
              </w:rPr>
              <w:t>Slovenská republika</w:t>
            </w:r>
          </w:p>
          <w:p w:rsidR="009352B0" w:rsidRPr="000E0AF0" w:rsidRDefault="009352B0" w:rsidP="00A0189D">
            <w:pPr>
              <w:rPr>
                <w:rStyle w:val="Strong"/>
                <w:b w:val="0"/>
              </w:rPr>
            </w:pPr>
            <w:r w:rsidRPr="000E0AF0">
              <w:rPr>
                <w:rStyle w:val="Strong"/>
                <w:b w:val="0"/>
              </w:rPr>
              <w:t>Orion Pharma s.r.o</w:t>
            </w:r>
          </w:p>
          <w:p w:rsidR="009352B0" w:rsidRPr="007961A8" w:rsidRDefault="009352B0"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9352B0" w:rsidRPr="007961A8" w:rsidTr="00A0189D">
        <w:trPr>
          <w:cantSplit/>
        </w:trPr>
        <w:tc>
          <w:tcPr>
            <w:tcW w:w="4641" w:type="dxa"/>
            <w:hideMark/>
          </w:tcPr>
          <w:p w:rsidR="009352B0" w:rsidRPr="00F56B40" w:rsidRDefault="009352B0"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9352B0" w:rsidRPr="007961A8" w:rsidRDefault="009352B0" w:rsidP="00A0189D">
            <w:pPr>
              <w:suppressAutoHyphens/>
              <w:spacing w:after="180"/>
              <w:rPr>
                <w:lang w:val="el-GR" w:eastAsia="cs-CZ"/>
              </w:rPr>
            </w:pPr>
            <w:r w:rsidRPr="00F56B40">
              <w:t>Tel: + 39 02 67876111</w:t>
            </w:r>
          </w:p>
        </w:tc>
        <w:tc>
          <w:tcPr>
            <w:tcW w:w="4674" w:type="dxa"/>
          </w:tcPr>
          <w:p w:rsidR="009352B0" w:rsidRPr="007961A8" w:rsidRDefault="009352B0"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9352B0" w:rsidRPr="007961A8" w:rsidRDefault="009352B0" w:rsidP="00A0189D">
            <w:pPr>
              <w:spacing w:line="240" w:lineRule="auto"/>
              <w:ind w:right="-45"/>
              <w:rPr>
                <w:lang w:val="de-DE" w:eastAsia="cs-CZ"/>
              </w:rPr>
            </w:pPr>
            <w:r w:rsidRPr="007961A8">
              <w:rPr>
                <w:lang w:val="it-IT"/>
              </w:rPr>
              <w:t>Puh./Tel: +358 10 4261</w:t>
            </w:r>
          </w:p>
        </w:tc>
      </w:tr>
      <w:tr w:rsidR="009352B0" w:rsidRPr="00B009BB" w:rsidTr="00A0189D">
        <w:trPr>
          <w:cantSplit/>
        </w:trPr>
        <w:tc>
          <w:tcPr>
            <w:tcW w:w="4641" w:type="dxa"/>
          </w:tcPr>
          <w:p w:rsidR="009352B0" w:rsidRPr="000E0AF0" w:rsidRDefault="009352B0" w:rsidP="00A0189D">
            <w:pPr>
              <w:rPr>
                <w:b/>
                <w:lang w:val="de-DE" w:eastAsia="cs-CZ"/>
              </w:rPr>
            </w:pPr>
            <w:r w:rsidRPr="007961A8">
              <w:rPr>
                <w:b/>
                <w:lang w:val="el-GR"/>
              </w:rPr>
              <w:t>Κύπρος</w:t>
            </w:r>
          </w:p>
          <w:p w:rsidR="009352B0" w:rsidRPr="00E856CB" w:rsidRDefault="009352B0" w:rsidP="00A0189D">
            <w:pPr>
              <w:tabs>
                <w:tab w:val="left" w:pos="-720"/>
                <w:tab w:val="left" w:pos="4536"/>
              </w:tabs>
              <w:suppressAutoHyphens/>
              <w:rPr>
                <w:lang w:val="de-DE"/>
              </w:rPr>
            </w:pPr>
            <w:r w:rsidRPr="00E856CB">
              <w:rPr>
                <w:lang w:val="de-DE"/>
              </w:rPr>
              <w:t>Lifepharma (ZAM) Ltd</w:t>
            </w:r>
          </w:p>
          <w:p w:rsidR="009352B0" w:rsidRPr="00E856CB" w:rsidRDefault="009352B0" w:rsidP="00A0189D">
            <w:pPr>
              <w:rPr>
                <w:lang w:val="de-DE" w:eastAsia="cs-CZ"/>
              </w:rPr>
            </w:pPr>
            <w:r w:rsidRPr="00C2606D">
              <w:t>Τηλ</w:t>
            </w:r>
            <w:r w:rsidRPr="00E856CB">
              <w:rPr>
                <w:lang w:val="de-DE"/>
              </w:rPr>
              <w:t xml:space="preserve">.: </w:t>
            </w:r>
            <w:r w:rsidRPr="00924734">
              <w:rPr>
                <w:lang w:val="de-DE"/>
              </w:rPr>
              <w:t>+357 22056300</w:t>
            </w:r>
          </w:p>
        </w:tc>
        <w:tc>
          <w:tcPr>
            <w:tcW w:w="4674" w:type="dxa"/>
            <w:hideMark/>
          </w:tcPr>
          <w:p w:rsidR="009352B0" w:rsidRPr="007961A8" w:rsidRDefault="009352B0" w:rsidP="00A0189D">
            <w:pPr>
              <w:spacing w:line="240" w:lineRule="auto"/>
              <w:ind w:right="-45"/>
              <w:rPr>
                <w:lang w:val="de-DE" w:eastAsia="cs-CZ"/>
              </w:rPr>
            </w:pPr>
            <w:r w:rsidRPr="007961A8">
              <w:rPr>
                <w:b/>
                <w:lang w:val="de-DE"/>
              </w:rPr>
              <w:t>Sverige</w:t>
            </w:r>
            <w:r w:rsidRPr="007961A8">
              <w:rPr>
                <w:lang w:val="de-DE"/>
              </w:rPr>
              <w:br/>
              <w:t>Orion Pharma AB</w:t>
            </w:r>
          </w:p>
          <w:p w:rsidR="009352B0" w:rsidRDefault="009352B0" w:rsidP="00A0189D">
            <w:pPr>
              <w:spacing w:line="240" w:lineRule="auto"/>
              <w:ind w:right="-45"/>
              <w:rPr>
                <w:lang w:val="de-DE"/>
              </w:rPr>
            </w:pPr>
            <w:r w:rsidRPr="007961A8">
              <w:rPr>
                <w:lang w:val="de-DE"/>
              </w:rPr>
              <w:t>Tel: +46 8 623 6440</w:t>
            </w:r>
          </w:p>
          <w:p w:rsidR="009352B0" w:rsidRPr="00B009BB" w:rsidRDefault="009352B0" w:rsidP="00A0189D">
            <w:pPr>
              <w:spacing w:line="240" w:lineRule="auto"/>
              <w:ind w:right="-45"/>
              <w:rPr>
                <w:lang w:val="de-DE" w:eastAsia="cs-CZ"/>
              </w:rPr>
            </w:pPr>
          </w:p>
        </w:tc>
      </w:tr>
      <w:tr w:rsidR="009352B0" w:rsidRPr="000E0AF0" w:rsidTr="00A0189D">
        <w:trPr>
          <w:cantSplit/>
        </w:trPr>
        <w:tc>
          <w:tcPr>
            <w:tcW w:w="4641" w:type="dxa"/>
          </w:tcPr>
          <w:p w:rsidR="009352B0" w:rsidRPr="00A555AA" w:rsidRDefault="009352B0" w:rsidP="00A0189D">
            <w:pPr>
              <w:rPr>
                <w:b/>
                <w:lang w:val="en-US" w:eastAsia="cs-CZ"/>
              </w:rPr>
            </w:pPr>
            <w:r w:rsidRPr="00A555AA">
              <w:rPr>
                <w:b/>
                <w:lang w:val="en-US"/>
              </w:rPr>
              <w:t>Latvija</w:t>
            </w:r>
          </w:p>
          <w:p w:rsidR="009352B0" w:rsidRPr="00D5401E" w:rsidRDefault="009352B0" w:rsidP="00A0189D">
            <w:pPr>
              <w:rPr>
                <w:lang w:val="en-US"/>
              </w:rPr>
            </w:pPr>
            <w:r w:rsidRPr="00D5401E">
              <w:rPr>
                <w:lang w:val="en-US"/>
              </w:rPr>
              <w:t>Orion Corporation</w:t>
            </w:r>
          </w:p>
          <w:p w:rsidR="009352B0" w:rsidRPr="00D5401E" w:rsidRDefault="009352B0" w:rsidP="00A0189D">
            <w:pPr>
              <w:rPr>
                <w:lang w:val="en-US"/>
              </w:rPr>
            </w:pPr>
            <w:r w:rsidRPr="00D5401E">
              <w:rPr>
                <w:lang w:val="en-US"/>
              </w:rPr>
              <w:t>Orion Pharma pārstāvniecība</w:t>
            </w:r>
          </w:p>
          <w:p w:rsidR="009352B0" w:rsidRPr="0076171F" w:rsidRDefault="009352B0" w:rsidP="00A0189D">
            <w:pPr>
              <w:rPr>
                <w:lang w:val="en-US"/>
              </w:rPr>
            </w:pPr>
            <w:r w:rsidRPr="00D5401E">
              <w:rPr>
                <w:lang w:val="en-US"/>
              </w:rPr>
              <w:t>Tel: +371 20028332</w:t>
            </w:r>
          </w:p>
          <w:p w:rsidR="009352B0" w:rsidRPr="0076171F" w:rsidRDefault="009352B0" w:rsidP="00A0189D">
            <w:pPr>
              <w:suppressAutoHyphens/>
              <w:rPr>
                <w:lang w:val="en-US" w:eastAsia="cs-CZ"/>
              </w:rPr>
            </w:pPr>
          </w:p>
        </w:tc>
        <w:tc>
          <w:tcPr>
            <w:tcW w:w="4674" w:type="dxa"/>
          </w:tcPr>
          <w:p w:rsidR="009352B0" w:rsidRPr="007961A8" w:rsidRDefault="009352B0" w:rsidP="00A0189D">
            <w:pPr>
              <w:ind w:right="-45"/>
              <w:rPr>
                <w:lang w:eastAsia="cs-CZ"/>
              </w:rPr>
            </w:pPr>
            <w:r w:rsidRPr="007961A8">
              <w:rPr>
                <w:b/>
              </w:rPr>
              <w:t>United Kingdom</w:t>
            </w:r>
          </w:p>
          <w:p w:rsidR="009352B0" w:rsidRPr="007961A8" w:rsidRDefault="009352B0" w:rsidP="00A0189D">
            <w:pPr>
              <w:suppressAutoHyphens/>
              <w:spacing w:line="240" w:lineRule="auto"/>
            </w:pPr>
            <w:r w:rsidRPr="007961A8">
              <w:t>Orion Pharma (UK) Ltd.</w:t>
            </w:r>
          </w:p>
          <w:p w:rsidR="009352B0" w:rsidRPr="000E0AF0" w:rsidRDefault="009352B0" w:rsidP="00A0189D">
            <w:pPr>
              <w:suppressAutoHyphens/>
              <w:rPr>
                <w:lang w:eastAsia="cs-CZ"/>
              </w:rPr>
            </w:pPr>
            <w:r w:rsidRPr="007961A8">
              <w:t>Tel: +44 1635 520 300</w:t>
            </w:r>
          </w:p>
        </w:tc>
      </w:tr>
    </w:tbl>
    <w:p w:rsidR="00084E2C" w:rsidRPr="00DD34C4" w:rsidRDefault="00084E2C" w:rsidP="00FA754F">
      <w:pPr>
        <w:numPr>
          <w:ilvl w:val="12"/>
          <w:numId w:val="0"/>
        </w:numPr>
        <w:spacing w:line="240" w:lineRule="auto"/>
        <w:ind w:right="-2"/>
        <w:rPr>
          <w:lang w:val="hr-HR"/>
        </w:rPr>
      </w:pPr>
    </w:p>
    <w:p w:rsidR="0004410E" w:rsidRDefault="00005F2C" w:rsidP="00FA754F">
      <w:pPr>
        <w:numPr>
          <w:ilvl w:val="12"/>
          <w:numId w:val="0"/>
        </w:numPr>
        <w:spacing w:line="240" w:lineRule="auto"/>
        <w:ind w:right="-2"/>
        <w:outlineLvl w:val="0"/>
        <w:rPr>
          <w:b/>
          <w:bCs/>
          <w:lang w:val="hr-HR"/>
        </w:rPr>
      </w:pPr>
      <w:r w:rsidRPr="00DD34C4">
        <w:rPr>
          <w:b/>
          <w:bCs/>
          <w:lang w:val="hr-HR"/>
        </w:rPr>
        <w:t xml:space="preserve">Ova uputa je zadnji puta revidirana u </w:t>
      </w:r>
    </w:p>
    <w:p w:rsidR="009352B0" w:rsidRPr="00DD34C4" w:rsidRDefault="009352B0" w:rsidP="00FA754F">
      <w:pPr>
        <w:numPr>
          <w:ilvl w:val="12"/>
          <w:numId w:val="0"/>
        </w:numPr>
        <w:spacing w:line="240" w:lineRule="auto"/>
        <w:ind w:right="-2"/>
        <w:outlineLvl w:val="0"/>
        <w:rPr>
          <w:b/>
          <w:bCs/>
          <w:lang w:val="hr-HR"/>
        </w:rPr>
      </w:pPr>
    </w:p>
    <w:p w:rsidR="0004410E" w:rsidRPr="00DD34C4" w:rsidRDefault="0004410E" w:rsidP="00FA754F">
      <w:pPr>
        <w:rPr>
          <w:lang w:val="hr-HR"/>
        </w:rPr>
      </w:pPr>
    </w:p>
    <w:p w:rsidR="0004410E" w:rsidRPr="00DD34C4" w:rsidRDefault="007D0945" w:rsidP="00FA754F">
      <w:pPr>
        <w:rPr>
          <w:b/>
          <w:bCs/>
          <w:lang w:val="hr-HR"/>
        </w:rPr>
      </w:pPr>
      <w:r>
        <w:rPr>
          <w:b/>
          <w:bCs/>
          <w:lang w:val="hr-HR"/>
        </w:rPr>
        <w:t>Ostali</w:t>
      </w:r>
      <w:r w:rsidR="00005F2C" w:rsidRPr="00DD34C4">
        <w:rPr>
          <w:b/>
          <w:bCs/>
          <w:lang w:val="hr-HR"/>
        </w:rPr>
        <w:t xml:space="preserve"> izvori informacija</w:t>
      </w:r>
    </w:p>
    <w:p w:rsidR="0004410E" w:rsidRPr="00DD34C4" w:rsidRDefault="0004410E" w:rsidP="00FA754F">
      <w:pPr>
        <w:rPr>
          <w:lang w:val="hr-HR"/>
        </w:rPr>
      </w:pPr>
    </w:p>
    <w:p w:rsidR="0004410E" w:rsidRPr="006B18F8" w:rsidRDefault="00005F2C" w:rsidP="00FA754F">
      <w:pPr>
        <w:rPr>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16" w:history="1">
        <w:r w:rsidR="00F52437" w:rsidRPr="00D126FC">
          <w:rPr>
            <w:rStyle w:val="Hyperlink"/>
            <w:lang w:val="hr-HR"/>
          </w:rPr>
          <w:t>http://www.ema.europa.eu</w:t>
        </w:r>
      </w:hyperlink>
      <w:r w:rsidR="007D0945" w:rsidRPr="005659EE">
        <w:rPr>
          <w:lang w:val="hr-HR"/>
        </w:rPr>
        <w:t>.</w:t>
      </w:r>
      <w:r w:rsidR="0004410E" w:rsidRPr="006B18F8">
        <w:rPr>
          <w:lang w:val="hr-HR"/>
        </w:rPr>
        <w:t xml:space="preserve"> </w:t>
      </w:r>
    </w:p>
    <w:p w:rsidR="0004410E" w:rsidRPr="00DD34C4" w:rsidRDefault="0004410E" w:rsidP="00FD5CF5">
      <w:pPr>
        <w:jc w:val="center"/>
        <w:rPr>
          <w:lang w:val="hr-HR"/>
        </w:rPr>
      </w:pPr>
      <w:r w:rsidRPr="00DD34C4">
        <w:rPr>
          <w:lang w:val="hr-HR"/>
        </w:rPr>
        <w:br w:type="page"/>
      </w:r>
      <w:r w:rsidRPr="00DD34C4">
        <w:rPr>
          <w:b/>
          <w:bCs/>
          <w:lang w:val="hr-HR"/>
        </w:rPr>
        <w:t xml:space="preserve">Uputa o lijeku: </w:t>
      </w:r>
      <w:r w:rsidR="00C240F0" w:rsidRPr="00DD34C4">
        <w:rPr>
          <w:b/>
          <w:bCs/>
          <w:lang w:val="hr-HR"/>
        </w:rPr>
        <w:t>I</w:t>
      </w:r>
      <w:r w:rsidRPr="00DD34C4">
        <w:rPr>
          <w:b/>
          <w:bCs/>
          <w:lang w:val="hr-HR"/>
        </w:rPr>
        <w:t>nformacij</w:t>
      </w:r>
      <w:r w:rsidR="00F81F75">
        <w:rPr>
          <w:b/>
          <w:bCs/>
          <w:lang w:val="hr-HR"/>
        </w:rPr>
        <w:t>e</w:t>
      </w:r>
      <w:r w:rsidRPr="00DD34C4">
        <w:rPr>
          <w:b/>
          <w:bCs/>
          <w:lang w:val="hr-HR"/>
        </w:rPr>
        <w:t xml:space="preserve"> za korisnika</w:t>
      </w:r>
    </w:p>
    <w:p w:rsidR="0004410E" w:rsidRPr="00DD34C4" w:rsidRDefault="0004410E" w:rsidP="00FD5CF5">
      <w:pPr>
        <w:jc w:val="center"/>
        <w:rPr>
          <w:b/>
          <w:bCs/>
          <w:caps/>
          <w:lang w:val="hr-HR"/>
        </w:rPr>
      </w:pPr>
    </w:p>
    <w:p w:rsidR="0004410E" w:rsidRPr="00DD34C4" w:rsidRDefault="0004410E" w:rsidP="00FD5CF5">
      <w:pPr>
        <w:numPr>
          <w:ilvl w:val="12"/>
          <w:numId w:val="0"/>
        </w:numPr>
        <w:ind w:right="-2"/>
        <w:jc w:val="center"/>
        <w:rPr>
          <w:b/>
          <w:bCs/>
          <w:lang w:val="hr-HR"/>
        </w:rPr>
      </w:pPr>
      <w:r w:rsidRPr="00DD34C4">
        <w:rPr>
          <w:b/>
          <w:bCs/>
          <w:lang w:val="hr-HR"/>
        </w:rPr>
        <w:t>Stalevo 100</w:t>
      </w:r>
      <w:r w:rsidR="005E193A">
        <w:rPr>
          <w:b/>
          <w:bCs/>
          <w:lang w:val="hr-HR"/>
        </w:rPr>
        <w:t> </w:t>
      </w:r>
      <w:r w:rsidRPr="00DD34C4">
        <w:rPr>
          <w:b/>
          <w:bCs/>
          <w:lang w:val="hr-HR"/>
        </w:rPr>
        <w:t>mg/25</w:t>
      </w:r>
      <w:r w:rsidR="005E193A">
        <w:rPr>
          <w:b/>
          <w:bCs/>
          <w:lang w:val="hr-HR"/>
        </w:rPr>
        <w:t> </w:t>
      </w:r>
      <w:r w:rsidRPr="00DD34C4">
        <w:rPr>
          <w:b/>
          <w:bCs/>
          <w:lang w:val="hr-HR"/>
        </w:rPr>
        <w:t>mg/200 mg filmom obložene tablete</w:t>
      </w:r>
    </w:p>
    <w:p w:rsidR="0004410E" w:rsidRPr="00DD34C4" w:rsidRDefault="0004410E" w:rsidP="00FD5CF5">
      <w:pPr>
        <w:jc w:val="center"/>
        <w:rPr>
          <w:b/>
          <w:bCs/>
          <w:caps/>
          <w:lang w:val="hr-HR"/>
        </w:rPr>
      </w:pPr>
      <w:r w:rsidRPr="00DD34C4">
        <w:rPr>
          <w:lang w:val="hr-HR"/>
        </w:rPr>
        <w:t>levodopa/karbidopa/entakapon</w:t>
      </w:r>
    </w:p>
    <w:p w:rsidR="0004410E" w:rsidRPr="00DD34C4" w:rsidRDefault="0004410E" w:rsidP="00FD5CF5">
      <w:pPr>
        <w:jc w:val="cente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FD5CF5" w:rsidRPr="005B3077">
        <w:rPr>
          <w:b/>
          <w:lang w:val="hr-HR"/>
        </w:rPr>
        <w:t xml:space="preserve">ovaj </w:t>
      </w:r>
      <w:r w:rsidRPr="005B3077">
        <w:rPr>
          <w:b/>
          <w:lang w:val="hr-HR"/>
        </w:rPr>
        <w:t>lijek jer sadrži Vama važne podatke.</w:t>
      </w:r>
    </w:p>
    <w:p w:rsidR="0004410E" w:rsidRPr="00DD34C4" w:rsidRDefault="00005F2C" w:rsidP="00FA754F">
      <w:pPr>
        <w:numPr>
          <w:ilvl w:val="0"/>
          <w:numId w:val="21"/>
        </w:numPr>
        <w:spacing w:line="240" w:lineRule="auto"/>
        <w:ind w:left="540" w:right="-2" w:hanging="540"/>
        <w:rPr>
          <w:lang w:val="hr-HR"/>
        </w:rPr>
      </w:pPr>
      <w:r w:rsidRPr="00DD34C4">
        <w:rPr>
          <w:lang w:val="hr-HR"/>
        </w:rPr>
        <w:t>Sačuvajte ovu uputu. Možda ćete je trebati ponov</w:t>
      </w:r>
      <w:r w:rsidR="00C240F0" w:rsidRPr="00DD34C4">
        <w:rPr>
          <w:lang w:val="hr-HR"/>
        </w:rPr>
        <w:t>n</w:t>
      </w:r>
      <w:r w:rsidRPr="00DD34C4">
        <w:rPr>
          <w:lang w:val="hr-HR"/>
        </w:rPr>
        <w:t>o pročitati.</w:t>
      </w:r>
    </w:p>
    <w:p w:rsidR="0004410E" w:rsidRPr="00DD34C4" w:rsidRDefault="00C240F0" w:rsidP="00FA754F">
      <w:pPr>
        <w:numPr>
          <w:ilvl w:val="0"/>
          <w:numId w:val="21"/>
        </w:numPr>
        <w:spacing w:line="240" w:lineRule="auto"/>
        <w:ind w:left="540" w:right="-2" w:hanging="540"/>
        <w:rPr>
          <w:lang w:val="hr-HR"/>
        </w:rPr>
      </w:pPr>
      <w:r w:rsidRPr="00DD34C4">
        <w:rPr>
          <w:lang w:val="hr-HR"/>
        </w:rPr>
        <w:t xml:space="preserve">Ako </w:t>
      </w:r>
      <w:r w:rsidR="00005F2C" w:rsidRPr="00DD34C4">
        <w:rPr>
          <w:lang w:val="hr-HR"/>
        </w:rPr>
        <w:t>imate dodatnih pitanja, obratite se liječniku ili ljekarniku.</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Ovaj je lijek propisan samo Vama. Nemojte ga davati drugima. Može im </w:t>
      </w:r>
      <w:r w:rsidR="00C240F0" w:rsidRPr="00DD34C4">
        <w:rPr>
          <w:lang w:val="hr-HR"/>
        </w:rPr>
        <w:t>naškoditi</w:t>
      </w:r>
      <w:r w:rsidRPr="00DD34C4">
        <w:rPr>
          <w:lang w:val="hr-HR"/>
        </w:rPr>
        <w:t xml:space="preserve">, čak i ako </w:t>
      </w:r>
      <w:r w:rsidR="00C240F0" w:rsidRPr="00DD34C4">
        <w:rPr>
          <w:lang w:val="hr-HR"/>
        </w:rPr>
        <w:t xml:space="preserve">su njihovi </w:t>
      </w:r>
      <w:r w:rsidRPr="00DD34C4">
        <w:rPr>
          <w:lang w:val="hr-HR"/>
        </w:rPr>
        <w:t>znakov</w:t>
      </w:r>
      <w:r w:rsidR="00C240F0" w:rsidRPr="00DD34C4">
        <w:rPr>
          <w:lang w:val="hr-HR"/>
        </w:rPr>
        <w:t>i</w:t>
      </w:r>
      <w:r w:rsidRPr="00DD34C4">
        <w:rPr>
          <w:lang w:val="hr-HR"/>
        </w:rPr>
        <w:t xml:space="preserve"> bolesti jednak</w:t>
      </w:r>
      <w:r w:rsidR="00C240F0" w:rsidRPr="00DD34C4">
        <w:rPr>
          <w:lang w:val="hr-HR"/>
        </w:rPr>
        <w:t>i</w:t>
      </w:r>
      <w:r w:rsidRPr="00DD34C4">
        <w:rPr>
          <w:lang w:val="hr-HR"/>
        </w:rPr>
        <w:t xml:space="preserve"> Vašima.</w:t>
      </w:r>
    </w:p>
    <w:p w:rsidR="0004410E" w:rsidRPr="00DD34C4" w:rsidRDefault="00005F2C" w:rsidP="00FA754F">
      <w:pPr>
        <w:spacing w:line="240" w:lineRule="auto"/>
        <w:ind w:left="567" w:right="-2" w:hanging="567"/>
        <w:rPr>
          <w:lang w:val="hr-HR"/>
        </w:rPr>
      </w:pPr>
      <w:r w:rsidRPr="00DD34C4">
        <w:rPr>
          <w:lang w:val="hr-HR"/>
        </w:rPr>
        <w:t>-</w:t>
      </w:r>
      <w:r w:rsidRPr="00DD34C4">
        <w:rPr>
          <w:lang w:val="hr-HR"/>
        </w:rPr>
        <w:tab/>
        <w:t xml:space="preserve">Ako primijetite bilo koju nuspojavu, </w:t>
      </w:r>
      <w:r w:rsidR="00C240F0" w:rsidRPr="00DD34C4">
        <w:rPr>
          <w:lang w:val="hr-HR"/>
        </w:rPr>
        <w:t xml:space="preserve">potrebno je </w:t>
      </w:r>
      <w:r w:rsidRPr="00DD34C4">
        <w:rPr>
          <w:lang w:val="hr-HR"/>
        </w:rPr>
        <w:t>obavijestit</w:t>
      </w:r>
      <w:r w:rsidR="00C240F0" w:rsidRPr="00DD34C4">
        <w:rPr>
          <w:lang w:val="hr-HR"/>
        </w:rPr>
        <w:t>i</w:t>
      </w:r>
      <w:r w:rsidRPr="00DD34C4">
        <w:rPr>
          <w:lang w:val="hr-HR"/>
        </w:rPr>
        <w:t xml:space="preserve"> liječnika ili ljekarnika. To uključuje i svaku moguću nuspojavu koja nije navedena u ovoj uputi.</w:t>
      </w:r>
      <w:r w:rsidR="00720EA6" w:rsidRPr="00720EA6">
        <w:rPr>
          <w:lang w:val="hr-HR"/>
        </w:rPr>
        <w:t xml:space="preserve"> </w:t>
      </w:r>
      <w:r w:rsidR="00720EA6">
        <w:rPr>
          <w:lang w:val="hr-HR"/>
        </w:rPr>
        <w:t>Pogledajte dio 4.</w:t>
      </w:r>
    </w:p>
    <w:p w:rsidR="0004410E" w:rsidRPr="00DD34C4" w:rsidRDefault="0004410E" w:rsidP="00FA754F">
      <w:pPr>
        <w:spacing w:line="240" w:lineRule="auto"/>
        <w:ind w:right="-2"/>
        <w:rPr>
          <w:lang w:val="hr-HR"/>
        </w:rPr>
      </w:pPr>
    </w:p>
    <w:p w:rsidR="0004410E" w:rsidRPr="005B3077" w:rsidRDefault="00005F2C" w:rsidP="005B3077">
      <w:pPr>
        <w:rPr>
          <w:b/>
          <w:lang w:val="hr-HR"/>
        </w:rPr>
      </w:pPr>
      <w:r w:rsidRPr="005B3077">
        <w:rPr>
          <w:b/>
          <w:lang w:val="hr-HR"/>
        </w:rPr>
        <w:t>Što se nalazi u ovoj uputi:</w:t>
      </w:r>
    </w:p>
    <w:p w:rsidR="00305DC2" w:rsidRPr="00DD34C4" w:rsidRDefault="00305DC2" w:rsidP="00FA754F">
      <w:pPr>
        <w:rPr>
          <w:i/>
          <w:iCs/>
          <w:lang w:val="hr-HR"/>
        </w:rPr>
      </w:pPr>
    </w:p>
    <w:p w:rsidR="0004410E" w:rsidRPr="00DD34C4" w:rsidRDefault="00005F2C" w:rsidP="005B3077">
      <w:pPr>
        <w:rPr>
          <w:lang w:val="hr-HR"/>
        </w:rPr>
      </w:pPr>
      <w:r w:rsidRPr="00DD34C4">
        <w:rPr>
          <w:lang w:val="hr-HR"/>
        </w:rPr>
        <w:t>1.</w:t>
      </w:r>
      <w:r w:rsidRPr="00DD34C4">
        <w:rPr>
          <w:lang w:val="hr-HR"/>
        </w:rPr>
        <w:tab/>
        <w:t>Što je Stalevo i za što se koristi</w:t>
      </w:r>
    </w:p>
    <w:p w:rsidR="0004410E" w:rsidRPr="00DD34C4" w:rsidRDefault="00005F2C" w:rsidP="005B3077">
      <w:pPr>
        <w:rPr>
          <w:lang w:val="hr-HR"/>
        </w:rPr>
      </w:pPr>
      <w:r w:rsidRPr="00DD34C4">
        <w:rPr>
          <w:lang w:val="hr-HR"/>
        </w:rPr>
        <w:t>2.</w:t>
      </w:r>
      <w:r w:rsidRPr="00DD34C4">
        <w:rPr>
          <w:lang w:val="hr-HR"/>
        </w:rPr>
        <w:tab/>
        <w:t>Što morate znati prije nego počnete uzimati Stalevo</w:t>
      </w:r>
    </w:p>
    <w:p w:rsidR="0004410E" w:rsidRPr="00DD34C4" w:rsidRDefault="00005F2C" w:rsidP="005B3077">
      <w:pPr>
        <w:rPr>
          <w:lang w:val="hr-HR"/>
        </w:rPr>
      </w:pPr>
      <w:r w:rsidRPr="00DD34C4">
        <w:rPr>
          <w:lang w:val="hr-HR"/>
        </w:rPr>
        <w:t>3.</w:t>
      </w:r>
      <w:r w:rsidRPr="00DD34C4">
        <w:rPr>
          <w:lang w:val="hr-HR"/>
        </w:rPr>
        <w:tab/>
        <w:t>Kako uzimati Stalevo</w:t>
      </w:r>
    </w:p>
    <w:p w:rsidR="0004410E" w:rsidRPr="00DD34C4" w:rsidRDefault="00005F2C" w:rsidP="005B3077">
      <w:pPr>
        <w:rPr>
          <w:lang w:val="hr-HR"/>
        </w:rPr>
      </w:pPr>
      <w:r w:rsidRPr="00DD34C4">
        <w:rPr>
          <w:lang w:val="hr-HR"/>
        </w:rPr>
        <w:t>4.</w:t>
      </w:r>
      <w:r w:rsidRPr="00DD34C4">
        <w:rPr>
          <w:lang w:val="hr-HR"/>
        </w:rPr>
        <w:tab/>
        <w:t>Moguće nuspojave</w:t>
      </w:r>
    </w:p>
    <w:p w:rsidR="0004410E" w:rsidRPr="00DD34C4" w:rsidRDefault="00005F2C" w:rsidP="005B3077">
      <w:pPr>
        <w:rPr>
          <w:lang w:val="hr-HR"/>
        </w:rPr>
      </w:pPr>
      <w:r w:rsidRPr="00DD34C4">
        <w:rPr>
          <w:lang w:val="hr-HR"/>
        </w:rPr>
        <w:t>5</w:t>
      </w:r>
      <w:r w:rsidRPr="00DD34C4">
        <w:rPr>
          <w:lang w:val="hr-HR"/>
        </w:rPr>
        <w:tab/>
        <w:t>Kako čuvati Stalevo</w:t>
      </w:r>
    </w:p>
    <w:p w:rsidR="0004410E" w:rsidRPr="00DD34C4" w:rsidRDefault="00005F2C" w:rsidP="005B3077">
      <w:pPr>
        <w:rPr>
          <w:lang w:val="hr-HR"/>
        </w:rPr>
      </w:pPr>
      <w:r w:rsidRPr="006B18F8">
        <w:rPr>
          <w:kern w:val="28"/>
          <w:lang w:val="hr-HR"/>
        </w:rPr>
        <w:t>6.</w:t>
      </w:r>
      <w:r w:rsidRPr="006B18F8">
        <w:rPr>
          <w:kern w:val="28"/>
          <w:lang w:val="hr-HR"/>
        </w:rPr>
        <w:tab/>
        <w:t>Sadržaj pak</w:t>
      </w:r>
      <w:r w:rsidR="00720EA6">
        <w:rPr>
          <w:kern w:val="28"/>
          <w:lang w:val="hr-HR"/>
        </w:rPr>
        <w:t>ir</w:t>
      </w:r>
      <w:r w:rsidRPr="006B18F8">
        <w:rPr>
          <w:kern w:val="28"/>
          <w:lang w:val="hr-HR"/>
        </w:rPr>
        <w:t xml:space="preserve">anja i </w:t>
      </w:r>
      <w:r w:rsidR="00720EA6">
        <w:rPr>
          <w:kern w:val="28"/>
          <w:lang w:val="hr-HR"/>
        </w:rPr>
        <w:t>druge</w:t>
      </w:r>
      <w:r w:rsidR="00720EA6" w:rsidRPr="006B18F8">
        <w:rPr>
          <w:kern w:val="28"/>
          <w:lang w:val="hr-HR"/>
        </w:rPr>
        <w:t xml:space="preserve"> </w:t>
      </w:r>
      <w:r w:rsidRPr="006B18F8">
        <w:rPr>
          <w:kern w:val="28"/>
          <w:lang w:val="hr-HR"/>
        </w:rPr>
        <w:t>informacije</w:t>
      </w:r>
    </w:p>
    <w:p w:rsidR="0004410E" w:rsidRDefault="0004410E" w:rsidP="005B3077">
      <w:pPr>
        <w:rPr>
          <w:lang w:val="hr-HR"/>
        </w:rPr>
      </w:pPr>
    </w:p>
    <w:p w:rsidR="005659EE" w:rsidRPr="00DD34C4" w:rsidRDefault="005659EE" w:rsidP="005B3077">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 xml:space="preserve">to je </w:t>
      </w:r>
      <w:r w:rsidRPr="005B3077">
        <w:rPr>
          <w:b/>
          <w:caps/>
          <w:lang w:val="hr-HR"/>
        </w:rPr>
        <w:t>S</w:t>
      </w:r>
      <w:r w:rsidRPr="005B3077">
        <w:rPr>
          <w:b/>
          <w:lang w:val="hr-HR"/>
        </w:rPr>
        <w:t>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9F4403"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 xml:space="preserve">to morate znati prije nego počnete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Nemojte uzimati Stalevo</w:t>
      </w:r>
    </w:p>
    <w:p w:rsidR="0004410E" w:rsidRPr="006B18F8" w:rsidRDefault="0004410E" w:rsidP="00FA754F">
      <w:pPr>
        <w:rPr>
          <w:lang w:val="hr-HR"/>
        </w:rPr>
      </w:pPr>
    </w:p>
    <w:p w:rsidR="0004410E" w:rsidRPr="00DD34C4" w:rsidRDefault="0004410E" w:rsidP="0050350F">
      <w:pPr>
        <w:pStyle w:val="Text"/>
        <w:numPr>
          <w:ilvl w:val="0"/>
          <w:numId w:val="32"/>
        </w:numPr>
        <w:tabs>
          <w:tab w:val="clear" w:pos="720"/>
          <w:tab w:val="num" w:pos="567"/>
        </w:tabs>
        <w:spacing w:before="0"/>
        <w:ind w:left="567" w:right="-186" w:hanging="567"/>
        <w:jc w:val="left"/>
        <w:rPr>
          <w:sz w:val="22"/>
          <w:szCs w:val="22"/>
          <w:lang w:val="hr-HR"/>
        </w:rPr>
      </w:pPr>
      <w:r w:rsidRPr="00DD34C4">
        <w:rPr>
          <w:sz w:val="22"/>
          <w:szCs w:val="22"/>
          <w:lang w:val="hr-HR"/>
        </w:rPr>
        <w:t>ako ste alergični na levodopu, karbidopu ili entakapon</w:t>
      </w:r>
      <w:r w:rsidR="00B628A9">
        <w:rPr>
          <w:sz w:val="22"/>
          <w:szCs w:val="22"/>
          <w:lang w:val="hr-HR"/>
        </w:rPr>
        <w:t>,</w:t>
      </w:r>
      <w:r w:rsidRPr="00DD34C4">
        <w:rPr>
          <w:sz w:val="22"/>
          <w:szCs w:val="22"/>
          <w:lang w:val="hr-HR"/>
        </w:rPr>
        <w:t xml:space="preserve"> ili </w:t>
      </w:r>
      <w:r w:rsidR="00720EA6">
        <w:rPr>
          <w:sz w:val="22"/>
          <w:szCs w:val="22"/>
          <w:lang w:val="hr-HR"/>
        </w:rPr>
        <w:t>neki</w:t>
      </w:r>
      <w:r w:rsidRPr="00DD34C4">
        <w:rPr>
          <w:sz w:val="22"/>
          <w:szCs w:val="22"/>
          <w:lang w:val="hr-HR"/>
        </w:rPr>
        <w:t xml:space="preserve"> drugi sastojak ovog lijeka (naveden u dijelu 6</w:t>
      </w:r>
      <w:r w:rsidR="00B628A9">
        <w:rPr>
          <w:sz w:val="22"/>
          <w:szCs w:val="22"/>
          <w:lang w:val="hr-HR"/>
        </w:rPr>
        <w:t>.</w:t>
      </w:r>
      <w:r w:rsidRPr="00DD34C4">
        <w:rPr>
          <w:sz w:val="22"/>
          <w:szCs w:val="22"/>
          <w:lang w:val="hr-HR"/>
        </w:rPr>
        <w:t>),</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imate glaukom zatvorenog kuta (očni poremećaj),</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imate tumor nadbubrežne žlijezde,</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05F2C" w:rsidP="0050350F">
      <w:pPr>
        <w:numPr>
          <w:ilvl w:val="0"/>
          <w:numId w:val="32"/>
        </w:numPr>
        <w:tabs>
          <w:tab w:val="clear" w:pos="720"/>
          <w:tab w:val="num" w:pos="567"/>
        </w:tabs>
        <w:spacing w:line="240" w:lineRule="auto"/>
        <w:ind w:left="567" w:hanging="567"/>
        <w:rPr>
          <w:lang w:val="hr-HR"/>
        </w:rPr>
      </w:pPr>
      <w:r w:rsidRPr="00DD34C4">
        <w:rPr>
          <w:lang w:val="hr-HR"/>
        </w:rPr>
        <w:t>ako imate tešku bolest jetre.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Upozorenja i mjere opreza</w:t>
      </w:r>
    </w:p>
    <w:p w:rsidR="0004410E" w:rsidRPr="006B18F8" w:rsidRDefault="0004410E" w:rsidP="00FA754F">
      <w:pPr>
        <w:rPr>
          <w:lang w:val="hr-HR"/>
        </w:rPr>
      </w:pPr>
    </w:p>
    <w:p w:rsidR="0004410E" w:rsidRPr="00DD34C4" w:rsidRDefault="00EF53B4" w:rsidP="006F52BB">
      <w:pPr>
        <w:rPr>
          <w:u w:val="single"/>
          <w:lang w:val="hr-HR"/>
        </w:rPr>
      </w:pPr>
      <w:r>
        <w:rPr>
          <w:u w:val="single"/>
          <w:lang w:val="hr-HR"/>
        </w:rPr>
        <w:t>Obratite</w:t>
      </w:r>
      <w:r w:rsidRPr="00DD34C4">
        <w:rPr>
          <w:u w:val="single"/>
          <w:lang w:val="hr-HR"/>
        </w:rPr>
        <w:t xml:space="preserve"> </w:t>
      </w:r>
      <w:r w:rsidR="00005F2C" w:rsidRPr="00DD34C4">
        <w:rPr>
          <w:u w:val="single"/>
          <w:lang w:val="hr-HR"/>
        </w:rPr>
        <w:t>s</w:t>
      </w:r>
      <w:r>
        <w:rPr>
          <w:u w:val="single"/>
          <w:lang w:val="hr-HR"/>
        </w:rPr>
        <w:t>e</w:t>
      </w:r>
      <w:r w:rsidR="00005F2C" w:rsidRPr="00DD34C4">
        <w:rPr>
          <w:u w:val="single"/>
          <w:lang w:val="hr-HR"/>
        </w:rPr>
        <w:t xml:space="preserve"> svom liječnik</w:t>
      </w:r>
      <w:r>
        <w:rPr>
          <w:u w:val="single"/>
          <w:lang w:val="hr-HR"/>
        </w:rPr>
        <w:t xml:space="preserve">u ili ljekarniku </w:t>
      </w:r>
      <w:r w:rsidR="00005F2C" w:rsidRPr="00DD34C4">
        <w:rPr>
          <w:u w:val="single"/>
          <w:lang w:val="hr-HR"/>
        </w:rPr>
        <w:t xml:space="preserve">prije </w:t>
      </w:r>
      <w:r>
        <w:rPr>
          <w:u w:val="single"/>
          <w:lang w:val="hr-HR"/>
        </w:rPr>
        <w:t>nego uzmete</w:t>
      </w:r>
      <w:r w:rsidR="00005F2C" w:rsidRPr="00DD34C4">
        <w:rPr>
          <w:u w:val="single"/>
          <w:lang w:val="hr-HR"/>
        </w:rPr>
        <w:t xml:space="preserve"> Stalevo ako imate ili ste ikada imali: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astmu ili bilo koju drugu bolest pluća,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probleme s jetrom, jer tada Vašu dozu možda treba prilagoditi,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bolesti povezane s bubrezima ili hormonima,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čireve želuca ili konvulzije,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bilo kakav oblik teškog duševnog poremećaja poput psihoze,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50350F">
      <w:pPr>
        <w:tabs>
          <w:tab w:val="num" w:pos="567"/>
        </w:tabs>
        <w:ind w:left="567" w:hanging="567"/>
        <w:rPr>
          <w:lang w:val="hr-HR"/>
        </w:rPr>
      </w:pPr>
    </w:p>
    <w:p w:rsidR="0004410E" w:rsidRPr="00DD34C4" w:rsidRDefault="00005F2C" w:rsidP="006F52BB">
      <w:pPr>
        <w:rPr>
          <w:lang w:val="hr-HR"/>
        </w:rPr>
      </w:pPr>
      <w:r w:rsidRPr="00DD34C4">
        <w:rPr>
          <w:u w:val="single"/>
          <w:lang w:val="hr-HR"/>
        </w:rPr>
        <w:t>Savjetujte se sa svojim liječnikom ako trenutno uzimate: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w:t>
      </w:r>
      <w:r w:rsidR="00310411" w:rsidRPr="00DD34C4">
        <w:rPr>
          <w:lang w:val="hr-HR"/>
        </w:rPr>
        <w:t>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B628A9">
        <w:rPr>
          <w:lang w:val="hr-HR"/>
        </w:rPr>
        <w:t>ika</w:t>
      </w:r>
      <w:r w:rsidRPr="00DD34C4">
        <w:rPr>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891521"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6F52BB">
      <w:pPr>
        <w:rPr>
          <w:lang w:val="hr-HR"/>
        </w:rPr>
      </w:pPr>
    </w:p>
    <w:p w:rsidR="00BB35DA" w:rsidRPr="00013F45" w:rsidRDefault="00BB35DA" w:rsidP="00BB35DA">
      <w:pPr>
        <w:rPr>
          <w:lang w:val="hr-HR"/>
        </w:rPr>
      </w:pPr>
      <w:r w:rsidRPr="00013F45">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BB35DA" w:rsidRPr="00DD34C4" w:rsidRDefault="00BB35DA" w:rsidP="006F52BB">
      <w:pPr>
        <w:rPr>
          <w:lang w:val="hr-HR"/>
        </w:rPr>
      </w:pPr>
    </w:p>
    <w:p w:rsidR="0004410E" w:rsidRPr="00DD34C4" w:rsidRDefault="00005F2C"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05F2C"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05F2C"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lang w:val="hr-HR"/>
        </w:rPr>
      </w:pPr>
      <w:r w:rsidRPr="00DD34C4">
        <w:rPr>
          <w:b/>
          <w:lang w:val="hr-HR"/>
        </w:rPr>
        <w:t>Djeca i adolescenti</w:t>
      </w:r>
    </w:p>
    <w:p w:rsidR="00E17402" w:rsidRDefault="00E17402" w:rsidP="006F52BB">
      <w:pPr>
        <w:rPr>
          <w:lang w:val="hr-HR"/>
        </w:rPr>
      </w:pPr>
    </w:p>
    <w:p w:rsidR="0004410E" w:rsidRPr="00DD34C4" w:rsidRDefault="00005F2C" w:rsidP="006F52BB">
      <w:pPr>
        <w:rPr>
          <w:lang w:val="hr-HR"/>
        </w:rPr>
      </w:pPr>
      <w:r w:rsidRPr="00DD34C4">
        <w:rPr>
          <w:lang w:val="hr-HR"/>
        </w:rPr>
        <w:t>Iskustvo sa Stalevom u bolesnika mlađih od 18 godina je ograničeno. Stoga se primjena Staleva u djece</w:t>
      </w:r>
      <w:r w:rsidR="00441366" w:rsidRPr="00441366">
        <w:rPr>
          <w:lang w:val="hr-HR"/>
        </w:rPr>
        <w:t xml:space="preserve"> </w:t>
      </w:r>
      <w:r w:rsidR="00441366">
        <w:rPr>
          <w:lang w:val="hr-HR"/>
        </w:rPr>
        <w:t>ili adolescenata</w:t>
      </w:r>
      <w:r w:rsidRPr="00DD34C4">
        <w:rPr>
          <w:lang w:val="hr-HR"/>
        </w:rPr>
        <w:t xml:space="preserve"> ne preporučuje.</w:t>
      </w:r>
    </w:p>
    <w:p w:rsidR="0004410E" w:rsidRPr="00DD34C4" w:rsidRDefault="0004410E" w:rsidP="005B3077">
      <w:pPr>
        <w:rPr>
          <w:lang w:val="hr-HR"/>
        </w:rPr>
      </w:pPr>
    </w:p>
    <w:p w:rsidR="0004410E" w:rsidRPr="005B3077" w:rsidRDefault="00005F2C" w:rsidP="005B3077">
      <w:pPr>
        <w:rPr>
          <w:b/>
          <w:lang w:val="hr-HR"/>
        </w:rPr>
      </w:pPr>
      <w:r w:rsidRPr="005B3077">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720EA6">
        <w:rPr>
          <w:sz w:val="22"/>
          <w:szCs w:val="22"/>
          <w:lang w:val="hr-HR"/>
        </w:rPr>
        <w:t>ako</w:t>
      </w:r>
      <w:r w:rsidR="00720EA6" w:rsidRPr="00DD34C4">
        <w:rPr>
          <w:sz w:val="22"/>
          <w:szCs w:val="22"/>
          <w:lang w:val="hr-HR"/>
        </w:rPr>
        <w:t xml:space="preserve"> </w:t>
      </w:r>
      <w:r w:rsidRPr="00DD34C4">
        <w:rPr>
          <w:sz w:val="22"/>
          <w:szCs w:val="22"/>
          <w:lang w:val="hr-HR"/>
        </w:rPr>
        <w:t>uzimate</w:t>
      </w:r>
      <w:r w:rsidR="00441366">
        <w:rPr>
          <w:sz w:val="22"/>
          <w:szCs w:val="22"/>
          <w:lang w:val="hr-HR"/>
        </w:rPr>
        <w:t>,</w:t>
      </w:r>
      <w:r w:rsidRPr="00DD34C4">
        <w:rPr>
          <w:sz w:val="22"/>
          <w:szCs w:val="22"/>
          <w:lang w:val="hr-HR"/>
        </w:rPr>
        <w:t xml:space="preserve"> nedavno</w:t>
      </w:r>
      <w:r w:rsidR="00441366">
        <w:rPr>
          <w:sz w:val="22"/>
          <w:szCs w:val="22"/>
          <w:lang w:val="hr-HR"/>
        </w:rPr>
        <w:t xml:space="preserve"> ste</w:t>
      </w:r>
      <w:r w:rsidRPr="00DD34C4">
        <w:rPr>
          <w:sz w:val="22"/>
          <w:szCs w:val="22"/>
          <w:lang w:val="hr-HR"/>
        </w:rPr>
        <w:t xml:space="preserve"> </w:t>
      </w:r>
      <w:r w:rsidR="00720EA6">
        <w:rPr>
          <w:sz w:val="22"/>
          <w:szCs w:val="22"/>
          <w:lang w:val="hr-HR"/>
        </w:rPr>
        <w:t>uzeli</w:t>
      </w:r>
      <w:r w:rsidRPr="00DD34C4">
        <w:rPr>
          <w:sz w:val="22"/>
          <w:szCs w:val="22"/>
          <w:lang w:val="hr-HR"/>
        </w:rPr>
        <w:t xml:space="preserve"> ili </w:t>
      </w:r>
      <w:r w:rsidR="00720EA6">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05F2C"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05F2C" w:rsidP="006F52BB">
      <w:pPr>
        <w:rPr>
          <w:lang w:val="hr-HR"/>
        </w:rPr>
      </w:pPr>
      <w:r w:rsidRPr="00DD34C4">
        <w:rPr>
          <w:lang w:val="hr-HR"/>
        </w:rPr>
        <w:t>Stalevo može pojačati učinke i nuspojave nekih lijekova. Među njih se ubrajaju:</w:t>
      </w:r>
    </w:p>
    <w:p w:rsidR="0004410E" w:rsidRPr="00DD34C4" w:rsidRDefault="00005F2C" w:rsidP="0050350F">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05F2C" w:rsidP="0050350F">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05F2C" w:rsidP="0050350F">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05F2C" w:rsidP="0050350F">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05F2C" w:rsidP="0050350F">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05F2C" w:rsidP="0050350F">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6F52BB">
      <w:pPr>
        <w:rPr>
          <w:lang w:val="hr-HR"/>
        </w:rPr>
      </w:pPr>
    </w:p>
    <w:p w:rsidR="0004410E" w:rsidRPr="00DD34C4" w:rsidRDefault="00005F2C" w:rsidP="006F52BB">
      <w:pPr>
        <w:rPr>
          <w:lang w:val="hr-HR"/>
        </w:rPr>
      </w:pPr>
      <w:r w:rsidRPr="00DD34C4">
        <w:rPr>
          <w:lang w:val="hr-HR"/>
        </w:rPr>
        <w:t>Neki lijekovi mogu oslabiti učinke Staleva. Među njih se ubrajaju:</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Stalev</w:t>
      </w:r>
      <w:r w:rsidR="00720EA6" w:rsidRPr="005B3077">
        <w:rPr>
          <w:b/>
          <w:lang w:val="hr-HR"/>
        </w:rPr>
        <w:t>o</w:t>
      </w:r>
      <w:r w:rsidRPr="005B3077">
        <w:rPr>
          <w:b/>
          <w:lang w:val="hr-HR"/>
        </w:rPr>
        <w:t xml:space="preserve"> s hranom i pićem</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 xml:space="preserve">Stalevo se može uzimati sa ili bez hrane. U nekih bolesnika se Stalevo možda neće dobro apsorbirati ako se uzme tijekom ili kratko nakon obroka bogatog bjelančevinama (npr. meso, riba, mliječni proizvodi, sjemenke i </w:t>
      </w:r>
      <w:r w:rsidR="00E06BC7" w:rsidRPr="00DD34C4">
        <w:rPr>
          <w:lang w:val="hr-HR"/>
        </w:rPr>
        <w:t>orašasti plodovi</w:t>
      </w:r>
      <w:r w:rsidRPr="00DD34C4">
        <w:rPr>
          <w:lang w:val="hr-HR"/>
        </w:rPr>
        <w:t>). Ako mislite da se to odnosi na Vas, posavjetujte se sa svojim liječnikom.</w:t>
      </w:r>
    </w:p>
    <w:p w:rsidR="0004410E" w:rsidRPr="00DD34C4" w:rsidRDefault="0004410E" w:rsidP="006F52BB">
      <w:pPr>
        <w:pStyle w:val="BodyText"/>
        <w:tabs>
          <w:tab w:val="clear" w:pos="567"/>
        </w:tabs>
        <w:spacing w:line="240" w:lineRule="auto"/>
        <w:rPr>
          <w:sz w:val="22"/>
          <w:szCs w:val="22"/>
          <w:lang w:val="hr-HR"/>
        </w:rPr>
      </w:pPr>
    </w:p>
    <w:p w:rsidR="0004410E" w:rsidRPr="005B3077" w:rsidRDefault="00005F2C" w:rsidP="005B3077">
      <w:pPr>
        <w:rPr>
          <w:b/>
          <w:lang w:val="hr-HR"/>
        </w:rPr>
      </w:pPr>
      <w:r w:rsidRPr="005B3077">
        <w:rPr>
          <w:b/>
          <w:lang w:val="hr-HR"/>
        </w:rPr>
        <w:t>Trudnoća, dojenje i plodnost</w:t>
      </w:r>
    </w:p>
    <w:p w:rsidR="0004410E" w:rsidRPr="006B18F8" w:rsidRDefault="0004410E" w:rsidP="00FA754F">
      <w:pPr>
        <w:spacing w:line="240" w:lineRule="auto"/>
        <w:rPr>
          <w:lang w:val="hr-HR"/>
        </w:rPr>
      </w:pPr>
    </w:p>
    <w:p w:rsidR="00720EA6" w:rsidRPr="00DD34C4" w:rsidRDefault="00720EA6" w:rsidP="00720EA6">
      <w:pPr>
        <w:rPr>
          <w:lang w:val="hr-HR"/>
        </w:rPr>
      </w:pPr>
      <w:r w:rsidRPr="00870467">
        <w:rPr>
          <w:lang w:val="hr-HR"/>
        </w:rPr>
        <w:t xml:space="preserve">Ako ste trudni ili dojite, mislite da biste mogli biti trudni ili planirate imati dijete, obratite se svom </w:t>
      </w:r>
      <w:r>
        <w:rPr>
          <w:lang w:val="hr-HR"/>
        </w:rPr>
        <w:t xml:space="preserve">liječniku ili ljekarniku </w:t>
      </w:r>
      <w:r w:rsidRPr="00870467">
        <w:rPr>
          <w:lang w:val="hr-HR"/>
        </w:rPr>
        <w:t>za savjet prije nego uzmete ovaj lijek</w:t>
      </w:r>
      <w:r w:rsidRPr="00DD34C4">
        <w:rPr>
          <w:lang w:val="hr-HR"/>
        </w:rPr>
        <w:t>.</w:t>
      </w:r>
    </w:p>
    <w:p w:rsidR="0004410E" w:rsidRPr="00DD34C4" w:rsidRDefault="0004410E" w:rsidP="00FA754F">
      <w:pPr>
        <w:rPr>
          <w:b/>
          <w:bCs/>
          <w:lang w:val="hr-HR"/>
        </w:rPr>
      </w:pPr>
    </w:p>
    <w:p w:rsidR="0004410E" w:rsidRPr="00DD34C4" w:rsidRDefault="00005F2C" w:rsidP="006F52BB">
      <w:pPr>
        <w:rPr>
          <w:lang w:val="hr-HR"/>
        </w:rPr>
      </w:pPr>
      <w:r w:rsidRPr="00DD34C4">
        <w:rPr>
          <w:lang w:val="hr-HR"/>
        </w:rPr>
        <w:t>Tijekom liječenja Stalevom ne smijete dojiti.</w:t>
      </w:r>
    </w:p>
    <w:p w:rsidR="0004410E" w:rsidRPr="00DD34C4" w:rsidRDefault="0004410E" w:rsidP="005B3077">
      <w:pPr>
        <w:rPr>
          <w:lang w:val="hr-HR"/>
        </w:rPr>
      </w:pPr>
    </w:p>
    <w:p w:rsidR="0004410E" w:rsidRPr="005B3077" w:rsidRDefault="00005F2C" w:rsidP="005B3077">
      <w:pPr>
        <w:rPr>
          <w:b/>
          <w:lang w:val="hr-HR"/>
        </w:rPr>
      </w:pPr>
      <w:r w:rsidRPr="005B3077">
        <w:rPr>
          <w:b/>
          <w:lang w:val="hr-HR"/>
        </w:rPr>
        <w:t>Upravljanje vozilima i strojevima</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05F2C"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lang w:val="hr-HR"/>
        </w:rPr>
      </w:pPr>
    </w:p>
    <w:p w:rsidR="0004410E" w:rsidRPr="00DD34C4" w:rsidRDefault="00005F2C"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9F1EF3" w:rsidRDefault="00005F2C" w:rsidP="009F1EF3">
      <w:pPr>
        <w:tabs>
          <w:tab w:val="clear" w:pos="567"/>
        </w:tabs>
        <w:autoSpaceDE w:val="0"/>
        <w:autoSpaceDN w:val="0"/>
        <w:adjustRightInd w:val="0"/>
        <w:spacing w:line="240" w:lineRule="auto"/>
        <w:rPr>
          <w:lang w:val="hr-HR"/>
        </w:rPr>
      </w:pPr>
      <w:r w:rsidRPr="00DD34C4">
        <w:rPr>
          <w:lang w:val="hr-HR"/>
        </w:rPr>
        <w:t>Stalevo sadrži saharozu (1,6 mg/tableti</w:t>
      </w:r>
      <w:r w:rsidRPr="009F1EF3">
        <w:rPr>
          <w:lang w:val="hr-HR"/>
        </w:rPr>
        <w:t xml:space="preserve">). </w:t>
      </w:r>
      <w:r w:rsidR="009F1EF3" w:rsidRPr="009F1EF3">
        <w:rPr>
          <w:lang w:val="hr-HR"/>
        </w:rPr>
        <w:t>Ako</w:t>
      </w:r>
      <w:r w:rsidR="009F1EF3" w:rsidRPr="00DD34C4">
        <w:rPr>
          <w:lang w:val="hr-HR"/>
        </w:rPr>
        <w:t xml:space="preserve"> </w:t>
      </w:r>
      <w:r w:rsidRPr="00DD34C4">
        <w:rPr>
          <w:lang w:val="hr-HR"/>
        </w:rPr>
        <w:t xml:space="preserve">Vam je liječnik rekao da ne podnosite neke šećere, </w:t>
      </w:r>
      <w:r w:rsidR="003A3857">
        <w:rPr>
          <w:lang w:val="hr-HR"/>
        </w:rPr>
        <w:t>obratite</w:t>
      </w:r>
      <w:r w:rsidR="009F1EF3" w:rsidRPr="009F1EF3">
        <w:rPr>
          <w:lang w:val="hr-HR"/>
        </w:rPr>
        <w:t xml:space="preserve"> se lije</w:t>
      </w:r>
      <w:r w:rsidR="009F1EF3">
        <w:rPr>
          <w:rFonts w:eastAsia="TimesNewRoman"/>
          <w:lang w:val="hr-HR"/>
        </w:rPr>
        <w:t>č</w:t>
      </w:r>
      <w:r w:rsidR="009F1EF3" w:rsidRPr="009F1EF3">
        <w:rPr>
          <w:lang w:val="hr-HR"/>
        </w:rPr>
        <w:t>nik</w:t>
      </w:r>
      <w:r w:rsidR="003A3857">
        <w:rPr>
          <w:lang w:val="hr-HR"/>
        </w:rPr>
        <w:t>u</w:t>
      </w:r>
      <w:r w:rsidR="009F1EF3" w:rsidRPr="009F1EF3">
        <w:rPr>
          <w:lang w:val="hr-HR"/>
        </w:rPr>
        <w:t xml:space="preserve"> prije uzimanja ovog lijeka.</w:t>
      </w:r>
    </w:p>
    <w:p w:rsidR="0004410E" w:rsidRPr="00DD34C4"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 xml:space="preserve">ako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05F2C" w:rsidP="006F52BB">
      <w:pPr>
        <w:rPr>
          <w:lang w:val="hr-HR"/>
        </w:rPr>
      </w:pPr>
      <w:r w:rsidRPr="00DD34C4">
        <w:rPr>
          <w:lang w:val="hr-HR"/>
        </w:rPr>
        <w:t xml:space="preserve">Uvijek </w:t>
      </w:r>
      <w:r w:rsidR="007E1CAC">
        <w:rPr>
          <w:lang w:val="hr-HR"/>
        </w:rPr>
        <w:t>uzmite</w:t>
      </w:r>
      <w:r w:rsidR="007E1CAC" w:rsidRPr="00DD34C4">
        <w:rPr>
          <w:lang w:val="hr-HR"/>
        </w:rPr>
        <w:t xml:space="preserve"> </w:t>
      </w:r>
      <w:r w:rsidRPr="00DD34C4">
        <w:rPr>
          <w:lang w:val="hr-HR"/>
        </w:rPr>
        <w:t>ovaj lijek točno onako kako Vam je rekao liječnik ili ljekarnik. Provjerite s</w:t>
      </w:r>
      <w:r w:rsidR="007E1CAC" w:rsidRPr="00DD34C4">
        <w:rPr>
          <w:lang w:val="hr-HR"/>
        </w:rPr>
        <w:t xml:space="preserve"> </w:t>
      </w:r>
      <w:r w:rsidRPr="00DD34C4">
        <w:rPr>
          <w:lang w:val="hr-HR"/>
        </w:rPr>
        <w:t>liječnikom ili ljekarnikom ako niste sigurni.</w:t>
      </w:r>
    </w:p>
    <w:p w:rsidR="0004410E" w:rsidRPr="00DD34C4" w:rsidRDefault="0004410E" w:rsidP="006F52BB">
      <w:pPr>
        <w:rPr>
          <w:lang w:val="hr-HR"/>
        </w:rPr>
      </w:pPr>
    </w:p>
    <w:p w:rsidR="0004410E" w:rsidRPr="00DD34C4" w:rsidRDefault="00C52AC4" w:rsidP="006F52BB">
      <w:pPr>
        <w:rPr>
          <w:u w:val="single"/>
          <w:lang w:val="hr-HR"/>
        </w:rPr>
      </w:pPr>
      <w:r w:rsidRPr="00DD34C4">
        <w:rPr>
          <w:u w:val="single"/>
          <w:lang w:val="hr-HR"/>
        </w:rPr>
        <w:t>O</w:t>
      </w:r>
      <w:r w:rsidR="00005F2C" w:rsidRPr="00DD34C4">
        <w:rPr>
          <w:u w:val="single"/>
          <w:lang w:val="hr-HR"/>
        </w:rPr>
        <w:t>drasl</w:t>
      </w:r>
      <w:r w:rsidRPr="00DD34C4">
        <w:rPr>
          <w:u w:val="single"/>
          <w:lang w:val="hr-HR"/>
        </w:rPr>
        <w:t>i</w:t>
      </w:r>
      <w:r w:rsidR="00005F2C" w:rsidRPr="00DD34C4">
        <w:rPr>
          <w:u w:val="single"/>
          <w:lang w:val="hr-HR"/>
        </w:rPr>
        <w:t xml:space="preserve"> i starij</w:t>
      </w:r>
      <w:r w:rsidR="00603938">
        <w:rPr>
          <w:u w:val="single"/>
          <w:lang w:val="hr-HR"/>
        </w:rPr>
        <w:t>e osobe</w:t>
      </w:r>
      <w:r w:rsidR="00005F2C" w:rsidRPr="00DD34C4">
        <w:rPr>
          <w:u w:val="single"/>
          <w:lang w:val="hr-HR"/>
        </w:rPr>
        <w:t>:</w:t>
      </w:r>
    </w:p>
    <w:p w:rsidR="0004410E" w:rsidRPr="00DD34C4" w:rsidRDefault="00005F2C" w:rsidP="0050350F">
      <w:pPr>
        <w:numPr>
          <w:ilvl w:val="0"/>
          <w:numId w:val="11"/>
        </w:numPr>
        <w:spacing w:line="240" w:lineRule="auto"/>
        <w:ind w:left="567" w:right="-2" w:hanging="567"/>
        <w:jc w:val="both"/>
        <w:rPr>
          <w:lang w:val="hr-HR"/>
        </w:rPr>
      </w:pPr>
      <w:r w:rsidRPr="00DD34C4">
        <w:rPr>
          <w:lang w:val="hr-HR"/>
        </w:rPr>
        <w:t>Vaš liječnik će odrediti točno koliko tableta Staleva trebate uzeti svaki dan.</w:t>
      </w:r>
    </w:p>
    <w:p w:rsidR="0004410E" w:rsidRPr="00DD34C4" w:rsidRDefault="00005F2C" w:rsidP="0050350F">
      <w:pPr>
        <w:numPr>
          <w:ilvl w:val="0"/>
          <w:numId w:val="11"/>
        </w:numPr>
        <w:spacing w:line="240" w:lineRule="auto"/>
        <w:ind w:left="567" w:right="-2" w:hanging="567"/>
        <w:jc w:val="both"/>
        <w:rPr>
          <w:lang w:val="hr-HR"/>
        </w:rPr>
      </w:pPr>
      <w:r w:rsidRPr="00DD34C4">
        <w:rPr>
          <w:lang w:val="hr-HR"/>
        </w:rPr>
        <w:t>Nije predviđeno da se tableta lomi ili dijeli na manje dijelove.</w:t>
      </w:r>
    </w:p>
    <w:p w:rsidR="0004410E" w:rsidRPr="00DD34C4" w:rsidRDefault="00005F2C" w:rsidP="0050350F">
      <w:pPr>
        <w:numPr>
          <w:ilvl w:val="0"/>
          <w:numId w:val="11"/>
        </w:numPr>
        <w:spacing w:line="240" w:lineRule="auto"/>
        <w:ind w:left="567" w:right="-2" w:hanging="567"/>
        <w:jc w:val="both"/>
        <w:rPr>
          <w:lang w:val="hr-HR"/>
        </w:rPr>
      </w:pPr>
      <w:r w:rsidRPr="00DD34C4">
        <w:rPr>
          <w:lang w:val="hr-HR"/>
        </w:rPr>
        <w:t>Svaki puta smijete uzeti samo jednu tabletu.</w:t>
      </w:r>
    </w:p>
    <w:p w:rsidR="0004410E" w:rsidRPr="00DD34C4" w:rsidRDefault="00005F2C" w:rsidP="0050350F">
      <w:pPr>
        <w:numPr>
          <w:ilvl w:val="0"/>
          <w:numId w:val="11"/>
        </w:numPr>
        <w:spacing w:line="240" w:lineRule="auto"/>
        <w:ind w:left="567" w:right="-2" w:hanging="567"/>
        <w:jc w:val="both"/>
        <w:rPr>
          <w:lang w:val="hr-HR"/>
        </w:rPr>
      </w:pPr>
      <w:r w:rsidRPr="00DD34C4">
        <w:rPr>
          <w:lang w:val="hr-HR"/>
        </w:rPr>
        <w:t>Ovisno o tome kako reagirate na liječenje, liječnik može odrediti veću ili manju dozu.</w:t>
      </w:r>
    </w:p>
    <w:p w:rsidR="0004410E" w:rsidRPr="00DD34C4" w:rsidRDefault="00005F2C" w:rsidP="0050350F">
      <w:pPr>
        <w:numPr>
          <w:ilvl w:val="0"/>
          <w:numId w:val="11"/>
        </w:numPr>
        <w:spacing w:line="240" w:lineRule="auto"/>
        <w:ind w:left="567" w:right="-2" w:hanging="567"/>
        <w:jc w:val="both"/>
        <w:rPr>
          <w:lang w:val="hr-HR"/>
        </w:rPr>
      </w:pPr>
      <w:r w:rsidRPr="00DD34C4">
        <w:rPr>
          <w:lang w:val="hr-HR"/>
        </w:rPr>
        <w:t>Ako uzimate Stalevo 50 mg/12,5 mg/200 mg, 75 mg/18,75 mg/200 mg, 100 mg/25 mg/200 mg, 125 mg/31,25 mg/200 mg ili 150 mg/37,5 mg/200 mg tablete ne smijete uzeti više od 10 tableta na dan.</w:t>
      </w:r>
    </w:p>
    <w:p w:rsidR="0004410E" w:rsidRPr="00DD34C4" w:rsidRDefault="0004410E" w:rsidP="006F52BB">
      <w:pPr>
        <w:rPr>
          <w:lang w:val="hr-HR"/>
        </w:rPr>
      </w:pPr>
    </w:p>
    <w:p w:rsidR="0004410E" w:rsidRPr="00DD34C4" w:rsidRDefault="00005F2C" w:rsidP="006F52BB">
      <w:pPr>
        <w:rPr>
          <w:lang w:val="hr-HR"/>
        </w:rPr>
      </w:pPr>
      <w:r w:rsidRPr="00DD34C4">
        <w:rPr>
          <w:lang w:val="hr-HR"/>
        </w:rPr>
        <w:t>Razgovarajte sa svojim liječnikom ili ljekarnikom ako mislite da je učinak Staleva prejak ili preslab ili ako doživite moguće nuspojave.</w:t>
      </w:r>
    </w:p>
    <w:tbl>
      <w:tblPr>
        <w:tblW w:w="0" w:type="auto"/>
        <w:tblLook w:val="04A0" w:firstRow="1" w:lastRow="0" w:firstColumn="1" w:lastColumn="0" w:noHBand="0" w:noVBand="1"/>
      </w:tblPr>
      <w:tblGrid>
        <w:gridCol w:w="5211"/>
        <w:gridCol w:w="4076"/>
        <w:tblGridChange w:id="4">
          <w:tblGrid>
            <w:gridCol w:w="5211"/>
            <w:gridCol w:w="4076"/>
          </w:tblGrid>
        </w:tblGridChange>
      </w:tblGrid>
      <w:tr w:rsidR="002C757B" w:rsidRPr="004914C0" w:rsidTr="00F50712">
        <w:tc>
          <w:tcPr>
            <w:tcW w:w="5211" w:type="dxa"/>
            <w:shd w:val="clear" w:color="auto" w:fill="auto"/>
          </w:tcPr>
          <w:p w:rsidR="002C757B" w:rsidRPr="005A7596" w:rsidRDefault="002C757B" w:rsidP="00A23C3F">
            <w:pPr>
              <w:numPr>
                <w:ilvl w:val="12"/>
                <w:numId w:val="0"/>
              </w:numPr>
              <w:spacing w:line="240" w:lineRule="auto"/>
              <w:ind w:right="-2"/>
              <w:jc w:val="both"/>
              <w:rPr>
                <w:lang w:val="hr-HR"/>
              </w:rPr>
            </w:pPr>
          </w:p>
          <w:p w:rsidR="002C757B" w:rsidRPr="00CD50D1" w:rsidRDefault="00B628A9" w:rsidP="00A23C3F">
            <w:pPr>
              <w:numPr>
                <w:ilvl w:val="12"/>
                <w:numId w:val="0"/>
              </w:numPr>
              <w:spacing w:line="240" w:lineRule="auto"/>
              <w:ind w:right="-2"/>
              <w:jc w:val="both"/>
              <w:rPr>
                <w:lang w:val="hr-HR"/>
              </w:rPr>
            </w:pPr>
            <w:r w:rsidRPr="00CD50D1">
              <w:rPr>
                <w:lang w:val="hr-HR"/>
              </w:rPr>
              <w:t>Pri</w:t>
            </w:r>
            <w:r w:rsidR="002C757B" w:rsidRPr="005A7596">
              <w:rPr>
                <w:lang w:val="hr-HR"/>
              </w:rPr>
              <w:t xml:space="preserve"> </w:t>
            </w:r>
            <w:r w:rsidR="002C757B" w:rsidRPr="00CD50D1">
              <w:rPr>
                <w:lang w:val="hr-HR"/>
              </w:rPr>
              <w:t>prv</w:t>
            </w:r>
            <w:r w:rsidRPr="00CD50D1">
              <w:rPr>
                <w:lang w:val="hr-HR"/>
              </w:rPr>
              <w:t>om</w:t>
            </w:r>
            <w:r w:rsidR="002C757B" w:rsidRPr="005A7596">
              <w:rPr>
                <w:lang w:val="hr-HR"/>
              </w:rPr>
              <w:t xml:space="preserve"> </w:t>
            </w:r>
            <w:r w:rsidR="002C757B" w:rsidRPr="00CD50D1">
              <w:rPr>
                <w:lang w:val="hr-HR"/>
              </w:rPr>
              <w:t>otvara</w:t>
            </w:r>
            <w:r w:rsidRPr="00CD50D1">
              <w:rPr>
                <w:lang w:val="hr-HR"/>
              </w:rPr>
              <w:t>nju</w:t>
            </w:r>
            <w:r w:rsidR="002C757B" w:rsidRPr="005A7596">
              <w:rPr>
                <w:lang w:val="hr-HR"/>
              </w:rPr>
              <w:t xml:space="preserve"> </w:t>
            </w:r>
            <w:r w:rsidR="002C757B" w:rsidRPr="00CD50D1">
              <w:rPr>
                <w:lang w:val="hr-HR"/>
              </w:rPr>
              <w:t>bo</w:t>
            </w:r>
            <w:r w:rsidR="002C757B" w:rsidRPr="005A7596">
              <w:rPr>
                <w:lang w:val="hr-HR"/>
              </w:rPr>
              <w:t>č</w:t>
            </w:r>
            <w:r w:rsidR="002C757B" w:rsidRPr="00CD50D1">
              <w:rPr>
                <w:lang w:val="hr-HR"/>
              </w:rPr>
              <w:t>ic</w:t>
            </w:r>
            <w:r w:rsidRPr="00CD50D1">
              <w:rPr>
                <w:lang w:val="hr-HR"/>
              </w:rPr>
              <w:t>e:</w:t>
            </w:r>
            <w:r w:rsidR="002C757B" w:rsidRPr="005A7596">
              <w:rPr>
                <w:lang w:val="hr-HR"/>
              </w:rPr>
              <w:t xml:space="preserve"> </w:t>
            </w:r>
            <w:r w:rsidR="002C757B" w:rsidRPr="00D126FC">
              <w:rPr>
                <w:lang w:val="hr-HR"/>
              </w:rPr>
              <w:t>uklonite</w:t>
            </w:r>
            <w:r w:rsidR="002C757B" w:rsidRPr="005A7596">
              <w:rPr>
                <w:lang w:val="hr-HR"/>
              </w:rPr>
              <w:t xml:space="preserve"> </w:t>
            </w:r>
            <w:r w:rsidR="002C757B" w:rsidRPr="00CD50D1">
              <w:rPr>
                <w:lang w:val="hr-HR"/>
              </w:rPr>
              <w:t>zatvara</w:t>
            </w:r>
            <w:r w:rsidR="002C757B" w:rsidRPr="005A7596">
              <w:rPr>
                <w:lang w:val="hr-HR"/>
              </w:rPr>
              <w:t xml:space="preserve">č </w:t>
            </w:r>
            <w:r w:rsidR="002C757B" w:rsidRPr="00CD50D1">
              <w:rPr>
                <w:lang w:val="hr-HR"/>
              </w:rPr>
              <w:t>i</w:t>
            </w:r>
            <w:r w:rsidR="002C757B" w:rsidRPr="005A7596">
              <w:rPr>
                <w:lang w:val="hr-HR"/>
              </w:rPr>
              <w:t xml:space="preserve"> </w:t>
            </w:r>
            <w:r w:rsidR="002C757B" w:rsidRPr="00CD50D1">
              <w:rPr>
                <w:lang w:val="hr-HR"/>
              </w:rPr>
              <w:t>zatim</w:t>
            </w:r>
            <w:r w:rsidR="002C757B" w:rsidRPr="005A7596">
              <w:rPr>
                <w:lang w:val="hr-HR"/>
              </w:rPr>
              <w:t xml:space="preserve"> </w:t>
            </w:r>
            <w:r w:rsidR="002C757B" w:rsidRPr="00CD50D1">
              <w:rPr>
                <w:lang w:val="hr-HR"/>
              </w:rPr>
              <w:t>palcem</w:t>
            </w:r>
            <w:r w:rsidR="002C757B" w:rsidRPr="005A7596">
              <w:rPr>
                <w:lang w:val="hr-HR"/>
              </w:rPr>
              <w:t xml:space="preserve"> </w:t>
            </w:r>
            <w:r w:rsidR="002C757B" w:rsidRPr="00CD50D1">
              <w:rPr>
                <w:lang w:val="hr-HR"/>
              </w:rPr>
              <w:t>pritisnite</w:t>
            </w:r>
            <w:r w:rsidR="002C757B" w:rsidRPr="005A7596">
              <w:rPr>
                <w:lang w:val="hr-HR"/>
              </w:rPr>
              <w:t xml:space="preserve"> </w:t>
            </w:r>
            <w:r w:rsidR="002C757B" w:rsidRPr="00CD50D1">
              <w:rPr>
                <w:lang w:val="hr-HR"/>
              </w:rPr>
              <w:t>za</w:t>
            </w:r>
            <w:r w:rsidR="002C757B" w:rsidRPr="005A7596">
              <w:rPr>
                <w:lang w:val="hr-HR"/>
              </w:rPr>
              <w:t>š</w:t>
            </w:r>
            <w:r w:rsidR="002C757B" w:rsidRPr="00CD50D1">
              <w:rPr>
                <w:lang w:val="hr-HR"/>
              </w:rPr>
              <w:t>titnu</w:t>
            </w:r>
            <w:r w:rsidR="002C757B" w:rsidRPr="005A7596">
              <w:rPr>
                <w:lang w:val="hr-HR"/>
              </w:rPr>
              <w:t xml:space="preserve"> </w:t>
            </w:r>
            <w:r w:rsidR="002C757B" w:rsidRPr="00CD50D1">
              <w:rPr>
                <w:lang w:val="hr-HR"/>
              </w:rPr>
              <w:t>foliju</w:t>
            </w:r>
            <w:r w:rsidR="002C757B" w:rsidRPr="005A7596">
              <w:rPr>
                <w:lang w:val="hr-HR"/>
              </w:rPr>
              <w:t xml:space="preserve"> </w:t>
            </w:r>
            <w:r w:rsidR="002C757B" w:rsidRPr="00CD50D1">
              <w:rPr>
                <w:lang w:val="hr-HR"/>
              </w:rPr>
              <w:t>tako</w:t>
            </w:r>
            <w:r w:rsidR="002C757B" w:rsidRPr="005A7596">
              <w:rPr>
                <w:lang w:val="hr-HR"/>
              </w:rPr>
              <w:t xml:space="preserve"> </w:t>
            </w:r>
            <w:r w:rsidR="002C757B" w:rsidRPr="00CD50D1">
              <w:rPr>
                <w:lang w:val="hr-HR"/>
              </w:rPr>
              <w:t>da</w:t>
            </w:r>
            <w:r w:rsidR="002C757B" w:rsidRPr="005A7596">
              <w:rPr>
                <w:lang w:val="hr-HR"/>
              </w:rPr>
              <w:t xml:space="preserve"> </w:t>
            </w:r>
            <w:r w:rsidR="002C757B" w:rsidRPr="00CD50D1">
              <w:rPr>
                <w:lang w:val="hr-HR"/>
              </w:rPr>
              <w:t>je</w:t>
            </w:r>
            <w:r w:rsidR="002C757B" w:rsidRPr="005A7596">
              <w:rPr>
                <w:lang w:val="hr-HR"/>
              </w:rPr>
              <w:t xml:space="preserve"> </w:t>
            </w:r>
            <w:r w:rsidR="002C757B" w:rsidRPr="00CD50D1">
              <w:rPr>
                <w:lang w:val="hr-HR"/>
              </w:rPr>
              <w:t>probijete</w:t>
            </w:r>
            <w:r w:rsidR="002C757B" w:rsidRPr="005A7596">
              <w:rPr>
                <w:lang w:val="hr-HR"/>
              </w:rPr>
              <w:t xml:space="preserve">. </w:t>
            </w:r>
            <w:r w:rsidR="002C757B">
              <w:t>Vid</w:t>
            </w:r>
            <w:r>
              <w:t>jet</w:t>
            </w:r>
            <w:r w:rsidR="002C757B">
              <w:t>i</w:t>
            </w:r>
            <w:r w:rsidR="002C757B" w:rsidRPr="00CD50D1">
              <w:rPr>
                <w:lang w:val="hr-HR"/>
              </w:rPr>
              <w:t xml:space="preserve"> </w:t>
            </w:r>
            <w:r w:rsidR="002C757B">
              <w:t>sliku</w:t>
            </w:r>
            <w:r w:rsidR="002C757B" w:rsidRPr="00CD50D1">
              <w:rPr>
                <w:lang w:val="hr-HR"/>
              </w:rPr>
              <w:t xml:space="preserve"> 1.</w:t>
            </w:r>
          </w:p>
          <w:p w:rsidR="002C757B" w:rsidRPr="00CD50D1" w:rsidRDefault="002C757B" w:rsidP="00A23C3F">
            <w:pPr>
              <w:numPr>
                <w:ilvl w:val="12"/>
                <w:numId w:val="0"/>
              </w:numPr>
              <w:spacing w:line="240" w:lineRule="auto"/>
              <w:ind w:right="-2"/>
              <w:jc w:val="both"/>
              <w:rPr>
                <w:lang w:val="hr-HR"/>
              </w:rPr>
            </w:pPr>
          </w:p>
        </w:tc>
        <w:tc>
          <w:tcPr>
            <w:tcW w:w="4076" w:type="dxa"/>
            <w:shd w:val="clear" w:color="auto" w:fill="auto"/>
          </w:tcPr>
          <w:p w:rsidR="002C757B" w:rsidRPr="004914C0" w:rsidRDefault="002C757B" w:rsidP="00F50712">
            <w:pPr>
              <w:pStyle w:val="Caption"/>
              <w:keepNext/>
              <w:jc w:val="center"/>
              <w:rPr>
                <w:sz w:val="22"/>
              </w:rPr>
            </w:pPr>
            <w:r>
              <w:rPr>
                <w:sz w:val="22"/>
              </w:rPr>
              <w:t>Slika</w:t>
            </w:r>
            <w:r w:rsidR="005A7596">
              <w:rPr>
                <w:sz w:val="22"/>
              </w:rPr>
              <w:t xml:space="preserve"> 1</w:t>
            </w:r>
          </w:p>
          <w:p w:rsidR="002C757B" w:rsidRPr="004914C0" w:rsidRDefault="002C757B" w:rsidP="00F50712">
            <w:pPr>
              <w:numPr>
                <w:ilvl w:val="12"/>
                <w:numId w:val="0"/>
              </w:numPr>
              <w:spacing w:line="240" w:lineRule="auto"/>
              <w:ind w:right="-2"/>
              <w:jc w:val="center"/>
            </w:pPr>
            <w:r w:rsidRPr="004914C0">
              <w:pict>
                <v:shape id="_x0000_i1027" type="#_x0000_t75" style="width:67.5pt;height:53.25pt">
                  <v:imagedata r:id="rId12" o:title="Stalevo_Sormi#1"/>
                </v:shape>
              </w:pict>
            </w:r>
          </w:p>
        </w:tc>
      </w:tr>
    </w:tbl>
    <w:p w:rsidR="0004410E" w:rsidRPr="00DD34C4" w:rsidRDefault="0004410E" w:rsidP="006F52BB">
      <w:pPr>
        <w:numPr>
          <w:ilvl w:val="12"/>
          <w:numId w:val="0"/>
        </w:numPr>
        <w:spacing w:line="240" w:lineRule="auto"/>
        <w:ind w:right="-2"/>
        <w:rPr>
          <w:lang w:val="hr-HR"/>
        </w:rPr>
      </w:pPr>
    </w:p>
    <w:p w:rsidR="0004410E" w:rsidRPr="005B3077" w:rsidRDefault="00005F2C" w:rsidP="005B3077">
      <w:pPr>
        <w:rPr>
          <w:b/>
          <w:lang w:val="hr-HR"/>
        </w:rPr>
      </w:pPr>
      <w:r w:rsidRPr="005B3077">
        <w:rPr>
          <w:b/>
          <w:lang w:val="hr-HR"/>
        </w:rPr>
        <w:t>Ako uzmete više Staleva nego što ste trebali</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222D0A" w:rsidRPr="00DD34C4">
        <w:rPr>
          <w:sz w:val="22"/>
          <w:szCs w:val="22"/>
          <w:lang w:val="hr-HR"/>
        </w:rPr>
        <w:t>smeteno</w:t>
      </w:r>
      <w:r w:rsidRPr="00DD34C4">
        <w:rPr>
          <w:sz w:val="22"/>
          <w:szCs w:val="22"/>
          <w:lang w:val="hr-HR"/>
        </w:rPr>
        <w:t xml:space="preserve"> ili uznemireno, </w:t>
      </w:r>
      <w:r w:rsidR="00B628A9">
        <w:rPr>
          <w:sz w:val="22"/>
          <w:szCs w:val="22"/>
          <w:lang w:val="hr-HR"/>
        </w:rPr>
        <w:t>puls može</w:t>
      </w:r>
      <w:r w:rsidRPr="00DD34C4">
        <w:rPr>
          <w:sz w:val="22"/>
          <w:szCs w:val="22"/>
          <w:lang w:val="hr-HR"/>
        </w:rPr>
        <w:t xml:space="preserve"> biti sporiji ili brži od normalnog ili se boja Vaše kože, jezika, očiju ili mokraće može promijeniti.</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Ako ste zaboravili uzeti Stalevo</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više od jednog sata:</w:t>
      </w:r>
    </w:p>
    <w:p w:rsidR="0004410E" w:rsidRPr="00DD34C4" w:rsidRDefault="00005F2C"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manje od jednog sata:</w:t>
      </w:r>
    </w:p>
    <w:p w:rsidR="0004410E" w:rsidRPr="00DD34C4" w:rsidRDefault="00005F2C"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05F2C"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lang w:val="hr-HR"/>
        </w:rPr>
      </w:pPr>
      <w:r w:rsidRPr="005B3077">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B628A9">
        <w:rPr>
          <w:lang w:val="hr-HR"/>
        </w:rPr>
        <w:t>ike</w:t>
      </w:r>
      <w:r w:rsidRPr="00DD34C4">
        <w:rPr>
          <w:lang w:val="hr-HR"/>
        </w:rPr>
        <w:t>, posebno levodopu, kako bi se postigla zadovoljavajuća kontrola Vaših simptoma. Naglo ukidanje Staleva i drugih antiparkinson</w:t>
      </w:r>
      <w:r w:rsidR="00B628A9">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6F52BB">
      <w:pPr>
        <w:pStyle w:val="TextChar"/>
        <w:spacing w:before="0"/>
        <w:jc w:val="left"/>
        <w:rPr>
          <w:color w:val="000000"/>
          <w:sz w:val="22"/>
          <w:szCs w:val="22"/>
          <w:lang w:val="hr-HR"/>
        </w:rPr>
      </w:pPr>
      <w:r w:rsidRPr="00DD34C4">
        <w:rPr>
          <w:sz w:val="22"/>
          <w:szCs w:val="22"/>
          <w:lang w:val="hr-HR"/>
        </w:rPr>
        <w:t>U slučaju bilo kakvih pitanja u vezi s primjenom ovog lijeka, obratite se liječniku ili ljekarniku.</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05F2C" w:rsidP="006F52BB">
      <w:pPr>
        <w:rPr>
          <w:lang w:val="hr-HR"/>
        </w:rPr>
      </w:pPr>
      <w:r w:rsidRPr="00DD34C4">
        <w:rPr>
          <w:lang w:val="hr-HR"/>
        </w:rPr>
        <w:t>Kao i svi lijekovi, ovaj lijek može uzrokovati nuspojave iako se</w:t>
      </w:r>
      <w:r w:rsidR="007E1CAC">
        <w:rPr>
          <w:lang w:val="hr-HR"/>
        </w:rPr>
        <w:t xml:space="preserve"> one</w:t>
      </w:r>
      <w:r w:rsidRPr="00DD34C4">
        <w:rPr>
          <w:lang w:val="hr-HR"/>
        </w:rPr>
        <w:t xml:space="preserve"> 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50350F">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 xml:space="preserve">Vaši su mišići postali jako ukočeni ili se snažno trzaju, pojavilo se </w:t>
      </w:r>
      <w:r w:rsidR="00E664F1" w:rsidRPr="00DD34C4">
        <w:rPr>
          <w:sz w:val="22"/>
          <w:szCs w:val="22"/>
          <w:lang w:val="hr-HR"/>
        </w:rPr>
        <w:t xml:space="preserve">nevoljno </w:t>
      </w:r>
      <w:r w:rsidRPr="00DD34C4">
        <w:rPr>
          <w:sz w:val="22"/>
          <w:szCs w:val="22"/>
          <w:lang w:val="hr-HR"/>
        </w:rPr>
        <w:t xml:space="preserve">drhtanje, uznemirenost, </w:t>
      </w:r>
      <w:r w:rsidR="00E664F1"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50350F">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bezopasn</w:t>
      </w:r>
      <w:r w:rsidR="008654DE" w:rsidRPr="00DD34C4">
        <w:rPr>
          <w:lang w:val="hr-HR"/>
        </w:rPr>
        <w:t>a</w:t>
      </w:r>
      <w:r w:rsidRPr="00DD34C4">
        <w:rPr>
          <w:lang w:val="hr-HR"/>
        </w:rPr>
        <w:t xml:space="preserve"> crvenkasto-smeđ</w:t>
      </w:r>
      <w:r w:rsidR="008654DE" w:rsidRPr="00DD34C4">
        <w:rPr>
          <w:lang w:val="hr-HR"/>
        </w:rPr>
        <w:t xml:space="preserve">a promjena boje </w:t>
      </w:r>
      <w:r w:rsidRPr="00DD34C4">
        <w:rPr>
          <w:lang w:val="hr-HR"/>
        </w:rPr>
        <w:t>mokraće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Često (može se javiti </w:t>
      </w:r>
      <w:r w:rsidRPr="00DD34C4">
        <w:rPr>
          <w:color w:val="000000"/>
          <w:u w:val="single"/>
          <w:lang w:val="hr-HR"/>
        </w:rPr>
        <w:t xml:space="preserve">kod do 1 na 10 </w:t>
      </w:r>
      <w:r w:rsidR="00E40311">
        <w:rPr>
          <w:color w:val="000000"/>
          <w:u w:val="single"/>
          <w:lang w:val="hr-HR"/>
        </w:rPr>
        <w:t>osoba</w:t>
      </w:r>
      <w:r w:rsidRPr="00DD34C4">
        <w:rPr>
          <w:color w:val="000000"/>
          <w:u w:val="single"/>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ošamućenost ili nesvjestica zbog niskog krvnog tlaka, visok krvni tlak</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pogoršanje simptoma Parkinsonove bolesti, omaglica, </w:t>
      </w:r>
      <w:r w:rsidR="00B628A9">
        <w:rPr>
          <w:lang w:val="hr-HR"/>
        </w:rPr>
        <w:t>omamljenost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povraćanje, bol i nelagoda u trbuhu, žgaravica, suha usta, zatvor</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nesanica, halucinacije, </w:t>
      </w:r>
      <w:r w:rsidR="007577DF" w:rsidRPr="00DD34C4">
        <w:rPr>
          <w:lang w:val="hr-HR"/>
        </w:rPr>
        <w:t>smetenost</w:t>
      </w:r>
      <w:r w:rsidRPr="00DD34C4">
        <w:rPr>
          <w:lang w:val="hr-HR"/>
        </w:rPr>
        <w:t>, poremećeni snovi (uključujući noćne more), umor</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događaji vezani uz bolest srca ili arterija (npr. bol u prsištu), nepravil</w:t>
      </w:r>
      <w:r w:rsidR="00B628A9">
        <w:rPr>
          <w:lang w:val="hr-HR"/>
        </w:rPr>
        <w:t>a</w:t>
      </w:r>
      <w:r w:rsidRPr="00DD34C4">
        <w:rPr>
          <w:lang w:val="hr-HR"/>
        </w:rPr>
        <w:t xml:space="preserve">n </w:t>
      </w:r>
      <w:r w:rsidR="00B628A9">
        <w:rPr>
          <w:lang w:val="hr-HR"/>
        </w:rPr>
        <w:t>puls</w:t>
      </w:r>
      <w:r w:rsidRPr="00DD34C4">
        <w:rPr>
          <w:lang w:val="hr-HR"/>
        </w:rPr>
        <w:t xml:space="preserve"> ili ritam srca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češći padovi</w:t>
      </w:r>
    </w:p>
    <w:p w:rsidR="0004410E" w:rsidRPr="00DD34C4" w:rsidRDefault="00823AF1" w:rsidP="0050350F">
      <w:pPr>
        <w:numPr>
          <w:ilvl w:val="0"/>
          <w:numId w:val="33"/>
        </w:numPr>
        <w:tabs>
          <w:tab w:val="clear" w:pos="340"/>
          <w:tab w:val="num" w:pos="567"/>
        </w:tabs>
        <w:spacing w:line="240" w:lineRule="auto"/>
        <w:ind w:left="567" w:hanging="567"/>
        <w:rPr>
          <w:lang w:val="hr-HR"/>
        </w:rPr>
      </w:pPr>
      <w:r w:rsidRPr="00DD34C4">
        <w:rPr>
          <w:lang w:val="hr-HR"/>
        </w:rPr>
        <w:t>nedostatak</w:t>
      </w:r>
      <w:r w:rsidR="00005F2C" w:rsidRPr="00DD34C4">
        <w:rPr>
          <w:lang w:val="hr-HR"/>
        </w:rPr>
        <w:t xml:space="preserve"> </w:t>
      </w:r>
      <w:r w:rsidR="00B628A9">
        <w:rPr>
          <w:lang w:val="hr-HR"/>
        </w:rPr>
        <w:t>zraka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pojačano znojenje, osip</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grčevi mišića, oticanje nogu</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zamagljen vid</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anemija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color w:val="000000"/>
          <w:lang w:val="hr-HR"/>
        </w:rPr>
        <w:t>glavobolja, bol u zglobovima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E40311">
        <w:rPr>
          <w:color w:val="000000"/>
          <w:u w:val="single"/>
          <w:lang w:val="hr-HR"/>
        </w:rPr>
        <w:t>osoba</w:t>
      </w:r>
      <w:r w:rsidRPr="00DD34C4">
        <w:rPr>
          <w:color w:val="000000"/>
          <w:u w:val="single"/>
          <w:lang w:val="hr-HR"/>
        </w:rPr>
        <w:t>)</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05F2C" w:rsidP="0050350F">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084E2C" w:rsidRDefault="00005F2C" w:rsidP="0050350F">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05F2C" w:rsidP="0050350F">
      <w:pPr>
        <w:numPr>
          <w:ilvl w:val="0"/>
          <w:numId w:val="33"/>
        </w:numPr>
        <w:tabs>
          <w:tab w:val="clear" w:pos="340"/>
          <w:tab w:val="num" w:pos="567"/>
        </w:tabs>
        <w:spacing w:line="240" w:lineRule="auto"/>
        <w:ind w:left="567" w:hanging="567"/>
        <w:rPr>
          <w:lang w:val="hr-HR"/>
        </w:rPr>
      </w:pPr>
      <w:r w:rsidRPr="00DD34C4">
        <w:rPr>
          <w:lang w:val="hr-HR"/>
        </w:rPr>
        <w:t>nemogućnost mokrenja.</w:t>
      </w:r>
    </w:p>
    <w:p w:rsidR="001F1AD3" w:rsidRDefault="001F1AD3" w:rsidP="001F1AD3">
      <w:pPr>
        <w:tabs>
          <w:tab w:val="clear" w:pos="567"/>
        </w:tabs>
        <w:spacing w:line="240" w:lineRule="auto"/>
        <w:rPr>
          <w:u w:val="single"/>
          <w:lang w:val="hr-HR"/>
        </w:rPr>
      </w:pPr>
    </w:p>
    <w:p w:rsidR="00BB35DA" w:rsidRPr="000E0AF0" w:rsidRDefault="00BB35DA" w:rsidP="00BB35DA">
      <w:pPr>
        <w:rPr>
          <w:u w:val="single"/>
          <w:lang w:val="pl-PL"/>
        </w:rPr>
      </w:pPr>
      <w:r w:rsidRPr="000E0AF0">
        <w:rPr>
          <w:u w:val="single"/>
          <w:lang w:val="pl-PL"/>
        </w:rPr>
        <w:t>Nepoznato (ne može se procijeniti na temelju dostupnih podataka)</w:t>
      </w:r>
    </w:p>
    <w:p w:rsidR="00BB35DA" w:rsidRPr="000E0AF0" w:rsidRDefault="00BB35DA" w:rsidP="00BB35DA">
      <w:pPr>
        <w:rPr>
          <w:u w:val="single"/>
          <w:lang w:val="pl-PL"/>
        </w:rPr>
      </w:pPr>
      <w:r w:rsidRPr="000E0AF0">
        <w:rPr>
          <w:lang w:val="pl-PL"/>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BB35DA" w:rsidRPr="00DD34C4" w:rsidRDefault="00BB35DA" w:rsidP="001F1AD3">
      <w:pPr>
        <w:tabs>
          <w:tab w:val="clear" w:pos="567"/>
        </w:tabs>
        <w:spacing w:line="240" w:lineRule="auto"/>
        <w:rPr>
          <w:u w:val="single"/>
          <w:lang w:val="hr-HR"/>
        </w:rPr>
      </w:pPr>
    </w:p>
    <w:p w:rsidR="001F1AD3" w:rsidRPr="00DD34C4" w:rsidRDefault="00B628A9" w:rsidP="001F1AD3">
      <w:pPr>
        <w:tabs>
          <w:tab w:val="clear" w:pos="567"/>
        </w:tabs>
        <w:spacing w:line="240" w:lineRule="auto"/>
        <w:rPr>
          <w:u w:val="single"/>
          <w:lang w:val="hr-HR"/>
        </w:rPr>
      </w:pPr>
      <w:r>
        <w:rPr>
          <w:u w:val="single"/>
          <w:lang w:val="hr-HR"/>
        </w:rPr>
        <w:t>Sljedeće</w:t>
      </w:r>
      <w:r w:rsidR="001F1AD3" w:rsidRPr="00DD34C4">
        <w:rPr>
          <w:u w:val="single"/>
          <w:lang w:val="hr-HR"/>
        </w:rPr>
        <w:t xml:space="preserve"> nuspojave su također zabilježene:</w:t>
      </w:r>
    </w:p>
    <w:p w:rsidR="001F1AD3" w:rsidRPr="00DD34C4" w:rsidRDefault="001F1AD3" w:rsidP="0050350F">
      <w:pPr>
        <w:pStyle w:val="ListParagraph"/>
        <w:numPr>
          <w:ilvl w:val="0"/>
          <w:numId w:val="40"/>
        </w:numPr>
        <w:tabs>
          <w:tab w:val="clear" w:pos="567"/>
        </w:tabs>
        <w:spacing w:line="240" w:lineRule="auto"/>
        <w:ind w:left="567" w:hanging="567"/>
        <w:rPr>
          <w:lang w:val="hr-HR"/>
        </w:rPr>
      </w:pPr>
      <w:r w:rsidRPr="00DD34C4">
        <w:rPr>
          <w:lang w:val="hr-HR"/>
        </w:rPr>
        <w:t>hepatitis</w:t>
      </w:r>
      <w:r w:rsidR="00B628A9">
        <w:rPr>
          <w:lang w:val="hr-HR"/>
        </w:rPr>
        <w:t xml:space="preserve"> (upala jetre)</w:t>
      </w:r>
    </w:p>
    <w:p w:rsidR="001F1AD3" w:rsidRPr="00DD34C4" w:rsidRDefault="001F1AD3" w:rsidP="0050350F">
      <w:pPr>
        <w:pStyle w:val="ListParagraph"/>
        <w:numPr>
          <w:ilvl w:val="0"/>
          <w:numId w:val="40"/>
        </w:numPr>
        <w:tabs>
          <w:tab w:val="clear" w:pos="567"/>
        </w:tabs>
        <w:spacing w:line="240" w:lineRule="auto"/>
        <w:ind w:left="567" w:hanging="567"/>
        <w:rPr>
          <w:lang w:val="hr-HR"/>
        </w:rPr>
      </w:pPr>
      <w:r w:rsidRPr="00DD34C4">
        <w:rPr>
          <w:lang w:val="hr-HR"/>
        </w:rPr>
        <w:t>svrbež</w:t>
      </w:r>
    </w:p>
    <w:p w:rsidR="0004410E" w:rsidRPr="00DD34C4" w:rsidRDefault="0004410E" w:rsidP="006F52BB">
      <w:pPr>
        <w:tabs>
          <w:tab w:val="clear" w:pos="567"/>
        </w:tabs>
        <w:spacing w:line="240" w:lineRule="auto"/>
        <w:rPr>
          <w:lang w:val="hr-HR"/>
        </w:rPr>
      </w:pPr>
    </w:p>
    <w:p w:rsidR="0004410E" w:rsidRPr="00DD34C4" w:rsidRDefault="0004410E" w:rsidP="006F52BB">
      <w:pPr>
        <w:tabs>
          <w:tab w:val="clear" w:pos="567"/>
        </w:tabs>
        <w:spacing w:line="240" w:lineRule="auto"/>
        <w:rPr>
          <w:u w:val="single"/>
          <w:lang w:val="hr-HR"/>
        </w:rPr>
      </w:pPr>
      <w:r w:rsidRPr="00DD34C4">
        <w:rPr>
          <w:u w:val="single"/>
          <w:lang w:val="hr-HR"/>
        </w:rPr>
        <w:t xml:space="preserve">Možda ćete osjetiti slijedeće nuspojave: </w:t>
      </w:r>
    </w:p>
    <w:p w:rsidR="0004410E" w:rsidRPr="00DD34C4" w:rsidRDefault="0004410E" w:rsidP="004F3EE6">
      <w:pPr>
        <w:numPr>
          <w:ilvl w:val="0"/>
          <w:numId w:val="33"/>
        </w:numPr>
        <w:tabs>
          <w:tab w:val="clear" w:pos="340"/>
          <w:tab w:val="clear" w:pos="567"/>
        </w:tabs>
        <w:spacing w:line="240" w:lineRule="auto"/>
        <w:ind w:left="567" w:hanging="567"/>
        <w:rPr>
          <w:lang w:val="hr-HR"/>
        </w:rPr>
      </w:pPr>
      <w:r w:rsidRPr="00DD34C4">
        <w:rPr>
          <w:lang w:val="hr-HR"/>
        </w:rPr>
        <w:t>Nemogućnost odupiranja impulsu za neki postupak koji može biti štetan, što može uključivati:</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snažan impuls za prekomjerno kockanje usprkos teškim osobnim ili obiteljskim posljedicama</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promijenjeno ili povećano zanimanje za seks i ponašanje koje značajno zabrinjava Vas i druge, na primjer, pojačani seksualni nagon</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nekontrolirano prekomjerno kupovanje ili trošenje</w:t>
      </w:r>
    </w:p>
    <w:p w:rsidR="0004410E" w:rsidRPr="00DD34C4" w:rsidRDefault="0004410E" w:rsidP="0050350F">
      <w:pPr>
        <w:numPr>
          <w:ilvl w:val="0"/>
          <w:numId w:val="33"/>
        </w:numPr>
        <w:tabs>
          <w:tab w:val="clear" w:pos="340"/>
          <w:tab w:val="clear" w:pos="567"/>
          <w:tab w:val="num" w:pos="851"/>
        </w:tabs>
        <w:spacing w:line="240" w:lineRule="auto"/>
        <w:ind w:left="851" w:hanging="284"/>
        <w:rPr>
          <w:lang w:val="hr-HR"/>
        </w:rPr>
      </w:pPr>
      <w:r w:rsidRPr="00DD34C4">
        <w:rPr>
          <w:lang w:val="hr-HR"/>
        </w:rPr>
        <w:t>prejedanje (jedenje velikih količina hrane u kratkom vremenskom razdoblju) ili kompulzivno jedenje (jedenje više hrane nego običn</w:t>
      </w:r>
      <w:r w:rsidR="007B45AF">
        <w:rPr>
          <w:lang w:val="hr-HR"/>
        </w:rPr>
        <w:t>o</w:t>
      </w:r>
      <w:r w:rsidRPr="00DD34C4">
        <w:rPr>
          <w:lang w:val="hr-HR"/>
        </w:rPr>
        <w:t xml:space="preserve"> i više nego je potrebno za utoliti glad).</w:t>
      </w:r>
    </w:p>
    <w:p w:rsidR="0004410E" w:rsidRPr="00DD34C4" w:rsidRDefault="0004410E" w:rsidP="006F52BB">
      <w:pPr>
        <w:tabs>
          <w:tab w:val="clear" w:pos="567"/>
        </w:tabs>
        <w:spacing w:line="240" w:lineRule="auto"/>
        <w:ind w:left="340"/>
        <w:rPr>
          <w:lang w:val="hr-HR"/>
        </w:rPr>
      </w:pPr>
    </w:p>
    <w:p w:rsidR="0004410E" w:rsidRPr="00DD34C4" w:rsidRDefault="0004410E" w:rsidP="00E23567">
      <w:pPr>
        <w:tabs>
          <w:tab w:val="clear" w:pos="567"/>
        </w:tabs>
        <w:spacing w:line="240" w:lineRule="auto"/>
        <w:rPr>
          <w:lang w:val="hr-HR"/>
        </w:rPr>
      </w:pPr>
      <w:r w:rsidRPr="00DD34C4">
        <w:rPr>
          <w:lang w:val="hr-HR"/>
        </w:rPr>
        <w:t>Obavijestite svog liječnika ako imate bilo koje od tih ponašanja; on će razmotriti načine za suzbijanje ili ublažavanje simptoma.</w:t>
      </w:r>
    </w:p>
    <w:p w:rsidR="0004410E" w:rsidRPr="00DD34C4" w:rsidRDefault="0004410E" w:rsidP="006F52BB">
      <w:pPr>
        <w:tabs>
          <w:tab w:val="clear" w:pos="567"/>
        </w:tabs>
        <w:spacing w:line="240" w:lineRule="auto"/>
        <w:ind w:left="340"/>
        <w:rPr>
          <w:lang w:val="hr-HR"/>
        </w:rPr>
      </w:pPr>
    </w:p>
    <w:p w:rsidR="00BC50AE" w:rsidRPr="00870467" w:rsidRDefault="00BC50AE" w:rsidP="00BC50AE">
      <w:pPr>
        <w:numPr>
          <w:ilvl w:val="12"/>
          <w:numId w:val="0"/>
        </w:numPr>
        <w:tabs>
          <w:tab w:val="clear" w:pos="567"/>
        </w:tabs>
        <w:spacing w:line="240" w:lineRule="auto"/>
        <w:ind w:right="-2"/>
        <w:rPr>
          <w:b/>
          <w:lang w:val="hr-HR"/>
        </w:rPr>
      </w:pPr>
      <w:r w:rsidRPr="00870467">
        <w:rPr>
          <w:b/>
          <w:noProof/>
          <w:lang w:val="hr-HR"/>
        </w:rPr>
        <w:t>Prijavljivanje nuspojava</w:t>
      </w:r>
    </w:p>
    <w:p w:rsidR="00BC50AE" w:rsidRPr="00DD34C4" w:rsidRDefault="00BC50AE" w:rsidP="00BC50AE">
      <w:pPr>
        <w:rPr>
          <w:lang w:val="hr-HR"/>
        </w:rPr>
      </w:pPr>
      <w:r w:rsidRPr="00DD34C4">
        <w:rPr>
          <w:lang w:val="hr-HR"/>
        </w:rPr>
        <w:t xml:space="preserve">Ako primijetite bilo koju nuspojavu, </w:t>
      </w:r>
      <w:r>
        <w:rPr>
          <w:lang w:val="hr-HR"/>
        </w:rPr>
        <w:t xml:space="preserve">potrebno je </w:t>
      </w:r>
      <w:r w:rsidRPr="00DD34C4">
        <w:rPr>
          <w:lang w:val="hr-HR"/>
        </w:rPr>
        <w:t>obavijestit</w:t>
      </w:r>
      <w:r>
        <w:rPr>
          <w:lang w:val="hr-HR"/>
        </w:rPr>
        <w:t>i</w:t>
      </w:r>
      <w:r w:rsidRPr="00DD34C4">
        <w:rPr>
          <w:lang w:val="hr-HR"/>
        </w:rPr>
        <w:t xml:space="preserve"> liječnika</w:t>
      </w:r>
      <w:r w:rsidR="008A31B9">
        <w:rPr>
          <w:lang w:val="hr-HR"/>
        </w:rPr>
        <w:t xml:space="preserve"> ili</w:t>
      </w:r>
      <w:r w:rsidRPr="00DD34C4">
        <w:rPr>
          <w:lang w:val="hr-HR"/>
        </w:rPr>
        <w:t xml:space="preserve"> ljekarnika. </w:t>
      </w:r>
      <w:r w:rsidR="00254B9B">
        <w:rPr>
          <w:lang w:val="hr-HR"/>
        </w:rPr>
        <w:t>To</w:t>
      </w:r>
      <w:r w:rsidR="00254B9B" w:rsidRPr="00DD34C4">
        <w:rPr>
          <w:lang w:val="hr-HR"/>
        </w:rPr>
        <w:t xml:space="preserve"> </w:t>
      </w:r>
      <w:r w:rsidRPr="00DD34C4">
        <w:rPr>
          <w:lang w:val="hr-HR"/>
        </w:rPr>
        <w:t>uključuje i svaku moguću nuspojavu koja nije navedena u ovoj uputi.</w:t>
      </w:r>
      <w:r w:rsidRPr="000241C2">
        <w:rPr>
          <w:noProof/>
          <w:color w:val="000000"/>
          <w:lang w:val="hr-HR"/>
        </w:rPr>
        <w:t xml:space="preserve"> </w:t>
      </w:r>
      <w:r w:rsidRPr="00870467">
        <w:rPr>
          <w:noProof/>
          <w:color w:val="000000"/>
          <w:lang w:val="hr-HR"/>
        </w:rPr>
        <w:t xml:space="preserve">Nuspojave možete prijaviti izravno putem </w:t>
      </w:r>
      <w:r w:rsidRPr="00E23567">
        <w:rPr>
          <w:lang w:val="hr-HR"/>
        </w:rPr>
        <w:t>nacionalnog sustava za prijavu nuspojava</w:t>
      </w:r>
      <w:r w:rsidR="00254B9B">
        <w:rPr>
          <w:lang w:val="hr-HR"/>
        </w:rPr>
        <w:t>:</w:t>
      </w:r>
      <w:r w:rsidRPr="00E23567">
        <w:rPr>
          <w:lang w:val="hr-HR"/>
        </w:rPr>
        <w:t xml:space="preserve"> </w:t>
      </w:r>
      <w:r w:rsidRPr="00D126FC">
        <w:rPr>
          <w:highlight w:val="lightGray"/>
          <w:lang w:val="hr-HR"/>
        </w:rPr>
        <w:t xml:space="preserve">navedenog u </w:t>
      </w:r>
      <w:hyperlink r:id="rId17" w:history="1">
        <w:r w:rsidRPr="00D126FC">
          <w:rPr>
            <w:rStyle w:val="Hyperlink"/>
            <w:highlight w:val="lightGray"/>
            <w:lang w:val="hr-HR"/>
          </w:rPr>
          <w:t>Dodatku V</w:t>
        </w:r>
      </w:hyperlink>
      <w:r w:rsidRPr="00870467">
        <w:rPr>
          <w:noProof/>
          <w:color w:val="000000"/>
          <w:lang w:val="hr-HR"/>
        </w:rPr>
        <w:t>.</w:t>
      </w:r>
      <w:r w:rsidRPr="00BA5016">
        <w:rPr>
          <w:color w:val="000000"/>
          <w:lang w:val="hr-HR"/>
        </w:rPr>
        <w:t xml:space="preserve"> Prijavljivanjem nuspojava možete pridonijeti u procjeni sigurnosti ovog lijeka</w:t>
      </w:r>
      <w:r w:rsidRPr="00BA5016">
        <w:rPr>
          <w:noProof/>
          <w:lang w:val="hr-HR"/>
        </w:rPr>
        <w:t>.</w:t>
      </w:r>
    </w:p>
    <w:p w:rsidR="00BC50AE" w:rsidRPr="00DD34C4" w:rsidRDefault="00BC50AE" w:rsidP="006F52BB">
      <w:pPr>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5.</w:t>
      </w:r>
      <w:r w:rsidRPr="005B3077">
        <w:rPr>
          <w:b/>
          <w:caps/>
          <w:lang w:val="hr-HR"/>
        </w:rPr>
        <w:tab/>
        <w:t>K</w:t>
      </w:r>
      <w:r w:rsidRPr="005B3077">
        <w:rPr>
          <w:b/>
          <w:lang w:val="hr-HR"/>
        </w:rPr>
        <w:t xml:space="preserve">ako čuvati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254B9B" w:rsidP="006F52BB">
      <w:pPr>
        <w:pStyle w:val="Text"/>
        <w:spacing w:before="0"/>
        <w:jc w:val="left"/>
        <w:rPr>
          <w:sz w:val="22"/>
          <w:szCs w:val="22"/>
          <w:lang w:val="hr-HR"/>
        </w:rPr>
      </w:pPr>
      <w:r>
        <w:rPr>
          <w:sz w:val="22"/>
          <w:szCs w:val="22"/>
          <w:lang w:val="hr-HR"/>
        </w:rPr>
        <w:t>L</w:t>
      </w:r>
      <w:r w:rsidR="001F1AD3" w:rsidRPr="00DD34C4">
        <w:rPr>
          <w:sz w:val="22"/>
          <w:szCs w:val="22"/>
          <w:lang w:val="hr-HR"/>
        </w:rPr>
        <w:t>ijek č</w:t>
      </w:r>
      <w:r w:rsidR="0004410E" w:rsidRPr="00DD34C4">
        <w:rPr>
          <w:sz w:val="22"/>
          <w:szCs w:val="22"/>
          <w:lang w:val="hr-HR"/>
        </w:rPr>
        <w:t>uva</w:t>
      </w:r>
      <w:r w:rsidR="001F1AD3" w:rsidRPr="00DD34C4">
        <w:rPr>
          <w:sz w:val="22"/>
          <w:szCs w:val="22"/>
          <w:lang w:val="hr-HR"/>
        </w:rPr>
        <w:t>j</w:t>
      </w:r>
      <w:r w:rsidR="0004410E" w:rsidRPr="00DD34C4">
        <w:rPr>
          <w:sz w:val="22"/>
          <w:szCs w:val="22"/>
          <w:lang w:val="hr-HR"/>
        </w:rPr>
        <w:t>t</w:t>
      </w:r>
      <w:r w:rsidR="001F1AD3"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1F1AD3" w:rsidRPr="00DD34C4">
        <w:rPr>
          <w:sz w:val="22"/>
          <w:szCs w:val="22"/>
          <w:lang w:val="hr-HR"/>
        </w:rPr>
        <w:t xml:space="preserve">kutiji </w:t>
      </w:r>
      <w:r w:rsidRPr="00DD34C4">
        <w:rPr>
          <w:sz w:val="22"/>
          <w:szCs w:val="22"/>
          <w:lang w:val="hr-HR"/>
        </w:rPr>
        <w:t>iza</w:t>
      </w:r>
      <w:r w:rsidR="00254B9B">
        <w:rPr>
          <w:sz w:val="22"/>
          <w:szCs w:val="22"/>
          <w:lang w:val="hr-HR"/>
        </w:rPr>
        <w:t xml:space="preserve"> oznake</w:t>
      </w:r>
      <w:r w:rsidRPr="00DD34C4">
        <w:rPr>
          <w:sz w:val="22"/>
          <w:szCs w:val="22"/>
          <w:lang w:val="hr-HR"/>
        </w:rPr>
        <w:t xml:space="preserve"> </w:t>
      </w:r>
      <w:r w:rsidR="001F1AD3"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Nikada nemojte nikakve lijekove bacati u otpadne vode ili kućni otpad. Pitajte svog ljekarnika kako baciti lijekove koje više ne </w:t>
      </w:r>
      <w:r w:rsidR="002E12AE" w:rsidRPr="00DD34C4">
        <w:rPr>
          <w:sz w:val="22"/>
          <w:szCs w:val="22"/>
          <w:lang w:val="hr-HR"/>
        </w:rPr>
        <w:t>koristite</w:t>
      </w:r>
      <w:r w:rsidRPr="00DD34C4">
        <w:rPr>
          <w:sz w:val="22"/>
          <w:szCs w:val="22"/>
          <w:lang w:val="hr-HR"/>
        </w:rPr>
        <w:t xml:space="preserve">. Ove </w:t>
      </w:r>
      <w:r w:rsidR="005F0A8C">
        <w:rPr>
          <w:sz w:val="22"/>
          <w:szCs w:val="22"/>
          <w:lang w:val="hr-HR"/>
        </w:rPr>
        <w:t xml:space="preserve">će </w:t>
      </w:r>
      <w:r w:rsidRPr="00DD34C4">
        <w:rPr>
          <w:sz w:val="22"/>
          <w:szCs w:val="22"/>
          <w:lang w:val="hr-HR"/>
        </w:rPr>
        <w:t xml:space="preserve">mjere pomoći u </w:t>
      </w:r>
      <w:r w:rsidR="005F0A8C">
        <w:rPr>
          <w:sz w:val="22"/>
          <w:szCs w:val="22"/>
          <w:lang w:val="hr-HR"/>
        </w:rPr>
        <w:t>očuvanju</w:t>
      </w:r>
      <w:r w:rsidR="005F0A8C" w:rsidRPr="00DD34C4">
        <w:rPr>
          <w:sz w:val="22"/>
          <w:szCs w:val="22"/>
          <w:lang w:val="hr-HR"/>
        </w:rPr>
        <w:t xml:space="preserve"> </w:t>
      </w:r>
      <w:r w:rsidRPr="00DD34C4">
        <w:rPr>
          <w:sz w:val="22"/>
          <w:szCs w:val="22"/>
          <w:lang w:val="hr-HR"/>
        </w:rPr>
        <w:t>okoliša.</w:t>
      </w:r>
    </w:p>
    <w:p w:rsidR="0004410E" w:rsidRPr="00DD34C4" w:rsidRDefault="0004410E" w:rsidP="005B3077">
      <w:pPr>
        <w:rPr>
          <w:lang w:val="hr-HR"/>
        </w:rPr>
      </w:pPr>
    </w:p>
    <w:p w:rsidR="0004410E" w:rsidRPr="00DD34C4" w:rsidRDefault="0004410E" w:rsidP="00FA754F">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5F0A8C" w:rsidRPr="005B3077">
        <w:rPr>
          <w:b/>
          <w:lang w:val="hr-HR"/>
        </w:rPr>
        <w:t>ir</w:t>
      </w:r>
      <w:r w:rsidRPr="005B3077">
        <w:rPr>
          <w:b/>
          <w:lang w:val="hr-HR"/>
        </w:rPr>
        <w:t xml:space="preserve">anja i </w:t>
      </w:r>
      <w:r w:rsidR="005F0A8C"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FA754F">
      <w:pPr>
        <w:spacing w:line="240" w:lineRule="auto"/>
        <w:ind w:left="540" w:right="-2" w:hanging="540"/>
        <w:rPr>
          <w:lang w:val="hr-HR"/>
        </w:rPr>
      </w:pPr>
    </w:p>
    <w:p w:rsidR="0004410E" w:rsidRPr="00DD34C4" w:rsidRDefault="0004410E" w:rsidP="000938EF">
      <w:pPr>
        <w:pStyle w:val="Text"/>
        <w:numPr>
          <w:ilvl w:val="0"/>
          <w:numId w:val="37"/>
        </w:numPr>
        <w:tabs>
          <w:tab w:val="clear" w:pos="284"/>
          <w:tab w:val="num" w:pos="567"/>
        </w:tabs>
        <w:spacing w:before="0"/>
        <w:ind w:left="567" w:hanging="567"/>
        <w:jc w:val="left"/>
        <w:rPr>
          <w:sz w:val="22"/>
          <w:szCs w:val="22"/>
          <w:lang w:val="hr-HR"/>
        </w:rPr>
      </w:pPr>
      <w:r w:rsidRPr="00DD34C4">
        <w:rPr>
          <w:sz w:val="22"/>
          <w:szCs w:val="22"/>
          <w:lang w:val="hr-HR"/>
        </w:rPr>
        <w:t>Djelatne tvari Staleva su levodopa, karbidopa i entakapon.</w:t>
      </w:r>
    </w:p>
    <w:p w:rsidR="0004410E" w:rsidRPr="00DD34C4" w:rsidRDefault="00005F2C" w:rsidP="000938EF">
      <w:pPr>
        <w:numPr>
          <w:ilvl w:val="0"/>
          <w:numId w:val="37"/>
        </w:numPr>
        <w:tabs>
          <w:tab w:val="clear" w:pos="284"/>
          <w:tab w:val="num" w:pos="567"/>
        </w:tabs>
        <w:spacing w:line="240" w:lineRule="auto"/>
        <w:ind w:left="567" w:right="-142" w:hanging="567"/>
        <w:rPr>
          <w:lang w:val="hr-HR"/>
        </w:rPr>
      </w:pPr>
      <w:r w:rsidRPr="00DD34C4">
        <w:rPr>
          <w:lang w:val="hr-HR"/>
        </w:rPr>
        <w:t>Jedna Stalevo 100 mg/25 mg/200 mg tableta sadrži 100 mg levodope, 25 mg karbidope i 200 mg entakapona.</w:t>
      </w:r>
    </w:p>
    <w:p w:rsidR="0004410E" w:rsidRPr="00DD34C4" w:rsidRDefault="005F0A8C" w:rsidP="000938EF">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jezgri tablete su umrežena</w:t>
      </w:r>
      <w:r w:rsidR="0004410E" w:rsidRPr="00DD34C4" w:rsidDel="00101E9D">
        <w:rPr>
          <w:sz w:val="22"/>
          <w:szCs w:val="22"/>
          <w:lang w:val="hr-HR"/>
        </w:rPr>
        <w:t xml:space="preserve"> </w:t>
      </w:r>
      <w:r w:rsidR="0004410E" w:rsidRPr="00DD34C4">
        <w:rPr>
          <w:sz w:val="22"/>
          <w:szCs w:val="22"/>
          <w:lang w:val="hr-HR"/>
        </w:rPr>
        <w:t>karmelozanatrij, magnezijev stearat, kukuruzni škrob, manitol (E 421) i povidon (E 1201).</w:t>
      </w:r>
    </w:p>
    <w:p w:rsidR="0004410E" w:rsidRPr="00DD34C4" w:rsidRDefault="005F0A8C" w:rsidP="000938EF">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ovojnici tablete su glicerol (85</w:t>
      </w:r>
      <w:r w:rsidR="008B45E4">
        <w:rPr>
          <w:sz w:val="22"/>
          <w:szCs w:val="22"/>
          <w:lang w:val="hr-HR"/>
        </w:rPr>
        <w:noBreakHyphen/>
      </w:r>
      <w:r w:rsidR="0004410E" w:rsidRPr="00DD34C4">
        <w:rPr>
          <w:sz w:val="22"/>
          <w:szCs w:val="22"/>
          <w:lang w:val="hr-HR"/>
        </w:rPr>
        <w:t>postotni) (E 422), hipromeloza, magnezijev stearat, polisorbat 80, crveni željezov oksid, (E 172), saharoza, titanijev dioksid (E 171) i žuti željezov oksid (E 172).</w:t>
      </w:r>
    </w:p>
    <w:p w:rsidR="0004410E" w:rsidRPr="00DD34C4" w:rsidRDefault="0004410E" w:rsidP="00C00A05">
      <w:pPr>
        <w:spacing w:line="240" w:lineRule="auto"/>
        <w:ind w:left="540" w:hanging="540"/>
        <w:rPr>
          <w:lang w:val="hr-HR"/>
        </w:rPr>
      </w:pPr>
    </w:p>
    <w:p w:rsidR="0004410E" w:rsidRPr="00DD34C4" w:rsidRDefault="00005F2C" w:rsidP="00C00A05">
      <w:pPr>
        <w:spacing w:line="240" w:lineRule="auto"/>
        <w:ind w:left="540" w:hanging="540"/>
        <w:rPr>
          <w:b/>
          <w:bCs/>
          <w:lang w:val="hr-HR"/>
        </w:rPr>
      </w:pPr>
      <w:r w:rsidRPr="00DD34C4">
        <w:rPr>
          <w:b/>
          <w:bCs/>
          <w:lang w:val="hr-HR"/>
        </w:rPr>
        <w:t>Kako Stalevo izgleda i sadržaj pak</w:t>
      </w:r>
      <w:r w:rsidR="006716BD">
        <w:rPr>
          <w:b/>
          <w:bCs/>
          <w:lang w:val="hr-HR"/>
        </w:rPr>
        <w:t>ir</w:t>
      </w:r>
      <w:r w:rsidRPr="00DD34C4">
        <w:rPr>
          <w:b/>
          <w:bCs/>
          <w:lang w:val="hr-HR"/>
        </w:rPr>
        <w:t>anja</w:t>
      </w:r>
    </w:p>
    <w:p w:rsidR="0004410E" w:rsidRPr="00DD34C4" w:rsidRDefault="0004410E" w:rsidP="00C00A05">
      <w:pPr>
        <w:spacing w:line="240" w:lineRule="auto"/>
        <w:ind w:left="540" w:hanging="540"/>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100 mg/25 mg/200 mg: sme</w:t>
      </w:r>
      <w:r w:rsidR="00C00A05" w:rsidRPr="00DD34C4">
        <w:rPr>
          <w:sz w:val="22"/>
          <w:szCs w:val="22"/>
          <w:lang w:val="hr-HR"/>
        </w:rPr>
        <w:t>ć</w:t>
      </w:r>
      <w:r w:rsidRPr="00DD34C4">
        <w:rPr>
          <w:sz w:val="22"/>
          <w:szCs w:val="22"/>
          <w:lang w:val="hr-HR"/>
        </w:rPr>
        <w:t>kasto ili sivkasto-crvene, ovalne filmom obložene tablete, bez ureza, s oznakom "LCE 100" na jednoj strani.</w:t>
      </w:r>
    </w:p>
    <w:p w:rsidR="0004410E" w:rsidRPr="00DD34C4" w:rsidRDefault="0004410E" w:rsidP="006F52BB">
      <w:pPr>
        <w:pStyle w:val="Text"/>
        <w:tabs>
          <w:tab w:val="left" w:pos="1526"/>
        </w:tabs>
        <w:spacing w:before="0"/>
        <w:jc w:val="left"/>
        <w:rPr>
          <w:sz w:val="22"/>
          <w:szCs w:val="22"/>
          <w:lang w:val="hr-HR"/>
        </w:rPr>
      </w:pPr>
    </w:p>
    <w:p w:rsidR="0004410E" w:rsidRPr="00DD34C4" w:rsidRDefault="00005F2C" w:rsidP="006F52BB">
      <w:pPr>
        <w:spacing w:line="240" w:lineRule="auto"/>
        <w:rPr>
          <w:lang w:val="hr-HR"/>
        </w:rPr>
      </w:pPr>
      <w:r w:rsidRPr="00DD34C4">
        <w:rPr>
          <w:lang w:val="hr-HR"/>
        </w:rPr>
        <w:t>Stalevo dolazi u šest različitih veličina pak</w:t>
      </w:r>
      <w:r w:rsidR="005F0A8C">
        <w:rPr>
          <w:lang w:val="hr-HR"/>
        </w:rPr>
        <w:t>ir</w:t>
      </w:r>
      <w:r w:rsidRPr="00DD34C4">
        <w:rPr>
          <w:lang w:val="hr-HR"/>
        </w:rPr>
        <w:t xml:space="preserve">anja (10, 30, 100, 130, 175 </w:t>
      </w:r>
      <w:r w:rsidR="00C00A05" w:rsidRPr="00DD34C4">
        <w:rPr>
          <w:lang w:val="hr-HR"/>
        </w:rPr>
        <w:t>ili</w:t>
      </w:r>
      <w:r w:rsidRPr="00DD34C4">
        <w:rPr>
          <w:lang w:val="hr-HR"/>
        </w:rPr>
        <w:t xml:space="preserve"> 250 tableta). Na tržištu se</w:t>
      </w:r>
      <w:r w:rsidR="00C00A05" w:rsidRPr="00DD34C4">
        <w:rPr>
          <w:lang w:val="hr-HR"/>
        </w:rPr>
        <w:t xml:space="preserve"> </w:t>
      </w:r>
      <w:r w:rsidRPr="00DD34C4">
        <w:rPr>
          <w:lang w:val="hr-HR"/>
        </w:rPr>
        <w:t>ne moraju nalaziti sve veličine pak</w:t>
      </w:r>
      <w:r w:rsidR="005F0A8C">
        <w:rPr>
          <w:lang w:val="hr-HR"/>
        </w:rPr>
        <w:t>ir</w:t>
      </w:r>
      <w:r w:rsidRPr="00DD34C4">
        <w:rPr>
          <w:lang w:val="hr-HR"/>
        </w:rPr>
        <w:t>anja.</w:t>
      </w:r>
    </w:p>
    <w:p w:rsidR="0004410E" w:rsidRPr="00DD34C4" w:rsidRDefault="0004410E" w:rsidP="006F52BB">
      <w:pPr>
        <w:spacing w:line="240" w:lineRule="auto"/>
        <w:rPr>
          <w:b/>
          <w:bCs/>
          <w:lang w:val="hr-HR"/>
        </w:rPr>
      </w:pPr>
    </w:p>
    <w:p w:rsidR="0004410E" w:rsidRPr="005B3077" w:rsidRDefault="00005F2C" w:rsidP="005B3077">
      <w:pPr>
        <w:rPr>
          <w:b/>
          <w:lang w:val="hr-HR"/>
        </w:rPr>
      </w:pPr>
      <w:r w:rsidRPr="005B3077">
        <w:rPr>
          <w:b/>
          <w:lang w:val="hr-HR"/>
        </w:rPr>
        <w:t>Nositelj odobrenja za stavljanje lijeka u promet</w:t>
      </w:r>
    </w:p>
    <w:p w:rsidR="0004410E" w:rsidRPr="006B18F8" w:rsidRDefault="0004410E" w:rsidP="006F52BB">
      <w:pPr>
        <w:spacing w:line="240" w:lineRule="auto"/>
        <w:rPr>
          <w:lang w:val="hr-HR"/>
        </w:rPr>
      </w:pPr>
    </w:p>
    <w:p w:rsidR="0004410E" w:rsidRPr="00DD34C4" w:rsidRDefault="00005F2C" w:rsidP="00FA754F">
      <w:pPr>
        <w:pStyle w:val="EndnoteText"/>
        <w:rPr>
          <w:sz w:val="22"/>
          <w:szCs w:val="22"/>
          <w:lang w:val="hr-HR"/>
        </w:rPr>
      </w:pPr>
      <w:r w:rsidRPr="00DD34C4">
        <w:rPr>
          <w:sz w:val="22"/>
          <w:szCs w:val="22"/>
          <w:lang w:val="hr-HR"/>
        </w:rPr>
        <w:t>Orion Corporation</w:t>
      </w:r>
    </w:p>
    <w:p w:rsidR="0004410E" w:rsidRPr="00DD34C4" w:rsidRDefault="00005F2C" w:rsidP="00FA754F">
      <w:pPr>
        <w:pStyle w:val="EndnoteText"/>
        <w:rPr>
          <w:sz w:val="22"/>
          <w:szCs w:val="22"/>
          <w:lang w:val="hr-HR"/>
        </w:rPr>
      </w:pPr>
      <w:r w:rsidRPr="00DD34C4">
        <w:rPr>
          <w:sz w:val="22"/>
          <w:szCs w:val="22"/>
          <w:lang w:val="hr-HR"/>
        </w:rPr>
        <w:t>Orionintie 1</w:t>
      </w:r>
    </w:p>
    <w:p w:rsidR="0004410E" w:rsidRPr="00DD34C4" w:rsidRDefault="00005F2C" w:rsidP="00FA754F">
      <w:pPr>
        <w:spacing w:line="240" w:lineRule="auto"/>
        <w:rPr>
          <w:lang w:val="hr-HR"/>
        </w:rPr>
      </w:pPr>
      <w:r w:rsidRPr="00DD34C4">
        <w:rPr>
          <w:lang w:val="hr-HR"/>
        </w:rPr>
        <w:t>FI-02200 Espoo</w:t>
      </w:r>
    </w:p>
    <w:p w:rsidR="0004410E" w:rsidRDefault="00C00A05" w:rsidP="00FA754F">
      <w:pPr>
        <w:pStyle w:val="EndnoteText"/>
        <w:rPr>
          <w:sz w:val="22"/>
          <w:szCs w:val="22"/>
          <w:lang w:val="hr-HR"/>
        </w:rPr>
      </w:pPr>
      <w:r w:rsidRPr="00DD34C4">
        <w:rPr>
          <w:sz w:val="22"/>
          <w:szCs w:val="22"/>
          <w:lang w:val="hr-HR"/>
        </w:rPr>
        <w:t>Finska</w:t>
      </w:r>
    </w:p>
    <w:p w:rsidR="00E6243A" w:rsidRDefault="00E6243A" w:rsidP="00FA754F">
      <w:pPr>
        <w:pStyle w:val="EndnoteText"/>
        <w:rPr>
          <w:sz w:val="22"/>
          <w:szCs w:val="22"/>
          <w:lang w:val="hr-HR"/>
        </w:rPr>
      </w:pPr>
    </w:p>
    <w:p w:rsidR="00E6243A" w:rsidRDefault="00E6243A" w:rsidP="00E6243A">
      <w:pPr>
        <w:pStyle w:val="EndnoteText"/>
        <w:rPr>
          <w:b/>
          <w:sz w:val="22"/>
          <w:szCs w:val="22"/>
          <w:lang w:val="hr-HR"/>
        </w:rPr>
      </w:pPr>
      <w:r w:rsidRPr="00A97B33">
        <w:rPr>
          <w:b/>
          <w:sz w:val="22"/>
          <w:szCs w:val="22"/>
          <w:lang w:val="hr-HR"/>
        </w:rPr>
        <w:t>Proizvođač</w:t>
      </w:r>
    </w:p>
    <w:p w:rsidR="00E6243A" w:rsidRPr="000E0AF0" w:rsidRDefault="00E6243A" w:rsidP="00E6243A">
      <w:pPr>
        <w:ind w:right="-45"/>
        <w:rPr>
          <w:lang w:val="hr-HR"/>
        </w:rPr>
      </w:pPr>
      <w:r w:rsidRPr="000E0AF0">
        <w:rPr>
          <w:lang w:val="hr-HR"/>
        </w:rPr>
        <w:t>Orion Corporation Orion Pharma</w:t>
      </w:r>
    </w:p>
    <w:p w:rsidR="00E6243A" w:rsidRPr="000E0AF0" w:rsidRDefault="00E6243A" w:rsidP="00E6243A">
      <w:pPr>
        <w:ind w:right="-45"/>
        <w:rPr>
          <w:lang w:val="hr-HR"/>
        </w:rPr>
      </w:pPr>
      <w:r w:rsidRPr="000E0AF0">
        <w:rPr>
          <w:lang w:val="hr-HR"/>
        </w:rPr>
        <w:t>Joensuunkatu 7</w:t>
      </w:r>
    </w:p>
    <w:p w:rsidR="00E6243A" w:rsidRPr="000E0AF0" w:rsidRDefault="00E6243A" w:rsidP="00E6243A">
      <w:pPr>
        <w:ind w:right="-45"/>
        <w:rPr>
          <w:lang w:val="hr-HR"/>
        </w:rPr>
      </w:pPr>
      <w:r w:rsidRPr="000E0AF0">
        <w:rPr>
          <w:lang w:val="hr-HR"/>
        </w:rPr>
        <w:t>FI-24100 Salo</w:t>
      </w:r>
    </w:p>
    <w:p w:rsidR="00E6243A" w:rsidRPr="000E0AF0" w:rsidRDefault="00E6243A" w:rsidP="00E6243A">
      <w:pPr>
        <w:spacing w:line="240" w:lineRule="auto"/>
        <w:rPr>
          <w:lang w:val="hr-HR"/>
        </w:rPr>
      </w:pPr>
      <w:r w:rsidRPr="000E0AF0">
        <w:rPr>
          <w:lang w:val="hr-HR"/>
        </w:rPr>
        <w:t>Finska</w:t>
      </w:r>
    </w:p>
    <w:p w:rsidR="00E6243A" w:rsidRPr="000E0AF0" w:rsidRDefault="00E6243A" w:rsidP="00E6243A">
      <w:pPr>
        <w:spacing w:line="240" w:lineRule="auto"/>
        <w:rPr>
          <w:lang w:val="hr-HR"/>
        </w:rPr>
      </w:pPr>
    </w:p>
    <w:p w:rsidR="00E6243A" w:rsidRPr="00A97B33" w:rsidRDefault="00E6243A" w:rsidP="00E6243A">
      <w:pPr>
        <w:pStyle w:val="EndnoteText"/>
        <w:rPr>
          <w:sz w:val="22"/>
          <w:szCs w:val="22"/>
          <w:lang w:val="hr-HR"/>
        </w:rPr>
      </w:pPr>
      <w:r w:rsidRPr="00A97B33">
        <w:rPr>
          <w:sz w:val="22"/>
          <w:szCs w:val="22"/>
          <w:lang w:val="hr-HR"/>
        </w:rPr>
        <w:t>Orion Corporation Orion Pharma</w:t>
      </w:r>
    </w:p>
    <w:p w:rsidR="00E6243A" w:rsidRPr="00A97B33" w:rsidRDefault="00E6243A" w:rsidP="00E6243A">
      <w:pPr>
        <w:pStyle w:val="EndnoteText"/>
        <w:rPr>
          <w:sz w:val="22"/>
          <w:szCs w:val="22"/>
          <w:lang w:val="hr-HR"/>
        </w:rPr>
      </w:pPr>
      <w:r w:rsidRPr="00A97B33">
        <w:rPr>
          <w:sz w:val="22"/>
          <w:szCs w:val="22"/>
          <w:lang w:val="hr-HR"/>
        </w:rPr>
        <w:t>Orionintie 1</w:t>
      </w:r>
    </w:p>
    <w:p w:rsidR="00E6243A" w:rsidRPr="00A97B33" w:rsidRDefault="00E6243A" w:rsidP="00E6243A">
      <w:pPr>
        <w:pStyle w:val="EndnoteText"/>
        <w:rPr>
          <w:sz w:val="22"/>
          <w:szCs w:val="22"/>
          <w:lang w:val="hr-HR"/>
        </w:rPr>
      </w:pPr>
      <w:r w:rsidRPr="00A97B33">
        <w:rPr>
          <w:sz w:val="22"/>
          <w:szCs w:val="22"/>
          <w:lang w:val="hr-HR"/>
        </w:rPr>
        <w:t>FI-02200 Espoo</w:t>
      </w:r>
    </w:p>
    <w:p w:rsidR="00E6243A" w:rsidRPr="000E0AF0" w:rsidRDefault="00E6243A" w:rsidP="00E6243A">
      <w:pPr>
        <w:pStyle w:val="EndnoteText"/>
        <w:rPr>
          <w:szCs w:val="22"/>
          <w:lang w:val="hr-HR"/>
        </w:rPr>
      </w:pPr>
      <w:r w:rsidRPr="00A97B33">
        <w:rPr>
          <w:sz w:val="22"/>
          <w:szCs w:val="22"/>
          <w:lang w:val="hr-HR"/>
        </w:rPr>
        <w:t>Finska</w:t>
      </w:r>
    </w:p>
    <w:p w:rsidR="0004410E" w:rsidRPr="00DD34C4" w:rsidRDefault="0004410E" w:rsidP="00FA754F">
      <w:pPr>
        <w:spacing w:line="240" w:lineRule="auto"/>
        <w:rPr>
          <w:lang w:val="hr-HR"/>
        </w:rPr>
      </w:pPr>
    </w:p>
    <w:p w:rsidR="0004410E" w:rsidRDefault="00005F2C" w:rsidP="00FA754F">
      <w:pPr>
        <w:numPr>
          <w:ilvl w:val="12"/>
          <w:numId w:val="0"/>
        </w:numPr>
        <w:spacing w:line="240" w:lineRule="auto"/>
        <w:ind w:right="-2"/>
        <w:rPr>
          <w:lang w:val="hr-HR"/>
        </w:rPr>
      </w:pPr>
      <w:r w:rsidRPr="00DD34C4">
        <w:rPr>
          <w:lang w:val="hr-HR"/>
        </w:rPr>
        <w:t>Za sve inf</w:t>
      </w:r>
      <w:r w:rsidR="00BB369B">
        <w:rPr>
          <w:lang w:val="hr-HR"/>
        </w:rPr>
        <w:t>or</w:t>
      </w:r>
      <w:r w:rsidRPr="00DD34C4">
        <w:rPr>
          <w:lang w:val="hr-HR"/>
        </w:rPr>
        <w:t>macije o ovom lijeku obratite se lokalnom predstavniku nositelja odobrenja za stavljanje lijeka u promet.</w:t>
      </w:r>
    </w:p>
    <w:p w:rsidR="00156666" w:rsidRDefault="00156666" w:rsidP="00FA754F">
      <w:pPr>
        <w:numPr>
          <w:ilvl w:val="12"/>
          <w:numId w:val="0"/>
        </w:numPr>
        <w:spacing w:line="240" w:lineRule="auto"/>
        <w:ind w:right="-2"/>
        <w:rPr>
          <w:lang w:val="hr-HR"/>
        </w:rPr>
      </w:pPr>
    </w:p>
    <w:p w:rsidR="00CB6034" w:rsidRDefault="00CB6034" w:rsidP="00FA754F">
      <w:pPr>
        <w:numPr>
          <w:ilvl w:val="12"/>
          <w:numId w:val="0"/>
        </w:numPr>
        <w:spacing w:line="240" w:lineRule="auto"/>
        <w:ind w:right="-2"/>
        <w:rPr>
          <w:lang w:val="hr-HR"/>
        </w:rPr>
      </w:pPr>
    </w:p>
    <w:tbl>
      <w:tblPr>
        <w:tblW w:w="9423" w:type="dxa"/>
        <w:tblLayout w:type="fixed"/>
        <w:tblLook w:val="04A0" w:firstRow="1" w:lastRow="0" w:firstColumn="1" w:lastColumn="0" w:noHBand="0" w:noVBand="1"/>
      </w:tblPr>
      <w:tblGrid>
        <w:gridCol w:w="4695"/>
        <w:gridCol w:w="4728"/>
      </w:tblGrid>
      <w:tr w:rsidR="006948FC" w:rsidRPr="00B97656" w:rsidTr="006948FC">
        <w:trPr>
          <w:cantSplit/>
        </w:trPr>
        <w:tc>
          <w:tcPr>
            <w:tcW w:w="4695" w:type="dxa"/>
          </w:tcPr>
          <w:p w:rsidR="006948FC" w:rsidRPr="000E0AF0" w:rsidRDefault="00E6243A" w:rsidP="00A0189D">
            <w:pPr>
              <w:rPr>
                <w:rStyle w:val="Strong"/>
                <w:b w:val="0"/>
                <w:bCs w:val="0"/>
                <w:lang w:val="fr-FR"/>
              </w:rPr>
            </w:pPr>
            <w:r w:rsidRPr="007961A8">
              <w:rPr>
                <w:b/>
                <w:noProof/>
                <w:lang w:val="fr-FR"/>
              </w:rPr>
              <w:t>België</w:t>
            </w:r>
            <w:r>
              <w:rPr>
                <w:b/>
                <w:noProof/>
                <w:lang w:val="fr-FR"/>
              </w:rPr>
              <w:t>/</w:t>
            </w:r>
            <w:r w:rsidR="006948FC" w:rsidRPr="007961A8">
              <w:rPr>
                <w:b/>
                <w:noProof/>
                <w:lang w:val="fr-FR"/>
              </w:rPr>
              <w:t>Belgique/Belgien</w:t>
            </w:r>
            <w:r w:rsidR="006948FC" w:rsidRPr="007961A8">
              <w:rPr>
                <w:lang w:val="fr-FR"/>
              </w:rPr>
              <w:br/>
            </w:r>
            <w:r w:rsidR="006948FC" w:rsidRPr="000E0AF0">
              <w:rPr>
                <w:rStyle w:val="Strong"/>
                <w:b w:val="0"/>
                <w:lang w:val="fr-FR"/>
              </w:rPr>
              <w:t>Orion Pharma BVBA/SPRL</w:t>
            </w:r>
          </w:p>
          <w:p w:rsidR="006948FC" w:rsidRPr="00F56B40" w:rsidRDefault="006948FC" w:rsidP="00A0189D">
            <w:pPr>
              <w:pStyle w:val="Text"/>
              <w:tabs>
                <w:tab w:val="left" w:pos="567"/>
              </w:tabs>
              <w:spacing w:before="0"/>
              <w:rPr>
                <w:sz w:val="22"/>
                <w:szCs w:val="22"/>
                <w:lang w:val="fr-FR"/>
              </w:rPr>
            </w:pPr>
            <w:r w:rsidRPr="00F56B40">
              <w:rPr>
                <w:sz w:val="22"/>
                <w:szCs w:val="22"/>
              </w:rPr>
              <w:t>Tél/Tel: +32 (0)15 64 10 20</w:t>
            </w:r>
          </w:p>
          <w:p w:rsidR="006948FC" w:rsidRPr="007961A8" w:rsidRDefault="006948FC" w:rsidP="00A0189D">
            <w:pPr>
              <w:ind w:right="-45"/>
              <w:rPr>
                <w:b/>
                <w:lang w:eastAsia="cs-CZ"/>
              </w:rPr>
            </w:pPr>
          </w:p>
        </w:tc>
        <w:tc>
          <w:tcPr>
            <w:tcW w:w="4728" w:type="dxa"/>
            <w:hideMark/>
          </w:tcPr>
          <w:p w:rsidR="006948FC" w:rsidRPr="007961A8" w:rsidRDefault="006948FC" w:rsidP="00A0189D">
            <w:pPr>
              <w:rPr>
                <w:lang w:val="fi-FI" w:eastAsia="cs-CZ"/>
              </w:rPr>
            </w:pPr>
            <w:r w:rsidRPr="007961A8">
              <w:rPr>
                <w:b/>
                <w:lang w:val="fi-FI"/>
              </w:rPr>
              <w:t>Lietuva</w:t>
            </w:r>
          </w:p>
          <w:p w:rsidR="006948FC" w:rsidRPr="007961A8" w:rsidRDefault="006948FC" w:rsidP="00A0189D">
            <w:pPr>
              <w:rPr>
                <w:lang w:val="fi-FI"/>
              </w:rPr>
            </w:pPr>
            <w:r w:rsidRPr="007961A8">
              <w:rPr>
                <w:lang w:val="fi-FI"/>
              </w:rPr>
              <w:t>UAB Orion Pharma</w:t>
            </w:r>
          </w:p>
          <w:p w:rsidR="006948FC" w:rsidRPr="00B97656" w:rsidRDefault="006948FC" w:rsidP="00A0189D">
            <w:pPr>
              <w:suppressAutoHyphens/>
              <w:rPr>
                <w:lang w:val="fi-FI" w:eastAsia="cs-CZ"/>
              </w:rPr>
            </w:pPr>
            <w:r w:rsidRPr="007961A8">
              <w:rPr>
                <w:lang w:val="fi-FI"/>
              </w:rPr>
              <w:t>Tel. +370 5 276 9499</w:t>
            </w:r>
          </w:p>
        </w:tc>
      </w:tr>
      <w:tr w:rsidR="006948FC" w:rsidRPr="007961A8" w:rsidTr="006948FC">
        <w:trPr>
          <w:cantSplit/>
        </w:trPr>
        <w:tc>
          <w:tcPr>
            <w:tcW w:w="4695" w:type="dxa"/>
            <w:hideMark/>
          </w:tcPr>
          <w:p w:rsidR="006948FC" w:rsidRPr="000E0AF0" w:rsidRDefault="006948FC" w:rsidP="00A0189D">
            <w:pPr>
              <w:rPr>
                <w:b/>
                <w:color w:val="000000"/>
                <w:lang w:val="sv-SE"/>
              </w:rPr>
            </w:pPr>
            <w:r w:rsidRPr="007961A8">
              <w:rPr>
                <w:b/>
                <w:color w:val="000000"/>
              </w:rPr>
              <w:t>България</w:t>
            </w:r>
          </w:p>
          <w:p w:rsidR="0015357E" w:rsidRPr="000E0AF0" w:rsidRDefault="0015357E" w:rsidP="0015357E">
            <w:pPr>
              <w:rPr>
                <w:lang w:val="sv-SE"/>
              </w:rPr>
            </w:pPr>
            <w:r w:rsidRPr="000E0AF0">
              <w:rPr>
                <w:lang w:val="sv-SE"/>
              </w:rPr>
              <w:t>Orion Pharma Poland Sp z.o.o.</w:t>
            </w:r>
          </w:p>
          <w:p w:rsidR="006948FC" w:rsidRDefault="0015357E" w:rsidP="00A0189D">
            <w:pPr>
              <w:rPr>
                <w:lang w:val="it-IT"/>
              </w:rPr>
            </w:pPr>
            <w:r>
              <w:rPr>
                <w:lang w:val="it-IT"/>
              </w:rPr>
              <w:t>Tel.: + 48 22 </w:t>
            </w:r>
            <w:r w:rsidRPr="003861EE">
              <w:rPr>
                <w:lang w:val="it-IT"/>
              </w:rPr>
              <w:t>8333177</w:t>
            </w:r>
          </w:p>
          <w:p w:rsidR="006948FC" w:rsidRPr="001037BA" w:rsidRDefault="006948FC" w:rsidP="00A0189D">
            <w:pPr>
              <w:rPr>
                <w:b/>
                <w:lang w:val="fi-FI"/>
              </w:rPr>
            </w:pPr>
          </w:p>
        </w:tc>
        <w:tc>
          <w:tcPr>
            <w:tcW w:w="4728" w:type="dxa"/>
          </w:tcPr>
          <w:p w:rsidR="006948FC" w:rsidRPr="00F94F35" w:rsidRDefault="006948FC"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6948FC" w:rsidRPr="00F56B40" w:rsidRDefault="006948FC" w:rsidP="00A0189D">
            <w:pPr>
              <w:pStyle w:val="Text"/>
              <w:tabs>
                <w:tab w:val="left" w:pos="567"/>
              </w:tabs>
              <w:spacing w:before="0"/>
              <w:rPr>
                <w:sz w:val="22"/>
                <w:szCs w:val="22"/>
                <w:lang w:val="fr-FR"/>
              </w:rPr>
            </w:pPr>
            <w:r w:rsidRPr="00F56B40">
              <w:rPr>
                <w:sz w:val="22"/>
                <w:szCs w:val="22"/>
              </w:rPr>
              <w:t>Tél/Tel: +32 (0)15 64 10 20</w:t>
            </w:r>
          </w:p>
          <w:p w:rsidR="006948FC" w:rsidRPr="007961A8" w:rsidRDefault="006948FC" w:rsidP="00A0189D">
            <w:pPr>
              <w:rPr>
                <w:b/>
                <w:lang w:val="sv-SE"/>
              </w:rPr>
            </w:pPr>
          </w:p>
        </w:tc>
      </w:tr>
      <w:tr w:rsidR="006948FC" w:rsidRPr="000E0AF0" w:rsidTr="006948FC">
        <w:trPr>
          <w:cantSplit/>
        </w:trPr>
        <w:tc>
          <w:tcPr>
            <w:tcW w:w="4695" w:type="dxa"/>
            <w:hideMark/>
          </w:tcPr>
          <w:p w:rsidR="006948FC" w:rsidRPr="007961A8" w:rsidRDefault="006948FC" w:rsidP="00A0189D">
            <w:pPr>
              <w:suppressAutoHyphens/>
              <w:rPr>
                <w:lang w:val="sv-SE" w:eastAsia="cs-CZ"/>
              </w:rPr>
            </w:pPr>
            <w:r w:rsidRPr="007961A8">
              <w:rPr>
                <w:b/>
                <w:lang w:val="sv-SE"/>
              </w:rPr>
              <w:t>Česká republika</w:t>
            </w:r>
          </w:p>
          <w:p w:rsidR="006948FC" w:rsidRPr="000E0AF0" w:rsidRDefault="006948FC" w:rsidP="00A0189D">
            <w:pPr>
              <w:suppressAutoHyphens/>
              <w:rPr>
                <w:lang w:val="sv-SE"/>
              </w:rPr>
            </w:pPr>
            <w:r w:rsidRPr="000E0AF0">
              <w:rPr>
                <w:lang w:val="sv-SE"/>
              </w:rPr>
              <w:t>Orion Pharma s.r.o.</w:t>
            </w:r>
          </w:p>
          <w:p w:rsidR="006948FC" w:rsidRPr="007961A8" w:rsidRDefault="006948FC" w:rsidP="00A0189D">
            <w:pPr>
              <w:rPr>
                <w:b/>
                <w:lang w:eastAsia="cs-CZ"/>
              </w:rPr>
            </w:pPr>
            <w:r w:rsidRPr="00C2606D">
              <w:t xml:space="preserve">Tel: </w:t>
            </w:r>
            <w:r>
              <w:t xml:space="preserve"> </w:t>
            </w:r>
            <w:r w:rsidRPr="003C02BF">
              <w:rPr>
                <w:lang w:val="sv-SE"/>
              </w:rPr>
              <w:t>+420 234 703 305</w:t>
            </w:r>
          </w:p>
        </w:tc>
        <w:tc>
          <w:tcPr>
            <w:tcW w:w="4728" w:type="dxa"/>
            <w:hideMark/>
          </w:tcPr>
          <w:p w:rsidR="006948FC" w:rsidRPr="000E0AF0" w:rsidRDefault="006948FC" w:rsidP="00A0189D">
            <w:pPr>
              <w:rPr>
                <w:b/>
                <w:lang w:eastAsia="cs-CZ"/>
              </w:rPr>
            </w:pPr>
            <w:r w:rsidRPr="000E0AF0">
              <w:rPr>
                <w:b/>
              </w:rPr>
              <w:t>Magyarország</w:t>
            </w:r>
          </w:p>
          <w:p w:rsidR="006948FC" w:rsidRPr="00C2606D" w:rsidRDefault="006948FC" w:rsidP="00A0189D">
            <w:pPr>
              <w:spacing w:line="260" w:lineRule="atLeast"/>
              <w:rPr>
                <w:b/>
              </w:rPr>
            </w:pPr>
            <w:r w:rsidRPr="00C2606D">
              <w:rPr>
                <w:rStyle w:val="Strong"/>
                <w:b w:val="0"/>
              </w:rPr>
              <w:t>Orion Pharma Kft.</w:t>
            </w:r>
          </w:p>
          <w:p w:rsidR="006948FC" w:rsidRPr="000E0AF0" w:rsidRDefault="006948FC" w:rsidP="00A0189D">
            <w:r w:rsidRPr="00C2606D">
              <w:t>Tel.: +36 1 239 9095</w:t>
            </w:r>
          </w:p>
          <w:p w:rsidR="006948FC" w:rsidRPr="000E0AF0" w:rsidRDefault="006948FC" w:rsidP="00A0189D">
            <w:pPr>
              <w:rPr>
                <w:lang w:eastAsia="cs-CZ"/>
              </w:rPr>
            </w:pPr>
          </w:p>
        </w:tc>
      </w:tr>
      <w:tr w:rsidR="006948FC" w:rsidRPr="007961A8" w:rsidTr="006948FC">
        <w:trPr>
          <w:cantSplit/>
        </w:trPr>
        <w:tc>
          <w:tcPr>
            <w:tcW w:w="4695" w:type="dxa"/>
            <w:hideMark/>
          </w:tcPr>
          <w:p w:rsidR="006948FC" w:rsidRPr="007961A8" w:rsidRDefault="006948FC" w:rsidP="00A0189D">
            <w:pPr>
              <w:spacing w:line="240" w:lineRule="auto"/>
              <w:ind w:right="-45"/>
              <w:rPr>
                <w:lang w:eastAsia="cs-CZ"/>
              </w:rPr>
            </w:pPr>
            <w:r w:rsidRPr="007961A8">
              <w:rPr>
                <w:b/>
              </w:rPr>
              <w:t>Danmark</w:t>
            </w:r>
            <w:r w:rsidRPr="007961A8">
              <w:br/>
              <w:t>Orion Pharma A/S</w:t>
            </w:r>
            <w:r w:rsidRPr="007961A8">
              <w:br/>
              <w:t xml:space="preserve">Tlf: </w:t>
            </w:r>
            <w:r w:rsidRPr="00CE0B6E">
              <w:t>+45 8614 0000</w:t>
            </w:r>
          </w:p>
        </w:tc>
        <w:tc>
          <w:tcPr>
            <w:tcW w:w="4728" w:type="dxa"/>
            <w:hideMark/>
          </w:tcPr>
          <w:p w:rsidR="006948FC" w:rsidRPr="007961A8" w:rsidRDefault="006948FC"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6948FC" w:rsidRPr="007961A8" w:rsidRDefault="0015357E" w:rsidP="00A0189D">
            <w:pPr>
              <w:spacing w:after="180"/>
              <w:ind w:right="-45"/>
              <w:rPr>
                <w:lang w:eastAsia="cs-CZ"/>
              </w:rPr>
            </w:pPr>
            <w:r>
              <w:rPr>
                <w:lang w:val="it-IT"/>
              </w:rPr>
              <w:t>Tel: +356 </w:t>
            </w:r>
            <w:r w:rsidRPr="002E7B63">
              <w:rPr>
                <w:lang w:val="it-IT"/>
              </w:rPr>
              <w:t>21220174</w:t>
            </w:r>
          </w:p>
        </w:tc>
      </w:tr>
      <w:tr w:rsidR="006948FC" w:rsidRPr="000E0AF0" w:rsidTr="006948FC">
        <w:trPr>
          <w:cantSplit/>
        </w:trPr>
        <w:tc>
          <w:tcPr>
            <w:tcW w:w="4695" w:type="dxa"/>
            <w:hideMark/>
          </w:tcPr>
          <w:p w:rsidR="006948FC" w:rsidRPr="007961A8" w:rsidRDefault="006948FC" w:rsidP="00A0189D">
            <w:pPr>
              <w:spacing w:line="240" w:lineRule="auto"/>
              <w:ind w:right="-45"/>
              <w:rPr>
                <w:lang w:val="de-DE" w:eastAsia="cs-CZ"/>
              </w:rPr>
            </w:pPr>
            <w:r w:rsidRPr="007961A8">
              <w:rPr>
                <w:b/>
                <w:lang w:val="de-DE"/>
              </w:rPr>
              <w:t>Deutschland</w:t>
            </w:r>
            <w:r w:rsidRPr="007961A8">
              <w:rPr>
                <w:lang w:val="de-DE"/>
              </w:rPr>
              <w:br/>
              <w:t>Orion Pharma GmbH</w:t>
            </w:r>
          </w:p>
          <w:p w:rsidR="006948FC" w:rsidRPr="007961A8" w:rsidRDefault="006948FC" w:rsidP="00A0189D">
            <w:pPr>
              <w:spacing w:line="240" w:lineRule="auto"/>
              <w:ind w:right="-45"/>
              <w:rPr>
                <w:lang w:val="de-DE" w:eastAsia="cs-CZ"/>
              </w:rPr>
            </w:pPr>
            <w:r w:rsidRPr="007961A8">
              <w:rPr>
                <w:lang w:val="de-DE"/>
              </w:rPr>
              <w:t>Tel: +49 40 899 6890</w:t>
            </w:r>
          </w:p>
        </w:tc>
        <w:tc>
          <w:tcPr>
            <w:tcW w:w="4728" w:type="dxa"/>
            <w:hideMark/>
          </w:tcPr>
          <w:p w:rsidR="006948FC" w:rsidRPr="000E0AF0" w:rsidRDefault="006948FC" w:rsidP="00A0189D">
            <w:pPr>
              <w:rPr>
                <w:rStyle w:val="Strong"/>
                <w:b w:val="0"/>
                <w:bCs w:val="0"/>
                <w:lang w:val="de-DE"/>
              </w:rPr>
            </w:pPr>
            <w:r w:rsidRPr="000E0AF0">
              <w:rPr>
                <w:b/>
                <w:lang w:val="de-DE"/>
              </w:rPr>
              <w:t>Nederland</w:t>
            </w:r>
            <w:r w:rsidRPr="000E0AF0">
              <w:rPr>
                <w:lang w:val="de-DE"/>
              </w:rPr>
              <w:br/>
            </w:r>
            <w:r w:rsidRPr="000E0AF0">
              <w:rPr>
                <w:rStyle w:val="Strong"/>
                <w:b w:val="0"/>
                <w:lang w:val="de-DE"/>
              </w:rPr>
              <w:t>Orion Pharma BVBA/SPRL</w:t>
            </w:r>
          </w:p>
          <w:p w:rsidR="006948FC" w:rsidRPr="000E0AF0" w:rsidRDefault="006948FC" w:rsidP="00A0189D">
            <w:pPr>
              <w:pStyle w:val="Text"/>
              <w:tabs>
                <w:tab w:val="left" w:pos="567"/>
              </w:tabs>
              <w:spacing w:before="0" w:after="180"/>
              <w:rPr>
                <w:sz w:val="22"/>
                <w:szCs w:val="22"/>
                <w:lang w:val="de-DE" w:eastAsia="cs-CZ"/>
              </w:rPr>
            </w:pPr>
            <w:r w:rsidRPr="000E0AF0">
              <w:rPr>
                <w:sz w:val="22"/>
                <w:szCs w:val="22"/>
                <w:lang w:val="de-DE"/>
              </w:rPr>
              <w:t>Tél/Tel: +32 (0)15 64 10 20</w:t>
            </w:r>
          </w:p>
        </w:tc>
      </w:tr>
      <w:tr w:rsidR="006948FC" w:rsidRPr="007961A8" w:rsidTr="006948FC">
        <w:trPr>
          <w:cantSplit/>
        </w:trPr>
        <w:tc>
          <w:tcPr>
            <w:tcW w:w="4695" w:type="dxa"/>
            <w:hideMark/>
          </w:tcPr>
          <w:p w:rsidR="006948FC" w:rsidRPr="007961A8" w:rsidRDefault="006948FC" w:rsidP="00A0189D">
            <w:pPr>
              <w:suppressAutoHyphens/>
              <w:rPr>
                <w:b/>
                <w:bCs/>
                <w:lang w:val="fi-FI" w:eastAsia="cs-CZ"/>
              </w:rPr>
            </w:pPr>
            <w:r w:rsidRPr="007961A8">
              <w:rPr>
                <w:b/>
                <w:bCs/>
                <w:lang w:val="fi-FI"/>
              </w:rPr>
              <w:t>Eesti</w:t>
            </w:r>
          </w:p>
          <w:p w:rsidR="006948FC" w:rsidRPr="007961A8" w:rsidRDefault="006948FC" w:rsidP="00A0189D">
            <w:pPr>
              <w:rPr>
                <w:lang w:val="fi-FI"/>
              </w:rPr>
            </w:pPr>
            <w:r w:rsidRPr="007961A8">
              <w:rPr>
                <w:lang w:val="fi-FI"/>
              </w:rPr>
              <w:t>Orion Pharma Eesti OÜ</w:t>
            </w:r>
          </w:p>
          <w:p w:rsidR="006948FC" w:rsidRPr="007961A8" w:rsidRDefault="006948FC" w:rsidP="00A0189D">
            <w:pPr>
              <w:rPr>
                <w:lang w:val="fi-FI" w:eastAsia="cs-CZ"/>
              </w:rPr>
            </w:pPr>
            <w:r w:rsidRPr="007961A8">
              <w:rPr>
                <w:lang w:val="fi-FI"/>
              </w:rPr>
              <w:t>Tel: +372 66 44 55</w:t>
            </w:r>
            <w:r>
              <w:rPr>
                <w:lang w:val="fi-FI"/>
              </w:rPr>
              <w:t>0</w:t>
            </w:r>
          </w:p>
        </w:tc>
        <w:tc>
          <w:tcPr>
            <w:tcW w:w="4728" w:type="dxa"/>
            <w:hideMark/>
          </w:tcPr>
          <w:p w:rsidR="006948FC" w:rsidRPr="007961A8" w:rsidRDefault="006948FC" w:rsidP="00A0189D">
            <w:pPr>
              <w:ind w:right="-45"/>
              <w:rPr>
                <w:lang w:eastAsia="cs-CZ"/>
              </w:rPr>
            </w:pPr>
            <w:r w:rsidRPr="007961A8">
              <w:rPr>
                <w:b/>
              </w:rPr>
              <w:t>Norge</w:t>
            </w:r>
          </w:p>
          <w:p w:rsidR="006948FC" w:rsidRPr="007961A8" w:rsidRDefault="006948FC" w:rsidP="00A0189D">
            <w:pPr>
              <w:suppressAutoHyphens/>
              <w:spacing w:line="240" w:lineRule="auto"/>
            </w:pPr>
            <w:r w:rsidRPr="007961A8">
              <w:t>Orion Pharma AS</w:t>
            </w:r>
          </w:p>
          <w:p w:rsidR="006948FC" w:rsidRPr="007961A8" w:rsidRDefault="006948FC" w:rsidP="00A0189D">
            <w:pPr>
              <w:spacing w:after="180"/>
              <w:ind w:right="-45"/>
              <w:rPr>
                <w:lang w:val="de-DE" w:eastAsia="cs-CZ"/>
              </w:rPr>
            </w:pPr>
            <w:r w:rsidRPr="007961A8">
              <w:t>Tlf: +47 40 00 42 10</w:t>
            </w:r>
          </w:p>
        </w:tc>
      </w:tr>
      <w:tr w:rsidR="006948FC" w:rsidRPr="000E0AF0" w:rsidTr="006948FC">
        <w:trPr>
          <w:cantSplit/>
        </w:trPr>
        <w:tc>
          <w:tcPr>
            <w:tcW w:w="4695" w:type="dxa"/>
          </w:tcPr>
          <w:p w:rsidR="006948FC" w:rsidRPr="00F56B40" w:rsidRDefault="006948FC"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6948FC" w:rsidRPr="007961A8" w:rsidRDefault="006948FC"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6948FC" w:rsidRPr="007961A8" w:rsidRDefault="006948FC" w:rsidP="00A0189D">
            <w:pPr>
              <w:ind w:right="-45"/>
              <w:rPr>
                <w:b/>
                <w:lang w:eastAsia="cs-CZ"/>
              </w:rPr>
            </w:pPr>
          </w:p>
        </w:tc>
        <w:tc>
          <w:tcPr>
            <w:tcW w:w="4728" w:type="dxa"/>
            <w:hideMark/>
          </w:tcPr>
          <w:p w:rsidR="006948FC" w:rsidRPr="007961A8" w:rsidRDefault="006948FC" w:rsidP="00A0189D">
            <w:pPr>
              <w:spacing w:line="240" w:lineRule="auto"/>
              <w:ind w:right="-45"/>
              <w:rPr>
                <w:lang w:val="de-DE" w:eastAsia="cs-CZ"/>
              </w:rPr>
            </w:pPr>
            <w:r w:rsidRPr="007961A8">
              <w:rPr>
                <w:b/>
                <w:lang w:val="de-DE"/>
              </w:rPr>
              <w:t>Österreich</w:t>
            </w:r>
            <w:r w:rsidRPr="007961A8">
              <w:rPr>
                <w:lang w:val="de-DE"/>
              </w:rPr>
              <w:br/>
              <w:t>Orion Pharma GmbH</w:t>
            </w:r>
          </w:p>
          <w:p w:rsidR="006948FC" w:rsidRPr="000E0AF0" w:rsidRDefault="006948FC" w:rsidP="00A0189D">
            <w:pPr>
              <w:pStyle w:val="Text"/>
              <w:tabs>
                <w:tab w:val="left" w:pos="567"/>
              </w:tabs>
              <w:spacing w:before="0" w:after="180"/>
              <w:rPr>
                <w:sz w:val="22"/>
                <w:szCs w:val="22"/>
                <w:lang w:val="de-DE" w:eastAsia="cs-CZ"/>
              </w:rPr>
            </w:pPr>
            <w:r w:rsidRPr="008E2834">
              <w:rPr>
                <w:sz w:val="22"/>
                <w:szCs w:val="22"/>
                <w:lang w:val="de-DE"/>
              </w:rPr>
              <w:t>Tel: +49 40 899 6890</w:t>
            </w:r>
          </w:p>
        </w:tc>
      </w:tr>
      <w:tr w:rsidR="006948FC" w:rsidRPr="007961A8" w:rsidTr="006948FC">
        <w:trPr>
          <w:cantSplit/>
        </w:trPr>
        <w:tc>
          <w:tcPr>
            <w:tcW w:w="4695" w:type="dxa"/>
          </w:tcPr>
          <w:p w:rsidR="006948FC" w:rsidRPr="000E0AF0" w:rsidRDefault="006948FC" w:rsidP="00A0189D">
            <w:pPr>
              <w:pStyle w:val="Text"/>
              <w:tabs>
                <w:tab w:val="left" w:pos="567"/>
              </w:tabs>
              <w:spacing w:before="0"/>
              <w:rPr>
                <w:szCs w:val="22"/>
                <w:lang w:val="es-ES_tradnl"/>
              </w:rPr>
            </w:pPr>
            <w:r w:rsidRPr="000E0AF0">
              <w:rPr>
                <w:b/>
                <w:sz w:val="22"/>
                <w:szCs w:val="22"/>
                <w:lang w:val="es-ES_tradnl"/>
              </w:rPr>
              <w:t>España</w:t>
            </w:r>
            <w:r w:rsidRPr="000E0AF0">
              <w:rPr>
                <w:sz w:val="22"/>
                <w:szCs w:val="22"/>
                <w:lang w:val="es-ES_tradnl"/>
              </w:rPr>
              <w:br/>
              <w:t>Orion Pharma S.L.</w:t>
            </w:r>
          </w:p>
          <w:p w:rsidR="006948FC" w:rsidRPr="007961A8" w:rsidRDefault="006948FC" w:rsidP="00A0189D">
            <w:pPr>
              <w:pStyle w:val="Text"/>
              <w:tabs>
                <w:tab w:val="left" w:pos="567"/>
              </w:tabs>
              <w:spacing w:before="0"/>
              <w:rPr>
                <w:sz w:val="22"/>
                <w:szCs w:val="22"/>
                <w:lang w:val="en-GB"/>
              </w:rPr>
            </w:pPr>
            <w:r w:rsidRPr="00F56B40">
              <w:rPr>
                <w:sz w:val="22"/>
                <w:szCs w:val="22"/>
              </w:rPr>
              <w:t>Tel: + 34 91  599 86 01</w:t>
            </w:r>
          </w:p>
          <w:p w:rsidR="006948FC" w:rsidRPr="007961A8" w:rsidRDefault="006948FC" w:rsidP="00A0189D">
            <w:pPr>
              <w:ind w:right="-45"/>
              <w:rPr>
                <w:b/>
                <w:lang w:eastAsia="cs-CZ"/>
              </w:rPr>
            </w:pPr>
          </w:p>
        </w:tc>
        <w:tc>
          <w:tcPr>
            <w:tcW w:w="4728" w:type="dxa"/>
            <w:hideMark/>
          </w:tcPr>
          <w:p w:rsidR="006948FC" w:rsidRPr="000E0AF0" w:rsidRDefault="006948FC" w:rsidP="00A0189D">
            <w:pPr>
              <w:rPr>
                <w:b/>
                <w:lang w:val="sv-SE" w:eastAsia="cs-CZ"/>
              </w:rPr>
            </w:pPr>
            <w:r w:rsidRPr="000E0AF0">
              <w:rPr>
                <w:b/>
                <w:lang w:val="sv-SE"/>
              </w:rPr>
              <w:t>Polska</w:t>
            </w:r>
          </w:p>
          <w:p w:rsidR="006948FC" w:rsidRPr="000E0AF0" w:rsidRDefault="006948FC" w:rsidP="00A0189D">
            <w:pPr>
              <w:rPr>
                <w:lang w:val="sv-SE"/>
              </w:rPr>
            </w:pPr>
            <w:r w:rsidRPr="007961A8">
              <w:rPr>
                <w:lang w:val="sv-SE"/>
              </w:rPr>
              <w:t>Orion Pharma Poland Sp z.o.o.</w:t>
            </w:r>
          </w:p>
          <w:p w:rsidR="006948FC" w:rsidRPr="007961A8" w:rsidRDefault="006948FC" w:rsidP="00A0189D">
            <w:pPr>
              <w:spacing w:after="180"/>
              <w:rPr>
                <w:lang w:eastAsia="cs-CZ"/>
              </w:rPr>
            </w:pPr>
            <w:r w:rsidRPr="007961A8">
              <w:t>Tel.: + 48 22 8333177</w:t>
            </w:r>
          </w:p>
        </w:tc>
      </w:tr>
      <w:tr w:rsidR="006948FC" w:rsidRPr="000E0AF0" w:rsidTr="006948FC">
        <w:trPr>
          <w:cantSplit/>
        </w:trPr>
        <w:tc>
          <w:tcPr>
            <w:tcW w:w="4695" w:type="dxa"/>
          </w:tcPr>
          <w:p w:rsidR="006948FC" w:rsidRPr="00F56B40" w:rsidRDefault="006948FC"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br/>
            </w:r>
            <w:r w:rsidRPr="000E0AF0">
              <w:rPr>
                <w:rFonts w:eastAsia="Calibri"/>
                <w:sz w:val="22"/>
                <w:szCs w:val="22"/>
                <w:lang w:val="fr-FR" w:eastAsia="en-GB"/>
              </w:rPr>
              <w:t>Centre Spécialités Pharmaceutiques</w:t>
            </w:r>
          </w:p>
          <w:p w:rsidR="006948FC" w:rsidRPr="007961A8" w:rsidRDefault="006948FC" w:rsidP="00A0189D">
            <w:pPr>
              <w:pStyle w:val="Text"/>
              <w:tabs>
                <w:tab w:val="left" w:pos="567"/>
              </w:tabs>
              <w:spacing w:before="0"/>
              <w:rPr>
                <w:sz w:val="22"/>
                <w:szCs w:val="22"/>
                <w:lang w:val="fr-FR"/>
              </w:rPr>
            </w:pPr>
            <w:r w:rsidRPr="000E0AF0">
              <w:rPr>
                <w:rFonts w:eastAsia="Calibri"/>
                <w:sz w:val="22"/>
                <w:szCs w:val="22"/>
                <w:lang w:val="fr-FR" w:eastAsia="en-GB"/>
              </w:rPr>
              <w:t>Tel: + 33 (0) 1 47 04 80 46</w:t>
            </w:r>
          </w:p>
          <w:p w:rsidR="006948FC" w:rsidRPr="007961A8" w:rsidRDefault="006948FC" w:rsidP="00A0189D">
            <w:pPr>
              <w:ind w:right="-45"/>
              <w:rPr>
                <w:b/>
                <w:lang w:val="fr-FR" w:eastAsia="cs-CZ"/>
              </w:rPr>
            </w:pPr>
          </w:p>
        </w:tc>
        <w:tc>
          <w:tcPr>
            <w:tcW w:w="4728" w:type="dxa"/>
            <w:hideMark/>
          </w:tcPr>
          <w:p w:rsidR="006948FC" w:rsidRPr="000E0AF0" w:rsidRDefault="006948FC" w:rsidP="00A0189D">
            <w:pPr>
              <w:pStyle w:val="Text"/>
              <w:tabs>
                <w:tab w:val="left" w:pos="567"/>
              </w:tabs>
              <w:spacing w:before="0"/>
              <w:jc w:val="left"/>
              <w:rPr>
                <w:sz w:val="22"/>
                <w:szCs w:val="22"/>
                <w:lang w:val="pt-PT"/>
              </w:rPr>
            </w:pPr>
            <w:r w:rsidRPr="000E0AF0">
              <w:rPr>
                <w:b/>
                <w:sz w:val="22"/>
                <w:szCs w:val="22"/>
                <w:lang w:val="pt-PT"/>
              </w:rPr>
              <w:t>Portugal</w:t>
            </w:r>
            <w:r w:rsidRPr="000E0AF0">
              <w:rPr>
                <w:sz w:val="22"/>
                <w:szCs w:val="22"/>
                <w:lang w:val="pt-PT"/>
              </w:rPr>
              <w:br/>
              <w:t>Orionfin Unipessoal Lda</w:t>
            </w:r>
          </w:p>
          <w:p w:rsidR="006948FC" w:rsidRPr="000E0AF0" w:rsidRDefault="006948FC" w:rsidP="00A0189D">
            <w:pPr>
              <w:spacing w:after="180"/>
              <w:ind w:right="-45"/>
              <w:rPr>
                <w:lang w:val="pt-PT" w:eastAsia="cs-CZ"/>
              </w:rPr>
            </w:pPr>
            <w:r w:rsidRPr="000E0AF0">
              <w:rPr>
                <w:lang w:val="pt-PT"/>
              </w:rPr>
              <w:t>Tel: + 351 21 154 68 20</w:t>
            </w:r>
          </w:p>
        </w:tc>
      </w:tr>
      <w:tr w:rsidR="006948FC" w:rsidRPr="007961A8" w:rsidTr="006948FC">
        <w:trPr>
          <w:cantSplit/>
        </w:trPr>
        <w:tc>
          <w:tcPr>
            <w:tcW w:w="4695" w:type="dxa"/>
            <w:hideMark/>
          </w:tcPr>
          <w:p w:rsidR="006948FC" w:rsidRPr="000E0AF0" w:rsidRDefault="006948FC" w:rsidP="00A0189D">
            <w:pPr>
              <w:spacing w:line="240" w:lineRule="auto"/>
              <w:ind w:right="-45"/>
              <w:rPr>
                <w:b/>
                <w:lang w:val="sv-SE" w:eastAsia="cs-CZ"/>
              </w:rPr>
            </w:pPr>
            <w:r w:rsidRPr="000E0AF0">
              <w:rPr>
                <w:b/>
                <w:lang w:val="sv-SE" w:eastAsia="cs-CZ"/>
              </w:rPr>
              <w:t>Hrvatska</w:t>
            </w:r>
          </w:p>
          <w:p w:rsidR="006948FC" w:rsidRPr="000E0AF0" w:rsidRDefault="006948FC" w:rsidP="00A0189D">
            <w:pPr>
              <w:rPr>
                <w:rStyle w:val="Strong"/>
                <w:b w:val="0"/>
                <w:lang w:val="sv-SE"/>
              </w:rPr>
            </w:pPr>
            <w:r w:rsidRPr="000E0AF0">
              <w:rPr>
                <w:rStyle w:val="Strong"/>
                <w:b w:val="0"/>
                <w:lang w:val="sv-SE"/>
              </w:rPr>
              <w:t>Orion Pharma d.o.o.</w:t>
            </w:r>
          </w:p>
          <w:p w:rsidR="006948FC" w:rsidRPr="007961A8" w:rsidRDefault="006948FC" w:rsidP="00A0189D">
            <w:pPr>
              <w:spacing w:line="240" w:lineRule="auto"/>
              <w:ind w:right="-45"/>
              <w:rPr>
                <w:lang w:eastAsia="cs-CZ"/>
              </w:rPr>
            </w:pPr>
            <w:r w:rsidRPr="00E15FA7">
              <w:rPr>
                <w:lang w:val="fi-FI"/>
              </w:rPr>
              <w:t>Tel: +386 (0) 1 600 8015</w:t>
            </w:r>
          </w:p>
        </w:tc>
        <w:tc>
          <w:tcPr>
            <w:tcW w:w="4728" w:type="dxa"/>
            <w:hideMark/>
          </w:tcPr>
          <w:p w:rsidR="006948FC" w:rsidRPr="007961A8" w:rsidRDefault="006948FC" w:rsidP="00A0189D">
            <w:pPr>
              <w:autoSpaceDE w:val="0"/>
              <w:autoSpaceDN w:val="0"/>
              <w:adjustRightInd w:val="0"/>
              <w:spacing w:line="240" w:lineRule="exact"/>
              <w:rPr>
                <w:b/>
                <w:bCs/>
                <w:color w:val="000000"/>
                <w:lang w:val="fr-FR"/>
              </w:rPr>
            </w:pPr>
            <w:r w:rsidRPr="007961A8">
              <w:rPr>
                <w:b/>
                <w:bCs/>
                <w:color w:val="000000"/>
                <w:lang w:val="fr-FR"/>
              </w:rPr>
              <w:t>România</w:t>
            </w:r>
          </w:p>
          <w:p w:rsidR="006948FC" w:rsidRPr="003A46F8" w:rsidRDefault="006948FC" w:rsidP="00A0189D">
            <w:pPr>
              <w:autoSpaceDE w:val="0"/>
              <w:autoSpaceDN w:val="0"/>
              <w:adjustRightInd w:val="0"/>
              <w:spacing w:line="240" w:lineRule="auto"/>
              <w:rPr>
                <w:color w:val="000000"/>
                <w:lang w:val="fr-FR"/>
              </w:rPr>
            </w:pPr>
            <w:r w:rsidRPr="003A46F8">
              <w:rPr>
                <w:lang w:val="it-IT"/>
              </w:rPr>
              <w:t>Orion Corporation</w:t>
            </w:r>
          </w:p>
          <w:p w:rsidR="006948FC" w:rsidRDefault="006948FC" w:rsidP="00A0189D">
            <w:pPr>
              <w:rPr>
                <w:color w:val="000000"/>
                <w:lang w:val="fr-FR"/>
              </w:rPr>
            </w:pPr>
            <w:r w:rsidRPr="00D715EB">
              <w:rPr>
                <w:color w:val="000000"/>
                <w:lang w:val="fr-FR"/>
              </w:rPr>
              <w:t>Tel: +358 10 4261</w:t>
            </w:r>
          </w:p>
          <w:p w:rsidR="006948FC" w:rsidRPr="007961A8" w:rsidRDefault="006948FC" w:rsidP="00A0189D">
            <w:pPr>
              <w:rPr>
                <w:lang w:eastAsia="cs-CZ"/>
              </w:rPr>
            </w:pPr>
          </w:p>
        </w:tc>
      </w:tr>
      <w:tr w:rsidR="006948FC" w:rsidRPr="007961A8" w:rsidTr="006948FC">
        <w:trPr>
          <w:cantSplit/>
        </w:trPr>
        <w:tc>
          <w:tcPr>
            <w:tcW w:w="4695" w:type="dxa"/>
            <w:hideMark/>
          </w:tcPr>
          <w:p w:rsidR="006948FC" w:rsidRPr="007961A8" w:rsidRDefault="006948FC" w:rsidP="00A0189D">
            <w:pPr>
              <w:spacing w:line="240" w:lineRule="auto"/>
              <w:rPr>
                <w:lang w:eastAsia="cs-CZ"/>
              </w:rPr>
            </w:pPr>
            <w:r w:rsidRPr="007961A8">
              <w:rPr>
                <w:b/>
              </w:rPr>
              <w:t>Ireland</w:t>
            </w:r>
            <w:r w:rsidRPr="007961A8">
              <w:br/>
              <w:t>Orion Pharma (Ireland) Ltd.</w:t>
            </w:r>
          </w:p>
          <w:p w:rsidR="006948FC" w:rsidRPr="007961A8" w:rsidRDefault="006948FC" w:rsidP="00A0189D">
            <w:pPr>
              <w:spacing w:line="240" w:lineRule="auto"/>
            </w:pPr>
            <w:r w:rsidRPr="007961A8">
              <w:t>c/o Allphar Services Ltd.</w:t>
            </w:r>
          </w:p>
          <w:p w:rsidR="006948FC" w:rsidRDefault="006948FC" w:rsidP="00A0189D">
            <w:pPr>
              <w:suppressAutoHyphens/>
              <w:spacing w:line="240" w:lineRule="auto"/>
            </w:pPr>
            <w:r w:rsidRPr="007961A8">
              <w:t xml:space="preserve">Tel: </w:t>
            </w:r>
            <w:r>
              <w:t>+353 1 428 7777</w:t>
            </w:r>
          </w:p>
          <w:p w:rsidR="006948FC" w:rsidRPr="007961A8" w:rsidRDefault="006948FC" w:rsidP="00A0189D">
            <w:pPr>
              <w:suppressAutoHyphens/>
              <w:spacing w:line="240" w:lineRule="auto"/>
              <w:rPr>
                <w:lang w:eastAsia="cs-CZ"/>
              </w:rPr>
            </w:pPr>
          </w:p>
        </w:tc>
        <w:tc>
          <w:tcPr>
            <w:tcW w:w="4728" w:type="dxa"/>
            <w:hideMark/>
          </w:tcPr>
          <w:p w:rsidR="006948FC" w:rsidRPr="007961A8" w:rsidRDefault="006948FC" w:rsidP="00A0189D">
            <w:pPr>
              <w:rPr>
                <w:lang w:val="it-IT" w:eastAsia="cs-CZ"/>
              </w:rPr>
            </w:pPr>
            <w:r w:rsidRPr="007961A8">
              <w:rPr>
                <w:b/>
                <w:lang w:val="it-IT"/>
              </w:rPr>
              <w:t>Slovenija</w:t>
            </w:r>
          </w:p>
          <w:p w:rsidR="006948FC" w:rsidRPr="000E0AF0" w:rsidRDefault="006948FC" w:rsidP="00A0189D">
            <w:pPr>
              <w:rPr>
                <w:rStyle w:val="Strong"/>
                <w:b w:val="0"/>
                <w:lang w:val="it-IT"/>
              </w:rPr>
            </w:pPr>
            <w:r w:rsidRPr="000E0AF0">
              <w:rPr>
                <w:rStyle w:val="Strong"/>
                <w:b w:val="0"/>
                <w:lang w:val="it-IT"/>
              </w:rPr>
              <w:t>Orion Pharma d.o.o.</w:t>
            </w:r>
          </w:p>
          <w:p w:rsidR="006948FC" w:rsidRPr="007961A8" w:rsidRDefault="006948FC" w:rsidP="00A0189D">
            <w:pPr>
              <w:spacing w:after="180"/>
              <w:rPr>
                <w:b/>
                <w:lang w:eastAsia="cs-CZ"/>
              </w:rPr>
            </w:pPr>
            <w:r w:rsidRPr="00E15FA7">
              <w:rPr>
                <w:lang w:val="fi-FI"/>
              </w:rPr>
              <w:t>Tel: +386 (0) 1 600 8015</w:t>
            </w:r>
          </w:p>
        </w:tc>
      </w:tr>
      <w:tr w:rsidR="006948FC" w:rsidRPr="007961A8" w:rsidTr="006948FC">
        <w:trPr>
          <w:cantSplit/>
        </w:trPr>
        <w:tc>
          <w:tcPr>
            <w:tcW w:w="4695" w:type="dxa"/>
            <w:hideMark/>
          </w:tcPr>
          <w:p w:rsidR="006948FC" w:rsidRPr="007961A8" w:rsidRDefault="006948FC" w:rsidP="00A0189D">
            <w:pPr>
              <w:ind w:right="-45"/>
              <w:rPr>
                <w:b/>
                <w:lang w:eastAsia="cs-CZ"/>
              </w:rPr>
            </w:pPr>
            <w:r>
              <w:rPr>
                <w:b/>
              </w:rPr>
              <w:t>Ísland</w:t>
            </w:r>
          </w:p>
          <w:p w:rsidR="006948FC" w:rsidRPr="00F0006F" w:rsidRDefault="006948FC" w:rsidP="00A0189D">
            <w:pPr>
              <w:spacing w:line="240" w:lineRule="auto"/>
            </w:pPr>
            <w:r w:rsidRPr="00F0006F">
              <w:t>Vistor hf.</w:t>
            </w:r>
          </w:p>
          <w:p w:rsidR="006948FC" w:rsidRPr="007961A8" w:rsidRDefault="006948FC" w:rsidP="00A0189D">
            <w:pPr>
              <w:pStyle w:val="Text"/>
              <w:tabs>
                <w:tab w:val="left" w:pos="567"/>
              </w:tabs>
              <w:spacing w:before="0"/>
              <w:rPr>
                <w:sz w:val="22"/>
                <w:szCs w:val="22"/>
                <w:lang w:val="en-GB" w:eastAsia="cs-CZ"/>
              </w:rPr>
            </w:pPr>
            <w:r w:rsidRPr="00F0006F">
              <w:rPr>
                <w:sz w:val="22"/>
                <w:szCs w:val="22"/>
              </w:rPr>
              <w:t>Sími: +354 535 7000</w:t>
            </w:r>
          </w:p>
        </w:tc>
        <w:tc>
          <w:tcPr>
            <w:tcW w:w="4728" w:type="dxa"/>
            <w:hideMark/>
          </w:tcPr>
          <w:p w:rsidR="006948FC" w:rsidRPr="000E0AF0" w:rsidRDefault="006948FC" w:rsidP="00A0189D">
            <w:pPr>
              <w:suppressAutoHyphens/>
              <w:rPr>
                <w:b/>
                <w:lang w:eastAsia="cs-CZ"/>
              </w:rPr>
            </w:pPr>
            <w:r w:rsidRPr="000E0AF0">
              <w:rPr>
                <w:b/>
              </w:rPr>
              <w:t>Slovenská republika</w:t>
            </w:r>
          </w:p>
          <w:p w:rsidR="006948FC" w:rsidRPr="000E0AF0" w:rsidRDefault="006948FC" w:rsidP="00A0189D">
            <w:pPr>
              <w:rPr>
                <w:rStyle w:val="Strong"/>
                <w:b w:val="0"/>
              </w:rPr>
            </w:pPr>
            <w:r w:rsidRPr="000E0AF0">
              <w:rPr>
                <w:rStyle w:val="Strong"/>
                <w:b w:val="0"/>
              </w:rPr>
              <w:t>Orion Pharma s.r.o</w:t>
            </w:r>
          </w:p>
          <w:p w:rsidR="006948FC" w:rsidRPr="007961A8" w:rsidRDefault="006948FC"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6948FC" w:rsidRPr="007961A8" w:rsidTr="006948FC">
        <w:trPr>
          <w:cantSplit/>
        </w:trPr>
        <w:tc>
          <w:tcPr>
            <w:tcW w:w="4695" w:type="dxa"/>
            <w:hideMark/>
          </w:tcPr>
          <w:p w:rsidR="006948FC" w:rsidRPr="00F56B40" w:rsidRDefault="006948FC"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6948FC" w:rsidRPr="007961A8" w:rsidRDefault="006948FC" w:rsidP="00A0189D">
            <w:pPr>
              <w:suppressAutoHyphens/>
              <w:spacing w:after="180"/>
              <w:rPr>
                <w:lang w:val="el-GR" w:eastAsia="cs-CZ"/>
              </w:rPr>
            </w:pPr>
            <w:r w:rsidRPr="00F56B40">
              <w:t>Tel: + 39 02 67876111</w:t>
            </w:r>
          </w:p>
        </w:tc>
        <w:tc>
          <w:tcPr>
            <w:tcW w:w="4728" w:type="dxa"/>
          </w:tcPr>
          <w:p w:rsidR="006948FC" w:rsidRPr="007961A8" w:rsidRDefault="006948FC"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6948FC" w:rsidRPr="007961A8" w:rsidRDefault="006948FC" w:rsidP="00A0189D">
            <w:pPr>
              <w:spacing w:line="240" w:lineRule="auto"/>
              <w:ind w:right="-45"/>
              <w:rPr>
                <w:lang w:val="de-DE" w:eastAsia="cs-CZ"/>
              </w:rPr>
            </w:pPr>
            <w:r w:rsidRPr="007961A8">
              <w:rPr>
                <w:lang w:val="it-IT"/>
              </w:rPr>
              <w:t>Puh./Tel: +358 10 4261</w:t>
            </w:r>
          </w:p>
        </w:tc>
      </w:tr>
      <w:tr w:rsidR="006948FC" w:rsidRPr="00B009BB" w:rsidTr="006948FC">
        <w:trPr>
          <w:cantSplit/>
        </w:trPr>
        <w:tc>
          <w:tcPr>
            <w:tcW w:w="4695" w:type="dxa"/>
          </w:tcPr>
          <w:p w:rsidR="006948FC" w:rsidRPr="000E0AF0" w:rsidRDefault="006948FC" w:rsidP="00A0189D">
            <w:pPr>
              <w:rPr>
                <w:b/>
                <w:lang w:val="de-DE" w:eastAsia="cs-CZ"/>
              </w:rPr>
            </w:pPr>
            <w:r w:rsidRPr="007961A8">
              <w:rPr>
                <w:b/>
                <w:lang w:val="el-GR"/>
              </w:rPr>
              <w:t>Κύπρος</w:t>
            </w:r>
          </w:p>
          <w:p w:rsidR="006948FC" w:rsidRPr="00E856CB" w:rsidRDefault="006948FC" w:rsidP="00A0189D">
            <w:pPr>
              <w:tabs>
                <w:tab w:val="left" w:pos="-720"/>
                <w:tab w:val="left" w:pos="4536"/>
              </w:tabs>
              <w:suppressAutoHyphens/>
              <w:rPr>
                <w:lang w:val="de-DE"/>
              </w:rPr>
            </w:pPr>
            <w:r w:rsidRPr="00E856CB">
              <w:rPr>
                <w:lang w:val="de-DE"/>
              </w:rPr>
              <w:t>Lifepharma (ZAM) Ltd</w:t>
            </w:r>
          </w:p>
          <w:p w:rsidR="006948FC" w:rsidRPr="00E856CB" w:rsidRDefault="006948FC" w:rsidP="00A0189D">
            <w:pPr>
              <w:rPr>
                <w:lang w:val="de-DE" w:eastAsia="cs-CZ"/>
              </w:rPr>
            </w:pPr>
            <w:r w:rsidRPr="00C2606D">
              <w:t>Τηλ</w:t>
            </w:r>
            <w:r w:rsidRPr="00E856CB">
              <w:rPr>
                <w:lang w:val="de-DE"/>
              </w:rPr>
              <w:t xml:space="preserve">.: </w:t>
            </w:r>
            <w:r w:rsidRPr="00924734">
              <w:rPr>
                <w:lang w:val="de-DE"/>
              </w:rPr>
              <w:t>+357 22056300</w:t>
            </w:r>
          </w:p>
        </w:tc>
        <w:tc>
          <w:tcPr>
            <w:tcW w:w="4728" w:type="dxa"/>
            <w:hideMark/>
          </w:tcPr>
          <w:p w:rsidR="006948FC" w:rsidRPr="007961A8" w:rsidRDefault="006948FC" w:rsidP="00A0189D">
            <w:pPr>
              <w:spacing w:line="240" w:lineRule="auto"/>
              <w:ind w:right="-45"/>
              <w:rPr>
                <w:lang w:val="de-DE" w:eastAsia="cs-CZ"/>
              </w:rPr>
            </w:pPr>
            <w:r w:rsidRPr="007961A8">
              <w:rPr>
                <w:b/>
                <w:lang w:val="de-DE"/>
              </w:rPr>
              <w:t>Sverige</w:t>
            </w:r>
            <w:r w:rsidRPr="007961A8">
              <w:rPr>
                <w:lang w:val="de-DE"/>
              </w:rPr>
              <w:br/>
              <w:t>Orion Pharma AB</w:t>
            </w:r>
          </w:p>
          <w:p w:rsidR="006948FC" w:rsidRDefault="006948FC" w:rsidP="00A0189D">
            <w:pPr>
              <w:spacing w:line="240" w:lineRule="auto"/>
              <w:ind w:right="-45"/>
              <w:rPr>
                <w:lang w:val="de-DE"/>
              </w:rPr>
            </w:pPr>
            <w:r w:rsidRPr="007961A8">
              <w:rPr>
                <w:lang w:val="de-DE"/>
              </w:rPr>
              <w:t>Tel: +46 8 623 6440</w:t>
            </w:r>
          </w:p>
          <w:p w:rsidR="006948FC" w:rsidRPr="00B009BB" w:rsidRDefault="006948FC" w:rsidP="00A0189D">
            <w:pPr>
              <w:spacing w:line="240" w:lineRule="auto"/>
              <w:ind w:right="-45"/>
              <w:rPr>
                <w:lang w:val="de-DE" w:eastAsia="cs-CZ"/>
              </w:rPr>
            </w:pPr>
          </w:p>
        </w:tc>
      </w:tr>
      <w:tr w:rsidR="006948FC" w:rsidRPr="000E0AF0" w:rsidTr="006948FC">
        <w:trPr>
          <w:cantSplit/>
        </w:trPr>
        <w:tc>
          <w:tcPr>
            <w:tcW w:w="4695" w:type="dxa"/>
          </w:tcPr>
          <w:p w:rsidR="006948FC" w:rsidRPr="00A555AA" w:rsidRDefault="006948FC" w:rsidP="00A0189D">
            <w:pPr>
              <w:rPr>
                <w:b/>
                <w:lang w:val="en-US" w:eastAsia="cs-CZ"/>
              </w:rPr>
            </w:pPr>
            <w:r w:rsidRPr="00A555AA">
              <w:rPr>
                <w:b/>
                <w:lang w:val="en-US"/>
              </w:rPr>
              <w:t>Latvija</w:t>
            </w:r>
          </w:p>
          <w:p w:rsidR="006948FC" w:rsidRPr="00D5401E" w:rsidRDefault="006948FC" w:rsidP="00A0189D">
            <w:pPr>
              <w:rPr>
                <w:lang w:val="en-US"/>
              </w:rPr>
            </w:pPr>
            <w:r w:rsidRPr="00D5401E">
              <w:rPr>
                <w:lang w:val="en-US"/>
              </w:rPr>
              <w:t>Orion Corporation</w:t>
            </w:r>
          </w:p>
          <w:p w:rsidR="006948FC" w:rsidRPr="00D5401E" w:rsidRDefault="006948FC" w:rsidP="00A0189D">
            <w:pPr>
              <w:rPr>
                <w:lang w:val="en-US"/>
              </w:rPr>
            </w:pPr>
            <w:r w:rsidRPr="00D5401E">
              <w:rPr>
                <w:lang w:val="en-US"/>
              </w:rPr>
              <w:t>Orion Pharma pārstāvniecība</w:t>
            </w:r>
          </w:p>
          <w:p w:rsidR="006948FC" w:rsidRPr="0076171F" w:rsidRDefault="006948FC" w:rsidP="00A0189D">
            <w:pPr>
              <w:rPr>
                <w:lang w:val="en-US"/>
              </w:rPr>
            </w:pPr>
            <w:r w:rsidRPr="00D5401E">
              <w:rPr>
                <w:lang w:val="en-US"/>
              </w:rPr>
              <w:t>Tel: +371 20028332</w:t>
            </w:r>
          </w:p>
          <w:p w:rsidR="006948FC" w:rsidRPr="0076171F" w:rsidRDefault="006948FC" w:rsidP="00A0189D">
            <w:pPr>
              <w:suppressAutoHyphens/>
              <w:rPr>
                <w:lang w:val="en-US" w:eastAsia="cs-CZ"/>
              </w:rPr>
            </w:pPr>
          </w:p>
        </w:tc>
        <w:tc>
          <w:tcPr>
            <w:tcW w:w="4728" w:type="dxa"/>
          </w:tcPr>
          <w:p w:rsidR="006948FC" w:rsidRPr="007961A8" w:rsidRDefault="006948FC" w:rsidP="00A0189D">
            <w:pPr>
              <w:ind w:right="-45"/>
              <w:rPr>
                <w:lang w:eastAsia="cs-CZ"/>
              </w:rPr>
            </w:pPr>
            <w:r w:rsidRPr="007961A8">
              <w:rPr>
                <w:b/>
              </w:rPr>
              <w:t>United Kingdom</w:t>
            </w:r>
          </w:p>
          <w:p w:rsidR="006948FC" w:rsidRPr="007961A8" w:rsidRDefault="006948FC" w:rsidP="00A0189D">
            <w:pPr>
              <w:suppressAutoHyphens/>
              <w:spacing w:line="240" w:lineRule="auto"/>
            </w:pPr>
            <w:r w:rsidRPr="007961A8">
              <w:t>Orion Pharma (UK) Ltd.</w:t>
            </w:r>
          </w:p>
          <w:p w:rsidR="006948FC" w:rsidRPr="000E0AF0" w:rsidRDefault="006948FC" w:rsidP="00A0189D">
            <w:pPr>
              <w:suppressAutoHyphens/>
              <w:rPr>
                <w:lang w:eastAsia="cs-CZ"/>
              </w:rPr>
            </w:pPr>
            <w:r w:rsidRPr="007961A8">
              <w:t>Tel: +44 1635 520 300</w:t>
            </w:r>
          </w:p>
        </w:tc>
      </w:tr>
    </w:tbl>
    <w:p w:rsidR="00B75FBE" w:rsidRPr="00DD34C4" w:rsidRDefault="00B75FBE" w:rsidP="00FA754F">
      <w:pPr>
        <w:numPr>
          <w:ilvl w:val="12"/>
          <w:numId w:val="0"/>
        </w:numPr>
        <w:spacing w:line="240" w:lineRule="auto"/>
        <w:ind w:right="-2"/>
        <w:rPr>
          <w:lang w:val="hr-HR"/>
        </w:rPr>
      </w:pPr>
    </w:p>
    <w:p w:rsidR="0004410E" w:rsidRDefault="00005F2C" w:rsidP="00FA754F">
      <w:pPr>
        <w:numPr>
          <w:ilvl w:val="12"/>
          <w:numId w:val="0"/>
        </w:numPr>
        <w:spacing w:line="240" w:lineRule="auto"/>
        <w:ind w:right="-2"/>
        <w:outlineLvl w:val="0"/>
        <w:rPr>
          <w:b/>
          <w:bCs/>
          <w:lang w:val="hr-HR"/>
        </w:rPr>
      </w:pPr>
      <w:r w:rsidRPr="00DD34C4">
        <w:rPr>
          <w:b/>
          <w:bCs/>
          <w:lang w:val="hr-HR"/>
        </w:rPr>
        <w:t xml:space="preserve">Ova uputa je zadnji puta revidirana u </w:t>
      </w:r>
    </w:p>
    <w:p w:rsidR="006948FC" w:rsidRPr="00DD34C4" w:rsidRDefault="006948FC" w:rsidP="00FA754F">
      <w:pPr>
        <w:numPr>
          <w:ilvl w:val="12"/>
          <w:numId w:val="0"/>
        </w:numPr>
        <w:spacing w:line="240" w:lineRule="auto"/>
        <w:ind w:right="-2"/>
        <w:outlineLvl w:val="0"/>
        <w:rPr>
          <w:b/>
          <w:bCs/>
          <w:lang w:val="hr-HR"/>
        </w:rPr>
      </w:pPr>
    </w:p>
    <w:p w:rsidR="0004410E" w:rsidRPr="00DD34C4" w:rsidRDefault="0004410E" w:rsidP="00FA754F">
      <w:pPr>
        <w:rPr>
          <w:lang w:val="hr-HR"/>
        </w:rPr>
      </w:pPr>
    </w:p>
    <w:p w:rsidR="0004410E" w:rsidRDefault="007D0945" w:rsidP="00FA754F">
      <w:pPr>
        <w:rPr>
          <w:b/>
          <w:bCs/>
          <w:lang w:val="hr-HR"/>
        </w:rPr>
      </w:pPr>
      <w:r>
        <w:rPr>
          <w:b/>
          <w:bCs/>
          <w:lang w:val="hr-HR"/>
        </w:rPr>
        <w:t>Ostali</w:t>
      </w:r>
      <w:r w:rsidR="00005F2C" w:rsidRPr="00DD34C4">
        <w:rPr>
          <w:b/>
          <w:bCs/>
          <w:lang w:val="hr-HR"/>
        </w:rPr>
        <w:t xml:space="preserve"> izvori informacija</w:t>
      </w:r>
    </w:p>
    <w:p w:rsidR="00CF2B67" w:rsidRPr="00DD34C4" w:rsidRDefault="00CF2B67" w:rsidP="00FA754F">
      <w:pPr>
        <w:rPr>
          <w:b/>
          <w:bCs/>
          <w:lang w:val="hr-HR"/>
        </w:rPr>
      </w:pPr>
    </w:p>
    <w:p w:rsidR="0004410E" w:rsidRPr="00DD34C4" w:rsidRDefault="00005F2C" w:rsidP="00FA754F">
      <w:pPr>
        <w:rPr>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18" w:history="1">
        <w:r w:rsidR="00804F96" w:rsidRPr="00D126FC">
          <w:rPr>
            <w:rStyle w:val="Hyperlink"/>
            <w:lang w:val="hr-HR"/>
          </w:rPr>
          <w:t>http://www.ema.europa.eu</w:t>
        </w:r>
      </w:hyperlink>
      <w:r w:rsidR="007D0945" w:rsidRPr="005659EE">
        <w:rPr>
          <w:lang w:val="hr-HR"/>
        </w:rPr>
        <w:t>.</w:t>
      </w:r>
      <w:r w:rsidR="0004410E" w:rsidRPr="006B18F8">
        <w:rPr>
          <w:lang w:val="hr-HR"/>
        </w:rPr>
        <w:t xml:space="preserve"> </w:t>
      </w:r>
    </w:p>
    <w:p w:rsidR="0004410E" w:rsidRPr="00DD34C4" w:rsidRDefault="0004410E" w:rsidP="00014871">
      <w:pPr>
        <w:jc w:val="center"/>
        <w:rPr>
          <w:lang w:val="hr-HR"/>
        </w:rPr>
      </w:pPr>
      <w:r w:rsidRPr="00DD34C4">
        <w:rPr>
          <w:b/>
          <w:bCs/>
          <w:lang w:val="hr-HR"/>
        </w:rPr>
        <w:br w:type="page"/>
        <w:t xml:space="preserve">Uputa o lijeku: </w:t>
      </w:r>
      <w:r w:rsidR="008B035E" w:rsidRPr="00DD34C4">
        <w:rPr>
          <w:b/>
          <w:bCs/>
          <w:lang w:val="hr-HR"/>
        </w:rPr>
        <w:t>I</w:t>
      </w:r>
      <w:r w:rsidRPr="00DD34C4">
        <w:rPr>
          <w:b/>
          <w:bCs/>
          <w:lang w:val="hr-HR"/>
        </w:rPr>
        <w:t>nformacij</w:t>
      </w:r>
      <w:r w:rsidR="00F81F75">
        <w:rPr>
          <w:b/>
          <w:bCs/>
          <w:lang w:val="hr-HR"/>
        </w:rPr>
        <w:t>e</w:t>
      </w:r>
      <w:r w:rsidRPr="00DD34C4">
        <w:rPr>
          <w:b/>
          <w:bCs/>
          <w:lang w:val="hr-HR"/>
        </w:rPr>
        <w:t xml:space="preserve"> za korisnika</w:t>
      </w:r>
    </w:p>
    <w:p w:rsidR="0004410E" w:rsidRPr="00DD34C4" w:rsidRDefault="0004410E" w:rsidP="00014871">
      <w:pPr>
        <w:jc w:val="center"/>
        <w:rPr>
          <w:b/>
          <w:bCs/>
          <w:caps/>
          <w:lang w:val="hr-HR"/>
        </w:rPr>
      </w:pPr>
    </w:p>
    <w:p w:rsidR="0004410E" w:rsidRPr="00DD34C4" w:rsidRDefault="0004410E" w:rsidP="00014871">
      <w:pPr>
        <w:jc w:val="center"/>
        <w:rPr>
          <w:b/>
          <w:bCs/>
          <w:lang w:val="hr-HR"/>
        </w:rPr>
      </w:pPr>
      <w:r w:rsidRPr="00DD34C4">
        <w:rPr>
          <w:b/>
          <w:bCs/>
          <w:lang w:val="hr-HR"/>
        </w:rPr>
        <w:t>Stalevo 125</w:t>
      </w:r>
      <w:r w:rsidR="005E193A">
        <w:rPr>
          <w:b/>
          <w:bCs/>
          <w:lang w:val="hr-HR"/>
        </w:rPr>
        <w:t> </w:t>
      </w:r>
      <w:r w:rsidRPr="00DD34C4">
        <w:rPr>
          <w:b/>
          <w:bCs/>
          <w:lang w:val="hr-HR"/>
        </w:rPr>
        <w:t>mg/31,25</w:t>
      </w:r>
      <w:r w:rsidR="005E193A">
        <w:rPr>
          <w:b/>
          <w:bCs/>
          <w:lang w:val="hr-HR"/>
        </w:rPr>
        <w:t> </w:t>
      </w:r>
      <w:r w:rsidRPr="00DD34C4">
        <w:rPr>
          <w:b/>
          <w:bCs/>
          <w:lang w:val="hr-HR"/>
        </w:rPr>
        <w:t>mg/200 mg filmom obložene tablete</w:t>
      </w:r>
    </w:p>
    <w:p w:rsidR="0004410E" w:rsidRPr="00DD34C4" w:rsidRDefault="0004410E" w:rsidP="00014871">
      <w:pPr>
        <w:jc w:val="center"/>
        <w:rPr>
          <w:b/>
          <w:bCs/>
          <w:caps/>
          <w:lang w:val="hr-HR"/>
        </w:rPr>
      </w:pPr>
      <w:r w:rsidRPr="00DD34C4">
        <w:rPr>
          <w:lang w:val="hr-HR"/>
        </w:rPr>
        <w:t>levodopa/karbidopa/entakapon</w:t>
      </w:r>
    </w:p>
    <w:p w:rsidR="0004410E" w:rsidRPr="00DD34C4" w:rsidRDefault="0004410E" w:rsidP="006F52BB">
      <w:pP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8B035E" w:rsidRPr="005B3077">
        <w:rPr>
          <w:b/>
          <w:lang w:val="hr-HR"/>
        </w:rPr>
        <w:t xml:space="preserve">ovaj </w:t>
      </w:r>
      <w:r w:rsidRPr="005B3077">
        <w:rPr>
          <w:b/>
          <w:lang w:val="hr-HR"/>
        </w:rPr>
        <w:t>lijek jer sadrži Vama važne podatke.</w:t>
      </w:r>
    </w:p>
    <w:p w:rsidR="0004410E" w:rsidRPr="00DD34C4" w:rsidRDefault="00005F2C" w:rsidP="00FA754F">
      <w:pPr>
        <w:numPr>
          <w:ilvl w:val="0"/>
          <w:numId w:val="21"/>
        </w:numPr>
        <w:tabs>
          <w:tab w:val="clear" w:pos="567"/>
        </w:tabs>
        <w:spacing w:line="240" w:lineRule="auto"/>
        <w:ind w:left="567" w:hanging="567"/>
        <w:rPr>
          <w:lang w:val="hr-HR"/>
        </w:rPr>
      </w:pPr>
      <w:r w:rsidRPr="00DD34C4">
        <w:rPr>
          <w:lang w:val="hr-HR"/>
        </w:rPr>
        <w:t>Sačuvajte ovu uputu. Možda ćete je trebati ponov</w:t>
      </w:r>
      <w:r w:rsidR="008B035E" w:rsidRPr="00DD34C4">
        <w:rPr>
          <w:lang w:val="hr-HR"/>
        </w:rPr>
        <w:t>n</w:t>
      </w:r>
      <w:r w:rsidRPr="00DD34C4">
        <w:rPr>
          <w:lang w:val="hr-HR"/>
        </w:rPr>
        <w:t>o pročitati.</w:t>
      </w:r>
    </w:p>
    <w:p w:rsidR="0004410E" w:rsidRPr="00DD34C4" w:rsidRDefault="008B035E" w:rsidP="00FA754F">
      <w:pPr>
        <w:numPr>
          <w:ilvl w:val="0"/>
          <w:numId w:val="21"/>
        </w:numPr>
        <w:tabs>
          <w:tab w:val="clear" w:pos="567"/>
        </w:tabs>
        <w:spacing w:line="240" w:lineRule="auto"/>
        <w:ind w:left="567" w:hanging="567"/>
        <w:rPr>
          <w:lang w:val="hr-HR"/>
        </w:rPr>
      </w:pPr>
      <w:r w:rsidRPr="00DD34C4">
        <w:rPr>
          <w:lang w:val="hr-HR"/>
        </w:rPr>
        <w:t xml:space="preserve">Ako </w:t>
      </w:r>
      <w:r w:rsidR="00005F2C" w:rsidRPr="00DD34C4">
        <w:rPr>
          <w:lang w:val="hr-HR"/>
        </w:rPr>
        <w:t>imate dodatnih pitanja, obratite se liječniku ili ljekarniku.</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Ovaj je lijek propisan samo Vama. Nemojte ga davati drugima. Može im </w:t>
      </w:r>
      <w:r w:rsidR="008B035E" w:rsidRPr="00DD34C4">
        <w:rPr>
          <w:lang w:val="hr-HR"/>
        </w:rPr>
        <w:t>naškoditi</w:t>
      </w:r>
      <w:r w:rsidRPr="00DD34C4">
        <w:rPr>
          <w:lang w:val="hr-HR"/>
        </w:rPr>
        <w:t xml:space="preserve">, čak i ako </w:t>
      </w:r>
      <w:r w:rsidR="008B035E" w:rsidRPr="00DD34C4">
        <w:rPr>
          <w:lang w:val="hr-HR"/>
        </w:rPr>
        <w:t xml:space="preserve">su njihovi </w:t>
      </w:r>
      <w:r w:rsidRPr="00DD34C4">
        <w:rPr>
          <w:lang w:val="hr-HR"/>
        </w:rPr>
        <w:t>znakov</w:t>
      </w:r>
      <w:r w:rsidR="008B035E" w:rsidRPr="00DD34C4">
        <w:rPr>
          <w:lang w:val="hr-HR"/>
        </w:rPr>
        <w:t>i</w:t>
      </w:r>
      <w:r w:rsidRPr="00DD34C4">
        <w:rPr>
          <w:lang w:val="hr-HR"/>
        </w:rPr>
        <w:t xml:space="preserve"> bolesti jednak</w:t>
      </w:r>
      <w:r w:rsidR="008B035E" w:rsidRPr="00DD34C4">
        <w:rPr>
          <w:lang w:val="hr-HR"/>
        </w:rPr>
        <w:t>i</w:t>
      </w:r>
      <w:r w:rsidRPr="00DD34C4">
        <w:rPr>
          <w:lang w:val="hr-HR"/>
        </w:rPr>
        <w:t xml:space="preserve"> Vašima.</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Ako primijetite bilo koju nuspojavu, </w:t>
      </w:r>
      <w:r w:rsidR="008B035E" w:rsidRPr="00DD34C4">
        <w:rPr>
          <w:lang w:val="hr-HR"/>
        </w:rPr>
        <w:t xml:space="preserve">potrebno je </w:t>
      </w:r>
      <w:r w:rsidRPr="00DD34C4">
        <w:rPr>
          <w:lang w:val="hr-HR"/>
        </w:rPr>
        <w:t>obavijestit</w:t>
      </w:r>
      <w:r w:rsidR="008B035E" w:rsidRPr="00DD34C4">
        <w:rPr>
          <w:lang w:val="hr-HR"/>
        </w:rPr>
        <w:t>i</w:t>
      </w:r>
      <w:r w:rsidRPr="00DD34C4">
        <w:rPr>
          <w:lang w:val="hr-HR"/>
        </w:rPr>
        <w:t xml:space="preserve"> liječnika ili ljekarnika. To uključuje i svaku moguću nuspojavu koja nije navedena u ovoj uputi.</w:t>
      </w:r>
      <w:r w:rsidR="005F0A8C">
        <w:rPr>
          <w:lang w:val="hr-HR"/>
        </w:rPr>
        <w:t xml:space="preserve"> Pogledajte dio 4.</w:t>
      </w:r>
    </w:p>
    <w:p w:rsidR="0004410E" w:rsidRPr="00DD34C4" w:rsidRDefault="0004410E" w:rsidP="00FA754F">
      <w:pPr>
        <w:spacing w:line="240" w:lineRule="auto"/>
        <w:ind w:right="-2"/>
        <w:rPr>
          <w:lang w:val="hr-HR"/>
        </w:rPr>
      </w:pPr>
    </w:p>
    <w:p w:rsidR="0004410E" w:rsidRPr="005B3077" w:rsidRDefault="00005F2C" w:rsidP="005B3077">
      <w:pPr>
        <w:rPr>
          <w:b/>
          <w:lang w:val="hr-HR"/>
        </w:rPr>
      </w:pPr>
      <w:r w:rsidRPr="005B3077">
        <w:rPr>
          <w:b/>
          <w:lang w:val="hr-HR"/>
        </w:rPr>
        <w:t>Što se nalazi u ovoj uputi:</w:t>
      </w:r>
    </w:p>
    <w:p w:rsidR="008B035E" w:rsidRPr="00DD34C4" w:rsidRDefault="008B035E" w:rsidP="006F52BB">
      <w:pPr>
        <w:rPr>
          <w:lang w:val="hr-HR"/>
        </w:rPr>
      </w:pPr>
    </w:p>
    <w:p w:rsidR="0004410E" w:rsidRPr="00DD34C4" w:rsidRDefault="00005F2C" w:rsidP="005B3077">
      <w:pPr>
        <w:rPr>
          <w:lang w:val="hr-HR"/>
        </w:rPr>
      </w:pPr>
      <w:r w:rsidRPr="00DD34C4">
        <w:rPr>
          <w:lang w:val="hr-HR"/>
        </w:rPr>
        <w:t>1.</w:t>
      </w:r>
      <w:r w:rsidRPr="00DD34C4">
        <w:rPr>
          <w:lang w:val="hr-HR"/>
        </w:rPr>
        <w:tab/>
        <w:t>Što je Stalevo i za što se koristi</w:t>
      </w:r>
    </w:p>
    <w:p w:rsidR="0004410E" w:rsidRPr="00DD34C4" w:rsidRDefault="00005F2C" w:rsidP="005B3077">
      <w:pPr>
        <w:rPr>
          <w:lang w:val="hr-HR"/>
        </w:rPr>
      </w:pPr>
      <w:r w:rsidRPr="00DD34C4">
        <w:rPr>
          <w:lang w:val="hr-HR"/>
        </w:rPr>
        <w:t>2.</w:t>
      </w:r>
      <w:r w:rsidRPr="00DD34C4">
        <w:rPr>
          <w:lang w:val="hr-HR"/>
        </w:rPr>
        <w:tab/>
        <w:t>Što morate znati prije nego počnete uzimati Stalevo</w:t>
      </w:r>
    </w:p>
    <w:p w:rsidR="0004410E" w:rsidRPr="00DD34C4" w:rsidRDefault="00005F2C" w:rsidP="005B3077">
      <w:pPr>
        <w:rPr>
          <w:lang w:val="hr-HR"/>
        </w:rPr>
      </w:pPr>
      <w:r w:rsidRPr="00DD34C4">
        <w:rPr>
          <w:lang w:val="hr-HR"/>
        </w:rPr>
        <w:t>3.</w:t>
      </w:r>
      <w:r w:rsidRPr="00DD34C4">
        <w:rPr>
          <w:lang w:val="hr-HR"/>
        </w:rPr>
        <w:tab/>
        <w:t>Kako uzimati Stalevo</w:t>
      </w:r>
    </w:p>
    <w:p w:rsidR="0004410E" w:rsidRPr="00DD34C4" w:rsidRDefault="00005F2C" w:rsidP="005B3077">
      <w:pPr>
        <w:rPr>
          <w:lang w:val="hr-HR"/>
        </w:rPr>
      </w:pPr>
      <w:r w:rsidRPr="00DD34C4">
        <w:rPr>
          <w:lang w:val="hr-HR"/>
        </w:rPr>
        <w:t>4.</w:t>
      </w:r>
      <w:r w:rsidRPr="00DD34C4">
        <w:rPr>
          <w:lang w:val="hr-HR"/>
        </w:rPr>
        <w:tab/>
        <w:t>Moguće nuspojave</w:t>
      </w:r>
    </w:p>
    <w:p w:rsidR="0004410E" w:rsidRPr="00DD34C4" w:rsidRDefault="00005F2C" w:rsidP="005B3077">
      <w:pPr>
        <w:rPr>
          <w:lang w:val="hr-HR"/>
        </w:rPr>
      </w:pPr>
      <w:r w:rsidRPr="00DD34C4">
        <w:rPr>
          <w:lang w:val="hr-HR"/>
        </w:rPr>
        <w:t>5</w:t>
      </w:r>
      <w:r w:rsidRPr="00DD34C4">
        <w:rPr>
          <w:lang w:val="hr-HR"/>
        </w:rPr>
        <w:tab/>
        <w:t>Kako čuvati Stalevo</w:t>
      </w:r>
    </w:p>
    <w:p w:rsidR="0004410E" w:rsidRPr="00DD34C4" w:rsidRDefault="00005F2C" w:rsidP="005B3077">
      <w:pPr>
        <w:rPr>
          <w:lang w:val="hr-HR"/>
        </w:rPr>
      </w:pPr>
      <w:r w:rsidRPr="00DD34C4">
        <w:rPr>
          <w:lang w:val="hr-HR"/>
        </w:rPr>
        <w:t>6.</w:t>
      </w:r>
      <w:r w:rsidRPr="00DD34C4">
        <w:rPr>
          <w:lang w:val="hr-HR"/>
        </w:rPr>
        <w:tab/>
        <w:t>Sadržaj pak</w:t>
      </w:r>
      <w:r w:rsidR="00D07A95">
        <w:rPr>
          <w:lang w:val="hr-HR"/>
        </w:rPr>
        <w:t>ir</w:t>
      </w:r>
      <w:r w:rsidRPr="00DD34C4">
        <w:rPr>
          <w:lang w:val="hr-HR"/>
        </w:rPr>
        <w:t xml:space="preserve">anja i </w:t>
      </w:r>
      <w:r w:rsidR="00D07A95">
        <w:rPr>
          <w:lang w:val="hr-HR"/>
        </w:rPr>
        <w:t>druge</w:t>
      </w:r>
      <w:r w:rsidR="00D07A95" w:rsidRPr="00DD34C4">
        <w:rPr>
          <w:lang w:val="hr-HR"/>
        </w:rPr>
        <w:t xml:space="preserve"> </w:t>
      </w:r>
      <w:r w:rsidRPr="00DD34C4">
        <w:rPr>
          <w:lang w:val="hr-HR"/>
        </w:rPr>
        <w:t>informacije</w:t>
      </w:r>
    </w:p>
    <w:p w:rsidR="0004410E" w:rsidRPr="006B18F8"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 xml:space="preserve">to je </w:t>
      </w:r>
      <w:r w:rsidRPr="005B3077">
        <w:rPr>
          <w:b/>
          <w:caps/>
          <w:lang w:val="hr-HR"/>
        </w:rPr>
        <w:t>S</w:t>
      </w:r>
      <w:r w:rsidRPr="005B3077">
        <w:rPr>
          <w:b/>
          <w:lang w:val="hr-HR"/>
        </w:rPr>
        <w:t>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F301AE"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 xml:space="preserve">to morate znati prije nego počnete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Nemojte uzimati Stalevo</w:t>
      </w:r>
    </w:p>
    <w:p w:rsidR="0004410E" w:rsidRPr="006B18F8" w:rsidRDefault="0004410E" w:rsidP="00FA754F">
      <w:pPr>
        <w:rPr>
          <w:lang w:val="hr-HR"/>
        </w:rPr>
      </w:pPr>
    </w:p>
    <w:p w:rsidR="0004410E" w:rsidRPr="00DD34C4" w:rsidRDefault="0004410E" w:rsidP="00321E36">
      <w:pPr>
        <w:pStyle w:val="Text"/>
        <w:numPr>
          <w:ilvl w:val="0"/>
          <w:numId w:val="32"/>
        </w:numPr>
        <w:tabs>
          <w:tab w:val="clear" w:pos="720"/>
          <w:tab w:val="num" w:pos="567"/>
        </w:tabs>
        <w:spacing w:before="0"/>
        <w:ind w:left="567" w:right="-186" w:hanging="567"/>
        <w:jc w:val="left"/>
        <w:rPr>
          <w:sz w:val="22"/>
          <w:szCs w:val="22"/>
          <w:lang w:val="hr-HR"/>
        </w:rPr>
      </w:pPr>
      <w:r w:rsidRPr="00DD34C4">
        <w:rPr>
          <w:sz w:val="22"/>
          <w:szCs w:val="22"/>
          <w:lang w:val="hr-HR"/>
        </w:rPr>
        <w:t>ako ste alergični na levodopu, karbidopu ili entakapon</w:t>
      </w:r>
      <w:r w:rsidR="00B628A9">
        <w:rPr>
          <w:sz w:val="22"/>
          <w:szCs w:val="22"/>
          <w:lang w:val="hr-HR"/>
        </w:rPr>
        <w:t>,</w:t>
      </w:r>
      <w:r w:rsidRPr="00DD34C4">
        <w:rPr>
          <w:sz w:val="22"/>
          <w:szCs w:val="22"/>
          <w:lang w:val="hr-HR"/>
        </w:rPr>
        <w:t xml:space="preserve"> ili </w:t>
      </w:r>
      <w:r w:rsidR="00D07A95">
        <w:rPr>
          <w:sz w:val="22"/>
          <w:szCs w:val="22"/>
          <w:lang w:val="hr-HR"/>
        </w:rPr>
        <w:t>neki</w:t>
      </w:r>
      <w:r w:rsidRPr="00DD34C4">
        <w:rPr>
          <w:sz w:val="22"/>
          <w:szCs w:val="22"/>
          <w:lang w:val="hr-HR"/>
        </w:rPr>
        <w:t xml:space="preserve"> drugi sastojak ovog lijeka (naveden u dijelu 6</w:t>
      </w:r>
      <w:r w:rsidR="00B628A9">
        <w:rPr>
          <w:sz w:val="22"/>
          <w:szCs w:val="22"/>
          <w:lang w:val="hr-HR"/>
        </w:rPr>
        <w:t>.</w:t>
      </w:r>
      <w:r w:rsidRPr="00DD34C4">
        <w:rPr>
          <w:sz w:val="22"/>
          <w:szCs w:val="22"/>
          <w:lang w:val="hr-HR"/>
        </w:rPr>
        <w:t>),</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glaukom zatvorenog kuta (očni poremećaj),</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tumor nadbubrežne žlijezde,</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tešku bolest jetre.</w:t>
      </w:r>
    </w:p>
    <w:p w:rsidR="0004410E" w:rsidRPr="00DD34C4" w:rsidRDefault="0004410E" w:rsidP="005B3077">
      <w:pPr>
        <w:rPr>
          <w:lang w:val="hr-HR"/>
        </w:rPr>
      </w:pPr>
    </w:p>
    <w:p w:rsidR="0004410E" w:rsidRPr="005B3077" w:rsidRDefault="00005F2C" w:rsidP="005B3077">
      <w:pPr>
        <w:rPr>
          <w:b/>
          <w:lang w:val="hr-HR"/>
        </w:rPr>
      </w:pPr>
      <w:r w:rsidRPr="005B3077">
        <w:rPr>
          <w:b/>
          <w:lang w:val="hr-HR"/>
        </w:rPr>
        <w:t>Upozorenja i mjere opreza</w:t>
      </w:r>
    </w:p>
    <w:p w:rsidR="0004410E" w:rsidRPr="006B18F8" w:rsidRDefault="0004410E" w:rsidP="00FA754F">
      <w:pPr>
        <w:rPr>
          <w:lang w:val="hr-HR"/>
        </w:rPr>
      </w:pPr>
    </w:p>
    <w:p w:rsidR="0004410E" w:rsidRPr="00DD34C4" w:rsidRDefault="00811A84" w:rsidP="006F52BB">
      <w:pPr>
        <w:rPr>
          <w:u w:val="single"/>
          <w:lang w:val="hr-HR"/>
        </w:rPr>
      </w:pPr>
      <w:r>
        <w:rPr>
          <w:u w:val="single"/>
          <w:lang w:val="hr-HR"/>
        </w:rPr>
        <w:t>Obratite</w:t>
      </w:r>
      <w:r w:rsidRPr="00DD34C4">
        <w:rPr>
          <w:u w:val="single"/>
          <w:lang w:val="hr-HR"/>
        </w:rPr>
        <w:t xml:space="preserve"> </w:t>
      </w:r>
      <w:r w:rsidR="00005F2C" w:rsidRPr="00DD34C4">
        <w:rPr>
          <w:u w:val="single"/>
          <w:lang w:val="hr-HR"/>
        </w:rPr>
        <w:t>s</w:t>
      </w:r>
      <w:r>
        <w:rPr>
          <w:u w:val="single"/>
          <w:lang w:val="hr-HR"/>
        </w:rPr>
        <w:t>e</w:t>
      </w:r>
      <w:r w:rsidR="00005F2C" w:rsidRPr="00DD34C4">
        <w:rPr>
          <w:u w:val="single"/>
          <w:lang w:val="hr-HR"/>
        </w:rPr>
        <w:t xml:space="preserve"> svom liječnik</w:t>
      </w:r>
      <w:r>
        <w:rPr>
          <w:u w:val="single"/>
          <w:lang w:val="hr-HR"/>
        </w:rPr>
        <w:t xml:space="preserve">u ili ljekarniku </w:t>
      </w:r>
      <w:r w:rsidR="00005F2C" w:rsidRPr="00DD34C4">
        <w:rPr>
          <w:u w:val="single"/>
          <w:lang w:val="hr-HR"/>
        </w:rPr>
        <w:t xml:space="preserve">prije </w:t>
      </w:r>
      <w:r>
        <w:rPr>
          <w:u w:val="single"/>
          <w:lang w:val="hr-HR"/>
        </w:rPr>
        <w:t>nego uzmete</w:t>
      </w:r>
      <w:r w:rsidR="00005F2C" w:rsidRPr="00DD34C4">
        <w:rPr>
          <w:u w:val="single"/>
          <w:lang w:val="hr-HR"/>
        </w:rPr>
        <w:t xml:space="preserve"> Stalevo ako imate ili ste ikada imali:</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astmu ili bilo koju drugu bolest pluća,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probleme s jetrom, jer tada Vašu dozu možda treba prilagoditi,</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bolesti povezane s bubrezima ili hormonima,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čireve želuca ili konvulzije,</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bilo kakav oblik teškog duševnog poremećaja poput psihoze,</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trenutno uzimate: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w:t>
      </w:r>
      <w:r w:rsidR="00310411" w:rsidRPr="00DD34C4">
        <w:rPr>
          <w:lang w:val="hr-HR"/>
        </w:rPr>
        <w:t>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B628A9">
        <w:rPr>
          <w:lang w:val="hr-HR"/>
        </w:rPr>
        <w:t>ika</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537311"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321E36">
      <w:pPr>
        <w:tabs>
          <w:tab w:val="num" w:pos="567"/>
        </w:tabs>
        <w:ind w:left="567" w:hanging="567"/>
        <w:rPr>
          <w:lang w:val="hr-HR"/>
        </w:rPr>
      </w:pPr>
    </w:p>
    <w:p w:rsidR="00BB35DA" w:rsidRPr="00013F45" w:rsidRDefault="00BB35DA" w:rsidP="00BB35DA">
      <w:pPr>
        <w:rPr>
          <w:lang w:val="hr-HR"/>
        </w:rPr>
      </w:pPr>
      <w:r w:rsidRPr="00013F45">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BB35DA" w:rsidRPr="00DD34C4" w:rsidRDefault="00BB35DA" w:rsidP="00321E36">
      <w:pPr>
        <w:tabs>
          <w:tab w:val="num" w:pos="567"/>
        </w:tabs>
        <w:ind w:left="567" w:hanging="567"/>
        <w:rPr>
          <w:lang w:val="hr-HR"/>
        </w:rPr>
      </w:pPr>
    </w:p>
    <w:p w:rsidR="0004410E" w:rsidRPr="00DD34C4" w:rsidRDefault="00005F2C"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05F2C"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05F2C"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lang w:val="hr-HR"/>
        </w:rPr>
      </w:pPr>
      <w:r w:rsidRPr="00DD34C4">
        <w:rPr>
          <w:b/>
          <w:lang w:val="hr-HR"/>
        </w:rPr>
        <w:t>Djeca i adolescenti</w:t>
      </w:r>
    </w:p>
    <w:p w:rsidR="00E17402" w:rsidRDefault="00E17402" w:rsidP="006F52BB">
      <w:pPr>
        <w:rPr>
          <w:lang w:val="hr-HR"/>
        </w:rPr>
      </w:pPr>
    </w:p>
    <w:p w:rsidR="0004410E" w:rsidRPr="00DD34C4" w:rsidRDefault="00005F2C" w:rsidP="006F52BB">
      <w:pPr>
        <w:rPr>
          <w:lang w:val="hr-HR"/>
        </w:rPr>
      </w:pPr>
      <w:r w:rsidRPr="00DD34C4">
        <w:rPr>
          <w:lang w:val="hr-HR"/>
        </w:rPr>
        <w:t>Iskustvo sa Stalevom u bolesnika mlađih od 18 godina je ograničeno. Stoga se primjena Staleva u djece</w:t>
      </w:r>
      <w:r w:rsidR="00441366" w:rsidRPr="00441366">
        <w:rPr>
          <w:lang w:val="hr-HR"/>
        </w:rPr>
        <w:t xml:space="preserve"> </w:t>
      </w:r>
      <w:r w:rsidR="00441366">
        <w:rPr>
          <w:lang w:val="hr-HR"/>
        </w:rPr>
        <w:t>ili adolescenata</w:t>
      </w:r>
      <w:r w:rsidRPr="00DD34C4">
        <w:rPr>
          <w:lang w:val="hr-HR"/>
        </w:rPr>
        <w:t xml:space="preserve"> ne preporučuje.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D07A95">
        <w:rPr>
          <w:sz w:val="22"/>
          <w:szCs w:val="22"/>
          <w:lang w:val="hr-HR"/>
        </w:rPr>
        <w:t>ako</w:t>
      </w:r>
      <w:r w:rsidR="00D07A95" w:rsidRPr="00DD34C4">
        <w:rPr>
          <w:sz w:val="22"/>
          <w:szCs w:val="22"/>
          <w:lang w:val="hr-HR"/>
        </w:rPr>
        <w:t xml:space="preserve"> </w:t>
      </w:r>
      <w:r w:rsidRPr="00DD34C4">
        <w:rPr>
          <w:sz w:val="22"/>
          <w:szCs w:val="22"/>
          <w:lang w:val="hr-HR"/>
        </w:rPr>
        <w:t>uzimate</w:t>
      </w:r>
      <w:r w:rsidR="00441366">
        <w:rPr>
          <w:sz w:val="22"/>
          <w:szCs w:val="22"/>
          <w:lang w:val="hr-HR"/>
        </w:rPr>
        <w:t>,</w:t>
      </w:r>
      <w:r w:rsidRPr="00DD34C4">
        <w:rPr>
          <w:sz w:val="22"/>
          <w:szCs w:val="22"/>
          <w:lang w:val="hr-HR"/>
        </w:rPr>
        <w:t xml:space="preserve"> nedavno</w:t>
      </w:r>
      <w:r w:rsidR="00441366">
        <w:rPr>
          <w:sz w:val="22"/>
          <w:szCs w:val="22"/>
          <w:lang w:val="hr-HR"/>
        </w:rPr>
        <w:t xml:space="preserve"> ste</w:t>
      </w:r>
      <w:r w:rsidRPr="00DD34C4">
        <w:rPr>
          <w:sz w:val="22"/>
          <w:szCs w:val="22"/>
          <w:lang w:val="hr-HR"/>
        </w:rPr>
        <w:t xml:space="preserve"> </w:t>
      </w:r>
      <w:r w:rsidR="00D07A95">
        <w:rPr>
          <w:sz w:val="22"/>
          <w:szCs w:val="22"/>
          <w:lang w:val="hr-HR"/>
        </w:rPr>
        <w:t>uzeli</w:t>
      </w:r>
      <w:r w:rsidRPr="00DD34C4">
        <w:rPr>
          <w:sz w:val="22"/>
          <w:szCs w:val="22"/>
          <w:lang w:val="hr-HR"/>
        </w:rPr>
        <w:t xml:space="preserve"> ili </w:t>
      </w:r>
      <w:r w:rsidR="00D07A95">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05F2C"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05F2C" w:rsidP="006F52BB">
      <w:pPr>
        <w:rPr>
          <w:lang w:val="hr-HR"/>
        </w:rPr>
      </w:pPr>
      <w:r w:rsidRPr="00DD34C4">
        <w:rPr>
          <w:lang w:val="hr-HR"/>
        </w:rPr>
        <w:t>Stalevo može pojačati učinke i nuspojave nekih lijekova. Među njih se ubrajaju:</w:t>
      </w:r>
    </w:p>
    <w:p w:rsidR="0004410E" w:rsidRPr="00DD34C4" w:rsidRDefault="00005F2C" w:rsidP="00321E36">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05F2C" w:rsidP="00321E36">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05F2C" w:rsidP="00321E36">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05F2C" w:rsidP="00321E36">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05F2C" w:rsidP="00321E36">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05F2C" w:rsidP="00321E36">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6F52BB">
      <w:pPr>
        <w:rPr>
          <w:lang w:val="hr-HR"/>
        </w:rPr>
      </w:pPr>
    </w:p>
    <w:p w:rsidR="0004410E" w:rsidRPr="00DD34C4" w:rsidRDefault="00005F2C" w:rsidP="006F52BB">
      <w:pPr>
        <w:rPr>
          <w:lang w:val="hr-HR"/>
        </w:rPr>
      </w:pPr>
      <w:r w:rsidRPr="00DD34C4">
        <w:rPr>
          <w:lang w:val="hr-HR"/>
        </w:rPr>
        <w:t>Neki lijekovi mogu oslabiti učinke Staleva. Među njih se ubrajaju: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Stalev</w:t>
      </w:r>
      <w:r w:rsidR="00D07A95" w:rsidRPr="005B3077">
        <w:rPr>
          <w:b/>
          <w:lang w:val="hr-HR"/>
        </w:rPr>
        <w:t>o</w:t>
      </w:r>
      <w:r w:rsidRPr="005B3077">
        <w:rPr>
          <w:b/>
          <w:lang w:val="hr-HR"/>
        </w:rPr>
        <w:t xml:space="preserve"> s hranom i pićem</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se može uzimati sa ili bez hrane. U nekih bolesnika se Stalevo možda neće dobro apsorbirati ako se uzme tijekom ili kratko nakon obroka bogatog bjelančevinama (npr. meso, riba, mliječni proizvodi, sjemenke i</w:t>
      </w:r>
      <w:r w:rsidR="00D97170" w:rsidRPr="00DD34C4">
        <w:rPr>
          <w:lang w:val="hr-HR"/>
        </w:rPr>
        <w:t xml:space="preserve"> orašasti plodovi</w:t>
      </w:r>
      <w:r w:rsidRPr="00DD34C4">
        <w:rPr>
          <w:lang w:val="hr-HR"/>
        </w:rPr>
        <w:t>). Ako mislite da se to odnosi na Vas, posavjetujte se sa svojim liječnikom.</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Trudnoća, dojenje i plodnost</w:t>
      </w:r>
    </w:p>
    <w:p w:rsidR="0004410E" w:rsidRPr="006B18F8" w:rsidRDefault="0004410E" w:rsidP="00FA754F">
      <w:pPr>
        <w:spacing w:line="240" w:lineRule="auto"/>
        <w:rPr>
          <w:lang w:val="hr-HR"/>
        </w:rPr>
      </w:pPr>
    </w:p>
    <w:p w:rsidR="00D07A95" w:rsidRPr="00DD34C4" w:rsidRDefault="00D07A95" w:rsidP="00D07A95">
      <w:pPr>
        <w:rPr>
          <w:lang w:val="hr-HR"/>
        </w:rPr>
      </w:pPr>
      <w:r w:rsidRPr="00870467">
        <w:rPr>
          <w:lang w:val="hr-HR"/>
        </w:rPr>
        <w:t xml:space="preserve">Ako ste trudni ili dojite, mislite da biste mogli biti trudni ili planirate imati dijete, obratite se svom </w:t>
      </w:r>
      <w:r>
        <w:rPr>
          <w:lang w:val="hr-HR"/>
        </w:rPr>
        <w:t xml:space="preserve">liječniku ili ljekarniku </w:t>
      </w:r>
      <w:r w:rsidRPr="00870467">
        <w:rPr>
          <w:lang w:val="hr-HR"/>
        </w:rPr>
        <w:t>za savjet prije nego uzmete ovaj lijek</w:t>
      </w:r>
      <w:r w:rsidRPr="00DD34C4">
        <w:rPr>
          <w:lang w:val="hr-HR"/>
        </w:rPr>
        <w:t>.</w:t>
      </w:r>
    </w:p>
    <w:p w:rsidR="0004410E" w:rsidRPr="00DD34C4" w:rsidRDefault="0004410E" w:rsidP="00FA754F">
      <w:pPr>
        <w:rPr>
          <w:b/>
          <w:bCs/>
          <w:lang w:val="hr-HR"/>
        </w:rPr>
      </w:pPr>
    </w:p>
    <w:p w:rsidR="0004410E" w:rsidRPr="00DD34C4" w:rsidRDefault="00005F2C" w:rsidP="006F52BB">
      <w:pPr>
        <w:rPr>
          <w:lang w:val="hr-HR"/>
        </w:rPr>
      </w:pPr>
      <w:r w:rsidRPr="00DD34C4">
        <w:rPr>
          <w:lang w:val="hr-HR"/>
        </w:rPr>
        <w:t>Tijekom liječenja Stalevom ne smijete dojiti.</w:t>
      </w:r>
    </w:p>
    <w:p w:rsidR="0004410E" w:rsidRPr="005B3077" w:rsidRDefault="0004410E" w:rsidP="005B3077">
      <w:pPr>
        <w:rPr>
          <w:lang w:val="hr-HR"/>
        </w:rPr>
      </w:pPr>
    </w:p>
    <w:p w:rsidR="0004410E" w:rsidRPr="005B3077" w:rsidRDefault="00005F2C" w:rsidP="005B3077">
      <w:pPr>
        <w:rPr>
          <w:b/>
          <w:lang w:val="hr-HR"/>
        </w:rPr>
      </w:pPr>
      <w:r w:rsidRPr="005B3077">
        <w:rPr>
          <w:b/>
          <w:lang w:val="hr-HR"/>
        </w:rPr>
        <w:t>Upravljanje vozilima i strojevima</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05F2C"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lang w:val="hr-HR"/>
        </w:rPr>
      </w:pPr>
    </w:p>
    <w:p w:rsidR="0004410E" w:rsidRPr="00DD34C4" w:rsidRDefault="00005F2C"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DD34C4" w:rsidRDefault="00005F2C" w:rsidP="006F52BB">
      <w:pPr>
        <w:numPr>
          <w:ilvl w:val="12"/>
          <w:numId w:val="0"/>
        </w:numPr>
        <w:rPr>
          <w:lang w:val="hr-HR"/>
        </w:rPr>
      </w:pPr>
      <w:r w:rsidRPr="00DD34C4">
        <w:rPr>
          <w:lang w:val="hr-HR"/>
        </w:rPr>
        <w:t xml:space="preserve">Stalevo sadrži saharozu (1,6 mg/tableti). </w:t>
      </w:r>
      <w:r w:rsidR="00C12EEF">
        <w:rPr>
          <w:lang w:val="hr-HR"/>
        </w:rPr>
        <w:t>Ako</w:t>
      </w:r>
      <w:r w:rsidR="00C12EEF" w:rsidRPr="00DD34C4">
        <w:rPr>
          <w:lang w:val="hr-HR"/>
        </w:rPr>
        <w:t xml:space="preserve"> </w:t>
      </w:r>
      <w:r w:rsidRPr="00DD34C4">
        <w:rPr>
          <w:lang w:val="hr-HR"/>
        </w:rPr>
        <w:t xml:space="preserve">Vam je liječnik rekao da ne podnosite neke šećere, </w:t>
      </w:r>
      <w:r w:rsidR="003A3857">
        <w:rPr>
          <w:lang w:val="hr-HR"/>
        </w:rPr>
        <w:t>obratite</w:t>
      </w:r>
      <w:r w:rsidR="00C12EEF" w:rsidRPr="009F1EF3">
        <w:rPr>
          <w:lang w:val="hr-HR"/>
        </w:rPr>
        <w:t xml:space="preserve"> se lije</w:t>
      </w:r>
      <w:r w:rsidR="00C12EEF">
        <w:rPr>
          <w:rFonts w:eastAsia="TimesNewRoman"/>
          <w:lang w:val="hr-HR"/>
        </w:rPr>
        <w:t>č</w:t>
      </w:r>
      <w:r w:rsidR="00C12EEF" w:rsidRPr="009F1EF3">
        <w:rPr>
          <w:lang w:val="hr-HR"/>
        </w:rPr>
        <w:t>nik</w:t>
      </w:r>
      <w:r w:rsidR="003A3857">
        <w:rPr>
          <w:lang w:val="hr-HR"/>
        </w:rPr>
        <w:t>u</w:t>
      </w:r>
      <w:r w:rsidR="00C12EEF" w:rsidRPr="009F1EF3">
        <w:rPr>
          <w:lang w:val="hr-HR"/>
        </w:rPr>
        <w:t xml:space="preserve"> prije uzimanja ovog lijeka</w:t>
      </w:r>
      <w:r w:rsidR="00C12EEF">
        <w:rPr>
          <w:lang w:val="hr-HR"/>
        </w:rPr>
        <w:t>.</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 xml:space="preserve">ako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05F2C" w:rsidP="006F52BB">
      <w:pPr>
        <w:rPr>
          <w:lang w:val="hr-HR"/>
        </w:rPr>
      </w:pPr>
      <w:r w:rsidRPr="00DD34C4">
        <w:rPr>
          <w:lang w:val="hr-HR"/>
        </w:rPr>
        <w:t xml:space="preserve">Uvijek </w:t>
      </w:r>
      <w:r w:rsidR="00D20DC3">
        <w:rPr>
          <w:lang w:val="hr-HR"/>
        </w:rPr>
        <w:t>uzmite</w:t>
      </w:r>
      <w:r w:rsidR="00D20DC3" w:rsidRPr="00DD34C4">
        <w:rPr>
          <w:lang w:val="hr-HR"/>
        </w:rPr>
        <w:t xml:space="preserve"> </w:t>
      </w:r>
      <w:r w:rsidRPr="00DD34C4">
        <w:rPr>
          <w:lang w:val="hr-HR"/>
        </w:rPr>
        <w:t>ovaj lijek točno onako kako Vam je rekao liječnik ili ljekarnik. Provjerite s</w:t>
      </w:r>
      <w:r w:rsidR="00D20DC3" w:rsidRPr="00DD34C4">
        <w:rPr>
          <w:lang w:val="hr-HR"/>
        </w:rPr>
        <w:t xml:space="preserve"> </w:t>
      </w:r>
      <w:r w:rsidRPr="00DD34C4">
        <w:rPr>
          <w:lang w:val="hr-HR"/>
        </w:rPr>
        <w:t>liječnikom ili ljekarnikom ako niste sigurni.</w:t>
      </w:r>
    </w:p>
    <w:p w:rsidR="0004410E" w:rsidRPr="00DD34C4" w:rsidRDefault="0004410E" w:rsidP="006F52BB">
      <w:pPr>
        <w:rPr>
          <w:lang w:val="hr-HR"/>
        </w:rPr>
      </w:pPr>
    </w:p>
    <w:p w:rsidR="0004410E" w:rsidRPr="00DD34C4" w:rsidRDefault="00D97170" w:rsidP="006F52BB">
      <w:pPr>
        <w:rPr>
          <w:u w:val="single"/>
          <w:lang w:val="hr-HR"/>
        </w:rPr>
      </w:pPr>
      <w:r w:rsidRPr="00DD34C4">
        <w:rPr>
          <w:u w:val="single"/>
          <w:lang w:val="hr-HR"/>
        </w:rPr>
        <w:t>O</w:t>
      </w:r>
      <w:r w:rsidR="00005F2C" w:rsidRPr="00DD34C4">
        <w:rPr>
          <w:u w:val="single"/>
          <w:lang w:val="hr-HR"/>
        </w:rPr>
        <w:t>drasl</w:t>
      </w:r>
      <w:r w:rsidRPr="00DD34C4">
        <w:rPr>
          <w:u w:val="single"/>
          <w:lang w:val="hr-HR"/>
        </w:rPr>
        <w:t>i</w:t>
      </w:r>
      <w:r w:rsidR="00005F2C" w:rsidRPr="00DD34C4">
        <w:rPr>
          <w:u w:val="single"/>
          <w:lang w:val="hr-HR"/>
        </w:rPr>
        <w:t xml:space="preserve"> i starij</w:t>
      </w:r>
      <w:r w:rsidR="00603938">
        <w:rPr>
          <w:u w:val="single"/>
          <w:lang w:val="hr-HR"/>
        </w:rPr>
        <w:t>e osobe</w:t>
      </w:r>
      <w:r w:rsidR="00005F2C" w:rsidRPr="00DD34C4">
        <w:rPr>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Vaš liječnik će odrediti točno koliko tableta Staleva trebate uzeti svaki dan.</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Nije predviđeno da se tableta lomi ili dijeli na manje dijelove.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Svaki puta smijete uzeti samo jednu tabletu.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Ovisno o tome kako reagirate na liječenje, liječnik može odrediti veću ili manju dozu.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Ako uzimate Stalevo 50 mg/12,5 mg/200 mg, 75 mg/18,75 mg/200 mg, 100 mg/25 mg/200 mg, 125 mg/31,25 mg/200 mg ili 150 mg/37,5 mg/200 mg tablete ne smijete uzeti više od 10 tableta na dan.</w:t>
      </w:r>
    </w:p>
    <w:p w:rsidR="0004410E" w:rsidRPr="00DD34C4" w:rsidRDefault="0004410E" w:rsidP="006F52BB">
      <w:pPr>
        <w:rPr>
          <w:lang w:val="hr-HR"/>
        </w:rPr>
      </w:pPr>
    </w:p>
    <w:p w:rsidR="0004410E" w:rsidRPr="00DD34C4" w:rsidRDefault="00005F2C" w:rsidP="006F52BB">
      <w:pPr>
        <w:rPr>
          <w:lang w:val="hr-HR"/>
        </w:rPr>
      </w:pPr>
      <w:r w:rsidRPr="00DD34C4">
        <w:rPr>
          <w:lang w:val="hr-HR"/>
        </w:rPr>
        <w:t>Razgovarajte sa svojim liječnikom ili ljekarnikom ako mislite da je učinak Staleva prejak ili preslab ili ako doživite moguće nuspojave.</w:t>
      </w:r>
    </w:p>
    <w:tbl>
      <w:tblPr>
        <w:tblW w:w="0" w:type="auto"/>
        <w:tblLook w:val="04A0" w:firstRow="1" w:lastRow="0" w:firstColumn="1" w:lastColumn="0" w:noHBand="0" w:noVBand="1"/>
      </w:tblPr>
      <w:tblGrid>
        <w:gridCol w:w="5211"/>
        <w:gridCol w:w="4076"/>
        <w:tblGridChange w:id="5">
          <w:tblGrid>
            <w:gridCol w:w="5211"/>
            <w:gridCol w:w="4076"/>
          </w:tblGrid>
        </w:tblGridChange>
      </w:tblGrid>
      <w:tr w:rsidR="002C757B" w:rsidRPr="004914C0" w:rsidTr="00F50712">
        <w:tc>
          <w:tcPr>
            <w:tcW w:w="5211" w:type="dxa"/>
            <w:shd w:val="clear" w:color="auto" w:fill="auto"/>
          </w:tcPr>
          <w:p w:rsidR="002C757B" w:rsidRPr="002D040D" w:rsidRDefault="002C757B" w:rsidP="00A23C3F">
            <w:pPr>
              <w:numPr>
                <w:ilvl w:val="12"/>
                <w:numId w:val="0"/>
              </w:numPr>
              <w:spacing w:line="240" w:lineRule="auto"/>
              <w:ind w:right="-2"/>
              <w:jc w:val="both"/>
              <w:rPr>
                <w:lang w:val="hr-HR"/>
              </w:rPr>
            </w:pPr>
          </w:p>
          <w:p w:rsidR="002C757B" w:rsidRPr="00361B93" w:rsidRDefault="00B628A9" w:rsidP="00A23C3F">
            <w:pPr>
              <w:numPr>
                <w:ilvl w:val="12"/>
                <w:numId w:val="0"/>
              </w:numPr>
              <w:spacing w:line="240" w:lineRule="auto"/>
              <w:ind w:right="-2"/>
              <w:jc w:val="both"/>
              <w:rPr>
                <w:lang w:val="hr-HR"/>
              </w:rPr>
            </w:pPr>
            <w:r w:rsidRPr="00361B93">
              <w:rPr>
                <w:lang w:val="hr-HR"/>
              </w:rPr>
              <w:t>Pri</w:t>
            </w:r>
            <w:r w:rsidR="002C757B" w:rsidRPr="002D040D">
              <w:rPr>
                <w:lang w:val="hr-HR"/>
              </w:rPr>
              <w:t xml:space="preserve"> </w:t>
            </w:r>
            <w:r w:rsidR="002C757B" w:rsidRPr="00361B93">
              <w:rPr>
                <w:lang w:val="hr-HR"/>
              </w:rPr>
              <w:t>prv</w:t>
            </w:r>
            <w:r w:rsidRPr="00361B93">
              <w:rPr>
                <w:lang w:val="hr-HR"/>
              </w:rPr>
              <w:t>om</w:t>
            </w:r>
            <w:r w:rsidR="002C757B" w:rsidRPr="002D040D">
              <w:rPr>
                <w:lang w:val="hr-HR"/>
              </w:rPr>
              <w:t xml:space="preserve"> </w:t>
            </w:r>
            <w:r w:rsidR="002C757B" w:rsidRPr="00361B93">
              <w:rPr>
                <w:lang w:val="hr-HR"/>
              </w:rPr>
              <w:t>otvara</w:t>
            </w:r>
            <w:r w:rsidRPr="00361B93">
              <w:rPr>
                <w:lang w:val="hr-HR"/>
              </w:rPr>
              <w:t>nju</w:t>
            </w:r>
            <w:r w:rsidR="002C757B" w:rsidRPr="002D040D">
              <w:rPr>
                <w:lang w:val="hr-HR"/>
              </w:rPr>
              <w:t xml:space="preserve"> </w:t>
            </w:r>
            <w:r w:rsidR="002C757B" w:rsidRPr="00361B93">
              <w:rPr>
                <w:lang w:val="hr-HR"/>
              </w:rPr>
              <w:t>bo</w:t>
            </w:r>
            <w:r w:rsidR="002C757B" w:rsidRPr="002D040D">
              <w:rPr>
                <w:lang w:val="hr-HR"/>
              </w:rPr>
              <w:t>č</w:t>
            </w:r>
            <w:r w:rsidR="002C757B" w:rsidRPr="00361B93">
              <w:rPr>
                <w:lang w:val="hr-HR"/>
              </w:rPr>
              <w:t>ic</w:t>
            </w:r>
            <w:r w:rsidRPr="00361B93">
              <w:rPr>
                <w:lang w:val="hr-HR"/>
              </w:rPr>
              <w:t>e</w:t>
            </w:r>
            <w:r>
              <w:rPr>
                <w:lang w:val="hr-HR"/>
              </w:rPr>
              <w:t>:</w:t>
            </w:r>
            <w:r w:rsidR="002C757B" w:rsidRPr="002D040D">
              <w:rPr>
                <w:lang w:val="hr-HR"/>
              </w:rPr>
              <w:t xml:space="preserve"> </w:t>
            </w:r>
            <w:r w:rsidR="002C757B" w:rsidRPr="00361B93">
              <w:rPr>
                <w:lang w:val="hr-HR"/>
              </w:rPr>
              <w:t>uklonite</w:t>
            </w:r>
            <w:r w:rsidR="002C757B" w:rsidRPr="002D040D">
              <w:rPr>
                <w:lang w:val="hr-HR"/>
              </w:rPr>
              <w:t xml:space="preserve"> </w:t>
            </w:r>
            <w:r w:rsidR="002C757B" w:rsidRPr="00361B93">
              <w:rPr>
                <w:lang w:val="hr-HR"/>
              </w:rPr>
              <w:t>zatvara</w:t>
            </w:r>
            <w:r w:rsidR="002C757B" w:rsidRPr="002D040D">
              <w:rPr>
                <w:lang w:val="hr-HR"/>
              </w:rPr>
              <w:t xml:space="preserve">č </w:t>
            </w:r>
            <w:r w:rsidR="002C757B" w:rsidRPr="00361B93">
              <w:rPr>
                <w:lang w:val="hr-HR"/>
              </w:rPr>
              <w:t>i</w:t>
            </w:r>
            <w:r w:rsidR="002C757B" w:rsidRPr="002D040D">
              <w:rPr>
                <w:lang w:val="hr-HR"/>
              </w:rPr>
              <w:t xml:space="preserve"> </w:t>
            </w:r>
            <w:r w:rsidR="002C757B" w:rsidRPr="00361B93">
              <w:rPr>
                <w:lang w:val="hr-HR"/>
              </w:rPr>
              <w:t>zatim</w:t>
            </w:r>
            <w:r w:rsidR="002C757B" w:rsidRPr="002D040D">
              <w:rPr>
                <w:lang w:val="hr-HR"/>
              </w:rPr>
              <w:t xml:space="preserve"> </w:t>
            </w:r>
            <w:r w:rsidR="002C757B" w:rsidRPr="00361B93">
              <w:rPr>
                <w:lang w:val="hr-HR"/>
              </w:rPr>
              <w:t>palcem</w:t>
            </w:r>
            <w:r w:rsidR="002C757B" w:rsidRPr="002D040D">
              <w:rPr>
                <w:lang w:val="hr-HR"/>
              </w:rPr>
              <w:t xml:space="preserve"> </w:t>
            </w:r>
            <w:r w:rsidR="002C757B" w:rsidRPr="00361B93">
              <w:rPr>
                <w:lang w:val="hr-HR"/>
              </w:rPr>
              <w:t>pritisnite</w:t>
            </w:r>
            <w:r w:rsidR="002C757B" w:rsidRPr="002D040D">
              <w:rPr>
                <w:lang w:val="hr-HR"/>
              </w:rPr>
              <w:t xml:space="preserve"> </w:t>
            </w:r>
            <w:r w:rsidR="002C757B" w:rsidRPr="00361B93">
              <w:rPr>
                <w:lang w:val="hr-HR"/>
              </w:rPr>
              <w:t>za</w:t>
            </w:r>
            <w:r w:rsidR="002C757B" w:rsidRPr="002D040D">
              <w:rPr>
                <w:lang w:val="hr-HR"/>
              </w:rPr>
              <w:t>š</w:t>
            </w:r>
            <w:r w:rsidR="002C757B" w:rsidRPr="00361B93">
              <w:rPr>
                <w:lang w:val="hr-HR"/>
              </w:rPr>
              <w:t>titnu</w:t>
            </w:r>
            <w:r w:rsidR="002C757B" w:rsidRPr="002D040D">
              <w:rPr>
                <w:lang w:val="hr-HR"/>
              </w:rPr>
              <w:t xml:space="preserve"> </w:t>
            </w:r>
            <w:r w:rsidR="002C757B" w:rsidRPr="00361B93">
              <w:rPr>
                <w:lang w:val="hr-HR"/>
              </w:rPr>
              <w:t>foliju</w:t>
            </w:r>
            <w:r w:rsidR="002C757B" w:rsidRPr="002D040D">
              <w:rPr>
                <w:lang w:val="hr-HR"/>
              </w:rPr>
              <w:t xml:space="preserve"> </w:t>
            </w:r>
            <w:r w:rsidR="002C757B" w:rsidRPr="00361B93">
              <w:rPr>
                <w:lang w:val="hr-HR"/>
              </w:rPr>
              <w:t xml:space="preserve">tako </w:t>
            </w:r>
            <w:r w:rsidR="002C757B" w:rsidRPr="00D126FC">
              <w:rPr>
                <w:lang w:val="hr-HR"/>
              </w:rPr>
              <w:t>da</w:t>
            </w:r>
            <w:r w:rsidR="002C757B" w:rsidRPr="002D040D">
              <w:rPr>
                <w:lang w:val="hr-HR"/>
              </w:rPr>
              <w:t xml:space="preserve"> </w:t>
            </w:r>
            <w:r w:rsidR="002C757B" w:rsidRPr="00361B93">
              <w:rPr>
                <w:lang w:val="hr-HR"/>
              </w:rPr>
              <w:t>je</w:t>
            </w:r>
            <w:r w:rsidR="002C757B" w:rsidRPr="002D040D">
              <w:rPr>
                <w:lang w:val="hr-HR"/>
              </w:rPr>
              <w:t xml:space="preserve"> </w:t>
            </w:r>
            <w:r w:rsidR="002C757B" w:rsidRPr="00361B93">
              <w:rPr>
                <w:lang w:val="hr-HR"/>
              </w:rPr>
              <w:t>probijete</w:t>
            </w:r>
            <w:r w:rsidR="002C757B" w:rsidRPr="002D040D">
              <w:rPr>
                <w:lang w:val="hr-HR"/>
              </w:rPr>
              <w:t xml:space="preserve">. </w:t>
            </w:r>
            <w:r w:rsidR="002C757B">
              <w:t>Vid</w:t>
            </w:r>
            <w:r>
              <w:t>jet</w:t>
            </w:r>
            <w:r w:rsidR="002C757B">
              <w:t>i</w:t>
            </w:r>
            <w:r w:rsidR="002C757B" w:rsidRPr="00361B93">
              <w:rPr>
                <w:lang w:val="hr-HR"/>
              </w:rPr>
              <w:t xml:space="preserve"> </w:t>
            </w:r>
            <w:r w:rsidR="002C757B">
              <w:t>sliku</w:t>
            </w:r>
            <w:r w:rsidR="002C757B" w:rsidRPr="00361B93">
              <w:rPr>
                <w:lang w:val="hr-HR"/>
              </w:rPr>
              <w:t xml:space="preserve"> 1.</w:t>
            </w:r>
          </w:p>
          <w:p w:rsidR="002C757B" w:rsidRPr="00361B93" w:rsidRDefault="002C757B" w:rsidP="00A23C3F">
            <w:pPr>
              <w:numPr>
                <w:ilvl w:val="12"/>
                <w:numId w:val="0"/>
              </w:numPr>
              <w:spacing w:line="240" w:lineRule="auto"/>
              <w:ind w:right="-2"/>
              <w:jc w:val="both"/>
              <w:rPr>
                <w:lang w:val="hr-HR"/>
              </w:rPr>
            </w:pPr>
          </w:p>
        </w:tc>
        <w:tc>
          <w:tcPr>
            <w:tcW w:w="4076" w:type="dxa"/>
            <w:shd w:val="clear" w:color="auto" w:fill="auto"/>
          </w:tcPr>
          <w:p w:rsidR="002C757B" w:rsidRPr="004914C0" w:rsidRDefault="002C757B" w:rsidP="00F50712">
            <w:pPr>
              <w:pStyle w:val="Caption"/>
              <w:keepNext/>
              <w:jc w:val="center"/>
              <w:rPr>
                <w:sz w:val="22"/>
              </w:rPr>
            </w:pPr>
            <w:r>
              <w:rPr>
                <w:sz w:val="22"/>
              </w:rPr>
              <w:t>Slika</w:t>
            </w:r>
            <w:r w:rsidR="002D040D">
              <w:rPr>
                <w:sz w:val="22"/>
              </w:rPr>
              <w:t xml:space="preserve"> 1</w:t>
            </w:r>
          </w:p>
          <w:p w:rsidR="002C757B" w:rsidRPr="004914C0" w:rsidRDefault="002C757B" w:rsidP="00F50712">
            <w:pPr>
              <w:numPr>
                <w:ilvl w:val="12"/>
                <w:numId w:val="0"/>
              </w:numPr>
              <w:spacing w:line="240" w:lineRule="auto"/>
              <w:ind w:right="-2"/>
              <w:jc w:val="center"/>
            </w:pPr>
            <w:r w:rsidRPr="004914C0">
              <w:pict>
                <v:shape id="_x0000_i1028" type="#_x0000_t75" style="width:67.5pt;height:53.25pt">
                  <v:imagedata r:id="rId12" o:title="Stalevo_Sormi#1"/>
                </v:shape>
              </w:pict>
            </w:r>
          </w:p>
        </w:tc>
      </w:tr>
    </w:tbl>
    <w:p w:rsidR="0004410E" w:rsidRPr="00DD34C4" w:rsidRDefault="0004410E" w:rsidP="006F52BB">
      <w:pPr>
        <w:numPr>
          <w:ilvl w:val="12"/>
          <w:numId w:val="0"/>
        </w:numPr>
        <w:spacing w:line="240" w:lineRule="auto"/>
        <w:ind w:right="-2"/>
        <w:rPr>
          <w:lang w:val="hr-HR"/>
        </w:rPr>
      </w:pPr>
    </w:p>
    <w:p w:rsidR="0004410E" w:rsidRPr="005B3077" w:rsidRDefault="00005F2C" w:rsidP="005B3077">
      <w:pPr>
        <w:rPr>
          <w:b/>
          <w:lang w:val="hr-HR"/>
        </w:rPr>
      </w:pPr>
      <w:r w:rsidRPr="005B3077">
        <w:rPr>
          <w:b/>
          <w:lang w:val="hr-HR"/>
        </w:rPr>
        <w:t>Ako uzmete više Staleva nego što ste trebali</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1E7065" w:rsidRPr="00DD34C4">
        <w:rPr>
          <w:sz w:val="22"/>
          <w:szCs w:val="22"/>
          <w:lang w:val="hr-HR"/>
        </w:rPr>
        <w:t xml:space="preserve">smeteno </w:t>
      </w:r>
      <w:r w:rsidRPr="00DD34C4">
        <w:rPr>
          <w:sz w:val="22"/>
          <w:szCs w:val="22"/>
          <w:lang w:val="hr-HR"/>
        </w:rPr>
        <w:t xml:space="preserve">ili uznemireno, </w:t>
      </w:r>
      <w:r w:rsidR="00B628A9">
        <w:rPr>
          <w:sz w:val="22"/>
          <w:szCs w:val="22"/>
          <w:lang w:val="hr-HR"/>
        </w:rPr>
        <w:t>puls može</w:t>
      </w:r>
      <w:r w:rsidRPr="00DD34C4">
        <w:rPr>
          <w:sz w:val="22"/>
          <w:szCs w:val="22"/>
          <w:lang w:val="hr-HR"/>
        </w:rPr>
        <w:t xml:space="preserve"> biti sporiji ili brži od normalnog ili se boja Vaše kože, jezika, očiju ili mokraće može promijeniti.</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Ako ste zaboravili uzeti Stalevo</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više od jednog sata:</w:t>
      </w:r>
    </w:p>
    <w:p w:rsidR="0004410E" w:rsidRPr="00DD34C4" w:rsidRDefault="00005F2C"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manje od jednog sata:</w:t>
      </w:r>
    </w:p>
    <w:p w:rsidR="0004410E" w:rsidRPr="00DD34C4" w:rsidRDefault="00005F2C"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05F2C"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5B3077">
      <w:pPr>
        <w:rPr>
          <w:lang w:val="hr-HR"/>
        </w:rPr>
      </w:pPr>
    </w:p>
    <w:p w:rsidR="0004410E" w:rsidRPr="005B3077" w:rsidRDefault="00005F2C" w:rsidP="005B3077">
      <w:pPr>
        <w:rPr>
          <w:b/>
          <w:lang w:val="hr-HR"/>
        </w:rPr>
      </w:pPr>
      <w:r w:rsidRPr="005B3077">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B628A9">
        <w:rPr>
          <w:lang w:val="hr-HR"/>
        </w:rPr>
        <w:t>ike</w:t>
      </w:r>
      <w:r w:rsidRPr="00DD34C4">
        <w:rPr>
          <w:lang w:val="hr-HR"/>
        </w:rPr>
        <w:t>, posebno levodopu, kako bi se postigla zadovoljavajuća kontrola Vaših simptoma. Naglo ukidanje Staleva i drugih antiparkinson</w:t>
      </w:r>
      <w:r w:rsidR="00B628A9">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Default="0004410E" w:rsidP="006F52BB">
      <w:pPr>
        <w:pStyle w:val="TextChar"/>
        <w:spacing w:before="0"/>
        <w:jc w:val="left"/>
        <w:rPr>
          <w:sz w:val="22"/>
          <w:szCs w:val="22"/>
          <w:lang w:val="hr-HR"/>
        </w:rPr>
      </w:pPr>
      <w:r w:rsidRPr="00DD34C4">
        <w:rPr>
          <w:sz w:val="22"/>
          <w:szCs w:val="22"/>
          <w:lang w:val="hr-HR"/>
        </w:rPr>
        <w:t>U slučaju bilo kakvih pitanja u vezi s primjenom ovog lijeka, obratite se liječniku ili ljekarniku.</w:t>
      </w:r>
    </w:p>
    <w:p w:rsidR="00041433" w:rsidRPr="00DD34C4" w:rsidRDefault="00041433" w:rsidP="006F52BB">
      <w:pPr>
        <w:pStyle w:val="TextChar"/>
        <w:spacing w:before="0"/>
        <w:jc w:val="left"/>
        <w:rPr>
          <w:color w:val="000000"/>
          <w:sz w:val="22"/>
          <w:szCs w:val="22"/>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05F2C" w:rsidP="006F52BB">
      <w:pPr>
        <w:rPr>
          <w:lang w:val="hr-HR"/>
        </w:rPr>
      </w:pPr>
      <w:r w:rsidRPr="00DD34C4">
        <w:rPr>
          <w:lang w:val="hr-HR"/>
        </w:rPr>
        <w:t xml:space="preserve">Kao i svi lijekovi, ovaj lijek može uzrokovati nuspojave iako se </w:t>
      </w:r>
      <w:r w:rsidR="004F6FA0">
        <w:rPr>
          <w:lang w:val="hr-HR"/>
        </w:rPr>
        <w:t xml:space="preserve">one </w:t>
      </w:r>
      <w:r w:rsidRPr="00DD34C4">
        <w:rPr>
          <w:lang w:val="hr-HR"/>
        </w:rPr>
        <w:t>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321E36">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 xml:space="preserve">Vaši su mišići postali jako ukočeni ili se snažno trzaju, pojavilo se </w:t>
      </w:r>
      <w:r w:rsidR="00B6116B" w:rsidRPr="00DD34C4">
        <w:rPr>
          <w:sz w:val="22"/>
          <w:szCs w:val="22"/>
          <w:lang w:val="hr-HR"/>
        </w:rPr>
        <w:t xml:space="preserve">nevoljno </w:t>
      </w:r>
      <w:r w:rsidRPr="00DD34C4">
        <w:rPr>
          <w:sz w:val="22"/>
          <w:szCs w:val="22"/>
          <w:lang w:val="hr-HR"/>
        </w:rPr>
        <w:t xml:space="preserve">drhtanje, uznemirenost, </w:t>
      </w:r>
      <w:r w:rsidR="00B6116B"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321E36">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bezopasn</w:t>
      </w:r>
      <w:r w:rsidR="0068466C" w:rsidRPr="00DD34C4">
        <w:rPr>
          <w:lang w:val="hr-HR"/>
        </w:rPr>
        <w:t>a</w:t>
      </w:r>
      <w:r w:rsidRPr="00DD34C4">
        <w:rPr>
          <w:lang w:val="hr-HR"/>
        </w:rPr>
        <w:t xml:space="preserve"> crvenkasto-smeđ</w:t>
      </w:r>
      <w:r w:rsidR="0068466C" w:rsidRPr="00DD34C4">
        <w:rPr>
          <w:lang w:val="hr-HR"/>
        </w:rPr>
        <w:t>a</w:t>
      </w:r>
      <w:r w:rsidRPr="00DD34C4">
        <w:rPr>
          <w:lang w:val="hr-HR"/>
        </w:rPr>
        <w:t xml:space="preserve"> </w:t>
      </w:r>
      <w:r w:rsidR="0068466C" w:rsidRPr="00DD34C4">
        <w:rPr>
          <w:lang w:val="hr-HR"/>
        </w:rPr>
        <w:t xml:space="preserve">promjena boje </w:t>
      </w:r>
      <w:r w:rsidRPr="00DD34C4">
        <w:rPr>
          <w:lang w:val="hr-HR"/>
        </w:rPr>
        <w:t>mokraće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Često (može se javiti </w:t>
      </w:r>
      <w:r w:rsidRPr="00DD34C4">
        <w:rPr>
          <w:color w:val="000000"/>
          <w:u w:val="single"/>
          <w:lang w:val="hr-HR"/>
        </w:rPr>
        <w:t xml:space="preserve">kod do 1 na 10 </w:t>
      </w:r>
      <w:r w:rsidR="00E40311">
        <w:rPr>
          <w:color w:val="000000"/>
          <w:u w:val="single"/>
          <w:lang w:val="hr-HR"/>
        </w:rPr>
        <w:t>osoba</w:t>
      </w:r>
      <w:r w:rsidRPr="00DD34C4">
        <w:rPr>
          <w:color w:val="000000"/>
          <w:u w:val="single"/>
          <w:lang w:val="hr-HR"/>
        </w:rPr>
        <w:t>)</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ošamućenost ili nesvjestica zbog niskog krvnog tlaka, visok krvni tlak</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pogoršanje simptoma Parkinsonove bolesti, omaglica,</w:t>
      </w:r>
      <w:r w:rsidR="00B628A9">
        <w:rPr>
          <w:lang w:val="hr-HR"/>
        </w:rPr>
        <w:t xml:space="preserve"> omamljenost</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povraćanje, bol i nelagoda u trbuhu, žgaravica, suha usta, zatvor</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 xml:space="preserve">nesanica, halucinacije, </w:t>
      </w:r>
      <w:r w:rsidR="00191A41" w:rsidRPr="00DD34C4">
        <w:rPr>
          <w:lang w:val="hr-HR"/>
        </w:rPr>
        <w:t>smetenost</w:t>
      </w:r>
      <w:r w:rsidRPr="00DD34C4">
        <w:rPr>
          <w:lang w:val="hr-HR"/>
        </w:rPr>
        <w:t>, poremećeni snovi (uključujući noćne more), umor</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događaji vezani uz bolest srca ili arterija (npr. bol u prsištu), nepravil</w:t>
      </w:r>
      <w:r w:rsidR="00B628A9">
        <w:rPr>
          <w:lang w:val="hr-HR"/>
        </w:rPr>
        <w:t>a</w:t>
      </w:r>
      <w:r w:rsidRPr="00DD34C4">
        <w:rPr>
          <w:lang w:val="hr-HR"/>
        </w:rPr>
        <w:t xml:space="preserve">n </w:t>
      </w:r>
      <w:r w:rsidR="00B628A9">
        <w:rPr>
          <w:lang w:val="hr-HR"/>
        </w:rPr>
        <w:t>puls</w:t>
      </w:r>
      <w:r w:rsidRPr="00DD34C4">
        <w:rPr>
          <w:lang w:val="hr-HR"/>
        </w:rPr>
        <w:t xml:space="preserve"> ili ritam srca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češći padovi</w:t>
      </w:r>
    </w:p>
    <w:p w:rsidR="0004410E" w:rsidRPr="00DD34C4" w:rsidRDefault="00191A41" w:rsidP="00321E36">
      <w:pPr>
        <w:numPr>
          <w:ilvl w:val="0"/>
          <w:numId w:val="33"/>
        </w:numPr>
        <w:tabs>
          <w:tab w:val="clear" w:pos="340"/>
          <w:tab w:val="clear" w:pos="567"/>
        </w:tabs>
        <w:spacing w:line="240" w:lineRule="auto"/>
        <w:ind w:left="567" w:hanging="567"/>
        <w:rPr>
          <w:lang w:val="hr-HR"/>
        </w:rPr>
      </w:pPr>
      <w:r w:rsidRPr="00DD34C4">
        <w:rPr>
          <w:lang w:val="hr-HR"/>
        </w:rPr>
        <w:t xml:space="preserve">nedostatak </w:t>
      </w:r>
      <w:r w:rsidR="00B628A9">
        <w:rPr>
          <w:lang w:val="hr-HR"/>
        </w:rPr>
        <w:t>zraka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pojačano znojenje, osip</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grčevi mišića, oticanje nogu</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zamagljen vid</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anemija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color w:val="000000"/>
          <w:lang w:val="hr-HR"/>
        </w:rPr>
        <w:t>glavobolja, bol u zglobovima</w:t>
      </w:r>
    </w:p>
    <w:p w:rsidR="0004410E" w:rsidRPr="00DD34C4" w:rsidRDefault="00005F2C" w:rsidP="00321E36">
      <w:pPr>
        <w:numPr>
          <w:ilvl w:val="0"/>
          <w:numId w:val="33"/>
        </w:numPr>
        <w:tabs>
          <w:tab w:val="clear" w:pos="340"/>
          <w:tab w:val="clear"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E40311">
        <w:rPr>
          <w:color w:val="000000"/>
          <w:u w:val="single"/>
          <w:lang w:val="hr-HR"/>
        </w:rPr>
        <w:t>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05F2C" w:rsidP="00321E36">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B75FBE" w:rsidRDefault="00005F2C" w:rsidP="00321E36">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nemogućnost mokrenja.</w:t>
      </w:r>
    </w:p>
    <w:p w:rsidR="00625280" w:rsidRDefault="00625280" w:rsidP="00625280">
      <w:pPr>
        <w:tabs>
          <w:tab w:val="clear" w:pos="567"/>
        </w:tabs>
        <w:spacing w:line="240" w:lineRule="auto"/>
        <w:rPr>
          <w:u w:val="single"/>
          <w:lang w:val="hr-HR"/>
        </w:rPr>
      </w:pPr>
    </w:p>
    <w:p w:rsidR="00BB35DA" w:rsidRPr="000E0AF0" w:rsidRDefault="00BB35DA" w:rsidP="00BB35DA">
      <w:pPr>
        <w:rPr>
          <w:u w:val="single"/>
          <w:lang w:val="pl-PL"/>
        </w:rPr>
      </w:pPr>
      <w:r w:rsidRPr="000E0AF0">
        <w:rPr>
          <w:u w:val="single"/>
          <w:lang w:val="pl-PL"/>
        </w:rPr>
        <w:t>Nepoznato (ne može se procijeniti na temelju dostupnih podataka)</w:t>
      </w:r>
    </w:p>
    <w:p w:rsidR="00BB35DA" w:rsidRPr="000E0AF0" w:rsidRDefault="00BB35DA" w:rsidP="00BB35DA">
      <w:pPr>
        <w:rPr>
          <w:u w:val="single"/>
          <w:lang w:val="pl-PL"/>
        </w:rPr>
      </w:pPr>
      <w:r w:rsidRPr="000E0AF0">
        <w:rPr>
          <w:lang w:val="pl-PL"/>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BB35DA" w:rsidRPr="00DD34C4" w:rsidRDefault="00BB35DA" w:rsidP="00625280">
      <w:pPr>
        <w:tabs>
          <w:tab w:val="clear" w:pos="567"/>
        </w:tabs>
        <w:spacing w:line="240" w:lineRule="auto"/>
        <w:rPr>
          <w:u w:val="single"/>
          <w:lang w:val="hr-HR"/>
        </w:rPr>
      </w:pPr>
    </w:p>
    <w:p w:rsidR="00625280" w:rsidRPr="00DD34C4" w:rsidRDefault="00B628A9" w:rsidP="00625280">
      <w:pPr>
        <w:tabs>
          <w:tab w:val="clear" w:pos="567"/>
        </w:tabs>
        <w:spacing w:line="240" w:lineRule="auto"/>
        <w:rPr>
          <w:u w:val="single"/>
          <w:lang w:val="hr-HR"/>
        </w:rPr>
      </w:pPr>
      <w:r>
        <w:rPr>
          <w:u w:val="single"/>
          <w:lang w:val="hr-HR"/>
        </w:rPr>
        <w:t>Sljedeće</w:t>
      </w:r>
      <w:r w:rsidR="00625280" w:rsidRPr="00DD34C4">
        <w:rPr>
          <w:u w:val="single"/>
          <w:lang w:val="hr-HR"/>
        </w:rPr>
        <w:t xml:space="preserve"> nuspojave su također zabilježene:</w:t>
      </w:r>
    </w:p>
    <w:p w:rsidR="00625280" w:rsidRPr="00DD34C4" w:rsidRDefault="00625280" w:rsidP="00321E36">
      <w:pPr>
        <w:pStyle w:val="ListParagraph"/>
        <w:numPr>
          <w:ilvl w:val="0"/>
          <w:numId w:val="40"/>
        </w:numPr>
        <w:tabs>
          <w:tab w:val="clear" w:pos="567"/>
        </w:tabs>
        <w:spacing w:line="240" w:lineRule="auto"/>
        <w:ind w:left="567" w:hanging="567"/>
        <w:rPr>
          <w:lang w:val="hr-HR"/>
        </w:rPr>
      </w:pPr>
      <w:r w:rsidRPr="00DD34C4">
        <w:rPr>
          <w:lang w:val="hr-HR"/>
        </w:rPr>
        <w:t>hepatitis</w:t>
      </w:r>
      <w:r w:rsidR="00B628A9">
        <w:rPr>
          <w:lang w:val="hr-HR"/>
        </w:rPr>
        <w:t xml:space="preserve"> (upala jetre)</w:t>
      </w:r>
    </w:p>
    <w:p w:rsidR="00625280" w:rsidRPr="00DD34C4" w:rsidRDefault="00625280" w:rsidP="00321E36">
      <w:pPr>
        <w:pStyle w:val="ListParagraph"/>
        <w:numPr>
          <w:ilvl w:val="0"/>
          <w:numId w:val="40"/>
        </w:numPr>
        <w:tabs>
          <w:tab w:val="clear" w:pos="567"/>
        </w:tabs>
        <w:spacing w:line="240" w:lineRule="auto"/>
        <w:ind w:left="567" w:hanging="567"/>
        <w:rPr>
          <w:lang w:val="hr-HR"/>
        </w:rPr>
      </w:pPr>
      <w:r w:rsidRPr="00DD34C4">
        <w:rPr>
          <w:lang w:val="hr-HR"/>
        </w:rPr>
        <w:t>svrbež</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 xml:space="preserve">Možda ćete osjetiti slijedeće nuspojave: </w:t>
      </w:r>
    </w:p>
    <w:p w:rsidR="0004410E" w:rsidRPr="00DD34C4" w:rsidRDefault="0004410E" w:rsidP="00321E36">
      <w:pPr>
        <w:ind w:left="567" w:hanging="567"/>
        <w:rPr>
          <w:lang w:val="hr-HR"/>
        </w:rPr>
      </w:pPr>
      <w:r w:rsidRPr="00DD34C4">
        <w:rPr>
          <w:lang w:val="hr-HR"/>
        </w:rPr>
        <w:t>-</w:t>
      </w:r>
      <w:r w:rsidRPr="00DD34C4">
        <w:rPr>
          <w:lang w:val="hr-HR"/>
        </w:rPr>
        <w:tab/>
        <w:t>Nemogućnost odupiranja impulsu za neki postupak koji može biti štetan, što može uključivati:</w:t>
      </w:r>
    </w:p>
    <w:p w:rsidR="0004410E" w:rsidRPr="00DD34C4" w:rsidRDefault="0004410E" w:rsidP="006F52BB">
      <w:pPr>
        <w:ind w:left="851" w:hanging="284"/>
        <w:rPr>
          <w:lang w:val="hr-HR"/>
        </w:rPr>
      </w:pPr>
      <w:r w:rsidRPr="00DD34C4">
        <w:rPr>
          <w:lang w:val="hr-HR"/>
        </w:rPr>
        <w:t>-</w:t>
      </w:r>
      <w:r w:rsidRPr="00DD34C4">
        <w:rPr>
          <w:lang w:val="hr-HR"/>
        </w:rPr>
        <w:tab/>
        <w:t>snažan impuls za prekomjerno kockanje usprkos teškim osobnim ili obiteljskim posljedicama</w:t>
      </w:r>
    </w:p>
    <w:p w:rsidR="0004410E" w:rsidRPr="00DD34C4" w:rsidRDefault="0004410E" w:rsidP="006F52BB">
      <w:pPr>
        <w:ind w:left="851" w:hanging="284"/>
        <w:rPr>
          <w:lang w:val="hr-HR"/>
        </w:rPr>
      </w:pPr>
      <w:r w:rsidRPr="00DD34C4">
        <w:rPr>
          <w:lang w:val="hr-HR"/>
        </w:rPr>
        <w:t>-</w:t>
      </w:r>
      <w:r w:rsidRPr="00DD34C4">
        <w:rPr>
          <w:lang w:val="hr-HR"/>
        </w:rPr>
        <w:tab/>
        <w:t>promijenjeno ili povećano zanimanje za seks i ponašanje koje značajno zabrinjava Vas i druge, na primjer, pojačani seksualni nagon</w:t>
      </w:r>
    </w:p>
    <w:p w:rsidR="0004410E" w:rsidRPr="00DD34C4" w:rsidRDefault="0004410E" w:rsidP="006F52BB">
      <w:pPr>
        <w:ind w:left="851" w:hanging="284"/>
        <w:rPr>
          <w:lang w:val="hr-HR"/>
        </w:rPr>
      </w:pPr>
      <w:r w:rsidRPr="00DD34C4">
        <w:rPr>
          <w:lang w:val="hr-HR"/>
        </w:rPr>
        <w:t>-</w:t>
      </w:r>
      <w:r w:rsidRPr="00DD34C4">
        <w:rPr>
          <w:lang w:val="hr-HR"/>
        </w:rPr>
        <w:tab/>
        <w:t>nekontrolirano prekomjerno kupovanje ili trošenje</w:t>
      </w:r>
    </w:p>
    <w:p w:rsidR="0004410E" w:rsidRPr="00DD34C4" w:rsidRDefault="0004410E" w:rsidP="006F52BB">
      <w:pPr>
        <w:ind w:left="851" w:hanging="284"/>
        <w:rPr>
          <w:lang w:val="hr-HR"/>
        </w:rPr>
      </w:pPr>
      <w:r w:rsidRPr="00DD34C4">
        <w:rPr>
          <w:lang w:val="hr-HR"/>
        </w:rPr>
        <w:t>-</w:t>
      </w:r>
      <w:r w:rsidRPr="00DD34C4">
        <w:rPr>
          <w:lang w:val="hr-HR"/>
        </w:rPr>
        <w:tab/>
        <w:t>prejedanje (jedenje velikih količina hrane u kratkom vremenskom razdoblju) ili kompulzivno jedenje (jedenje više hrane nego običn</w:t>
      </w:r>
      <w:r w:rsidR="007B45AF">
        <w:rPr>
          <w:lang w:val="hr-HR"/>
        </w:rPr>
        <w:t>o</w:t>
      </w:r>
      <w:r w:rsidRPr="00DD34C4">
        <w:rPr>
          <w:lang w:val="hr-HR"/>
        </w:rPr>
        <w:t xml:space="preserve"> i više nego je potrebno za utoliti glad).</w:t>
      </w:r>
    </w:p>
    <w:p w:rsidR="0004410E" w:rsidRPr="00DD34C4" w:rsidRDefault="0004410E" w:rsidP="006F52BB">
      <w:pPr>
        <w:ind w:left="567"/>
        <w:rPr>
          <w:lang w:val="hr-HR"/>
        </w:rPr>
      </w:pPr>
    </w:p>
    <w:p w:rsidR="003571BC" w:rsidRPr="00DD34C4" w:rsidRDefault="003571BC" w:rsidP="004F3EE6">
      <w:pPr>
        <w:pStyle w:val="Text"/>
        <w:spacing w:before="0"/>
        <w:jc w:val="left"/>
        <w:rPr>
          <w:sz w:val="22"/>
          <w:szCs w:val="22"/>
          <w:lang w:val="hr-HR"/>
        </w:rPr>
      </w:pPr>
      <w:r w:rsidRPr="00DD34C4">
        <w:rPr>
          <w:sz w:val="22"/>
          <w:szCs w:val="22"/>
          <w:lang w:val="hr-HR"/>
        </w:rPr>
        <w:t>Obavijestite svog liječnika ako imate bilo koje od tih ponašanja; on će razmotriti načine za suzbijanje ili ublažavanje simptoma.</w:t>
      </w:r>
    </w:p>
    <w:p w:rsidR="0004410E" w:rsidRPr="00DD34C4" w:rsidRDefault="0004410E" w:rsidP="006F52BB">
      <w:pPr>
        <w:pStyle w:val="Text"/>
        <w:spacing w:before="0"/>
        <w:jc w:val="left"/>
        <w:rPr>
          <w:sz w:val="22"/>
          <w:szCs w:val="22"/>
          <w:lang w:val="hr-HR"/>
        </w:rPr>
      </w:pPr>
    </w:p>
    <w:p w:rsidR="00BC50AE" w:rsidRPr="00870467" w:rsidRDefault="00BC50AE" w:rsidP="00BC50AE">
      <w:pPr>
        <w:numPr>
          <w:ilvl w:val="12"/>
          <w:numId w:val="0"/>
        </w:numPr>
        <w:tabs>
          <w:tab w:val="clear" w:pos="567"/>
        </w:tabs>
        <w:spacing w:line="240" w:lineRule="auto"/>
        <w:ind w:right="-2"/>
        <w:rPr>
          <w:b/>
          <w:lang w:val="hr-HR"/>
        </w:rPr>
      </w:pPr>
      <w:r w:rsidRPr="00870467">
        <w:rPr>
          <w:b/>
          <w:noProof/>
          <w:lang w:val="hr-HR"/>
        </w:rPr>
        <w:t>Prijavljivanje nuspojava</w:t>
      </w:r>
    </w:p>
    <w:p w:rsidR="00BC50AE" w:rsidRPr="00DD34C4" w:rsidRDefault="00BC50AE" w:rsidP="003571BC">
      <w:pPr>
        <w:rPr>
          <w:lang w:val="hr-HR"/>
        </w:rPr>
      </w:pPr>
      <w:r w:rsidRPr="00DD34C4">
        <w:rPr>
          <w:lang w:val="hr-HR"/>
        </w:rPr>
        <w:t xml:space="preserve">Ako primijetite bilo koju nuspojavu, </w:t>
      </w:r>
      <w:r>
        <w:rPr>
          <w:lang w:val="hr-HR"/>
        </w:rPr>
        <w:t xml:space="preserve">potrebno je </w:t>
      </w:r>
      <w:r w:rsidRPr="00DD34C4">
        <w:rPr>
          <w:lang w:val="hr-HR"/>
        </w:rPr>
        <w:t>obavijestit</w:t>
      </w:r>
      <w:r>
        <w:rPr>
          <w:lang w:val="hr-HR"/>
        </w:rPr>
        <w:t>i</w:t>
      </w:r>
      <w:r w:rsidRPr="00DD34C4">
        <w:rPr>
          <w:lang w:val="hr-HR"/>
        </w:rPr>
        <w:t xml:space="preserve"> liječnika</w:t>
      </w:r>
      <w:r w:rsidR="008A31B9">
        <w:rPr>
          <w:lang w:val="hr-HR"/>
        </w:rPr>
        <w:t xml:space="preserve"> ili</w:t>
      </w:r>
      <w:r w:rsidRPr="00DD34C4">
        <w:rPr>
          <w:lang w:val="hr-HR"/>
        </w:rPr>
        <w:t xml:space="preserve"> ljekarnika. </w:t>
      </w:r>
      <w:r w:rsidR="00B134CE">
        <w:rPr>
          <w:lang w:val="hr-HR"/>
        </w:rPr>
        <w:t>To</w:t>
      </w:r>
      <w:r w:rsidR="00B134CE" w:rsidRPr="00DD34C4">
        <w:rPr>
          <w:lang w:val="hr-HR"/>
        </w:rPr>
        <w:t xml:space="preserve"> </w:t>
      </w:r>
      <w:r w:rsidRPr="00DD34C4">
        <w:rPr>
          <w:lang w:val="hr-HR"/>
        </w:rPr>
        <w:t>uključuje i svaku moguću nuspojavu koja nije navedena u ovoj uputi.</w:t>
      </w:r>
      <w:r w:rsidRPr="000241C2">
        <w:rPr>
          <w:noProof/>
          <w:color w:val="000000"/>
          <w:lang w:val="hr-HR"/>
        </w:rPr>
        <w:t xml:space="preserve"> </w:t>
      </w:r>
      <w:r w:rsidRPr="00870467">
        <w:rPr>
          <w:noProof/>
          <w:color w:val="000000"/>
          <w:lang w:val="hr-HR"/>
        </w:rPr>
        <w:t xml:space="preserve">Nuspojave možete prijaviti izravno putem </w:t>
      </w:r>
      <w:r w:rsidRPr="00E23567">
        <w:rPr>
          <w:lang w:val="hr-HR"/>
        </w:rPr>
        <w:t>nacionalnog sustava za prijavu nuspojava</w:t>
      </w:r>
      <w:r w:rsidR="00B134CE">
        <w:rPr>
          <w:lang w:val="hr-HR"/>
        </w:rPr>
        <w:t>:</w:t>
      </w:r>
      <w:r w:rsidR="003571BC" w:rsidRPr="004F3EE6">
        <w:rPr>
          <w:lang w:val="hr-HR"/>
        </w:rPr>
        <w:t xml:space="preserve"> </w:t>
      </w:r>
      <w:r w:rsidRPr="00D126FC">
        <w:rPr>
          <w:highlight w:val="lightGray"/>
          <w:lang w:val="hr-HR"/>
        </w:rPr>
        <w:t xml:space="preserve">navedenog u </w:t>
      </w:r>
      <w:hyperlink r:id="rId19" w:history="1">
        <w:r w:rsidRPr="00D126FC">
          <w:rPr>
            <w:rStyle w:val="Hyperlink"/>
            <w:highlight w:val="lightGray"/>
            <w:lang w:val="hr-HR"/>
          </w:rPr>
          <w:t>Dodatku V</w:t>
        </w:r>
      </w:hyperlink>
      <w:r w:rsidRPr="00D126FC">
        <w:rPr>
          <w:noProof/>
          <w:color w:val="000000"/>
          <w:highlight w:val="lightGray"/>
          <w:lang w:val="hr-HR"/>
        </w:rPr>
        <w:t>.</w:t>
      </w:r>
      <w:r w:rsidRPr="00BA5016">
        <w:rPr>
          <w:color w:val="000000"/>
          <w:lang w:val="hr-HR"/>
        </w:rPr>
        <w:t xml:space="preserve"> Prijavljivanjem nuspojava možete pridonijeti u procjeni sigurnosti ovog lijeka</w:t>
      </w:r>
      <w:r w:rsidRPr="00BA5016">
        <w:rPr>
          <w:noProof/>
          <w:lang w:val="hr-HR"/>
        </w:rPr>
        <w:t>.</w:t>
      </w:r>
    </w:p>
    <w:p w:rsidR="00BC50AE" w:rsidRPr="00DD34C4" w:rsidRDefault="00BC50A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5.</w:t>
      </w:r>
      <w:r w:rsidRPr="005B3077">
        <w:rPr>
          <w:b/>
          <w:caps/>
          <w:lang w:val="hr-HR"/>
        </w:rPr>
        <w:tab/>
        <w:t>K</w:t>
      </w:r>
      <w:r w:rsidRPr="005B3077">
        <w:rPr>
          <w:b/>
          <w:lang w:val="hr-HR"/>
        </w:rPr>
        <w:t xml:space="preserve">ako čuvati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254B9B" w:rsidP="006F52BB">
      <w:pPr>
        <w:pStyle w:val="Text"/>
        <w:spacing w:before="0"/>
        <w:jc w:val="left"/>
        <w:rPr>
          <w:sz w:val="22"/>
          <w:szCs w:val="22"/>
          <w:lang w:val="hr-HR"/>
        </w:rPr>
      </w:pPr>
      <w:r>
        <w:rPr>
          <w:sz w:val="22"/>
          <w:szCs w:val="22"/>
          <w:lang w:val="hr-HR"/>
        </w:rPr>
        <w:t>L</w:t>
      </w:r>
      <w:r w:rsidR="00BE018B" w:rsidRPr="00DD34C4">
        <w:rPr>
          <w:sz w:val="22"/>
          <w:szCs w:val="22"/>
          <w:lang w:val="hr-HR"/>
        </w:rPr>
        <w:t xml:space="preserve">ijek </w:t>
      </w:r>
      <w:r w:rsidR="008378AE" w:rsidRPr="00DD34C4">
        <w:rPr>
          <w:sz w:val="22"/>
          <w:szCs w:val="22"/>
          <w:lang w:val="hr-HR"/>
        </w:rPr>
        <w:t>č</w:t>
      </w:r>
      <w:r w:rsidR="0004410E" w:rsidRPr="00DD34C4">
        <w:rPr>
          <w:sz w:val="22"/>
          <w:szCs w:val="22"/>
          <w:lang w:val="hr-HR"/>
        </w:rPr>
        <w:t>uva</w:t>
      </w:r>
      <w:r w:rsidR="00BE018B" w:rsidRPr="00DD34C4">
        <w:rPr>
          <w:sz w:val="22"/>
          <w:szCs w:val="22"/>
          <w:lang w:val="hr-HR"/>
        </w:rPr>
        <w:t>j</w:t>
      </w:r>
      <w:r w:rsidR="0004410E" w:rsidRPr="00DD34C4">
        <w:rPr>
          <w:sz w:val="22"/>
          <w:szCs w:val="22"/>
          <w:lang w:val="hr-HR"/>
        </w:rPr>
        <w:t>t</w:t>
      </w:r>
      <w:r w:rsidR="00BE018B"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BE018B" w:rsidRPr="00DD34C4">
        <w:rPr>
          <w:sz w:val="22"/>
          <w:szCs w:val="22"/>
          <w:lang w:val="hr-HR"/>
        </w:rPr>
        <w:t xml:space="preserve">kutiji </w:t>
      </w:r>
      <w:r w:rsidRPr="00DD34C4">
        <w:rPr>
          <w:sz w:val="22"/>
          <w:szCs w:val="22"/>
          <w:lang w:val="hr-HR"/>
        </w:rPr>
        <w:t xml:space="preserve">iza </w:t>
      </w:r>
      <w:r w:rsidR="00254B9B">
        <w:rPr>
          <w:sz w:val="22"/>
          <w:szCs w:val="22"/>
          <w:lang w:val="hr-HR"/>
        </w:rPr>
        <w:t xml:space="preserve">oznake </w:t>
      </w:r>
      <w:r w:rsidR="00EE0214"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Nikada nemojte nikakve lijekove bacati u otpadne vode ili kućni otpad. Pitajte svog ljekarnika kako baciti lijekove koje više ne </w:t>
      </w:r>
      <w:r w:rsidR="0096007E" w:rsidRPr="00DD34C4">
        <w:rPr>
          <w:sz w:val="22"/>
          <w:szCs w:val="22"/>
          <w:lang w:val="hr-HR"/>
        </w:rPr>
        <w:t>koristite</w:t>
      </w:r>
      <w:r w:rsidRPr="00DD34C4">
        <w:rPr>
          <w:sz w:val="22"/>
          <w:szCs w:val="22"/>
          <w:lang w:val="hr-HR"/>
        </w:rPr>
        <w:t xml:space="preserve">. Ove </w:t>
      </w:r>
      <w:r w:rsidR="004F6FA0">
        <w:rPr>
          <w:sz w:val="22"/>
          <w:szCs w:val="22"/>
          <w:lang w:val="hr-HR"/>
        </w:rPr>
        <w:t xml:space="preserve">će </w:t>
      </w:r>
      <w:r w:rsidRPr="00DD34C4">
        <w:rPr>
          <w:sz w:val="22"/>
          <w:szCs w:val="22"/>
          <w:lang w:val="hr-HR"/>
        </w:rPr>
        <w:t xml:space="preserve">mjere pomoći u </w:t>
      </w:r>
      <w:r w:rsidR="004F6FA0">
        <w:rPr>
          <w:sz w:val="22"/>
          <w:szCs w:val="22"/>
          <w:lang w:val="hr-HR"/>
        </w:rPr>
        <w:t>očuvanju</w:t>
      </w:r>
      <w:r w:rsidR="004F6FA0" w:rsidRPr="00DD34C4">
        <w:rPr>
          <w:sz w:val="22"/>
          <w:szCs w:val="22"/>
          <w:lang w:val="hr-HR"/>
        </w:rPr>
        <w:t xml:space="preserve"> </w:t>
      </w:r>
      <w:r w:rsidRPr="00DD34C4">
        <w:rPr>
          <w:sz w:val="22"/>
          <w:szCs w:val="22"/>
          <w:lang w:val="hr-HR"/>
        </w:rPr>
        <w:t>okoliša.</w:t>
      </w:r>
    </w:p>
    <w:p w:rsidR="0004410E" w:rsidRPr="00DD34C4"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9111C2" w:rsidRPr="005B3077">
        <w:rPr>
          <w:b/>
          <w:lang w:val="hr-HR"/>
        </w:rPr>
        <w:t>ir</w:t>
      </w:r>
      <w:r w:rsidRPr="005B3077">
        <w:rPr>
          <w:b/>
          <w:lang w:val="hr-HR"/>
        </w:rPr>
        <w:t xml:space="preserve">anja i </w:t>
      </w:r>
      <w:r w:rsidR="009111C2"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FA754F">
      <w:pPr>
        <w:spacing w:line="240" w:lineRule="auto"/>
        <w:ind w:left="540" w:right="-2" w:hanging="540"/>
        <w:rPr>
          <w:lang w:val="hr-HR"/>
        </w:rPr>
      </w:pPr>
    </w:p>
    <w:p w:rsidR="0004410E" w:rsidRPr="00DD34C4" w:rsidRDefault="0004410E" w:rsidP="00321E36">
      <w:pPr>
        <w:pStyle w:val="Text"/>
        <w:numPr>
          <w:ilvl w:val="0"/>
          <w:numId w:val="37"/>
        </w:numPr>
        <w:tabs>
          <w:tab w:val="clear" w:pos="284"/>
          <w:tab w:val="num" w:pos="567"/>
        </w:tabs>
        <w:spacing w:before="0"/>
        <w:ind w:left="567" w:hanging="567"/>
        <w:jc w:val="left"/>
        <w:rPr>
          <w:sz w:val="22"/>
          <w:szCs w:val="22"/>
          <w:lang w:val="hr-HR"/>
        </w:rPr>
      </w:pPr>
      <w:r w:rsidRPr="00DD34C4">
        <w:rPr>
          <w:sz w:val="22"/>
          <w:szCs w:val="22"/>
          <w:lang w:val="hr-HR"/>
        </w:rPr>
        <w:t>Djelatne tvari Staleva su levodopa, karbidopa i entakapon.</w:t>
      </w:r>
    </w:p>
    <w:p w:rsidR="0004410E" w:rsidRPr="00DD34C4" w:rsidRDefault="00005F2C" w:rsidP="00321E36">
      <w:pPr>
        <w:numPr>
          <w:ilvl w:val="0"/>
          <w:numId w:val="37"/>
        </w:numPr>
        <w:tabs>
          <w:tab w:val="clear" w:pos="284"/>
          <w:tab w:val="num" w:pos="567"/>
        </w:tabs>
        <w:spacing w:line="240" w:lineRule="auto"/>
        <w:ind w:left="567" w:right="-142" w:hanging="567"/>
        <w:rPr>
          <w:lang w:val="hr-HR"/>
        </w:rPr>
      </w:pPr>
      <w:r w:rsidRPr="00DD34C4">
        <w:rPr>
          <w:lang w:val="hr-HR"/>
        </w:rPr>
        <w:t>Jedna Stalevo 125 mg/31,25 mg/200 mg tableta sadrži 125 mg levodope, 31,25 mg karbidope i 200 mg entakapona.</w:t>
      </w:r>
    </w:p>
    <w:p w:rsidR="0004410E" w:rsidRPr="00DD34C4" w:rsidRDefault="00EB6F89" w:rsidP="00321E36">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jezgri tablete su umrežena</w:t>
      </w:r>
      <w:r w:rsidR="0004410E" w:rsidRPr="00DD34C4" w:rsidDel="003F3C4B">
        <w:rPr>
          <w:sz w:val="22"/>
          <w:szCs w:val="22"/>
          <w:lang w:val="hr-HR"/>
        </w:rPr>
        <w:t xml:space="preserve"> </w:t>
      </w:r>
      <w:r w:rsidR="0004410E" w:rsidRPr="00DD34C4">
        <w:rPr>
          <w:sz w:val="22"/>
          <w:szCs w:val="22"/>
          <w:lang w:val="hr-HR"/>
        </w:rPr>
        <w:t>karmelozanatrij, magnezijev stearat, kukuruzni škrob, manitol (E 421) i povidon (E 1201).</w:t>
      </w:r>
    </w:p>
    <w:p w:rsidR="0004410E" w:rsidRPr="00DD34C4" w:rsidRDefault="00EB6F89" w:rsidP="00321E36">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ovojnici tablete su glicerol (85</w:t>
      </w:r>
      <w:r w:rsidR="008B45E4">
        <w:rPr>
          <w:sz w:val="22"/>
          <w:szCs w:val="22"/>
          <w:lang w:val="hr-HR"/>
        </w:rPr>
        <w:noBreakHyphen/>
      </w:r>
      <w:r w:rsidR="0004410E" w:rsidRPr="00DD34C4">
        <w:rPr>
          <w:sz w:val="22"/>
          <w:szCs w:val="22"/>
          <w:lang w:val="hr-HR"/>
        </w:rPr>
        <w:t>postotni) (E 422), hipromeloza, magnezijev stearat, polisorbat 80, crveni željezov oksid (E 172), saharoza i titanijev dioksid (E 171).</w:t>
      </w:r>
    </w:p>
    <w:p w:rsidR="0004410E" w:rsidRPr="00DD34C4" w:rsidRDefault="0004410E" w:rsidP="00FA754F">
      <w:pPr>
        <w:spacing w:line="240" w:lineRule="auto"/>
        <w:ind w:left="540" w:hanging="540"/>
        <w:rPr>
          <w:lang w:val="hr-HR"/>
        </w:rPr>
      </w:pPr>
    </w:p>
    <w:p w:rsidR="0004410E" w:rsidRPr="00DD34C4" w:rsidRDefault="00005F2C" w:rsidP="00FA754F">
      <w:pPr>
        <w:spacing w:line="240" w:lineRule="auto"/>
        <w:ind w:left="540" w:hanging="540"/>
        <w:rPr>
          <w:b/>
          <w:bCs/>
          <w:lang w:val="hr-HR"/>
        </w:rPr>
      </w:pPr>
      <w:r w:rsidRPr="00DD34C4">
        <w:rPr>
          <w:b/>
          <w:bCs/>
          <w:lang w:val="hr-HR"/>
        </w:rPr>
        <w:t>Kako Stalevo izgleda i sadržaj pak</w:t>
      </w:r>
      <w:r w:rsidR="006716BD">
        <w:rPr>
          <w:b/>
          <w:bCs/>
          <w:lang w:val="hr-HR"/>
        </w:rPr>
        <w:t>ir</w:t>
      </w:r>
      <w:r w:rsidRPr="00DD34C4">
        <w:rPr>
          <w:b/>
          <w:bCs/>
          <w:lang w:val="hr-HR"/>
        </w:rPr>
        <w:t>anja</w:t>
      </w:r>
    </w:p>
    <w:p w:rsidR="0004410E" w:rsidRPr="00DD34C4" w:rsidRDefault="0004410E" w:rsidP="00FA754F">
      <w:pPr>
        <w:spacing w:line="240" w:lineRule="auto"/>
        <w:ind w:left="540" w:hanging="540"/>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125 mg/31,25 mg/200 mg: svijetlo sme</w:t>
      </w:r>
      <w:r w:rsidR="00BC4BB8" w:rsidRPr="00DD34C4">
        <w:rPr>
          <w:sz w:val="22"/>
          <w:szCs w:val="22"/>
          <w:lang w:val="hr-HR"/>
        </w:rPr>
        <w:t>ć</w:t>
      </w:r>
      <w:r w:rsidRPr="00DD34C4">
        <w:rPr>
          <w:sz w:val="22"/>
          <w:szCs w:val="22"/>
          <w:lang w:val="hr-HR"/>
        </w:rPr>
        <w:t>kasto-crvene, ovalne filmom obložene tablete, s oznakom "LCE 125" na jednoj strani.</w:t>
      </w:r>
    </w:p>
    <w:p w:rsidR="0004410E" w:rsidRPr="00DD34C4" w:rsidRDefault="0004410E" w:rsidP="006F52BB">
      <w:pPr>
        <w:pStyle w:val="Text"/>
        <w:spacing w:before="0"/>
        <w:ind w:right="-546"/>
        <w:jc w:val="left"/>
        <w:rPr>
          <w:sz w:val="22"/>
          <w:szCs w:val="22"/>
          <w:lang w:val="hr-HR"/>
        </w:rPr>
      </w:pPr>
    </w:p>
    <w:p w:rsidR="0004410E" w:rsidRPr="00DD34C4" w:rsidRDefault="00005F2C" w:rsidP="00831221">
      <w:pPr>
        <w:tabs>
          <w:tab w:val="clear" w:pos="567"/>
        </w:tabs>
        <w:spacing w:line="240" w:lineRule="auto"/>
        <w:rPr>
          <w:lang w:val="hr-HR"/>
        </w:rPr>
      </w:pPr>
      <w:r w:rsidRPr="00DD34C4">
        <w:rPr>
          <w:lang w:val="hr-HR"/>
        </w:rPr>
        <w:t>Stalevo 125 mg/31,25 mg/200 mg tablete dolazi u pet različitih veličina pak</w:t>
      </w:r>
      <w:r w:rsidR="00EB6F89">
        <w:rPr>
          <w:lang w:val="hr-HR"/>
        </w:rPr>
        <w:t>ir</w:t>
      </w:r>
      <w:r w:rsidRPr="00DD34C4">
        <w:rPr>
          <w:lang w:val="hr-HR"/>
        </w:rPr>
        <w:t>anja (10, 30, 100, 130,</w:t>
      </w:r>
      <w:r w:rsidR="00E259E1" w:rsidRPr="00DD34C4">
        <w:rPr>
          <w:lang w:val="hr-HR"/>
        </w:rPr>
        <w:t xml:space="preserve"> </w:t>
      </w:r>
      <w:r w:rsidRPr="00DD34C4">
        <w:rPr>
          <w:lang w:val="hr-HR"/>
        </w:rPr>
        <w:t>ili 175 tableta). Na tržištu se ne moraju nalaziti sve veličine pak</w:t>
      </w:r>
      <w:r w:rsidR="00EB6F89">
        <w:rPr>
          <w:lang w:val="hr-HR"/>
        </w:rPr>
        <w:t>ir</w:t>
      </w:r>
      <w:r w:rsidRPr="00DD34C4">
        <w:rPr>
          <w:lang w:val="hr-HR"/>
        </w:rPr>
        <w:t>anja.</w:t>
      </w:r>
    </w:p>
    <w:p w:rsidR="0004410E" w:rsidRPr="00DD34C4" w:rsidRDefault="0004410E" w:rsidP="00FA754F">
      <w:pPr>
        <w:spacing w:line="240" w:lineRule="auto"/>
        <w:ind w:left="540" w:hanging="540"/>
        <w:rPr>
          <w:b/>
          <w:bCs/>
          <w:lang w:val="hr-HR"/>
        </w:rPr>
      </w:pPr>
    </w:p>
    <w:p w:rsidR="0004410E" w:rsidRPr="005B3077" w:rsidRDefault="00005F2C" w:rsidP="005B3077">
      <w:pPr>
        <w:rPr>
          <w:b/>
          <w:lang w:val="hr-HR"/>
        </w:rPr>
      </w:pPr>
      <w:r w:rsidRPr="005B3077">
        <w:rPr>
          <w:b/>
          <w:lang w:val="hr-HR"/>
        </w:rPr>
        <w:t>Nositelj odobrenja za stavljanje lijeka u promet</w:t>
      </w:r>
    </w:p>
    <w:p w:rsidR="0004410E" w:rsidRPr="006B18F8" w:rsidRDefault="0004410E" w:rsidP="00FA754F">
      <w:pPr>
        <w:rPr>
          <w:lang w:val="hr-HR"/>
        </w:rPr>
      </w:pPr>
    </w:p>
    <w:p w:rsidR="0004410E" w:rsidRPr="00DD34C4" w:rsidRDefault="00005F2C" w:rsidP="00FA754F">
      <w:pPr>
        <w:pStyle w:val="EndnoteText"/>
        <w:rPr>
          <w:sz w:val="22"/>
          <w:szCs w:val="22"/>
          <w:lang w:val="hr-HR"/>
        </w:rPr>
      </w:pPr>
      <w:r w:rsidRPr="00DD34C4">
        <w:rPr>
          <w:sz w:val="22"/>
          <w:szCs w:val="22"/>
          <w:lang w:val="hr-HR"/>
        </w:rPr>
        <w:t>Orion Corporation</w:t>
      </w:r>
    </w:p>
    <w:p w:rsidR="0004410E" w:rsidRPr="00DD34C4" w:rsidRDefault="00005F2C" w:rsidP="00FA754F">
      <w:pPr>
        <w:pStyle w:val="EndnoteText"/>
        <w:rPr>
          <w:sz w:val="22"/>
          <w:szCs w:val="22"/>
          <w:lang w:val="hr-HR"/>
        </w:rPr>
      </w:pPr>
      <w:r w:rsidRPr="00DD34C4">
        <w:rPr>
          <w:sz w:val="22"/>
          <w:szCs w:val="22"/>
          <w:lang w:val="hr-HR"/>
        </w:rPr>
        <w:t>Orionintie 1</w:t>
      </w:r>
    </w:p>
    <w:p w:rsidR="0004410E" w:rsidRPr="00DD34C4" w:rsidRDefault="00005F2C" w:rsidP="00FA754F">
      <w:pPr>
        <w:spacing w:line="240" w:lineRule="auto"/>
        <w:rPr>
          <w:lang w:val="hr-HR"/>
        </w:rPr>
      </w:pPr>
      <w:r w:rsidRPr="00DD34C4">
        <w:rPr>
          <w:lang w:val="hr-HR"/>
        </w:rPr>
        <w:t>FI-02200 Espoo</w:t>
      </w:r>
    </w:p>
    <w:p w:rsidR="00E6243A" w:rsidRDefault="00945D3E" w:rsidP="00E6243A">
      <w:pPr>
        <w:pStyle w:val="EndnoteText"/>
        <w:rPr>
          <w:sz w:val="22"/>
          <w:szCs w:val="22"/>
          <w:lang w:val="hr-HR"/>
        </w:rPr>
      </w:pPr>
      <w:r w:rsidRPr="00DD34C4">
        <w:rPr>
          <w:sz w:val="22"/>
          <w:szCs w:val="22"/>
          <w:lang w:val="hr-HR"/>
        </w:rPr>
        <w:t>Finska</w:t>
      </w:r>
    </w:p>
    <w:p w:rsidR="00E6243A" w:rsidRDefault="00E6243A" w:rsidP="00E6243A">
      <w:pPr>
        <w:pStyle w:val="EndnoteText"/>
        <w:rPr>
          <w:b/>
          <w:sz w:val="22"/>
          <w:szCs w:val="22"/>
          <w:lang w:val="hr-HR"/>
        </w:rPr>
      </w:pPr>
    </w:p>
    <w:p w:rsidR="00E6243A" w:rsidRDefault="00E6243A" w:rsidP="00E6243A">
      <w:pPr>
        <w:pStyle w:val="EndnoteText"/>
        <w:rPr>
          <w:b/>
          <w:sz w:val="22"/>
          <w:szCs w:val="22"/>
          <w:lang w:val="hr-HR"/>
        </w:rPr>
      </w:pPr>
      <w:r w:rsidRPr="00A97B33">
        <w:rPr>
          <w:b/>
          <w:sz w:val="22"/>
          <w:szCs w:val="22"/>
          <w:lang w:val="hr-HR"/>
        </w:rPr>
        <w:t>Proizvođač</w:t>
      </w:r>
    </w:p>
    <w:p w:rsidR="00E6243A" w:rsidRPr="000E0AF0" w:rsidRDefault="00E6243A" w:rsidP="00E6243A">
      <w:pPr>
        <w:ind w:right="-45"/>
        <w:rPr>
          <w:lang w:val="hr-HR"/>
        </w:rPr>
      </w:pPr>
      <w:r w:rsidRPr="000E0AF0">
        <w:rPr>
          <w:lang w:val="hr-HR"/>
        </w:rPr>
        <w:t>Orion Corporation Orion Pharma</w:t>
      </w:r>
    </w:p>
    <w:p w:rsidR="00E6243A" w:rsidRPr="000E0AF0" w:rsidRDefault="00E6243A" w:rsidP="00E6243A">
      <w:pPr>
        <w:ind w:right="-45"/>
        <w:rPr>
          <w:lang w:val="hr-HR"/>
        </w:rPr>
      </w:pPr>
      <w:r w:rsidRPr="000E0AF0">
        <w:rPr>
          <w:lang w:val="hr-HR"/>
        </w:rPr>
        <w:t>Joensuunkatu 7</w:t>
      </w:r>
    </w:p>
    <w:p w:rsidR="00E6243A" w:rsidRPr="000E0AF0" w:rsidRDefault="00E6243A" w:rsidP="00E6243A">
      <w:pPr>
        <w:ind w:right="-45"/>
        <w:rPr>
          <w:lang w:val="hr-HR"/>
        </w:rPr>
      </w:pPr>
      <w:r w:rsidRPr="000E0AF0">
        <w:rPr>
          <w:lang w:val="hr-HR"/>
        </w:rPr>
        <w:t>FI-24100 Salo</w:t>
      </w:r>
    </w:p>
    <w:p w:rsidR="00E6243A" w:rsidRPr="000E0AF0" w:rsidRDefault="00E6243A" w:rsidP="00E6243A">
      <w:pPr>
        <w:spacing w:line="240" w:lineRule="auto"/>
        <w:rPr>
          <w:lang w:val="hr-HR"/>
        </w:rPr>
      </w:pPr>
      <w:r w:rsidRPr="000E0AF0">
        <w:rPr>
          <w:lang w:val="hr-HR"/>
        </w:rPr>
        <w:t>Finska</w:t>
      </w:r>
    </w:p>
    <w:p w:rsidR="00E6243A" w:rsidRPr="000E0AF0" w:rsidRDefault="00E6243A" w:rsidP="00E6243A">
      <w:pPr>
        <w:spacing w:line="240" w:lineRule="auto"/>
        <w:rPr>
          <w:lang w:val="hr-HR"/>
        </w:rPr>
      </w:pPr>
    </w:p>
    <w:p w:rsidR="00E6243A" w:rsidRPr="00A97B33" w:rsidRDefault="00E6243A" w:rsidP="00E6243A">
      <w:pPr>
        <w:pStyle w:val="EndnoteText"/>
        <w:rPr>
          <w:sz w:val="22"/>
          <w:szCs w:val="22"/>
          <w:lang w:val="hr-HR"/>
        </w:rPr>
      </w:pPr>
      <w:r w:rsidRPr="00A97B33">
        <w:rPr>
          <w:sz w:val="22"/>
          <w:szCs w:val="22"/>
          <w:lang w:val="hr-HR"/>
        </w:rPr>
        <w:t>Orion Corporation Orion Pharma</w:t>
      </w:r>
    </w:p>
    <w:p w:rsidR="00E6243A" w:rsidRPr="00A97B33" w:rsidRDefault="00E6243A" w:rsidP="00E6243A">
      <w:pPr>
        <w:pStyle w:val="EndnoteText"/>
        <w:rPr>
          <w:sz w:val="22"/>
          <w:szCs w:val="22"/>
          <w:lang w:val="hr-HR"/>
        </w:rPr>
      </w:pPr>
      <w:r w:rsidRPr="00A97B33">
        <w:rPr>
          <w:sz w:val="22"/>
          <w:szCs w:val="22"/>
          <w:lang w:val="hr-HR"/>
        </w:rPr>
        <w:t>Orionintie 1</w:t>
      </w:r>
    </w:p>
    <w:p w:rsidR="00E6243A" w:rsidRPr="00A97B33" w:rsidRDefault="00E6243A" w:rsidP="00E6243A">
      <w:pPr>
        <w:pStyle w:val="EndnoteText"/>
        <w:rPr>
          <w:sz w:val="22"/>
          <w:szCs w:val="22"/>
          <w:lang w:val="hr-HR"/>
        </w:rPr>
      </w:pPr>
      <w:r w:rsidRPr="00A97B33">
        <w:rPr>
          <w:sz w:val="22"/>
          <w:szCs w:val="22"/>
          <w:lang w:val="hr-HR"/>
        </w:rPr>
        <w:t>FI-02200 Espoo</w:t>
      </w:r>
    </w:p>
    <w:p w:rsidR="00E6243A" w:rsidRPr="000E0AF0" w:rsidRDefault="00E6243A" w:rsidP="00E6243A">
      <w:pPr>
        <w:pStyle w:val="EndnoteText"/>
        <w:rPr>
          <w:szCs w:val="22"/>
          <w:lang w:val="hr-HR"/>
        </w:rPr>
      </w:pPr>
      <w:r w:rsidRPr="00A97B33">
        <w:rPr>
          <w:sz w:val="22"/>
          <w:szCs w:val="22"/>
          <w:lang w:val="hr-HR"/>
        </w:rPr>
        <w:t>Finska</w:t>
      </w:r>
    </w:p>
    <w:p w:rsidR="0004410E" w:rsidRPr="00DD34C4" w:rsidRDefault="0004410E" w:rsidP="00FA754F">
      <w:pPr>
        <w:spacing w:line="240" w:lineRule="auto"/>
        <w:rPr>
          <w:lang w:val="hr-HR"/>
        </w:rPr>
      </w:pPr>
    </w:p>
    <w:p w:rsidR="0004410E" w:rsidRDefault="00005F2C" w:rsidP="00FA754F">
      <w:pPr>
        <w:numPr>
          <w:ilvl w:val="12"/>
          <w:numId w:val="0"/>
        </w:numPr>
        <w:spacing w:line="240" w:lineRule="auto"/>
        <w:ind w:right="-2"/>
        <w:rPr>
          <w:lang w:val="hr-HR"/>
        </w:rPr>
      </w:pPr>
      <w:r w:rsidRPr="00DD34C4">
        <w:rPr>
          <w:lang w:val="hr-HR"/>
        </w:rPr>
        <w:t>Za sve inf</w:t>
      </w:r>
      <w:r w:rsidR="00BB369B">
        <w:rPr>
          <w:lang w:val="hr-HR"/>
        </w:rPr>
        <w:t>or</w:t>
      </w:r>
      <w:r w:rsidRPr="00DD34C4">
        <w:rPr>
          <w:lang w:val="hr-HR"/>
        </w:rPr>
        <w:t>macije o ovom lijeku obratite se lokalnom predstavniku nositelja odobrenja za stavljanje lijeka u promet.</w:t>
      </w:r>
    </w:p>
    <w:p w:rsidR="00F0728B" w:rsidRDefault="00F0728B" w:rsidP="00FA754F">
      <w:pPr>
        <w:numPr>
          <w:ilvl w:val="12"/>
          <w:numId w:val="0"/>
        </w:numPr>
        <w:spacing w:line="240" w:lineRule="auto"/>
        <w:ind w:right="-2"/>
        <w:rPr>
          <w:lang w:val="hr-HR"/>
        </w:rPr>
      </w:pPr>
    </w:p>
    <w:p w:rsidR="00CB6034" w:rsidRDefault="00CB6034" w:rsidP="00FA754F">
      <w:pPr>
        <w:numPr>
          <w:ilvl w:val="12"/>
          <w:numId w:val="0"/>
        </w:numPr>
        <w:spacing w:line="240" w:lineRule="auto"/>
        <w:ind w:right="-2"/>
        <w:rPr>
          <w:lang w:val="hr-HR"/>
        </w:rPr>
      </w:pPr>
    </w:p>
    <w:tbl>
      <w:tblPr>
        <w:tblW w:w="9315" w:type="dxa"/>
        <w:tblLayout w:type="fixed"/>
        <w:tblLook w:val="04A0" w:firstRow="1" w:lastRow="0" w:firstColumn="1" w:lastColumn="0" w:noHBand="0" w:noVBand="1"/>
      </w:tblPr>
      <w:tblGrid>
        <w:gridCol w:w="4641"/>
        <w:gridCol w:w="4674"/>
      </w:tblGrid>
      <w:tr w:rsidR="00F0728B" w:rsidRPr="00B97656" w:rsidTr="00A0189D">
        <w:trPr>
          <w:cantSplit/>
        </w:trPr>
        <w:tc>
          <w:tcPr>
            <w:tcW w:w="4644" w:type="dxa"/>
          </w:tcPr>
          <w:p w:rsidR="00F0728B" w:rsidRPr="000E0AF0" w:rsidRDefault="00E6243A" w:rsidP="00A0189D">
            <w:pPr>
              <w:rPr>
                <w:rStyle w:val="Strong"/>
                <w:b w:val="0"/>
                <w:bCs w:val="0"/>
                <w:lang w:val="fr-FR"/>
              </w:rPr>
            </w:pPr>
            <w:r w:rsidRPr="007961A8">
              <w:rPr>
                <w:b/>
                <w:noProof/>
                <w:lang w:val="fr-FR"/>
              </w:rPr>
              <w:t>België</w:t>
            </w:r>
            <w:r>
              <w:rPr>
                <w:b/>
                <w:noProof/>
                <w:lang w:val="fr-FR"/>
              </w:rPr>
              <w:t>/</w:t>
            </w:r>
            <w:r w:rsidR="00F0728B" w:rsidRPr="007961A8">
              <w:rPr>
                <w:b/>
                <w:noProof/>
                <w:lang w:val="fr-FR"/>
              </w:rPr>
              <w:t>Belgique/Belgien</w:t>
            </w:r>
            <w:r w:rsidR="00F0728B" w:rsidRPr="007961A8">
              <w:rPr>
                <w:lang w:val="fr-FR"/>
              </w:rPr>
              <w:br/>
            </w:r>
            <w:r w:rsidR="00F0728B" w:rsidRPr="000E0AF0">
              <w:rPr>
                <w:rStyle w:val="Strong"/>
                <w:b w:val="0"/>
                <w:lang w:val="fr-FR"/>
              </w:rPr>
              <w:t>Orion Pharma BVBA/SPRL</w:t>
            </w:r>
          </w:p>
          <w:p w:rsidR="00F0728B" w:rsidRPr="00F56B40" w:rsidRDefault="00F0728B" w:rsidP="00A0189D">
            <w:pPr>
              <w:pStyle w:val="Text"/>
              <w:tabs>
                <w:tab w:val="left" w:pos="567"/>
              </w:tabs>
              <w:spacing w:before="0"/>
              <w:rPr>
                <w:sz w:val="22"/>
                <w:szCs w:val="22"/>
                <w:lang w:val="fr-FR"/>
              </w:rPr>
            </w:pPr>
            <w:r w:rsidRPr="00F56B40">
              <w:rPr>
                <w:sz w:val="22"/>
                <w:szCs w:val="22"/>
              </w:rPr>
              <w:t>Tél/Tel: +32 (0)15 64 10 20</w:t>
            </w:r>
          </w:p>
          <w:p w:rsidR="00F0728B" w:rsidRPr="007961A8" w:rsidRDefault="00F0728B" w:rsidP="00A0189D">
            <w:pPr>
              <w:ind w:right="-45"/>
              <w:rPr>
                <w:b/>
                <w:lang w:eastAsia="cs-CZ"/>
              </w:rPr>
            </w:pPr>
          </w:p>
        </w:tc>
        <w:tc>
          <w:tcPr>
            <w:tcW w:w="4678" w:type="dxa"/>
            <w:hideMark/>
          </w:tcPr>
          <w:p w:rsidR="00F0728B" w:rsidRPr="007961A8" w:rsidRDefault="00F0728B" w:rsidP="00A0189D">
            <w:pPr>
              <w:rPr>
                <w:lang w:val="fi-FI" w:eastAsia="cs-CZ"/>
              </w:rPr>
            </w:pPr>
            <w:r w:rsidRPr="007961A8">
              <w:rPr>
                <w:b/>
                <w:lang w:val="fi-FI"/>
              </w:rPr>
              <w:t>Lietuva</w:t>
            </w:r>
          </w:p>
          <w:p w:rsidR="00F0728B" w:rsidRPr="007961A8" w:rsidRDefault="00F0728B" w:rsidP="00A0189D">
            <w:pPr>
              <w:rPr>
                <w:lang w:val="fi-FI"/>
              </w:rPr>
            </w:pPr>
            <w:r w:rsidRPr="007961A8">
              <w:rPr>
                <w:lang w:val="fi-FI"/>
              </w:rPr>
              <w:t>UAB Orion Pharma</w:t>
            </w:r>
          </w:p>
          <w:p w:rsidR="00F0728B" w:rsidRPr="00B97656" w:rsidRDefault="00F0728B" w:rsidP="00A0189D">
            <w:pPr>
              <w:suppressAutoHyphens/>
              <w:rPr>
                <w:lang w:val="fi-FI" w:eastAsia="cs-CZ"/>
              </w:rPr>
            </w:pPr>
            <w:r w:rsidRPr="007961A8">
              <w:rPr>
                <w:lang w:val="fi-FI"/>
              </w:rPr>
              <w:t>Tel. +370 5 276 9499</w:t>
            </w:r>
          </w:p>
        </w:tc>
      </w:tr>
      <w:tr w:rsidR="00F0728B" w:rsidRPr="007961A8" w:rsidTr="00A0189D">
        <w:trPr>
          <w:cantSplit/>
        </w:trPr>
        <w:tc>
          <w:tcPr>
            <w:tcW w:w="4644" w:type="dxa"/>
            <w:hideMark/>
          </w:tcPr>
          <w:p w:rsidR="00F0728B" w:rsidRPr="000E0AF0" w:rsidRDefault="00F0728B" w:rsidP="00A0189D">
            <w:pPr>
              <w:rPr>
                <w:b/>
                <w:color w:val="000000"/>
                <w:lang w:val="sv-SE"/>
              </w:rPr>
            </w:pPr>
            <w:r w:rsidRPr="007961A8">
              <w:rPr>
                <w:b/>
                <w:color w:val="000000"/>
              </w:rPr>
              <w:t>България</w:t>
            </w:r>
          </w:p>
          <w:p w:rsidR="0015357E" w:rsidRPr="000E0AF0" w:rsidRDefault="0015357E" w:rsidP="0015357E">
            <w:pPr>
              <w:rPr>
                <w:lang w:val="sv-SE"/>
              </w:rPr>
            </w:pPr>
            <w:r w:rsidRPr="000E0AF0">
              <w:rPr>
                <w:lang w:val="sv-SE"/>
              </w:rPr>
              <w:t>Orion Pharma Poland Sp z.o.o.</w:t>
            </w:r>
          </w:p>
          <w:p w:rsidR="00F0728B" w:rsidRDefault="0015357E" w:rsidP="00A0189D">
            <w:pPr>
              <w:rPr>
                <w:lang w:val="it-IT"/>
              </w:rPr>
            </w:pPr>
            <w:r>
              <w:rPr>
                <w:lang w:val="it-IT"/>
              </w:rPr>
              <w:t>Tel.: + 48 22 </w:t>
            </w:r>
            <w:r w:rsidRPr="003861EE">
              <w:rPr>
                <w:lang w:val="it-IT"/>
              </w:rPr>
              <w:t>8333177</w:t>
            </w:r>
          </w:p>
          <w:p w:rsidR="00F0728B" w:rsidRPr="001037BA" w:rsidRDefault="00F0728B" w:rsidP="00A0189D">
            <w:pPr>
              <w:rPr>
                <w:b/>
                <w:lang w:val="fi-FI"/>
              </w:rPr>
            </w:pPr>
          </w:p>
        </w:tc>
        <w:tc>
          <w:tcPr>
            <w:tcW w:w="4678" w:type="dxa"/>
          </w:tcPr>
          <w:p w:rsidR="00F0728B" w:rsidRPr="00F94F35" w:rsidRDefault="00F0728B"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F0728B" w:rsidRPr="00F56B40" w:rsidRDefault="00F0728B" w:rsidP="00A0189D">
            <w:pPr>
              <w:pStyle w:val="Text"/>
              <w:tabs>
                <w:tab w:val="left" w:pos="567"/>
              </w:tabs>
              <w:spacing w:before="0"/>
              <w:rPr>
                <w:sz w:val="22"/>
                <w:szCs w:val="22"/>
                <w:lang w:val="fr-FR"/>
              </w:rPr>
            </w:pPr>
            <w:r w:rsidRPr="00F56B40">
              <w:rPr>
                <w:sz w:val="22"/>
                <w:szCs w:val="22"/>
              </w:rPr>
              <w:t>Tél/Tel: +32 (0)15 64 10 20</w:t>
            </w:r>
          </w:p>
          <w:p w:rsidR="00F0728B" w:rsidRPr="007961A8" w:rsidRDefault="00F0728B" w:rsidP="00A0189D">
            <w:pPr>
              <w:rPr>
                <w:b/>
                <w:lang w:val="sv-SE"/>
              </w:rPr>
            </w:pPr>
          </w:p>
        </w:tc>
      </w:tr>
      <w:tr w:rsidR="00F0728B" w:rsidRPr="000E0AF0" w:rsidTr="00A0189D">
        <w:trPr>
          <w:cantSplit/>
        </w:trPr>
        <w:tc>
          <w:tcPr>
            <w:tcW w:w="4644" w:type="dxa"/>
            <w:hideMark/>
          </w:tcPr>
          <w:p w:rsidR="00F0728B" w:rsidRPr="007961A8" w:rsidRDefault="00F0728B" w:rsidP="00A0189D">
            <w:pPr>
              <w:suppressAutoHyphens/>
              <w:rPr>
                <w:lang w:val="sv-SE" w:eastAsia="cs-CZ"/>
              </w:rPr>
            </w:pPr>
            <w:r w:rsidRPr="007961A8">
              <w:rPr>
                <w:b/>
                <w:lang w:val="sv-SE"/>
              </w:rPr>
              <w:t>Česká republika</w:t>
            </w:r>
          </w:p>
          <w:p w:rsidR="00F0728B" w:rsidRPr="000E0AF0" w:rsidRDefault="00F0728B" w:rsidP="00A0189D">
            <w:pPr>
              <w:suppressAutoHyphens/>
              <w:rPr>
                <w:lang w:val="sv-SE"/>
              </w:rPr>
            </w:pPr>
            <w:r w:rsidRPr="000E0AF0">
              <w:rPr>
                <w:lang w:val="sv-SE"/>
              </w:rPr>
              <w:t>Orion Pharma s.r.o.</w:t>
            </w:r>
          </w:p>
          <w:p w:rsidR="00F0728B" w:rsidRPr="007961A8" w:rsidRDefault="00F0728B" w:rsidP="00A0189D">
            <w:pPr>
              <w:rPr>
                <w:b/>
                <w:lang w:eastAsia="cs-CZ"/>
              </w:rPr>
            </w:pPr>
            <w:r w:rsidRPr="00C2606D">
              <w:t xml:space="preserve">Tel: </w:t>
            </w:r>
            <w:r w:rsidRPr="00924734">
              <w:t>+420 234 703 305</w:t>
            </w:r>
          </w:p>
        </w:tc>
        <w:tc>
          <w:tcPr>
            <w:tcW w:w="4678" w:type="dxa"/>
            <w:hideMark/>
          </w:tcPr>
          <w:p w:rsidR="00F0728B" w:rsidRPr="000E0AF0" w:rsidRDefault="00F0728B" w:rsidP="00A0189D">
            <w:pPr>
              <w:rPr>
                <w:b/>
                <w:lang w:eastAsia="cs-CZ"/>
              </w:rPr>
            </w:pPr>
            <w:r w:rsidRPr="000E0AF0">
              <w:rPr>
                <w:b/>
              </w:rPr>
              <w:t>Magyarország</w:t>
            </w:r>
          </w:p>
          <w:p w:rsidR="00F0728B" w:rsidRPr="00C2606D" w:rsidRDefault="00F0728B" w:rsidP="00A0189D">
            <w:pPr>
              <w:spacing w:line="260" w:lineRule="atLeast"/>
              <w:rPr>
                <w:b/>
              </w:rPr>
            </w:pPr>
            <w:r w:rsidRPr="00C2606D">
              <w:rPr>
                <w:rStyle w:val="Strong"/>
                <w:b w:val="0"/>
              </w:rPr>
              <w:t>Orion Pharma Kft.</w:t>
            </w:r>
          </w:p>
          <w:p w:rsidR="00F0728B" w:rsidRPr="000E0AF0" w:rsidRDefault="00F0728B" w:rsidP="00A0189D">
            <w:r w:rsidRPr="00C2606D">
              <w:t>Tel.: +36 1 239 9095</w:t>
            </w:r>
          </w:p>
          <w:p w:rsidR="00F0728B" w:rsidRPr="000E0AF0" w:rsidRDefault="00F0728B" w:rsidP="00A0189D">
            <w:pPr>
              <w:rPr>
                <w:lang w:eastAsia="cs-CZ"/>
              </w:rPr>
            </w:pPr>
          </w:p>
        </w:tc>
      </w:tr>
      <w:tr w:rsidR="00F0728B" w:rsidRPr="007961A8" w:rsidTr="00A0189D">
        <w:trPr>
          <w:cantSplit/>
        </w:trPr>
        <w:tc>
          <w:tcPr>
            <w:tcW w:w="4644" w:type="dxa"/>
            <w:hideMark/>
          </w:tcPr>
          <w:p w:rsidR="00F0728B" w:rsidRPr="007961A8" w:rsidRDefault="00F0728B" w:rsidP="00A0189D">
            <w:pPr>
              <w:spacing w:line="240" w:lineRule="auto"/>
              <w:ind w:right="-45"/>
              <w:rPr>
                <w:lang w:eastAsia="cs-CZ"/>
              </w:rPr>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F0728B" w:rsidRPr="007961A8" w:rsidRDefault="00F0728B"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F0728B" w:rsidRPr="007961A8" w:rsidRDefault="0015357E" w:rsidP="00A0189D">
            <w:pPr>
              <w:spacing w:after="180"/>
              <w:ind w:right="-45"/>
              <w:rPr>
                <w:lang w:eastAsia="cs-CZ"/>
              </w:rPr>
            </w:pPr>
            <w:r>
              <w:rPr>
                <w:lang w:val="it-IT"/>
              </w:rPr>
              <w:t>Tel: +356 </w:t>
            </w:r>
            <w:r w:rsidRPr="002E7B63">
              <w:rPr>
                <w:lang w:val="it-IT"/>
              </w:rPr>
              <w:t>21220174</w:t>
            </w:r>
          </w:p>
        </w:tc>
      </w:tr>
      <w:tr w:rsidR="00F0728B" w:rsidRPr="000E0AF0" w:rsidTr="00A0189D">
        <w:trPr>
          <w:cantSplit/>
        </w:trPr>
        <w:tc>
          <w:tcPr>
            <w:tcW w:w="4644" w:type="dxa"/>
            <w:hideMark/>
          </w:tcPr>
          <w:p w:rsidR="00F0728B" w:rsidRPr="007961A8" w:rsidRDefault="00F0728B" w:rsidP="00A0189D">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F0728B" w:rsidRPr="007961A8" w:rsidRDefault="00F0728B" w:rsidP="00A0189D">
            <w:pPr>
              <w:spacing w:line="240" w:lineRule="auto"/>
              <w:ind w:right="-45"/>
              <w:rPr>
                <w:lang w:val="de-DE" w:eastAsia="cs-CZ"/>
              </w:rPr>
            </w:pPr>
            <w:r w:rsidRPr="007961A8">
              <w:rPr>
                <w:lang w:val="de-DE"/>
              </w:rPr>
              <w:t>Tel: +49 40 899 6890</w:t>
            </w:r>
          </w:p>
        </w:tc>
        <w:tc>
          <w:tcPr>
            <w:tcW w:w="4678" w:type="dxa"/>
            <w:hideMark/>
          </w:tcPr>
          <w:p w:rsidR="00F0728B" w:rsidRPr="000E0AF0" w:rsidRDefault="00F0728B" w:rsidP="00A0189D">
            <w:pPr>
              <w:rPr>
                <w:rStyle w:val="Strong"/>
                <w:b w:val="0"/>
                <w:bCs w:val="0"/>
                <w:lang w:val="de-DE"/>
              </w:rPr>
            </w:pPr>
            <w:r w:rsidRPr="000E0AF0">
              <w:rPr>
                <w:b/>
                <w:lang w:val="de-DE"/>
              </w:rPr>
              <w:t>Nederland</w:t>
            </w:r>
            <w:r w:rsidRPr="000E0AF0">
              <w:rPr>
                <w:lang w:val="de-DE"/>
              </w:rPr>
              <w:br/>
            </w:r>
            <w:r w:rsidRPr="000E0AF0">
              <w:rPr>
                <w:rStyle w:val="Strong"/>
                <w:b w:val="0"/>
                <w:lang w:val="de-DE"/>
              </w:rPr>
              <w:t>Orion Pharma BVBA/SPRL</w:t>
            </w:r>
          </w:p>
          <w:p w:rsidR="00F0728B" w:rsidRPr="000E0AF0" w:rsidRDefault="00F0728B" w:rsidP="00A0189D">
            <w:pPr>
              <w:pStyle w:val="Text"/>
              <w:tabs>
                <w:tab w:val="left" w:pos="567"/>
              </w:tabs>
              <w:spacing w:before="0" w:after="180"/>
              <w:rPr>
                <w:sz w:val="22"/>
                <w:szCs w:val="22"/>
                <w:lang w:val="de-DE" w:eastAsia="cs-CZ"/>
              </w:rPr>
            </w:pPr>
            <w:r w:rsidRPr="000E0AF0">
              <w:rPr>
                <w:sz w:val="22"/>
                <w:szCs w:val="22"/>
                <w:lang w:val="de-DE"/>
              </w:rPr>
              <w:t>Tél/Tel: +32 (0)15 64 10 20</w:t>
            </w:r>
          </w:p>
        </w:tc>
      </w:tr>
      <w:tr w:rsidR="00F0728B" w:rsidRPr="007961A8" w:rsidTr="00A0189D">
        <w:trPr>
          <w:cantSplit/>
        </w:trPr>
        <w:tc>
          <w:tcPr>
            <w:tcW w:w="4644" w:type="dxa"/>
            <w:hideMark/>
          </w:tcPr>
          <w:p w:rsidR="00F0728B" w:rsidRPr="007961A8" w:rsidRDefault="00F0728B" w:rsidP="00A0189D">
            <w:pPr>
              <w:suppressAutoHyphens/>
              <w:rPr>
                <w:b/>
                <w:bCs/>
                <w:lang w:val="fi-FI" w:eastAsia="cs-CZ"/>
              </w:rPr>
            </w:pPr>
            <w:r w:rsidRPr="007961A8">
              <w:rPr>
                <w:b/>
                <w:bCs/>
                <w:lang w:val="fi-FI"/>
              </w:rPr>
              <w:t>Eesti</w:t>
            </w:r>
          </w:p>
          <w:p w:rsidR="00F0728B" w:rsidRPr="007961A8" w:rsidRDefault="00F0728B" w:rsidP="00A0189D">
            <w:pPr>
              <w:rPr>
                <w:lang w:val="fi-FI"/>
              </w:rPr>
            </w:pPr>
            <w:r w:rsidRPr="007961A8">
              <w:rPr>
                <w:lang w:val="fi-FI"/>
              </w:rPr>
              <w:t>Orion Pharma Eesti OÜ</w:t>
            </w:r>
          </w:p>
          <w:p w:rsidR="00F0728B" w:rsidRPr="007961A8" w:rsidRDefault="00F0728B" w:rsidP="00A0189D">
            <w:pPr>
              <w:rPr>
                <w:lang w:val="fi-FI" w:eastAsia="cs-CZ"/>
              </w:rPr>
            </w:pPr>
            <w:r w:rsidRPr="007961A8">
              <w:rPr>
                <w:lang w:val="fi-FI"/>
              </w:rPr>
              <w:t>Tel: +372 66 44 55</w:t>
            </w:r>
            <w:r>
              <w:rPr>
                <w:lang w:val="fi-FI"/>
              </w:rPr>
              <w:t>0</w:t>
            </w:r>
          </w:p>
        </w:tc>
        <w:tc>
          <w:tcPr>
            <w:tcW w:w="4678" w:type="dxa"/>
            <w:hideMark/>
          </w:tcPr>
          <w:p w:rsidR="00F0728B" w:rsidRPr="007961A8" w:rsidRDefault="00F0728B" w:rsidP="00A0189D">
            <w:pPr>
              <w:ind w:right="-45"/>
              <w:rPr>
                <w:lang w:eastAsia="cs-CZ"/>
              </w:rPr>
            </w:pPr>
            <w:r w:rsidRPr="007961A8">
              <w:rPr>
                <w:b/>
              </w:rPr>
              <w:t>Norge</w:t>
            </w:r>
          </w:p>
          <w:p w:rsidR="00F0728B" w:rsidRPr="007961A8" w:rsidRDefault="00F0728B" w:rsidP="00A0189D">
            <w:pPr>
              <w:suppressAutoHyphens/>
              <w:spacing w:line="240" w:lineRule="auto"/>
            </w:pPr>
            <w:r w:rsidRPr="007961A8">
              <w:t>Orion Pharma AS</w:t>
            </w:r>
          </w:p>
          <w:p w:rsidR="00F0728B" w:rsidRPr="007961A8" w:rsidRDefault="00F0728B" w:rsidP="00A0189D">
            <w:pPr>
              <w:spacing w:after="180"/>
              <w:ind w:right="-45"/>
              <w:rPr>
                <w:lang w:val="de-DE" w:eastAsia="cs-CZ"/>
              </w:rPr>
            </w:pPr>
            <w:r w:rsidRPr="007961A8">
              <w:t>Tlf: +47 40 00 42 10</w:t>
            </w:r>
          </w:p>
        </w:tc>
      </w:tr>
      <w:tr w:rsidR="00F0728B" w:rsidRPr="000E0AF0" w:rsidTr="00A0189D">
        <w:trPr>
          <w:cantSplit/>
        </w:trPr>
        <w:tc>
          <w:tcPr>
            <w:tcW w:w="4644" w:type="dxa"/>
          </w:tcPr>
          <w:p w:rsidR="00F0728B" w:rsidRPr="00F56B40" w:rsidRDefault="00F0728B"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0728B" w:rsidRPr="007961A8" w:rsidRDefault="00F0728B"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0728B" w:rsidRPr="007961A8" w:rsidRDefault="00F0728B" w:rsidP="00A0189D">
            <w:pPr>
              <w:ind w:right="-45"/>
              <w:rPr>
                <w:b/>
                <w:lang w:eastAsia="cs-CZ"/>
              </w:rPr>
            </w:pPr>
          </w:p>
        </w:tc>
        <w:tc>
          <w:tcPr>
            <w:tcW w:w="4678" w:type="dxa"/>
            <w:hideMark/>
          </w:tcPr>
          <w:p w:rsidR="00F0728B" w:rsidRPr="007961A8" w:rsidRDefault="00F0728B" w:rsidP="00A0189D">
            <w:pPr>
              <w:spacing w:line="240" w:lineRule="auto"/>
              <w:ind w:right="-45"/>
              <w:rPr>
                <w:lang w:val="de-DE" w:eastAsia="cs-CZ"/>
              </w:rPr>
            </w:pPr>
            <w:r w:rsidRPr="007961A8">
              <w:rPr>
                <w:b/>
                <w:lang w:val="de-DE"/>
              </w:rPr>
              <w:t>Österreich</w:t>
            </w:r>
            <w:r w:rsidRPr="007961A8">
              <w:rPr>
                <w:lang w:val="de-DE"/>
              </w:rPr>
              <w:br/>
              <w:t>Orion Pharma GmbH</w:t>
            </w:r>
          </w:p>
          <w:p w:rsidR="00F0728B" w:rsidRPr="000E0AF0" w:rsidRDefault="00F0728B" w:rsidP="00A0189D">
            <w:pPr>
              <w:pStyle w:val="Text"/>
              <w:tabs>
                <w:tab w:val="left" w:pos="567"/>
              </w:tabs>
              <w:spacing w:before="0" w:after="180"/>
              <w:rPr>
                <w:sz w:val="22"/>
                <w:szCs w:val="22"/>
                <w:lang w:val="de-DE" w:eastAsia="cs-CZ"/>
              </w:rPr>
            </w:pPr>
            <w:r w:rsidRPr="008E2834">
              <w:rPr>
                <w:sz w:val="22"/>
                <w:szCs w:val="22"/>
                <w:lang w:val="de-DE"/>
              </w:rPr>
              <w:t>Tel: +49 40 899 6890</w:t>
            </w:r>
          </w:p>
        </w:tc>
      </w:tr>
      <w:tr w:rsidR="00F0728B" w:rsidRPr="007961A8" w:rsidTr="00A0189D">
        <w:trPr>
          <w:cantSplit/>
        </w:trPr>
        <w:tc>
          <w:tcPr>
            <w:tcW w:w="4644" w:type="dxa"/>
          </w:tcPr>
          <w:p w:rsidR="00F0728B" w:rsidRPr="000E0AF0" w:rsidRDefault="00F0728B" w:rsidP="00A0189D">
            <w:pPr>
              <w:pStyle w:val="Text"/>
              <w:tabs>
                <w:tab w:val="left" w:pos="567"/>
              </w:tabs>
              <w:spacing w:before="0"/>
              <w:rPr>
                <w:szCs w:val="22"/>
                <w:lang w:val="es-ES_tradnl"/>
              </w:rPr>
            </w:pPr>
            <w:r w:rsidRPr="000E0AF0">
              <w:rPr>
                <w:b/>
                <w:sz w:val="22"/>
                <w:szCs w:val="22"/>
                <w:lang w:val="es-ES_tradnl"/>
              </w:rPr>
              <w:t>España</w:t>
            </w:r>
            <w:r w:rsidRPr="000E0AF0">
              <w:rPr>
                <w:sz w:val="22"/>
                <w:szCs w:val="22"/>
                <w:lang w:val="es-ES_tradnl"/>
              </w:rPr>
              <w:t xml:space="preserve"> </w:t>
            </w:r>
            <w:r w:rsidRPr="000E0AF0">
              <w:rPr>
                <w:sz w:val="22"/>
                <w:szCs w:val="22"/>
                <w:lang w:val="es-ES_tradnl"/>
              </w:rPr>
              <w:br/>
              <w:t>Orion Pharma S.L.</w:t>
            </w:r>
          </w:p>
          <w:p w:rsidR="00F0728B" w:rsidRPr="007961A8" w:rsidRDefault="00F0728B" w:rsidP="00A0189D">
            <w:pPr>
              <w:pStyle w:val="Text"/>
              <w:tabs>
                <w:tab w:val="left" w:pos="567"/>
              </w:tabs>
              <w:spacing w:before="0"/>
              <w:rPr>
                <w:sz w:val="22"/>
                <w:szCs w:val="22"/>
                <w:lang w:val="en-GB"/>
              </w:rPr>
            </w:pPr>
            <w:r w:rsidRPr="00F56B40">
              <w:rPr>
                <w:sz w:val="22"/>
                <w:szCs w:val="22"/>
              </w:rPr>
              <w:t>Tel: + 34 91  599 86 01</w:t>
            </w:r>
          </w:p>
          <w:p w:rsidR="00F0728B" w:rsidRPr="007961A8" w:rsidRDefault="00F0728B" w:rsidP="00A0189D">
            <w:pPr>
              <w:ind w:right="-45"/>
              <w:rPr>
                <w:b/>
                <w:lang w:eastAsia="cs-CZ"/>
              </w:rPr>
            </w:pPr>
          </w:p>
        </w:tc>
        <w:tc>
          <w:tcPr>
            <w:tcW w:w="4678" w:type="dxa"/>
            <w:hideMark/>
          </w:tcPr>
          <w:p w:rsidR="00F0728B" w:rsidRPr="000E0AF0" w:rsidRDefault="00F0728B" w:rsidP="00A0189D">
            <w:pPr>
              <w:rPr>
                <w:b/>
                <w:lang w:val="sv-SE" w:eastAsia="cs-CZ"/>
              </w:rPr>
            </w:pPr>
            <w:r w:rsidRPr="000E0AF0">
              <w:rPr>
                <w:b/>
                <w:lang w:val="sv-SE"/>
              </w:rPr>
              <w:t>Polska</w:t>
            </w:r>
          </w:p>
          <w:p w:rsidR="00F0728B" w:rsidRPr="000E0AF0" w:rsidRDefault="00F0728B" w:rsidP="00A0189D">
            <w:pPr>
              <w:rPr>
                <w:lang w:val="sv-SE"/>
              </w:rPr>
            </w:pPr>
            <w:r w:rsidRPr="007961A8">
              <w:rPr>
                <w:lang w:val="sv-SE"/>
              </w:rPr>
              <w:t>Orion Pharma Poland Sp z.o.o.</w:t>
            </w:r>
          </w:p>
          <w:p w:rsidR="00F0728B" w:rsidRPr="007961A8" w:rsidRDefault="00F0728B" w:rsidP="00A0189D">
            <w:pPr>
              <w:spacing w:after="180"/>
              <w:rPr>
                <w:lang w:eastAsia="cs-CZ"/>
              </w:rPr>
            </w:pPr>
            <w:r w:rsidRPr="007961A8">
              <w:t>Tel.: + 48 22 8333177</w:t>
            </w:r>
          </w:p>
        </w:tc>
      </w:tr>
      <w:tr w:rsidR="00F0728B" w:rsidRPr="000E0AF0" w:rsidTr="00A0189D">
        <w:trPr>
          <w:cantSplit/>
        </w:trPr>
        <w:tc>
          <w:tcPr>
            <w:tcW w:w="4644" w:type="dxa"/>
          </w:tcPr>
          <w:p w:rsidR="00F0728B" w:rsidRPr="00F56B40" w:rsidRDefault="00F0728B"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0E0AF0">
              <w:rPr>
                <w:rFonts w:eastAsia="Calibri"/>
                <w:sz w:val="22"/>
                <w:szCs w:val="22"/>
                <w:lang w:val="fr-FR" w:eastAsia="en-GB"/>
              </w:rPr>
              <w:t>Centre Spécialités Pharmaceutiques</w:t>
            </w:r>
          </w:p>
          <w:p w:rsidR="00F0728B" w:rsidRPr="007961A8" w:rsidRDefault="00F0728B" w:rsidP="00A0189D">
            <w:pPr>
              <w:pStyle w:val="Text"/>
              <w:tabs>
                <w:tab w:val="left" w:pos="567"/>
              </w:tabs>
              <w:spacing w:before="0"/>
              <w:rPr>
                <w:sz w:val="22"/>
                <w:szCs w:val="22"/>
                <w:lang w:val="fr-FR"/>
              </w:rPr>
            </w:pPr>
            <w:r w:rsidRPr="000E0AF0">
              <w:rPr>
                <w:rFonts w:eastAsia="Calibri"/>
                <w:sz w:val="22"/>
                <w:szCs w:val="22"/>
                <w:lang w:val="fr-FR" w:eastAsia="en-GB"/>
              </w:rPr>
              <w:t>Tel: + 33 (0) 1 47 04 80 46</w:t>
            </w:r>
          </w:p>
          <w:p w:rsidR="00F0728B" w:rsidRPr="007961A8" w:rsidRDefault="00F0728B" w:rsidP="00A0189D">
            <w:pPr>
              <w:ind w:right="-45"/>
              <w:rPr>
                <w:b/>
                <w:lang w:val="fr-FR" w:eastAsia="cs-CZ"/>
              </w:rPr>
            </w:pPr>
          </w:p>
        </w:tc>
        <w:tc>
          <w:tcPr>
            <w:tcW w:w="4678" w:type="dxa"/>
            <w:hideMark/>
          </w:tcPr>
          <w:p w:rsidR="00F0728B" w:rsidRPr="000E0AF0" w:rsidRDefault="00F0728B" w:rsidP="00A0189D">
            <w:pPr>
              <w:pStyle w:val="Text"/>
              <w:tabs>
                <w:tab w:val="left" w:pos="567"/>
              </w:tabs>
              <w:spacing w:before="0"/>
              <w:jc w:val="left"/>
              <w:rPr>
                <w:sz w:val="22"/>
                <w:szCs w:val="22"/>
                <w:lang w:val="pt-PT"/>
              </w:rPr>
            </w:pPr>
            <w:r w:rsidRPr="000E0AF0">
              <w:rPr>
                <w:b/>
                <w:sz w:val="22"/>
                <w:szCs w:val="22"/>
                <w:lang w:val="pt-PT"/>
              </w:rPr>
              <w:t>Portugal</w:t>
            </w:r>
            <w:r w:rsidRPr="000E0AF0">
              <w:rPr>
                <w:sz w:val="22"/>
                <w:szCs w:val="22"/>
                <w:lang w:val="pt-PT"/>
              </w:rPr>
              <w:br/>
              <w:t>Orionfin Unipessoal Lda</w:t>
            </w:r>
          </w:p>
          <w:p w:rsidR="00F0728B" w:rsidRPr="000E0AF0" w:rsidRDefault="00F0728B" w:rsidP="00A0189D">
            <w:pPr>
              <w:spacing w:after="180"/>
              <w:ind w:right="-45"/>
              <w:rPr>
                <w:lang w:val="pt-PT" w:eastAsia="cs-CZ"/>
              </w:rPr>
            </w:pPr>
            <w:r w:rsidRPr="000E0AF0">
              <w:rPr>
                <w:lang w:val="pt-PT"/>
              </w:rPr>
              <w:t>Tel: + 351 21 154 68 20</w:t>
            </w:r>
          </w:p>
        </w:tc>
      </w:tr>
      <w:tr w:rsidR="00F0728B" w:rsidRPr="007961A8" w:rsidTr="00A0189D">
        <w:trPr>
          <w:cantSplit/>
        </w:trPr>
        <w:tc>
          <w:tcPr>
            <w:tcW w:w="4644" w:type="dxa"/>
            <w:hideMark/>
          </w:tcPr>
          <w:p w:rsidR="00F0728B" w:rsidRPr="000E0AF0" w:rsidRDefault="00F0728B" w:rsidP="00A0189D">
            <w:pPr>
              <w:spacing w:line="240" w:lineRule="auto"/>
              <w:ind w:right="-45"/>
              <w:rPr>
                <w:b/>
                <w:lang w:val="sv-SE" w:eastAsia="cs-CZ"/>
              </w:rPr>
            </w:pPr>
            <w:r w:rsidRPr="000E0AF0">
              <w:rPr>
                <w:b/>
                <w:lang w:val="sv-SE" w:eastAsia="cs-CZ"/>
              </w:rPr>
              <w:t>Hrvatska</w:t>
            </w:r>
          </w:p>
          <w:p w:rsidR="00F0728B" w:rsidRPr="000E0AF0" w:rsidRDefault="00F0728B" w:rsidP="00A0189D">
            <w:pPr>
              <w:rPr>
                <w:rStyle w:val="Strong"/>
                <w:b w:val="0"/>
                <w:lang w:val="sv-SE"/>
              </w:rPr>
            </w:pPr>
            <w:r w:rsidRPr="000E0AF0">
              <w:rPr>
                <w:rStyle w:val="Strong"/>
                <w:b w:val="0"/>
                <w:lang w:val="sv-SE"/>
              </w:rPr>
              <w:t>Orion Pharma d.o.o.</w:t>
            </w:r>
          </w:p>
          <w:p w:rsidR="00F0728B" w:rsidRPr="007961A8" w:rsidRDefault="00F0728B" w:rsidP="00A0189D">
            <w:pPr>
              <w:spacing w:line="240" w:lineRule="auto"/>
              <w:ind w:right="-45"/>
              <w:rPr>
                <w:lang w:eastAsia="cs-CZ"/>
              </w:rPr>
            </w:pPr>
            <w:r w:rsidRPr="00E15FA7">
              <w:rPr>
                <w:lang w:val="fi-FI"/>
              </w:rPr>
              <w:t>Tel: +386 (0) 1 600 8015</w:t>
            </w:r>
          </w:p>
        </w:tc>
        <w:tc>
          <w:tcPr>
            <w:tcW w:w="4678" w:type="dxa"/>
            <w:hideMark/>
          </w:tcPr>
          <w:p w:rsidR="00F0728B" w:rsidRPr="007961A8" w:rsidRDefault="00F0728B" w:rsidP="00A0189D">
            <w:pPr>
              <w:autoSpaceDE w:val="0"/>
              <w:autoSpaceDN w:val="0"/>
              <w:adjustRightInd w:val="0"/>
              <w:spacing w:line="240" w:lineRule="exact"/>
              <w:rPr>
                <w:b/>
                <w:bCs/>
                <w:color w:val="000000"/>
                <w:lang w:val="fr-FR"/>
              </w:rPr>
            </w:pPr>
            <w:r w:rsidRPr="007961A8">
              <w:rPr>
                <w:b/>
                <w:bCs/>
                <w:color w:val="000000"/>
                <w:lang w:val="fr-FR"/>
              </w:rPr>
              <w:t>România</w:t>
            </w:r>
          </w:p>
          <w:p w:rsidR="00F0728B" w:rsidRPr="003A46F8" w:rsidRDefault="00F0728B" w:rsidP="00A0189D">
            <w:pPr>
              <w:autoSpaceDE w:val="0"/>
              <w:autoSpaceDN w:val="0"/>
              <w:adjustRightInd w:val="0"/>
              <w:spacing w:line="240" w:lineRule="auto"/>
              <w:rPr>
                <w:color w:val="000000"/>
                <w:lang w:val="fr-FR"/>
              </w:rPr>
            </w:pPr>
            <w:r w:rsidRPr="003A46F8">
              <w:rPr>
                <w:lang w:val="it-IT"/>
              </w:rPr>
              <w:t>Orion Corporation</w:t>
            </w:r>
          </w:p>
          <w:p w:rsidR="00F0728B" w:rsidRDefault="00F0728B" w:rsidP="00A0189D">
            <w:pPr>
              <w:rPr>
                <w:color w:val="000000"/>
                <w:lang w:val="fr-FR"/>
              </w:rPr>
            </w:pPr>
            <w:r w:rsidRPr="00D715EB">
              <w:rPr>
                <w:color w:val="000000"/>
                <w:lang w:val="fr-FR"/>
              </w:rPr>
              <w:t>Tel: +358 10 4261</w:t>
            </w:r>
          </w:p>
          <w:p w:rsidR="00F0728B" w:rsidRPr="007961A8" w:rsidRDefault="00F0728B" w:rsidP="00A0189D">
            <w:pPr>
              <w:rPr>
                <w:lang w:eastAsia="cs-CZ"/>
              </w:rPr>
            </w:pPr>
          </w:p>
        </w:tc>
      </w:tr>
      <w:tr w:rsidR="00F0728B" w:rsidRPr="007961A8" w:rsidTr="00A0189D">
        <w:trPr>
          <w:cantSplit/>
        </w:trPr>
        <w:tc>
          <w:tcPr>
            <w:tcW w:w="4644" w:type="dxa"/>
            <w:hideMark/>
          </w:tcPr>
          <w:p w:rsidR="00F0728B" w:rsidRPr="007961A8" w:rsidRDefault="00F0728B" w:rsidP="00A0189D">
            <w:pPr>
              <w:spacing w:line="240" w:lineRule="auto"/>
              <w:rPr>
                <w:lang w:eastAsia="cs-CZ"/>
              </w:rPr>
            </w:pPr>
            <w:r w:rsidRPr="007961A8">
              <w:rPr>
                <w:b/>
              </w:rPr>
              <w:t>Ireland</w:t>
            </w:r>
            <w:r w:rsidRPr="007961A8">
              <w:t xml:space="preserve"> </w:t>
            </w:r>
            <w:r w:rsidRPr="007961A8">
              <w:br/>
              <w:t>Orion Pharma (Ireland) Ltd.</w:t>
            </w:r>
          </w:p>
          <w:p w:rsidR="00F0728B" w:rsidRPr="007961A8" w:rsidRDefault="00F0728B" w:rsidP="00A0189D">
            <w:pPr>
              <w:spacing w:line="240" w:lineRule="auto"/>
            </w:pPr>
            <w:r w:rsidRPr="007961A8">
              <w:t>c/o Allphar Services Ltd.</w:t>
            </w:r>
          </w:p>
          <w:p w:rsidR="00F0728B" w:rsidRDefault="00F0728B" w:rsidP="00A0189D">
            <w:pPr>
              <w:suppressAutoHyphens/>
              <w:spacing w:line="240" w:lineRule="auto"/>
            </w:pPr>
            <w:r w:rsidRPr="007961A8">
              <w:t xml:space="preserve">Tel: </w:t>
            </w:r>
            <w:r>
              <w:t>+353 1 428 7777</w:t>
            </w:r>
          </w:p>
          <w:p w:rsidR="00F0728B" w:rsidRPr="007961A8" w:rsidRDefault="00F0728B" w:rsidP="00A0189D">
            <w:pPr>
              <w:suppressAutoHyphens/>
              <w:spacing w:line="240" w:lineRule="auto"/>
              <w:rPr>
                <w:lang w:eastAsia="cs-CZ"/>
              </w:rPr>
            </w:pPr>
          </w:p>
        </w:tc>
        <w:tc>
          <w:tcPr>
            <w:tcW w:w="4678" w:type="dxa"/>
            <w:hideMark/>
          </w:tcPr>
          <w:p w:rsidR="00F0728B" w:rsidRPr="007961A8" w:rsidRDefault="00F0728B" w:rsidP="00A0189D">
            <w:pPr>
              <w:rPr>
                <w:lang w:val="it-IT" w:eastAsia="cs-CZ"/>
              </w:rPr>
            </w:pPr>
            <w:r w:rsidRPr="007961A8">
              <w:rPr>
                <w:b/>
                <w:lang w:val="it-IT"/>
              </w:rPr>
              <w:t>Slovenija</w:t>
            </w:r>
          </w:p>
          <w:p w:rsidR="00F0728B" w:rsidRPr="000E0AF0" w:rsidRDefault="00F0728B" w:rsidP="00A0189D">
            <w:pPr>
              <w:rPr>
                <w:rStyle w:val="Strong"/>
                <w:b w:val="0"/>
                <w:lang w:val="it-IT"/>
              </w:rPr>
            </w:pPr>
            <w:r w:rsidRPr="000E0AF0">
              <w:rPr>
                <w:rStyle w:val="Strong"/>
                <w:b w:val="0"/>
                <w:lang w:val="it-IT"/>
              </w:rPr>
              <w:t>Orion Pharma d.o.o.</w:t>
            </w:r>
          </w:p>
          <w:p w:rsidR="00F0728B" w:rsidRPr="007961A8" w:rsidRDefault="00F0728B" w:rsidP="00A0189D">
            <w:pPr>
              <w:spacing w:after="180"/>
              <w:rPr>
                <w:b/>
                <w:lang w:eastAsia="cs-CZ"/>
              </w:rPr>
            </w:pPr>
            <w:r w:rsidRPr="00E15FA7">
              <w:rPr>
                <w:lang w:val="fi-FI"/>
              </w:rPr>
              <w:t>Tel: +386 (0) 1 600 8015</w:t>
            </w:r>
          </w:p>
        </w:tc>
      </w:tr>
      <w:tr w:rsidR="00F0728B" w:rsidRPr="007961A8" w:rsidTr="00A0189D">
        <w:trPr>
          <w:cantSplit/>
        </w:trPr>
        <w:tc>
          <w:tcPr>
            <w:tcW w:w="4644" w:type="dxa"/>
            <w:hideMark/>
          </w:tcPr>
          <w:p w:rsidR="00F0728B" w:rsidRPr="007961A8" w:rsidRDefault="00F0728B" w:rsidP="00A0189D">
            <w:pPr>
              <w:ind w:right="-45"/>
              <w:rPr>
                <w:b/>
                <w:lang w:eastAsia="cs-CZ"/>
              </w:rPr>
            </w:pPr>
            <w:r>
              <w:rPr>
                <w:b/>
              </w:rPr>
              <w:t>Ísland</w:t>
            </w:r>
          </w:p>
          <w:p w:rsidR="00F0728B" w:rsidRPr="00F0006F" w:rsidRDefault="00F0728B" w:rsidP="00A0189D">
            <w:pPr>
              <w:spacing w:line="240" w:lineRule="auto"/>
            </w:pPr>
            <w:r w:rsidRPr="00F0006F">
              <w:t>Vistor hf.</w:t>
            </w:r>
          </w:p>
          <w:p w:rsidR="00F0728B" w:rsidRPr="007961A8" w:rsidRDefault="00F0728B" w:rsidP="00A0189D">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F0728B" w:rsidRPr="000E0AF0" w:rsidRDefault="00F0728B" w:rsidP="00A0189D">
            <w:pPr>
              <w:suppressAutoHyphens/>
              <w:rPr>
                <w:b/>
                <w:lang w:eastAsia="cs-CZ"/>
              </w:rPr>
            </w:pPr>
            <w:r w:rsidRPr="000E0AF0">
              <w:rPr>
                <w:b/>
              </w:rPr>
              <w:t>Slovenská republika</w:t>
            </w:r>
          </w:p>
          <w:p w:rsidR="00F0728B" w:rsidRPr="000E0AF0" w:rsidRDefault="00F0728B" w:rsidP="00A0189D">
            <w:pPr>
              <w:rPr>
                <w:rStyle w:val="Strong"/>
                <w:b w:val="0"/>
              </w:rPr>
            </w:pPr>
            <w:r w:rsidRPr="000E0AF0">
              <w:rPr>
                <w:rStyle w:val="Strong"/>
                <w:b w:val="0"/>
              </w:rPr>
              <w:t>Orion Pharma s.r.o</w:t>
            </w:r>
          </w:p>
          <w:p w:rsidR="00F0728B" w:rsidRPr="007961A8" w:rsidRDefault="00F0728B"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F0728B" w:rsidRPr="007961A8" w:rsidTr="00A0189D">
        <w:trPr>
          <w:cantSplit/>
        </w:trPr>
        <w:tc>
          <w:tcPr>
            <w:tcW w:w="4644" w:type="dxa"/>
            <w:hideMark/>
          </w:tcPr>
          <w:p w:rsidR="00F0728B" w:rsidRPr="00F56B40" w:rsidRDefault="00F0728B"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0728B" w:rsidRPr="007961A8" w:rsidRDefault="00F0728B" w:rsidP="00A0189D">
            <w:pPr>
              <w:suppressAutoHyphens/>
              <w:spacing w:after="180"/>
              <w:rPr>
                <w:lang w:val="el-GR" w:eastAsia="cs-CZ"/>
              </w:rPr>
            </w:pPr>
            <w:r w:rsidRPr="00F56B40">
              <w:t>Tel: + 39 02 67876111</w:t>
            </w:r>
          </w:p>
        </w:tc>
        <w:tc>
          <w:tcPr>
            <w:tcW w:w="4678" w:type="dxa"/>
          </w:tcPr>
          <w:p w:rsidR="00F0728B" w:rsidRPr="007961A8" w:rsidRDefault="00F0728B"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F0728B" w:rsidRPr="007961A8" w:rsidRDefault="00F0728B" w:rsidP="00A0189D">
            <w:pPr>
              <w:spacing w:line="240" w:lineRule="auto"/>
              <w:ind w:right="-45"/>
              <w:rPr>
                <w:lang w:val="de-DE" w:eastAsia="cs-CZ"/>
              </w:rPr>
            </w:pPr>
            <w:r w:rsidRPr="007961A8">
              <w:rPr>
                <w:lang w:val="it-IT"/>
              </w:rPr>
              <w:t>Puh./Tel: +358 10 4261</w:t>
            </w:r>
          </w:p>
        </w:tc>
      </w:tr>
      <w:tr w:rsidR="00F0728B" w:rsidRPr="00B009BB" w:rsidTr="00A0189D">
        <w:trPr>
          <w:cantSplit/>
        </w:trPr>
        <w:tc>
          <w:tcPr>
            <w:tcW w:w="4644" w:type="dxa"/>
          </w:tcPr>
          <w:p w:rsidR="00F0728B" w:rsidRPr="000E0AF0" w:rsidRDefault="00F0728B" w:rsidP="00A0189D">
            <w:pPr>
              <w:rPr>
                <w:b/>
                <w:lang w:val="de-DE" w:eastAsia="cs-CZ"/>
              </w:rPr>
            </w:pPr>
            <w:r w:rsidRPr="007961A8">
              <w:rPr>
                <w:b/>
                <w:lang w:val="el-GR"/>
              </w:rPr>
              <w:t>Κύπρος</w:t>
            </w:r>
          </w:p>
          <w:p w:rsidR="00F0728B" w:rsidRPr="00E856CB" w:rsidRDefault="00F0728B" w:rsidP="00A0189D">
            <w:pPr>
              <w:tabs>
                <w:tab w:val="left" w:pos="-720"/>
                <w:tab w:val="left" w:pos="4536"/>
              </w:tabs>
              <w:suppressAutoHyphens/>
              <w:rPr>
                <w:lang w:val="de-DE"/>
              </w:rPr>
            </w:pPr>
            <w:r w:rsidRPr="00E856CB">
              <w:rPr>
                <w:lang w:val="de-DE"/>
              </w:rPr>
              <w:t>Lifepharma (ZAM) Ltd</w:t>
            </w:r>
          </w:p>
          <w:p w:rsidR="00F0728B" w:rsidRPr="00E856CB" w:rsidRDefault="00F0728B" w:rsidP="00A0189D">
            <w:pPr>
              <w:rPr>
                <w:lang w:val="de-DE" w:eastAsia="cs-CZ"/>
              </w:rPr>
            </w:pPr>
            <w:r w:rsidRPr="00C2606D">
              <w:t>Τηλ</w:t>
            </w:r>
            <w:r w:rsidRPr="00E856CB">
              <w:rPr>
                <w:lang w:val="de-DE"/>
              </w:rPr>
              <w:t xml:space="preserve">.: </w:t>
            </w:r>
            <w:r w:rsidRPr="00924734">
              <w:rPr>
                <w:lang w:val="de-DE"/>
              </w:rPr>
              <w:t>+357 22056300</w:t>
            </w:r>
          </w:p>
        </w:tc>
        <w:tc>
          <w:tcPr>
            <w:tcW w:w="4678" w:type="dxa"/>
            <w:hideMark/>
          </w:tcPr>
          <w:p w:rsidR="00F0728B" w:rsidRPr="007961A8" w:rsidRDefault="00F0728B" w:rsidP="00A0189D">
            <w:pPr>
              <w:spacing w:line="240" w:lineRule="auto"/>
              <w:ind w:right="-45"/>
              <w:rPr>
                <w:lang w:val="de-DE" w:eastAsia="cs-CZ"/>
              </w:rPr>
            </w:pPr>
            <w:r w:rsidRPr="007961A8">
              <w:rPr>
                <w:b/>
                <w:lang w:val="de-DE"/>
              </w:rPr>
              <w:t>Sverige</w:t>
            </w:r>
            <w:r w:rsidRPr="007961A8">
              <w:rPr>
                <w:lang w:val="de-DE"/>
              </w:rPr>
              <w:br/>
              <w:t>Orion Pharma AB</w:t>
            </w:r>
          </w:p>
          <w:p w:rsidR="00F0728B" w:rsidRDefault="00F0728B" w:rsidP="00A0189D">
            <w:pPr>
              <w:spacing w:line="240" w:lineRule="auto"/>
              <w:ind w:right="-45"/>
              <w:rPr>
                <w:lang w:val="de-DE"/>
              </w:rPr>
            </w:pPr>
            <w:r w:rsidRPr="007961A8">
              <w:rPr>
                <w:lang w:val="de-DE"/>
              </w:rPr>
              <w:t>Tel: +46 8 623 6440</w:t>
            </w:r>
          </w:p>
          <w:p w:rsidR="00F0728B" w:rsidRPr="00B009BB" w:rsidRDefault="00F0728B" w:rsidP="00A0189D">
            <w:pPr>
              <w:spacing w:line="240" w:lineRule="auto"/>
              <w:ind w:right="-45"/>
              <w:rPr>
                <w:lang w:val="de-DE" w:eastAsia="cs-CZ"/>
              </w:rPr>
            </w:pPr>
          </w:p>
        </w:tc>
      </w:tr>
      <w:tr w:rsidR="00F0728B" w:rsidRPr="000E0AF0" w:rsidTr="00A0189D">
        <w:trPr>
          <w:cantSplit/>
        </w:trPr>
        <w:tc>
          <w:tcPr>
            <w:tcW w:w="4644" w:type="dxa"/>
          </w:tcPr>
          <w:p w:rsidR="00F0728B" w:rsidRPr="00E47CF2" w:rsidRDefault="00F0728B" w:rsidP="00A0189D">
            <w:pPr>
              <w:rPr>
                <w:b/>
                <w:lang w:val="en-US" w:eastAsia="cs-CZ"/>
              </w:rPr>
            </w:pPr>
            <w:r w:rsidRPr="00E47CF2">
              <w:rPr>
                <w:b/>
                <w:lang w:val="en-US"/>
              </w:rPr>
              <w:t>Latvija</w:t>
            </w:r>
          </w:p>
          <w:p w:rsidR="00F0728B" w:rsidRPr="0076171F" w:rsidRDefault="00F0728B" w:rsidP="00A0189D">
            <w:pPr>
              <w:rPr>
                <w:lang w:val="en-US"/>
              </w:rPr>
            </w:pPr>
            <w:r w:rsidRPr="0076171F">
              <w:rPr>
                <w:lang w:val="en-US"/>
              </w:rPr>
              <w:t>Orion Corporation</w:t>
            </w:r>
          </w:p>
          <w:p w:rsidR="00F0728B" w:rsidRPr="0076171F" w:rsidRDefault="00F0728B" w:rsidP="00A0189D">
            <w:pPr>
              <w:rPr>
                <w:lang w:val="en-US"/>
              </w:rPr>
            </w:pPr>
            <w:r w:rsidRPr="0076171F">
              <w:rPr>
                <w:lang w:val="en-US"/>
              </w:rPr>
              <w:t>Orion Pharma pārstāvniecība</w:t>
            </w:r>
          </w:p>
          <w:p w:rsidR="00F0728B" w:rsidRPr="0076171F" w:rsidRDefault="00F0728B" w:rsidP="00A0189D">
            <w:pPr>
              <w:rPr>
                <w:lang w:val="en-US"/>
              </w:rPr>
            </w:pPr>
            <w:r w:rsidRPr="0076171F">
              <w:rPr>
                <w:lang w:val="en-US"/>
              </w:rPr>
              <w:t>Tel: +371 20028332</w:t>
            </w:r>
          </w:p>
          <w:p w:rsidR="00F0728B" w:rsidRPr="0076171F" w:rsidRDefault="00F0728B" w:rsidP="00A0189D">
            <w:pPr>
              <w:suppressAutoHyphens/>
              <w:rPr>
                <w:lang w:val="en-US" w:eastAsia="cs-CZ"/>
              </w:rPr>
            </w:pPr>
          </w:p>
        </w:tc>
        <w:tc>
          <w:tcPr>
            <w:tcW w:w="4678" w:type="dxa"/>
          </w:tcPr>
          <w:p w:rsidR="00F0728B" w:rsidRPr="007961A8" w:rsidRDefault="00F0728B" w:rsidP="00A0189D">
            <w:pPr>
              <w:ind w:right="-45"/>
              <w:rPr>
                <w:lang w:eastAsia="cs-CZ"/>
              </w:rPr>
            </w:pPr>
            <w:r w:rsidRPr="007961A8">
              <w:rPr>
                <w:b/>
              </w:rPr>
              <w:t>United Kingdom</w:t>
            </w:r>
          </w:p>
          <w:p w:rsidR="00F0728B" w:rsidRPr="007961A8" w:rsidRDefault="00F0728B" w:rsidP="00A0189D">
            <w:pPr>
              <w:suppressAutoHyphens/>
              <w:spacing w:line="240" w:lineRule="auto"/>
            </w:pPr>
            <w:r w:rsidRPr="007961A8">
              <w:t>Orion Pharma (UK) Ltd.</w:t>
            </w:r>
          </w:p>
          <w:p w:rsidR="00F0728B" w:rsidRPr="000E0AF0" w:rsidRDefault="00F0728B" w:rsidP="00A0189D">
            <w:pPr>
              <w:suppressAutoHyphens/>
              <w:rPr>
                <w:lang w:eastAsia="cs-CZ"/>
              </w:rPr>
            </w:pPr>
            <w:r w:rsidRPr="007961A8">
              <w:t>Tel: +44 1635 520 300</w:t>
            </w:r>
          </w:p>
        </w:tc>
      </w:tr>
    </w:tbl>
    <w:p w:rsidR="00F0728B" w:rsidRDefault="00F0728B" w:rsidP="00FA754F">
      <w:pPr>
        <w:numPr>
          <w:ilvl w:val="12"/>
          <w:numId w:val="0"/>
        </w:numPr>
        <w:spacing w:line="240" w:lineRule="auto"/>
        <w:ind w:right="-2"/>
        <w:rPr>
          <w:lang w:val="hr-HR"/>
        </w:rPr>
      </w:pPr>
    </w:p>
    <w:p w:rsidR="0004410E" w:rsidRDefault="00A90ACB" w:rsidP="00FA754F">
      <w:pPr>
        <w:numPr>
          <w:ilvl w:val="12"/>
          <w:numId w:val="0"/>
        </w:numPr>
        <w:tabs>
          <w:tab w:val="clear" w:pos="567"/>
        </w:tabs>
        <w:spacing w:line="240" w:lineRule="auto"/>
        <w:ind w:right="-2"/>
        <w:outlineLvl w:val="0"/>
        <w:rPr>
          <w:b/>
          <w:bCs/>
          <w:lang w:val="hr-HR"/>
        </w:rPr>
      </w:pPr>
      <w:r w:rsidRPr="00A90ACB">
        <w:rPr>
          <w:b/>
          <w:bCs/>
          <w:lang w:val="hr-HR"/>
        </w:rPr>
        <w:t>Ova uputa je zadnji puta revidirana u</w:t>
      </w:r>
    </w:p>
    <w:p w:rsidR="00F0728B" w:rsidRPr="00DD34C4" w:rsidRDefault="00F0728B" w:rsidP="00FA754F">
      <w:pPr>
        <w:numPr>
          <w:ilvl w:val="12"/>
          <w:numId w:val="0"/>
        </w:numPr>
        <w:tabs>
          <w:tab w:val="clear" w:pos="567"/>
        </w:tabs>
        <w:spacing w:line="240" w:lineRule="auto"/>
        <w:ind w:right="-2"/>
        <w:outlineLvl w:val="0"/>
        <w:rPr>
          <w:b/>
          <w:bCs/>
          <w:lang w:val="hr-HR"/>
        </w:rPr>
      </w:pPr>
    </w:p>
    <w:p w:rsidR="0004410E" w:rsidRPr="00DD34C4" w:rsidRDefault="0004410E" w:rsidP="00FA754F">
      <w:pPr>
        <w:rPr>
          <w:lang w:val="hr-HR"/>
        </w:rPr>
      </w:pPr>
    </w:p>
    <w:p w:rsidR="0004410E" w:rsidRPr="00DD34C4" w:rsidRDefault="007D0945" w:rsidP="00FA754F">
      <w:pPr>
        <w:rPr>
          <w:lang w:val="hr-HR"/>
        </w:rPr>
      </w:pPr>
      <w:r>
        <w:rPr>
          <w:b/>
          <w:bCs/>
          <w:lang w:val="hr-HR"/>
        </w:rPr>
        <w:t>Ostali</w:t>
      </w:r>
      <w:r w:rsidR="00945D3E" w:rsidRPr="00DD34C4">
        <w:rPr>
          <w:b/>
          <w:bCs/>
          <w:lang w:val="hr-HR"/>
        </w:rPr>
        <w:t xml:space="preserve"> izvori informacija</w:t>
      </w:r>
    </w:p>
    <w:p w:rsidR="0004410E" w:rsidRPr="00DD34C4" w:rsidRDefault="0004410E" w:rsidP="00FA754F">
      <w:pPr>
        <w:rPr>
          <w:lang w:val="hr-HR"/>
        </w:rPr>
      </w:pPr>
    </w:p>
    <w:p w:rsidR="0004410E" w:rsidRPr="00DD34C4" w:rsidRDefault="00005F2C" w:rsidP="00FA754F">
      <w:pPr>
        <w:rPr>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20" w:history="1">
        <w:r w:rsidR="00804F96" w:rsidRPr="00D126FC">
          <w:rPr>
            <w:rStyle w:val="Hyperlink"/>
            <w:lang w:val="hr-HR"/>
          </w:rPr>
          <w:t>http://www.ema.europa.eu</w:t>
        </w:r>
      </w:hyperlink>
      <w:r w:rsidR="007D0945" w:rsidRPr="005659EE">
        <w:rPr>
          <w:lang w:val="hr-HR"/>
        </w:rPr>
        <w:t>.</w:t>
      </w:r>
      <w:r w:rsidR="0004410E" w:rsidRPr="006B18F8">
        <w:rPr>
          <w:lang w:val="hr-HR"/>
        </w:rPr>
        <w:t xml:space="preserve"> </w:t>
      </w:r>
    </w:p>
    <w:p w:rsidR="0004410E" w:rsidRPr="00DD34C4" w:rsidRDefault="0004410E" w:rsidP="006F68E0">
      <w:pPr>
        <w:jc w:val="center"/>
        <w:rPr>
          <w:lang w:val="hr-HR"/>
        </w:rPr>
      </w:pPr>
      <w:r w:rsidRPr="00DD34C4">
        <w:rPr>
          <w:lang w:val="hr-HR"/>
        </w:rPr>
        <w:br w:type="page"/>
      </w:r>
      <w:r w:rsidRPr="00DD34C4">
        <w:rPr>
          <w:b/>
          <w:bCs/>
          <w:lang w:val="hr-HR"/>
        </w:rPr>
        <w:t xml:space="preserve">Uputa o lijeku: </w:t>
      </w:r>
      <w:r w:rsidR="006F68E0" w:rsidRPr="00DD34C4">
        <w:rPr>
          <w:b/>
          <w:bCs/>
          <w:lang w:val="hr-HR"/>
        </w:rPr>
        <w:t>I</w:t>
      </w:r>
      <w:r w:rsidRPr="00DD34C4">
        <w:rPr>
          <w:b/>
          <w:bCs/>
          <w:lang w:val="hr-HR"/>
        </w:rPr>
        <w:t>nformacij</w:t>
      </w:r>
      <w:r w:rsidR="00F81F75">
        <w:rPr>
          <w:b/>
          <w:bCs/>
          <w:lang w:val="hr-HR"/>
        </w:rPr>
        <w:t>e</w:t>
      </w:r>
      <w:r w:rsidRPr="00DD34C4">
        <w:rPr>
          <w:b/>
          <w:bCs/>
          <w:lang w:val="hr-HR"/>
        </w:rPr>
        <w:t xml:space="preserve"> za korisnika</w:t>
      </w:r>
    </w:p>
    <w:p w:rsidR="0004410E" w:rsidRPr="00DD34C4" w:rsidRDefault="0004410E" w:rsidP="006F68E0">
      <w:pPr>
        <w:jc w:val="center"/>
        <w:rPr>
          <w:b/>
          <w:bCs/>
          <w:caps/>
          <w:lang w:val="hr-HR"/>
        </w:rPr>
      </w:pPr>
    </w:p>
    <w:p w:rsidR="0004410E" w:rsidRPr="00DD34C4" w:rsidRDefault="0004410E" w:rsidP="006F68E0">
      <w:pPr>
        <w:jc w:val="center"/>
        <w:rPr>
          <w:b/>
          <w:bCs/>
          <w:lang w:val="hr-HR"/>
        </w:rPr>
      </w:pPr>
      <w:r w:rsidRPr="00DD34C4">
        <w:rPr>
          <w:b/>
          <w:bCs/>
          <w:lang w:val="hr-HR"/>
        </w:rPr>
        <w:t>Stalevo 150</w:t>
      </w:r>
      <w:r w:rsidR="005E193A">
        <w:rPr>
          <w:b/>
          <w:bCs/>
          <w:lang w:val="hr-HR"/>
        </w:rPr>
        <w:t> </w:t>
      </w:r>
      <w:r w:rsidRPr="00DD34C4">
        <w:rPr>
          <w:b/>
          <w:bCs/>
          <w:lang w:val="hr-HR"/>
        </w:rPr>
        <w:t>mg/37,5</w:t>
      </w:r>
      <w:r w:rsidR="005E193A">
        <w:rPr>
          <w:b/>
          <w:bCs/>
          <w:lang w:val="hr-HR"/>
        </w:rPr>
        <w:t> </w:t>
      </w:r>
      <w:r w:rsidRPr="00DD34C4">
        <w:rPr>
          <w:b/>
          <w:bCs/>
          <w:lang w:val="hr-HR"/>
        </w:rPr>
        <w:t>mg/200 mg filmom obložene tablete</w:t>
      </w:r>
    </w:p>
    <w:p w:rsidR="0004410E" w:rsidRPr="00DD34C4" w:rsidRDefault="0004410E" w:rsidP="006F68E0">
      <w:pPr>
        <w:jc w:val="center"/>
        <w:rPr>
          <w:b/>
          <w:bCs/>
          <w:caps/>
          <w:lang w:val="hr-HR"/>
        </w:rPr>
      </w:pPr>
      <w:r w:rsidRPr="00DD34C4">
        <w:rPr>
          <w:lang w:val="hr-HR"/>
        </w:rPr>
        <w:t>levodopa/karbidopa/entakapon</w:t>
      </w:r>
    </w:p>
    <w:p w:rsidR="0004410E" w:rsidRPr="00DD34C4" w:rsidRDefault="0004410E" w:rsidP="006F68E0">
      <w:pPr>
        <w:jc w:val="cente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6F68E0" w:rsidRPr="005B3077">
        <w:rPr>
          <w:b/>
          <w:lang w:val="hr-HR"/>
        </w:rPr>
        <w:t xml:space="preserve">ovaj </w:t>
      </w:r>
      <w:r w:rsidRPr="005B3077">
        <w:rPr>
          <w:b/>
          <w:lang w:val="hr-HR"/>
        </w:rPr>
        <w:t>lijek jer sadrži Vama važne podatke.</w:t>
      </w:r>
    </w:p>
    <w:p w:rsidR="0004410E" w:rsidRPr="00DD34C4" w:rsidRDefault="00005F2C" w:rsidP="00FA754F">
      <w:pPr>
        <w:numPr>
          <w:ilvl w:val="0"/>
          <w:numId w:val="21"/>
        </w:numPr>
        <w:spacing w:line="240" w:lineRule="auto"/>
        <w:ind w:left="567" w:hanging="567"/>
        <w:rPr>
          <w:lang w:val="hr-HR"/>
        </w:rPr>
      </w:pPr>
      <w:r w:rsidRPr="00DD34C4">
        <w:rPr>
          <w:lang w:val="hr-HR"/>
        </w:rPr>
        <w:t>Sačuvajte ovu uputu. Možda ćete je trebati ponov</w:t>
      </w:r>
      <w:r w:rsidR="006F68E0" w:rsidRPr="00DD34C4">
        <w:rPr>
          <w:lang w:val="hr-HR"/>
        </w:rPr>
        <w:t>n</w:t>
      </w:r>
      <w:r w:rsidRPr="00DD34C4">
        <w:rPr>
          <w:lang w:val="hr-HR"/>
        </w:rPr>
        <w:t>o pročitati.</w:t>
      </w:r>
    </w:p>
    <w:p w:rsidR="0004410E" w:rsidRPr="00DD34C4" w:rsidRDefault="006F68E0" w:rsidP="00FA754F">
      <w:pPr>
        <w:numPr>
          <w:ilvl w:val="0"/>
          <w:numId w:val="21"/>
        </w:numPr>
        <w:spacing w:line="240" w:lineRule="auto"/>
        <w:ind w:left="567" w:hanging="567"/>
        <w:rPr>
          <w:lang w:val="hr-HR"/>
        </w:rPr>
      </w:pPr>
      <w:r w:rsidRPr="00DD34C4">
        <w:rPr>
          <w:lang w:val="hr-HR"/>
        </w:rPr>
        <w:t xml:space="preserve">Ako </w:t>
      </w:r>
      <w:r w:rsidR="00005F2C" w:rsidRPr="00DD34C4">
        <w:rPr>
          <w:lang w:val="hr-HR"/>
        </w:rPr>
        <w:t>imate dodatnih pitanja, obratite se liječniku ili ljekarniku.</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Ovaj je lijek propisan samo Vama. Nemojte ga davati drugima. Može im</w:t>
      </w:r>
      <w:r w:rsidR="008378AE" w:rsidRPr="00DD34C4">
        <w:rPr>
          <w:lang w:val="hr-HR"/>
        </w:rPr>
        <w:t xml:space="preserve"> </w:t>
      </w:r>
      <w:r w:rsidR="006F68E0" w:rsidRPr="00DD34C4">
        <w:rPr>
          <w:lang w:val="hr-HR"/>
        </w:rPr>
        <w:t>naškoditi</w:t>
      </w:r>
      <w:r w:rsidRPr="00DD34C4">
        <w:rPr>
          <w:lang w:val="hr-HR"/>
        </w:rPr>
        <w:t xml:space="preserve">, čak i ako </w:t>
      </w:r>
      <w:r w:rsidR="006F68E0" w:rsidRPr="00DD34C4">
        <w:rPr>
          <w:lang w:val="hr-HR"/>
        </w:rPr>
        <w:t xml:space="preserve">su njihovi </w:t>
      </w:r>
      <w:r w:rsidRPr="00DD34C4">
        <w:rPr>
          <w:lang w:val="hr-HR"/>
        </w:rPr>
        <w:t>znakov</w:t>
      </w:r>
      <w:r w:rsidR="006F68E0" w:rsidRPr="00DD34C4">
        <w:rPr>
          <w:lang w:val="hr-HR"/>
        </w:rPr>
        <w:t>i</w:t>
      </w:r>
      <w:r w:rsidRPr="00DD34C4">
        <w:rPr>
          <w:lang w:val="hr-HR"/>
        </w:rPr>
        <w:t xml:space="preserve"> bolesti jednak</w:t>
      </w:r>
      <w:r w:rsidR="006F68E0" w:rsidRPr="00DD34C4">
        <w:rPr>
          <w:lang w:val="hr-HR"/>
        </w:rPr>
        <w:t>i</w:t>
      </w:r>
      <w:r w:rsidRPr="00DD34C4">
        <w:rPr>
          <w:lang w:val="hr-HR"/>
        </w:rPr>
        <w:t xml:space="preserve"> Vašima.</w:t>
      </w:r>
    </w:p>
    <w:p w:rsidR="0004410E" w:rsidRPr="00DD34C4" w:rsidRDefault="00005F2C" w:rsidP="00FA754F">
      <w:pPr>
        <w:spacing w:line="240" w:lineRule="auto"/>
        <w:ind w:left="567" w:hanging="567"/>
        <w:rPr>
          <w:lang w:val="hr-HR"/>
        </w:rPr>
      </w:pPr>
      <w:r w:rsidRPr="00DD34C4">
        <w:rPr>
          <w:lang w:val="hr-HR"/>
        </w:rPr>
        <w:t>-</w:t>
      </w:r>
      <w:r w:rsidRPr="00DD34C4">
        <w:rPr>
          <w:lang w:val="hr-HR"/>
        </w:rPr>
        <w:tab/>
        <w:t xml:space="preserve">Ako primijetite bilo koju nuspojavu, </w:t>
      </w:r>
      <w:r w:rsidR="006F68E0" w:rsidRPr="00DD34C4">
        <w:rPr>
          <w:lang w:val="hr-HR"/>
        </w:rPr>
        <w:t xml:space="preserve">potrebno je </w:t>
      </w:r>
      <w:r w:rsidRPr="00DD34C4">
        <w:rPr>
          <w:lang w:val="hr-HR"/>
        </w:rPr>
        <w:t>obavijestit</w:t>
      </w:r>
      <w:r w:rsidR="006F68E0" w:rsidRPr="00DD34C4">
        <w:rPr>
          <w:lang w:val="hr-HR"/>
        </w:rPr>
        <w:t>i</w:t>
      </w:r>
      <w:r w:rsidRPr="00DD34C4">
        <w:rPr>
          <w:lang w:val="hr-HR"/>
        </w:rPr>
        <w:t xml:space="preserve"> liječnika ili ljekarnika. To uključuje i svaku moguću nuspojavu koja nije navedena u ovoj uputi.</w:t>
      </w:r>
      <w:r w:rsidR="00EB6F89">
        <w:rPr>
          <w:lang w:val="hr-HR"/>
        </w:rPr>
        <w:t xml:space="preserve"> Pogledajte dio 4.</w:t>
      </w:r>
    </w:p>
    <w:p w:rsidR="0004410E" w:rsidRPr="00DD34C4" w:rsidRDefault="0004410E" w:rsidP="00FA754F">
      <w:pPr>
        <w:spacing w:line="240" w:lineRule="auto"/>
        <w:ind w:right="-2"/>
        <w:rPr>
          <w:lang w:val="hr-HR"/>
        </w:rPr>
      </w:pPr>
    </w:p>
    <w:p w:rsidR="0004410E" w:rsidRPr="005B3077" w:rsidRDefault="00005F2C" w:rsidP="005B3077">
      <w:pPr>
        <w:rPr>
          <w:b/>
          <w:lang w:val="hr-HR"/>
        </w:rPr>
      </w:pPr>
      <w:r w:rsidRPr="005B3077">
        <w:rPr>
          <w:b/>
          <w:lang w:val="hr-HR"/>
        </w:rPr>
        <w:t>Što se nalazi u ovoj uputi:</w:t>
      </w:r>
    </w:p>
    <w:p w:rsidR="00305DC2" w:rsidRPr="00DD34C4" w:rsidRDefault="00305DC2" w:rsidP="00FA754F">
      <w:pPr>
        <w:rPr>
          <w:i/>
          <w:iCs/>
          <w:lang w:val="hr-HR"/>
        </w:rPr>
      </w:pPr>
    </w:p>
    <w:p w:rsidR="0004410E" w:rsidRPr="00DD34C4" w:rsidRDefault="00005F2C" w:rsidP="005B3077">
      <w:pPr>
        <w:rPr>
          <w:lang w:val="hr-HR"/>
        </w:rPr>
      </w:pPr>
      <w:r w:rsidRPr="00DD34C4">
        <w:rPr>
          <w:lang w:val="hr-HR"/>
        </w:rPr>
        <w:t>1.</w:t>
      </w:r>
      <w:r w:rsidRPr="00DD34C4">
        <w:rPr>
          <w:lang w:val="hr-HR"/>
        </w:rPr>
        <w:tab/>
        <w:t>Što je Stalevo i za što se koristi</w:t>
      </w:r>
    </w:p>
    <w:p w:rsidR="0004410E" w:rsidRPr="00DD34C4" w:rsidRDefault="00005F2C" w:rsidP="005B3077">
      <w:pPr>
        <w:rPr>
          <w:lang w:val="hr-HR"/>
        </w:rPr>
      </w:pPr>
      <w:r w:rsidRPr="00DD34C4">
        <w:rPr>
          <w:lang w:val="hr-HR"/>
        </w:rPr>
        <w:t>2.</w:t>
      </w:r>
      <w:r w:rsidRPr="00DD34C4">
        <w:rPr>
          <w:lang w:val="hr-HR"/>
        </w:rPr>
        <w:tab/>
        <w:t>Što morate znati prije nego počnete uzimati Stalevo</w:t>
      </w:r>
    </w:p>
    <w:p w:rsidR="0004410E" w:rsidRPr="00DD34C4" w:rsidRDefault="00005F2C" w:rsidP="005B3077">
      <w:pPr>
        <w:rPr>
          <w:lang w:val="hr-HR"/>
        </w:rPr>
      </w:pPr>
      <w:r w:rsidRPr="00DD34C4">
        <w:rPr>
          <w:lang w:val="hr-HR"/>
        </w:rPr>
        <w:t>3.</w:t>
      </w:r>
      <w:r w:rsidRPr="00DD34C4">
        <w:rPr>
          <w:lang w:val="hr-HR"/>
        </w:rPr>
        <w:tab/>
        <w:t>Kako uzimati Stalevo</w:t>
      </w:r>
    </w:p>
    <w:p w:rsidR="0004410E" w:rsidRPr="00DD34C4" w:rsidRDefault="00005F2C" w:rsidP="005B3077">
      <w:pPr>
        <w:rPr>
          <w:lang w:val="hr-HR"/>
        </w:rPr>
      </w:pPr>
      <w:r w:rsidRPr="00DD34C4">
        <w:rPr>
          <w:lang w:val="hr-HR"/>
        </w:rPr>
        <w:t>4.</w:t>
      </w:r>
      <w:r w:rsidRPr="00DD34C4">
        <w:rPr>
          <w:lang w:val="hr-HR"/>
        </w:rPr>
        <w:tab/>
        <w:t>Moguće nuspojave</w:t>
      </w:r>
    </w:p>
    <w:p w:rsidR="0004410E" w:rsidRPr="00DD34C4" w:rsidRDefault="00005F2C" w:rsidP="005B3077">
      <w:pPr>
        <w:rPr>
          <w:lang w:val="hr-HR"/>
        </w:rPr>
      </w:pPr>
      <w:r w:rsidRPr="00DD34C4">
        <w:rPr>
          <w:lang w:val="hr-HR"/>
        </w:rPr>
        <w:t>5</w:t>
      </w:r>
      <w:r w:rsidRPr="00DD34C4">
        <w:rPr>
          <w:lang w:val="hr-HR"/>
        </w:rPr>
        <w:tab/>
        <w:t>Kako čuvati Stalevo</w:t>
      </w:r>
    </w:p>
    <w:p w:rsidR="0004410E" w:rsidRPr="00DD34C4" w:rsidRDefault="00005F2C" w:rsidP="005B3077">
      <w:pPr>
        <w:rPr>
          <w:lang w:val="hr-HR"/>
        </w:rPr>
      </w:pPr>
      <w:r w:rsidRPr="00DD34C4">
        <w:rPr>
          <w:lang w:val="hr-HR"/>
        </w:rPr>
        <w:t>6.</w:t>
      </w:r>
      <w:r w:rsidRPr="00DD34C4">
        <w:rPr>
          <w:lang w:val="hr-HR"/>
        </w:rPr>
        <w:tab/>
        <w:t>Sadržaj pak</w:t>
      </w:r>
      <w:r w:rsidR="00EB6F89">
        <w:rPr>
          <w:lang w:val="hr-HR"/>
        </w:rPr>
        <w:t>ir</w:t>
      </w:r>
      <w:r w:rsidRPr="00DD34C4">
        <w:rPr>
          <w:lang w:val="hr-HR"/>
        </w:rPr>
        <w:t xml:space="preserve">anja i </w:t>
      </w:r>
      <w:r w:rsidR="00EB6F89">
        <w:rPr>
          <w:lang w:val="hr-HR"/>
        </w:rPr>
        <w:t>druge</w:t>
      </w:r>
      <w:r w:rsidR="00EB6F89" w:rsidRPr="00DD34C4">
        <w:rPr>
          <w:lang w:val="hr-HR"/>
        </w:rPr>
        <w:t xml:space="preserve"> </w:t>
      </w:r>
      <w:r w:rsidRPr="00DD34C4">
        <w:rPr>
          <w:lang w:val="hr-HR"/>
        </w:rPr>
        <w:t>informacije</w:t>
      </w:r>
    </w:p>
    <w:p w:rsidR="0004410E" w:rsidRPr="006B18F8"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 xml:space="preserve">to je </w:t>
      </w:r>
      <w:r w:rsidRPr="005B3077">
        <w:rPr>
          <w:b/>
          <w:caps/>
          <w:lang w:val="hr-HR"/>
        </w:rPr>
        <w:t>S</w:t>
      </w:r>
      <w:r w:rsidRPr="005B3077">
        <w:rPr>
          <w:b/>
          <w:lang w:val="hr-HR"/>
        </w:rPr>
        <w:t>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tabs>
          <w:tab w:val="left" w:pos="1934"/>
        </w:tabs>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162330"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 xml:space="preserve">to morate znati prije nego počnete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5B3077" w:rsidRDefault="00005F2C" w:rsidP="005B3077">
      <w:pPr>
        <w:rPr>
          <w:b/>
          <w:lang w:val="hr-HR"/>
        </w:rPr>
      </w:pPr>
      <w:r w:rsidRPr="005B3077">
        <w:rPr>
          <w:b/>
          <w:lang w:val="hr-HR"/>
        </w:rPr>
        <w:t>Nemojte uzimati Stalevo</w:t>
      </w:r>
    </w:p>
    <w:p w:rsidR="0004410E" w:rsidRPr="006B18F8" w:rsidRDefault="0004410E" w:rsidP="00FA754F">
      <w:pPr>
        <w:rPr>
          <w:lang w:val="hr-HR"/>
        </w:rPr>
      </w:pPr>
    </w:p>
    <w:p w:rsidR="0004410E" w:rsidRPr="00DD34C4" w:rsidRDefault="0004410E" w:rsidP="00321E36">
      <w:pPr>
        <w:pStyle w:val="Text"/>
        <w:numPr>
          <w:ilvl w:val="0"/>
          <w:numId w:val="32"/>
        </w:numPr>
        <w:tabs>
          <w:tab w:val="clear" w:pos="720"/>
          <w:tab w:val="num" w:pos="567"/>
        </w:tabs>
        <w:spacing w:before="0"/>
        <w:ind w:left="567" w:right="-186" w:hanging="567"/>
        <w:jc w:val="left"/>
        <w:rPr>
          <w:sz w:val="22"/>
          <w:szCs w:val="22"/>
          <w:lang w:val="hr-HR"/>
        </w:rPr>
      </w:pPr>
      <w:r w:rsidRPr="00DD34C4">
        <w:rPr>
          <w:sz w:val="22"/>
          <w:szCs w:val="22"/>
          <w:lang w:val="hr-HR"/>
        </w:rPr>
        <w:t>ako ste alergični na levodopu, karbidopu ili entakapon</w:t>
      </w:r>
      <w:r w:rsidR="00861420">
        <w:rPr>
          <w:sz w:val="22"/>
          <w:szCs w:val="22"/>
          <w:lang w:val="hr-HR"/>
        </w:rPr>
        <w:t>,</w:t>
      </w:r>
      <w:r w:rsidRPr="00DD34C4">
        <w:rPr>
          <w:sz w:val="22"/>
          <w:szCs w:val="22"/>
          <w:lang w:val="hr-HR"/>
        </w:rPr>
        <w:t xml:space="preserve"> ili </w:t>
      </w:r>
      <w:r w:rsidR="0027030E">
        <w:rPr>
          <w:sz w:val="22"/>
          <w:szCs w:val="22"/>
          <w:lang w:val="hr-HR"/>
        </w:rPr>
        <w:t>neki</w:t>
      </w:r>
      <w:r w:rsidRPr="00DD34C4">
        <w:rPr>
          <w:sz w:val="22"/>
          <w:szCs w:val="22"/>
          <w:lang w:val="hr-HR"/>
        </w:rPr>
        <w:t xml:space="preserve"> drugi sastojak ovog lijeka (naveden u dijelu 6</w:t>
      </w:r>
      <w:r w:rsidR="004C7F14">
        <w:rPr>
          <w:sz w:val="22"/>
          <w:szCs w:val="22"/>
          <w:lang w:val="hr-HR"/>
        </w:rPr>
        <w:t>.</w:t>
      </w:r>
      <w:r w:rsidRPr="00DD34C4">
        <w:rPr>
          <w:sz w:val="22"/>
          <w:szCs w:val="22"/>
          <w:lang w:val="hr-HR"/>
        </w:rPr>
        <w:t>),</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glaukom zatvorenog kuta (očni poremećaj),</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tumor nadbubrežne žlijezde,</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tešku bolest jetre.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Upozorenja i mjere opreza</w:t>
      </w:r>
    </w:p>
    <w:p w:rsidR="0004410E" w:rsidRPr="006B18F8" w:rsidRDefault="0004410E" w:rsidP="00FA754F">
      <w:pPr>
        <w:rPr>
          <w:lang w:val="hr-HR"/>
        </w:rPr>
      </w:pPr>
    </w:p>
    <w:p w:rsidR="0004410E" w:rsidRPr="00DD34C4" w:rsidRDefault="00CE03CD" w:rsidP="006F52BB">
      <w:pPr>
        <w:rPr>
          <w:u w:val="single"/>
          <w:lang w:val="hr-HR"/>
        </w:rPr>
      </w:pPr>
      <w:r>
        <w:rPr>
          <w:u w:val="single"/>
          <w:lang w:val="hr-HR"/>
        </w:rPr>
        <w:t>Obratite</w:t>
      </w:r>
      <w:r w:rsidRPr="00DD34C4">
        <w:rPr>
          <w:u w:val="single"/>
          <w:lang w:val="hr-HR"/>
        </w:rPr>
        <w:t xml:space="preserve"> </w:t>
      </w:r>
      <w:r w:rsidR="00005F2C" w:rsidRPr="00DD34C4">
        <w:rPr>
          <w:u w:val="single"/>
          <w:lang w:val="hr-HR"/>
        </w:rPr>
        <w:t>s</w:t>
      </w:r>
      <w:r>
        <w:rPr>
          <w:u w:val="single"/>
          <w:lang w:val="hr-HR"/>
        </w:rPr>
        <w:t>e</w:t>
      </w:r>
      <w:r w:rsidR="00005F2C" w:rsidRPr="00DD34C4">
        <w:rPr>
          <w:u w:val="single"/>
          <w:lang w:val="hr-HR"/>
        </w:rPr>
        <w:t xml:space="preserve"> svom liječnik</w:t>
      </w:r>
      <w:r>
        <w:rPr>
          <w:u w:val="single"/>
          <w:lang w:val="hr-HR"/>
        </w:rPr>
        <w:t xml:space="preserve">u ili ljekarniku </w:t>
      </w:r>
      <w:r w:rsidR="00005F2C" w:rsidRPr="00DD34C4">
        <w:rPr>
          <w:u w:val="single"/>
          <w:lang w:val="hr-HR"/>
        </w:rPr>
        <w:t xml:space="preserve">prije </w:t>
      </w:r>
      <w:r>
        <w:rPr>
          <w:u w:val="single"/>
          <w:lang w:val="hr-HR"/>
        </w:rPr>
        <w:t>nego uzmete</w:t>
      </w:r>
      <w:r w:rsidR="00005F2C" w:rsidRPr="00DD34C4">
        <w:rPr>
          <w:u w:val="single"/>
          <w:lang w:val="hr-HR"/>
        </w:rPr>
        <w:t xml:space="preserve"> Stalevo ako imate ili ste ikada imali: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astmu ili bilo koju drugu bolest pluća,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probleme s jetrom, jer tada Vašu dozu možda treba prilagoditi,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bolesti povezane s bubrezima ili hormonima,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čireve želuca ili konvulzije,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bilo kakav oblik teškog duševnog poremećaja poput psihoze,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trenutno uzimate: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w:t>
      </w:r>
      <w:r w:rsidR="00310411" w:rsidRPr="00DD34C4">
        <w:rPr>
          <w:lang w:val="hr-HR"/>
        </w:rPr>
        <w:t>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861420">
        <w:rPr>
          <w:lang w:val="hr-HR"/>
        </w:rPr>
        <w:t>ika</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6F68E0"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6F52BB">
      <w:pPr>
        <w:rPr>
          <w:lang w:val="hr-HR"/>
        </w:rPr>
      </w:pPr>
    </w:p>
    <w:p w:rsidR="00BB35DA" w:rsidRPr="00013F45" w:rsidRDefault="00BB35DA" w:rsidP="00BB35DA">
      <w:pPr>
        <w:rPr>
          <w:lang w:val="hr-HR"/>
        </w:rPr>
      </w:pPr>
      <w:r w:rsidRPr="00013F45">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BB35DA" w:rsidRPr="00DD34C4" w:rsidRDefault="00BB35DA" w:rsidP="006F52BB">
      <w:pPr>
        <w:rPr>
          <w:lang w:val="hr-HR"/>
        </w:rPr>
      </w:pPr>
    </w:p>
    <w:p w:rsidR="0004410E" w:rsidRPr="00DD34C4" w:rsidRDefault="00005F2C"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05F2C"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05F2C"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lang w:val="hr-HR"/>
        </w:rPr>
      </w:pPr>
      <w:r w:rsidRPr="00DD34C4">
        <w:rPr>
          <w:b/>
          <w:lang w:val="hr-HR"/>
        </w:rPr>
        <w:t>Djeca i adolescenti</w:t>
      </w:r>
    </w:p>
    <w:p w:rsidR="00E259E1" w:rsidRPr="00DD34C4" w:rsidRDefault="00E259E1" w:rsidP="006F52BB">
      <w:pPr>
        <w:rPr>
          <w:b/>
          <w:lang w:val="hr-HR"/>
        </w:rPr>
      </w:pPr>
    </w:p>
    <w:p w:rsidR="0004410E" w:rsidRPr="00DD34C4" w:rsidRDefault="00005F2C" w:rsidP="006F52BB">
      <w:pPr>
        <w:rPr>
          <w:lang w:val="hr-HR"/>
        </w:rPr>
      </w:pPr>
      <w:r w:rsidRPr="00DD34C4">
        <w:rPr>
          <w:lang w:val="hr-HR"/>
        </w:rPr>
        <w:t>Iskustvo sa Stalevom u bolesnika mlađih od 18 godina je ograničeno. Stoga se primjena Staleva u djece</w:t>
      </w:r>
      <w:r w:rsidR="00441366" w:rsidRPr="00441366">
        <w:rPr>
          <w:lang w:val="hr-HR"/>
        </w:rPr>
        <w:t xml:space="preserve"> </w:t>
      </w:r>
      <w:r w:rsidR="00441366">
        <w:rPr>
          <w:lang w:val="hr-HR"/>
        </w:rPr>
        <w:t>ili adolescenata</w:t>
      </w:r>
      <w:r w:rsidRPr="00DD34C4">
        <w:rPr>
          <w:lang w:val="hr-HR"/>
        </w:rPr>
        <w:t xml:space="preserve"> ne preporučuje.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5B3077" w:rsidRDefault="00005F2C" w:rsidP="005B3077">
      <w:pPr>
        <w:rPr>
          <w:b/>
          <w:lang w:val="hr-HR"/>
        </w:rPr>
      </w:pPr>
      <w:r w:rsidRPr="005B3077">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27030E">
        <w:rPr>
          <w:sz w:val="22"/>
          <w:szCs w:val="22"/>
          <w:lang w:val="hr-HR"/>
        </w:rPr>
        <w:t>ako</w:t>
      </w:r>
      <w:r w:rsidR="0027030E" w:rsidRPr="00DD34C4">
        <w:rPr>
          <w:sz w:val="22"/>
          <w:szCs w:val="22"/>
          <w:lang w:val="hr-HR"/>
        </w:rPr>
        <w:t xml:space="preserve"> </w:t>
      </w:r>
      <w:r w:rsidRPr="00DD34C4">
        <w:rPr>
          <w:sz w:val="22"/>
          <w:szCs w:val="22"/>
          <w:lang w:val="hr-HR"/>
        </w:rPr>
        <w:t>uzimate</w:t>
      </w:r>
      <w:r w:rsidR="00441366">
        <w:rPr>
          <w:sz w:val="22"/>
          <w:szCs w:val="22"/>
          <w:lang w:val="hr-HR"/>
        </w:rPr>
        <w:t>,</w:t>
      </w:r>
      <w:r w:rsidRPr="00DD34C4">
        <w:rPr>
          <w:sz w:val="22"/>
          <w:szCs w:val="22"/>
          <w:lang w:val="hr-HR"/>
        </w:rPr>
        <w:t xml:space="preserve"> nedavno</w:t>
      </w:r>
      <w:r w:rsidR="00441366">
        <w:rPr>
          <w:sz w:val="22"/>
          <w:szCs w:val="22"/>
          <w:lang w:val="hr-HR"/>
        </w:rPr>
        <w:t xml:space="preserve"> ste</w:t>
      </w:r>
      <w:r w:rsidRPr="00DD34C4">
        <w:rPr>
          <w:sz w:val="22"/>
          <w:szCs w:val="22"/>
          <w:lang w:val="hr-HR"/>
        </w:rPr>
        <w:t xml:space="preserve"> </w:t>
      </w:r>
      <w:r w:rsidR="0027030E">
        <w:rPr>
          <w:sz w:val="22"/>
          <w:szCs w:val="22"/>
          <w:lang w:val="hr-HR"/>
        </w:rPr>
        <w:t>uzeli</w:t>
      </w:r>
      <w:r w:rsidRPr="00DD34C4">
        <w:rPr>
          <w:sz w:val="22"/>
          <w:szCs w:val="22"/>
          <w:lang w:val="hr-HR"/>
        </w:rPr>
        <w:t xml:space="preserve"> ili </w:t>
      </w:r>
      <w:r w:rsidR="0027030E">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05F2C"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05F2C" w:rsidP="006F52BB">
      <w:pPr>
        <w:rPr>
          <w:lang w:val="hr-HR"/>
        </w:rPr>
      </w:pPr>
      <w:r w:rsidRPr="00DD34C4">
        <w:rPr>
          <w:lang w:val="hr-HR"/>
        </w:rPr>
        <w:t>Stalevo može pojačati učinke i nuspojave nekih lijekova. Među njih se ubrajaju:</w:t>
      </w:r>
    </w:p>
    <w:p w:rsidR="0004410E" w:rsidRPr="00DD34C4" w:rsidRDefault="00005F2C" w:rsidP="00321E36">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05F2C" w:rsidP="00321E36">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05F2C" w:rsidP="00321E36">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05F2C" w:rsidP="00321E36">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05F2C" w:rsidP="00321E36">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05F2C" w:rsidP="00321E36">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6F52BB">
      <w:pPr>
        <w:rPr>
          <w:lang w:val="hr-HR"/>
        </w:rPr>
      </w:pPr>
    </w:p>
    <w:p w:rsidR="0004410E" w:rsidRPr="00DD34C4" w:rsidRDefault="00005F2C" w:rsidP="006F52BB">
      <w:pPr>
        <w:rPr>
          <w:lang w:val="hr-HR"/>
        </w:rPr>
      </w:pPr>
      <w:r w:rsidRPr="00DD34C4">
        <w:rPr>
          <w:lang w:val="hr-HR"/>
        </w:rPr>
        <w:t>Neki lijekovi mogu oslabiti učinke Staleva. Među njih se ubrajaju: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5B3077" w:rsidRDefault="00005F2C" w:rsidP="005B3077">
      <w:pPr>
        <w:rPr>
          <w:b/>
          <w:lang w:val="hr-HR"/>
        </w:rPr>
      </w:pPr>
      <w:r w:rsidRPr="005B3077">
        <w:rPr>
          <w:b/>
          <w:lang w:val="hr-HR"/>
        </w:rPr>
        <w:t>Stalev</w:t>
      </w:r>
      <w:r w:rsidR="00804F96" w:rsidRPr="005B3077">
        <w:rPr>
          <w:b/>
          <w:lang w:val="hr-HR"/>
        </w:rPr>
        <w:t>o</w:t>
      </w:r>
      <w:r w:rsidRPr="005B3077">
        <w:rPr>
          <w:b/>
          <w:lang w:val="hr-HR"/>
        </w:rPr>
        <w:t xml:space="preserve"> s hranom i pićem</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se može uzimati sa ili bez hrane. U nekih bolesnika se Stalevo možda neće dobro apsorbirati ako se uzme tijekom ili kratko nakon obroka bogatog bjelančevinama (npr. meso, riba, mliječni proizvodi, sjemenke i ora</w:t>
      </w:r>
      <w:r w:rsidR="00DA0E81" w:rsidRPr="00DD34C4">
        <w:rPr>
          <w:lang w:val="hr-HR"/>
        </w:rPr>
        <w:t>šasti plodovi</w:t>
      </w:r>
      <w:r w:rsidRPr="00DD34C4">
        <w:rPr>
          <w:lang w:val="hr-HR"/>
        </w:rPr>
        <w:t>). Ako mislite da se to odnosi na Vas, posavjetujte se sa svojim liječnikom.</w:t>
      </w:r>
    </w:p>
    <w:p w:rsidR="0004410E" w:rsidRPr="00DD34C4" w:rsidRDefault="0004410E" w:rsidP="006F52BB">
      <w:pPr>
        <w:pStyle w:val="BodyText"/>
        <w:tabs>
          <w:tab w:val="clear" w:pos="567"/>
        </w:tabs>
        <w:spacing w:line="240" w:lineRule="auto"/>
        <w:rPr>
          <w:b/>
          <w:bCs/>
          <w:i/>
          <w:iCs/>
          <w:sz w:val="22"/>
          <w:szCs w:val="22"/>
          <w:lang w:val="hr-HR"/>
        </w:rPr>
      </w:pPr>
    </w:p>
    <w:p w:rsidR="0004410E" w:rsidRPr="005B3077" w:rsidRDefault="00005F2C" w:rsidP="005B3077">
      <w:pPr>
        <w:rPr>
          <w:b/>
          <w:lang w:val="hr-HR"/>
        </w:rPr>
      </w:pPr>
      <w:r w:rsidRPr="005B3077">
        <w:rPr>
          <w:b/>
          <w:lang w:val="hr-HR"/>
        </w:rPr>
        <w:t>Trudnoća, dojenje i plodnost</w:t>
      </w:r>
    </w:p>
    <w:p w:rsidR="0004410E" w:rsidRPr="006B18F8" w:rsidRDefault="0004410E" w:rsidP="00FA754F">
      <w:pPr>
        <w:spacing w:line="240" w:lineRule="auto"/>
        <w:rPr>
          <w:lang w:val="hr-HR"/>
        </w:rPr>
      </w:pPr>
    </w:p>
    <w:p w:rsidR="0027030E" w:rsidRPr="00DD34C4" w:rsidRDefault="0027030E" w:rsidP="0027030E">
      <w:pPr>
        <w:rPr>
          <w:lang w:val="hr-HR"/>
        </w:rPr>
      </w:pPr>
      <w:r w:rsidRPr="00870467">
        <w:rPr>
          <w:lang w:val="hr-HR"/>
        </w:rPr>
        <w:t xml:space="preserve">Ako ste trudni ili dojite, mislite da biste mogli biti trudni ili planirate imati dijete, obratite se svom </w:t>
      </w:r>
      <w:r>
        <w:rPr>
          <w:lang w:val="hr-HR"/>
        </w:rPr>
        <w:t xml:space="preserve">liječniku ili ljekarniku </w:t>
      </w:r>
      <w:r w:rsidRPr="00870467">
        <w:rPr>
          <w:lang w:val="hr-HR"/>
        </w:rPr>
        <w:t>za savjet prije nego uzmete ovaj lijek</w:t>
      </w:r>
      <w:r w:rsidRPr="00DD34C4">
        <w:rPr>
          <w:lang w:val="hr-HR"/>
        </w:rPr>
        <w:t>.</w:t>
      </w:r>
    </w:p>
    <w:p w:rsidR="0004410E" w:rsidRPr="00DD34C4" w:rsidRDefault="0004410E" w:rsidP="00FA754F">
      <w:pPr>
        <w:rPr>
          <w:b/>
          <w:bCs/>
          <w:lang w:val="hr-HR"/>
        </w:rPr>
      </w:pPr>
    </w:p>
    <w:p w:rsidR="0004410E" w:rsidRPr="00DD34C4" w:rsidRDefault="00005F2C" w:rsidP="006F52BB">
      <w:pPr>
        <w:rPr>
          <w:lang w:val="hr-HR"/>
        </w:rPr>
      </w:pPr>
      <w:r w:rsidRPr="00DD34C4">
        <w:rPr>
          <w:lang w:val="hr-HR"/>
        </w:rPr>
        <w:t>Tijekom liječenja Stalevom ne smijete dojiti.</w:t>
      </w:r>
    </w:p>
    <w:p w:rsidR="0004410E" w:rsidRPr="00DD34C4" w:rsidRDefault="0004410E" w:rsidP="005B3077">
      <w:pPr>
        <w:rPr>
          <w:lang w:val="hr-HR"/>
        </w:rPr>
      </w:pPr>
    </w:p>
    <w:p w:rsidR="0004410E" w:rsidRPr="005B3077" w:rsidRDefault="00005F2C" w:rsidP="005B3077">
      <w:pPr>
        <w:rPr>
          <w:b/>
          <w:lang w:val="hr-HR"/>
        </w:rPr>
      </w:pPr>
      <w:r w:rsidRPr="005B3077">
        <w:rPr>
          <w:b/>
          <w:lang w:val="hr-HR"/>
        </w:rPr>
        <w:t>Upravljanje vozilima i strojevima</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05F2C"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lang w:val="hr-HR"/>
        </w:rPr>
      </w:pPr>
    </w:p>
    <w:p w:rsidR="0004410E" w:rsidRPr="00DD34C4" w:rsidRDefault="00005F2C"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DD34C4" w:rsidRDefault="00005F2C" w:rsidP="006F52BB">
      <w:pPr>
        <w:numPr>
          <w:ilvl w:val="12"/>
          <w:numId w:val="0"/>
        </w:numPr>
        <w:rPr>
          <w:lang w:val="hr-HR"/>
        </w:rPr>
      </w:pPr>
      <w:r w:rsidRPr="00DD34C4">
        <w:rPr>
          <w:lang w:val="hr-HR"/>
        </w:rPr>
        <w:t xml:space="preserve">Stalevo sadrži saharozu (1,9 mg/tableti). </w:t>
      </w:r>
      <w:r w:rsidR="00915EB7">
        <w:rPr>
          <w:lang w:val="hr-HR"/>
        </w:rPr>
        <w:t>Ako</w:t>
      </w:r>
      <w:r w:rsidR="00915EB7" w:rsidRPr="00DD34C4">
        <w:rPr>
          <w:lang w:val="hr-HR"/>
        </w:rPr>
        <w:t xml:space="preserve"> </w:t>
      </w:r>
      <w:r w:rsidRPr="00DD34C4">
        <w:rPr>
          <w:lang w:val="hr-HR"/>
        </w:rPr>
        <w:t xml:space="preserve">Vam je liječnik rekao da ne podnosite neke šećere, </w:t>
      </w:r>
      <w:r w:rsidR="003A3857">
        <w:rPr>
          <w:lang w:val="hr-HR"/>
        </w:rPr>
        <w:t>obratite</w:t>
      </w:r>
      <w:r w:rsidR="00915EB7" w:rsidRPr="009F1EF3">
        <w:rPr>
          <w:lang w:val="hr-HR"/>
        </w:rPr>
        <w:t xml:space="preserve"> se lije</w:t>
      </w:r>
      <w:r w:rsidR="00915EB7">
        <w:rPr>
          <w:rFonts w:eastAsia="TimesNewRoman"/>
          <w:lang w:val="hr-HR"/>
        </w:rPr>
        <w:t>č</w:t>
      </w:r>
      <w:r w:rsidR="00915EB7">
        <w:rPr>
          <w:lang w:val="hr-HR"/>
        </w:rPr>
        <w:t>nik</w:t>
      </w:r>
      <w:r w:rsidR="003A3857">
        <w:rPr>
          <w:lang w:val="hr-HR"/>
        </w:rPr>
        <w:t>u</w:t>
      </w:r>
      <w:r w:rsidR="00915EB7">
        <w:rPr>
          <w:lang w:val="hr-HR"/>
        </w:rPr>
        <w:t xml:space="preserve"> prije uzimanja ovog lijeka.</w:t>
      </w:r>
    </w:p>
    <w:p w:rsidR="0004410E" w:rsidRPr="00DD34C4"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 xml:space="preserve">ako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05F2C" w:rsidP="006F52BB">
      <w:pPr>
        <w:rPr>
          <w:lang w:val="hr-HR"/>
        </w:rPr>
      </w:pPr>
      <w:r w:rsidRPr="00DD34C4">
        <w:rPr>
          <w:lang w:val="hr-HR"/>
        </w:rPr>
        <w:t xml:space="preserve">Uvijek </w:t>
      </w:r>
      <w:r w:rsidR="009402E5">
        <w:rPr>
          <w:lang w:val="hr-HR"/>
        </w:rPr>
        <w:t>uzmite</w:t>
      </w:r>
      <w:r w:rsidR="009402E5" w:rsidRPr="00DD34C4">
        <w:rPr>
          <w:lang w:val="hr-HR"/>
        </w:rPr>
        <w:t xml:space="preserve"> </w:t>
      </w:r>
      <w:r w:rsidRPr="00DD34C4">
        <w:rPr>
          <w:lang w:val="hr-HR"/>
        </w:rPr>
        <w:t>ovaj lijek točno onako kako Vam je rekao</w:t>
      </w:r>
      <w:r w:rsidR="00861420">
        <w:rPr>
          <w:lang w:val="hr-HR"/>
        </w:rPr>
        <w:t xml:space="preserve"> </w:t>
      </w:r>
      <w:r w:rsidRPr="00DD34C4">
        <w:rPr>
          <w:lang w:val="hr-HR"/>
        </w:rPr>
        <w:t>liječnik ili ljekarnik. Provjerite s</w:t>
      </w:r>
      <w:r w:rsidR="009402E5" w:rsidRPr="00DD34C4">
        <w:rPr>
          <w:lang w:val="hr-HR"/>
        </w:rPr>
        <w:t xml:space="preserve"> </w:t>
      </w:r>
      <w:r w:rsidRPr="00DD34C4">
        <w:rPr>
          <w:lang w:val="hr-HR"/>
        </w:rPr>
        <w:t>liječnikom ili ljekarnikom ako niste sigurni.</w:t>
      </w:r>
    </w:p>
    <w:p w:rsidR="0004410E" w:rsidRPr="00DD34C4" w:rsidRDefault="0004410E" w:rsidP="006F52BB">
      <w:pPr>
        <w:rPr>
          <w:lang w:val="hr-HR"/>
        </w:rPr>
      </w:pPr>
    </w:p>
    <w:p w:rsidR="0004410E" w:rsidRPr="00DD34C4" w:rsidRDefault="00DA0E81" w:rsidP="006F52BB">
      <w:pPr>
        <w:rPr>
          <w:u w:val="single"/>
          <w:lang w:val="hr-HR"/>
        </w:rPr>
      </w:pPr>
      <w:r w:rsidRPr="00DD34C4">
        <w:rPr>
          <w:u w:val="single"/>
          <w:lang w:val="hr-HR"/>
        </w:rPr>
        <w:t>O</w:t>
      </w:r>
      <w:r w:rsidR="00005F2C" w:rsidRPr="00DD34C4">
        <w:rPr>
          <w:u w:val="single"/>
          <w:lang w:val="hr-HR"/>
        </w:rPr>
        <w:t>drasl</w:t>
      </w:r>
      <w:r w:rsidRPr="00DD34C4">
        <w:rPr>
          <w:u w:val="single"/>
          <w:lang w:val="hr-HR"/>
        </w:rPr>
        <w:t>i</w:t>
      </w:r>
      <w:r w:rsidR="00005F2C" w:rsidRPr="00DD34C4">
        <w:rPr>
          <w:u w:val="single"/>
          <w:lang w:val="hr-HR"/>
        </w:rPr>
        <w:t xml:space="preserve"> i starij</w:t>
      </w:r>
      <w:r w:rsidR="00603938">
        <w:rPr>
          <w:u w:val="single"/>
          <w:lang w:val="hr-HR"/>
        </w:rPr>
        <w:t>e osobe</w:t>
      </w:r>
      <w:r w:rsidR="00005F2C" w:rsidRPr="00DD34C4">
        <w:rPr>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Vaš liječnik će odrediti točno koliko tableta Staleva trebate uzeti svaki dan.</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Nije predviđeno da se tableta lomi ili dijeli na manje dijelove.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Svaki puta smijete uzeti samo jednu tabletu.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Ovisno o tome kako reagirate na liječenje, liječnik može odrediti veću ili manju dozu.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Ako uzimate Stalevo 50 mg/12,5 mg/200 mg, 75 mg/18,75 mg/200 mg, 100 mg/25 mg/200 mg, 125 mg/31,25 mg/200 mg ili 150 mg/37,5 mg/200 mg tablete ne smijete uzeti više od 10 tableta na dan.</w:t>
      </w:r>
    </w:p>
    <w:p w:rsidR="0004410E" w:rsidRPr="00DD34C4" w:rsidRDefault="0004410E" w:rsidP="006F52BB">
      <w:pPr>
        <w:rPr>
          <w:lang w:val="hr-HR"/>
        </w:rPr>
      </w:pPr>
    </w:p>
    <w:p w:rsidR="0004410E" w:rsidRPr="00DD34C4" w:rsidRDefault="00005F2C" w:rsidP="006F52BB">
      <w:pPr>
        <w:rPr>
          <w:lang w:val="hr-HR"/>
        </w:rPr>
      </w:pPr>
      <w:r w:rsidRPr="00DD34C4">
        <w:rPr>
          <w:lang w:val="hr-HR"/>
        </w:rPr>
        <w:t>Razgovarajte sa svojim liječnikom ili ljekarnikom ako mislite da je učinak Staleva prejak ili preslab ili ako doživite moguće nuspojave.</w:t>
      </w:r>
    </w:p>
    <w:tbl>
      <w:tblPr>
        <w:tblW w:w="0" w:type="auto"/>
        <w:tblLook w:val="04A0" w:firstRow="1" w:lastRow="0" w:firstColumn="1" w:lastColumn="0" w:noHBand="0" w:noVBand="1"/>
      </w:tblPr>
      <w:tblGrid>
        <w:gridCol w:w="5211"/>
        <w:gridCol w:w="4076"/>
        <w:tblGridChange w:id="6">
          <w:tblGrid>
            <w:gridCol w:w="5211"/>
            <w:gridCol w:w="4076"/>
          </w:tblGrid>
        </w:tblGridChange>
      </w:tblGrid>
      <w:tr w:rsidR="002C757B" w:rsidRPr="004914C0" w:rsidTr="00F50712">
        <w:tc>
          <w:tcPr>
            <w:tcW w:w="5211" w:type="dxa"/>
            <w:shd w:val="clear" w:color="auto" w:fill="auto"/>
          </w:tcPr>
          <w:p w:rsidR="002C757B" w:rsidRPr="002D040D" w:rsidRDefault="002C757B" w:rsidP="00A23C3F">
            <w:pPr>
              <w:numPr>
                <w:ilvl w:val="12"/>
                <w:numId w:val="0"/>
              </w:numPr>
              <w:spacing w:line="240" w:lineRule="auto"/>
              <w:ind w:right="-2"/>
              <w:jc w:val="both"/>
              <w:rPr>
                <w:lang w:val="hr-HR"/>
              </w:rPr>
            </w:pPr>
          </w:p>
          <w:p w:rsidR="002C757B" w:rsidRPr="003442F1" w:rsidRDefault="00861420" w:rsidP="00A23C3F">
            <w:pPr>
              <w:numPr>
                <w:ilvl w:val="12"/>
                <w:numId w:val="0"/>
              </w:numPr>
              <w:spacing w:line="240" w:lineRule="auto"/>
              <w:ind w:right="-2"/>
              <w:jc w:val="both"/>
              <w:rPr>
                <w:lang w:val="hr-HR"/>
              </w:rPr>
            </w:pPr>
            <w:r w:rsidRPr="003442F1">
              <w:rPr>
                <w:lang w:val="hr-HR"/>
              </w:rPr>
              <w:t>Pri</w:t>
            </w:r>
            <w:r w:rsidR="002C757B" w:rsidRPr="002D040D">
              <w:rPr>
                <w:lang w:val="hr-HR"/>
              </w:rPr>
              <w:t xml:space="preserve"> </w:t>
            </w:r>
            <w:r w:rsidR="002C757B" w:rsidRPr="003442F1">
              <w:rPr>
                <w:lang w:val="hr-HR"/>
              </w:rPr>
              <w:t>prv</w:t>
            </w:r>
            <w:r w:rsidRPr="003442F1">
              <w:rPr>
                <w:lang w:val="hr-HR"/>
              </w:rPr>
              <w:t>om</w:t>
            </w:r>
            <w:r w:rsidR="002C757B" w:rsidRPr="002D040D">
              <w:rPr>
                <w:lang w:val="hr-HR"/>
              </w:rPr>
              <w:t xml:space="preserve"> </w:t>
            </w:r>
            <w:r w:rsidR="002C757B" w:rsidRPr="003442F1">
              <w:rPr>
                <w:lang w:val="hr-HR"/>
              </w:rPr>
              <w:t>otvara</w:t>
            </w:r>
            <w:r w:rsidRPr="003442F1">
              <w:rPr>
                <w:lang w:val="hr-HR"/>
              </w:rPr>
              <w:t>nju</w:t>
            </w:r>
            <w:r w:rsidR="002C757B" w:rsidRPr="002D040D">
              <w:rPr>
                <w:lang w:val="hr-HR"/>
              </w:rPr>
              <w:t xml:space="preserve"> </w:t>
            </w:r>
            <w:r w:rsidR="002C757B" w:rsidRPr="003442F1">
              <w:rPr>
                <w:lang w:val="hr-HR"/>
              </w:rPr>
              <w:t>bo</w:t>
            </w:r>
            <w:r w:rsidR="002C757B" w:rsidRPr="002D040D">
              <w:rPr>
                <w:lang w:val="hr-HR"/>
              </w:rPr>
              <w:t>č</w:t>
            </w:r>
            <w:r w:rsidR="002C757B" w:rsidRPr="003442F1">
              <w:rPr>
                <w:lang w:val="hr-HR"/>
              </w:rPr>
              <w:t>ic</w:t>
            </w:r>
            <w:r w:rsidRPr="003442F1">
              <w:rPr>
                <w:lang w:val="hr-HR"/>
              </w:rPr>
              <w:t>e:</w:t>
            </w:r>
            <w:r w:rsidR="002C757B" w:rsidRPr="002D040D">
              <w:rPr>
                <w:lang w:val="hr-HR"/>
              </w:rPr>
              <w:t xml:space="preserve"> </w:t>
            </w:r>
            <w:r w:rsidR="002C757B" w:rsidRPr="003442F1">
              <w:rPr>
                <w:lang w:val="hr-HR"/>
              </w:rPr>
              <w:t>uklonite</w:t>
            </w:r>
            <w:r w:rsidR="002C757B" w:rsidRPr="002D040D">
              <w:rPr>
                <w:lang w:val="hr-HR"/>
              </w:rPr>
              <w:t xml:space="preserve"> </w:t>
            </w:r>
            <w:r w:rsidR="002C757B" w:rsidRPr="003442F1">
              <w:rPr>
                <w:lang w:val="hr-HR"/>
              </w:rPr>
              <w:t>zatvara</w:t>
            </w:r>
            <w:r w:rsidR="002C757B" w:rsidRPr="002D040D">
              <w:rPr>
                <w:lang w:val="hr-HR"/>
              </w:rPr>
              <w:t xml:space="preserve">č </w:t>
            </w:r>
            <w:r w:rsidR="002C757B" w:rsidRPr="003442F1">
              <w:rPr>
                <w:lang w:val="hr-HR"/>
              </w:rPr>
              <w:t>i</w:t>
            </w:r>
            <w:r w:rsidR="002C757B" w:rsidRPr="002D040D">
              <w:rPr>
                <w:lang w:val="hr-HR"/>
              </w:rPr>
              <w:t xml:space="preserve"> </w:t>
            </w:r>
            <w:r w:rsidR="002C757B" w:rsidRPr="003442F1">
              <w:rPr>
                <w:lang w:val="hr-HR"/>
              </w:rPr>
              <w:t>zatim</w:t>
            </w:r>
            <w:r w:rsidR="002C757B" w:rsidRPr="002D040D">
              <w:rPr>
                <w:lang w:val="hr-HR"/>
              </w:rPr>
              <w:t xml:space="preserve"> </w:t>
            </w:r>
            <w:r w:rsidR="002C757B" w:rsidRPr="003442F1">
              <w:rPr>
                <w:lang w:val="hr-HR"/>
              </w:rPr>
              <w:t>palcem</w:t>
            </w:r>
            <w:r w:rsidR="002C757B" w:rsidRPr="002D040D">
              <w:rPr>
                <w:lang w:val="hr-HR"/>
              </w:rPr>
              <w:t xml:space="preserve"> </w:t>
            </w:r>
            <w:r w:rsidR="002C757B" w:rsidRPr="003442F1">
              <w:rPr>
                <w:lang w:val="hr-HR"/>
              </w:rPr>
              <w:t>pritisnite</w:t>
            </w:r>
            <w:r w:rsidR="002C757B" w:rsidRPr="002D040D">
              <w:rPr>
                <w:lang w:val="hr-HR"/>
              </w:rPr>
              <w:t xml:space="preserve"> </w:t>
            </w:r>
            <w:r w:rsidR="002C757B" w:rsidRPr="003442F1">
              <w:rPr>
                <w:lang w:val="hr-HR"/>
              </w:rPr>
              <w:t>za</w:t>
            </w:r>
            <w:r w:rsidR="002C757B" w:rsidRPr="002D040D">
              <w:rPr>
                <w:lang w:val="hr-HR"/>
              </w:rPr>
              <w:t>š</w:t>
            </w:r>
            <w:r w:rsidR="002C757B" w:rsidRPr="003442F1">
              <w:rPr>
                <w:lang w:val="hr-HR"/>
              </w:rPr>
              <w:t>titnu</w:t>
            </w:r>
            <w:r w:rsidR="002C757B" w:rsidRPr="002D040D">
              <w:rPr>
                <w:lang w:val="hr-HR"/>
              </w:rPr>
              <w:t xml:space="preserve"> </w:t>
            </w:r>
            <w:r w:rsidR="002C757B" w:rsidRPr="003442F1">
              <w:rPr>
                <w:lang w:val="hr-HR"/>
              </w:rPr>
              <w:t>foliju</w:t>
            </w:r>
            <w:r w:rsidR="002C757B" w:rsidRPr="002D040D">
              <w:rPr>
                <w:lang w:val="hr-HR"/>
              </w:rPr>
              <w:t xml:space="preserve"> </w:t>
            </w:r>
            <w:r w:rsidR="002C757B" w:rsidRPr="003442F1">
              <w:rPr>
                <w:lang w:val="hr-HR"/>
              </w:rPr>
              <w:t>tako</w:t>
            </w:r>
            <w:r w:rsidR="002C757B" w:rsidRPr="002D040D">
              <w:rPr>
                <w:lang w:val="hr-HR"/>
              </w:rPr>
              <w:t xml:space="preserve"> </w:t>
            </w:r>
            <w:r w:rsidR="002C757B" w:rsidRPr="003442F1">
              <w:rPr>
                <w:lang w:val="hr-HR"/>
              </w:rPr>
              <w:t>da</w:t>
            </w:r>
            <w:r w:rsidR="002C757B" w:rsidRPr="002D040D">
              <w:rPr>
                <w:lang w:val="hr-HR"/>
              </w:rPr>
              <w:t xml:space="preserve"> </w:t>
            </w:r>
            <w:r w:rsidR="002C757B" w:rsidRPr="003442F1">
              <w:rPr>
                <w:lang w:val="hr-HR"/>
              </w:rPr>
              <w:t>je</w:t>
            </w:r>
            <w:r w:rsidR="002C757B" w:rsidRPr="002D040D">
              <w:rPr>
                <w:lang w:val="hr-HR"/>
              </w:rPr>
              <w:t xml:space="preserve"> </w:t>
            </w:r>
            <w:r w:rsidR="002C757B" w:rsidRPr="003442F1">
              <w:rPr>
                <w:lang w:val="hr-HR"/>
              </w:rPr>
              <w:t>probijete</w:t>
            </w:r>
            <w:r w:rsidR="002C757B" w:rsidRPr="002D040D">
              <w:rPr>
                <w:lang w:val="hr-HR"/>
              </w:rPr>
              <w:t xml:space="preserve">. </w:t>
            </w:r>
            <w:r w:rsidR="002C757B">
              <w:t>Vid</w:t>
            </w:r>
            <w:r>
              <w:t>jet</w:t>
            </w:r>
            <w:r w:rsidR="002C757B">
              <w:t>i</w:t>
            </w:r>
            <w:r w:rsidR="002C757B" w:rsidRPr="003442F1">
              <w:rPr>
                <w:lang w:val="hr-HR"/>
              </w:rPr>
              <w:t xml:space="preserve"> </w:t>
            </w:r>
            <w:r w:rsidR="002C757B">
              <w:t>sliku</w:t>
            </w:r>
            <w:r w:rsidR="002C757B" w:rsidRPr="003442F1">
              <w:rPr>
                <w:lang w:val="hr-HR"/>
              </w:rPr>
              <w:t xml:space="preserve"> 1.</w:t>
            </w:r>
          </w:p>
          <w:p w:rsidR="002C757B" w:rsidRPr="003442F1" w:rsidRDefault="002C757B" w:rsidP="00A23C3F">
            <w:pPr>
              <w:numPr>
                <w:ilvl w:val="12"/>
                <w:numId w:val="0"/>
              </w:numPr>
              <w:spacing w:line="240" w:lineRule="auto"/>
              <w:ind w:right="-2"/>
              <w:jc w:val="both"/>
              <w:rPr>
                <w:lang w:val="hr-HR"/>
              </w:rPr>
            </w:pPr>
          </w:p>
        </w:tc>
        <w:tc>
          <w:tcPr>
            <w:tcW w:w="4076" w:type="dxa"/>
            <w:shd w:val="clear" w:color="auto" w:fill="auto"/>
          </w:tcPr>
          <w:p w:rsidR="002C757B" w:rsidRPr="004914C0" w:rsidRDefault="002C757B" w:rsidP="00F50712">
            <w:pPr>
              <w:pStyle w:val="Caption"/>
              <w:keepNext/>
              <w:jc w:val="center"/>
              <w:rPr>
                <w:sz w:val="22"/>
              </w:rPr>
            </w:pPr>
            <w:r>
              <w:rPr>
                <w:sz w:val="22"/>
              </w:rPr>
              <w:t>Slika</w:t>
            </w:r>
            <w:r w:rsidR="002D040D">
              <w:rPr>
                <w:sz w:val="22"/>
              </w:rPr>
              <w:t xml:space="preserve"> 1</w:t>
            </w:r>
          </w:p>
          <w:p w:rsidR="002C757B" w:rsidRPr="004914C0" w:rsidRDefault="002C757B" w:rsidP="00F50712">
            <w:pPr>
              <w:numPr>
                <w:ilvl w:val="12"/>
                <w:numId w:val="0"/>
              </w:numPr>
              <w:spacing w:line="240" w:lineRule="auto"/>
              <w:ind w:right="-2"/>
              <w:jc w:val="center"/>
            </w:pPr>
            <w:r w:rsidRPr="004914C0">
              <w:pict>
                <v:shape id="_x0000_i1029" type="#_x0000_t75" style="width:67.5pt;height:53.25pt">
                  <v:imagedata r:id="rId12" o:title="Stalevo_Sormi#1"/>
                </v:shape>
              </w:pict>
            </w:r>
          </w:p>
        </w:tc>
      </w:tr>
    </w:tbl>
    <w:p w:rsidR="0004410E" w:rsidRPr="00DD34C4" w:rsidRDefault="0004410E" w:rsidP="006F52BB">
      <w:pPr>
        <w:numPr>
          <w:ilvl w:val="12"/>
          <w:numId w:val="0"/>
        </w:numPr>
        <w:spacing w:line="240" w:lineRule="auto"/>
        <w:ind w:right="-2"/>
        <w:rPr>
          <w:lang w:val="hr-HR"/>
        </w:rPr>
      </w:pPr>
    </w:p>
    <w:p w:rsidR="0004410E" w:rsidRPr="005B3077" w:rsidRDefault="00005F2C" w:rsidP="005B3077">
      <w:pPr>
        <w:rPr>
          <w:b/>
          <w:lang w:val="hr-HR"/>
        </w:rPr>
      </w:pPr>
      <w:r w:rsidRPr="005B3077">
        <w:rPr>
          <w:b/>
          <w:lang w:val="hr-HR"/>
        </w:rPr>
        <w:t>Ako uzmete više Staleva nego što ste trebali</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DA0E81" w:rsidRPr="00DD34C4">
        <w:rPr>
          <w:sz w:val="22"/>
          <w:szCs w:val="22"/>
          <w:lang w:val="hr-HR"/>
        </w:rPr>
        <w:t>smeteno</w:t>
      </w:r>
      <w:r w:rsidRPr="00DD34C4">
        <w:rPr>
          <w:sz w:val="22"/>
          <w:szCs w:val="22"/>
          <w:lang w:val="hr-HR"/>
        </w:rPr>
        <w:t xml:space="preserve"> ili uznemireno, </w:t>
      </w:r>
      <w:r w:rsidR="00861420">
        <w:rPr>
          <w:sz w:val="22"/>
          <w:szCs w:val="22"/>
          <w:lang w:val="hr-HR"/>
        </w:rPr>
        <w:t xml:space="preserve">puls može </w:t>
      </w:r>
      <w:r w:rsidRPr="00DD34C4">
        <w:rPr>
          <w:sz w:val="22"/>
          <w:szCs w:val="22"/>
          <w:lang w:val="hr-HR"/>
        </w:rPr>
        <w:t>biti sporiji ili brži od normalnog ili se boja Vaše kože, jezika, očiju ili mokraće može promijeniti.</w:t>
      </w:r>
    </w:p>
    <w:p w:rsidR="0004410E" w:rsidRPr="00DD34C4" w:rsidRDefault="0004410E" w:rsidP="005B3077">
      <w:pPr>
        <w:rPr>
          <w:lang w:val="hr-HR"/>
        </w:rPr>
      </w:pPr>
    </w:p>
    <w:p w:rsidR="0004410E" w:rsidRPr="005B3077" w:rsidRDefault="00005F2C" w:rsidP="005B3077">
      <w:pPr>
        <w:rPr>
          <w:b/>
          <w:lang w:val="hr-HR"/>
        </w:rPr>
      </w:pPr>
      <w:r w:rsidRPr="005B3077">
        <w:rPr>
          <w:b/>
          <w:lang w:val="hr-HR"/>
        </w:rPr>
        <w:t>Ako ste zaboravili uzeti Stalevo</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više od jednog sata:</w:t>
      </w:r>
    </w:p>
    <w:p w:rsidR="0004410E" w:rsidRPr="00DD34C4" w:rsidRDefault="00005F2C"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manje od jednog sata:</w:t>
      </w:r>
    </w:p>
    <w:p w:rsidR="0004410E" w:rsidRPr="00DD34C4" w:rsidRDefault="00005F2C"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05F2C"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5B3077">
      <w:pPr>
        <w:rPr>
          <w:lang w:val="hr-HR"/>
        </w:rPr>
      </w:pPr>
    </w:p>
    <w:p w:rsidR="0004410E" w:rsidRPr="005B3077" w:rsidRDefault="00005F2C" w:rsidP="005B3077">
      <w:pPr>
        <w:rPr>
          <w:b/>
          <w:lang w:val="hr-HR"/>
        </w:rPr>
      </w:pPr>
      <w:r w:rsidRPr="005B3077">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861420">
        <w:rPr>
          <w:lang w:val="hr-HR"/>
        </w:rPr>
        <w:t>ike</w:t>
      </w:r>
      <w:r w:rsidRPr="00DD34C4">
        <w:rPr>
          <w:lang w:val="hr-HR"/>
        </w:rPr>
        <w:t>, posebno levodopu, kako bi se postigla zadovoljavajuća kontrola Vaših simptoma. Naglo ukidanje Staleva i drugih antiparkinson</w:t>
      </w:r>
      <w:r w:rsidR="00861420">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6F52BB">
      <w:pPr>
        <w:pStyle w:val="TextChar"/>
        <w:spacing w:before="0"/>
        <w:jc w:val="left"/>
        <w:rPr>
          <w:color w:val="000000"/>
          <w:sz w:val="22"/>
          <w:szCs w:val="22"/>
          <w:lang w:val="hr-HR"/>
        </w:rPr>
      </w:pPr>
      <w:r w:rsidRPr="00DD34C4">
        <w:rPr>
          <w:sz w:val="22"/>
          <w:szCs w:val="22"/>
          <w:lang w:val="hr-HR"/>
        </w:rPr>
        <w:t>U slučaju bilo kakvih pitanja u vezi s primjenom ovog lijeka, obratite se liječniku ili ljekarniku.</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05F2C" w:rsidP="006F52BB">
      <w:pPr>
        <w:rPr>
          <w:lang w:val="hr-HR"/>
        </w:rPr>
      </w:pPr>
      <w:r w:rsidRPr="00DD34C4">
        <w:rPr>
          <w:lang w:val="hr-HR"/>
        </w:rPr>
        <w:t xml:space="preserve">Kao i svi lijekovi, ovaj lijek može uzrokovati nuspojave iako se </w:t>
      </w:r>
      <w:r w:rsidR="008B2B3D">
        <w:rPr>
          <w:lang w:val="hr-HR"/>
        </w:rPr>
        <w:t xml:space="preserve">one </w:t>
      </w:r>
      <w:r w:rsidRPr="00DD34C4">
        <w:rPr>
          <w:lang w:val="hr-HR"/>
        </w:rPr>
        <w:t>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321E36">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 xml:space="preserve">Vaši su mišići postali jako ukočeni ili se snažno trzaju, pojavilo se </w:t>
      </w:r>
      <w:r w:rsidR="00D56D67" w:rsidRPr="00DD34C4">
        <w:rPr>
          <w:sz w:val="22"/>
          <w:szCs w:val="22"/>
          <w:lang w:val="hr-HR"/>
        </w:rPr>
        <w:t xml:space="preserve">nevoljno </w:t>
      </w:r>
      <w:r w:rsidRPr="00DD34C4">
        <w:rPr>
          <w:sz w:val="22"/>
          <w:szCs w:val="22"/>
          <w:lang w:val="hr-HR"/>
        </w:rPr>
        <w:t xml:space="preserve">drhtanje, uznemirenost, </w:t>
      </w:r>
      <w:r w:rsidR="00D56D67"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321E36">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numPr>
          <w:ilvl w:val="12"/>
          <w:numId w:val="0"/>
        </w:numPr>
        <w:ind w:right="-2"/>
        <w:rPr>
          <w:lang w:val="hr-HR"/>
        </w:rPr>
      </w:pPr>
    </w:p>
    <w:p w:rsidR="0004410E" w:rsidRPr="00DD34C4" w:rsidRDefault="00005F2C"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bezopasn</w:t>
      </w:r>
      <w:r w:rsidR="00107265" w:rsidRPr="00DD34C4">
        <w:rPr>
          <w:lang w:val="hr-HR"/>
        </w:rPr>
        <w:t>a</w:t>
      </w:r>
      <w:r w:rsidRPr="00DD34C4">
        <w:rPr>
          <w:lang w:val="hr-HR"/>
        </w:rPr>
        <w:t xml:space="preserve"> crvenkasto-smeđ</w:t>
      </w:r>
      <w:r w:rsidR="00107265" w:rsidRPr="00DD34C4">
        <w:rPr>
          <w:lang w:val="hr-HR"/>
        </w:rPr>
        <w:t>a</w:t>
      </w:r>
      <w:r w:rsidRPr="00DD34C4">
        <w:rPr>
          <w:lang w:val="hr-HR"/>
        </w:rPr>
        <w:t xml:space="preserve"> </w:t>
      </w:r>
      <w:r w:rsidR="00107265" w:rsidRPr="00DD34C4">
        <w:rPr>
          <w:lang w:val="hr-HR"/>
        </w:rPr>
        <w:t xml:space="preserve">promjena boje </w:t>
      </w:r>
      <w:r w:rsidRPr="00DD34C4">
        <w:rPr>
          <w:lang w:val="hr-HR"/>
        </w:rPr>
        <w:t>mokraće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321E36">
      <w:pPr>
        <w:tabs>
          <w:tab w:val="num" w:pos="567"/>
        </w:tabs>
        <w:ind w:left="567" w:hanging="567"/>
        <w:rPr>
          <w:lang w:val="hr-HR"/>
        </w:rPr>
      </w:pPr>
    </w:p>
    <w:p w:rsidR="0004410E" w:rsidRPr="00DD34C4" w:rsidRDefault="00005F2C" w:rsidP="006F52BB">
      <w:pPr>
        <w:rPr>
          <w:u w:val="single"/>
          <w:lang w:val="hr-HR"/>
        </w:rPr>
      </w:pPr>
      <w:r w:rsidRPr="00DD34C4">
        <w:rPr>
          <w:u w:val="single"/>
          <w:lang w:val="hr-HR"/>
        </w:rPr>
        <w:t xml:space="preserve">Često (može se javiti </w:t>
      </w:r>
      <w:r w:rsidRPr="00DD34C4">
        <w:rPr>
          <w:color w:val="000000"/>
          <w:u w:val="single"/>
          <w:lang w:val="hr-HR"/>
        </w:rPr>
        <w:t xml:space="preserve">kod do 1 na 10 </w:t>
      </w:r>
      <w:r w:rsidR="00E40311">
        <w:rPr>
          <w:color w:val="000000"/>
          <w:u w:val="single"/>
          <w:lang w:val="hr-HR"/>
        </w:rPr>
        <w:t>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ošamućenost ili nesvjestica zbog niskog krvnog tlaka, visok krvni tlak</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pogoršanje simptoma Parkinsonove bolesti, omaglica, </w:t>
      </w:r>
      <w:r w:rsidR="00861420">
        <w:rPr>
          <w:lang w:val="hr-HR"/>
        </w:rPr>
        <w:t>omamljenost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povraćanje, bol i nelagoda u trbuhu, žgaravica, suha usta, zatvor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nesanica, halucinacije, </w:t>
      </w:r>
      <w:r w:rsidR="00107265" w:rsidRPr="00DD34C4">
        <w:rPr>
          <w:lang w:val="hr-HR"/>
        </w:rPr>
        <w:t>smetenost</w:t>
      </w:r>
      <w:r w:rsidRPr="00DD34C4">
        <w:rPr>
          <w:lang w:val="hr-HR"/>
        </w:rPr>
        <w:t>, poremećeni snovi (uključujući noćne more), umor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događaji vezani uz bolest srca ili arterija (npr. bol u prsištu), nepravil</w:t>
      </w:r>
      <w:r w:rsidR="00861420">
        <w:rPr>
          <w:lang w:val="hr-HR"/>
        </w:rPr>
        <w:t>a</w:t>
      </w:r>
      <w:r w:rsidRPr="00DD34C4">
        <w:rPr>
          <w:lang w:val="hr-HR"/>
        </w:rPr>
        <w:t xml:space="preserve">n </w:t>
      </w:r>
      <w:r w:rsidR="00861420">
        <w:rPr>
          <w:lang w:val="hr-HR"/>
        </w:rPr>
        <w:t>puls</w:t>
      </w:r>
      <w:r w:rsidRPr="00DD34C4">
        <w:rPr>
          <w:lang w:val="hr-HR"/>
        </w:rPr>
        <w:t xml:space="preserve"> ili ritam srca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češći padovi</w:t>
      </w:r>
    </w:p>
    <w:p w:rsidR="0004410E" w:rsidRPr="00DD34C4" w:rsidRDefault="00026361" w:rsidP="00321E36">
      <w:pPr>
        <w:numPr>
          <w:ilvl w:val="0"/>
          <w:numId w:val="33"/>
        </w:numPr>
        <w:tabs>
          <w:tab w:val="clear" w:pos="340"/>
          <w:tab w:val="num" w:pos="567"/>
        </w:tabs>
        <w:spacing w:line="240" w:lineRule="auto"/>
        <w:ind w:left="567" w:hanging="567"/>
        <w:rPr>
          <w:lang w:val="hr-HR"/>
        </w:rPr>
      </w:pPr>
      <w:r w:rsidRPr="00DD34C4">
        <w:rPr>
          <w:lang w:val="hr-HR"/>
        </w:rPr>
        <w:t xml:space="preserve">nedostatak </w:t>
      </w:r>
      <w:r w:rsidR="00861420">
        <w:rPr>
          <w:lang w:val="hr-HR"/>
        </w:rPr>
        <w:t>zraka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pojačano znojenje, osip</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grčevi mišića, oticanje nogu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zamagljen vid</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anemija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color w:val="000000"/>
          <w:lang w:val="hr-HR"/>
        </w:rPr>
        <w:t>glavobolja, bol u zglobovima</w:t>
      </w:r>
    </w:p>
    <w:p w:rsidR="0004410E" w:rsidRPr="00DD34C4" w:rsidRDefault="00005F2C" w:rsidP="004F3EE6">
      <w:pPr>
        <w:numPr>
          <w:ilvl w:val="0"/>
          <w:numId w:val="33"/>
        </w:numPr>
        <w:tabs>
          <w:tab w:val="clear" w:pos="340"/>
          <w:tab w:val="num"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E40311">
        <w:rPr>
          <w:color w:val="000000"/>
          <w:u w:val="single"/>
          <w:lang w:val="hr-HR"/>
        </w:rPr>
        <w:t>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05F2C" w:rsidP="00321E36">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BA40DB" w:rsidRDefault="00005F2C" w:rsidP="00321E36">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nemogućnost mokrenja.</w:t>
      </w:r>
    </w:p>
    <w:p w:rsidR="00BB35DA" w:rsidRDefault="00BB35DA" w:rsidP="00BB35DA">
      <w:pPr>
        <w:rPr>
          <w:u w:val="single"/>
        </w:rPr>
      </w:pPr>
    </w:p>
    <w:p w:rsidR="00BB35DA" w:rsidRPr="000E0AF0" w:rsidRDefault="00BB35DA" w:rsidP="00BB35DA">
      <w:pPr>
        <w:rPr>
          <w:u w:val="single"/>
          <w:lang w:val="pl-PL"/>
        </w:rPr>
      </w:pPr>
      <w:r w:rsidRPr="000E0AF0">
        <w:rPr>
          <w:u w:val="single"/>
          <w:lang w:val="pl-PL"/>
        </w:rPr>
        <w:t>Nepoznato (ne može se procijeniti na temelju dostupnih podataka)</w:t>
      </w:r>
    </w:p>
    <w:p w:rsidR="00BB35DA" w:rsidRPr="000E0AF0" w:rsidRDefault="00BB35DA" w:rsidP="00BB35DA">
      <w:pPr>
        <w:rPr>
          <w:u w:val="single"/>
          <w:lang w:val="pl-PL"/>
        </w:rPr>
      </w:pPr>
      <w:r w:rsidRPr="000E0AF0">
        <w:rPr>
          <w:lang w:val="pl-PL"/>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BB35DA" w:rsidRPr="00DD34C4" w:rsidRDefault="00BB35DA" w:rsidP="00641560">
      <w:pPr>
        <w:tabs>
          <w:tab w:val="clear" w:pos="567"/>
        </w:tabs>
        <w:spacing w:line="240" w:lineRule="auto"/>
        <w:rPr>
          <w:u w:val="single"/>
          <w:lang w:val="hr-HR"/>
        </w:rPr>
      </w:pPr>
    </w:p>
    <w:p w:rsidR="00641560" w:rsidRPr="00DD34C4" w:rsidRDefault="00861420" w:rsidP="00641560">
      <w:pPr>
        <w:tabs>
          <w:tab w:val="clear" w:pos="567"/>
        </w:tabs>
        <w:spacing w:line="240" w:lineRule="auto"/>
        <w:rPr>
          <w:u w:val="single"/>
          <w:lang w:val="hr-HR"/>
        </w:rPr>
      </w:pPr>
      <w:r>
        <w:rPr>
          <w:u w:val="single"/>
          <w:lang w:val="hr-HR"/>
        </w:rPr>
        <w:t>Sljedeće</w:t>
      </w:r>
      <w:r w:rsidR="00641560" w:rsidRPr="00DD34C4">
        <w:rPr>
          <w:u w:val="single"/>
          <w:lang w:val="hr-HR"/>
        </w:rPr>
        <w:t xml:space="preserve"> nuspojave su također zabilježene:</w:t>
      </w:r>
    </w:p>
    <w:p w:rsidR="00641560" w:rsidRPr="00DD34C4" w:rsidRDefault="00641560" w:rsidP="00321E36">
      <w:pPr>
        <w:pStyle w:val="ListParagraph"/>
        <w:numPr>
          <w:ilvl w:val="0"/>
          <w:numId w:val="40"/>
        </w:numPr>
        <w:tabs>
          <w:tab w:val="clear" w:pos="567"/>
        </w:tabs>
        <w:spacing w:line="240" w:lineRule="auto"/>
        <w:ind w:left="567" w:hanging="567"/>
        <w:rPr>
          <w:lang w:val="hr-HR"/>
        </w:rPr>
      </w:pPr>
      <w:r w:rsidRPr="00DD34C4">
        <w:rPr>
          <w:lang w:val="hr-HR"/>
        </w:rPr>
        <w:t>hepatitis</w:t>
      </w:r>
      <w:r w:rsidR="00861420">
        <w:rPr>
          <w:lang w:val="hr-HR"/>
        </w:rPr>
        <w:t xml:space="preserve"> (upala jetre)</w:t>
      </w:r>
    </w:p>
    <w:p w:rsidR="00641560" w:rsidRPr="00DD34C4" w:rsidRDefault="00641560" w:rsidP="00321E36">
      <w:pPr>
        <w:pStyle w:val="ListParagraph"/>
        <w:numPr>
          <w:ilvl w:val="0"/>
          <w:numId w:val="40"/>
        </w:numPr>
        <w:tabs>
          <w:tab w:val="clear" w:pos="567"/>
        </w:tabs>
        <w:spacing w:line="240" w:lineRule="auto"/>
        <w:ind w:left="567" w:hanging="567"/>
        <w:rPr>
          <w:lang w:val="hr-HR"/>
        </w:rPr>
      </w:pPr>
      <w:r w:rsidRPr="00DD34C4">
        <w:rPr>
          <w:lang w:val="hr-HR"/>
        </w:rPr>
        <w:t>svrbež</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 xml:space="preserve">Možda ćete osjetiti slijedeće nuspojave: </w:t>
      </w:r>
    </w:p>
    <w:p w:rsidR="0004410E" w:rsidRPr="00DD34C4" w:rsidRDefault="0004410E" w:rsidP="00321E36">
      <w:pPr>
        <w:ind w:left="567" w:hanging="567"/>
        <w:rPr>
          <w:lang w:val="hr-HR"/>
        </w:rPr>
      </w:pPr>
      <w:r w:rsidRPr="00DD34C4">
        <w:rPr>
          <w:lang w:val="hr-HR"/>
        </w:rPr>
        <w:t>-</w:t>
      </w:r>
      <w:r w:rsidRPr="00DD34C4">
        <w:rPr>
          <w:lang w:val="hr-HR"/>
        </w:rPr>
        <w:tab/>
        <w:t>Nemogućnost odupiranja impulsu za neki postupak koji može biti štetan, što može uključivati:</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snažan impuls za prekomjerno kockanje usprkos teškim osobnim ili obiteljskim posljedicama</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promijenjeno ili povećano zanimanje za seks i ponašanje koje značajno zabrinjava Vas i druge, na primjer, pojačani seksualni nagon</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nekontrolirano prekomjerno kupovanje ili trošenje</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prejedanje (jedenje velikih količina hrane u kratkom vremenskom razdoblju) ili kompulzivno jedenje (jedenje više hrane nego običn</w:t>
      </w:r>
      <w:r w:rsidR="007B45AF">
        <w:rPr>
          <w:lang w:val="hr-HR"/>
        </w:rPr>
        <w:t>o</w:t>
      </w:r>
      <w:r w:rsidRPr="00DD34C4">
        <w:rPr>
          <w:lang w:val="hr-HR"/>
        </w:rPr>
        <w:t xml:space="preserve"> i više nego je potrebno za utoliti glad).</w:t>
      </w:r>
    </w:p>
    <w:p w:rsidR="0004410E" w:rsidRPr="00DD34C4" w:rsidRDefault="0004410E" w:rsidP="006F52BB">
      <w:pPr>
        <w:tabs>
          <w:tab w:val="clear" w:pos="567"/>
          <w:tab w:val="left" w:pos="851"/>
        </w:tabs>
        <w:ind w:left="851" w:hanging="284"/>
        <w:rPr>
          <w:lang w:val="hr-HR"/>
        </w:rPr>
      </w:pPr>
    </w:p>
    <w:p w:rsidR="0004410E" w:rsidRPr="00DD34C4" w:rsidRDefault="0004410E" w:rsidP="00E23567">
      <w:pPr>
        <w:pStyle w:val="Text"/>
        <w:tabs>
          <w:tab w:val="left" w:pos="567"/>
        </w:tabs>
        <w:spacing w:before="0"/>
        <w:jc w:val="left"/>
        <w:rPr>
          <w:sz w:val="22"/>
          <w:szCs w:val="22"/>
          <w:lang w:val="hr-HR"/>
        </w:rPr>
      </w:pPr>
      <w:r w:rsidRPr="00DD34C4">
        <w:rPr>
          <w:sz w:val="22"/>
          <w:szCs w:val="22"/>
          <w:lang w:val="hr-HR"/>
        </w:rPr>
        <w:t>Obavijestite svog liječnika ako imate bilo koje od tih ponašanja; on će razmotriti načine za suzbijanje ili ublažavanje simptoma.</w:t>
      </w:r>
    </w:p>
    <w:p w:rsidR="0004410E" w:rsidRPr="00DD34C4" w:rsidRDefault="0004410E" w:rsidP="006F52BB">
      <w:pPr>
        <w:pStyle w:val="Text"/>
        <w:tabs>
          <w:tab w:val="left" w:pos="851"/>
        </w:tabs>
        <w:spacing w:before="0"/>
        <w:ind w:left="851" w:hanging="284"/>
        <w:jc w:val="left"/>
        <w:rPr>
          <w:sz w:val="22"/>
          <w:szCs w:val="22"/>
          <w:lang w:val="hr-HR"/>
        </w:rPr>
      </w:pPr>
    </w:p>
    <w:p w:rsidR="00BC50AE" w:rsidRPr="00870467" w:rsidRDefault="00BC50AE" w:rsidP="00BC50AE">
      <w:pPr>
        <w:numPr>
          <w:ilvl w:val="12"/>
          <w:numId w:val="0"/>
        </w:numPr>
        <w:tabs>
          <w:tab w:val="clear" w:pos="567"/>
        </w:tabs>
        <w:spacing w:line="240" w:lineRule="auto"/>
        <w:ind w:right="-2"/>
        <w:rPr>
          <w:b/>
          <w:lang w:val="hr-HR"/>
        </w:rPr>
      </w:pPr>
      <w:r w:rsidRPr="00870467">
        <w:rPr>
          <w:b/>
          <w:noProof/>
          <w:lang w:val="hr-HR"/>
        </w:rPr>
        <w:t>Prijavljivanje nuspojava</w:t>
      </w:r>
    </w:p>
    <w:p w:rsidR="00BC50AE" w:rsidRPr="00DD34C4" w:rsidRDefault="00BC50AE" w:rsidP="00BC50AE">
      <w:pPr>
        <w:rPr>
          <w:lang w:val="hr-HR"/>
        </w:rPr>
      </w:pPr>
      <w:r w:rsidRPr="00DD34C4">
        <w:rPr>
          <w:lang w:val="hr-HR"/>
        </w:rPr>
        <w:t xml:space="preserve">Ako primijetite bilo koju nuspojavu, </w:t>
      </w:r>
      <w:r>
        <w:rPr>
          <w:lang w:val="hr-HR"/>
        </w:rPr>
        <w:t xml:space="preserve">potrebno je </w:t>
      </w:r>
      <w:r w:rsidRPr="00DD34C4">
        <w:rPr>
          <w:lang w:val="hr-HR"/>
        </w:rPr>
        <w:t>obavijestit</w:t>
      </w:r>
      <w:r>
        <w:rPr>
          <w:lang w:val="hr-HR"/>
        </w:rPr>
        <w:t>i</w:t>
      </w:r>
      <w:r w:rsidRPr="00DD34C4">
        <w:rPr>
          <w:lang w:val="hr-HR"/>
        </w:rPr>
        <w:t xml:space="preserve"> liječnika</w:t>
      </w:r>
      <w:r w:rsidR="008A31B9">
        <w:rPr>
          <w:lang w:val="hr-HR"/>
        </w:rPr>
        <w:t xml:space="preserve"> ili</w:t>
      </w:r>
      <w:r w:rsidRPr="00DD34C4">
        <w:rPr>
          <w:lang w:val="hr-HR"/>
        </w:rPr>
        <w:t xml:space="preserve"> ljekarnika. </w:t>
      </w:r>
      <w:r w:rsidR="00B134CE">
        <w:rPr>
          <w:lang w:val="hr-HR"/>
        </w:rPr>
        <w:t>To</w:t>
      </w:r>
      <w:r w:rsidR="00B134CE" w:rsidRPr="00DD34C4">
        <w:rPr>
          <w:lang w:val="hr-HR"/>
        </w:rPr>
        <w:t xml:space="preserve"> </w:t>
      </w:r>
      <w:r w:rsidRPr="00DD34C4">
        <w:rPr>
          <w:lang w:val="hr-HR"/>
        </w:rPr>
        <w:t>uključuje i svaku moguću nuspojavu koja nije navedena u ovoj uputi.</w:t>
      </w:r>
      <w:r w:rsidRPr="000241C2">
        <w:rPr>
          <w:noProof/>
          <w:color w:val="000000"/>
          <w:lang w:val="hr-HR"/>
        </w:rPr>
        <w:t xml:space="preserve"> </w:t>
      </w:r>
      <w:r w:rsidRPr="00870467">
        <w:rPr>
          <w:noProof/>
          <w:color w:val="000000"/>
          <w:lang w:val="hr-HR"/>
        </w:rPr>
        <w:t xml:space="preserve">Nuspojave možete prijaviti izravno putem </w:t>
      </w:r>
      <w:r w:rsidRPr="00E23567">
        <w:rPr>
          <w:lang w:val="hr-HR"/>
        </w:rPr>
        <w:t>nacionalnog sustava za prijavu nuspojava</w:t>
      </w:r>
      <w:r w:rsidR="00B134CE">
        <w:rPr>
          <w:lang w:val="hr-HR"/>
        </w:rPr>
        <w:t>:</w:t>
      </w:r>
      <w:r w:rsidRPr="00E23567">
        <w:rPr>
          <w:lang w:val="hr-HR"/>
        </w:rPr>
        <w:t xml:space="preserve"> </w:t>
      </w:r>
      <w:r w:rsidRPr="00D126FC">
        <w:rPr>
          <w:highlight w:val="lightGray"/>
          <w:lang w:val="hr-HR"/>
        </w:rPr>
        <w:t xml:space="preserve">navedenog u </w:t>
      </w:r>
      <w:hyperlink r:id="rId21" w:history="1">
        <w:r w:rsidRPr="00D126FC">
          <w:rPr>
            <w:rStyle w:val="Hyperlink"/>
            <w:highlight w:val="lightGray"/>
            <w:lang w:val="hr-HR"/>
          </w:rPr>
          <w:t>Dodatku V</w:t>
        </w:r>
      </w:hyperlink>
      <w:r w:rsidRPr="00870467">
        <w:rPr>
          <w:noProof/>
          <w:color w:val="000000"/>
          <w:lang w:val="hr-HR"/>
        </w:rPr>
        <w:t>.</w:t>
      </w:r>
      <w:r w:rsidRPr="00BA5016">
        <w:rPr>
          <w:color w:val="000000"/>
          <w:lang w:val="hr-HR"/>
        </w:rPr>
        <w:t xml:space="preserve"> Prijavljivanjem nuspojava možete pridonijeti u procjeni sigurnosti ovog lijeka</w:t>
      </w:r>
      <w:r w:rsidRPr="00BA5016">
        <w:rPr>
          <w:noProof/>
          <w:lang w:val="hr-HR"/>
        </w:rPr>
        <w:t>.</w:t>
      </w:r>
    </w:p>
    <w:p w:rsidR="00BC50AE" w:rsidRPr="00DD34C4" w:rsidRDefault="00BC50AE" w:rsidP="006F52BB">
      <w:pPr>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5.</w:t>
      </w:r>
      <w:r w:rsidRPr="005B3077">
        <w:rPr>
          <w:b/>
          <w:caps/>
          <w:lang w:val="hr-HR"/>
        </w:rPr>
        <w:tab/>
        <w:t>K</w:t>
      </w:r>
      <w:r w:rsidRPr="005B3077">
        <w:rPr>
          <w:b/>
          <w:lang w:val="hr-HR"/>
        </w:rPr>
        <w:t xml:space="preserve">ako čuvati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60FD3" w:rsidP="006F52BB">
      <w:pPr>
        <w:pStyle w:val="Text"/>
        <w:spacing w:before="0"/>
        <w:jc w:val="left"/>
        <w:rPr>
          <w:sz w:val="22"/>
          <w:szCs w:val="22"/>
          <w:lang w:val="hr-HR"/>
        </w:rPr>
      </w:pPr>
      <w:r>
        <w:rPr>
          <w:sz w:val="22"/>
          <w:szCs w:val="22"/>
          <w:lang w:val="hr-HR"/>
        </w:rPr>
        <w:t>L</w:t>
      </w:r>
      <w:r w:rsidR="00641560" w:rsidRPr="00DD34C4">
        <w:rPr>
          <w:sz w:val="22"/>
          <w:szCs w:val="22"/>
          <w:lang w:val="hr-HR"/>
        </w:rPr>
        <w:t>ijek č</w:t>
      </w:r>
      <w:r w:rsidR="0004410E" w:rsidRPr="00DD34C4">
        <w:rPr>
          <w:sz w:val="22"/>
          <w:szCs w:val="22"/>
          <w:lang w:val="hr-HR"/>
        </w:rPr>
        <w:t>uva</w:t>
      </w:r>
      <w:r w:rsidR="00641560" w:rsidRPr="00DD34C4">
        <w:rPr>
          <w:sz w:val="22"/>
          <w:szCs w:val="22"/>
          <w:lang w:val="hr-HR"/>
        </w:rPr>
        <w:t>j</w:t>
      </w:r>
      <w:r w:rsidR="0004410E" w:rsidRPr="00DD34C4">
        <w:rPr>
          <w:sz w:val="22"/>
          <w:szCs w:val="22"/>
          <w:lang w:val="hr-HR"/>
        </w:rPr>
        <w:t>t</w:t>
      </w:r>
      <w:r w:rsidR="00641560"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2A2DEA" w:rsidRPr="00DD34C4">
        <w:rPr>
          <w:sz w:val="22"/>
          <w:szCs w:val="22"/>
          <w:lang w:val="hr-HR"/>
        </w:rPr>
        <w:t>kutiji</w:t>
      </w:r>
      <w:r w:rsidRPr="00DD34C4">
        <w:rPr>
          <w:sz w:val="22"/>
          <w:szCs w:val="22"/>
          <w:lang w:val="hr-HR"/>
        </w:rPr>
        <w:t xml:space="preserve"> iza</w:t>
      </w:r>
      <w:r w:rsidR="00060FD3">
        <w:rPr>
          <w:sz w:val="22"/>
          <w:szCs w:val="22"/>
          <w:lang w:val="hr-HR"/>
        </w:rPr>
        <w:t xml:space="preserve"> oznake</w:t>
      </w:r>
      <w:r w:rsidRPr="00DD34C4">
        <w:rPr>
          <w:sz w:val="22"/>
          <w:szCs w:val="22"/>
          <w:lang w:val="hr-HR"/>
        </w:rPr>
        <w:t xml:space="preserve"> </w:t>
      </w:r>
      <w:r w:rsidR="002A2DEA"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Nikada nemojte nikakve lijekove bacati u otpadne vode ili kućni otpad. Pitajte svog ljekarnika kako baciti lijekove koje više ne </w:t>
      </w:r>
      <w:r w:rsidR="002A2DEA" w:rsidRPr="00DD34C4">
        <w:rPr>
          <w:sz w:val="22"/>
          <w:szCs w:val="22"/>
          <w:lang w:val="hr-HR"/>
        </w:rPr>
        <w:t>koristite</w:t>
      </w:r>
      <w:r w:rsidRPr="00DD34C4">
        <w:rPr>
          <w:sz w:val="22"/>
          <w:szCs w:val="22"/>
          <w:lang w:val="hr-HR"/>
        </w:rPr>
        <w:t xml:space="preserve">. Ove </w:t>
      </w:r>
      <w:r w:rsidR="008B2B3D">
        <w:rPr>
          <w:sz w:val="22"/>
          <w:szCs w:val="22"/>
          <w:lang w:val="hr-HR"/>
        </w:rPr>
        <w:t xml:space="preserve">će </w:t>
      </w:r>
      <w:r w:rsidRPr="00DD34C4">
        <w:rPr>
          <w:sz w:val="22"/>
          <w:szCs w:val="22"/>
          <w:lang w:val="hr-HR"/>
        </w:rPr>
        <w:t xml:space="preserve">mjere pomoći u </w:t>
      </w:r>
      <w:r w:rsidR="008B2B3D">
        <w:rPr>
          <w:sz w:val="22"/>
          <w:szCs w:val="22"/>
          <w:lang w:val="hr-HR"/>
        </w:rPr>
        <w:t>očuvanju</w:t>
      </w:r>
      <w:r w:rsidR="008B2B3D" w:rsidRPr="00DD34C4">
        <w:rPr>
          <w:sz w:val="22"/>
          <w:szCs w:val="22"/>
          <w:lang w:val="hr-HR"/>
        </w:rPr>
        <w:t xml:space="preserve"> </w:t>
      </w:r>
      <w:r w:rsidRPr="00DD34C4">
        <w:rPr>
          <w:sz w:val="22"/>
          <w:szCs w:val="22"/>
          <w:lang w:val="hr-HR"/>
        </w:rPr>
        <w:t>okoliša.</w:t>
      </w:r>
    </w:p>
    <w:p w:rsidR="0004410E" w:rsidRPr="00DD34C4" w:rsidRDefault="0004410E" w:rsidP="005B3077">
      <w:pPr>
        <w:rPr>
          <w:lang w:val="hr-HR"/>
        </w:rPr>
      </w:pPr>
    </w:p>
    <w:p w:rsidR="0004410E" w:rsidRPr="00DD34C4" w:rsidRDefault="0004410E" w:rsidP="00FA754F">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8B2B3D" w:rsidRPr="005B3077">
        <w:rPr>
          <w:b/>
          <w:lang w:val="hr-HR"/>
        </w:rPr>
        <w:t>ir</w:t>
      </w:r>
      <w:r w:rsidRPr="005B3077">
        <w:rPr>
          <w:b/>
          <w:lang w:val="hr-HR"/>
        </w:rPr>
        <w:t xml:space="preserve">anja i </w:t>
      </w:r>
      <w:r w:rsidR="008B2B3D"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321E36">
      <w:pPr>
        <w:spacing w:line="240" w:lineRule="auto"/>
        <w:ind w:left="540" w:right="-2" w:hanging="540"/>
        <w:rPr>
          <w:lang w:val="hr-HR"/>
        </w:rPr>
      </w:pPr>
    </w:p>
    <w:p w:rsidR="0004410E" w:rsidRPr="00DD34C4" w:rsidRDefault="0004410E" w:rsidP="00321E36">
      <w:pPr>
        <w:pStyle w:val="Text"/>
        <w:numPr>
          <w:ilvl w:val="0"/>
          <w:numId w:val="37"/>
        </w:numPr>
        <w:tabs>
          <w:tab w:val="clear" w:pos="284"/>
          <w:tab w:val="num" w:pos="567"/>
        </w:tabs>
        <w:spacing w:before="0"/>
        <w:ind w:left="567" w:hanging="567"/>
        <w:jc w:val="left"/>
        <w:rPr>
          <w:sz w:val="22"/>
          <w:szCs w:val="22"/>
          <w:lang w:val="hr-HR"/>
        </w:rPr>
      </w:pPr>
      <w:r w:rsidRPr="00DD34C4">
        <w:rPr>
          <w:sz w:val="22"/>
          <w:szCs w:val="22"/>
          <w:lang w:val="hr-HR"/>
        </w:rPr>
        <w:t>Djelatne tvari Staleva su levodopa, karbidopa i entakapon.</w:t>
      </w:r>
    </w:p>
    <w:p w:rsidR="0004410E" w:rsidRPr="00DD34C4" w:rsidRDefault="00005F2C" w:rsidP="00321E36">
      <w:pPr>
        <w:numPr>
          <w:ilvl w:val="0"/>
          <w:numId w:val="37"/>
        </w:numPr>
        <w:tabs>
          <w:tab w:val="clear" w:pos="284"/>
          <w:tab w:val="num" w:pos="567"/>
        </w:tabs>
        <w:spacing w:line="240" w:lineRule="auto"/>
        <w:ind w:left="567" w:right="-142" w:hanging="567"/>
        <w:rPr>
          <w:lang w:val="hr-HR"/>
        </w:rPr>
      </w:pPr>
      <w:r w:rsidRPr="00DD34C4">
        <w:rPr>
          <w:lang w:val="hr-HR"/>
        </w:rPr>
        <w:t>Jedna Stalevo 150 mg/37,5 mg/200 mg tableta sadrži 150 mg levodope, 37,5 mg karbidope i 200 mg entakapona.</w:t>
      </w:r>
    </w:p>
    <w:p w:rsidR="0004410E" w:rsidRPr="00DD34C4" w:rsidRDefault="008B2B3D" w:rsidP="00321E36">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jezgri tablete su umrežena</w:t>
      </w:r>
      <w:r w:rsidR="0004410E" w:rsidRPr="00DD34C4" w:rsidDel="009F29C5">
        <w:rPr>
          <w:sz w:val="22"/>
          <w:szCs w:val="22"/>
          <w:lang w:val="hr-HR"/>
        </w:rPr>
        <w:t xml:space="preserve"> </w:t>
      </w:r>
      <w:r w:rsidR="0004410E" w:rsidRPr="00DD34C4">
        <w:rPr>
          <w:sz w:val="22"/>
          <w:szCs w:val="22"/>
          <w:lang w:val="hr-HR"/>
        </w:rPr>
        <w:t>karmelozanatrij, magnezijev stearat, kukuruzni škrob, manitol (E 421) i povidon (E 1201).</w:t>
      </w:r>
    </w:p>
    <w:p w:rsidR="0004410E" w:rsidRPr="00DD34C4" w:rsidRDefault="008B2B3D" w:rsidP="00321E36">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ovojnici tablete su glicerol (85</w:t>
      </w:r>
      <w:r w:rsidR="008B45E4">
        <w:rPr>
          <w:sz w:val="22"/>
          <w:szCs w:val="22"/>
          <w:lang w:val="hr-HR"/>
        </w:rPr>
        <w:noBreakHyphen/>
      </w:r>
      <w:r w:rsidR="0004410E" w:rsidRPr="00DD34C4">
        <w:rPr>
          <w:sz w:val="22"/>
          <w:szCs w:val="22"/>
          <w:lang w:val="hr-HR"/>
        </w:rPr>
        <w:t>postotni) (E 422), hipromeloza, magnezijev stearat, polisorbat 80, crveni željezov oksid (E 172), saharoza, titanijev dioksid (E 171) i žuti željezov oksid(E 172).</w:t>
      </w:r>
    </w:p>
    <w:p w:rsidR="0004410E" w:rsidRPr="00DD34C4" w:rsidRDefault="0004410E" w:rsidP="00FA754F">
      <w:pPr>
        <w:spacing w:line="240" w:lineRule="auto"/>
        <w:ind w:left="540" w:hanging="540"/>
        <w:rPr>
          <w:lang w:val="hr-HR"/>
        </w:rPr>
      </w:pPr>
    </w:p>
    <w:p w:rsidR="0004410E" w:rsidRPr="00DD34C4" w:rsidRDefault="00005F2C" w:rsidP="00FA754F">
      <w:pPr>
        <w:spacing w:line="240" w:lineRule="auto"/>
        <w:ind w:left="540" w:hanging="540"/>
        <w:rPr>
          <w:b/>
          <w:bCs/>
          <w:lang w:val="hr-HR"/>
        </w:rPr>
      </w:pPr>
      <w:r w:rsidRPr="00DD34C4">
        <w:rPr>
          <w:b/>
          <w:bCs/>
          <w:lang w:val="hr-HR"/>
        </w:rPr>
        <w:t>Kako Stalevo izgleda i sadržaj pak</w:t>
      </w:r>
      <w:r w:rsidR="008B2B3D">
        <w:rPr>
          <w:b/>
          <w:bCs/>
          <w:lang w:val="hr-HR"/>
        </w:rPr>
        <w:t>ir</w:t>
      </w:r>
      <w:r w:rsidRPr="00DD34C4">
        <w:rPr>
          <w:b/>
          <w:bCs/>
          <w:lang w:val="hr-HR"/>
        </w:rPr>
        <w:t>anja</w:t>
      </w:r>
    </w:p>
    <w:p w:rsidR="0004410E" w:rsidRPr="00DD34C4" w:rsidRDefault="0004410E" w:rsidP="006F52BB">
      <w:pPr>
        <w:numPr>
          <w:ilvl w:val="12"/>
          <w:numId w:val="0"/>
        </w:numPr>
        <w:spacing w:line="240" w:lineRule="auto"/>
        <w:ind w:right="-2"/>
        <w:rPr>
          <w:lang w:val="hr-HR"/>
        </w:rPr>
      </w:pPr>
    </w:p>
    <w:p w:rsidR="0004410E" w:rsidRPr="00DD34C4" w:rsidRDefault="0004410E" w:rsidP="006F52BB">
      <w:pPr>
        <w:numPr>
          <w:ilvl w:val="12"/>
          <w:numId w:val="0"/>
        </w:numPr>
        <w:spacing w:line="240" w:lineRule="auto"/>
        <w:ind w:right="-2"/>
        <w:rPr>
          <w:lang w:val="hr-HR"/>
        </w:rPr>
      </w:pPr>
      <w:r w:rsidRPr="00DD34C4">
        <w:rPr>
          <w:lang w:val="hr-HR"/>
        </w:rPr>
        <w:t>Stalevo 150 mg/37,5 mg/200 mg: sme</w:t>
      </w:r>
      <w:r w:rsidR="002A2DEA" w:rsidRPr="00DD34C4">
        <w:rPr>
          <w:lang w:val="hr-HR"/>
        </w:rPr>
        <w:t>ć</w:t>
      </w:r>
      <w:r w:rsidRPr="00DD34C4">
        <w:rPr>
          <w:lang w:val="hr-HR"/>
        </w:rPr>
        <w:t>kasto- ili sivkasto-crvene, izdužene filmom obložene tablete u obliku elipse, bez ureza, s oznakom "LCE 150" na jednoj strani.</w:t>
      </w:r>
    </w:p>
    <w:p w:rsidR="0004410E" w:rsidRPr="00DD34C4" w:rsidRDefault="0004410E" w:rsidP="006F52BB">
      <w:pPr>
        <w:numPr>
          <w:ilvl w:val="12"/>
          <w:numId w:val="0"/>
        </w:numPr>
        <w:spacing w:line="240" w:lineRule="auto"/>
        <w:ind w:right="-2"/>
        <w:rPr>
          <w:lang w:val="hr-HR"/>
        </w:rPr>
      </w:pPr>
    </w:p>
    <w:p w:rsidR="0004410E" w:rsidRPr="00DD34C4" w:rsidRDefault="00005F2C" w:rsidP="006F52BB">
      <w:pPr>
        <w:numPr>
          <w:ilvl w:val="12"/>
          <w:numId w:val="0"/>
        </w:numPr>
        <w:spacing w:line="240" w:lineRule="auto"/>
        <w:ind w:right="-2"/>
        <w:rPr>
          <w:lang w:val="hr-HR"/>
        </w:rPr>
      </w:pPr>
      <w:r w:rsidRPr="00DD34C4">
        <w:rPr>
          <w:lang w:val="hr-HR"/>
        </w:rPr>
        <w:t>Stalevo dolazi u šest različitih veličina pak</w:t>
      </w:r>
      <w:r w:rsidR="008B2B3D">
        <w:rPr>
          <w:lang w:val="hr-HR"/>
        </w:rPr>
        <w:t>ir</w:t>
      </w:r>
      <w:r w:rsidRPr="00DD34C4">
        <w:rPr>
          <w:lang w:val="hr-HR"/>
        </w:rPr>
        <w:t xml:space="preserve">anja (10, 30, 100, 130, 175 </w:t>
      </w:r>
      <w:r w:rsidR="00201B59" w:rsidRPr="00DD34C4">
        <w:rPr>
          <w:lang w:val="hr-HR"/>
        </w:rPr>
        <w:t xml:space="preserve">ili </w:t>
      </w:r>
      <w:r w:rsidRPr="00DD34C4">
        <w:rPr>
          <w:lang w:val="hr-HR"/>
        </w:rPr>
        <w:t>250 tableta). Na tržištu se ne moraju nalaziti sve veličine pak</w:t>
      </w:r>
      <w:r w:rsidR="008B2B3D">
        <w:rPr>
          <w:lang w:val="hr-HR"/>
        </w:rPr>
        <w:t>ir</w:t>
      </w:r>
      <w:r w:rsidRPr="00DD34C4">
        <w:rPr>
          <w:lang w:val="hr-HR"/>
        </w:rPr>
        <w:t>anja.</w:t>
      </w:r>
    </w:p>
    <w:p w:rsidR="0004410E" w:rsidRPr="00DD34C4" w:rsidRDefault="0004410E" w:rsidP="006F52BB">
      <w:pPr>
        <w:numPr>
          <w:ilvl w:val="12"/>
          <w:numId w:val="0"/>
        </w:numPr>
        <w:spacing w:line="240" w:lineRule="auto"/>
        <w:ind w:right="-2"/>
        <w:rPr>
          <w:lang w:val="hr-HR"/>
        </w:rPr>
      </w:pPr>
    </w:p>
    <w:p w:rsidR="0004410E" w:rsidRPr="005B3077" w:rsidRDefault="0004410E" w:rsidP="005B3077">
      <w:pPr>
        <w:rPr>
          <w:b/>
          <w:lang w:val="hr-HR"/>
        </w:rPr>
      </w:pPr>
      <w:r w:rsidRPr="005B3077">
        <w:rPr>
          <w:b/>
          <w:lang w:val="hr-HR"/>
        </w:rPr>
        <w:t>Nositelj odobrenja za stavljanje lijeka u promet</w:t>
      </w:r>
    </w:p>
    <w:p w:rsidR="0004410E" w:rsidRPr="006B18F8" w:rsidRDefault="0004410E" w:rsidP="00FA754F">
      <w:pPr>
        <w:rPr>
          <w:lang w:val="hr-HR"/>
        </w:rPr>
      </w:pPr>
    </w:p>
    <w:p w:rsidR="0004410E" w:rsidRPr="00DD34C4" w:rsidRDefault="0004410E" w:rsidP="00FA754F">
      <w:pPr>
        <w:pStyle w:val="EndnoteText"/>
        <w:rPr>
          <w:sz w:val="22"/>
          <w:szCs w:val="22"/>
          <w:lang w:val="hr-HR"/>
        </w:rPr>
      </w:pPr>
      <w:r w:rsidRPr="00DD34C4">
        <w:rPr>
          <w:sz w:val="22"/>
          <w:szCs w:val="22"/>
          <w:lang w:val="hr-HR"/>
        </w:rPr>
        <w:t>Orion Corporation</w:t>
      </w:r>
    </w:p>
    <w:p w:rsidR="0004410E" w:rsidRPr="00DD34C4" w:rsidRDefault="0004410E" w:rsidP="00FA754F">
      <w:pPr>
        <w:pStyle w:val="EndnoteText"/>
        <w:rPr>
          <w:sz w:val="22"/>
          <w:szCs w:val="22"/>
          <w:lang w:val="hr-HR"/>
        </w:rPr>
      </w:pPr>
      <w:r w:rsidRPr="00DD34C4">
        <w:rPr>
          <w:sz w:val="22"/>
          <w:szCs w:val="22"/>
          <w:lang w:val="hr-HR"/>
        </w:rPr>
        <w:t>Orionintie 1</w:t>
      </w:r>
    </w:p>
    <w:p w:rsidR="0004410E" w:rsidRPr="00DD34C4" w:rsidRDefault="0004410E" w:rsidP="00FA754F">
      <w:pPr>
        <w:spacing w:line="240" w:lineRule="auto"/>
        <w:rPr>
          <w:lang w:val="hr-HR"/>
        </w:rPr>
      </w:pPr>
      <w:r w:rsidRPr="00DD34C4">
        <w:rPr>
          <w:lang w:val="hr-HR"/>
        </w:rPr>
        <w:t>FI-02200 Espoo</w:t>
      </w:r>
    </w:p>
    <w:p w:rsidR="0004410E" w:rsidRDefault="00201B59" w:rsidP="00FA754F">
      <w:pPr>
        <w:pStyle w:val="EndnoteText"/>
        <w:rPr>
          <w:sz w:val="22"/>
          <w:szCs w:val="22"/>
          <w:lang w:val="hr-HR"/>
        </w:rPr>
      </w:pPr>
      <w:r w:rsidRPr="00DD34C4">
        <w:rPr>
          <w:sz w:val="22"/>
          <w:szCs w:val="22"/>
          <w:lang w:val="hr-HR"/>
        </w:rPr>
        <w:t>Finska</w:t>
      </w:r>
    </w:p>
    <w:p w:rsidR="00442C6E" w:rsidRDefault="00442C6E" w:rsidP="00FA754F">
      <w:pPr>
        <w:pStyle w:val="EndnoteText"/>
        <w:rPr>
          <w:sz w:val="22"/>
          <w:szCs w:val="22"/>
          <w:lang w:val="hr-HR"/>
        </w:rPr>
      </w:pPr>
    </w:p>
    <w:p w:rsidR="00442C6E" w:rsidRDefault="00442C6E" w:rsidP="00442C6E">
      <w:pPr>
        <w:pStyle w:val="EndnoteText"/>
        <w:rPr>
          <w:b/>
          <w:sz w:val="22"/>
          <w:szCs w:val="22"/>
          <w:lang w:val="hr-HR"/>
        </w:rPr>
      </w:pPr>
      <w:r w:rsidRPr="00A97B33">
        <w:rPr>
          <w:b/>
          <w:sz w:val="22"/>
          <w:szCs w:val="22"/>
          <w:lang w:val="hr-HR"/>
        </w:rPr>
        <w:t>Proizvođač</w:t>
      </w:r>
    </w:p>
    <w:p w:rsidR="00442C6E" w:rsidRPr="000E0AF0" w:rsidRDefault="00442C6E" w:rsidP="00442C6E">
      <w:pPr>
        <w:ind w:right="-45"/>
        <w:rPr>
          <w:lang w:val="hr-HR"/>
        </w:rPr>
      </w:pPr>
      <w:r w:rsidRPr="000E0AF0">
        <w:rPr>
          <w:lang w:val="hr-HR"/>
        </w:rPr>
        <w:t>Orion Corporation Orion Pharma</w:t>
      </w:r>
    </w:p>
    <w:p w:rsidR="00442C6E" w:rsidRPr="000E0AF0" w:rsidRDefault="00442C6E" w:rsidP="00442C6E">
      <w:pPr>
        <w:ind w:right="-45"/>
        <w:rPr>
          <w:lang w:val="hr-HR"/>
        </w:rPr>
      </w:pPr>
      <w:r w:rsidRPr="000E0AF0">
        <w:rPr>
          <w:lang w:val="hr-HR"/>
        </w:rPr>
        <w:t>Joensuunkatu 7</w:t>
      </w:r>
    </w:p>
    <w:p w:rsidR="00442C6E" w:rsidRPr="000E0AF0" w:rsidRDefault="00442C6E" w:rsidP="00442C6E">
      <w:pPr>
        <w:ind w:right="-45"/>
        <w:rPr>
          <w:lang w:val="hr-HR"/>
        </w:rPr>
      </w:pPr>
      <w:r w:rsidRPr="000E0AF0">
        <w:rPr>
          <w:lang w:val="hr-HR"/>
        </w:rPr>
        <w:t>FI-24100 Salo</w:t>
      </w:r>
    </w:p>
    <w:p w:rsidR="00442C6E" w:rsidRPr="000E0AF0" w:rsidRDefault="00442C6E" w:rsidP="00442C6E">
      <w:pPr>
        <w:spacing w:line="240" w:lineRule="auto"/>
        <w:rPr>
          <w:lang w:val="hr-HR"/>
        </w:rPr>
      </w:pPr>
      <w:r w:rsidRPr="000E0AF0">
        <w:rPr>
          <w:lang w:val="hr-HR"/>
        </w:rPr>
        <w:t>Finska</w:t>
      </w:r>
    </w:p>
    <w:p w:rsidR="00442C6E" w:rsidRPr="000E0AF0" w:rsidRDefault="00442C6E" w:rsidP="00442C6E">
      <w:pPr>
        <w:spacing w:line="240" w:lineRule="auto"/>
        <w:rPr>
          <w:lang w:val="hr-HR"/>
        </w:rPr>
      </w:pPr>
    </w:p>
    <w:p w:rsidR="00442C6E" w:rsidRPr="00A97B33" w:rsidRDefault="00442C6E" w:rsidP="00442C6E">
      <w:pPr>
        <w:pStyle w:val="EndnoteText"/>
        <w:rPr>
          <w:sz w:val="22"/>
          <w:szCs w:val="22"/>
          <w:lang w:val="hr-HR"/>
        </w:rPr>
      </w:pPr>
      <w:r w:rsidRPr="00A97B33">
        <w:rPr>
          <w:sz w:val="22"/>
          <w:szCs w:val="22"/>
          <w:lang w:val="hr-HR"/>
        </w:rPr>
        <w:t>Orion Corporation Orion Pharma</w:t>
      </w:r>
    </w:p>
    <w:p w:rsidR="00442C6E" w:rsidRPr="00A97B33" w:rsidRDefault="00442C6E" w:rsidP="00442C6E">
      <w:pPr>
        <w:pStyle w:val="EndnoteText"/>
        <w:rPr>
          <w:sz w:val="22"/>
          <w:szCs w:val="22"/>
          <w:lang w:val="hr-HR"/>
        </w:rPr>
      </w:pPr>
      <w:r w:rsidRPr="00A97B33">
        <w:rPr>
          <w:sz w:val="22"/>
          <w:szCs w:val="22"/>
          <w:lang w:val="hr-HR"/>
        </w:rPr>
        <w:t>Orionintie 1</w:t>
      </w:r>
    </w:p>
    <w:p w:rsidR="00442C6E" w:rsidRPr="00A97B33" w:rsidRDefault="00442C6E" w:rsidP="00442C6E">
      <w:pPr>
        <w:pStyle w:val="EndnoteText"/>
        <w:rPr>
          <w:sz w:val="22"/>
          <w:szCs w:val="22"/>
          <w:lang w:val="hr-HR"/>
        </w:rPr>
      </w:pPr>
      <w:r w:rsidRPr="00A97B33">
        <w:rPr>
          <w:sz w:val="22"/>
          <w:szCs w:val="22"/>
          <w:lang w:val="hr-HR"/>
        </w:rPr>
        <w:t>FI-02200 Espoo</w:t>
      </w:r>
    </w:p>
    <w:p w:rsidR="00442C6E" w:rsidRPr="000E0AF0" w:rsidRDefault="00442C6E" w:rsidP="00442C6E">
      <w:pPr>
        <w:pStyle w:val="EndnoteText"/>
        <w:rPr>
          <w:szCs w:val="22"/>
          <w:lang w:val="hr-HR"/>
        </w:rPr>
      </w:pPr>
      <w:r w:rsidRPr="00A97B33">
        <w:rPr>
          <w:sz w:val="22"/>
          <w:szCs w:val="22"/>
          <w:lang w:val="hr-HR"/>
        </w:rPr>
        <w:t>Finska</w:t>
      </w:r>
    </w:p>
    <w:p w:rsidR="00442C6E" w:rsidRPr="00DD34C4" w:rsidRDefault="00442C6E" w:rsidP="00FA754F">
      <w:pPr>
        <w:pStyle w:val="EndnoteText"/>
        <w:rPr>
          <w:sz w:val="22"/>
          <w:szCs w:val="22"/>
          <w:lang w:val="hr-HR"/>
        </w:rPr>
      </w:pPr>
    </w:p>
    <w:p w:rsidR="0004410E" w:rsidRDefault="00005F2C" w:rsidP="00FA754F">
      <w:pPr>
        <w:numPr>
          <w:ilvl w:val="12"/>
          <w:numId w:val="0"/>
        </w:numPr>
        <w:spacing w:line="240" w:lineRule="auto"/>
        <w:ind w:right="-2"/>
        <w:rPr>
          <w:lang w:val="hr-HR"/>
        </w:rPr>
      </w:pPr>
      <w:r w:rsidRPr="00DD34C4">
        <w:rPr>
          <w:lang w:val="hr-HR"/>
        </w:rPr>
        <w:t>Za sve inf</w:t>
      </w:r>
      <w:r w:rsidR="00BB369B">
        <w:rPr>
          <w:lang w:val="hr-HR"/>
        </w:rPr>
        <w:t>or</w:t>
      </w:r>
      <w:r w:rsidRPr="00DD34C4">
        <w:rPr>
          <w:lang w:val="hr-HR"/>
        </w:rPr>
        <w:t>macije o ovom lijeku obratite se lokalnom predstavniku nositelja odobrenja za stavljanje lijeka u promet.</w:t>
      </w:r>
    </w:p>
    <w:p w:rsidR="000E7D4F" w:rsidRDefault="000E7D4F" w:rsidP="00FA754F">
      <w:pPr>
        <w:numPr>
          <w:ilvl w:val="12"/>
          <w:numId w:val="0"/>
        </w:numPr>
        <w:spacing w:line="240" w:lineRule="auto"/>
        <w:ind w:right="-2"/>
        <w:rPr>
          <w:lang w:val="hr-HR"/>
        </w:rPr>
      </w:pPr>
    </w:p>
    <w:p w:rsidR="00442C6E" w:rsidRDefault="00442C6E" w:rsidP="00FA754F">
      <w:pPr>
        <w:numPr>
          <w:ilvl w:val="12"/>
          <w:numId w:val="0"/>
        </w:numPr>
        <w:spacing w:line="240" w:lineRule="auto"/>
        <w:ind w:right="-2"/>
        <w:rPr>
          <w:lang w:val="hr-HR"/>
        </w:rPr>
      </w:pPr>
    </w:p>
    <w:tbl>
      <w:tblPr>
        <w:tblW w:w="9315" w:type="dxa"/>
        <w:tblLayout w:type="fixed"/>
        <w:tblLook w:val="04A0" w:firstRow="1" w:lastRow="0" w:firstColumn="1" w:lastColumn="0" w:noHBand="0" w:noVBand="1"/>
      </w:tblPr>
      <w:tblGrid>
        <w:gridCol w:w="4641"/>
        <w:gridCol w:w="4674"/>
      </w:tblGrid>
      <w:tr w:rsidR="000E7D4F" w:rsidRPr="00B97656" w:rsidTr="00A0189D">
        <w:trPr>
          <w:cantSplit/>
        </w:trPr>
        <w:tc>
          <w:tcPr>
            <w:tcW w:w="4644" w:type="dxa"/>
          </w:tcPr>
          <w:p w:rsidR="000E7D4F" w:rsidRPr="00F94F35" w:rsidRDefault="00442C6E" w:rsidP="00A0189D">
            <w:pPr>
              <w:rPr>
                <w:rStyle w:val="Strong"/>
                <w:b w:val="0"/>
                <w:bCs w:val="0"/>
              </w:rPr>
            </w:pPr>
            <w:r w:rsidRPr="007961A8">
              <w:rPr>
                <w:b/>
                <w:noProof/>
                <w:lang w:val="fr-FR"/>
              </w:rPr>
              <w:t>België</w:t>
            </w:r>
            <w:r>
              <w:rPr>
                <w:b/>
                <w:noProof/>
                <w:lang w:val="fr-FR"/>
              </w:rPr>
              <w:t>/</w:t>
            </w:r>
            <w:r w:rsidR="000E7D4F" w:rsidRPr="007961A8">
              <w:rPr>
                <w:b/>
                <w:noProof/>
                <w:lang w:val="fr-FR"/>
              </w:rPr>
              <w:t>Belgique/Belgien</w:t>
            </w:r>
            <w:r w:rsidR="000E7D4F" w:rsidRPr="007961A8">
              <w:rPr>
                <w:lang w:val="fr-FR"/>
              </w:rPr>
              <w:br/>
            </w:r>
            <w:r w:rsidR="000E7D4F" w:rsidRPr="00C2606D">
              <w:rPr>
                <w:rStyle w:val="Strong"/>
                <w:b w:val="0"/>
              </w:rPr>
              <w:t>Orion Pharma BVBA/SPRL</w:t>
            </w:r>
          </w:p>
          <w:p w:rsidR="000E7D4F" w:rsidRPr="00F56B40" w:rsidRDefault="000E7D4F" w:rsidP="00A0189D">
            <w:pPr>
              <w:pStyle w:val="Text"/>
              <w:tabs>
                <w:tab w:val="left" w:pos="567"/>
              </w:tabs>
              <w:spacing w:before="0"/>
              <w:rPr>
                <w:sz w:val="22"/>
                <w:szCs w:val="22"/>
                <w:lang w:val="fr-FR"/>
              </w:rPr>
            </w:pPr>
            <w:r w:rsidRPr="00F56B40">
              <w:rPr>
                <w:sz w:val="22"/>
                <w:szCs w:val="22"/>
              </w:rPr>
              <w:t>Tél/Tel: +32 (0)15 64 10 20</w:t>
            </w:r>
          </w:p>
          <w:p w:rsidR="000E7D4F" w:rsidRPr="007961A8" w:rsidRDefault="000E7D4F" w:rsidP="00A0189D">
            <w:pPr>
              <w:ind w:right="-45"/>
              <w:rPr>
                <w:b/>
                <w:lang w:eastAsia="cs-CZ"/>
              </w:rPr>
            </w:pPr>
          </w:p>
        </w:tc>
        <w:tc>
          <w:tcPr>
            <w:tcW w:w="4678" w:type="dxa"/>
            <w:hideMark/>
          </w:tcPr>
          <w:p w:rsidR="000E7D4F" w:rsidRPr="007961A8" w:rsidRDefault="000E7D4F" w:rsidP="00A0189D">
            <w:pPr>
              <w:rPr>
                <w:lang w:val="fi-FI" w:eastAsia="cs-CZ"/>
              </w:rPr>
            </w:pPr>
            <w:r w:rsidRPr="007961A8">
              <w:rPr>
                <w:b/>
                <w:lang w:val="fi-FI"/>
              </w:rPr>
              <w:t>Lietuva</w:t>
            </w:r>
          </w:p>
          <w:p w:rsidR="000E7D4F" w:rsidRPr="007961A8" w:rsidRDefault="000E7D4F" w:rsidP="00A0189D">
            <w:pPr>
              <w:rPr>
                <w:lang w:val="fi-FI"/>
              </w:rPr>
            </w:pPr>
            <w:r w:rsidRPr="007961A8">
              <w:rPr>
                <w:lang w:val="fi-FI"/>
              </w:rPr>
              <w:t>UAB Orion Pharma</w:t>
            </w:r>
          </w:p>
          <w:p w:rsidR="000E7D4F" w:rsidRPr="00B97656" w:rsidRDefault="000E7D4F" w:rsidP="00A0189D">
            <w:pPr>
              <w:suppressAutoHyphens/>
              <w:rPr>
                <w:lang w:val="fi-FI" w:eastAsia="cs-CZ"/>
              </w:rPr>
            </w:pPr>
            <w:r w:rsidRPr="007961A8">
              <w:rPr>
                <w:lang w:val="fi-FI"/>
              </w:rPr>
              <w:t>Tel. +370 5 276 9499</w:t>
            </w:r>
          </w:p>
        </w:tc>
      </w:tr>
      <w:tr w:rsidR="000E7D4F" w:rsidRPr="007961A8" w:rsidTr="00A0189D">
        <w:trPr>
          <w:cantSplit/>
        </w:trPr>
        <w:tc>
          <w:tcPr>
            <w:tcW w:w="4644" w:type="dxa"/>
            <w:hideMark/>
          </w:tcPr>
          <w:p w:rsidR="000E7D4F" w:rsidRPr="007961A8" w:rsidRDefault="000E7D4F" w:rsidP="00A0189D">
            <w:pPr>
              <w:rPr>
                <w:b/>
                <w:color w:val="000000"/>
                <w:lang w:val="fr-FR"/>
              </w:rPr>
            </w:pPr>
            <w:r w:rsidRPr="007961A8">
              <w:rPr>
                <w:b/>
                <w:color w:val="000000"/>
              </w:rPr>
              <w:t>България</w:t>
            </w:r>
          </w:p>
          <w:p w:rsidR="0015357E" w:rsidRPr="003861EE" w:rsidRDefault="0015357E" w:rsidP="0015357E">
            <w:pPr>
              <w:rPr>
                <w:lang w:val="it-IT"/>
              </w:rPr>
            </w:pPr>
            <w:r w:rsidRPr="003861EE">
              <w:rPr>
                <w:lang w:val="it-IT"/>
              </w:rPr>
              <w:t>Orion Pharma Poland Sp z.o.o.</w:t>
            </w:r>
          </w:p>
          <w:p w:rsidR="000E7D4F" w:rsidRDefault="0015357E" w:rsidP="00A0189D">
            <w:pPr>
              <w:rPr>
                <w:lang w:val="it-IT"/>
              </w:rPr>
            </w:pPr>
            <w:r>
              <w:rPr>
                <w:lang w:val="it-IT"/>
              </w:rPr>
              <w:t>Tel.: + 48 22 </w:t>
            </w:r>
            <w:r w:rsidRPr="003861EE">
              <w:rPr>
                <w:lang w:val="it-IT"/>
              </w:rPr>
              <w:t>8333177</w:t>
            </w:r>
          </w:p>
          <w:p w:rsidR="000E7D4F" w:rsidRPr="001037BA" w:rsidRDefault="000E7D4F" w:rsidP="00A0189D">
            <w:pPr>
              <w:rPr>
                <w:b/>
                <w:lang w:val="fi-FI"/>
              </w:rPr>
            </w:pPr>
          </w:p>
        </w:tc>
        <w:tc>
          <w:tcPr>
            <w:tcW w:w="4678" w:type="dxa"/>
          </w:tcPr>
          <w:p w:rsidR="000E7D4F" w:rsidRPr="00F94F35" w:rsidRDefault="000E7D4F"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0E7D4F" w:rsidRPr="00F56B40" w:rsidRDefault="000E7D4F" w:rsidP="00A0189D">
            <w:pPr>
              <w:pStyle w:val="Text"/>
              <w:tabs>
                <w:tab w:val="left" w:pos="567"/>
              </w:tabs>
              <w:spacing w:before="0"/>
              <w:rPr>
                <w:sz w:val="22"/>
                <w:szCs w:val="22"/>
                <w:lang w:val="fr-FR"/>
              </w:rPr>
            </w:pPr>
            <w:r w:rsidRPr="00F56B40">
              <w:rPr>
                <w:sz w:val="22"/>
                <w:szCs w:val="22"/>
              </w:rPr>
              <w:t>Tél/Tel: +32 (0)15 64 10 20</w:t>
            </w:r>
          </w:p>
          <w:p w:rsidR="000E7D4F" w:rsidRPr="007961A8" w:rsidRDefault="000E7D4F" w:rsidP="00A0189D">
            <w:pPr>
              <w:rPr>
                <w:b/>
                <w:lang w:val="sv-SE"/>
              </w:rPr>
            </w:pPr>
          </w:p>
        </w:tc>
      </w:tr>
      <w:tr w:rsidR="000E7D4F" w:rsidRPr="007961A8" w:rsidTr="00A0189D">
        <w:trPr>
          <w:cantSplit/>
        </w:trPr>
        <w:tc>
          <w:tcPr>
            <w:tcW w:w="4644" w:type="dxa"/>
            <w:hideMark/>
          </w:tcPr>
          <w:p w:rsidR="000E7D4F" w:rsidRPr="007961A8" w:rsidRDefault="000E7D4F" w:rsidP="00A0189D">
            <w:pPr>
              <w:suppressAutoHyphens/>
              <w:rPr>
                <w:lang w:val="sv-SE" w:eastAsia="cs-CZ"/>
              </w:rPr>
            </w:pPr>
            <w:r w:rsidRPr="007961A8">
              <w:rPr>
                <w:b/>
                <w:lang w:val="sv-SE"/>
              </w:rPr>
              <w:t>Česká republika</w:t>
            </w:r>
          </w:p>
          <w:p w:rsidR="000E7D4F" w:rsidRDefault="000E7D4F" w:rsidP="00A0189D">
            <w:pPr>
              <w:suppressAutoHyphens/>
              <w:rPr>
                <w:lang w:val="fi-FI"/>
              </w:rPr>
            </w:pPr>
            <w:r w:rsidRPr="00AE2ED3">
              <w:rPr>
                <w:lang w:val="fi-FI"/>
              </w:rPr>
              <w:t>Orion Pharma s.r.o.</w:t>
            </w:r>
          </w:p>
          <w:p w:rsidR="000E7D4F" w:rsidRPr="007961A8" w:rsidRDefault="000E7D4F" w:rsidP="00A0189D">
            <w:pPr>
              <w:rPr>
                <w:b/>
                <w:lang w:eastAsia="cs-CZ"/>
              </w:rPr>
            </w:pPr>
            <w:r w:rsidRPr="00C2606D">
              <w:t xml:space="preserve">Tel: </w:t>
            </w:r>
            <w:r w:rsidRPr="00924734">
              <w:t>+420 234 703 305</w:t>
            </w:r>
          </w:p>
        </w:tc>
        <w:tc>
          <w:tcPr>
            <w:tcW w:w="4678" w:type="dxa"/>
            <w:hideMark/>
          </w:tcPr>
          <w:p w:rsidR="000E7D4F" w:rsidRPr="007961A8" w:rsidRDefault="000E7D4F" w:rsidP="00A0189D">
            <w:pPr>
              <w:rPr>
                <w:b/>
                <w:lang w:val="sv-SE" w:eastAsia="cs-CZ"/>
              </w:rPr>
            </w:pPr>
            <w:r w:rsidRPr="007961A8">
              <w:rPr>
                <w:b/>
                <w:lang w:val="sv-SE"/>
              </w:rPr>
              <w:t>Magyarország</w:t>
            </w:r>
          </w:p>
          <w:p w:rsidR="000E7D4F" w:rsidRPr="00C2606D" w:rsidRDefault="000E7D4F" w:rsidP="00A0189D">
            <w:pPr>
              <w:spacing w:line="260" w:lineRule="atLeast"/>
              <w:rPr>
                <w:b/>
              </w:rPr>
            </w:pPr>
            <w:r w:rsidRPr="00C2606D">
              <w:rPr>
                <w:rStyle w:val="Strong"/>
                <w:b w:val="0"/>
              </w:rPr>
              <w:t>Orion Pharma Kft.</w:t>
            </w:r>
          </w:p>
          <w:p w:rsidR="000E7D4F" w:rsidRDefault="000E7D4F" w:rsidP="00A0189D">
            <w:pPr>
              <w:rPr>
                <w:lang w:val="sv-SE"/>
              </w:rPr>
            </w:pPr>
            <w:r w:rsidRPr="00C2606D">
              <w:t>Tel.: +36 1 239 9095</w:t>
            </w:r>
          </w:p>
          <w:p w:rsidR="000E7D4F" w:rsidRPr="007961A8" w:rsidRDefault="000E7D4F" w:rsidP="00A0189D">
            <w:pPr>
              <w:rPr>
                <w:lang w:val="fr-FR" w:eastAsia="cs-CZ"/>
              </w:rPr>
            </w:pPr>
          </w:p>
        </w:tc>
      </w:tr>
      <w:tr w:rsidR="000E7D4F" w:rsidRPr="007961A8" w:rsidTr="00A0189D">
        <w:trPr>
          <w:cantSplit/>
        </w:trPr>
        <w:tc>
          <w:tcPr>
            <w:tcW w:w="4644" w:type="dxa"/>
            <w:hideMark/>
          </w:tcPr>
          <w:p w:rsidR="000E7D4F" w:rsidRPr="007961A8" w:rsidRDefault="000E7D4F" w:rsidP="00A0189D">
            <w:pPr>
              <w:spacing w:line="240" w:lineRule="auto"/>
              <w:ind w:right="-45"/>
              <w:rPr>
                <w:lang w:eastAsia="cs-CZ"/>
              </w:rPr>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0E7D4F" w:rsidRPr="007961A8" w:rsidRDefault="000E7D4F"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0E7D4F" w:rsidRPr="007961A8" w:rsidRDefault="0015357E" w:rsidP="00A0189D">
            <w:pPr>
              <w:spacing w:after="180"/>
              <w:ind w:right="-45"/>
              <w:rPr>
                <w:lang w:eastAsia="cs-CZ"/>
              </w:rPr>
            </w:pPr>
            <w:r>
              <w:rPr>
                <w:lang w:val="it-IT"/>
              </w:rPr>
              <w:t>Tel: +356 </w:t>
            </w:r>
            <w:r w:rsidRPr="002E7B63">
              <w:rPr>
                <w:lang w:val="it-IT"/>
              </w:rPr>
              <w:t>21220174</w:t>
            </w:r>
          </w:p>
        </w:tc>
      </w:tr>
      <w:tr w:rsidR="000E7D4F" w:rsidRPr="007961A8" w:rsidTr="00A0189D">
        <w:trPr>
          <w:cantSplit/>
        </w:trPr>
        <w:tc>
          <w:tcPr>
            <w:tcW w:w="4644" w:type="dxa"/>
            <w:hideMark/>
          </w:tcPr>
          <w:p w:rsidR="000E7D4F" w:rsidRPr="007961A8" w:rsidRDefault="000E7D4F" w:rsidP="00A0189D">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0E7D4F" w:rsidRPr="007961A8" w:rsidRDefault="000E7D4F" w:rsidP="00A0189D">
            <w:pPr>
              <w:spacing w:line="240" w:lineRule="auto"/>
              <w:ind w:right="-45"/>
              <w:rPr>
                <w:lang w:val="de-DE" w:eastAsia="cs-CZ"/>
              </w:rPr>
            </w:pPr>
            <w:r w:rsidRPr="007961A8">
              <w:rPr>
                <w:lang w:val="de-DE"/>
              </w:rPr>
              <w:t>Tel: +49 40 899 6890</w:t>
            </w:r>
          </w:p>
        </w:tc>
        <w:tc>
          <w:tcPr>
            <w:tcW w:w="4678" w:type="dxa"/>
            <w:hideMark/>
          </w:tcPr>
          <w:p w:rsidR="000E7D4F" w:rsidRPr="00F94F35" w:rsidRDefault="000E7D4F" w:rsidP="00A0189D">
            <w:pPr>
              <w:rPr>
                <w:rStyle w:val="Strong"/>
                <w:b w:val="0"/>
                <w:bCs w:val="0"/>
              </w:rPr>
            </w:pPr>
            <w:r w:rsidRPr="007961A8">
              <w:rPr>
                <w:b/>
                <w:lang w:val="sv-SE"/>
              </w:rPr>
              <w:t>Nederland</w:t>
            </w:r>
            <w:r w:rsidRPr="007961A8">
              <w:rPr>
                <w:lang w:val="sv-SE"/>
              </w:rPr>
              <w:br/>
            </w:r>
            <w:r w:rsidRPr="00C2606D">
              <w:rPr>
                <w:rStyle w:val="Strong"/>
                <w:b w:val="0"/>
              </w:rPr>
              <w:t>Orion Pharma BVBA/SPRL</w:t>
            </w:r>
          </w:p>
          <w:p w:rsidR="000E7D4F" w:rsidRPr="007961A8" w:rsidRDefault="000E7D4F" w:rsidP="00A0189D">
            <w:pPr>
              <w:pStyle w:val="Text"/>
              <w:tabs>
                <w:tab w:val="left" w:pos="567"/>
              </w:tabs>
              <w:spacing w:before="0" w:after="180"/>
              <w:rPr>
                <w:sz w:val="22"/>
                <w:szCs w:val="22"/>
                <w:lang w:val="en-GB" w:eastAsia="cs-CZ"/>
              </w:rPr>
            </w:pPr>
            <w:r w:rsidRPr="00F56B40">
              <w:rPr>
                <w:sz w:val="22"/>
                <w:szCs w:val="22"/>
              </w:rPr>
              <w:t>Tél/Tel: +32 (0)15 64 10 20</w:t>
            </w:r>
          </w:p>
        </w:tc>
      </w:tr>
      <w:tr w:rsidR="000E7D4F" w:rsidRPr="007961A8" w:rsidTr="00A0189D">
        <w:trPr>
          <w:cantSplit/>
        </w:trPr>
        <w:tc>
          <w:tcPr>
            <w:tcW w:w="4644" w:type="dxa"/>
            <w:hideMark/>
          </w:tcPr>
          <w:p w:rsidR="000E7D4F" w:rsidRPr="007961A8" w:rsidRDefault="000E7D4F" w:rsidP="00A0189D">
            <w:pPr>
              <w:suppressAutoHyphens/>
              <w:rPr>
                <w:b/>
                <w:bCs/>
                <w:lang w:val="fi-FI" w:eastAsia="cs-CZ"/>
              </w:rPr>
            </w:pPr>
            <w:r w:rsidRPr="007961A8">
              <w:rPr>
                <w:b/>
                <w:bCs/>
                <w:lang w:val="fi-FI"/>
              </w:rPr>
              <w:t>Eesti</w:t>
            </w:r>
          </w:p>
          <w:p w:rsidR="000E7D4F" w:rsidRPr="007961A8" w:rsidRDefault="000E7D4F" w:rsidP="00A0189D">
            <w:pPr>
              <w:rPr>
                <w:lang w:val="fi-FI"/>
              </w:rPr>
            </w:pPr>
            <w:r w:rsidRPr="007961A8">
              <w:rPr>
                <w:lang w:val="fi-FI"/>
              </w:rPr>
              <w:t>Orion Pharma Eesti OÜ</w:t>
            </w:r>
          </w:p>
          <w:p w:rsidR="000E7D4F" w:rsidRPr="007961A8" w:rsidRDefault="000E7D4F" w:rsidP="00A0189D">
            <w:pPr>
              <w:rPr>
                <w:lang w:val="fi-FI" w:eastAsia="cs-CZ"/>
              </w:rPr>
            </w:pPr>
            <w:r w:rsidRPr="007961A8">
              <w:rPr>
                <w:lang w:val="fi-FI"/>
              </w:rPr>
              <w:t>Tel: +372 66 44 55</w:t>
            </w:r>
            <w:r>
              <w:rPr>
                <w:lang w:val="fi-FI"/>
              </w:rPr>
              <w:t>0</w:t>
            </w:r>
          </w:p>
        </w:tc>
        <w:tc>
          <w:tcPr>
            <w:tcW w:w="4678" w:type="dxa"/>
            <w:hideMark/>
          </w:tcPr>
          <w:p w:rsidR="000E7D4F" w:rsidRPr="007961A8" w:rsidRDefault="000E7D4F" w:rsidP="00A0189D">
            <w:pPr>
              <w:ind w:right="-45"/>
              <w:rPr>
                <w:lang w:eastAsia="cs-CZ"/>
              </w:rPr>
            </w:pPr>
            <w:r w:rsidRPr="007961A8">
              <w:rPr>
                <w:b/>
              </w:rPr>
              <w:t>Norge</w:t>
            </w:r>
          </w:p>
          <w:p w:rsidR="000E7D4F" w:rsidRPr="007961A8" w:rsidRDefault="000E7D4F" w:rsidP="00A0189D">
            <w:pPr>
              <w:suppressAutoHyphens/>
              <w:spacing w:line="240" w:lineRule="auto"/>
            </w:pPr>
            <w:r w:rsidRPr="007961A8">
              <w:t>Orion Pharma AS</w:t>
            </w:r>
          </w:p>
          <w:p w:rsidR="000E7D4F" w:rsidRPr="007961A8" w:rsidRDefault="000E7D4F" w:rsidP="00A0189D">
            <w:pPr>
              <w:spacing w:after="180"/>
              <w:ind w:right="-45"/>
              <w:rPr>
                <w:lang w:val="de-DE" w:eastAsia="cs-CZ"/>
              </w:rPr>
            </w:pPr>
            <w:r w:rsidRPr="007961A8">
              <w:t>Tlf: +47 40 00 42 10</w:t>
            </w:r>
          </w:p>
        </w:tc>
      </w:tr>
      <w:tr w:rsidR="000E7D4F" w:rsidRPr="008E2834" w:rsidTr="00A0189D">
        <w:trPr>
          <w:cantSplit/>
        </w:trPr>
        <w:tc>
          <w:tcPr>
            <w:tcW w:w="4644" w:type="dxa"/>
          </w:tcPr>
          <w:p w:rsidR="000E7D4F" w:rsidRPr="00F56B40" w:rsidRDefault="000E7D4F"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0E7D4F" w:rsidRPr="007961A8" w:rsidRDefault="000E7D4F"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0E7D4F" w:rsidRPr="007961A8" w:rsidRDefault="000E7D4F" w:rsidP="00A0189D">
            <w:pPr>
              <w:ind w:right="-45"/>
              <w:rPr>
                <w:b/>
                <w:lang w:eastAsia="cs-CZ"/>
              </w:rPr>
            </w:pPr>
          </w:p>
        </w:tc>
        <w:tc>
          <w:tcPr>
            <w:tcW w:w="4678" w:type="dxa"/>
            <w:hideMark/>
          </w:tcPr>
          <w:p w:rsidR="000E7D4F" w:rsidRPr="007961A8" w:rsidRDefault="000E7D4F" w:rsidP="00A0189D">
            <w:pPr>
              <w:spacing w:line="240" w:lineRule="auto"/>
              <w:ind w:right="-45"/>
              <w:rPr>
                <w:lang w:val="de-DE" w:eastAsia="cs-CZ"/>
              </w:rPr>
            </w:pPr>
            <w:r w:rsidRPr="007961A8">
              <w:rPr>
                <w:b/>
                <w:lang w:val="de-DE"/>
              </w:rPr>
              <w:t>Österreich</w:t>
            </w:r>
            <w:r w:rsidRPr="007961A8">
              <w:rPr>
                <w:lang w:val="de-DE"/>
              </w:rPr>
              <w:br/>
              <w:t>Orion Pharma GmbH</w:t>
            </w:r>
          </w:p>
          <w:p w:rsidR="000E7D4F" w:rsidRPr="008E2834" w:rsidRDefault="000E7D4F" w:rsidP="00A0189D">
            <w:pPr>
              <w:pStyle w:val="Text"/>
              <w:tabs>
                <w:tab w:val="left" w:pos="567"/>
              </w:tabs>
              <w:spacing w:before="0" w:after="180"/>
              <w:rPr>
                <w:sz w:val="22"/>
                <w:szCs w:val="22"/>
                <w:lang w:val="en-GB" w:eastAsia="cs-CZ"/>
              </w:rPr>
            </w:pPr>
            <w:r w:rsidRPr="008E2834">
              <w:rPr>
                <w:sz w:val="22"/>
                <w:szCs w:val="22"/>
                <w:lang w:val="de-DE"/>
              </w:rPr>
              <w:t>Tel: +49 40 899 6890</w:t>
            </w:r>
          </w:p>
        </w:tc>
      </w:tr>
      <w:tr w:rsidR="000E7D4F" w:rsidRPr="007961A8" w:rsidTr="00A0189D">
        <w:trPr>
          <w:cantSplit/>
        </w:trPr>
        <w:tc>
          <w:tcPr>
            <w:tcW w:w="4644" w:type="dxa"/>
          </w:tcPr>
          <w:p w:rsidR="000E7D4F" w:rsidRPr="0010673F" w:rsidRDefault="000E7D4F" w:rsidP="00A0189D">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0E7D4F" w:rsidRPr="007961A8" w:rsidRDefault="000E7D4F" w:rsidP="00A0189D">
            <w:pPr>
              <w:pStyle w:val="Text"/>
              <w:tabs>
                <w:tab w:val="left" w:pos="567"/>
              </w:tabs>
              <w:spacing w:before="0"/>
              <w:rPr>
                <w:sz w:val="22"/>
                <w:szCs w:val="22"/>
                <w:lang w:val="en-GB"/>
              </w:rPr>
            </w:pPr>
            <w:r w:rsidRPr="00F56B40">
              <w:rPr>
                <w:sz w:val="22"/>
                <w:szCs w:val="22"/>
              </w:rPr>
              <w:t>Tel: + 34 91  599 86 01</w:t>
            </w:r>
          </w:p>
          <w:p w:rsidR="000E7D4F" w:rsidRPr="007961A8" w:rsidRDefault="000E7D4F" w:rsidP="00A0189D">
            <w:pPr>
              <w:ind w:right="-45"/>
              <w:rPr>
                <w:b/>
                <w:lang w:eastAsia="cs-CZ"/>
              </w:rPr>
            </w:pPr>
          </w:p>
        </w:tc>
        <w:tc>
          <w:tcPr>
            <w:tcW w:w="4678" w:type="dxa"/>
            <w:hideMark/>
          </w:tcPr>
          <w:p w:rsidR="000E7D4F" w:rsidRPr="007961A8" w:rsidRDefault="000E7D4F" w:rsidP="00A0189D">
            <w:pPr>
              <w:rPr>
                <w:b/>
                <w:lang w:eastAsia="cs-CZ"/>
              </w:rPr>
            </w:pPr>
            <w:r w:rsidRPr="007961A8">
              <w:rPr>
                <w:b/>
              </w:rPr>
              <w:t>Polska</w:t>
            </w:r>
          </w:p>
          <w:p w:rsidR="000E7D4F" w:rsidRPr="007961A8" w:rsidRDefault="000E7D4F" w:rsidP="00A0189D">
            <w:r w:rsidRPr="007961A8">
              <w:rPr>
                <w:lang w:val="sv-SE"/>
              </w:rPr>
              <w:t>Orion Pharma Poland Sp z.o.o.</w:t>
            </w:r>
          </w:p>
          <w:p w:rsidR="000E7D4F" w:rsidRPr="007961A8" w:rsidRDefault="000E7D4F" w:rsidP="00A0189D">
            <w:pPr>
              <w:spacing w:after="180"/>
              <w:rPr>
                <w:lang w:eastAsia="cs-CZ"/>
              </w:rPr>
            </w:pPr>
            <w:r w:rsidRPr="007961A8">
              <w:t>Tel.: + 48 22 8333177</w:t>
            </w:r>
          </w:p>
        </w:tc>
      </w:tr>
      <w:tr w:rsidR="000E7D4F" w:rsidRPr="007961A8" w:rsidTr="00A0189D">
        <w:trPr>
          <w:cantSplit/>
        </w:trPr>
        <w:tc>
          <w:tcPr>
            <w:tcW w:w="4644" w:type="dxa"/>
          </w:tcPr>
          <w:p w:rsidR="000E7D4F" w:rsidRPr="00F56B40" w:rsidRDefault="000E7D4F"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0E7D4F" w:rsidRPr="007961A8" w:rsidRDefault="000E7D4F" w:rsidP="00A0189D">
            <w:pPr>
              <w:pStyle w:val="Text"/>
              <w:tabs>
                <w:tab w:val="left" w:pos="567"/>
              </w:tabs>
              <w:spacing w:before="0"/>
              <w:rPr>
                <w:sz w:val="22"/>
                <w:szCs w:val="22"/>
                <w:lang w:val="fr-FR"/>
              </w:rPr>
            </w:pPr>
            <w:r w:rsidRPr="00F56B40">
              <w:rPr>
                <w:rFonts w:eastAsia="Calibri"/>
                <w:sz w:val="22"/>
                <w:szCs w:val="22"/>
                <w:lang w:eastAsia="en-GB"/>
              </w:rPr>
              <w:t>Tel: + 33 (0) 1 47 04 80 46</w:t>
            </w:r>
          </w:p>
          <w:p w:rsidR="000E7D4F" w:rsidRPr="007961A8" w:rsidRDefault="000E7D4F" w:rsidP="00A0189D">
            <w:pPr>
              <w:ind w:right="-45"/>
              <w:rPr>
                <w:b/>
                <w:lang w:val="fr-FR" w:eastAsia="cs-CZ"/>
              </w:rPr>
            </w:pPr>
          </w:p>
        </w:tc>
        <w:tc>
          <w:tcPr>
            <w:tcW w:w="4678" w:type="dxa"/>
            <w:hideMark/>
          </w:tcPr>
          <w:p w:rsidR="000E7D4F" w:rsidRPr="00F56B40" w:rsidRDefault="000E7D4F" w:rsidP="00A0189D">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0E7D4F" w:rsidRPr="007961A8" w:rsidRDefault="000E7D4F" w:rsidP="00A0189D">
            <w:pPr>
              <w:spacing w:after="180"/>
              <w:ind w:right="-45"/>
              <w:rPr>
                <w:lang w:val="fr-FR" w:eastAsia="cs-CZ"/>
              </w:rPr>
            </w:pPr>
            <w:r w:rsidRPr="00F56B40">
              <w:t>Tel: + 351 21 154 68 20</w:t>
            </w:r>
          </w:p>
        </w:tc>
      </w:tr>
      <w:tr w:rsidR="000E7D4F" w:rsidRPr="007961A8" w:rsidTr="00A0189D">
        <w:trPr>
          <w:cantSplit/>
        </w:trPr>
        <w:tc>
          <w:tcPr>
            <w:tcW w:w="4644" w:type="dxa"/>
            <w:hideMark/>
          </w:tcPr>
          <w:p w:rsidR="000E7D4F" w:rsidRPr="002D6D28" w:rsidRDefault="000E7D4F" w:rsidP="00A0189D">
            <w:pPr>
              <w:spacing w:line="240" w:lineRule="auto"/>
              <w:ind w:right="-45"/>
              <w:rPr>
                <w:b/>
                <w:lang w:val="fi-FI" w:eastAsia="cs-CZ"/>
              </w:rPr>
            </w:pPr>
            <w:r w:rsidRPr="002D6D28">
              <w:rPr>
                <w:b/>
                <w:lang w:val="fi-FI" w:eastAsia="cs-CZ"/>
              </w:rPr>
              <w:t>Hrvatska</w:t>
            </w:r>
          </w:p>
          <w:p w:rsidR="000E7D4F" w:rsidRDefault="000E7D4F" w:rsidP="00A0189D">
            <w:pPr>
              <w:rPr>
                <w:rStyle w:val="Strong"/>
                <w:b w:val="0"/>
                <w:lang w:val="fi-FI"/>
              </w:rPr>
            </w:pPr>
            <w:r w:rsidRPr="00E15FA7">
              <w:rPr>
                <w:rStyle w:val="Strong"/>
                <w:b w:val="0"/>
                <w:lang w:val="fi-FI"/>
              </w:rPr>
              <w:t>Orion Pharma d.o.o.</w:t>
            </w:r>
          </w:p>
          <w:p w:rsidR="000E7D4F" w:rsidRPr="007961A8" w:rsidRDefault="000E7D4F" w:rsidP="00A0189D">
            <w:pPr>
              <w:spacing w:line="240" w:lineRule="auto"/>
              <w:ind w:right="-45"/>
              <w:rPr>
                <w:lang w:eastAsia="cs-CZ"/>
              </w:rPr>
            </w:pPr>
            <w:r w:rsidRPr="00E15FA7">
              <w:rPr>
                <w:lang w:val="fi-FI"/>
              </w:rPr>
              <w:t>Tel: +386 (0) 1 600 8015</w:t>
            </w:r>
          </w:p>
        </w:tc>
        <w:tc>
          <w:tcPr>
            <w:tcW w:w="4678" w:type="dxa"/>
            <w:hideMark/>
          </w:tcPr>
          <w:p w:rsidR="000E7D4F" w:rsidRPr="007961A8" w:rsidRDefault="000E7D4F" w:rsidP="00A0189D">
            <w:pPr>
              <w:autoSpaceDE w:val="0"/>
              <w:autoSpaceDN w:val="0"/>
              <w:adjustRightInd w:val="0"/>
              <w:spacing w:line="240" w:lineRule="exact"/>
              <w:rPr>
                <w:b/>
                <w:bCs/>
                <w:color w:val="000000"/>
                <w:lang w:val="fr-FR"/>
              </w:rPr>
            </w:pPr>
            <w:r w:rsidRPr="007961A8">
              <w:rPr>
                <w:b/>
                <w:bCs/>
                <w:color w:val="000000"/>
                <w:lang w:val="fr-FR"/>
              </w:rPr>
              <w:t>România</w:t>
            </w:r>
          </w:p>
          <w:p w:rsidR="000E7D4F" w:rsidRPr="003A46F8" w:rsidRDefault="000E7D4F" w:rsidP="00A0189D">
            <w:pPr>
              <w:autoSpaceDE w:val="0"/>
              <w:autoSpaceDN w:val="0"/>
              <w:adjustRightInd w:val="0"/>
              <w:spacing w:line="240" w:lineRule="auto"/>
              <w:rPr>
                <w:color w:val="000000"/>
                <w:lang w:val="fr-FR"/>
              </w:rPr>
            </w:pPr>
            <w:r w:rsidRPr="003A46F8">
              <w:rPr>
                <w:lang w:val="it-IT"/>
              </w:rPr>
              <w:t>Orion Corporation</w:t>
            </w:r>
          </w:p>
          <w:p w:rsidR="000E7D4F" w:rsidRDefault="000E7D4F" w:rsidP="00A0189D">
            <w:pPr>
              <w:rPr>
                <w:color w:val="000000"/>
                <w:lang w:val="fr-FR"/>
              </w:rPr>
            </w:pPr>
            <w:r w:rsidRPr="00D715EB">
              <w:rPr>
                <w:color w:val="000000"/>
                <w:lang w:val="fr-FR"/>
              </w:rPr>
              <w:t>Tel: +358 10 4261</w:t>
            </w:r>
          </w:p>
          <w:p w:rsidR="000E7D4F" w:rsidRPr="007961A8" w:rsidRDefault="000E7D4F" w:rsidP="00A0189D">
            <w:pPr>
              <w:rPr>
                <w:lang w:eastAsia="cs-CZ"/>
              </w:rPr>
            </w:pPr>
          </w:p>
        </w:tc>
      </w:tr>
      <w:tr w:rsidR="000E7D4F" w:rsidRPr="007961A8" w:rsidTr="00A0189D">
        <w:trPr>
          <w:cantSplit/>
        </w:trPr>
        <w:tc>
          <w:tcPr>
            <w:tcW w:w="4644" w:type="dxa"/>
            <w:hideMark/>
          </w:tcPr>
          <w:p w:rsidR="000E7D4F" w:rsidRPr="007961A8" w:rsidRDefault="000E7D4F" w:rsidP="00A0189D">
            <w:pPr>
              <w:spacing w:line="240" w:lineRule="auto"/>
              <w:rPr>
                <w:lang w:eastAsia="cs-CZ"/>
              </w:rPr>
            </w:pPr>
            <w:r w:rsidRPr="007961A8">
              <w:rPr>
                <w:b/>
              </w:rPr>
              <w:t>Ireland</w:t>
            </w:r>
            <w:r w:rsidRPr="007961A8">
              <w:t xml:space="preserve"> </w:t>
            </w:r>
            <w:r w:rsidRPr="007961A8">
              <w:br/>
              <w:t>Orion Pharma (Ireland) Ltd.</w:t>
            </w:r>
          </w:p>
          <w:p w:rsidR="000E7D4F" w:rsidRPr="007961A8" w:rsidRDefault="000E7D4F" w:rsidP="00A0189D">
            <w:pPr>
              <w:spacing w:line="240" w:lineRule="auto"/>
            </w:pPr>
            <w:r w:rsidRPr="007961A8">
              <w:t>c/o Allphar Services Ltd.</w:t>
            </w:r>
          </w:p>
          <w:p w:rsidR="000E7D4F" w:rsidRDefault="000E7D4F" w:rsidP="00A0189D">
            <w:pPr>
              <w:suppressAutoHyphens/>
              <w:spacing w:line="240" w:lineRule="auto"/>
            </w:pPr>
            <w:r w:rsidRPr="007961A8">
              <w:t xml:space="preserve">Tel: </w:t>
            </w:r>
            <w:r>
              <w:t>+353 1 428 7777</w:t>
            </w:r>
          </w:p>
          <w:p w:rsidR="000E7D4F" w:rsidRPr="007961A8" w:rsidRDefault="000E7D4F" w:rsidP="00A0189D">
            <w:pPr>
              <w:suppressAutoHyphens/>
              <w:spacing w:line="240" w:lineRule="auto"/>
              <w:rPr>
                <w:lang w:eastAsia="cs-CZ"/>
              </w:rPr>
            </w:pPr>
          </w:p>
        </w:tc>
        <w:tc>
          <w:tcPr>
            <w:tcW w:w="4678" w:type="dxa"/>
            <w:hideMark/>
          </w:tcPr>
          <w:p w:rsidR="000E7D4F" w:rsidRPr="007961A8" w:rsidRDefault="000E7D4F" w:rsidP="00A0189D">
            <w:pPr>
              <w:rPr>
                <w:lang w:val="it-IT" w:eastAsia="cs-CZ"/>
              </w:rPr>
            </w:pPr>
            <w:r w:rsidRPr="007961A8">
              <w:rPr>
                <w:b/>
                <w:lang w:val="it-IT"/>
              </w:rPr>
              <w:t>Slovenija</w:t>
            </w:r>
          </w:p>
          <w:p w:rsidR="000E7D4F" w:rsidRDefault="000E7D4F" w:rsidP="00A0189D">
            <w:pPr>
              <w:rPr>
                <w:rStyle w:val="Strong"/>
                <w:b w:val="0"/>
                <w:lang w:val="fi-FI"/>
              </w:rPr>
            </w:pPr>
            <w:r w:rsidRPr="00E15FA7">
              <w:rPr>
                <w:rStyle w:val="Strong"/>
                <w:b w:val="0"/>
                <w:lang w:val="fi-FI"/>
              </w:rPr>
              <w:t>Orion Pharma d.o.o.</w:t>
            </w:r>
          </w:p>
          <w:p w:rsidR="000E7D4F" w:rsidRPr="007961A8" w:rsidRDefault="000E7D4F" w:rsidP="00A0189D">
            <w:pPr>
              <w:spacing w:after="180"/>
              <w:rPr>
                <w:b/>
                <w:lang w:eastAsia="cs-CZ"/>
              </w:rPr>
            </w:pPr>
            <w:r w:rsidRPr="00E15FA7">
              <w:rPr>
                <w:lang w:val="fi-FI"/>
              </w:rPr>
              <w:t>Tel: +386 (0) 1 600 8015</w:t>
            </w:r>
          </w:p>
        </w:tc>
      </w:tr>
      <w:tr w:rsidR="000E7D4F" w:rsidRPr="007961A8" w:rsidTr="00A0189D">
        <w:trPr>
          <w:cantSplit/>
        </w:trPr>
        <w:tc>
          <w:tcPr>
            <w:tcW w:w="4644" w:type="dxa"/>
            <w:hideMark/>
          </w:tcPr>
          <w:p w:rsidR="000E7D4F" w:rsidRPr="007961A8" w:rsidRDefault="000E7D4F" w:rsidP="00A0189D">
            <w:pPr>
              <w:ind w:right="-45"/>
              <w:rPr>
                <w:b/>
                <w:lang w:eastAsia="cs-CZ"/>
              </w:rPr>
            </w:pPr>
            <w:r>
              <w:rPr>
                <w:b/>
              </w:rPr>
              <w:t>Ísland</w:t>
            </w:r>
          </w:p>
          <w:p w:rsidR="000E7D4F" w:rsidRPr="00F0006F" w:rsidRDefault="000E7D4F" w:rsidP="00A0189D">
            <w:pPr>
              <w:spacing w:line="240" w:lineRule="auto"/>
            </w:pPr>
            <w:r w:rsidRPr="00F0006F">
              <w:t>Vistor hf.</w:t>
            </w:r>
          </w:p>
          <w:p w:rsidR="000E7D4F" w:rsidRPr="007961A8" w:rsidRDefault="000E7D4F" w:rsidP="00A0189D">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0E7D4F" w:rsidRPr="007961A8" w:rsidRDefault="000E7D4F" w:rsidP="00A0189D">
            <w:pPr>
              <w:suppressAutoHyphens/>
              <w:rPr>
                <w:b/>
                <w:lang w:val="sv-SE" w:eastAsia="cs-CZ"/>
              </w:rPr>
            </w:pPr>
            <w:r w:rsidRPr="007961A8">
              <w:rPr>
                <w:b/>
                <w:lang w:val="sv-SE"/>
              </w:rPr>
              <w:t>Slovenská republika</w:t>
            </w:r>
          </w:p>
          <w:p w:rsidR="000E7D4F" w:rsidRDefault="000E7D4F" w:rsidP="00A0189D">
            <w:pPr>
              <w:rPr>
                <w:rStyle w:val="Strong"/>
                <w:b w:val="0"/>
                <w:lang w:val="sv-SE"/>
              </w:rPr>
            </w:pPr>
            <w:r w:rsidRPr="00AE2ED3">
              <w:rPr>
                <w:rStyle w:val="Strong"/>
                <w:b w:val="0"/>
                <w:lang w:val="sv-SE"/>
              </w:rPr>
              <w:t>Orion Pharma s.r.o</w:t>
            </w:r>
          </w:p>
          <w:p w:rsidR="000E7D4F" w:rsidRPr="007961A8" w:rsidRDefault="000E7D4F"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0E7D4F" w:rsidRPr="007961A8" w:rsidTr="00A0189D">
        <w:trPr>
          <w:cantSplit/>
        </w:trPr>
        <w:tc>
          <w:tcPr>
            <w:tcW w:w="4644" w:type="dxa"/>
            <w:hideMark/>
          </w:tcPr>
          <w:p w:rsidR="000E7D4F" w:rsidRPr="00F56B40" w:rsidRDefault="000E7D4F"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0E7D4F" w:rsidRPr="007961A8" w:rsidRDefault="000E7D4F" w:rsidP="00A0189D">
            <w:pPr>
              <w:suppressAutoHyphens/>
              <w:spacing w:after="180"/>
              <w:rPr>
                <w:lang w:val="el-GR" w:eastAsia="cs-CZ"/>
              </w:rPr>
            </w:pPr>
            <w:r w:rsidRPr="00F56B40">
              <w:t>Tel: + 39 02 67876111</w:t>
            </w:r>
          </w:p>
        </w:tc>
        <w:tc>
          <w:tcPr>
            <w:tcW w:w="4678" w:type="dxa"/>
          </w:tcPr>
          <w:p w:rsidR="000E7D4F" w:rsidRPr="007961A8" w:rsidRDefault="000E7D4F"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0E7D4F" w:rsidRPr="007961A8" w:rsidRDefault="000E7D4F" w:rsidP="00A0189D">
            <w:pPr>
              <w:spacing w:line="240" w:lineRule="auto"/>
              <w:ind w:right="-45"/>
              <w:rPr>
                <w:lang w:val="de-DE" w:eastAsia="cs-CZ"/>
              </w:rPr>
            </w:pPr>
            <w:r w:rsidRPr="007961A8">
              <w:rPr>
                <w:lang w:val="it-IT"/>
              </w:rPr>
              <w:t>Puh./Tel: +358 10 4261</w:t>
            </w:r>
          </w:p>
        </w:tc>
      </w:tr>
      <w:tr w:rsidR="000E7D4F" w:rsidRPr="00B009BB" w:rsidTr="00A0189D">
        <w:trPr>
          <w:cantSplit/>
        </w:trPr>
        <w:tc>
          <w:tcPr>
            <w:tcW w:w="4644" w:type="dxa"/>
          </w:tcPr>
          <w:p w:rsidR="000E7D4F" w:rsidRPr="007961A8" w:rsidRDefault="000E7D4F" w:rsidP="00A0189D">
            <w:pPr>
              <w:rPr>
                <w:b/>
                <w:lang w:val="el-GR" w:eastAsia="cs-CZ"/>
              </w:rPr>
            </w:pPr>
            <w:r w:rsidRPr="007961A8">
              <w:rPr>
                <w:b/>
                <w:lang w:val="el-GR"/>
              </w:rPr>
              <w:t>Κύπρος</w:t>
            </w:r>
          </w:p>
          <w:p w:rsidR="000E7D4F" w:rsidRPr="00E856CB" w:rsidRDefault="000E7D4F" w:rsidP="00A0189D">
            <w:pPr>
              <w:tabs>
                <w:tab w:val="left" w:pos="-720"/>
                <w:tab w:val="left" w:pos="4536"/>
              </w:tabs>
              <w:suppressAutoHyphens/>
              <w:rPr>
                <w:lang w:val="de-DE"/>
              </w:rPr>
            </w:pPr>
            <w:r w:rsidRPr="00E856CB">
              <w:rPr>
                <w:lang w:val="de-DE"/>
              </w:rPr>
              <w:t>Lifepharma (ZAM) Ltd</w:t>
            </w:r>
          </w:p>
          <w:p w:rsidR="000E7D4F" w:rsidRPr="00E856CB" w:rsidRDefault="000E7D4F" w:rsidP="00A0189D">
            <w:pPr>
              <w:rPr>
                <w:lang w:val="de-DE" w:eastAsia="cs-CZ"/>
              </w:rPr>
            </w:pPr>
            <w:r w:rsidRPr="00C2606D">
              <w:t>Τηλ</w:t>
            </w:r>
            <w:r w:rsidRPr="00E856CB">
              <w:rPr>
                <w:lang w:val="de-DE"/>
              </w:rPr>
              <w:t xml:space="preserve">.: </w:t>
            </w:r>
            <w:r w:rsidRPr="00924734">
              <w:rPr>
                <w:lang w:val="de-DE"/>
              </w:rPr>
              <w:t>+357 22056300</w:t>
            </w:r>
          </w:p>
        </w:tc>
        <w:tc>
          <w:tcPr>
            <w:tcW w:w="4678" w:type="dxa"/>
            <w:hideMark/>
          </w:tcPr>
          <w:p w:rsidR="000E7D4F" w:rsidRPr="007961A8" w:rsidRDefault="000E7D4F" w:rsidP="00A0189D">
            <w:pPr>
              <w:spacing w:line="240" w:lineRule="auto"/>
              <w:ind w:right="-45"/>
              <w:rPr>
                <w:lang w:val="de-DE" w:eastAsia="cs-CZ"/>
              </w:rPr>
            </w:pPr>
            <w:r w:rsidRPr="007961A8">
              <w:rPr>
                <w:b/>
                <w:lang w:val="de-DE"/>
              </w:rPr>
              <w:t>Sverige</w:t>
            </w:r>
            <w:r w:rsidRPr="007961A8">
              <w:rPr>
                <w:lang w:val="de-DE"/>
              </w:rPr>
              <w:br/>
              <w:t>Orion Pharma AB</w:t>
            </w:r>
          </w:p>
          <w:p w:rsidR="000E7D4F" w:rsidRDefault="000E7D4F" w:rsidP="00A0189D">
            <w:pPr>
              <w:spacing w:line="240" w:lineRule="auto"/>
              <w:ind w:right="-45"/>
              <w:rPr>
                <w:lang w:val="de-DE"/>
              </w:rPr>
            </w:pPr>
            <w:r w:rsidRPr="007961A8">
              <w:rPr>
                <w:lang w:val="de-DE"/>
              </w:rPr>
              <w:t>Tel: +46 8 623 6440</w:t>
            </w:r>
          </w:p>
          <w:p w:rsidR="000E7D4F" w:rsidRPr="00B009BB" w:rsidRDefault="000E7D4F" w:rsidP="00A0189D">
            <w:pPr>
              <w:spacing w:line="240" w:lineRule="auto"/>
              <w:ind w:right="-45"/>
              <w:rPr>
                <w:lang w:val="de-DE" w:eastAsia="cs-CZ"/>
              </w:rPr>
            </w:pPr>
          </w:p>
        </w:tc>
      </w:tr>
      <w:tr w:rsidR="000E7D4F" w:rsidRPr="007961A8" w:rsidTr="00A0189D">
        <w:trPr>
          <w:cantSplit/>
        </w:trPr>
        <w:tc>
          <w:tcPr>
            <w:tcW w:w="4644" w:type="dxa"/>
          </w:tcPr>
          <w:p w:rsidR="000E7D4F" w:rsidRPr="00E47CF2" w:rsidRDefault="000E7D4F" w:rsidP="00A0189D">
            <w:pPr>
              <w:rPr>
                <w:b/>
                <w:lang w:val="en-US" w:eastAsia="cs-CZ"/>
              </w:rPr>
            </w:pPr>
            <w:r w:rsidRPr="00E47CF2">
              <w:rPr>
                <w:b/>
                <w:lang w:val="en-US"/>
              </w:rPr>
              <w:t>Latvija</w:t>
            </w:r>
          </w:p>
          <w:p w:rsidR="000E7D4F" w:rsidRPr="0076171F" w:rsidRDefault="000E7D4F" w:rsidP="00A0189D">
            <w:pPr>
              <w:rPr>
                <w:lang w:val="en-US"/>
              </w:rPr>
            </w:pPr>
            <w:r w:rsidRPr="0076171F">
              <w:rPr>
                <w:lang w:val="en-US"/>
              </w:rPr>
              <w:t>Orion Corporation</w:t>
            </w:r>
          </w:p>
          <w:p w:rsidR="000E7D4F" w:rsidRPr="0076171F" w:rsidRDefault="000E7D4F" w:rsidP="00A0189D">
            <w:pPr>
              <w:rPr>
                <w:lang w:val="en-US"/>
              </w:rPr>
            </w:pPr>
            <w:r w:rsidRPr="0076171F">
              <w:rPr>
                <w:lang w:val="en-US"/>
              </w:rPr>
              <w:t>Orion Pharma pārstāvniecība</w:t>
            </w:r>
          </w:p>
          <w:p w:rsidR="000E7D4F" w:rsidRPr="0076171F" w:rsidRDefault="000E7D4F" w:rsidP="00A0189D">
            <w:pPr>
              <w:rPr>
                <w:lang w:val="en-US"/>
              </w:rPr>
            </w:pPr>
            <w:r w:rsidRPr="0076171F">
              <w:rPr>
                <w:lang w:val="en-US"/>
              </w:rPr>
              <w:t>Tel: +371 20028332</w:t>
            </w:r>
          </w:p>
          <w:p w:rsidR="000E7D4F" w:rsidRPr="0076171F" w:rsidRDefault="000E7D4F" w:rsidP="00A0189D">
            <w:pPr>
              <w:suppressAutoHyphens/>
              <w:rPr>
                <w:lang w:val="en-US" w:eastAsia="cs-CZ"/>
              </w:rPr>
            </w:pPr>
          </w:p>
        </w:tc>
        <w:tc>
          <w:tcPr>
            <w:tcW w:w="4678" w:type="dxa"/>
          </w:tcPr>
          <w:p w:rsidR="000E7D4F" w:rsidRPr="007961A8" w:rsidRDefault="000E7D4F" w:rsidP="00A0189D">
            <w:pPr>
              <w:ind w:right="-45"/>
              <w:rPr>
                <w:lang w:eastAsia="cs-CZ"/>
              </w:rPr>
            </w:pPr>
            <w:r w:rsidRPr="007961A8">
              <w:rPr>
                <w:b/>
              </w:rPr>
              <w:t>United Kingdom</w:t>
            </w:r>
          </w:p>
          <w:p w:rsidR="000E7D4F" w:rsidRPr="007961A8" w:rsidRDefault="000E7D4F" w:rsidP="00A0189D">
            <w:pPr>
              <w:suppressAutoHyphens/>
              <w:spacing w:line="240" w:lineRule="auto"/>
            </w:pPr>
            <w:r w:rsidRPr="007961A8">
              <w:t>Orion Pharma (UK) Ltd.</w:t>
            </w:r>
          </w:p>
          <w:p w:rsidR="000E7D4F" w:rsidRPr="007961A8" w:rsidRDefault="000E7D4F" w:rsidP="00A0189D">
            <w:pPr>
              <w:suppressAutoHyphens/>
              <w:rPr>
                <w:lang w:val="fi-FI" w:eastAsia="cs-CZ"/>
              </w:rPr>
            </w:pPr>
            <w:r w:rsidRPr="007961A8">
              <w:t>Tel: +44 1635 520 300</w:t>
            </w:r>
          </w:p>
        </w:tc>
      </w:tr>
    </w:tbl>
    <w:p w:rsidR="00CF2B67" w:rsidRPr="00DD34C4" w:rsidRDefault="00CF2B67" w:rsidP="00FA754F">
      <w:pPr>
        <w:numPr>
          <w:ilvl w:val="12"/>
          <w:numId w:val="0"/>
        </w:numPr>
        <w:spacing w:line="240" w:lineRule="auto"/>
        <w:ind w:right="-2"/>
        <w:rPr>
          <w:lang w:val="hr-HR"/>
        </w:rPr>
      </w:pPr>
    </w:p>
    <w:p w:rsidR="0004410E" w:rsidRDefault="00005F2C" w:rsidP="00FA754F">
      <w:pPr>
        <w:numPr>
          <w:ilvl w:val="12"/>
          <w:numId w:val="0"/>
        </w:numPr>
        <w:spacing w:line="240" w:lineRule="auto"/>
        <w:ind w:right="-2"/>
        <w:outlineLvl w:val="0"/>
        <w:rPr>
          <w:b/>
          <w:bCs/>
          <w:lang w:val="hr-HR"/>
        </w:rPr>
      </w:pPr>
      <w:r w:rsidRPr="00DD34C4">
        <w:rPr>
          <w:b/>
          <w:bCs/>
          <w:lang w:val="hr-HR"/>
        </w:rPr>
        <w:t>Ova uputa je zadnji puta revidirana u</w:t>
      </w:r>
    </w:p>
    <w:p w:rsidR="000E7D4F" w:rsidRPr="00DD34C4" w:rsidRDefault="000E7D4F" w:rsidP="00FA754F">
      <w:pPr>
        <w:numPr>
          <w:ilvl w:val="12"/>
          <w:numId w:val="0"/>
        </w:numPr>
        <w:spacing w:line="240" w:lineRule="auto"/>
        <w:ind w:right="-2"/>
        <w:outlineLvl w:val="0"/>
        <w:rPr>
          <w:b/>
          <w:bCs/>
          <w:lang w:val="hr-HR"/>
        </w:rPr>
      </w:pPr>
    </w:p>
    <w:p w:rsidR="0004410E" w:rsidRPr="00DD34C4" w:rsidRDefault="0004410E" w:rsidP="00FA754F">
      <w:pPr>
        <w:rPr>
          <w:lang w:val="hr-HR"/>
        </w:rPr>
      </w:pPr>
    </w:p>
    <w:p w:rsidR="0004410E" w:rsidRPr="00DD34C4" w:rsidRDefault="007D0945" w:rsidP="006F52BB">
      <w:pPr>
        <w:rPr>
          <w:lang w:val="hr-HR"/>
        </w:rPr>
      </w:pPr>
      <w:r>
        <w:rPr>
          <w:b/>
          <w:bCs/>
          <w:lang w:val="hr-HR"/>
        </w:rPr>
        <w:t>Ostali</w:t>
      </w:r>
      <w:r w:rsidR="00005F2C" w:rsidRPr="00DD34C4">
        <w:rPr>
          <w:b/>
          <w:bCs/>
          <w:lang w:val="hr-HR"/>
        </w:rPr>
        <w:t xml:space="preserve"> izvori informacija</w:t>
      </w:r>
    </w:p>
    <w:p w:rsidR="0004410E" w:rsidRPr="00DD34C4" w:rsidRDefault="0004410E" w:rsidP="00FA754F">
      <w:pPr>
        <w:rPr>
          <w:lang w:val="hr-HR"/>
        </w:rPr>
      </w:pPr>
    </w:p>
    <w:p w:rsidR="0004410E" w:rsidRPr="008B45E4" w:rsidRDefault="00005F2C" w:rsidP="00FA754F">
      <w:pPr>
        <w:rPr>
          <w:rStyle w:val="Hyperlink"/>
          <w:color w:val="auto"/>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22" w:history="1">
        <w:r w:rsidR="00730452" w:rsidRPr="005659EE">
          <w:rPr>
            <w:rStyle w:val="Hyperlink"/>
            <w:lang w:val="hr-HR"/>
          </w:rPr>
          <w:t>http://www.ema.europa.eu</w:t>
        </w:r>
      </w:hyperlink>
      <w:r w:rsidR="007D0945" w:rsidRPr="005659EE">
        <w:rPr>
          <w:lang w:val="hr-HR"/>
        </w:rPr>
        <w:t>.</w:t>
      </w:r>
    </w:p>
    <w:p w:rsidR="0004410E" w:rsidRPr="00DD34C4" w:rsidRDefault="0004410E" w:rsidP="00A303F3">
      <w:pPr>
        <w:jc w:val="center"/>
        <w:rPr>
          <w:lang w:val="hr-HR"/>
        </w:rPr>
      </w:pPr>
      <w:r w:rsidRPr="00DD34C4">
        <w:rPr>
          <w:lang w:val="hr-HR"/>
        </w:rPr>
        <w:br w:type="page"/>
      </w:r>
      <w:r w:rsidRPr="00DD34C4">
        <w:rPr>
          <w:b/>
          <w:bCs/>
          <w:lang w:val="hr-HR"/>
        </w:rPr>
        <w:t xml:space="preserve">Uputa o lijeku: </w:t>
      </w:r>
      <w:r w:rsidR="00A303F3" w:rsidRPr="00DD34C4">
        <w:rPr>
          <w:b/>
          <w:bCs/>
          <w:lang w:val="hr-HR"/>
        </w:rPr>
        <w:t>I</w:t>
      </w:r>
      <w:r w:rsidRPr="00DD34C4">
        <w:rPr>
          <w:b/>
          <w:bCs/>
          <w:lang w:val="hr-HR"/>
        </w:rPr>
        <w:t>nformacij</w:t>
      </w:r>
      <w:r w:rsidR="00F81F75">
        <w:rPr>
          <w:b/>
          <w:bCs/>
          <w:lang w:val="hr-HR"/>
        </w:rPr>
        <w:t>e</w:t>
      </w:r>
      <w:r w:rsidRPr="00DD34C4">
        <w:rPr>
          <w:b/>
          <w:bCs/>
          <w:lang w:val="hr-HR"/>
        </w:rPr>
        <w:t xml:space="preserve"> za korisnika</w:t>
      </w:r>
    </w:p>
    <w:p w:rsidR="0004410E" w:rsidRPr="00DD34C4" w:rsidRDefault="0004410E" w:rsidP="00A303F3">
      <w:pPr>
        <w:jc w:val="center"/>
        <w:rPr>
          <w:b/>
          <w:bCs/>
          <w:caps/>
          <w:lang w:val="hr-HR"/>
        </w:rPr>
      </w:pPr>
    </w:p>
    <w:p w:rsidR="0004410E" w:rsidRPr="00DD34C4" w:rsidRDefault="0004410E" w:rsidP="00A303F3">
      <w:pPr>
        <w:jc w:val="center"/>
        <w:rPr>
          <w:b/>
          <w:bCs/>
          <w:lang w:val="hr-HR"/>
        </w:rPr>
      </w:pPr>
      <w:r w:rsidRPr="00DD34C4">
        <w:rPr>
          <w:b/>
          <w:bCs/>
          <w:lang w:val="hr-HR"/>
        </w:rPr>
        <w:t>Stalevo 175</w:t>
      </w:r>
      <w:r w:rsidR="005E193A">
        <w:rPr>
          <w:b/>
          <w:bCs/>
          <w:lang w:val="hr-HR"/>
        </w:rPr>
        <w:t> </w:t>
      </w:r>
      <w:r w:rsidRPr="00DD34C4">
        <w:rPr>
          <w:b/>
          <w:bCs/>
          <w:lang w:val="hr-HR"/>
        </w:rPr>
        <w:t>mg/43,75</w:t>
      </w:r>
      <w:r w:rsidR="005E193A">
        <w:rPr>
          <w:b/>
          <w:bCs/>
          <w:lang w:val="hr-HR"/>
        </w:rPr>
        <w:t> </w:t>
      </w:r>
      <w:r w:rsidRPr="00DD34C4">
        <w:rPr>
          <w:b/>
          <w:bCs/>
          <w:lang w:val="hr-HR"/>
        </w:rPr>
        <w:t>mg/200 mg filmom obložene tablete</w:t>
      </w:r>
    </w:p>
    <w:p w:rsidR="0004410E" w:rsidRPr="00DD34C4" w:rsidRDefault="0004410E" w:rsidP="00A303F3">
      <w:pPr>
        <w:jc w:val="center"/>
        <w:rPr>
          <w:b/>
          <w:bCs/>
          <w:caps/>
          <w:lang w:val="hr-HR"/>
        </w:rPr>
      </w:pPr>
      <w:r w:rsidRPr="00DD34C4">
        <w:rPr>
          <w:lang w:val="hr-HR"/>
        </w:rPr>
        <w:t>levodopa/karbidopa/entakapon</w:t>
      </w:r>
    </w:p>
    <w:p w:rsidR="0004410E" w:rsidRPr="00DD34C4" w:rsidRDefault="0004410E" w:rsidP="00A303F3">
      <w:pPr>
        <w:jc w:val="cente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A303F3" w:rsidRPr="005B3077">
        <w:rPr>
          <w:b/>
          <w:lang w:val="hr-HR"/>
        </w:rPr>
        <w:t xml:space="preserve">ovaj </w:t>
      </w:r>
      <w:r w:rsidRPr="005B3077">
        <w:rPr>
          <w:b/>
          <w:lang w:val="hr-HR"/>
        </w:rPr>
        <w:t>lijek</w:t>
      </w:r>
      <w:r w:rsidR="00A303F3" w:rsidRPr="005B3077">
        <w:rPr>
          <w:b/>
          <w:lang w:val="hr-HR"/>
        </w:rPr>
        <w:t xml:space="preserve"> jer sadrži Vama važne podatke</w:t>
      </w:r>
      <w:r w:rsidRPr="005B3077">
        <w:rPr>
          <w:b/>
          <w:lang w:val="hr-HR"/>
        </w:rPr>
        <w:t>.</w:t>
      </w:r>
    </w:p>
    <w:p w:rsidR="0004410E" w:rsidRPr="00DD34C4" w:rsidRDefault="00005F2C" w:rsidP="00FA754F">
      <w:pPr>
        <w:numPr>
          <w:ilvl w:val="0"/>
          <w:numId w:val="21"/>
        </w:numPr>
        <w:tabs>
          <w:tab w:val="clear" w:pos="567"/>
        </w:tabs>
        <w:spacing w:line="240" w:lineRule="auto"/>
        <w:ind w:left="567" w:hanging="567"/>
        <w:rPr>
          <w:lang w:val="hr-HR"/>
        </w:rPr>
      </w:pPr>
      <w:r w:rsidRPr="00DD34C4">
        <w:rPr>
          <w:lang w:val="hr-HR"/>
        </w:rPr>
        <w:t>Sačuvajte ovu uputu. Možda ćete je trebati ponov</w:t>
      </w:r>
      <w:r w:rsidR="00A303F3" w:rsidRPr="00DD34C4">
        <w:rPr>
          <w:lang w:val="hr-HR"/>
        </w:rPr>
        <w:t>n</w:t>
      </w:r>
      <w:r w:rsidRPr="00DD34C4">
        <w:rPr>
          <w:lang w:val="hr-HR"/>
        </w:rPr>
        <w:t>o pročitati.</w:t>
      </w:r>
    </w:p>
    <w:p w:rsidR="0004410E" w:rsidRPr="00DD34C4" w:rsidRDefault="00A303F3" w:rsidP="00FA754F">
      <w:pPr>
        <w:numPr>
          <w:ilvl w:val="0"/>
          <w:numId w:val="21"/>
        </w:numPr>
        <w:tabs>
          <w:tab w:val="clear" w:pos="567"/>
        </w:tabs>
        <w:spacing w:line="240" w:lineRule="auto"/>
        <w:ind w:left="567" w:hanging="567"/>
        <w:rPr>
          <w:lang w:val="hr-HR"/>
        </w:rPr>
      </w:pPr>
      <w:r w:rsidRPr="00DD34C4">
        <w:rPr>
          <w:lang w:val="hr-HR"/>
        </w:rPr>
        <w:t xml:space="preserve">Ako </w:t>
      </w:r>
      <w:r w:rsidR="00005F2C" w:rsidRPr="00DD34C4">
        <w:rPr>
          <w:lang w:val="hr-HR"/>
        </w:rPr>
        <w:t>imate dodatnih pitanja, obratite se liječniku ili ljekarniku.</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Ovaj je lijek propisan samo Vama. Nemojte ga davati drugima. Može im </w:t>
      </w:r>
      <w:r w:rsidR="00A303F3" w:rsidRPr="00DD34C4">
        <w:rPr>
          <w:lang w:val="hr-HR"/>
        </w:rPr>
        <w:t>naškoditi</w:t>
      </w:r>
      <w:r w:rsidRPr="00DD34C4">
        <w:rPr>
          <w:lang w:val="hr-HR"/>
        </w:rPr>
        <w:t xml:space="preserve">, čak i ako </w:t>
      </w:r>
      <w:r w:rsidR="00A303F3" w:rsidRPr="00DD34C4">
        <w:rPr>
          <w:lang w:val="hr-HR"/>
        </w:rPr>
        <w:t xml:space="preserve">su njihovi </w:t>
      </w:r>
      <w:r w:rsidRPr="00DD34C4">
        <w:rPr>
          <w:lang w:val="hr-HR"/>
        </w:rPr>
        <w:t>znakov</w:t>
      </w:r>
      <w:r w:rsidR="00A303F3" w:rsidRPr="00DD34C4">
        <w:rPr>
          <w:lang w:val="hr-HR"/>
        </w:rPr>
        <w:t>i</w:t>
      </w:r>
      <w:r w:rsidRPr="00DD34C4">
        <w:rPr>
          <w:lang w:val="hr-HR"/>
        </w:rPr>
        <w:t xml:space="preserve"> bolesti jednak</w:t>
      </w:r>
      <w:r w:rsidR="00A303F3" w:rsidRPr="00DD34C4">
        <w:rPr>
          <w:lang w:val="hr-HR"/>
        </w:rPr>
        <w:t>i</w:t>
      </w:r>
      <w:r w:rsidRPr="00DD34C4">
        <w:rPr>
          <w:lang w:val="hr-HR"/>
        </w:rPr>
        <w:t xml:space="preserve"> Vašima.</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Ako primijetite bilo koju nuspojavu, </w:t>
      </w:r>
      <w:r w:rsidR="00A303F3" w:rsidRPr="00DD34C4">
        <w:rPr>
          <w:lang w:val="hr-HR"/>
        </w:rPr>
        <w:t xml:space="preserve">potrebno je </w:t>
      </w:r>
      <w:r w:rsidRPr="00DD34C4">
        <w:rPr>
          <w:lang w:val="hr-HR"/>
        </w:rPr>
        <w:t>obavijestit</w:t>
      </w:r>
      <w:r w:rsidR="00A303F3" w:rsidRPr="00DD34C4">
        <w:rPr>
          <w:lang w:val="hr-HR"/>
        </w:rPr>
        <w:t>i</w:t>
      </w:r>
      <w:r w:rsidRPr="00DD34C4">
        <w:rPr>
          <w:lang w:val="hr-HR"/>
        </w:rPr>
        <w:t xml:space="preserve"> liječnika ili ljekarnika. To uključuje i svaku moguću nuspojavu koja nije navedena u ovoj uputi.</w:t>
      </w:r>
      <w:r w:rsidR="008B2B3D">
        <w:rPr>
          <w:lang w:val="hr-HR"/>
        </w:rPr>
        <w:t xml:space="preserve"> Pogledajte dio 4.</w:t>
      </w:r>
    </w:p>
    <w:p w:rsidR="0004410E" w:rsidRPr="00DD34C4" w:rsidRDefault="0004410E" w:rsidP="00FA754F">
      <w:pPr>
        <w:spacing w:line="240" w:lineRule="auto"/>
        <w:ind w:right="-2"/>
        <w:rPr>
          <w:lang w:val="hr-HR"/>
        </w:rPr>
      </w:pPr>
    </w:p>
    <w:p w:rsidR="0004410E" w:rsidRPr="005B3077" w:rsidRDefault="00005F2C" w:rsidP="005B3077">
      <w:pPr>
        <w:rPr>
          <w:b/>
          <w:lang w:val="hr-HR"/>
        </w:rPr>
      </w:pPr>
      <w:r w:rsidRPr="005B3077">
        <w:rPr>
          <w:b/>
          <w:lang w:val="hr-HR"/>
        </w:rPr>
        <w:t>Što se nalazi u ovoj uputi:</w:t>
      </w:r>
    </w:p>
    <w:p w:rsidR="00A303F3" w:rsidRPr="00DD34C4" w:rsidRDefault="00A303F3" w:rsidP="006F52BB">
      <w:pPr>
        <w:rPr>
          <w:lang w:val="hr-HR"/>
        </w:rPr>
      </w:pPr>
    </w:p>
    <w:p w:rsidR="0004410E" w:rsidRPr="00DD34C4" w:rsidRDefault="00005F2C" w:rsidP="005B3077">
      <w:pPr>
        <w:rPr>
          <w:lang w:val="hr-HR"/>
        </w:rPr>
      </w:pPr>
      <w:r w:rsidRPr="00DD34C4">
        <w:rPr>
          <w:lang w:val="hr-HR"/>
        </w:rPr>
        <w:t>1.</w:t>
      </w:r>
      <w:r w:rsidRPr="00DD34C4">
        <w:rPr>
          <w:lang w:val="hr-HR"/>
        </w:rPr>
        <w:tab/>
        <w:t>Što je Stalevo i za što se koristi</w:t>
      </w:r>
    </w:p>
    <w:p w:rsidR="0004410E" w:rsidRPr="00DD34C4" w:rsidRDefault="00005F2C" w:rsidP="005B3077">
      <w:pPr>
        <w:rPr>
          <w:lang w:val="hr-HR"/>
        </w:rPr>
      </w:pPr>
      <w:r w:rsidRPr="00DD34C4">
        <w:rPr>
          <w:lang w:val="hr-HR"/>
        </w:rPr>
        <w:t>2.</w:t>
      </w:r>
      <w:r w:rsidRPr="00DD34C4">
        <w:rPr>
          <w:lang w:val="hr-HR"/>
        </w:rPr>
        <w:tab/>
        <w:t>Što morate znati prije nego počnete uzimati Stalevo</w:t>
      </w:r>
    </w:p>
    <w:p w:rsidR="0004410E" w:rsidRPr="00DD34C4" w:rsidRDefault="00005F2C" w:rsidP="005B3077">
      <w:pPr>
        <w:rPr>
          <w:lang w:val="hr-HR"/>
        </w:rPr>
      </w:pPr>
      <w:r w:rsidRPr="00DD34C4">
        <w:rPr>
          <w:lang w:val="hr-HR"/>
        </w:rPr>
        <w:t>3.</w:t>
      </w:r>
      <w:r w:rsidRPr="00DD34C4">
        <w:rPr>
          <w:lang w:val="hr-HR"/>
        </w:rPr>
        <w:tab/>
        <w:t>Kako uzimati Stalevo</w:t>
      </w:r>
    </w:p>
    <w:p w:rsidR="0004410E" w:rsidRPr="00DD34C4" w:rsidRDefault="00005F2C" w:rsidP="005B3077">
      <w:pPr>
        <w:rPr>
          <w:lang w:val="hr-HR"/>
        </w:rPr>
      </w:pPr>
      <w:r w:rsidRPr="00DD34C4">
        <w:rPr>
          <w:lang w:val="hr-HR"/>
        </w:rPr>
        <w:t>4.</w:t>
      </w:r>
      <w:r w:rsidRPr="00DD34C4">
        <w:rPr>
          <w:lang w:val="hr-HR"/>
        </w:rPr>
        <w:tab/>
        <w:t>Moguće nuspojave</w:t>
      </w:r>
    </w:p>
    <w:p w:rsidR="0004410E" w:rsidRPr="00DD34C4" w:rsidRDefault="00005F2C" w:rsidP="005B3077">
      <w:pPr>
        <w:rPr>
          <w:lang w:val="hr-HR"/>
        </w:rPr>
      </w:pPr>
      <w:r w:rsidRPr="00DD34C4">
        <w:rPr>
          <w:lang w:val="hr-HR"/>
        </w:rPr>
        <w:t>5</w:t>
      </w:r>
      <w:r w:rsidRPr="00DD34C4">
        <w:rPr>
          <w:lang w:val="hr-HR"/>
        </w:rPr>
        <w:tab/>
        <w:t>Kako čuvati Stalevo</w:t>
      </w:r>
    </w:p>
    <w:p w:rsidR="0004410E" w:rsidRPr="00DD34C4" w:rsidRDefault="00005F2C" w:rsidP="005B3077">
      <w:pPr>
        <w:rPr>
          <w:lang w:val="hr-HR"/>
        </w:rPr>
      </w:pPr>
      <w:r w:rsidRPr="00DD34C4">
        <w:rPr>
          <w:lang w:val="hr-HR"/>
        </w:rPr>
        <w:t>6.</w:t>
      </w:r>
      <w:r w:rsidRPr="00DD34C4">
        <w:rPr>
          <w:lang w:val="hr-HR"/>
        </w:rPr>
        <w:tab/>
        <w:t>Sadržaj pak</w:t>
      </w:r>
      <w:r w:rsidR="00D02BF3">
        <w:rPr>
          <w:lang w:val="hr-HR"/>
        </w:rPr>
        <w:t>ir</w:t>
      </w:r>
      <w:r w:rsidRPr="00DD34C4">
        <w:rPr>
          <w:lang w:val="hr-HR"/>
        </w:rPr>
        <w:t xml:space="preserve">anja i </w:t>
      </w:r>
      <w:r w:rsidR="00D02BF3">
        <w:rPr>
          <w:lang w:val="hr-HR"/>
        </w:rPr>
        <w:t>druge</w:t>
      </w:r>
      <w:r w:rsidR="00D02BF3" w:rsidRPr="00DD34C4">
        <w:rPr>
          <w:lang w:val="hr-HR"/>
        </w:rPr>
        <w:t xml:space="preserve"> </w:t>
      </w:r>
      <w:r w:rsidRPr="00DD34C4">
        <w:rPr>
          <w:lang w:val="hr-HR"/>
        </w:rPr>
        <w:t>informacije</w:t>
      </w:r>
    </w:p>
    <w:p w:rsidR="0004410E" w:rsidRPr="006B18F8"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 xml:space="preserve">to je </w:t>
      </w:r>
      <w:r w:rsidRPr="005B3077">
        <w:rPr>
          <w:b/>
          <w:caps/>
          <w:lang w:val="hr-HR"/>
        </w:rPr>
        <w:t>S</w:t>
      </w:r>
      <w:r w:rsidRPr="005B3077">
        <w:rPr>
          <w:b/>
          <w:lang w:val="hr-HR"/>
        </w:rPr>
        <w:t>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080BCB"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6F52BB">
      <w:pPr>
        <w:pStyle w:val="NormalWeb"/>
        <w:tabs>
          <w:tab w:val="left" w:pos="360"/>
        </w:tabs>
        <w:spacing w:before="0" w:beforeAutospacing="0" w:after="0" w:afterAutospacing="0"/>
        <w:rPr>
          <w:sz w:val="22"/>
          <w:szCs w:val="22"/>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to morate znati prije nego počnete uzimati</w:t>
      </w:r>
      <w:r w:rsidRPr="005B3077">
        <w:rPr>
          <w:b/>
          <w:caps/>
          <w:lang w:val="hr-HR"/>
        </w:rPr>
        <w:t xml:space="preserve"> S</w:t>
      </w:r>
      <w:r w:rsidRPr="005B3077">
        <w:rPr>
          <w:b/>
          <w:lang w:val="hr-HR"/>
        </w:rPr>
        <w:t>talevo</w:t>
      </w:r>
    </w:p>
    <w:p w:rsidR="0004410E" w:rsidRPr="00DD34C4" w:rsidRDefault="0004410E" w:rsidP="00FA754F">
      <w:pPr>
        <w:spacing w:line="240" w:lineRule="auto"/>
        <w:rPr>
          <w:lang w:val="hr-HR"/>
        </w:rPr>
      </w:pPr>
    </w:p>
    <w:p w:rsidR="0004410E" w:rsidRPr="009338DF" w:rsidRDefault="00005F2C" w:rsidP="009338DF">
      <w:pPr>
        <w:rPr>
          <w:b/>
          <w:lang w:val="hr-HR"/>
        </w:rPr>
      </w:pPr>
      <w:r w:rsidRPr="009338DF">
        <w:rPr>
          <w:b/>
          <w:lang w:val="hr-HR"/>
        </w:rPr>
        <w:t>Nemojte uzimati Stalevo</w:t>
      </w:r>
    </w:p>
    <w:p w:rsidR="0004410E" w:rsidRPr="006B18F8" w:rsidRDefault="0004410E" w:rsidP="00FA754F">
      <w:pPr>
        <w:rPr>
          <w:lang w:val="hr-HR"/>
        </w:rPr>
      </w:pPr>
    </w:p>
    <w:p w:rsidR="0004410E" w:rsidRPr="00DD34C4" w:rsidRDefault="0004410E" w:rsidP="00321E36">
      <w:pPr>
        <w:pStyle w:val="Text"/>
        <w:numPr>
          <w:ilvl w:val="0"/>
          <w:numId w:val="32"/>
        </w:numPr>
        <w:tabs>
          <w:tab w:val="clear" w:pos="720"/>
          <w:tab w:val="num" w:pos="567"/>
        </w:tabs>
        <w:spacing w:before="0"/>
        <w:ind w:left="567" w:right="-186" w:hanging="567"/>
        <w:jc w:val="left"/>
        <w:rPr>
          <w:sz w:val="22"/>
          <w:szCs w:val="22"/>
          <w:lang w:val="hr-HR"/>
        </w:rPr>
      </w:pPr>
      <w:r w:rsidRPr="00DD34C4">
        <w:rPr>
          <w:sz w:val="22"/>
          <w:szCs w:val="22"/>
          <w:lang w:val="hr-HR"/>
        </w:rPr>
        <w:t>ako ste alergični na levodopu, karbidopu ili entakapon</w:t>
      </w:r>
      <w:r w:rsidR="00861420">
        <w:rPr>
          <w:sz w:val="22"/>
          <w:szCs w:val="22"/>
          <w:lang w:val="hr-HR"/>
        </w:rPr>
        <w:t>,</w:t>
      </w:r>
      <w:r w:rsidRPr="00DD34C4">
        <w:rPr>
          <w:sz w:val="22"/>
          <w:szCs w:val="22"/>
          <w:lang w:val="hr-HR"/>
        </w:rPr>
        <w:t xml:space="preserve"> ili </w:t>
      </w:r>
      <w:r w:rsidR="00D02BF3">
        <w:rPr>
          <w:sz w:val="22"/>
          <w:szCs w:val="22"/>
          <w:lang w:val="hr-HR"/>
        </w:rPr>
        <w:t>neki</w:t>
      </w:r>
      <w:r w:rsidRPr="00DD34C4">
        <w:rPr>
          <w:sz w:val="22"/>
          <w:szCs w:val="22"/>
          <w:lang w:val="hr-HR"/>
        </w:rPr>
        <w:t xml:space="preserve"> drugi sastojak ovog lijeka (naveden u dijelu 6</w:t>
      </w:r>
      <w:r w:rsidR="00861420">
        <w:rPr>
          <w:sz w:val="22"/>
          <w:szCs w:val="22"/>
          <w:lang w:val="hr-HR"/>
        </w:rPr>
        <w:t>.</w:t>
      </w:r>
      <w:r w:rsidRPr="00DD34C4">
        <w:rPr>
          <w:sz w:val="22"/>
          <w:szCs w:val="22"/>
          <w:lang w:val="hr-HR"/>
        </w:rPr>
        <w:t>),</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glaukom zatvorenog kuta (očni poremećaj),</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tumor nadbubrežne žlijezde,</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05F2C" w:rsidP="00321E36">
      <w:pPr>
        <w:numPr>
          <w:ilvl w:val="0"/>
          <w:numId w:val="32"/>
        </w:numPr>
        <w:tabs>
          <w:tab w:val="clear" w:pos="720"/>
          <w:tab w:val="num" w:pos="567"/>
        </w:tabs>
        <w:spacing w:line="240" w:lineRule="auto"/>
        <w:ind w:left="567" w:hanging="567"/>
        <w:rPr>
          <w:lang w:val="hr-HR"/>
        </w:rPr>
      </w:pPr>
      <w:r w:rsidRPr="00DD34C4">
        <w:rPr>
          <w:lang w:val="hr-HR"/>
        </w:rPr>
        <w:t>ako imate tešku bolest jetre.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9338DF" w:rsidRDefault="00005F2C" w:rsidP="009338DF">
      <w:pPr>
        <w:rPr>
          <w:b/>
          <w:lang w:val="hr-HR"/>
        </w:rPr>
      </w:pPr>
      <w:r w:rsidRPr="009338DF">
        <w:rPr>
          <w:b/>
          <w:lang w:val="hr-HR"/>
        </w:rPr>
        <w:t>Upozorenja i mjere opreza</w:t>
      </w:r>
    </w:p>
    <w:p w:rsidR="0004410E" w:rsidRPr="006B18F8" w:rsidRDefault="0004410E" w:rsidP="00FA754F">
      <w:pPr>
        <w:rPr>
          <w:lang w:val="hr-HR"/>
        </w:rPr>
      </w:pPr>
    </w:p>
    <w:p w:rsidR="0004410E" w:rsidRPr="00DD34C4" w:rsidRDefault="00CE03CD" w:rsidP="006F52BB">
      <w:pPr>
        <w:rPr>
          <w:u w:val="single"/>
          <w:lang w:val="hr-HR"/>
        </w:rPr>
      </w:pPr>
      <w:r>
        <w:rPr>
          <w:u w:val="single"/>
          <w:lang w:val="hr-HR"/>
        </w:rPr>
        <w:t>Obratite</w:t>
      </w:r>
      <w:r w:rsidRPr="00DD34C4">
        <w:rPr>
          <w:u w:val="single"/>
          <w:lang w:val="hr-HR"/>
        </w:rPr>
        <w:t xml:space="preserve"> </w:t>
      </w:r>
      <w:r w:rsidR="00005F2C" w:rsidRPr="00DD34C4">
        <w:rPr>
          <w:u w:val="single"/>
          <w:lang w:val="hr-HR"/>
        </w:rPr>
        <w:t>s</w:t>
      </w:r>
      <w:r>
        <w:rPr>
          <w:u w:val="single"/>
          <w:lang w:val="hr-HR"/>
        </w:rPr>
        <w:t>e</w:t>
      </w:r>
      <w:r w:rsidR="00005F2C" w:rsidRPr="00DD34C4">
        <w:rPr>
          <w:u w:val="single"/>
          <w:lang w:val="hr-HR"/>
        </w:rPr>
        <w:t xml:space="preserve"> svom liječnik</w:t>
      </w:r>
      <w:r>
        <w:rPr>
          <w:u w:val="single"/>
          <w:lang w:val="hr-HR"/>
        </w:rPr>
        <w:t>u ili ljekarniku</w:t>
      </w:r>
      <w:r w:rsidR="00005F2C" w:rsidRPr="00DD34C4">
        <w:rPr>
          <w:u w:val="single"/>
          <w:lang w:val="hr-HR"/>
        </w:rPr>
        <w:t xml:space="preserve"> prije </w:t>
      </w:r>
      <w:r>
        <w:rPr>
          <w:u w:val="single"/>
          <w:lang w:val="hr-HR"/>
        </w:rPr>
        <w:t>nego uzmete</w:t>
      </w:r>
      <w:r w:rsidR="00005F2C" w:rsidRPr="00DD34C4">
        <w:rPr>
          <w:u w:val="single"/>
          <w:lang w:val="hr-HR"/>
        </w:rPr>
        <w:t xml:space="preserve"> Stalevo ako imate ili ste ikada imali: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astmu ili bilo koju drugu bolest pluća,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probleme s jetrom, jer tada Vašu dozu možda treba prilagoditi,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bolesti povezane s bubrezima ili hormonima,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čireve želuca ili konvulzije,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bilo kakav oblik teškog duševnog poremećaja poput psihoze,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trenutno uzimate: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w:t>
      </w:r>
      <w:r w:rsidR="00310411" w:rsidRPr="00DD34C4">
        <w:rPr>
          <w:lang w:val="hr-HR"/>
        </w:rPr>
        <w:t>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861420">
        <w:rPr>
          <w:lang w:val="hr-HR"/>
        </w:rPr>
        <w:t>ika</w:t>
      </w:r>
      <w:r w:rsidRPr="00DD34C4">
        <w:rPr>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A303F3"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321E36">
      <w:pPr>
        <w:tabs>
          <w:tab w:val="num" w:pos="567"/>
        </w:tabs>
        <w:ind w:left="567" w:hanging="567"/>
        <w:rPr>
          <w:lang w:val="hr-HR"/>
        </w:rPr>
      </w:pPr>
    </w:p>
    <w:p w:rsidR="00BB35DA" w:rsidRPr="00013F45" w:rsidRDefault="00BB35DA" w:rsidP="00BB35DA">
      <w:pPr>
        <w:rPr>
          <w:lang w:val="hr-HR"/>
        </w:rPr>
      </w:pPr>
      <w:r w:rsidRPr="00013F45">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BB35DA" w:rsidRPr="00DD34C4" w:rsidRDefault="00BB35DA" w:rsidP="00321E36">
      <w:pPr>
        <w:tabs>
          <w:tab w:val="num" w:pos="567"/>
        </w:tabs>
        <w:ind w:left="567" w:hanging="567"/>
        <w:rPr>
          <w:lang w:val="hr-HR"/>
        </w:rPr>
      </w:pPr>
    </w:p>
    <w:p w:rsidR="0004410E" w:rsidRPr="00DD34C4" w:rsidRDefault="00005F2C"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05F2C"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05F2C"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lang w:val="hr-HR"/>
        </w:rPr>
      </w:pPr>
      <w:r w:rsidRPr="00DD34C4">
        <w:rPr>
          <w:b/>
          <w:lang w:val="hr-HR"/>
        </w:rPr>
        <w:t>Djeca i adolescenti</w:t>
      </w:r>
    </w:p>
    <w:p w:rsidR="00E17402" w:rsidRDefault="00E17402" w:rsidP="006F52BB">
      <w:pPr>
        <w:rPr>
          <w:lang w:val="hr-HR"/>
        </w:rPr>
      </w:pPr>
    </w:p>
    <w:p w:rsidR="0004410E" w:rsidRPr="00DD34C4" w:rsidRDefault="00005F2C" w:rsidP="006F52BB">
      <w:pPr>
        <w:rPr>
          <w:lang w:val="hr-HR"/>
        </w:rPr>
      </w:pPr>
      <w:r w:rsidRPr="00DD34C4">
        <w:rPr>
          <w:lang w:val="hr-HR"/>
        </w:rPr>
        <w:t>Iskustvo sa Stalevom u bolesnika mlađih od 18 godina je ograničeno. Stoga se primjena Staleva u djece</w:t>
      </w:r>
      <w:r w:rsidR="00441366" w:rsidRPr="00441366">
        <w:rPr>
          <w:lang w:val="hr-HR"/>
        </w:rPr>
        <w:t xml:space="preserve"> </w:t>
      </w:r>
      <w:r w:rsidR="00441366">
        <w:rPr>
          <w:lang w:val="hr-HR"/>
        </w:rPr>
        <w:t>ili adolescenata</w:t>
      </w:r>
      <w:r w:rsidRPr="00DD34C4">
        <w:rPr>
          <w:lang w:val="hr-HR"/>
        </w:rPr>
        <w:t xml:space="preserve"> ne preporučuje.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9338DF" w:rsidRDefault="00005F2C" w:rsidP="009338DF">
      <w:pPr>
        <w:rPr>
          <w:b/>
          <w:lang w:val="hr-HR"/>
        </w:rPr>
      </w:pPr>
      <w:r w:rsidRPr="009338DF">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D02BF3">
        <w:rPr>
          <w:sz w:val="22"/>
          <w:szCs w:val="22"/>
          <w:lang w:val="hr-HR"/>
        </w:rPr>
        <w:t>ako</w:t>
      </w:r>
      <w:r w:rsidR="00D02BF3" w:rsidRPr="00DD34C4">
        <w:rPr>
          <w:sz w:val="22"/>
          <w:szCs w:val="22"/>
          <w:lang w:val="hr-HR"/>
        </w:rPr>
        <w:t xml:space="preserve"> </w:t>
      </w:r>
      <w:r w:rsidRPr="00DD34C4">
        <w:rPr>
          <w:sz w:val="22"/>
          <w:szCs w:val="22"/>
          <w:lang w:val="hr-HR"/>
        </w:rPr>
        <w:t>uzimate</w:t>
      </w:r>
      <w:r w:rsidR="00441366">
        <w:rPr>
          <w:sz w:val="22"/>
          <w:szCs w:val="22"/>
          <w:lang w:val="hr-HR"/>
        </w:rPr>
        <w:t xml:space="preserve">, </w:t>
      </w:r>
      <w:r w:rsidRPr="00DD34C4">
        <w:rPr>
          <w:sz w:val="22"/>
          <w:szCs w:val="22"/>
          <w:lang w:val="hr-HR"/>
        </w:rPr>
        <w:t>nedavno</w:t>
      </w:r>
      <w:r w:rsidR="00441366">
        <w:rPr>
          <w:sz w:val="22"/>
          <w:szCs w:val="22"/>
          <w:lang w:val="hr-HR"/>
        </w:rPr>
        <w:t xml:space="preserve"> ste</w:t>
      </w:r>
      <w:r w:rsidRPr="00DD34C4">
        <w:rPr>
          <w:sz w:val="22"/>
          <w:szCs w:val="22"/>
          <w:lang w:val="hr-HR"/>
        </w:rPr>
        <w:t xml:space="preserve"> </w:t>
      </w:r>
      <w:r w:rsidR="00D02BF3">
        <w:rPr>
          <w:sz w:val="22"/>
          <w:szCs w:val="22"/>
          <w:lang w:val="hr-HR"/>
        </w:rPr>
        <w:t>uzeli</w:t>
      </w:r>
      <w:r w:rsidRPr="00DD34C4">
        <w:rPr>
          <w:sz w:val="22"/>
          <w:szCs w:val="22"/>
          <w:lang w:val="hr-HR"/>
        </w:rPr>
        <w:t xml:space="preserve"> ili </w:t>
      </w:r>
      <w:r w:rsidR="00D02BF3">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05F2C"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05F2C" w:rsidP="006F52BB">
      <w:pPr>
        <w:rPr>
          <w:lang w:val="hr-HR"/>
        </w:rPr>
      </w:pPr>
      <w:r w:rsidRPr="00DD34C4">
        <w:rPr>
          <w:lang w:val="hr-HR"/>
        </w:rPr>
        <w:t>Stalevo može pojačati učinke i nuspojave nekih lijekova. Među njih se ubrajaju:</w:t>
      </w:r>
    </w:p>
    <w:p w:rsidR="0004410E" w:rsidRPr="00DD34C4" w:rsidRDefault="00005F2C" w:rsidP="00321E36">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05F2C" w:rsidP="00321E36">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05F2C" w:rsidP="00321E36">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05F2C" w:rsidP="00321E36">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05F2C" w:rsidP="00321E36">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05F2C" w:rsidP="00321E36">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6F52BB">
      <w:pPr>
        <w:rPr>
          <w:lang w:val="hr-HR"/>
        </w:rPr>
      </w:pPr>
    </w:p>
    <w:p w:rsidR="0004410E" w:rsidRPr="00DD34C4" w:rsidRDefault="00005F2C" w:rsidP="006F52BB">
      <w:pPr>
        <w:rPr>
          <w:lang w:val="hr-HR"/>
        </w:rPr>
      </w:pPr>
      <w:r w:rsidRPr="00DD34C4">
        <w:rPr>
          <w:lang w:val="hr-HR"/>
        </w:rPr>
        <w:t>Neki lijekovi mogu oslabiti učinke Staleva. Među njih se ubrajaju: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9338DF" w:rsidRDefault="00005F2C" w:rsidP="009338DF">
      <w:pPr>
        <w:rPr>
          <w:b/>
          <w:lang w:val="hr-HR"/>
        </w:rPr>
      </w:pPr>
      <w:r w:rsidRPr="009338DF">
        <w:rPr>
          <w:b/>
          <w:lang w:val="hr-HR"/>
        </w:rPr>
        <w:t>Stalev</w:t>
      </w:r>
      <w:r w:rsidR="00CF2B67" w:rsidRPr="009338DF">
        <w:rPr>
          <w:b/>
          <w:lang w:val="hr-HR"/>
        </w:rPr>
        <w:t>o</w:t>
      </w:r>
      <w:r w:rsidRPr="009338DF">
        <w:rPr>
          <w:b/>
          <w:lang w:val="hr-HR"/>
        </w:rPr>
        <w:t xml:space="preserve"> s hranom i pićem</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se može uzimati sa ili bez hrane. U nekih bolesnika se Stalevo možda neće dobro apsorbirati ako se uzme tijekom ili kratko nakon obroka bogatog bjelančevinama (npr. meso, riba, mliječni proizvodi, sjemenke i oraš</w:t>
      </w:r>
      <w:r w:rsidR="00A303F3" w:rsidRPr="00DD34C4">
        <w:rPr>
          <w:lang w:val="hr-HR"/>
        </w:rPr>
        <w:t>asti plodovi</w:t>
      </w:r>
      <w:r w:rsidRPr="00DD34C4">
        <w:rPr>
          <w:lang w:val="hr-HR"/>
        </w:rPr>
        <w:t>). Ako mislite da se to odnosi na Vas, posavjetujte se sa svojim liječnikom.</w:t>
      </w:r>
    </w:p>
    <w:p w:rsidR="0004410E" w:rsidRPr="00DD34C4" w:rsidRDefault="0004410E" w:rsidP="00FA754F">
      <w:pPr>
        <w:pStyle w:val="Text"/>
        <w:tabs>
          <w:tab w:val="left" w:pos="567"/>
        </w:tabs>
        <w:spacing w:before="0"/>
        <w:jc w:val="left"/>
        <w:rPr>
          <w:sz w:val="22"/>
          <w:szCs w:val="22"/>
          <w:lang w:val="hr-HR"/>
        </w:rPr>
      </w:pPr>
    </w:p>
    <w:p w:rsidR="0004410E" w:rsidRPr="009338DF" w:rsidRDefault="00005F2C" w:rsidP="009338DF">
      <w:pPr>
        <w:rPr>
          <w:b/>
          <w:lang w:val="hr-HR"/>
        </w:rPr>
      </w:pPr>
      <w:r w:rsidRPr="009338DF">
        <w:rPr>
          <w:b/>
          <w:lang w:val="hr-HR"/>
        </w:rPr>
        <w:t>Trudnoća, dojenje i plodnost</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 xml:space="preserve">Ako </w:t>
      </w:r>
      <w:r w:rsidR="00CF2B67">
        <w:rPr>
          <w:lang w:val="hr-HR"/>
        </w:rPr>
        <w:t xml:space="preserve">ste </w:t>
      </w:r>
      <w:r w:rsidRPr="00DD34C4">
        <w:rPr>
          <w:lang w:val="hr-HR"/>
        </w:rPr>
        <w:t>trudni ili dojite, mislite da biste mogli biti trudni ili planirate imati dijete, obratit</w:t>
      </w:r>
      <w:r w:rsidR="00D02BF3">
        <w:rPr>
          <w:lang w:val="hr-HR"/>
        </w:rPr>
        <w:t>e</w:t>
      </w:r>
      <w:r w:rsidRPr="00DD34C4">
        <w:rPr>
          <w:lang w:val="hr-HR"/>
        </w:rPr>
        <w:t xml:space="preserve"> se svom liječniku ili ljekarniku za savjet prije </w:t>
      </w:r>
      <w:r w:rsidR="00D02BF3">
        <w:rPr>
          <w:lang w:val="hr-HR"/>
        </w:rPr>
        <w:t>nego uzmete ovaj lijek</w:t>
      </w:r>
      <w:r w:rsidRPr="00DD34C4">
        <w:rPr>
          <w:lang w:val="hr-HR"/>
        </w:rPr>
        <w:t>.</w:t>
      </w:r>
    </w:p>
    <w:p w:rsidR="0004410E" w:rsidRPr="00DD34C4" w:rsidRDefault="0004410E" w:rsidP="00FA754F">
      <w:pPr>
        <w:rPr>
          <w:b/>
          <w:bCs/>
          <w:lang w:val="hr-HR"/>
        </w:rPr>
      </w:pPr>
    </w:p>
    <w:p w:rsidR="0004410E" w:rsidRPr="00DD34C4" w:rsidRDefault="00005F2C" w:rsidP="006F52BB">
      <w:pPr>
        <w:rPr>
          <w:lang w:val="hr-HR"/>
        </w:rPr>
      </w:pPr>
      <w:r w:rsidRPr="00DD34C4">
        <w:rPr>
          <w:lang w:val="hr-HR"/>
        </w:rPr>
        <w:t>Tijekom liječenja Stalevom ne smijete dojiti.</w:t>
      </w:r>
    </w:p>
    <w:p w:rsidR="0004410E" w:rsidRPr="00DD34C4" w:rsidRDefault="0004410E" w:rsidP="009338DF">
      <w:pPr>
        <w:rPr>
          <w:lang w:val="hr-HR"/>
        </w:rPr>
      </w:pPr>
    </w:p>
    <w:p w:rsidR="0004410E" w:rsidRPr="009338DF" w:rsidRDefault="00005F2C" w:rsidP="009338DF">
      <w:pPr>
        <w:rPr>
          <w:b/>
          <w:lang w:val="hr-HR"/>
        </w:rPr>
      </w:pPr>
      <w:r w:rsidRPr="009338DF">
        <w:rPr>
          <w:b/>
          <w:lang w:val="hr-HR"/>
        </w:rPr>
        <w:t>Upravljanje vozilima i strojevima</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05F2C"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lang w:val="hr-HR"/>
        </w:rPr>
      </w:pPr>
    </w:p>
    <w:p w:rsidR="0004410E" w:rsidRPr="00DD34C4" w:rsidRDefault="00005F2C"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DD34C4" w:rsidRDefault="00005F2C" w:rsidP="006F52BB">
      <w:pPr>
        <w:numPr>
          <w:ilvl w:val="12"/>
          <w:numId w:val="0"/>
        </w:numPr>
        <w:rPr>
          <w:lang w:val="hr-HR"/>
        </w:rPr>
      </w:pPr>
      <w:r w:rsidRPr="00DD34C4">
        <w:rPr>
          <w:lang w:val="hr-HR"/>
        </w:rPr>
        <w:t xml:space="preserve">Stalevo sadrži saharozu (1,89 mg/tableti). </w:t>
      </w:r>
      <w:r w:rsidR="0082235C">
        <w:rPr>
          <w:lang w:val="hr-HR"/>
        </w:rPr>
        <w:t>Ako</w:t>
      </w:r>
      <w:r w:rsidR="0082235C" w:rsidRPr="00DD34C4">
        <w:rPr>
          <w:lang w:val="hr-HR"/>
        </w:rPr>
        <w:t xml:space="preserve"> </w:t>
      </w:r>
      <w:r w:rsidRPr="00DD34C4">
        <w:rPr>
          <w:lang w:val="hr-HR"/>
        </w:rPr>
        <w:t xml:space="preserve">Vam je liječnik rekao da ne podnosite neke šećere, </w:t>
      </w:r>
      <w:r w:rsidR="003A3857">
        <w:rPr>
          <w:lang w:val="hr-HR"/>
        </w:rPr>
        <w:t>obratite</w:t>
      </w:r>
      <w:r w:rsidR="0082235C" w:rsidRPr="009F1EF3">
        <w:rPr>
          <w:lang w:val="hr-HR"/>
        </w:rPr>
        <w:t xml:space="preserve"> se lije</w:t>
      </w:r>
      <w:r w:rsidR="0082235C">
        <w:rPr>
          <w:rFonts w:eastAsia="TimesNewRoman"/>
          <w:lang w:val="hr-HR"/>
        </w:rPr>
        <w:t>č</w:t>
      </w:r>
      <w:r w:rsidR="0082235C">
        <w:rPr>
          <w:lang w:val="hr-HR"/>
        </w:rPr>
        <w:t>nik</w:t>
      </w:r>
      <w:r w:rsidR="003A3857">
        <w:rPr>
          <w:lang w:val="hr-HR"/>
        </w:rPr>
        <w:t>u</w:t>
      </w:r>
      <w:r w:rsidR="0082235C">
        <w:rPr>
          <w:lang w:val="hr-HR"/>
        </w:rPr>
        <w:t xml:space="preserve"> prije uzimanja ovog lijeka.</w:t>
      </w:r>
    </w:p>
    <w:p w:rsidR="0004410E" w:rsidRPr="00DD34C4"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 xml:space="preserve">ako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05F2C" w:rsidP="006F52BB">
      <w:pPr>
        <w:rPr>
          <w:lang w:val="hr-HR"/>
        </w:rPr>
      </w:pPr>
      <w:r w:rsidRPr="00DD34C4">
        <w:rPr>
          <w:lang w:val="hr-HR"/>
        </w:rPr>
        <w:t xml:space="preserve">Uvijek </w:t>
      </w:r>
      <w:r w:rsidR="00AD7E58">
        <w:rPr>
          <w:lang w:val="hr-HR"/>
        </w:rPr>
        <w:t>uzmite</w:t>
      </w:r>
      <w:r w:rsidR="00AD7E58" w:rsidRPr="00DD34C4">
        <w:rPr>
          <w:lang w:val="hr-HR"/>
        </w:rPr>
        <w:t xml:space="preserve"> </w:t>
      </w:r>
      <w:r w:rsidRPr="00DD34C4">
        <w:rPr>
          <w:lang w:val="hr-HR"/>
        </w:rPr>
        <w:t>ovaj lijek točno onako kako Vam je rekao liječnik ili ljekarnik. Provjerite s</w:t>
      </w:r>
      <w:r w:rsidR="00AD7E58" w:rsidRPr="00DD34C4">
        <w:rPr>
          <w:lang w:val="hr-HR"/>
        </w:rPr>
        <w:t xml:space="preserve"> </w:t>
      </w:r>
      <w:r w:rsidRPr="00DD34C4">
        <w:rPr>
          <w:lang w:val="hr-HR"/>
        </w:rPr>
        <w:t>liječnikom ili ljekarnikom ako niste sigurni.</w:t>
      </w:r>
    </w:p>
    <w:p w:rsidR="0004410E" w:rsidRPr="00DD34C4" w:rsidRDefault="0004410E" w:rsidP="006F52BB">
      <w:pPr>
        <w:rPr>
          <w:lang w:val="hr-HR"/>
        </w:rPr>
      </w:pPr>
    </w:p>
    <w:p w:rsidR="0004410E" w:rsidRPr="00DD34C4" w:rsidRDefault="00027020" w:rsidP="006F52BB">
      <w:pPr>
        <w:rPr>
          <w:u w:val="single"/>
          <w:lang w:val="hr-HR"/>
        </w:rPr>
      </w:pPr>
      <w:r w:rsidRPr="00DD34C4">
        <w:rPr>
          <w:u w:val="single"/>
          <w:lang w:val="hr-HR"/>
        </w:rPr>
        <w:t>O</w:t>
      </w:r>
      <w:r w:rsidR="00005F2C" w:rsidRPr="00DD34C4">
        <w:rPr>
          <w:u w:val="single"/>
          <w:lang w:val="hr-HR"/>
        </w:rPr>
        <w:t>drasl</w:t>
      </w:r>
      <w:r w:rsidRPr="00DD34C4">
        <w:rPr>
          <w:u w:val="single"/>
          <w:lang w:val="hr-HR"/>
        </w:rPr>
        <w:t>i</w:t>
      </w:r>
      <w:r w:rsidR="00005F2C" w:rsidRPr="00DD34C4">
        <w:rPr>
          <w:u w:val="single"/>
          <w:lang w:val="hr-HR"/>
        </w:rPr>
        <w:t xml:space="preserve"> i starij</w:t>
      </w:r>
      <w:r w:rsidR="00603938">
        <w:rPr>
          <w:u w:val="single"/>
          <w:lang w:val="hr-HR"/>
        </w:rPr>
        <w:t>e osobe</w:t>
      </w:r>
      <w:r w:rsidR="00005F2C" w:rsidRPr="00DD34C4">
        <w:rPr>
          <w:u w:val="single"/>
          <w:lang w:val="hr-HR"/>
        </w:rPr>
        <w:t>:</w:t>
      </w:r>
    </w:p>
    <w:p w:rsidR="0004410E" w:rsidRPr="00DD34C4" w:rsidRDefault="00005F2C" w:rsidP="00321E36">
      <w:pPr>
        <w:numPr>
          <w:ilvl w:val="0"/>
          <w:numId w:val="14"/>
        </w:numPr>
        <w:tabs>
          <w:tab w:val="clear" w:pos="360"/>
          <w:tab w:val="num" w:pos="567"/>
        </w:tabs>
        <w:spacing w:line="240" w:lineRule="auto"/>
        <w:ind w:left="567" w:hanging="567"/>
        <w:rPr>
          <w:lang w:val="hr-HR"/>
        </w:rPr>
      </w:pPr>
      <w:r w:rsidRPr="00DD34C4">
        <w:rPr>
          <w:lang w:val="hr-HR"/>
        </w:rPr>
        <w:t>Vaš liječnik će odrediti točno koliko tableta Staleva trebate uzeti svaki dan.</w:t>
      </w:r>
    </w:p>
    <w:p w:rsidR="0004410E" w:rsidRPr="00DD34C4" w:rsidRDefault="00005F2C" w:rsidP="00321E36">
      <w:pPr>
        <w:numPr>
          <w:ilvl w:val="0"/>
          <w:numId w:val="14"/>
        </w:numPr>
        <w:tabs>
          <w:tab w:val="clear" w:pos="360"/>
          <w:tab w:val="num" w:pos="567"/>
        </w:tabs>
        <w:spacing w:line="240" w:lineRule="auto"/>
        <w:ind w:left="567" w:hanging="567"/>
        <w:rPr>
          <w:lang w:val="hr-HR"/>
        </w:rPr>
      </w:pPr>
      <w:r w:rsidRPr="00DD34C4">
        <w:rPr>
          <w:lang w:val="hr-HR"/>
        </w:rPr>
        <w:t>Nije predviđeno da se tableta lomi ili dijeli na manje dijelove.</w:t>
      </w:r>
    </w:p>
    <w:p w:rsidR="0004410E" w:rsidRPr="00DD34C4" w:rsidRDefault="00005F2C" w:rsidP="00321E36">
      <w:pPr>
        <w:numPr>
          <w:ilvl w:val="0"/>
          <w:numId w:val="14"/>
        </w:numPr>
        <w:tabs>
          <w:tab w:val="clear" w:pos="360"/>
          <w:tab w:val="num" w:pos="567"/>
        </w:tabs>
        <w:spacing w:line="240" w:lineRule="auto"/>
        <w:ind w:left="567" w:hanging="567"/>
        <w:rPr>
          <w:lang w:val="hr-HR"/>
        </w:rPr>
      </w:pPr>
      <w:r w:rsidRPr="00DD34C4">
        <w:rPr>
          <w:lang w:val="hr-HR"/>
        </w:rPr>
        <w:t>Svaki puta smijete uzeti samo jednu tabletu.</w:t>
      </w:r>
    </w:p>
    <w:p w:rsidR="0004410E" w:rsidRPr="00DD34C4" w:rsidRDefault="00005F2C" w:rsidP="00321E36">
      <w:pPr>
        <w:numPr>
          <w:ilvl w:val="0"/>
          <w:numId w:val="14"/>
        </w:numPr>
        <w:tabs>
          <w:tab w:val="clear" w:pos="360"/>
          <w:tab w:val="num" w:pos="567"/>
        </w:tabs>
        <w:spacing w:line="240" w:lineRule="auto"/>
        <w:ind w:left="567" w:hanging="567"/>
        <w:rPr>
          <w:lang w:val="hr-HR"/>
        </w:rPr>
      </w:pPr>
      <w:r w:rsidRPr="00DD34C4">
        <w:rPr>
          <w:lang w:val="hr-HR"/>
        </w:rPr>
        <w:t>Ovisno o tome kako reagirate na liječenje, liječnik može odrediti veću ili manju dozu.</w:t>
      </w:r>
    </w:p>
    <w:p w:rsidR="0004410E" w:rsidRPr="00DD34C4" w:rsidRDefault="00005F2C" w:rsidP="00321E36">
      <w:pPr>
        <w:numPr>
          <w:ilvl w:val="0"/>
          <w:numId w:val="14"/>
        </w:numPr>
        <w:tabs>
          <w:tab w:val="clear" w:pos="360"/>
          <w:tab w:val="num" w:pos="567"/>
        </w:tabs>
        <w:spacing w:line="240" w:lineRule="auto"/>
        <w:ind w:left="567" w:right="-2" w:hanging="567"/>
        <w:rPr>
          <w:lang w:val="hr-HR"/>
        </w:rPr>
      </w:pPr>
      <w:r w:rsidRPr="00DD34C4">
        <w:rPr>
          <w:lang w:val="hr-HR"/>
        </w:rPr>
        <w:t>Ako uzimate Stalevo 175 mg/43,75 mg/200 mg tablete, nemojte uzeti više od 8 tableta dnevno.</w:t>
      </w:r>
    </w:p>
    <w:p w:rsidR="0004410E" w:rsidRPr="00DD34C4" w:rsidRDefault="0004410E" w:rsidP="00FA754F">
      <w:pPr>
        <w:numPr>
          <w:ilvl w:val="12"/>
          <w:numId w:val="0"/>
        </w:numPr>
        <w:spacing w:line="240" w:lineRule="auto"/>
        <w:ind w:right="-2"/>
        <w:rPr>
          <w:lang w:val="hr-HR"/>
        </w:rPr>
      </w:pPr>
    </w:p>
    <w:p w:rsidR="0004410E" w:rsidRPr="000A1424" w:rsidRDefault="00005F2C" w:rsidP="006F52BB">
      <w:pPr>
        <w:rPr>
          <w:lang w:val="hr-HR"/>
        </w:rPr>
      </w:pPr>
      <w:r w:rsidRPr="00DD34C4">
        <w:rPr>
          <w:lang w:val="hr-HR"/>
        </w:rPr>
        <w:t xml:space="preserve">Razgovarajte sa svojim liječnikom ili ljekarnikom ako mislite da je učinak Staleva prejak ili preslab ili </w:t>
      </w:r>
      <w:r w:rsidRPr="000A1424">
        <w:rPr>
          <w:lang w:val="hr-HR"/>
        </w:rPr>
        <w:t>ako doživite moguće nuspojave.</w:t>
      </w:r>
    </w:p>
    <w:tbl>
      <w:tblPr>
        <w:tblW w:w="0" w:type="auto"/>
        <w:tblLook w:val="04A0" w:firstRow="1" w:lastRow="0" w:firstColumn="1" w:lastColumn="0" w:noHBand="0" w:noVBand="1"/>
      </w:tblPr>
      <w:tblGrid>
        <w:gridCol w:w="5211"/>
        <w:gridCol w:w="4076"/>
        <w:tblGridChange w:id="7">
          <w:tblGrid>
            <w:gridCol w:w="5211"/>
            <w:gridCol w:w="4076"/>
          </w:tblGrid>
        </w:tblGridChange>
      </w:tblGrid>
      <w:tr w:rsidR="002C757B" w:rsidRPr="000A1424" w:rsidTr="00F50712">
        <w:tc>
          <w:tcPr>
            <w:tcW w:w="5211" w:type="dxa"/>
            <w:shd w:val="clear" w:color="auto" w:fill="auto"/>
          </w:tcPr>
          <w:p w:rsidR="002C757B" w:rsidRPr="000A1424" w:rsidRDefault="002C757B" w:rsidP="00A23C3F">
            <w:pPr>
              <w:numPr>
                <w:ilvl w:val="12"/>
                <w:numId w:val="0"/>
              </w:numPr>
              <w:spacing w:line="240" w:lineRule="auto"/>
              <w:ind w:right="-2"/>
              <w:jc w:val="both"/>
              <w:rPr>
                <w:lang w:val="hr-HR"/>
              </w:rPr>
            </w:pPr>
          </w:p>
          <w:p w:rsidR="002C757B" w:rsidRPr="000A1424" w:rsidRDefault="00861420" w:rsidP="00A23C3F">
            <w:pPr>
              <w:numPr>
                <w:ilvl w:val="12"/>
                <w:numId w:val="0"/>
              </w:numPr>
              <w:spacing w:line="240" w:lineRule="auto"/>
              <w:ind w:right="-2"/>
              <w:jc w:val="both"/>
              <w:rPr>
                <w:lang w:val="hr-HR"/>
              </w:rPr>
            </w:pPr>
            <w:r w:rsidRPr="000A1424">
              <w:rPr>
                <w:lang w:val="hr-HR"/>
              </w:rPr>
              <w:t>Pri</w:t>
            </w:r>
            <w:r w:rsidR="002C757B" w:rsidRPr="000A1424">
              <w:rPr>
                <w:lang w:val="hr-HR"/>
              </w:rPr>
              <w:t xml:space="preserve"> prv</w:t>
            </w:r>
            <w:r w:rsidRPr="000A1424">
              <w:rPr>
                <w:lang w:val="hr-HR"/>
              </w:rPr>
              <w:t>om</w:t>
            </w:r>
            <w:r w:rsidR="002C757B" w:rsidRPr="000A1424">
              <w:rPr>
                <w:lang w:val="hr-HR"/>
              </w:rPr>
              <w:t xml:space="preserve"> otvara</w:t>
            </w:r>
            <w:r w:rsidRPr="000A1424">
              <w:rPr>
                <w:lang w:val="hr-HR"/>
              </w:rPr>
              <w:t>nju</w:t>
            </w:r>
            <w:r w:rsidR="002C757B" w:rsidRPr="000A1424">
              <w:rPr>
                <w:lang w:val="hr-HR"/>
              </w:rPr>
              <w:t xml:space="preserve"> bočic</w:t>
            </w:r>
            <w:r w:rsidRPr="000A1424">
              <w:rPr>
                <w:lang w:val="hr-HR"/>
              </w:rPr>
              <w:t>e:</w:t>
            </w:r>
            <w:r w:rsidR="002C757B" w:rsidRPr="000A1424">
              <w:rPr>
                <w:lang w:val="hr-HR"/>
              </w:rPr>
              <w:t xml:space="preserve"> uklonite zatvarač i zatim palcem pritisnite zaštitnu foliju tako da je probijete. Vid</w:t>
            </w:r>
            <w:r w:rsidRPr="000A1424">
              <w:rPr>
                <w:lang w:val="hr-HR"/>
              </w:rPr>
              <w:t>jet</w:t>
            </w:r>
            <w:r w:rsidR="002C757B" w:rsidRPr="000A1424">
              <w:rPr>
                <w:lang w:val="hr-HR"/>
              </w:rPr>
              <w:t>i sliku 1.</w:t>
            </w:r>
          </w:p>
          <w:p w:rsidR="002C757B" w:rsidRPr="000A1424" w:rsidRDefault="002C757B" w:rsidP="00A23C3F">
            <w:pPr>
              <w:numPr>
                <w:ilvl w:val="12"/>
                <w:numId w:val="0"/>
              </w:numPr>
              <w:spacing w:line="240" w:lineRule="auto"/>
              <w:ind w:right="-2"/>
              <w:jc w:val="both"/>
              <w:rPr>
                <w:lang w:val="hr-HR"/>
              </w:rPr>
            </w:pPr>
          </w:p>
        </w:tc>
        <w:tc>
          <w:tcPr>
            <w:tcW w:w="4076" w:type="dxa"/>
            <w:shd w:val="clear" w:color="auto" w:fill="auto"/>
          </w:tcPr>
          <w:p w:rsidR="002C757B" w:rsidRPr="000A1424" w:rsidRDefault="002C757B" w:rsidP="00F50712">
            <w:pPr>
              <w:pStyle w:val="Caption"/>
              <w:keepNext/>
              <w:jc w:val="center"/>
              <w:rPr>
                <w:sz w:val="22"/>
                <w:lang w:val="hr-HR"/>
              </w:rPr>
            </w:pPr>
            <w:r w:rsidRPr="000A1424">
              <w:rPr>
                <w:sz w:val="22"/>
                <w:lang w:val="hr-HR"/>
              </w:rPr>
              <w:t xml:space="preserve">Slika </w:t>
            </w:r>
            <w:r w:rsidR="002D040D" w:rsidRPr="000A1424">
              <w:rPr>
                <w:sz w:val="22"/>
                <w:lang w:val="hr-HR"/>
              </w:rPr>
              <w:t>1</w:t>
            </w:r>
          </w:p>
          <w:p w:rsidR="002C757B" w:rsidRPr="000A1424" w:rsidRDefault="002C757B" w:rsidP="00F50712">
            <w:pPr>
              <w:numPr>
                <w:ilvl w:val="12"/>
                <w:numId w:val="0"/>
              </w:numPr>
              <w:spacing w:line="240" w:lineRule="auto"/>
              <w:ind w:right="-2"/>
              <w:jc w:val="center"/>
              <w:rPr>
                <w:lang w:val="hr-HR"/>
              </w:rPr>
            </w:pPr>
            <w:r w:rsidRPr="000A1424">
              <w:rPr>
                <w:lang w:val="hr-HR"/>
              </w:rPr>
              <w:pict>
                <v:shape id="_x0000_i1030" type="#_x0000_t75" style="width:67.5pt;height:53.25pt">
                  <v:imagedata r:id="rId12" o:title="Stalevo_Sormi#1"/>
                </v:shape>
              </w:pict>
            </w:r>
          </w:p>
        </w:tc>
      </w:tr>
    </w:tbl>
    <w:p w:rsidR="0004410E" w:rsidRPr="000A1424" w:rsidRDefault="0004410E" w:rsidP="006F52BB">
      <w:pPr>
        <w:numPr>
          <w:ilvl w:val="12"/>
          <w:numId w:val="0"/>
        </w:numPr>
        <w:spacing w:line="240" w:lineRule="auto"/>
        <w:ind w:right="-2"/>
        <w:rPr>
          <w:lang w:val="hr-HR"/>
        </w:rPr>
      </w:pPr>
    </w:p>
    <w:p w:rsidR="0004410E" w:rsidRPr="009338DF" w:rsidRDefault="00005F2C" w:rsidP="009338DF">
      <w:pPr>
        <w:rPr>
          <w:b/>
          <w:lang w:val="hr-HR"/>
        </w:rPr>
      </w:pPr>
      <w:r w:rsidRPr="009338DF">
        <w:rPr>
          <w:b/>
          <w:lang w:val="hr-HR"/>
        </w:rPr>
        <w:t>Ako uzmete više Staleva nego što ste trebali</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027020" w:rsidRPr="00DD34C4">
        <w:rPr>
          <w:sz w:val="22"/>
          <w:szCs w:val="22"/>
          <w:lang w:val="hr-HR"/>
        </w:rPr>
        <w:t xml:space="preserve">smeteno </w:t>
      </w:r>
      <w:r w:rsidRPr="00DD34C4">
        <w:rPr>
          <w:sz w:val="22"/>
          <w:szCs w:val="22"/>
          <w:lang w:val="hr-HR"/>
        </w:rPr>
        <w:t xml:space="preserve">ili uznemireno, </w:t>
      </w:r>
      <w:r w:rsidR="00861420">
        <w:rPr>
          <w:sz w:val="22"/>
          <w:szCs w:val="22"/>
          <w:lang w:val="hr-HR"/>
        </w:rPr>
        <w:t>puls može</w:t>
      </w:r>
      <w:r w:rsidRPr="00DD34C4">
        <w:rPr>
          <w:sz w:val="22"/>
          <w:szCs w:val="22"/>
          <w:lang w:val="hr-HR"/>
        </w:rPr>
        <w:t xml:space="preserve"> biti sporiji ili brži od normalnog ili se boja Vaše kože, jezika, očiju ili mokraće može promijeniti.</w:t>
      </w:r>
    </w:p>
    <w:p w:rsidR="0004410E" w:rsidRPr="00DD34C4" w:rsidRDefault="0004410E" w:rsidP="00FA754F">
      <w:pPr>
        <w:spacing w:line="240" w:lineRule="auto"/>
        <w:rPr>
          <w:lang w:val="hr-HR"/>
        </w:rPr>
      </w:pPr>
    </w:p>
    <w:p w:rsidR="0004410E" w:rsidRPr="009338DF" w:rsidRDefault="00005F2C" w:rsidP="009338DF">
      <w:pPr>
        <w:rPr>
          <w:b/>
          <w:lang w:val="hr-HR"/>
        </w:rPr>
      </w:pPr>
      <w:r w:rsidRPr="009338DF">
        <w:rPr>
          <w:b/>
          <w:lang w:val="hr-HR"/>
        </w:rPr>
        <w:t>Ako ste zaboravili uzeti Stalevo</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više od jednog sata:</w:t>
      </w:r>
    </w:p>
    <w:p w:rsidR="0004410E" w:rsidRPr="00DD34C4" w:rsidRDefault="00005F2C"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manje od jednog sata:</w:t>
      </w:r>
    </w:p>
    <w:p w:rsidR="0004410E" w:rsidRPr="00DD34C4" w:rsidRDefault="00005F2C"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05F2C"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9338DF">
      <w:pPr>
        <w:rPr>
          <w:lang w:val="hr-HR"/>
        </w:rPr>
      </w:pPr>
    </w:p>
    <w:p w:rsidR="0004410E" w:rsidRPr="009338DF" w:rsidRDefault="00005F2C" w:rsidP="009338DF">
      <w:pPr>
        <w:rPr>
          <w:b/>
          <w:lang w:val="hr-HR"/>
        </w:rPr>
      </w:pPr>
      <w:r w:rsidRPr="009338DF">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861420">
        <w:rPr>
          <w:lang w:val="hr-HR"/>
        </w:rPr>
        <w:t>ike</w:t>
      </w:r>
      <w:r w:rsidRPr="00DD34C4">
        <w:rPr>
          <w:lang w:val="hr-HR"/>
        </w:rPr>
        <w:t>, posebno levodopu, kako bi se postigla zadovoljavajuća kontrola Vaših simptoma. Naglo ukidanje Staleva i drugih antiparkinson</w:t>
      </w:r>
      <w:r w:rsidR="00861420">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6F52BB">
      <w:pPr>
        <w:pStyle w:val="TextChar"/>
        <w:spacing w:before="0"/>
        <w:jc w:val="left"/>
        <w:rPr>
          <w:color w:val="000000"/>
          <w:sz w:val="22"/>
          <w:szCs w:val="22"/>
          <w:lang w:val="hr-HR"/>
        </w:rPr>
      </w:pPr>
      <w:r w:rsidRPr="00DD34C4">
        <w:rPr>
          <w:sz w:val="22"/>
          <w:szCs w:val="22"/>
          <w:lang w:val="hr-HR"/>
        </w:rPr>
        <w:t>U slučaju bilo kakvih pitanja u vezi s primjenom ovog lijeka, obratite se liječniku ili ljekarniku.</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05F2C" w:rsidP="006F52BB">
      <w:pPr>
        <w:rPr>
          <w:lang w:val="hr-HR"/>
        </w:rPr>
      </w:pPr>
      <w:r w:rsidRPr="00DD34C4">
        <w:rPr>
          <w:lang w:val="hr-HR"/>
        </w:rPr>
        <w:t xml:space="preserve">Kao i svi lijekovi, ovaj lijek može uzrokovati nuspojave iako se </w:t>
      </w:r>
      <w:r w:rsidR="00AD7E58">
        <w:rPr>
          <w:lang w:val="hr-HR"/>
        </w:rPr>
        <w:t xml:space="preserve">one </w:t>
      </w:r>
      <w:r w:rsidRPr="00DD34C4">
        <w:rPr>
          <w:lang w:val="hr-HR"/>
        </w:rPr>
        <w:t>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321E36">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Vaši su mišići postali jako ukočeni ili se snažno trzaju, pojavilo se</w:t>
      </w:r>
      <w:r w:rsidR="00027020" w:rsidRPr="00DD34C4">
        <w:rPr>
          <w:sz w:val="22"/>
          <w:szCs w:val="22"/>
          <w:lang w:val="hr-HR"/>
        </w:rPr>
        <w:t xml:space="preserve"> nevoljno</w:t>
      </w:r>
      <w:r w:rsidRPr="00DD34C4">
        <w:rPr>
          <w:sz w:val="22"/>
          <w:szCs w:val="22"/>
          <w:lang w:val="hr-HR"/>
        </w:rPr>
        <w:t xml:space="preserve"> drhtanje, uznemirenost, </w:t>
      </w:r>
      <w:r w:rsidR="00027020"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321E36">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bezopasn</w:t>
      </w:r>
      <w:r w:rsidR="00171241" w:rsidRPr="00DD34C4">
        <w:rPr>
          <w:lang w:val="hr-HR"/>
        </w:rPr>
        <w:t>a</w:t>
      </w:r>
      <w:r w:rsidRPr="00DD34C4">
        <w:rPr>
          <w:lang w:val="hr-HR"/>
        </w:rPr>
        <w:t xml:space="preserve"> crvenkasto-smeđ</w:t>
      </w:r>
      <w:r w:rsidR="00171241" w:rsidRPr="00DD34C4">
        <w:rPr>
          <w:lang w:val="hr-HR"/>
        </w:rPr>
        <w:t>a</w:t>
      </w:r>
      <w:r w:rsidRPr="00DD34C4">
        <w:rPr>
          <w:lang w:val="hr-HR"/>
        </w:rPr>
        <w:t xml:space="preserve"> </w:t>
      </w:r>
      <w:r w:rsidR="00171241" w:rsidRPr="00DD34C4">
        <w:rPr>
          <w:lang w:val="hr-HR"/>
        </w:rPr>
        <w:t xml:space="preserve">promjena boje </w:t>
      </w:r>
      <w:r w:rsidRPr="00DD34C4">
        <w:rPr>
          <w:lang w:val="hr-HR"/>
        </w:rPr>
        <w:t>mokraće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Često (može se javiti </w:t>
      </w:r>
      <w:r w:rsidRPr="00DD34C4">
        <w:rPr>
          <w:color w:val="000000"/>
          <w:u w:val="single"/>
          <w:lang w:val="hr-HR"/>
        </w:rPr>
        <w:t xml:space="preserve">kod do 1 na 10 </w:t>
      </w:r>
      <w:r w:rsidR="00E40311">
        <w:rPr>
          <w:color w:val="000000"/>
          <w:u w:val="single"/>
          <w:lang w:val="hr-HR"/>
        </w:rPr>
        <w:t>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ošamućenost ili nesvjestica zbog niskog krvnog tlaka, visok krvni tlak</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pogoršanje simptoma Parkinsonove bolesti, omaglica, </w:t>
      </w:r>
      <w:r w:rsidR="00861420">
        <w:rPr>
          <w:lang w:val="hr-HR"/>
        </w:rPr>
        <w:t>omamljenost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povraćanje, bol i nelagoda u trbuhu, žgaravica, suha usta, zatvor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nesanica, halucinacije, </w:t>
      </w:r>
      <w:r w:rsidR="00614F3B" w:rsidRPr="00DD34C4">
        <w:rPr>
          <w:lang w:val="hr-HR"/>
        </w:rPr>
        <w:t>smetenost</w:t>
      </w:r>
      <w:r w:rsidRPr="00DD34C4">
        <w:rPr>
          <w:lang w:val="hr-HR"/>
        </w:rPr>
        <w:t>, poremećeni snovi (uključujući noćne more), umor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događaji vezani uz bolest srca ili arterija (npr. bol u prsištu), nepravil</w:t>
      </w:r>
      <w:r w:rsidR="00861420">
        <w:rPr>
          <w:lang w:val="hr-HR"/>
        </w:rPr>
        <w:t>a</w:t>
      </w:r>
      <w:r w:rsidRPr="00DD34C4">
        <w:rPr>
          <w:lang w:val="hr-HR"/>
        </w:rPr>
        <w:t xml:space="preserve">n </w:t>
      </w:r>
      <w:r w:rsidR="00861420">
        <w:rPr>
          <w:lang w:val="hr-HR"/>
        </w:rPr>
        <w:t>puls</w:t>
      </w:r>
      <w:r w:rsidRPr="00DD34C4">
        <w:rPr>
          <w:lang w:val="hr-HR"/>
        </w:rPr>
        <w:t xml:space="preserve"> ili ritam srca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češći padovi</w:t>
      </w:r>
    </w:p>
    <w:p w:rsidR="0004410E" w:rsidRPr="00DD34C4" w:rsidRDefault="00614F3B" w:rsidP="00321E36">
      <w:pPr>
        <w:numPr>
          <w:ilvl w:val="0"/>
          <w:numId w:val="33"/>
        </w:numPr>
        <w:tabs>
          <w:tab w:val="clear" w:pos="340"/>
          <w:tab w:val="num" w:pos="567"/>
        </w:tabs>
        <w:spacing w:line="240" w:lineRule="auto"/>
        <w:ind w:left="567" w:hanging="567"/>
        <w:rPr>
          <w:lang w:val="hr-HR"/>
        </w:rPr>
      </w:pPr>
      <w:r w:rsidRPr="00DD34C4">
        <w:rPr>
          <w:lang w:val="hr-HR"/>
        </w:rPr>
        <w:t>nedostatak</w:t>
      </w:r>
      <w:r w:rsidR="00005F2C" w:rsidRPr="00DD34C4">
        <w:rPr>
          <w:lang w:val="hr-HR"/>
        </w:rPr>
        <w:t xml:space="preserve"> </w:t>
      </w:r>
      <w:r w:rsidR="00861420">
        <w:rPr>
          <w:lang w:val="hr-HR"/>
        </w:rPr>
        <w:t>zraka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pojačano znojenje, osip</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grčevi mišića, oticanje nogu</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zamagljen vid</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anemija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color w:val="000000"/>
          <w:lang w:val="hr-HR"/>
        </w:rPr>
        <w:t>glavobolja, bol u zglobovima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E40311">
        <w:rPr>
          <w:color w:val="000000"/>
          <w:u w:val="single"/>
          <w:lang w:val="hr-HR"/>
        </w:rPr>
        <w:t>osoba</w:t>
      </w:r>
      <w:r w:rsidRPr="00DD34C4">
        <w:rPr>
          <w:color w:val="000000"/>
          <w:u w:val="single"/>
          <w:lang w:val="hr-HR"/>
        </w:rPr>
        <w:t>)</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05F2C" w:rsidP="00321E36">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254556" w:rsidRDefault="00005F2C" w:rsidP="00321E36">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05F2C" w:rsidP="00321E36">
      <w:pPr>
        <w:numPr>
          <w:ilvl w:val="0"/>
          <w:numId w:val="33"/>
        </w:numPr>
        <w:tabs>
          <w:tab w:val="clear" w:pos="340"/>
          <w:tab w:val="num" w:pos="567"/>
        </w:tabs>
        <w:spacing w:line="240" w:lineRule="auto"/>
        <w:ind w:left="567" w:hanging="567"/>
        <w:rPr>
          <w:lang w:val="hr-HR"/>
        </w:rPr>
      </w:pPr>
      <w:r w:rsidRPr="00DD34C4">
        <w:rPr>
          <w:lang w:val="hr-HR"/>
        </w:rPr>
        <w:t>nemogućnost mokrenja.</w:t>
      </w:r>
    </w:p>
    <w:p w:rsidR="00614F3B" w:rsidRDefault="00614F3B" w:rsidP="00614F3B">
      <w:pPr>
        <w:tabs>
          <w:tab w:val="clear" w:pos="567"/>
        </w:tabs>
        <w:spacing w:line="240" w:lineRule="auto"/>
        <w:rPr>
          <w:u w:val="single"/>
          <w:lang w:val="hr-HR"/>
        </w:rPr>
      </w:pPr>
    </w:p>
    <w:p w:rsidR="00BB35DA" w:rsidRPr="00013F45" w:rsidRDefault="00BB35DA" w:rsidP="00BB35DA">
      <w:pPr>
        <w:rPr>
          <w:u w:val="single"/>
          <w:lang w:val="fi-FI"/>
        </w:rPr>
      </w:pPr>
      <w:r w:rsidRPr="00013F45">
        <w:rPr>
          <w:u w:val="single"/>
          <w:lang w:val="fi-FI"/>
        </w:rPr>
        <w:t>Nepoznato (ne može se procijeniti na temelju dostupnih podataka)</w:t>
      </w:r>
    </w:p>
    <w:p w:rsidR="00BB35DA" w:rsidRPr="00013F45" w:rsidRDefault="00BB35DA" w:rsidP="00BB35DA">
      <w:pPr>
        <w:rPr>
          <w:u w:val="single"/>
          <w:lang w:val="fi-FI"/>
        </w:rPr>
      </w:pPr>
      <w:r w:rsidRPr="00013F45">
        <w:rPr>
          <w:lang w:val="fi-FI"/>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BB35DA" w:rsidRPr="00DD34C4" w:rsidRDefault="00BB35DA" w:rsidP="00614F3B">
      <w:pPr>
        <w:tabs>
          <w:tab w:val="clear" w:pos="567"/>
        </w:tabs>
        <w:spacing w:line="240" w:lineRule="auto"/>
        <w:rPr>
          <w:u w:val="single"/>
          <w:lang w:val="hr-HR"/>
        </w:rPr>
      </w:pPr>
    </w:p>
    <w:p w:rsidR="00614F3B" w:rsidRPr="00DD34C4" w:rsidRDefault="00861420" w:rsidP="00614F3B">
      <w:pPr>
        <w:tabs>
          <w:tab w:val="clear" w:pos="567"/>
        </w:tabs>
        <w:spacing w:line="240" w:lineRule="auto"/>
        <w:rPr>
          <w:u w:val="single"/>
          <w:lang w:val="hr-HR"/>
        </w:rPr>
      </w:pPr>
      <w:r>
        <w:rPr>
          <w:u w:val="single"/>
          <w:lang w:val="hr-HR"/>
        </w:rPr>
        <w:t>Sljedeće</w:t>
      </w:r>
      <w:r w:rsidR="00614F3B" w:rsidRPr="00DD34C4">
        <w:rPr>
          <w:u w:val="single"/>
          <w:lang w:val="hr-HR"/>
        </w:rPr>
        <w:t xml:space="preserve"> nuspojave su također zabilježene:</w:t>
      </w:r>
    </w:p>
    <w:p w:rsidR="00614F3B" w:rsidRPr="00DD34C4" w:rsidRDefault="00614F3B" w:rsidP="00321E36">
      <w:pPr>
        <w:pStyle w:val="ListParagraph"/>
        <w:numPr>
          <w:ilvl w:val="0"/>
          <w:numId w:val="40"/>
        </w:numPr>
        <w:tabs>
          <w:tab w:val="clear" w:pos="567"/>
        </w:tabs>
        <w:spacing w:line="240" w:lineRule="auto"/>
        <w:ind w:left="567" w:hanging="567"/>
        <w:rPr>
          <w:lang w:val="hr-HR"/>
        </w:rPr>
      </w:pPr>
      <w:r w:rsidRPr="00DD34C4">
        <w:rPr>
          <w:lang w:val="hr-HR"/>
        </w:rPr>
        <w:t>hepatitis</w:t>
      </w:r>
      <w:r w:rsidR="00861420">
        <w:rPr>
          <w:lang w:val="hr-HR"/>
        </w:rPr>
        <w:t xml:space="preserve"> (upala jetre)</w:t>
      </w:r>
    </w:p>
    <w:p w:rsidR="00614F3B" w:rsidRPr="00DD34C4" w:rsidRDefault="00614F3B" w:rsidP="00321E36">
      <w:pPr>
        <w:pStyle w:val="ListParagraph"/>
        <w:numPr>
          <w:ilvl w:val="0"/>
          <w:numId w:val="40"/>
        </w:numPr>
        <w:tabs>
          <w:tab w:val="clear" w:pos="567"/>
        </w:tabs>
        <w:spacing w:line="240" w:lineRule="auto"/>
        <w:ind w:left="567" w:hanging="567"/>
        <w:rPr>
          <w:lang w:val="hr-HR"/>
        </w:rPr>
      </w:pPr>
      <w:r w:rsidRPr="00DD34C4">
        <w:rPr>
          <w:lang w:val="hr-HR"/>
        </w:rPr>
        <w:t>svrbež</w:t>
      </w:r>
    </w:p>
    <w:p w:rsidR="0004410E" w:rsidRPr="00DD34C4" w:rsidRDefault="0004410E" w:rsidP="006F52BB">
      <w:pPr>
        <w:rPr>
          <w:lang w:val="hr-HR"/>
        </w:rPr>
      </w:pPr>
    </w:p>
    <w:p w:rsidR="0004410E" w:rsidRPr="00DD34C4" w:rsidRDefault="0004410E" w:rsidP="006F52BB">
      <w:pPr>
        <w:rPr>
          <w:u w:val="single"/>
          <w:lang w:val="hr-HR"/>
        </w:rPr>
      </w:pPr>
      <w:r w:rsidRPr="00DD34C4">
        <w:rPr>
          <w:u w:val="single"/>
          <w:lang w:val="hr-HR"/>
        </w:rPr>
        <w:t xml:space="preserve">Možda ćete osjetiti slijedeće nuspojave: </w:t>
      </w:r>
    </w:p>
    <w:p w:rsidR="0004410E" w:rsidRPr="00DD34C4" w:rsidRDefault="0004410E" w:rsidP="00321E36">
      <w:pPr>
        <w:ind w:left="567" w:hanging="567"/>
        <w:rPr>
          <w:lang w:val="hr-HR"/>
        </w:rPr>
      </w:pPr>
      <w:r w:rsidRPr="00DD34C4">
        <w:rPr>
          <w:lang w:val="hr-HR"/>
        </w:rPr>
        <w:t>-</w:t>
      </w:r>
      <w:r w:rsidRPr="00DD34C4">
        <w:rPr>
          <w:lang w:val="hr-HR"/>
        </w:rPr>
        <w:tab/>
        <w:t>Nemogućnost odupiranja impulsu za neki postupak koji može biti štetan, što može uključivati:</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snažan impuls za prekomjerno kockanje usprkos teškim osobnim ili obiteljskim posljedicama</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promijenjeno ili povećano zanimanje za seks i ponašanje koje značajno zabrinjava Vas i druge, na primjer, pojačani seksualni nagon</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nekontrolirano prekomjerno kupovanje ili trošenje</w:t>
      </w:r>
    </w:p>
    <w:p w:rsidR="0004410E" w:rsidRPr="00DD34C4" w:rsidRDefault="0004410E" w:rsidP="00321E36">
      <w:pPr>
        <w:tabs>
          <w:tab w:val="clear" w:pos="567"/>
          <w:tab w:val="left" w:pos="851"/>
        </w:tabs>
        <w:ind w:left="851" w:hanging="284"/>
        <w:rPr>
          <w:lang w:val="hr-HR"/>
        </w:rPr>
      </w:pPr>
      <w:r w:rsidRPr="00DD34C4">
        <w:rPr>
          <w:lang w:val="hr-HR"/>
        </w:rPr>
        <w:t>-</w:t>
      </w:r>
      <w:r w:rsidRPr="00DD34C4">
        <w:rPr>
          <w:lang w:val="hr-HR"/>
        </w:rPr>
        <w:tab/>
        <w:t>prejedanje (jedenje velikih količina hrane u kratkom vremenskom razdoblju) ili kompulzivno jedenje (jedenje više hrane nego običn</w:t>
      </w:r>
      <w:r w:rsidR="007B45AF">
        <w:rPr>
          <w:lang w:val="hr-HR"/>
        </w:rPr>
        <w:t>o</w:t>
      </w:r>
      <w:r w:rsidRPr="00DD34C4">
        <w:rPr>
          <w:lang w:val="hr-HR"/>
        </w:rPr>
        <w:t xml:space="preserve"> i više nego je potrebno za utoliti glad).</w:t>
      </w:r>
    </w:p>
    <w:p w:rsidR="0004410E" w:rsidRPr="00DD34C4" w:rsidRDefault="0004410E" w:rsidP="006F52BB">
      <w:pPr>
        <w:ind w:left="567"/>
        <w:rPr>
          <w:lang w:val="hr-HR"/>
        </w:rPr>
      </w:pPr>
    </w:p>
    <w:p w:rsidR="003571BC" w:rsidRPr="00DD34C4" w:rsidRDefault="003571BC" w:rsidP="004F3EE6">
      <w:pPr>
        <w:pStyle w:val="Text"/>
        <w:spacing w:before="0"/>
        <w:jc w:val="left"/>
        <w:rPr>
          <w:sz w:val="22"/>
          <w:szCs w:val="22"/>
          <w:lang w:val="hr-HR"/>
        </w:rPr>
      </w:pPr>
      <w:r w:rsidRPr="00DD34C4">
        <w:rPr>
          <w:sz w:val="22"/>
          <w:szCs w:val="22"/>
          <w:lang w:val="hr-HR"/>
        </w:rPr>
        <w:t>Obavijestite svog liječnika ako imate bilo koje od tih ponašanja; on će razmotriti načine za suzbijanje ili ublažavanje simptoma.</w:t>
      </w:r>
    </w:p>
    <w:p w:rsidR="0004410E" w:rsidRPr="00DD34C4" w:rsidRDefault="0004410E" w:rsidP="006F52BB">
      <w:pPr>
        <w:pStyle w:val="Text"/>
        <w:spacing w:before="0"/>
        <w:jc w:val="left"/>
        <w:rPr>
          <w:sz w:val="22"/>
          <w:szCs w:val="22"/>
          <w:lang w:val="hr-HR"/>
        </w:rPr>
      </w:pPr>
    </w:p>
    <w:p w:rsidR="00BC50AE" w:rsidRPr="00870467" w:rsidRDefault="00BC50AE" w:rsidP="00BC50AE">
      <w:pPr>
        <w:numPr>
          <w:ilvl w:val="12"/>
          <w:numId w:val="0"/>
        </w:numPr>
        <w:tabs>
          <w:tab w:val="clear" w:pos="567"/>
        </w:tabs>
        <w:spacing w:line="240" w:lineRule="auto"/>
        <w:ind w:right="-2"/>
        <w:rPr>
          <w:b/>
          <w:lang w:val="hr-HR"/>
        </w:rPr>
      </w:pPr>
      <w:r w:rsidRPr="00870467">
        <w:rPr>
          <w:b/>
          <w:noProof/>
          <w:lang w:val="hr-HR"/>
        </w:rPr>
        <w:t>Prijavljivanje nuspojava</w:t>
      </w:r>
    </w:p>
    <w:p w:rsidR="00BC50AE" w:rsidRPr="00DD34C4" w:rsidRDefault="00BC50AE" w:rsidP="003571BC">
      <w:pPr>
        <w:rPr>
          <w:lang w:val="hr-HR"/>
        </w:rPr>
      </w:pPr>
      <w:r w:rsidRPr="00DD34C4">
        <w:rPr>
          <w:lang w:val="hr-HR"/>
        </w:rPr>
        <w:t xml:space="preserve">Ako primijetite bilo koju nuspojavu, </w:t>
      </w:r>
      <w:r>
        <w:rPr>
          <w:lang w:val="hr-HR"/>
        </w:rPr>
        <w:t xml:space="preserve">potrebno je </w:t>
      </w:r>
      <w:r w:rsidRPr="00DD34C4">
        <w:rPr>
          <w:lang w:val="hr-HR"/>
        </w:rPr>
        <w:t>obavijestit</w:t>
      </w:r>
      <w:r>
        <w:rPr>
          <w:lang w:val="hr-HR"/>
        </w:rPr>
        <w:t>i</w:t>
      </w:r>
      <w:r w:rsidRPr="00DD34C4">
        <w:rPr>
          <w:lang w:val="hr-HR"/>
        </w:rPr>
        <w:t xml:space="preserve"> liječnika</w:t>
      </w:r>
      <w:r w:rsidR="008A31B9">
        <w:rPr>
          <w:lang w:val="hr-HR"/>
        </w:rPr>
        <w:t xml:space="preserve"> ili</w:t>
      </w:r>
      <w:r w:rsidRPr="00DD34C4">
        <w:rPr>
          <w:lang w:val="hr-HR"/>
        </w:rPr>
        <w:t xml:space="preserve"> ljekarnika. </w:t>
      </w:r>
      <w:r w:rsidR="00B134CE">
        <w:rPr>
          <w:lang w:val="hr-HR"/>
        </w:rPr>
        <w:t>To</w:t>
      </w:r>
      <w:r w:rsidRPr="00DD34C4">
        <w:rPr>
          <w:lang w:val="hr-HR"/>
        </w:rPr>
        <w:t xml:space="preserve"> uključuje i svaku moguću nuspojavu koja nije navedena u ovoj uputi.</w:t>
      </w:r>
      <w:r w:rsidRPr="000241C2">
        <w:rPr>
          <w:noProof/>
          <w:color w:val="000000"/>
          <w:lang w:val="hr-HR"/>
        </w:rPr>
        <w:t xml:space="preserve"> </w:t>
      </w:r>
      <w:r w:rsidRPr="00870467">
        <w:rPr>
          <w:noProof/>
          <w:color w:val="000000"/>
          <w:lang w:val="hr-HR"/>
        </w:rPr>
        <w:t xml:space="preserve">Nuspojave možete prijaviti izravno putem </w:t>
      </w:r>
      <w:r w:rsidRPr="00E23567">
        <w:rPr>
          <w:lang w:val="hr-HR"/>
        </w:rPr>
        <w:t>nacionalnog sustava za prijavu nuspojava</w:t>
      </w:r>
      <w:r w:rsidR="00B134CE">
        <w:rPr>
          <w:lang w:val="hr-HR"/>
        </w:rPr>
        <w:t>:</w:t>
      </w:r>
      <w:r w:rsidR="003571BC" w:rsidRPr="004F3EE6">
        <w:rPr>
          <w:lang w:val="hr-HR"/>
        </w:rPr>
        <w:t xml:space="preserve"> </w:t>
      </w:r>
      <w:r w:rsidRPr="00D126FC">
        <w:rPr>
          <w:highlight w:val="lightGray"/>
          <w:lang w:val="hr-HR"/>
        </w:rPr>
        <w:t xml:space="preserve">navedenog u </w:t>
      </w:r>
      <w:hyperlink r:id="rId23" w:history="1">
        <w:r w:rsidRPr="00D126FC">
          <w:rPr>
            <w:rStyle w:val="Hyperlink"/>
            <w:highlight w:val="lightGray"/>
            <w:lang w:val="hr-HR"/>
          </w:rPr>
          <w:t>Dodatku V</w:t>
        </w:r>
      </w:hyperlink>
      <w:r w:rsidRPr="00870467">
        <w:rPr>
          <w:noProof/>
          <w:color w:val="000000"/>
          <w:lang w:val="hr-HR"/>
        </w:rPr>
        <w:t>.</w:t>
      </w:r>
      <w:r w:rsidRPr="00BA5016">
        <w:rPr>
          <w:color w:val="000000"/>
          <w:lang w:val="hr-HR"/>
        </w:rPr>
        <w:t xml:space="preserve"> Prijavljivanjem nuspojava možete pridonijeti u procjeni sigurnosti ovog lijeka</w:t>
      </w:r>
      <w:r w:rsidRPr="00BA5016">
        <w:rPr>
          <w:noProof/>
          <w:lang w:val="hr-HR"/>
        </w:rPr>
        <w:t>.</w:t>
      </w:r>
    </w:p>
    <w:p w:rsidR="00BC50AE" w:rsidRPr="00DD34C4" w:rsidRDefault="00BC50A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5.</w:t>
      </w:r>
      <w:r w:rsidRPr="005B3077">
        <w:rPr>
          <w:b/>
          <w:caps/>
          <w:lang w:val="hr-HR"/>
        </w:rPr>
        <w:tab/>
        <w:t>K</w:t>
      </w:r>
      <w:r w:rsidRPr="005B3077">
        <w:rPr>
          <w:b/>
          <w:lang w:val="hr-HR"/>
        </w:rPr>
        <w:t xml:space="preserve">ako čuvati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60FD3" w:rsidP="006F52BB">
      <w:pPr>
        <w:pStyle w:val="Text"/>
        <w:spacing w:before="0"/>
        <w:jc w:val="left"/>
        <w:rPr>
          <w:sz w:val="22"/>
          <w:szCs w:val="22"/>
          <w:lang w:val="hr-HR"/>
        </w:rPr>
      </w:pPr>
      <w:r>
        <w:rPr>
          <w:sz w:val="22"/>
          <w:szCs w:val="22"/>
          <w:lang w:val="hr-HR"/>
        </w:rPr>
        <w:t>L</w:t>
      </w:r>
      <w:r w:rsidR="00552335" w:rsidRPr="00DD34C4">
        <w:rPr>
          <w:sz w:val="22"/>
          <w:szCs w:val="22"/>
          <w:lang w:val="hr-HR"/>
        </w:rPr>
        <w:t>ijek č</w:t>
      </w:r>
      <w:r w:rsidR="0004410E" w:rsidRPr="00DD34C4">
        <w:rPr>
          <w:sz w:val="22"/>
          <w:szCs w:val="22"/>
          <w:lang w:val="hr-HR"/>
        </w:rPr>
        <w:t>uva</w:t>
      </w:r>
      <w:r w:rsidR="00552335" w:rsidRPr="00DD34C4">
        <w:rPr>
          <w:sz w:val="22"/>
          <w:szCs w:val="22"/>
          <w:lang w:val="hr-HR"/>
        </w:rPr>
        <w:t>j</w:t>
      </w:r>
      <w:r w:rsidR="0004410E" w:rsidRPr="00DD34C4">
        <w:rPr>
          <w:sz w:val="22"/>
          <w:szCs w:val="22"/>
          <w:lang w:val="hr-HR"/>
        </w:rPr>
        <w:t>t</w:t>
      </w:r>
      <w:r w:rsidR="00552335"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552335" w:rsidRPr="00DD34C4">
        <w:rPr>
          <w:sz w:val="22"/>
          <w:szCs w:val="22"/>
          <w:lang w:val="hr-HR"/>
        </w:rPr>
        <w:t xml:space="preserve">kutiji </w:t>
      </w:r>
      <w:r w:rsidRPr="00DD34C4">
        <w:rPr>
          <w:sz w:val="22"/>
          <w:szCs w:val="22"/>
          <w:lang w:val="hr-HR"/>
        </w:rPr>
        <w:t>iza</w:t>
      </w:r>
      <w:r w:rsidR="00060FD3">
        <w:rPr>
          <w:sz w:val="22"/>
          <w:szCs w:val="22"/>
          <w:lang w:val="hr-HR"/>
        </w:rPr>
        <w:t xml:space="preserve"> oznake</w:t>
      </w:r>
      <w:r w:rsidRPr="00DD34C4">
        <w:rPr>
          <w:sz w:val="22"/>
          <w:szCs w:val="22"/>
          <w:lang w:val="hr-HR"/>
        </w:rPr>
        <w:t xml:space="preserve"> </w:t>
      </w:r>
      <w:r w:rsidR="00552335"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Nikada nemojte nikakve lijekove bacati u otpadne vode ili kućni otpad. Pitajte svog ljekarnika kako baciti lijekove koje više ne</w:t>
      </w:r>
      <w:r w:rsidR="008378AE" w:rsidRPr="00DD34C4">
        <w:rPr>
          <w:sz w:val="22"/>
          <w:szCs w:val="22"/>
          <w:lang w:val="hr-HR"/>
        </w:rPr>
        <w:t xml:space="preserve"> </w:t>
      </w:r>
      <w:r w:rsidR="00935A3E" w:rsidRPr="00DD34C4">
        <w:rPr>
          <w:sz w:val="22"/>
          <w:szCs w:val="22"/>
          <w:lang w:val="hr-HR"/>
        </w:rPr>
        <w:t>koristite</w:t>
      </w:r>
      <w:r w:rsidRPr="00DD34C4">
        <w:rPr>
          <w:sz w:val="22"/>
          <w:szCs w:val="22"/>
          <w:lang w:val="hr-HR"/>
        </w:rPr>
        <w:t xml:space="preserve">. Ove </w:t>
      </w:r>
      <w:r w:rsidR="00AD7E58">
        <w:rPr>
          <w:sz w:val="22"/>
          <w:szCs w:val="22"/>
          <w:lang w:val="hr-HR"/>
        </w:rPr>
        <w:t xml:space="preserve">će </w:t>
      </w:r>
      <w:r w:rsidRPr="00DD34C4">
        <w:rPr>
          <w:sz w:val="22"/>
          <w:szCs w:val="22"/>
          <w:lang w:val="hr-HR"/>
        </w:rPr>
        <w:t xml:space="preserve">mjere pomoći u </w:t>
      </w:r>
      <w:r w:rsidR="00AD7E58">
        <w:rPr>
          <w:sz w:val="22"/>
          <w:szCs w:val="22"/>
          <w:lang w:val="hr-HR"/>
        </w:rPr>
        <w:t>očuvanju</w:t>
      </w:r>
      <w:r w:rsidR="00AD7E58" w:rsidRPr="00DD34C4">
        <w:rPr>
          <w:sz w:val="22"/>
          <w:szCs w:val="22"/>
          <w:lang w:val="hr-HR"/>
        </w:rPr>
        <w:t xml:space="preserve"> </w:t>
      </w:r>
      <w:r w:rsidRPr="00DD34C4">
        <w:rPr>
          <w:sz w:val="22"/>
          <w:szCs w:val="22"/>
          <w:lang w:val="hr-HR"/>
        </w:rPr>
        <w:t>okoliša.</w:t>
      </w:r>
    </w:p>
    <w:p w:rsidR="0004410E" w:rsidRPr="00DD34C4" w:rsidRDefault="0004410E" w:rsidP="006F52BB">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AD7E58" w:rsidRPr="005B3077">
        <w:rPr>
          <w:b/>
          <w:lang w:val="hr-HR"/>
        </w:rPr>
        <w:t>ir</w:t>
      </w:r>
      <w:r w:rsidRPr="005B3077">
        <w:rPr>
          <w:b/>
          <w:lang w:val="hr-HR"/>
        </w:rPr>
        <w:t xml:space="preserve">anja i </w:t>
      </w:r>
      <w:r w:rsidR="00AD7E58"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FA754F">
      <w:pPr>
        <w:spacing w:line="240" w:lineRule="auto"/>
        <w:ind w:left="540" w:right="-2" w:hanging="540"/>
        <w:rPr>
          <w:lang w:val="hr-HR"/>
        </w:rPr>
      </w:pPr>
    </w:p>
    <w:p w:rsidR="0004410E" w:rsidRPr="00DD34C4" w:rsidRDefault="00005F2C" w:rsidP="00FA754F">
      <w:pPr>
        <w:numPr>
          <w:ilvl w:val="0"/>
          <w:numId w:val="6"/>
        </w:numPr>
        <w:spacing w:line="240" w:lineRule="auto"/>
        <w:rPr>
          <w:lang w:val="hr-HR"/>
        </w:rPr>
      </w:pPr>
      <w:r w:rsidRPr="00DD34C4">
        <w:rPr>
          <w:lang w:val="hr-HR"/>
        </w:rPr>
        <w:t>Djelatne tvari Staleva su levodopa, karbidopa i entakapon.</w:t>
      </w:r>
    </w:p>
    <w:p w:rsidR="0004410E" w:rsidRPr="00DD34C4" w:rsidRDefault="0004410E" w:rsidP="00FA754F">
      <w:pPr>
        <w:pStyle w:val="Text"/>
        <w:numPr>
          <w:ilvl w:val="0"/>
          <w:numId w:val="6"/>
        </w:numPr>
        <w:spacing w:before="0"/>
        <w:jc w:val="left"/>
        <w:rPr>
          <w:sz w:val="22"/>
          <w:szCs w:val="22"/>
          <w:lang w:val="hr-HR"/>
        </w:rPr>
      </w:pPr>
      <w:r w:rsidRPr="00DD34C4">
        <w:rPr>
          <w:sz w:val="22"/>
          <w:szCs w:val="22"/>
          <w:lang w:val="hr-HR"/>
        </w:rPr>
        <w:t>Jedna Stalevo 175</w:t>
      </w:r>
      <w:r w:rsidR="005E193A">
        <w:rPr>
          <w:sz w:val="22"/>
          <w:szCs w:val="22"/>
          <w:lang w:val="hr-HR"/>
        </w:rPr>
        <w:t> </w:t>
      </w:r>
      <w:r w:rsidRPr="00DD34C4">
        <w:rPr>
          <w:sz w:val="22"/>
          <w:szCs w:val="22"/>
          <w:lang w:val="hr-HR"/>
        </w:rPr>
        <w:t>mg/43,75</w:t>
      </w:r>
      <w:r w:rsidR="005E193A">
        <w:rPr>
          <w:sz w:val="22"/>
          <w:szCs w:val="22"/>
          <w:lang w:val="hr-HR"/>
        </w:rPr>
        <w:t> </w:t>
      </w:r>
      <w:r w:rsidRPr="00DD34C4">
        <w:rPr>
          <w:sz w:val="22"/>
          <w:szCs w:val="22"/>
          <w:lang w:val="hr-HR"/>
        </w:rPr>
        <w:t>mg/200 mg tableta sadrži 175</w:t>
      </w:r>
      <w:r w:rsidR="005E193A">
        <w:rPr>
          <w:sz w:val="22"/>
          <w:szCs w:val="22"/>
          <w:lang w:val="hr-HR"/>
        </w:rPr>
        <w:t> </w:t>
      </w:r>
      <w:r w:rsidRPr="00DD34C4">
        <w:rPr>
          <w:sz w:val="22"/>
          <w:szCs w:val="22"/>
          <w:lang w:val="hr-HR"/>
        </w:rPr>
        <w:t>mg levodope, 43,75</w:t>
      </w:r>
      <w:r w:rsidR="005E193A">
        <w:rPr>
          <w:sz w:val="22"/>
          <w:szCs w:val="22"/>
          <w:lang w:val="hr-HR"/>
        </w:rPr>
        <w:t> </w:t>
      </w:r>
      <w:r w:rsidRPr="00DD34C4">
        <w:rPr>
          <w:sz w:val="22"/>
          <w:szCs w:val="22"/>
          <w:lang w:val="hr-HR"/>
        </w:rPr>
        <w:t>mg karbidope i 200</w:t>
      </w:r>
      <w:r w:rsidR="005E193A">
        <w:rPr>
          <w:sz w:val="22"/>
          <w:szCs w:val="22"/>
          <w:lang w:val="hr-HR"/>
        </w:rPr>
        <w:t> </w:t>
      </w:r>
      <w:r w:rsidRPr="00DD34C4">
        <w:rPr>
          <w:sz w:val="22"/>
          <w:szCs w:val="22"/>
          <w:lang w:val="hr-HR"/>
        </w:rPr>
        <w:t>mg entakapona.</w:t>
      </w:r>
    </w:p>
    <w:p w:rsidR="0004410E" w:rsidRPr="00DD34C4" w:rsidRDefault="00AD7E58" w:rsidP="00FA754F">
      <w:pPr>
        <w:numPr>
          <w:ilvl w:val="0"/>
          <w:numId w:val="6"/>
        </w:numPr>
        <w:spacing w:line="240" w:lineRule="auto"/>
        <w:rPr>
          <w:lang w:val="hr-HR"/>
        </w:rPr>
      </w:pPr>
      <w:r>
        <w:rPr>
          <w:lang w:val="hr-HR"/>
        </w:rPr>
        <w:t>Drugi sastojci</w:t>
      </w:r>
      <w:r w:rsidR="00005F2C" w:rsidRPr="00DD34C4">
        <w:rPr>
          <w:lang w:val="hr-HR"/>
        </w:rPr>
        <w:t xml:space="preserve"> u jezgri tablete su umrežena karmelozanatrij</w:t>
      </w:r>
      <w:r w:rsidR="0004410E" w:rsidRPr="00DD34C4">
        <w:rPr>
          <w:lang w:val="hr-HR"/>
        </w:rPr>
        <w:t>, magnezijev stearat, kukuruzn</w:t>
      </w:r>
      <w:r w:rsidR="009B7CD8" w:rsidRPr="00DD34C4">
        <w:rPr>
          <w:lang w:val="hr-HR"/>
        </w:rPr>
        <w:t>i</w:t>
      </w:r>
      <w:r w:rsidR="0004410E" w:rsidRPr="00DD34C4">
        <w:rPr>
          <w:lang w:val="hr-HR"/>
        </w:rPr>
        <w:t xml:space="preserve"> škrob, manitol (E421) i povidon (E1201).</w:t>
      </w:r>
    </w:p>
    <w:p w:rsidR="0004410E" w:rsidRPr="00DD34C4" w:rsidRDefault="00AD7E58" w:rsidP="00FA754F">
      <w:pPr>
        <w:numPr>
          <w:ilvl w:val="0"/>
          <w:numId w:val="6"/>
        </w:numPr>
        <w:spacing w:line="240" w:lineRule="auto"/>
        <w:rPr>
          <w:lang w:val="hr-HR"/>
        </w:rPr>
      </w:pPr>
      <w:r>
        <w:rPr>
          <w:lang w:val="hr-HR"/>
        </w:rPr>
        <w:t>Drugi sastojci</w:t>
      </w:r>
      <w:r w:rsidR="0004410E" w:rsidRPr="00DD34C4">
        <w:rPr>
          <w:lang w:val="hr-HR"/>
        </w:rPr>
        <w:t xml:space="preserve"> u ovojnici tablete su glicerol (85</w:t>
      </w:r>
      <w:r w:rsidR="008B45E4">
        <w:rPr>
          <w:lang w:val="hr-HR"/>
        </w:rPr>
        <w:noBreakHyphen/>
      </w:r>
      <w:r w:rsidR="009B7CD8" w:rsidRPr="00DD34C4">
        <w:rPr>
          <w:lang w:val="hr-HR"/>
        </w:rPr>
        <w:t>postotni</w:t>
      </w:r>
      <w:r w:rsidR="0004410E" w:rsidRPr="00DD34C4">
        <w:rPr>
          <w:lang w:val="hr-HR"/>
        </w:rPr>
        <w:t>) (E422), hipromeloza, magnezijev stearat, polisorbat 80, željezov oksid crveni (E172), saharoza, titanijev dioksid (E171).</w:t>
      </w:r>
    </w:p>
    <w:p w:rsidR="0004410E" w:rsidRPr="00DD34C4" w:rsidRDefault="0004410E" w:rsidP="00FA754F">
      <w:pPr>
        <w:spacing w:line="240" w:lineRule="auto"/>
        <w:ind w:left="540" w:hanging="540"/>
        <w:rPr>
          <w:lang w:val="hr-HR"/>
        </w:rPr>
      </w:pPr>
    </w:p>
    <w:p w:rsidR="0004410E" w:rsidRPr="00DD34C4" w:rsidRDefault="00005F2C" w:rsidP="00FA754F">
      <w:pPr>
        <w:spacing w:line="240" w:lineRule="auto"/>
        <w:ind w:left="540" w:hanging="540"/>
        <w:rPr>
          <w:b/>
          <w:bCs/>
          <w:lang w:val="hr-HR"/>
        </w:rPr>
      </w:pPr>
      <w:r w:rsidRPr="00DD34C4">
        <w:rPr>
          <w:b/>
          <w:bCs/>
          <w:lang w:val="hr-HR"/>
        </w:rPr>
        <w:t>Kako Stalevo izgleda i sadržaj pak</w:t>
      </w:r>
      <w:r w:rsidR="00A262DB">
        <w:rPr>
          <w:b/>
          <w:bCs/>
          <w:lang w:val="hr-HR"/>
        </w:rPr>
        <w:t>ir</w:t>
      </w:r>
      <w:r w:rsidRPr="00DD34C4">
        <w:rPr>
          <w:b/>
          <w:bCs/>
          <w:lang w:val="hr-HR"/>
        </w:rPr>
        <w:t>anja</w:t>
      </w:r>
    </w:p>
    <w:p w:rsidR="0004410E" w:rsidRPr="00DD34C4" w:rsidRDefault="0004410E" w:rsidP="00FA754F">
      <w:pPr>
        <w:spacing w:line="240" w:lineRule="auto"/>
        <w:ind w:left="540" w:hanging="540"/>
        <w:rPr>
          <w:b/>
          <w:bCs/>
          <w:lang w:val="hr-HR"/>
        </w:rPr>
      </w:pPr>
    </w:p>
    <w:p w:rsidR="0004410E" w:rsidRPr="00DD34C4" w:rsidRDefault="00005F2C" w:rsidP="00FA754F">
      <w:pPr>
        <w:pStyle w:val="EndnoteText"/>
        <w:rPr>
          <w:sz w:val="22"/>
          <w:szCs w:val="22"/>
          <w:lang w:val="hr-HR"/>
        </w:rPr>
      </w:pPr>
      <w:r w:rsidRPr="00DD34C4">
        <w:rPr>
          <w:sz w:val="22"/>
          <w:szCs w:val="22"/>
          <w:lang w:val="hr-HR"/>
        </w:rPr>
        <w:t>Stalevo 175</w:t>
      </w:r>
      <w:r w:rsidR="005E193A">
        <w:rPr>
          <w:sz w:val="22"/>
          <w:szCs w:val="22"/>
          <w:lang w:val="hr-HR"/>
        </w:rPr>
        <w:t> </w:t>
      </w:r>
      <w:r w:rsidRPr="00DD34C4">
        <w:rPr>
          <w:sz w:val="22"/>
          <w:szCs w:val="22"/>
          <w:lang w:val="hr-HR"/>
        </w:rPr>
        <w:t>mg/43,75</w:t>
      </w:r>
      <w:r w:rsidR="005E193A">
        <w:rPr>
          <w:sz w:val="22"/>
          <w:szCs w:val="22"/>
          <w:lang w:val="hr-HR"/>
        </w:rPr>
        <w:t> </w:t>
      </w:r>
      <w:r w:rsidRPr="00DD34C4">
        <w:rPr>
          <w:sz w:val="22"/>
          <w:szCs w:val="22"/>
          <w:lang w:val="hr-HR"/>
        </w:rPr>
        <w:t xml:space="preserve">mg/200 mg: svijetlo </w:t>
      </w:r>
      <w:r w:rsidR="009B7CD8" w:rsidRPr="00DD34C4">
        <w:rPr>
          <w:sz w:val="22"/>
          <w:szCs w:val="22"/>
          <w:lang w:val="hr-HR"/>
        </w:rPr>
        <w:t>s</w:t>
      </w:r>
      <w:r w:rsidRPr="00DD34C4">
        <w:rPr>
          <w:sz w:val="22"/>
          <w:szCs w:val="22"/>
          <w:lang w:val="hr-HR"/>
        </w:rPr>
        <w:t xml:space="preserve">mećkasto-crvene, ovalne filmom obložene tablete, bez ureza, s oznakom </w:t>
      </w:r>
      <w:r w:rsidR="004A7743" w:rsidRPr="00DD34C4">
        <w:rPr>
          <w:lang w:val="hr-HR"/>
        </w:rPr>
        <w:t>"</w:t>
      </w:r>
      <w:r w:rsidRPr="00DD34C4">
        <w:rPr>
          <w:sz w:val="22"/>
          <w:szCs w:val="22"/>
          <w:lang w:val="hr-HR"/>
        </w:rPr>
        <w:t>LCE 175</w:t>
      </w:r>
      <w:r w:rsidR="004A7743" w:rsidRPr="00DD34C4">
        <w:rPr>
          <w:lang w:val="hr-HR"/>
        </w:rPr>
        <w:t>"</w:t>
      </w:r>
      <w:r w:rsidRPr="00DD34C4">
        <w:rPr>
          <w:sz w:val="22"/>
          <w:szCs w:val="22"/>
          <w:lang w:val="hr-HR"/>
        </w:rPr>
        <w:t xml:space="preserve"> na jednoj strani.</w:t>
      </w:r>
    </w:p>
    <w:p w:rsidR="0004410E" w:rsidRPr="00DD34C4" w:rsidRDefault="0004410E" w:rsidP="00FA754F">
      <w:pPr>
        <w:pStyle w:val="EndnoteText"/>
        <w:rPr>
          <w:sz w:val="22"/>
          <w:szCs w:val="22"/>
          <w:lang w:val="hr-HR"/>
        </w:rPr>
      </w:pPr>
    </w:p>
    <w:p w:rsidR="0004410E" w:rsidRPr="00DD34C4" w:rsidRDefault="00005F2C" w:rsidP="00FA754F">
      <w:pPr>
        <w:pStyle w:val="EndnoteText"/>
        <w:rPr>
          <w:sz w:val="22"/>
          <w:szCs w:val="22"/>
          <w:lang w:val="hr-HR"/>
        </w:rPr>
      </w:pPr>
      <w:r w:rsidRPr="00DD34C4">
        <w:rPr>
          <w:sz w:val="22"/>
          <w:szCs w:val="22"/>
          <w:lang w:val="hr-HR"/>
        </w:rPr>
        <w:t>Stalevo 175</w:t>
      </w:r>
      <w:r w:rsidR="005E193A">
        <w:rPr>
          <w:sz w:val="22"/>
          <w:szCs w:val="22"/>
          <w:lang w:val="hr-HR"/>
        </w:rPr>
        <w:t> </w:t>
      </w:r>
      <w:r w:rsidRPr="00DD34C4">
        <w:rPr>
          <w:sz w:val="22"/>
          <w:szCs w:val="22"/>
          <w:lang w:val="hr-HR"/>
        </w:rPr>
        <w:t>mg/43,75</w:t>
      </w:r>
      <w:r w:rsidR="005E193A">
        <w:rPr>
          <w:sz w:val="22"/>
          <w:szCs w:val="22"/>
          <w:lang w:val="hr-HR"/>
        </w:rPr>
        <w:t> </w:t>
      </w:r>
      <w:r w:rsidRPr="00DD34C4">
        <w:rPr>
          <w:sz w:val="22"/>
          <w:szCs w:val="22"/>
          <w:lang w:val="hr-HR"/>
        </w:rPr>
        <w:t>mg/200 mg tablete dolazi u pet različitih veličina pak</w:t>
      </w:r>
      <w:r w:rsidR="00A262DB">
        <w:rPr>
          <w:sz w:val="22"/>
          <w:szCs w:val="22"/>
          <w:lang w:val="hr-HR"/>
        </w:rPr>
        <w:t>ir</w:t>
      </w:r>
      <w:r w:rsidRPr="00DD34C4">
        <w:rPr>
          <w:sz w:val="22"/>
          <w:szCs w:val="22"/>
          <w:lang w:val="hr-HR"/>
        </w:rPr>
        <w:t>anja (10, 30, 100, 130, ili 175 tableta). Na tržištu se ne moraju nalaziti sve veličine pak</w:t>
      </w:r>
      <w:r w:rsidR="00A262DB">
        <w:rPr>
          <w:sz w:val="22"/>
          <w:szCs w:val="22"/>
          <w:lang w:val="hr-HR"/>
        </w:rPr>
        <w:t>ir</w:t>
      </w:r>
      <w:r w:rsidRPr="00DD34C4">
        <w:rPr>
          <w:sz w:val="22"/>
          <w:szCs w:val="22"/>
          <w:lang w:val="hr-HR"/>
        </w:rPr>
        <w:t>anja.</w:t>
      </w:r>
    </w:p>
    <w:p w:rsidR="0004410E" w:rsidRPr="00DD34C4" w:rsidRDefault="0004410E" w:rsidP="00FA754F">
      <w:pPr>
        <w:spacing w:line="240" w:lineRule="auto"/>
        <w:ind w:left="540" w:hanging="540"/>
        <w:rPr>
          <w:b/>
          <w:bCs/>
          <w:lang w:val="hr-HR"/>
        </w:rPr>
      </w:pPr>
    </w:p>
    <w:p w:rsidR="0004410E" w:rsidRPr="009338DF" w:rsidRDefault="00005F2C" w:rsidP="009338DF">
      <w:pPr>
        <w:rPr>
          <w:b/>
          <w:lang w:val="hr-HR"/>
        </w:rPr>
      </w:pPr>
      <w:r w:rsidRPr="009338DF">
        <w:rPr>
          <w:b/>
          <w:lang w:val="hr-HR"/>
        </w:rPr>
        <w:t>Nositelj odobrenja za stavljanje lijeka u promet</w:t>
      </w:r>
    </w:p>
    <w:p w:rsidR="0004410E" w:rsidRPr="006B18F8" w:rsidRDefault="0004410E" w:rsidP="00FA754F">
      <w:pPr>
        <w:rPr>
          <w:lang w:val="hr-HR"/>
        </w:rPr>
      </w:pPr>
    </w:p>
    <w:p w:rsidR="0004410E" w:rsidRPr="00DD34C4" w:rsidRDefault="00005F2C" w:rsidP="00FA754F">
      <w:pPr>
        <w:pStyle w:val="EndnoteText"/>
        <w:rPr>
          <w:sz w:val="22"/>
          <w:szCs w:val="22"/>
          <w:lang w:val="hr-HR"/>
        </w:rPr>
      </w:pPr>
      <w:r w:rsidRPr="00DD34C4">
        <w:rPr>
          <w:sz w:val="22"/>
          <w:szCs w:val="22"/>
          <w:lang w:val="hr-HR"/>
        </w:rPr>
        <w:t>Orion Corporation</w:t>
      </w:r>
    </w:p>
    <w:p w:rsidR="0004410E" w:rsidRPr="00DD34C4" w:rsidRDefault="00005F2C" w:rsidP="00FA754F">
      <w:pPr>
        <w:pStyle w:val="EndnoteText"/>
        <w:rPr>
          <w:sz w:val="22"/>
          <w:szCs w:val="22"/>
          <w:lang w:val="hr-HR"/>
        </w:rPr>
      </w:pPr>
      <w:r w:rsidRPr="00DD34C4">
        <w:rPr>
          <w:sz w:val="22"/>
          <w:szCs w:val="22"/>
          <w:lang w:val="hr-HR"/>
        </w:rPr>
        <w:t>Orionintie 1</w:t>
      </w:r>
    </w:p>
    <w:p w:rsidR="0004410E" w:rsidRPr="00DD34C4" w:rsidRDefault="00005F2C" w:rsidP="00FA754F">
      <w:pPr>
        <w:spacing w:line="240" w:lineRule="auto"/>
        <w:rPr>
          <w:lang w:val="hr-HR"/>
        </w:rPr>
      </w:pPr>
      <w:r w:rsidRPr="00DD34C4">
        <w:rPr>
          <w:lang w:val="hr-HR"/>
        </w:rPr>
        <w:t>FI-02200 Espoo</w:t>
      </w:r>
    </w:p>
    <w:p w:rsidR="00A76E2A" w:rsidRPr="00DD34C4" w:rsidRDefault="003B1648" w:rsidP="00FA754F">
      <w:pPr>
        <w:pStyle w:val="EndnoteText"/>
        <w:rPr>
          <w:sz w:val="22"/>
          <w:szCs w:val="22"/>
          <w:lang w:val="hr-HR"/>
        </w:rPr>
      </w:pPr>
      <w:r w:rsidRPr="00DD34C4">
        <w:rPr>
          <w:sz w:val="22"/>
          <w:szCs w:val="22"/>
          <w:lang w:val="hr-HR"/>
        </w:rPr>
        <w:t>Finska</w:t>
      </w:r>
    </w:p>
    <w:p w:rsidR="0004410E" w:rsidRDefault="0004410E" w:rsidP="009F0C03">
      <w:pPr>
        <w:pStyle w:val="EndnoteText"/>
        <w:rPr>
          <w:sz w:val="22"/>
          <w:szCs w:val="22"/>
          <w:lang w:val="hr-HR"/>
        </w:rPr>
      </w:pPr>
    </w:p>
    <w:p w:rsidR="00442C6E" w:rsidRDefault="00442C6E" w:rsidP="00442C6E">
      <w:pPr>
        <w:pStyle w:val="EndnoteText"/>
        <w:rPr>
          <w:b/>
          <w:sz w:val="22"/>
          <w:szCs w:val="22"/>
          <w:lang w:val="hr-HR"/>
        </w:rPr>
      </w:pPr>
      <w:r w:rsidRPr="00A97B33">
        <w:rPr>
          <w:b/>
          <w:sz w:val="22"/>
          <w:szCs w:val="22"/>
          <w:lang w:val="hr-HR"/>
        </w:rPr>
        <w:t>Proizvođač</w:t>
      </w:r>
    </w:p>
    <w:p w:rsidR="00442C6E" w:rsidRPr="00F47904" w:rsidRDefault="00442C6E" w:rsidP="00442C6E">
      <w:pPr>
        <w:ind w:right="-45"/>
      </w:pPr>
      <w:r w:rsidRPr="00F47904">
        <w:t>Orion Corporation Orion Pharma</w:t>
      </w:r>
    </w:p>
    <w:p w:rsidR="00442C6E" w:rsidRPr="00F47904" w:rsidRDefault="00442C6E" w:rsidP="00442C6E">
      <w:pPr>
        <w:ind w:right="-45"/>
      </w:pPr>
      <w:r w:rsidRPr="00F47904">
        <w:t>Joensuunkatu 7</w:t>
      </w:r>
    </w:p>
    <w:p w:rsidR="00442C6E" w:rsidRPr="00F47904" w:rsidRDefault="00442C6E" w:rsidP="00442C6E">
      <w:pPr>
        <w:ind w:right="-45"/>
      </w:pPr>
      <w:r w:rsidRPr="00F47904">
        <w:t>FI-24100 Salo</w:t>
      </w:r>
    </w:p>
    <w:p w:rsidR="00442C6E" w:rsidRDefault="00442C6E" w:rsidP="00442C6E">
      <w:pPr>
        <w:spacing w:line="240" w:lineRule="auto"/>
      </w:pPr>
      <w:r>
        <w:t>Finska</w:t>
      </w:r>
    </w:p>
    <w:p w:rsidR="00442C6E" w:rsidRDefault="00442C6E" w:rsidP="00442C6E">
      <w:pPr>
        <w:spacing w:line="240" w:lineRule="auto"/>
        <w:rPr>
          <w:lang w:val="it-IT"/>
        </w:rPr>
      </w:pPr>
    </w:p>
    <w:p w:rsidR="00442C6E" w:rsidRPr="00A97B33" w:rsidRDefault="00442C6E" w:rsidP="00442C6E">
      <w:pPr>
        <w:pStyle w:val="EndnoteText"/>
        <w:rPr>
          <w:sz w:val="22"/>
          <w:szCs w:val="22"/>
          <w:lang w:val="hr-HR"/>
        </w:rPr>
      </w:pPr>
      <w:r w:rsidRPr="00A97B33">
        <w:rPr>
          <w:sz w:val="22"/>
          <w:szCs w:val="22"/>
          <w:lang w:val="hr-HR"/>
        </w:rPr>
        <w:t>Orion Corporation Orion Pharma</w:t>
      </w:r>
    </w:p>
    <w:p w:rsidR="00442C6E" w:rsidRPr="00A97B33" w:rsidRDefault="00442C6E" w:rsidP="00442C6E">
      <w:pPr>
        <w:pStyle w:val="EndnoteText"/>
        <w:rPr>
          <w:sz w:val="22"/>
          <w:szCs w:val="22"/>
          <w:lang w:val="hr-HR"/>
        </w:rPr>
      </w:pPr>
      <w:r w:rsidRPr="00A97B33">
        <w:rPr>
          <w:sz w:val="22"/>
          <w:szCs w:val="22"/>
          <w:lang w:val="hr-HR"/>
        </w:rPr>
        <w:t>Orionintie 1</w:t>
      </w:r>
    </w:p>
    <w:p w:rsidR="00442C6E" w:rsidRPr="00A97B33" w:rsidRDefault="00442C6E" w:rsidP="00442C6E">
      <w:pPr>
        <w:pStyle w:val="EndnoteText"/>
        <w:rPr>
          <w:sz w:val="22"/>
          <w:szCs w:val="22"/>
          <w:lang w:val="hr-HR"/>
        </w:rPr>
      </w:pPr>
      <w:r w:rsidRPr="00A97B33">
        <w:rPr>
          <w:sz w:val="22"/>
          <w:szCs w:val="22"/>
          <w:lang w:val="hr-HR"/>
        </w:rPr>
        <w:t>FI-02200 Espoo</w:t>
      </w:r>
    </w:p>
    <w:p w:rsidR="00442C6E" w:rsidRDefault="00442C6E" w:rsidP="00442C6E">
      <w:pPr>
        <w:pStyle w:val="EndnoteText"/>
        <w:rPr>
          <w:szCs w:val="22"/>
          <w:lang w:val="it-IT"/>
        </w:rPr>
      </w:pPr>
      <w:r w:rsidRPr="00A97B33">
        <w:rPr>
          <w:sz w:val="22"/>
          <w:szCs w:val="22"/>
          <w:lang w:val="hr-HR"/>
        </w:rPr>
        <w:t>Finska</w:t>
      </w:r>
    </w:p>
    <w:p w:rsidR="00442C6E" w:rsidRPr="00DD34C4" w:rsidRDefault="00442C6E" w:rsidP="009F0C03">
      <w:pPr>
        <w:pStyle w:val="EndnoteText"/>
        <w:rPr>
          <w:lang w:val="hr-HR"/>
        </w:rPr>
      </w:pPr>
    </w:p>
    <w:p w:rsidR="0004410E" w:rsidRDefault="00005F2C" w:rsidP="00FA754F">
      <w:pPr>
        <w:numPr>
          <w:ilvl w:val="12"/>
          <w:numId w:val="0"/>
        </w:numPr>
        <w:spacing w:line="240" w:lineRule="auto"/>
        <w:ind w:right="-2"/>
        <w:rPr>
          <w:lang w:val="hr-HR"/>
        </w:rPr>
      </w:pPr>
      <w:r w:rsidRPr="00DD34C4">
        <w:rPr>
          <w:lang w:val="hr-HR"/>
        </w:rPr>
        <w:t>Za sve inf</w:t>
      </w:r>
      <w:r w:rsidR="00BB369B">
        <w:rPr>
          <w:lang w:val="hr-HR"/>
        </w:rPr>
        <w:t>or</w:t>
      </w:r>
      <w:r w:rsidRPr="00DD34C4">
        <w:rPr>
          <w:lang w:val="hr-HR"/>
        </w:rPr>
        <w:t>macije o ovom lijeku obratite se lokalnom predstavniku nositelja odobrenja za stavljanje lijeka u promet.</w:t>
      </w:r>
    </w:p>
    <w:p w:rsidR="00B11257" w:rsidRDefault="00B11257" w:rsidP="00FA754F">
      <w:pPr>
        <w:numPr>
          <w:ilvl w:val="12"/>
          <w:numId w:val="0"/>
        </w:numPr>
        <w:spacing w:line="240" w:lineRule="auto"/>
        <w:ind w:right="-2"/>
        <w:rPr>
          <w:lang w:val="hr-HR"/>
        </w:rPr>
      </w:pPr>
    </w:p>
    <w:p w:rsidR="00442C6E" w:rsidRDefault="00442C6E" w:rsidP="00FA754F">
      <w:pPr>
        <w:numPr>
          <w:ilvl w:val="12"/>
          <w:numId w:val="0"/>
        </w:numPr>
        <w:spacing w:line="240" w:lineRule="auto"/>
        <w:ind w:right="-2"/>
        <w:rPr>
          <w:lang w:val="hr-HR"/>
        </w:rPr>
      </w:pPr>
    </w:p>
    <w:tbl>
      <w:tblPr>
        <w:tblW w:w="9315" w:type="dxa"/>
        <w:tblLayout w:type="fixed"/>
        <w:tblLook w:val="04A0" w:firstRow="1" w:lastRow="0" w:firstColumn="1" w:lastColumn="0" w:noHBand="0" w:noVBand="1"/>
      </w:tblPr>
      <w:tblGrid>
        <w:gridCol w:w="4641"/>
        <w:gridCol w:w="4674"/>
      </w:tblGrid>
      <w:tr w:rsidR="00B11257" w:rsidRPr="00B97656" w:rsidTr="00A0189D">
        <w:trPr>
          <w:cantSplit/>
        </w:trPr>
        <w:tc>
          <w:tcPr>
            <w:tcW w:w="4644" w:type="dxa"/>
          </w:tcPr>
          <w:p w:rsidR="00B11257" w:rsidRPr="00F94F35" w:rsidRDefault="00442C6E" w:rsidP="00A0189D">
            <w:pPr>
              <w:rPr>
                <w:rStyle w:val="Strong"/>
                <w:b w:val="0"/>
                <w:bCs w:val="0"/>
              </w:rPr>
            </w:pPr>
            <w:r w:rsidRPr="007961A8">
              <w:rPr>
                <w:b/>
                <w:noProof/>
                <w:lang w:val="fr-FR"/>
              </w:rPr>
              <w:t>België</w:t>
            </w:r>
            <w:r>
              <w:rPr>
                <w:b/>
                <w:noProof/>
                <w:lang w:val="fr-FR"/>
              </w:rPr>
              <w:t>/</w:t>
            </w:r>
            <w:r w:rsidR="00B11257" w:rsidRPr="007961A8">
              <w:rPr>
                <w:b/>
                <w:noProof/>
                <w:lang w:val="fr-FR"/>
              </w:rPr>
              <w:t>Belgique/Belgien</w:t>
            </w:r>
            <w:r w:rsidR="00B11257" w:rsidRPr="007961A8">
              <w:rPr>
                <w:lang w:val="fr-FR"/>
              </w:rPr>
              <w:br/>
            </w:r>
            <w:r w:rsidR="00B11257" w:rsidRPr="00C2606D">
              <w:rPr>
                <w:rStyle w:val="Strong"/>
                <w:b w:val="0"/>
              </w:rPr>
              <w:t>Orion Pharma BVBA/SPRL</w:t>
            </w:r>
          </w:p>
          <w:p w:rsidR="00B11257" w:rsidRPr="00F56B40" w:rsidRDefault="00B11257" w:rsidP="00A0189D">
            <w:pPr>
              <w:pStyle w:val="Text"/>
              <w:tabs>
                <w:tab w:val="left" w:pos="567"/>
              </w:tabs>
              <w:spacing w:before="0"/>
              <w:rPr>
                <w:sz w:val="22"/>
                <w:szCs w:val="22"/>
                <w:lang w:val="fr-FR"/>
              </w:rPr>
            </w:pPr>
            <w:r w:rsidRPr="00F56B40">
              <w:rPr>
                <w:sz w:val="22"/>
                <w:szCs w:val="22"/>
              </w:rPr>
              <w:t>Tél/Tel: +32 (0)15 64 10 20</w:t>
            </w:r>
          </w:p>
          <w:p w:rsidR="00B11257" w:rsidRPr="007961A8" w:rsidRDefault="00B11257" w:rsidP="00A0189D">
            <w:pPr>
              <w:ind w:right="-45"/>
              <w:rPr>
                <w:b/>
                <w:lang w:eastAsia="cs-CZ"/>
              </w:rPr>
            </w:pPr>
          </w:p>
        </w:tc>
        <w:tc>
          <w:tcPr>
            <w:tcW w:w="4678" w:type="dxa"/>
            <w:hideMark/>
          </w:tcPr>
          <w:p w:rsidR="00B11257" w:rsidRPr="007961A8" w:rsidRDefault="00B11257" w:rsidP="00A0189D">
            <w:pPr>
              <w:rPr>
                <w:lang w:val="fi-FI" w:eastAsia="cs-CZ"/>
              </w:rPr>
            </w:pPr>
            <w:r w:rsidRPr="007961A8">
              <w:rPr>
                <w:b/>
                <w:lang w:val="fi-FI"/>
              </w:rPr>
              <w:t>Lietuva</w:t>
            </w:r>
          </w:p>
          <w:p w:rsidR="00B11257" w:rsidRPr="007961A8" w:rsidRDefault="00B11257" w:rsidP="00A0189D">
            <w:pPr>
              <w:rPr>
                <w:lang w:val="fi-FI"/>
              </w:rPr>
            </w:pPr>
            <w:r w:rsidRPr="007961A8">
              <w:rPr>
                <w:lang w:val="fi-FI"/>
              </w:rPr>
              <w:t>UAB Orion Pharma</w:t>
            </w:r>
          </w:p>
          <w:p w:rsidR="00B11257" w:rsidRPr="00B97656" w:rsidRDefault="00B11257" w:rsidP="00A0189D">
            <w:pPr>
              <w:suppressAutoHyphens/>
              <w:rPr>
                <w:lang w:val="fi-FI" w:eastAsia="cs-CZ"/>
              </w:rPr>
            </w:pPr>
            <w:r w:rsidRPr="007961A8">
              <w:rPr>
                <w:lang w:val="fi-FI"/>
              </w:rPr>
              <w:t>Tel. +370 5 276 9499</w:t>
            </w:r>
          </w:p>
        </w:tc>
      </w:tr>
      <w:tr w:rsidR="00B11257" w:rsidRPr="007961A8" w:rsidTr="00A0189D">
        <w:trPr>
          <w:cantSplit/>
        </w:trPr>
        <w:tc>
          <w:tcPr>
            <w:tcW w:w="4644" w:type="dxa"/>
            <w:hideMark/>
          </w:tcPr>
          <w:p w:rsidR="00B11257" w:rsidRPr="007961A8" w:rsidRDefault="00B11257" w:rsidP="00A0189D">
            <w:pPr>
              <w:rPr>
                <w:b/>
                <w:color w:val="000000"/>
                <w:lang w:val="fr-FR"/>
              </w:rPr>
            </w:pPr>
            <w:r w:rsidRPr="007961A8">
              <w:rPr>
                <w:b/>
                <w:color w:val="000000"/>
              </w:rPr>
              <w:t>България</w:t>
            </w:r>
          </w:p>
          <w:p w:rsidR="0015357E" w:rsidRPr="003861EE" w:rsidRDefault="0015357E" w:rsidP="0015357E">
            <w:pPr>
              <w:rPr>
                <w:lang w:val="it-IT"/>
              </w:rPr>
            </w:pPr>
            <w:r w:rsidRPr="003861EE">
              <w:rPr>
                <w:lang w:val="it-IT"/>
              </w:rPr>
              <w:t>Orion Pharma Poland Sp z.o.o.</w:t>
            </w:r>
          </w:p>
          <w:p w:rsidR="00B11257" w:rsidRDefault="0015357E" w:rsidP="00A0189D">
            <w:pPr>
              <w:rPr>
                <w:lang w:val="it-IT"/>
              </w:rPr>
            </w:pPr>
            <w:r>
              <w:rPr>
                <w:lang w:val="it-IT"/>
              </w:rPr>
              <w:t>Tel.: + 48 22 </w:t>
            </w:r>
            <w:r w:rsidRPr="003861EE">
              <w:rPr>
                <w:lang w:val="it-IT"/>
              </w:rPr>
              <w:t>8333177</w:t>
            </w:r>
          </w:p>
          <w:p w:rsidR="00B11257" w:rsidRPr="001037BA" w:rsidRDefault="00B11257" w:rsidP="00A0189D">
            <w:pPr>
              <w:rPr>
                <w:b/>
                <w:lang w:val="fi-FI"/>
              </w:rPr>
            </w:pPr>
          </w:p>
        </w:tc>
        <w:tc>
          <w:tcPr>
            <w:tcW w:w="4678" w:type="dxa"/>
          </w:tcPr>
          <w:p w:rsidR="00B11257" w:rsidRPr="00F94F35" w:rsidRDefault="00B11257"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B11257" w:rsidRPr="00F56B40" w:rsidRDefault="00B11257" w:rsidP="00A0189D">
            <w:pPr>
              <w:pStyle w:val="Text"/>
              <w:tabs>
                <w:tab w:val="left" w:pos="567"/>
              </w:tabs>
              <w:spacing w:before="0"/>
              <w:rPr>
                <w:sz w:val="22"/>
                <w:szCs w:val="22"/>
                <w:lang w:val="fr-FR"/>
              </w:rPr>
            </w:pPr>
            <w:r w:rsidRPr="00F56B40">
              <w:rPr>
                <w:sz w:val="22"/>
                <w:szCs w:val="22"/>
              </w:rPr>
              <w:t>Tél/Tel: +32 (0)15 64 10 20</w:t>
            </w:r>
          </w:p>
          <w:p w:rsidR="00B11257" w:rsidRPr="007961A8" w:rsidRDefault="00B11257" w:rsidP="00A0189D">
            <w:pPr>
              <w:rPr>
                <w:b/>
                <w:lang w:val="sv-SE"/>
              </w:rPr>
            </w:pPr>
          </w:p>
        </w:tc>
      </w:tr>
      <w:tr w:rsidR="00B11257" w:rsidRPr="007961A8" w:rsidTr="00A0189D">
        <w:trPr>
          <w:cantSplit/>
        </w:trPr>
        <w:tc>
          <w:tcPr>
            <w:tcW w:w="4644" w:type="dxa"/>
            <w:hideMark/>
          </w:tcPr>
          <w:p w:rsidR="00B11257" w:rsidRPr="007961A8" w:rsidRDefault="00B11257" w:rsidP="00A0189D">
            <w:pPr>
              <w:suppressAutoHyphens/>
              <w:rPr>
                <w:lang w:val="sv-SE" w:eastAsia="cs-CZ"/>
              </w:rPr>
            </w:pPr>
            <w:r w:rsidRPr="007961A8">
              <w:rPr>
                <w:b/>
                <w:lang w:val="sv-SE"/>
              </w:rPr>
              <w:t>Česká republika</w:t>
            </w:r>
          </w:p>
          <w:p w:rsidR="00B11257" w:rsidRDefault="00B11257" w:rsidP="00A0189D">
            <w:pPr>
              <w:suppressAutoHyphens/>
              <w:rPr>
                <w:lang w:val="fi-FI"/>
              </w:rPr>
            </w:pPr>
            <w:r w:rsidRPr="00AE2ED3">
              <w:rPr>
                <w:lang w:val="fi-FI"/>
              </w:rPr>
              <w:t>Orion Pharma s.r.o.</w:t>
            </w:r>
          </w:p>
          <w:p w:rsidR="00B11257" w:rsidRPr="007961A8" w:rsidRDefault="00B11257" w:rsidP="00A0189D">
            <w:pPr>
              <w:rPr>
                <w:b/>
                <w:lang w:eastAsia="cs-CZ"/>
              </w:rPr>
            </w:pPr>
            <w:r w:rsidRPr="00C2606D">
              <w:t xml:space="preserve">Tel: </w:t>
            </w:r>
            <w:r w:rsidRPr="00924734">
              <w:t>+420 234 703 305</w:t>
            </w:r>
          </w:p>
        </w:tc>
        <w:tc>
          <w:tcPr>
            <w:tcW w:w="4678" w:type="dxa"/>
            <w:hideMark/>
          </w:tcPr>
          <w:p w:rsidR="00B11257" w:rsidRPr="007961A8" w:rsidRDefault="00B11257" w:rsidP="00A0189D">
            <w:pPr>
              <w:rPr>
                <w:b/>
                <w:lang w:val="sv-SE" w:eastAsia="cs-CZ"/>
              </w:rPr>
            </w:pPr>
            <w:r w:rsidRPr="007961A8">
              <w:rPr>
                <w:b/>
                <w:lang w:val="sv-SE"/>
              </w:rPr>
              <w:t>Magyarország</w:t>
            </w:r>
          </w:p>
          <w:p w:rsidR="00B11257" w:rsidRPr="00C2606D" w:rsidRDefault="00B11257" w:rsidP="00A0189D">
            <w:pPr>
              <w:spacing w:line="260" w:lineRule="atLeast"/>
              <w:rPr>
                <w:b/>
              </w:rPr>
            </w:pPr>
            <w:r w:rsidRPr="00C2606D">
              <w:rPr>
                <w:rStyle w:val="Strong"/>
                <w:b w:val="0"/>
              </w:rPr>
              <w:t>Orion Pharma Kft.</w:t>
            </w:r>
          </w:p>
          <w:p w:rsidR="00B11257" w:rsidRDefault="00B11257" w:rsidP="00A0189D">
            <w:pPr>
              <w:rPr>
                <w:lang w:val="sv-SE"/>
              </w:rPr>
            </w:pPr>
            <w:r w:rsidRPr="00C2606D">
              <w:t>Tel.: +36 1 239 9095</w:t>
            </w:r>
          </w:p>
          <w:p w:rsidR="00B11257" w:rsidRPr="007961A8" w:rsidRDefault="00B11257" w:rsidP="00A0189D">
            <w:pPr>
              <w:rPr>
                <w:lang w:val="fr-FR" w:eastAsia="cs-CZ"/>
              </w:rPr>
            </w:pPr>
          </w:p>
        </w:tc>
      </w:tr>
      <w:tr w:rsidR="00B11257" w:rsidRPr="007961A8" w:rsidTr="00A0189D">
        <w:trPr>
          <w:cantSplit/>
        </w:trPr>
        <w:tc>
          <w:tcPr>
            <w:tcW w:w="4644" w:type="dxa"/>
            <w:hideMark/>
          </w:tcPr>
          <w:p w:rsidR="00B11257" w:rsidRPr="007961A8" w:rsidRDefault="00B11257" w:rsidP="00A0189D">
            <w:pPr>
              <w:spacing w:line="240" w:lineRule="auto"/>
              <w:ind w:right="-45"/>
              <w:rPr>
                <w:lang w:eastAsia="cs-CZ"/>
              </w:rPr>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B11257" w:rsidRPr="007961A8" w:rsidRDefault="00B11257"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B11257" w:rsidRPr="007961A8" w:rsidRDefault="0015357E" w:rsidP="00A0189D">
            <w:pPr>
              <w:spacing w:after="180"/>
              <w:ind w:right="-45"/>
              <w:rPr>
                <w:lang w:eastAsia="cs-CZ"/>
              </w:rPr>
            </w:pPr>
            <w:r>
              <w:rPr>
                <w:lang w:val="it-IT"/>
              </w:rPr>
              <w:t>Tel: +356 </w:t>
            </w:r>
            <w:r w:rsidRPr="002E7B63">
              <w:rPr>
                <w:lang w:val="it-IT"/>
              </w:rPr>
              <w:t>21220174</w:t>
            </w:r>
          </w:p>
        </w:tc>
      </w:tr>
      <w:tr w:rsidR="00B11257" w:rsidRPr="007961A8" w:rsidTr="00A0189D">
        <w:trPr>
          <w:cantSplit/>
        </w:trPr>
        <w:tc>
          <w:tcPr>
            <w:tcW w:w="4644" w:type="dxa"/>
            <w:hideMark/>
          </w:tcPr>
          <w:p w:rsidR="00B11257" w:rsidRPr="007961A8" w:rsidRDefault="00B11257" w:rsidP="00A0189D">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B11257" w:rsidRPr="007961A8" w:rsidRDefault="00B11257" w:rsidP="00A0189D">
            <w:pPr>
              <w:spacing w:line="240" w:lineRule="auto"/>
              <w:ind w:right="-45"/>
              <w:rPr>
                <w:lang w:val="de-DE" w:eastAsia="cs-CZ"/>
              </w:rPr>
            </w:pPr>
            <w:r w:rsidRPr="007961A8">
              <w:rPr>
                <w:lang w:val="de-DE"/>
              </w:rPr>
              <w:t>Tel: +49 40 899 6890</w:t>
            </w:r>
          </w:p>
        </w:tc>
        <w:tc>
          <w:tcPr>
            <w:tcW w:w="4678" w:type="dxa"/>
            <w:hideMark/>
          </w:tcPr>
          <w:p w:rsidR="00B11257" w:rsidRPr="00F94F35" w:rsidRDefault="00B11257" w:rsidP="00A0189D">
            <w:pPr>
              <w:rPr>
                <w:rStyle w:val="Strong"/>
                <w:b w:val="0"/>
                <w:bCs w:val="0"/>
              </w:rPr>
            </w:pPr>
            <w:r w:rsidRPr="007961A8">
              <w:rPr>
                <w:b/>
                <w:lang w:val="sv-SE"/>
              </w:rPr>
              <w:t>Nederland</w:t>
            </w:r>
            <w:r w:rsidRPr="007961A8">
              <w:rPr>
                <w:lang w:val="sv-SE"/>
              </w:rPr>
              <w:br/>
            </w:r>
            <w:r w:rsidRPr="00C2606D">
              <w:rPr>
                <w:rStyle w:val="Strong"/>
                <w:b w:val="0"/>
              </w:rPr>
              <w:t>Orion Pharma BVBA/SPRL</w:t>
            </w:r>
          </w:p>
          <w:p w:rsidR="00B11257" w:rsidRPr="007961A8" w:rsidRDefault="00B11257" w:rsidP="00A0189D">
            <w:pPr>
              <w:pStyle w:val="Text"/>
              <w:tabs>
                <w:tab w:val="left" w:pos="567"/>
              </w:tabs>
              <w:spacing w:before="0" w:after="180"/>
              <w:rPr>
                <w:sz w:val="22"/>
                <w:szCs w:val="22"/>
                <w:lang w:val="en-GB" w:eastAsia="cs-CZ"/>
              </w:rPr>
            </w:pPr>
            <w:r w:rsidRPr="00F56B40">
              <w:rPr>
                <w:sz w:val="22"/>
                <w:szCs w:val="22"/>
              </w:rPr>
              <w:t>Tél/Tel: +32 (0)15 64 10 20</w:t>
            </w:r>
          </w:p>
        </w:tc>
      </w:tr>
      <w:tr w:rsidR="00B11257" w:rsidRPr="007961A8" w:rsidTr="00A0189D">
        <w:trPr>
          <w:cantSplit/>
        </w:trPr>
        <w:tc>
          <w:tcPr>
            <w:tcW w:w="4644" w:type="dxa"/>
            <w:hideMark/>
          </w:tcPr>
          <w:p w:rsidR="00B11257" w:rsidRPr="007961A8" w:rsidRDefault="00B11257" w:rsidP="00A0189D">
            <w:pPr>
              <w:suppressAutoHyphens/>
              <w:rPr>
                <w:b/>
                <w:bCs/>
                <w:lang w:val="fi-FI" w:eastAsia="cs-CZ"/>
              </w:rPr>
            </w:pPr>
            <w:r w:rsidRPr="007961A8">
              <w:rPr>
                <w:b/>
                <w:bCs/>
                <w:lang w:val="fi-FI"/>
              </w:rPr>
              <w:t>Eesti</w:t>
            </w:r>
          </w:p>
          <w:p w:rsidR="00B11257" w:rsidRPr="007961A8" w:rsidRDefault="00B11257" w:rsidP="00A0189D">
            <w:pPr>
              <w:rPr>
                <w:lang w:val="fi-FI"/>
              </w:rPr>
            </w:pPr>
            <w:r w:rsidRPr="007961A8">
              <w:rPr>
                <w:lang w:val="fi-FI"/>
              </w:rPr>
              <w:t>Orion Pharma Eesti OÜ</w:t>
            </w:r>
          </w:p>
          <w:p w:rsidR="00B11257" w:rsidRPr="007961A8" w:rsidRDefault="00B11257" w:rsidP="00A0189D">
            <w:pPr>
              <w:rPr>
                <w:lang w:val="fi-FI" w:eastAsia="cs-CZ"/>
              </w:rPr>
            </w:pPr>
            <w:r w:rsidRPr="007961A8">
              <w:rPr>
                <w:lang w:val="fi-FI"/>
              </w:rPr>
              <w:t>Tel: +372 66 44 55</w:t>
            </w:r>
            <w:r>
              <w:rPr>
                <w:lang w:val="fi-FI"/>
              </w:rPr>
              <w:t>0</w:t>
            </w:r>
          </w:p>
        </w:tc>
        <w:tc>
          <w:tcPr>
            <w:tcW w:w="4678" w:type="dxa"/>
            <w:hideMark/>
          </w:tcPr>
          <w:p w:rsidR="00B11257" w:rsidRPr="007961A8" w:rsidRDefault="00B11257" w:rsidP="00A0189D">
            <w:pPr>
              <w:ind w:right="-45"/>
              <w:rPr>
                <w:lang w:eastAsia="cs-CZ"/>
              </w:rPr>
            </w:pPr>
            <w:r w:rsidRPr="007961A8">
              <w:rPr>
                <w:b/>
              </w:rPr>
              <w:t>Norge</w:t>
            </w:r>
          </w:p>
          <w:p w:rsidR="00B11257" w:rsidRPr="007961A8" w:rsidRDefault="00B11257" w:rsidP="00A0189D">
            <w:pPr>
              <w:suppressAutoHyphens/>
              <w:spacing w:line="240" w:lineRule="auto"/>
            </w:pPr>
            <w:r w:rsidRPr="007961A8">
              <w:t>Orion Pharma AS</w:t>
            </w:r>
          </w:p>
          <w:p w:rsidR="00B11257" w:rsidRPr="007961A8" w:rsidRDefault="00B11257" w:rsidP="00A0189D">
            <w:pPr>
              <w:spacing w:after="180"/>
              <w:ind w:right="-45"/>
              <w:rPr>
                <w:lang w:val="de-DE" w:eastAsia="cs-CZ"/>
              </w:rPr>
            </w:pPr>
            <w:r w:rsidRPr="007961A8">
              <w:t>Tlf: +47 40 00 42 10</w:t>
            </w:r>
          </w:p>
        </w:tc>
      </w:tr>
      <w:tr w:rsidR="00B11257" w:rsidRPr="008E2834" w:rsidTr="00A0189D">
        <w:trPr>
          <w:cantSplit/>
        </w:trPr>
        <w:tc>
          <w:tcPr>
            <w:tcW w:w="4644" w:type="dxa"/>
          </w:tcPr>
          <w:p w:rsidR="00B11257" w:rsidRPr="00F56B40" w:rsidRDefault="00B11257"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B11257" w:rsidRPr="007961A8" w:rsidRDefault="00B11257"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B11257" w:rsidRPr="007961A8" w:rsidRDefault="00B11257" w:rsidP="00A0189D">
            <w:pPr>
              <w:ind w:right="-45"/>
              <w:rPr>
                <w:b/>
                <w:lang w:eastAsia="cs-CZ"/>
              </w:rPr>
            </w:pPr>
          </w:p>
        </w:tc>
        <w:tc>
          <w:tcPr>
            <w:tcW w:w="4678" w:type="dxa"/>
            <w:hideMark/>
          </w:tcPr>
          <w:p w:rsidR="00B11257" w:rsidRPr="007961A8" w:rsidRDefault="00B11257" w:rsidP="00A0189D">
            <w:pPr>
              <w:spacing w:line="240" w:lineRule="auto"/>
              <w:ind w:right="-45"/>
              <w:rPr>
                <w:lang w:val="de-DE" w:eastAsia="cs-CZ"/>
              </w:rPr>
            </w:pPr>
            <w:r w:rsidRPr="007961A8">
              <w:rPr>
                <w:b/>
                <w:lang w:val="de-DE"/>
              </w:rPr>
              <w:t>Österreich</w:t>
            </w:r>
            <w:r w:rsidRPr="007961A8">
              <w:rPr>
                <w:lang w:val="de-DE"/>
              </w:rPr>
              <w:br/>
              <w:t>Orion Pharma GmbH</w:t>
            </w:r>
          </w:p>
          <w:p w:rsidR="00B11257" w:rsidRPr="008E2834" w:rsidRDefault="00B11257" w:rsidP="00A0189D">
            <w:pPr>
              <w:pStyle w:val="Text"/>
              <w:tabs>
                <w:tab w:val="left" w:pos="567"/>
              </w:tabs>
              <w:spacing w:before="0" w:after="180"/>
              <w:rPr>
                <w:sz w:val="22"/>
                <w:szCs w:val="22"/>
                <w:lang w:val="en-GB" w:eastAsia="cs-CZ"/>
              </w:rPr>
            </w:pPr>
            <w:r w:rsidRPr="008E2834">
              <w:rPr>
                <w:sz w:val="22"/>
                <w:szCs w:val="22"/>
                <w:lang w:val="de-DE"/>
              </w:rPr>
              <w:t>Tel: +49 40 899 6890</w:t>
            </w:r>
          </w:p>
        </w:tc>
      </w:tr>
      <w:tr w:rsidR="00B11257" w:rsidRPr="007961A8" w:rsidTr="00A0189D">
        <w:trPr>
          <w:cantSplit/>
        </w:trPr>
        <w:tc>
          <w:tcPr>
            <w:tcW w:w="4644" w:type="dxa"/>
          </w:tcPr>
          <w:p w:rsidR="00B11257" w:rsidRPr="0010673F" w:rsidRDefault="00B11257" w:rsidP="00A0189D">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B11257" w:rsidRPr="007961A8" w:rsidRDefault="00B11257" w:rsidP="00A0189D">
            <w:pPr>
              <w:pStyle w:val="Text"/>
              <w:tabs>
                <w:tab w:val="left" w:pos="567"/>
              </w:tabs>
              <w:spacing w:before="0"/>
              <w:rPr>
                <w:sz w:val="22"/>
                <w:szCs w:val="22"/>
                <w:lang w:val="en-GB"/>
              </w:rPr>
            </w:pPr>
            <w:r w:rsidRPr="00F56B40">
              <w:rPr>
                <w:sz w:val="22"/>
                <w:szCs w:val="22"/>
              </w:rPr>
              <w:t>Tel: + 34 91  599 86 01</w:t>
            </w:r>
          </w:p>
          <w:p w:rsidR="00B11257" w:rsidRPr="007961A8" w:rsidRDefault="00B11257" w:rsidP="00A0189D">
            <w:pPr>
              <w:ind w:right="-45"/>
              <w:rPr>
                <w:b/>
                <w:lang w:eastAsia="cs-CZ"/>
              </w:rPr>
            </w:pPr>
          </w:p>
        </w:tc>
        <w:tc>
          <w:tcPr>
            <w:tcW w:w="4678" w:type="dxa"/>
            <w:hideMark/>
          </w:tcPr>
          <w:p w:rsidR="00B11257" w:rsidRPr="007961A8" w:rsidRDefault="00B11257" w:rsidP="00A0189D">
            <w:pPr>
              <w:rPr>
                <w:b/>
                <w:lang w:eastAsia="cs-CZ"/>
              </w:rPr>
            </w:pPr>
            <w:r w:rsidRPr="007961A8">
              <w:rPr>
                <w:b/>
              </w:rPr>
              <w:t>Polska</w:t>
            </w:r>
          </w:p>
          <w:p w:rsidR="00B11257" w:rsidRPr="007961A8" w:rsidRDefault="00B11257" w:rsidP="00A0189D">
            <w:r w:rsidRPr="007961A8">
              <w:rPr>
                <w:lang w:val="sv-SE"/>
              </w:rPr>
              <w:t>Orion Pharma Poland Sp z.o.o.</w:t>
            </w:r>
          </w:p>
          <w:p w:rsidR="00B11257" w:rsidRPr="007961A8" w:rsidRDefault="00B11257" w:rsidP="00A0189D">
            <w:pPr>
              <w:spacing w:after="180"/>
              <w:rPr>
                <w:lang w:eastAsia="cs-CZ"/>
              </w:rPr>
            </w:pPr>
            <w:r w:rsidRPr="007961A8">
              <w:t>Tel.: + 48 22 8333177</w:t>
            </w:r>
          </w:p>
        </w:tc>
      </w:tr>
      <w:tr w:rsidR="00B11257" w:rsidRPr="007961A8" w:rsidTr="00A0189D">
        <w:trPr>
          <w:cantSplit/>
        </w:trPr>
        <w:tc>
          <w:tcPr>
            <w:tcW w:w="4644" w:type="dxa"/>
          </w:tcPr>
          <w:p w:rsidR="00B11257" w:rsidRPr="00F56B40" w:rsidRDefault="00B11257"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B11257" w:rsidRPr="007961A8" w:rsidRDefault="00B11257" w:rsidP="00A0189D">
            <w:pPr>
              <w:pStyle w:val="Text"/>
              <w:tabs>
                <w:tab w:val="left" w:pos="567"/>
              </w:tabs>
              <w:spacing w:before="0"/>
              <w:rPr>
                <w:sz w:val="22"/>
                <w:szCs w:val="22"/>
                <w:lang w:val="fr-FR"/>
              </w:rPr>
            </w:pPr>
            <w:r w:rsidRPr="00F56B40">
              <w:rPr>
                <w:rFonts w:eastAsia="Calibri"/>
                <w:sz w:val="22"/>
                <w:szCs w:val="22"/>
                <w:lang w:eastAsia="en-GB"/>
              </w:rPr>
              <w:t>Tel: + 33 (0) 1 47 04 80 46</w:t>
            </w:r>
          </w:p>
          <w:p w:rsidR="00B11257" w:rsidRPr="007961A8" w:rsidRDefault="00B11257" w:rsidP="00A0189D">
            <w:pPr>
              <w:ind w:right="-45"/>
              <w:rPr>
                <w:b/>
                <w:lang w:val="fr-FR" w:eastAsia="cs-CZ"/>
              </w:rPr>
            </w:pPr>
          </w:p>
        </w:tc>
        <w:tc>
          <w:tcPr>
            <w:tcW w:w="4678" w:type="dxa"/>
            <w:hideMark/>
          </w:tcPr>
          <w:p w:rsidR="00B11257" w:rsidRPr="00F56B40" w:rsidRDefault="00B11257" w:rsidP="00A0189D">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B11257" w:rsidRPr="007961A8" w:rsidRDefault="00B11257" w:rsidP="00A0189D">
            <w:pPr>
              <w:spacing w:after="180"/>
              <w:ind w:right="-45"/>
              <w:rPr>
                <w:lang w:val="fr-FR" w:eastAsia="cs-CZ"/>
              </w:rPr>
            </w:pPr>
            <w:r w:rsidRPr="00F56B40">
              <w:t>Tel: + 351 21 154 68 20</w:t>
            </w:r>
          </w:p>
        </w:tc>
      </w:tr>
      <w:tr w:rsidR="00B11257" w:rsidRPr="007961A8" w:rsidTr="00A0189D">
        <w:trPr>
          <w:cantSplit/>
        </w:trPr>
        <w:tc>
          <w:tcPr>
            <w:tcW w:w="4644" w:type="dxa"/>
            <w:hideMark/>
          </w:tcPr>
          <w:p w:rsidR="00B11257" w:rsidRPr="002D6D28" w:rsidRDefault="00B11257" w:rsidP="00A0189D">
            <w:pPr>
              <w:spacing w:line="240" w:lineRule="auto"/>
              <w:ind w:right="-45"/>
              <w:rPr>
                <w:b/>
                <w:lang w:val="fi-FI" w:eastAsia="cs-CZ"/>
              </w:rPr>
            </w:pPr>
            <w:r w:rsidRPr="002D6D28">
              <w:rPr>
                <w:b/>
                <w:lang w:val="fi-FI" w:eastAsia="cs-CZ"/>
              </w:rPr>
              <w:t>Hrvatska</w:t>
            </w:r>
          </w:p>
          <w:p w:rsidR="00B11257" w:rsidRDefault="00B11257" w:rsidP="00A0189D">
            <w:pPr>
              <w:rPr>
                <w:rStyle w:val="Strong"/>
                <w:b w:val="0"/>
                <w:lang w:val="fi-FI"/>
              </w:rPr>
            </w:pPr>
            <w:r w:rsidRPr="00E15FA7">
              <w:rPr>
                <w:rStyle w:val="Strong"/>
                <w:b w:val="0"/>
                <w:lang w:val="fi-FI"/>
              </w:rPr>
              <w:t>Orion Pharma d.o.o.</w:t>
            </w:r>
          </w:p>
          <w:p w:rsidR="00B11257" w:rsidRPr="007961A8" w:rsidRDefault="00B11257" w:rsidP="00A0189D">
            <w:pPr>
              <w:spacing w:line="240" w:lineRule="auto"/>
              <w:ind w:right="-45"/>
              <w:rPr>
                <w:lang w:eastAsia="cs-CZ"/>
              </w:rPr>
            </w:pPr>
            <w:r w:rsidRPr="00E15FA7">
              <w:rPr>
                <w:lang w:val="fi-FI"/>
              </w:rPr>
              <w:t>Tel: +386 (0) 1 600 8015</w:t>
            </w:r>
          </w:p>
        </w:tc>
        <w:tc>
          <w:tcPr>
            <w:tcW w:w="4678" w:type="dxa"/>
            <w:hideMark/>
          </w:tcPr>
          <w:p w:rsidR="00B11257" w:rsidRPr="007961A8" w:rsidRDefault="00B11257" w:rsidP="00A0189D">
            <w:pPr>
              <w:autoSpaceDE w:val="0"/>
              <w:autoSpaceDN w:val="0"/>
              <w:adjustRightInd w:val="0"/>
              <w:spacing w:line="240" w:lineRule="exact"/>
              <w:rPr>
                <w:b/>
                <w:bCs/>
                <w:color w:val="000000"/>
                <w:lang w:val="fr-FR"/>
              </w:rPr>
            </w:pPr>
            <w:r w:rsidRPr="007961A8">
              <w:rPr>
                <w:b/>
                <w:bCs/>
                <w:color w:val="000000"/>
                <w:lang w:val="fr-FR"/>
              </w:rPr>
              <w:t>România</w:t>
            </w:r>
          </w:p>
          <w:p w:rsidR="00B11257" w:rsidRPr="003A46F8" w:rsidRDefault="00B11257" w:rsidP="00A0189D">
            <w:pPr>
              <w:autoSpaceDE w:val="0"/>
              <w:autoSpaceDN w:val="0"/>
              <w:adjustRightInd w:val="0"/>
              <w:spacing w:line="240" w:lineRule="auto"/>
              <w:rPr>
                <w:color w:val="000000"/>
                <w:lang w:val="fr-FR"/>
              </w:rPr>
            </w:pPr>
            <w:r w:rsidRPr="003A46F8">
              <w:rPr>
                <w:lang w:val="it-IT"/>
              </w:rPr>
              <w:t>Orion Corporation</w:t>
            </w:r>
          </w:p>
          <w:p w:rsidR="00B11257" w:rsidRDefault="00B11257" w:rsidP="00A0189D">
            <w:pPr>
              <w:rPr>
                <w:color w:val="000000"/>
                <w:lang w:val="fr-FR"/>
              </w:rPr>
            </w:pPr>
            <w:r w:rsidRPr="00D715EB">
              <w:rPr>
                <w:color w:val="000000"/>
                <w:lang w:val="fr-FR"/>
              </w:rPr>
              <w:t>Tel: +358 10 4261</w:t>
            </w:r>
          </w:p>
          <w:p w:rsidR="00B11257" w:rsidRPr="007961A8" w:rsidRDefault="00B11257" w:rsidP="00A0189D">
            <w:pPr>
              <w:rPr>
                <w:lang w:eastAsia="cs-CZ"/>
              </w:rPr>
            </w:pPr>
          </w:p>
        </w:tc>
      </w:tr>
      <w:tr w:rsidR="00B11257" w:rsidRPr="007961A8" w:rsidTr="00A0189D">
        <w:trPr>
          <w:cantSplit/>
        </w:trPr>
        <w:tc>
          <w:tcPr>
            <w:tcW w:w="4644" w:type="dxa"/>
            <w:hideMark/>
          </w:tcPr>
          <w:p w:rsidR="00B11257" w:rsidRPr="007961A8" w:rsidRDefault="00B11257" w:rsidP="00A0189D">
            <w:pPr>
              <w:spacing w:line="240" w:lineRule="auto"/>
              <w:rPr>
                <w:lang w:eastAsia="cs-CZ"/>
              </w:rPr>
            </w:pPr>
            <w:r w:rsidRPr="007961A8">
              <w:rPr>
                <w:b/>
              </w:rPr>
              <w:t>Ireland</w:t>
            </w:r>
            <w:r w:rsidRPr="007961A8">
              <w:t xml:space="preserve"> </w:t>
            </w:r>
            <w:r w:rsidRPr="007961A8">
              <w:br/>
              <w:t>Orion Pharma (Ireland) Ltd.</w:t>
            </w:r>
          </w:p>
          <w:p w:rsidR="00B11257" w:rsidRPr="007961A8" w:rsidRDefault="00B11257" w:rsidP="00A0189D">
            <w:pPr>
              <w:spacing w:line="240" w:lineRule="auto"/>
            </w:pPr>
            <w:r w:rsidRPr="007961A8">
              <w:t>c/o Allphar Services Ltd.</w:t>
            </w:r>
          </w:p>
          <w:p w:rsidR="00B11257" w:rsidRDefault="00B11257" w:rsidP="00A0189D">
            <w:pPr>
              <w:suppressAutoHyphens/>
              <w:spacing w:line="240" w:lineRule="auto"/>
            </w:pPr>
            <w:r w:rsidRPr="007961A8">
              <w:t xml:space="preserve">Tel: </w:t>
            </w:r>
            <w:r>
              <w:t>+353 1 428 7777</w:t>
            </w:r>
          </w:p>
          <w:p w:rsidR="00B11257" w:rsidRPr="007961A8" w:rsidRDefault="00B11257" w:rsidP="00A0189D">
            <w:pPr>
              <w:suppressAutoHyphens/>
              <w:spacing w:line="240" w:lineRule="auto"/>
              <w:rPr>
                <w:lang w:eastAsia="cs-CZ"/>
              </w:rPr>
            </w:pPr>
          </w:p>
        </w:tc>
        <w:tc>
          <w:tcPr>
            <w:tcW w:w="4678" w:type="dxa"/>
            <w:hideMark/>
          </w:tcPr>
          <w:p w:rsidR="00B11257" w:rsidRPr="007961A8" w:rsidRDefault="00B11257" w:rsidP="00A0189D">
            <w:pPr>
              <w:rPr>
                <w:lang w:val="it-IT" w:eastAsia="cs-CZ"/>
              </w:rPr>
            </w:pPr>
            <w:r w:rsidRPr="007961A8">
              <w:rPr>
                <w:b/>
                <w:lang w:val="it-IT"/>
              </w:rPr>
              <w:t>Slovenija</w:t>
            </w:r>
          </w:p>
          <w:p w:rsidR="00B11257" w:rsidRDefault="00B11257" w:rsidP="00A0189D">
            <w:pPr>
              <w:rPr>
                <w:rStyle w:val="Strong"/>
                <w:b w:val="0"/>
                <w:lang w:val="fi-FI"/>
              </w:rPr>
            </w:pPr>
            <w:r w:rsidRPr="00E15FA7">
              <w:rPr>
                <w:rStyle w:val="Strong"/>
                <w:b w:val="0"/>
                <w:lang w:val="fi-FI"/>
              </w:rPr>
              <w:t>Orion Pharma d.o.o.</w:t>
            </w:r>
          </w:p>
          <w:p w:rsidR="00B11257" w:rsidRPr="007961A8" w:rsidRDefault="00B11257" w:rsidP="00A0189D">
            <w:pPr>
              <w:spacing w:after="180"/>
              <w:rPr>
                <w:b/>
                <w:lang w:eastAsia="cs-CZ"/>
              </w:rPr>
            </w:pPr>
            <w:r w:rsidRPr="00E15FA7">
              <w:rPr>
                <w:lang w:val="fi-FI"/>
              </w:rPr>
              <w:t>Tel: +386 (0) 1 600 8015</w:t>
            </w:r>
          </w:p>
        </w:tc>
      </w:tr>
      <w:tr w:rsidR="00B11257" w:rsidRPr="007961A8" w:rsidTr="00A0189D">
        <w:trPr>
          <w:cantSplit/>
        </w:trPr>
        <w:tc>
          <w:tcPr>
            <w:tcW w:w="4644" w:type="dxa"/>
            <w:hideMark/>
          </w:tcPr>
          <w:p w:rsidR="00B11257" w:rsidRPr="007961A8" w:rsidRDefault="00B11257" w:rsidP="00A0189D">
            <w:pPr>
              <w:ind w:right="-45"/>
              <w:rPr>
                <w:b/>
                <w:lang w:eastAsia="cs-CZ"/>
              </w:rPr>
            </w:pPr>
            <w:r>
              <w:rPr>
                <w:b/>
              </w:rPr>
              <w:t>Ísland</w:t>
            </w:r>
          </w:p>
          <w:p w:rsidR="00B11257" w:rsidRPr="00F0006F" w:rsidRDefault="00B11257" w:rsidP="00A0189D">
            <w:pPr>
              <w:spacing w:line="240" w:lineRule="auto"/>
            </w:pPr>
            <w:r w:rsidRPr="00F0006F">
              <w:t>Vistor hf.</w:t>
            </w:r>
          </w:p>
          <w:p w:rsidR="00B11257" w:rsidRPr="007961A8" w:rsidRDefault="00B11257" w:rsidP="00A0189D">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B11257" w:rsidRPr="007961A8" w:rsidRDefault="00B11257" w:rsidP="00A0189D">
            <w:pPr>
              <w:suppressAutoHyphens/>
              <w:rPr>
                <w:b/>
                <w:lang w:val="sv-SE" w:eastAsia="cs-CZ"/>
              </w:rPr>
            </w:pPr>
            <w:r w:rsidRPr="007961A8">
              <w:rPr>
                <w:b/>
                <w:lang w:val="sv-SE"/>
              </w:rPr>
              <w:t>Slovenská republika</w:t>
            </w:r>
          </w:p>
          <w:p w:rsidR="00B11257" w:rsidRDefault="00B11257" w:rsidP="00A0189D">
            <w:pPr>
              <w:rPr>
                <w:rStyle w:val="Strong"/>
                <w:b w:val="0"/>
                <w:lang w:val="sv-SE"/>
              </w:rPr>
            </w:pPr>
            <w:r w:rsidRPr="00AE2ED3">
              <w:rPr>
                <w:rStyle w:val="Strong"/>
                <w:b w:val="0"/>
                <w:lang w:val="sv-SE"/>
              </w:rPr>
              <w:t>Orion Pharma s.r.o</w:t>
            </w:r>
          </w:p>
          <w:p w:rsidR="00B11257" w:rsidRPr="007961A8" w:rsidRDefault="00B11257"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B11257" w:rsidRPr="007961A8" w:rsidTr="00A0189D">
        <w:trPr>
          <w:cantSplit/>
        </w:trPr>
        <w:tc>
          <w:tcPr>
            <w:tcW w:w="4644" w:type="dxa"/>
            <w:hideMark/>
          </w:tcPr>
          <w:p w:rsidR="00B11257" w:rsidRPr="00F56B40" w:rsidRDefault="00B11257"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B11257" w:rsidRPr="007961A8" w:rsidRDefault="00B11257" w:rsidP="00A0189D">
            <w:pPr>
              <w:suppressAutoHyphens/>
              <w:spacing w:after="180"/>
              <w:rPr>
                <w:lang w:val="el-GR" w:eastAsia="cs-CZ"/>
              </w:rPr>
            </w:pPr>
            <w:r w:rsidRPr="00F56B40">
              <w:t>Tel: + 39 02 67876111</w:t>
            </w:r>
          </w:p>
        </w:tc>
        <w:tc>
          <w:tcPr>
            <w:tcW w:w="4678" w:type="dxa"/>
          </w:tcPr>
          <w:p w:rsidR="00B11257" w:rsidRPr="007961A8" w:rsidRDefault="00B11257"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B11257" w:rsidRPr="007961A8" w:rsidRDefault="00B11257" w:rsidP="00A0189D">
            <w:pPr>
              <w:spacing w:line="240" w:lineRule="auto"/>
              <w:ind w:right="-45"/>
              <w:rPr>
                <w:lang w:val="de-DE" w:eastAsia="cs-CZ"/>
              </w:rPr>
            </w:pPr>
            <w:r w:rsidRPr="007961A8">
              <w:rPr>
                <w:lang w:val="it-IT"/>
              </w:rPr>
              <w:t>Puh./Tel: +358 10 4261</w:t>
            </w:r>
          </w:p>
        </w:tc>
      </w:tr>
      <w:tr w:rsidR="00B11257" w:rsidRPr="00B009BB" w:rsidTr="00A0189D">
        <w:trPr>
          <w:cantSplit/>
        </w:trPr>
        <w:tc>
          <w:tcPr>
            <w:tcW w:w="4644" w:type="dxa"/>
          </w:tcPr>
          <w:p w:rsidR="00B11257" w:rsidRPr="007961A8" w:rsidRDefault="00B11257" w:rsidP="00A0189D">
            <w:pPr>
              <w:rPr>
                <w:b/>
                <w:lang w:val="el-GR" w:eastAsia="cs-CZ"/>
              </w:rPr>
            </w:pPr>
            <w:r w:rsidRPr="007961A8">
              <w:rPr>
                <w:b/>
                <w:lang w:val="el-GR"/>
              </w:rPr>
              <w:t>Κύπρος</w:t>
            </w:r>
          </w:p>
          <w:p w:rsidR="00B11257" w:rsidRPr="00E856CB" w:rsidRDefault="00B11257" w:rsidP="00A0189D">
            <w:pPr>
              <w:tabs>
                <w:tab w:val="left" w:pos="-720"/>
                <w:tab w:val="left" w:pos="4536"/>
              </w:tabs>
              <w:suppressAutoHyphens/>
              <w:rPr>
                <w:lang w:val="de-DE"/>
              </w:rPr>
            </w:pPr>
            <w:r w:rsidRPr="00E856CB">
              <w:rPr>
                <w:lang w:val="de-DE"/>
              </w:rPr>
              <w:t>Lifepharma (ZAM) Ltd</w:t>
            </w:r>
          </w:p>
          <w:p w:rsidR="00B11257" w:rsidRPr="00E856CB" w:rsidRDefault="00B11257" w:rsidP="00A0189D">
            <w:pPr>
              <w:rPr>
                <w:lang w:val="de-DE" w:eastAsia="cs-CZ"/>
              </w:rPr>
            </w:pPr>
            <w:r w:rsidRPr="00C2606D">
              <w:t>Τηλ</w:t>
            </w:r>
            <w:r w:rsidRPr="00E856CB">
              <w:rPr>
                <w:lang w:val="de-DE"/>
              </w:rPr>
              <w:t xml:space="preserve">.: </w:t>
            </w:r>
            <w:r w:rsidRPr="00924734">
              <w:rPr>
                <w:lang w:val="de-DE"/>
              </w:rPr>
              <w:t>+357 22056300</w:t>
            </w:r>
          </w:p>
        </w:tc>
        <w:tc>
          <w:tcPr>
            <w:tcW w:w="4678" w:type="dxa"/>
            <w:hideMark/>
          </w:tcPr>
          <w:p w:rsidR="00B11257" w:rsidRPr="007961A8" w:rsidRDefault="00B11257" w:rsidP="00A0189D">
            <w:pPr>
              <w:spacing w:line="240" w:lineRule="auto"/>
              <w:ind w:right="-45"/>
              <w:rPr>
                <w:lang w:val="de-DE" w:eastAsia="cs-CZ"/>
              </w:rPr>
            </w:pPr>
            <w:r w:rsidRPr="007961A8">
              <w:rPr>
                <w:b/>
                <w:lang w:val="de-DE"/>
              </w:rPr>
              <w:t>Sverige</w:t>
            </w:r>
            <w:r w:rsidRPr="007961A8">
              <w:rPr>
                <w:lang w:val="de-DE"/>
              </w:rPr>
              <w:br/>
              <w:t>Orion Pharma AB</w:t>
            </w:r>
          </w:p>
          <w:p w:rsidR="00B11257" w:rsidRDefault="00B11257" w:rsidP="00A0189D">
            <w:pPr>
              <w:spacing w:line="240" w:lineRule="auto"/>
              <w:ind w:right="-45"/>
              <w:rPr>
                <w:lang w:val="de-DE"/>
              </w:rPr>
            </w:pPr>
            <w:r w:rsidRPr="007961A8">
              <w:rPr>
                <w:lang w:val="de-DE"/>
              </w:rPr>
              <w:t>Tel: +46 8 623 6440</w:t>
            </w:r>
          </w:p>
          <w:p w:rsidR="00B11257" w:rsidRPr="00B009BB" w:rsidRDefault="00B11257" w:rsidP="00A0189D">
            <w:pPr>
              <w:spacing w:line="240" w:lineRule="auto"/>
              <w:ind w:right="-45"/>
              <w:rPr>
                <w:lang w:val="de-DE" w:eastAsia="cs-CZ"/>
              </w:rPr>
            </w:pPr>
          </w:p>
        </w:tc>
      </w:tr>
      <w:tr w:rsidR="00B11257" w:rsidRPr="007961A8" w:rsidTr="00A0189D">
        <w:trPr>
          <w:cantSplit/>
        </w:trPr>
        <w:tc>
          <w:tcPr>
            <w:tcW w:w="4644" w:type="dxa"/>
          </w:tcPr>
          <w:p w:rsidR="00B11257" w:rsidRPr="00E47CF2" w:rsidRDefault="00B11257" w:rsidP="00A0189D">
            <w:pPr>
              <w:rPr>
                <w:b/>
                <w:lang w:val="en-US" w:eastAsia="cs-CZ"/>
              </w:rPr>
            </w:pPr>
            <w:r w:rsidRPr="00E47CF2">
              <w:rPr>
                <w:b/>
                <w:lang w:val="en-US"/>
              </w:rPr>
              <w:t>Latvija</w:t>
            </w:r>
          </w:p>
          <w:p w:rsidR="00B11257" w:rsidRPr="0076171F" w:rsidRDefault="00B11257" w:rsidP="00A0189D">
            <w:pPr>
              <w:rPr>
                <w:lang w:val="en-US"/>
              </w:rPr>
            </w:pPr>
            <w:r w:rsidRPr="0076171F">
              <w:rPr>
                <w:lang w:val="en-US"/>
              </w:rPr>
              <w:t>Orion Corporation</w:t>
            </w:r>
          </w:p>
          <w:p w:rsidR="00B11257" w:rsidRPr="0076171F" w:rsidRDefault="00B11257" w:rsidP="00A0189D">
            <w:pPr>
              <w:rPr>
                <w:lang w:val="en-US"/>
              </w:rPr>
            </w:pPr>
            <w:r w:rsidRPr="0076171F">
              <w:rPr>
                <w:lang w:val="en-US"/>
              </w:rPr>
              <w:t>Orion Pharma pārstāvniecība</w:t>
            </w:r>
          </w:p>
          <w:p w:rsidR="00B11257" w:rsidRPr="0076171F" w:rsidRDefault="00B11257" w:rsidP="00A0189D">
            <w:pPr>
              <w:rPr>
                <w:lang w:val="en-US"/>
              </w:rPr>
            </w:pPr>
            <w:r w:rsidRPr="0076171F">
              <w:rPr>
                <w:lang w:val="en-US"/>
              </w:rPr>
              <w:t>Tel: +371 20028332</w:t>
            </w:r>
          </w:p>
          <w:p w:rsidR="00B11257" w:rsidRPr="0076171F" w:rsidRDefault="00B11257" w:rsidP="00A0189D">
            <w:pPr>
              <w:suppressAutoHyphens/>
              <w:rPr>
                <w:lang w:val="en-US" w:eastAsia="cs-CZ"/>
              </w:rPr>
            </w:pPr>
          </w:p>
        </w:tc>
        <w:tc>
          <w:tcPr>
            <w:tcW w:w="4678" w:type="dxa"/>
          </w:tcPr>
          <w:p w:rsidR="00B11257" w:rsidRPr="007961A8" w:rsidRDefault="00B11257" w:rsidP="00A0189D">
            <w:pPr>
              <w:ind w:right="-45"/>
              <w:rPr>
                <w:lang w:eastAsia="cs-CZ"/>
              </w:rPr>
            </w:pPr>
            <w:r w:rsidRPr="007961A8">
              <w:rPr>
                <w:b/>
              </w:rPr>
              <w:t>United Kingdom</w:t>
            </w:r>
          </w:p>
          <w:p w:rsidR="00B11257" w:rsidRPr="007961A8" w:rsidRDefault="00B11257" w:rsidP="00A0189D">
            <w:pPr>
              <w:suppressAutoHyphens/>
              <w:spacing w:line="240" w:lineRule="auto"/>
            </w:pPr>
            <w:r w:rsidRPr="007961A8">
              <w:t>Orion Pharma (UK) Ltd.</w:t>
            </w:r>
          </w:p>
          <w:p w:rsidR="00B11257" w:rsidRPr="007961A8" w:rsidRDefault="00B11257" w:rsidP="00A0189D">
            <w:pPr>
              <w:suppressAutoHyphens/>
              <w:rPr>
                <w:lang w:val="fi-FI" w:eastAsia="cs-CZ"/>
              </w:rPr>
            </w:pPr>
            <w:r w:rsidRPr="007961A8">
              <w:t>Tel: +44 1635 520 300</w:t>
            </w:r>
          </w:p>
        </w:tc>
      </w:tr>
    </w:tbl>
    <w:p w:rsidR="00C802BD" w:rsidRPr="00DD34C4" w:rsidRDefault="00C802BD" w:rsidP="00FA754F">
      <w:pPr>
        <w:numPr>
          <w:ilvl w:val="12"/>
          <w:numId w:val="0"/>
        </w:numPr>
        <w:spacing w:line="240" w:lineRule="auto"/>
        <w:ind w:right="-2"/>
        <w:rPr>
          <w:lang w:val="hr-HR"/>
        </w:rPr>
      </w:pPr>
    </w:p>
    <w:p w:rsidR="007210C2" w:rsidRDefault="009B5F5B" w:rsidP="004C1433">
      <w:pPr>
        <w:numPr>
          <w:ilvl w:val="12"/>
          <w:numId w:val="0"/>
        </w:numPr>
        <w:spacing w:line="240" w:lineRule="auto"/>
        <w:ind w:right="-2"/>
        <w:rPr>
          <w:lang w:val="hr-HR"/>
        </w:rPr>
      </w:pPr>
      <w:r>
        <w:rPr>
          <w:lang w:val="hr-HR"/>
        </w:rPr>
        <w:br w:type="page"/>
      </w:r>
    </w:p>
    <w:p w:rsidR="0004410E" w:rsidRDefault="00005F2C" w:rsidP="004C1433">
      <w:pPr>
        <w:numPr>
          <w:ilvl w:val="12"/>
          <w:numId w:val="0"/>
        </w:numPr>
        <w:spacing w:line="240" w:lineRule="auto"/>
        <w:ind w:right="-2"/>
        <w:rPr>
          <w:b/>
          <w:bCs/>
          <w:lang w:val="hr-HR"/>
        </w:rPr>
      </w:pPr>
      <w:r w:rsidRPr="00DD34C4">
        <w:rPr>
          <w:b/>
          <w:bCs/>
          <w:lang w:val="hr-HR"/>
        </w:rPr>
        <w:t xml:space="preserve">Ova uputa je zadnji puta revidirana u </w:t>
      </w:r>
    </w:p>
    <w:p w:rsidR="004C1433" w:rsidRPr="00DD34C4" w:rsidRDefault="004C1433" w:rsidP="004C1433">
      <w:pPr>
        <w:numPr>
          <w:ilvl w:val="12"/>
          <w:numId w:val="0"/>
        </w:numPr>
        <w:spacing w:line="240" w:lineRule="auto"/>
        <w:ind w:right="-2"/>
        <w:rPr>
          <w:b/>
          <w:bCs/>
          <w:lang w:val="hr-HR"/>
        </w:rPr>
      </w:pPr>
    </w:p>
    <w:p w:rsidR="0004410E" w:rsidRPr="00DD34C4" w:rsidRDefault="0004410E" w:rsidP="00FA754F">
      <w:pPr>
        <w:rPr>
          <w:lang w:val="hr-HR"/>
        </w:rPr>
      </w:pPr>
    </w:p>
    <w:p w:rsidR="0004410E" w:rsidRPr="00DD34C4" w:rsidRDefault="007D0945" w:rsidP="00FA754F">
      <w:pPr>
        <w:rPr>
          <w:b/>
          <w:bCs/>
          <w:lang w:val="hr-HR"/>
        </w:rPr>
      </w:pPr>
      <w:r>
        <w:rPr>
          <w:b/>
          <w:bCs/>
          <w:lang w:val="hr-HR"/>
        </w:rPr>
        <w:t>Ostali</w:t>
      </w:r>
      <w:r w:rsidR="00005F2C" w:rsidRPr="00DD34C4">
        <w:rPr>
          <w:b/>
          <w:bCs/>
          <w:lang w:val="hr-HR"/>
        </w:rPr>
        <w:t xml:space="preserve"> izvori informacija</w:t>
      </w:r>
    </w:p>
    <w:p w:rsidR="0004410E" w:rsidRPr="00DD34C4" w:rsidRDefault="0004410E" w:rsidP="00FA754F">
      <w:pPr>
        <w:rPr>
          <w:lang w:val="hr-HR"/>
        </w:rPr>
      </w:pPr>
    </w:p>
    <w:p w:rsidR="0004410E" w:rsidRPr="00DD34C4" w:rsidRDefault="00005F2C" w:rsidP="00FA754F">
      <w:pPr>
        <w:rPr>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24" w:history="1">
        <w:r w:rsidR="00CF2B67" w:rsidRPr="00D126FC">
          <w:rPr>
            <w:rStyle w:val="Hyperlink"/>
            <w:lang w:val="hr-HR"/>
          </w:rPr>
          <w:t>http://www.ema.europa.eu</w:t>
        </w:r>
      </w:hyperlink>
      <w:r w:rsidR="007D0945" w:rsidRPr="005659EE">
        <w:rPr>
          <w:lang w:val="hr-HR"/>
        </w:rPr>
        <w:t>.</w:t>
      </w:r>
      <w:r w:rsidR="0004410E" w:rsidRPr="006B18F8">
        <w:rPr>
          <w:lang w:val="hr-HR"/>
        </w:rPr>
        <w:t xml:space="preserve"> </w:t>
      </w:r>
    </w:p>
    <w:p w:rsidR="0004410E" w:rsidRPr="00DD34C4" w:rsidRDefault="0004410E" w:rsidP="00582C15">
      <w:pPr>
        <w:jc w:val="center"/>
        <w:rPr>
          <w:lang w:val="hr-HR"/>
        </w:rPr>
      </w:pPr>
      <w:r w:rsidRPr="00DD34C4">
        <w:rPr>
          <w:lang w:val="hr-HR"/>
        </w:rPr>
        <w:br w:type="page"/>
      </w:r>
      <w:r w:rsidRPr="00DD34C4">
        <w:rPr>
          <w:b/>
          <w:bCs/>
          <w:lang w:val="hr-HR"/>
        </w:rPr>
        <w:t xml:space="preserve">Uputa o lijeku: </w:t>
      </w:r>
      <w:r w:rsidR="00582C15" w:rsidRPr="00DD34C4">
        <w:rPr>
          <w:b/>
          <w:bCs/>
          <w:lang w:val="hr-HR"/>
        </w:rPr>
        <w:t>I</w:t>
      </w:r>
      <w:r w:rsidRPr="00DD34C4">
        <w:rPr>
          <w:b/>
          <w:bCs/>
          <w:lang w:val="hr-HR"/>
        </w:rPr>
        <w:t>nformacij</w:t>
      </w:r>
      <w:r w:rsidR="00F81F75">
        <w:rPr>
          <w:b/>
          <w:bCs/>
          <w:lang w:val="hr-HR"/>
        </w:rPr>
        <w:t>e</w:t>
      </w:r>
      <w:r w:rsidRPr="00DD34C4">
        <w:rPr>
          <w:b/>
          <w:bCs/>
          <w:lang w:val="hr-HR"/>
        </w:rPr>
        <w:t xml:space="preserve"> za korisnika</w:t>
      </w:r>
    </w:p>
    <w:p w:rsidR="0004410E" w:rsidRPr="00DD34C4" w:rsidRDefault="0004410E" w:rsidP="00582C15">
      <w:pPr>
        <w:jc w:val="center"/>
        <w:rPr>
          <w:b/>
          <w:bCs/>
          <w:caps/>
          <w:lang w:val="hr-HR"/>
        </w:rPr>
      </w:pPr>
    </w:p>
    <w:p w:rsidR="0004410E" w:rsidRPr="00DD34C4" w:rsidRDefault="0004410E" w:rsidP="00582C15">
      <w:pPr>
        <w:jc w:val="center"/>
        <w:rPr>
          <w:b/>
          <w:bCs/>
          <w:lang w:val="hr-HR"/>
        </w:rPr>
      </w:pPr>
      <w:r w:rsidRPr="00DD34C4">
        <w:rPr>
          <w:b/>
          <w:bCs/>
          <w:lang w:val="hr-HR"/>
        </w:rPr>
        <w:t>Stalevo 200 mg/50 mg/200</w:t>
      </w:r>
      <w:r w:rsidR="005E193A">
        <w:rPr>
          <w:b/>
          <w:bCs/>
          <w:lang w:val="hr-HR"/>
        </w:rPr>
        <w:t> </w:t>
      </w:r>
      <w:r w:rsidRPr="00DD34C4">
        <w:rPr>
          <w:b/>
          <w:bCs/>
          <w:lang w:val="hr-HR"/>
        </w:rPr>
        <w:t>mg filmom obložene tablete</w:t>
      </w:r>
    </w:p>
    <w:p w:rsidR="0004410E" w:rsidRPr="00DD34C4" w:rsidRDefault="0004410E" w:rsidP="00582C15">
      <w:pPr>
        <w:jc w:val="center"/>
        <w:rPr>
          <w:b/>
          <w:bCs/>
          <w:caps/>
          <w:lang w:val="hr-HR"/>
        </w:rPr>
      </w:pPr>
      <w:r w:rsidRPr="00DD34C4">
        <w:rPr>
          <w:lang w:val="hr-HR"/>
        </w:rPr>
        <w:t>levodopa/karbidopa/entakapon</w:t>
      </w:r>
    </w:p>
    <w:p w:rsidR="0004410E" w:rsidRPr="00DD34C4" w:rsidRDefault="0004410E" w:rsidP="00582C15">
      <w:pPr>
        <w:jc w:val="center"/>
        <w:rPr>
          <w:lang w:val="hr-HR"/>
        </w:rPr>
      </w:pPr>
    </w:p>
    <w:p w:rsidR="0004410E" w:rsidRPr="005B3077" w:rsidRDefault="00005F2C" w:rsidP="005B3077">
      <w:pPr>
        <w:rPr>
          <w:b/>
          <w:lang w:val="hr-HR"/>
        </w:rPr>
      </w:pPr>
      <w:r w:rsidRPr="005B3077">
        <w:rPr>
          <w:b/>
          <w:lang w:val="hr-HR"/>
        </w:rPr>
        <w:t xml:space="preserve">Pažljivo pročitajte cijelu uputu prije nego počnete uzimati </w:t>
      </w:r>
      <w:r w:rsidR="00582C15" w:rsidRPr="005B3077">
        <w:rPr>
          <w:b/>
          <w:lang w:val="hr-HR"/>
        </w:rPr>
        <w:t xml:space="preserve">ovaj </w:t>
      </w:r>
      <w:r w:rsidRPr="005B3077">
        <w:rPr>
          <w:b/>
          <w:lang w:val="hr-HR"/>
        </w:rPr>
        <w:t>lijek jer sadrži Vama važne podatke.</w:t>
      </w:r>
    </w:p>
    <w:p w:rsidR="0004410E" w:rsidRPr="00DD34C4" w:rsidRDefault="00005F2C" w:rsidP="00FA754F">
      <w:pPr>
        <w:numPr>
          <w:ilvl w:val="0"/>
          <w:numId w:val="21"/>
        </w:numPr>
        <w:tabs>
          <w:tab w:val="clear" w:pos="567"/>
        </w:tabs>
        <w:spacing w:line="240" w:lineRule="auto"/>
        <w:ind w:left="567" w:hanging="567"/>
        <w:rPr>
          <w:lang w:val="hr-HR"/>
        </w:rPr>
      </w:pPr>
      <w:r w:rsidRPr="00DD34C4">
        <w:rPr>
          <w:lang w:val="hr-HR"/>
        </w:rPr>
        <w:t>Sačuvajte ovu uputu. Možda ćete je trebati ponov</w:t>
      </w:r>
      <w:r w:rsidR="00582C15" w:rsidRPr="00DD34C4">
        <w:rPr>
          <w:lang w:val="hr-HR"/>
        </w:rPr>
        <w:t>n</w:t>
      </w:r>
      <w:r w:rsidRPr="00DD34C4">
        <w:rPr>
          <w:lang w:val="hr-HR"/>
        </w:rPr>
        <w:t>o pročitati.</w:t>
      </w:r>
    </w:p>
    <w:p w:rsidR="0004410E" w:rsidRPr="00DD34C4" w:rsidRDefault="00582C15" w:rsidP="00FA754F">
      <w:pPr>
        <w:numPr>
          <w:ilvl w:val="0"/>
          <w:numId w:val="21"/>
        </w:numPr>
        <w:tabs>
          <w:tab w:val="clear" w:pos="567"/>
        </w:tabs>
        <w:spacing w:line="240" w:lineRule="auto"/>
        <w:ind w:left="567" w:hanging="567"/>
        <w:rPr>
          <w:lang w:val="hr-HR"/>
        </w:rPr>
      </w:pPr>
      <w:r w:rsidRPr="00DD34C4">
        <w:rPr>
          <w:lang w:val="hr-HR"/>
        </w:rPr>
        <w:t xml:space="preserve">Ako </w:t>
      </w:r>
      <w:r w:rsidR="00005F2C" w:rsidRPr="00DD34C4">
        <w:rPr>
          <w:lang w:val="hr-HR"/>
        </w:rPr>
        <w:t>imate dodatnih pitanja, obratite se liječniku ili ljekarniku.</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Ovaj je lijek propisan samo Vama. Nemojte ga davati drugima. Može im</w:t>
      </w:r>
      <w:r w:rsidR="008378AE" w:rsidRPr="00DD34C4">
        <w:rPr>
          <w:lang w:val="hr-HR"/>
        </w:rPr>
        <w:t xml:space="preserve"> </w:t>
      </w:r>
      <w:r w:rsidR="00582C15" w:rsidRPr="00DD34C4">
        <w:rPr>
          <w:lang w:val="hr-HR"/>
        </w:rPr>
        <w:t>naškoditi</w:t>
      </w:r>
      <w:r w:rsidRPr="00DD34C4">
        <w:rPr>
          <w:lang w:val="hr-HR"/>
        </w:rPr>
        <w:t xml:space="preserve">, čak i ako </w:t>
      </w:r>
      <w:r w:rsidR="00582C15" w:rsidRPr="00DD34C4">
        <w:rPr>
          <w:lang w:val="hr-HR"/>
        </w:rPr>
        <w:t xml:space="preserve">su njihovi </w:t>
      </w:r>
      <w:r w:rsidRPr="00DD34C4">
        <w:rPr>
          <w:lang w:val="hr-HR"/>
        </w:rPr>
        <w:t>znakov</w:t>
      </w:r>
      <w:r w:rsidR="00582C15" w:rsidRPr="00DD34C4">
        <w:rPr>
          <w:lang w:val="hr-HR"/>
        </w:rPr>
        <w:t>i</w:t>
      </w:r>
      <w:r w:rsidRPr="00DD34C4">
        <w:rPr>
          <w:lang w:val="hr-HR"/>
        </w:rPr>
        <w:t xml:space="preserve"> bolesti jednak</w:t>
      </w:r>
      <w:r w:rsidR="00582C15" w:rsidRPr="00DD34C4">
        <w:rPr>
          <w:lang w:val="hr-HR"/>
        </w:rPr>
        <w:t>i</w:t>
      </w:r>
      <w:r w:rsidRPr="00DD34C4">
        <w:rPr>
          <w:lang w:val="hr-HR"/>
        </w:rPr>
        <w:t xml:space="preserve"> Vašima.</w:t>
      </w:r>
    </w:p>
    <w:p w:rsidR="0004410E" w:rsidRPr="00DD34C4" w:rsidRDefault="00005F2C" w:rsidP="00FA754F">
      <w:pPr>
        <w:tabs>
          <w:tab w:val="clear" w:pos="567"/>
        </w:tabs>
        <w:spacing w:line="240" w:lineRule="auto"/>
        <w:ind w:left="567" w:hanging="567"/>
        <w:rPr>
          <w:lang w:val="hr-HR"/>
        </w:rPr>
      </w:pPr>
      <w:r w:rsidRPr="00DD34C4">
        <w:rPr>
          <w:lang w:val="hr-HR"/>
        </w:rPr>
        <w:t>-</w:t>
      </w:r>
      <w:r w:rsidRPr="00DD34C4">
        <w:rPr>
          <w:lang w:val="hr-HR"/>
        </w:rPr>
        <w:tab/>
        <w:t xml:space="preserve">Ako primijetite bilo koju nuspojavu, </w:t>
      </w:r>
      <w:r w:rsidR="00582C15" w:rsidRPr="00DD34C4">
        <w:rPr>
          <w:lang w:val="hr-HR"/>
        </w:rPr>
        <w:t xml:space="preserve">potrebno je </w:t>
      </w:r>
      <w:r w:rsidRPr="00DD34C4">
        <w:rPr>
          <w:lang w:val="hr-HR"/>
        </w:rPr>
        <w:t>obavijestit</w:t>
      </w:r>
      <w:r w:rsidR="00582C15" w:rsidRPr="00DD34C4">
        <w:rPr>
          <w:lang w:val="hr-HR"/>
        </w:rPr>
        <w:t>i</w:t>
      </w:r>
      <w:r w:rsidRPr="00DD34C4">
        <w:rPr>
          <w:lang w:val="hr-HR"/>
        </w:rPr>
        <w:t xml:space="preserve"> liječnika ili ljekarnika. To uključuje i svaku moguću nuspojavu koja nije navedena u ovoj uputi.</w:t>
      </w:r>
      <w:r w:rsidR="00A262DB">
        <w:rPr>
          <w:lang w:val="hr-HR"/>
        </w:rPr>
        <w:t xml:space="preserve"> Pogledajte dio 4.</w:t>
      </w:r>
    </w:p>
    <w:p w:rsidR="0004410E" w:rsidRPr="00DD34C4" w:rsidRDefault="0004410E" w:rsidP="00FA754F">
      <w:pPr>
        <w:spacing w:line="240" w:lineRule="auto"/>
        <w:ind w:right="-2"/>
        <w:rPr>
          <w:lang w:val="hr-HR"/>
        </w:rPr>
      </w:pPr>
    </w:p>
    <w:p w:rsidR="0004410E" w:rsidRPr="005B3077" w:rsidRDefault="00005F2C" w:rsidP="005B3077">
      <w:pPr>
        <w:rPr>
          <w:b/>
          <w:lang w:val="hr-HR"/>
        </w:rPr>
      </w:pPr>
      <w:r w:rsidRPr="005B3077">
        <w:rPr>
          <w:b/>
          <w:lang w:val="hr-HR"/>
        </w:rPr>
        <w:t>Što se nalazi u ovoj uputi:</w:t>
      </w:r>
    </w:p>
    <w:p w:rsidR="00582C15" w:rsidRPr="00DD34C4" w:rsidRDefault="00582C15" w:rsidP="006F52BB">
      <w:pPr>
        <w:rPr>
          <w:lang w:val="hr-HR"/>
        </w:rPr>
      </w:pPr>
    </w:p>
    <w:p w:rsidR="0004410E" w:rsidRPr="00DD34C4" w:rsidRDefault="00005F2C" w:rsidP="009338DF">
      <w:pPr>
        <w:rPr>
          <w:lang w:val="hr-HR"/>
        </w:rPr>
      </w:pPr>
      <w:r w:rsidRPr="00DD34C4">
        <w:rPr>
          <w:lang w:val="hr-HR"/>
        </w:rPr>
        <w:t>1.</w:t>
      </w:r>
      <w:r w:rsidRPr="00DD34C4">
        <w:rPr>
          <w:lang w:val="hr-HR"/>
        </w:rPr>
        <w:tab/>
        <w:t>Što je Stalevo i za što se koristi</w:t>
      </w:r>
    </w:p>
    <w:p w:rsidR="0004410E" w:rsidRPr="00DD34C4" w:rsidRDefault="00005F2C" w:rsidP="009338DF">
      <w:pPr>
        <w:rPr>
          <w:lang w:val="hr-HR"/>
        </w:rPr>
      </w:pPr>
      <w:r w:rsidRPr="00DD34C4">
        <w:rPr>
          <w:lang w:val="hr-HR"/>
        </w:rPr>
        <w:t>2.</w:t>
      </w:r>
      <w:r w:rsidRPr="00DD34C4">
        <w:rPr>
          <w:lang w:val="hr-HR"/>
        </w:rPr>
        <w:tab/>
        <w:t>Što morate znati prije nego počnete uzimati Stalevo</w:t>
      </w:r>
    </w:p>
    <w:p w:rsidR="0004410E" w:rsidRPr="00DD34C4" w:rsidRDefault="00005F2C" w:rsidP="009338DF">
      <w:pPr>
        <w:rPr>
          <w:lang w:val="hr-HR"/>
        </w:rPr>
      </w:pPr>
      <w:r w:rsidRPr="00DD34C4">
        <w:rPr>
          <w:lang w:val="hr-HR"/>
        </w:rPr>
        <w:t>3.</w:t>
      </w:r>
      <w:r w:rsidRPr="00DD34C4">
        <w:rPr>
          <w:lang w:val="hr-HR"/>
        </w:rPr>
        <w:tab/>
        <w:t>Kako uzimati Stalevo</w:t>
      </w:r>
    </w:p>
    <w:p w:rsidR="0004410E" w:rsidRPr="00DD34C4" w:rsidRDefault="00005F2C" w:rsidP="009338DF">
      <w:pPr>
        <w:rPr>
          <w:lang w:val="hr-HR"/>
        </w:rPr>
      </w:pPr>
      <w:r w:rsidRPr="00DD34C4">
        <w:rPr>
          <w:lang w:val="hr-HR"/>
        </w:rPr>
        <w:t>4.</w:t>
      </w:r>
      <w:r w:rsidRPr="00DD34C4">
        <w:rPr>
          <w:lang w:val="hr-HR"/>
        </w:rPr>
        <w:tab/>
        <w:t>Moguće nuspojave</w:t>
      </w:r>
    </w:p>
    <w:p w:rsidR="0004410E" w:rsidRPr="00DD34C4" w:rsidRDefault="00005F2C" w:rsidP="009338DF">
      <w:pPr>
        <w:rPr>
          <w:lang w:val="hr-HR"/>
        </w:rPr>
      </w:pPr>
      <w:r w:rsidRPr="00DD34C4">
        <w:rPr>
          <w:lang w:val="hr-HR"/>
        </w:rPr>
        <w:t>5</w:t>
      </w:r>
      <w:r w:rsidRPr="00DD34C4">
        <w:rPr>
          <w:lang w:val="hr-HR"/>
        </w:rPr>
        <w:tab/>
        <w:t>Kako čuvati Stalevo</w:t>
      </w:r>
    </w:p>
    <w:p w:rsidR="0004410E" w:rsidRPr="00DD34C4" w:rsidRDefault="00005F2C" w:rsidP="009338DF">
      <w:pPr>
        <w:rPr>
          <w:lang w:val="hr-HR"/>
        </w:rPr>
      </w:pPr>
      <w:r w:rsidRPr="00DD34C4">
        <w:rPr>
          <w:lang w:val="hr-HR"/>
        </w:rPr>
        <w:t>6.</w:t>
      </w:r>
      <w:r w:rsidRPr="00DD34C4">
        <w:rPr>
          <w:lang w:val="hr-HR"/>
        </w:rPr>
        <w:tab/>
        <w:t>Sadržaj pak</w:t>
      </w:r>
      <w:r w:rsidR="00A262DB">
        <w:rPr>
          <w:lang w:val="hr-HR"/>
        </w:rPr>
        <w:t>ir</w:t>
      </w:r>
      <w:r w:rsidRPr="00DD34C4">
        <w:rPr>
          <w:lang w:val="hr-HR"/>
        </w:rPr>
        <w:t xml:space="preserve">anja i </w:t>
      </w:r>
      <w:r w:rsidR="00A262DB">
        <w:rPr>
          <w:lang w:val="hr-HR"/>
        </w:rPr>
        <w:t>druge</w:t>
      </w:r>
      <w:r w:rsidR="00A262DB" w:rsidRPr="00DD34C4">
        <w:rPr>
          <w:lang w:val="hr-HR"/>
        </w:rPr>
        <w:t xml:space="preserve"> </w:t>
      </w:r>
      <w:r w:rsidRPr="00DD34C4">
        <w:rPr>
          <w:lang w:val="hr-HR"/>
        </w:rPr>
        <w:t>informacije</w:t>
      </w:r>
    </w:p>
    <w:p w:rsidR="0004410E" w:rsidRPr="006B18F8" w:rsidRDefault="0004410E" w:rsidP="009338DF">
      <w:pPr>
        <w:rPr>
          <w:lang w:val="hr-HR"/>
        </w:rPr>
      </w:pPr>
    </w:p>
    <w:p w:rsidR="0004410E" w:rsidRPr="00DD34C4" w:rsidRDefault="0004410E" w:rsidP="009338DF">
      <w:pPr>
        <w:rPr>
          <w:lang w:val="hr-HR"/>
        </w:rPr>
      </w:pPr>
    </w:p>
    <w:p w:rsidR="0004410E" w:rsidRPr="005B3077" w:rsidRDefault="00005F2C" w:rsidP="005B3077">
      <w:pPr>
        <w:rPr>
          <w:b/>
          <w:caps/>
          <w:lang w:val="hr-HR"/>
        </w:rPr>
      </w:pPr>
      <w:r w:rsidRPr="005B3077">
        <w:rPr>
          <w:b/>
          <w:caps/>
          <w:lang w:val="hr-HR"/>
        </w:rPr>
        <w:t>1.</w:t>
      </w:r>
      <w:r w:rsidRPr="005B3077">
        <w:rPr>
          <w:b/>
          <w:caps/>
          <w:lang w:val="hr-HR"/>
        </w:rPr>
        <w:tab/>
        <w:t>Š</w:t>
      </w:r>
      <w:r w:rsidRPr="005B3077">
        <w:rPr>
          <w:b/>
          <w:lang w:val="hr-HR"/>
        </w:rPr>
        <w:t xml:space="preserve">to je </w:t>
      </w:r>
      <w:r w:rsidRPr="005B3077">
        <w:rPr>
          <w:b/>
          <w:caps/>
          <w:lang w:val="hr-HR"/>
        </w:rPr>
        <w:t>S</w:t>
      </w:r>
      <w:r w:rsidRPr="005B3077">
        <w:rPr>
          <w:b/>
          <w:lang w:val="hr-HR"/>
        </w:rPr>
        <w:t>talevo i za što se koristi</w:t>
      </w:r>
    </w:p>
    <w:p w:rsidR="0004410E" w:rsidRPr="00DD34C4" w:rsidRDefault="0004410E" w:rsidP="00FA754F">
      <w:pPr>
        <w:spacing w:line="240" w:lineRule="auto"/>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sadrži tri djelatne tvari (levodopu, karbidopu i entakapon) u jednoj filmom obloženoj tableti. Stalevo se koristi za liječenje Parkinsonove bolesti.</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Parkinsonovu bolest uzrokuju niske razine tvari </w:t>
      </w:r>
      <w:r w:rsidR="005372D5" w:rsidRPr="00DD34C4">
        <w:rPr>
          <w:sz w:val="22"/>
          <w:szCs w:val="22"/>
          <w:lang w:val="hr-HR"/>
        </w:rPr>
        <w:t xml:space="preserve">u mozgu </w:t>
      </w:r>
      <w:r w:rsidRPr="00DD34C4">
        <w:rPr>
          <w:sz w:val="22"/>
          <w:szCs w:val="22"/>
          <w:lang w:val="hr-HR"/>
        </w:rPr>
        <w:t>zvane dopamin. Levodopa povećava količinu dopamina i na taj način smanjuje simptome Parkinsonove bolesti. Karbidopa i entakapon poboljšavaju antiparkinsonske učinke levodope.</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2.</w:t>
      </w:r>
      <w:r w:rsidRPr="005B3077">
        <w:rPr>
          <w:b/>
          <w:caps/>
          <w:lang w:val="hr-HR"/>
        </w:rPr>
        <w:tab/>
        <w:t>Š</w:t>
      </w:r>
      <w:r w:rsidRPr="005B3077">
        <w:rPr>
          <w:b/>
          <w:lang w:val="hr-HR"/>
        </w:rPr>
        <w:t xml:space="preserve">to morate znati prije nego počnete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9338DF" w:rsidRDefault="00005F2C" w:rsidP="009338DF">
      <w:pPr>
        <w:rPr>
          <w:b/>
          <w:lang w:val="hr-HR"/>
        </w:rPr>
      </w:pPr>
      <w:r w:rsidRPr="009338DF">
        <w:rPr>
          <w:b/>
          <w:lang w:val="hr-HR"/>
        </w:rPr>
        <w:t>Nemojte uzimati Stalevo</w:t>
      </w:r>
    </w:p>
    <w:p w:rsidR="0004410E" w:rsidRPr="006B18F8" w:rsidRDefault="0004410E" w:rsidP="00FA754F">
      <w:pPr>
        <w:rPr>
          <w:lang w:val="hr-HR"/>
        </w:rPr>
      </w:pPr>
    </w:p>
    <w:p w:rsidR="0004410E" w:rsidRPr="00DD34C4" w:rsidRDefault="0004410E" w:rsidP="00015751">
      <w:pPr>
        <w:pStyle w:val="Text"/>
        <w:numPr>
          <w:ilvl w:val="0"/>
          <w:numId w:val="32"/>
        </w:numPr>
        <w:tabs>
          <w:tab w:val="clear" w:pos="720"/>
          <w:tab w:val="num" w:pos="567"/>
        </w:tabs>
        <w:spacing w:before="0"/>
        <w:ind w:left="567" w:right="-186" w:hanging="567"/>
        <w:jc w:val="left"/>
        <w:rPr>
          <w:sz w:val="22"/>
          <w:szCs w:val="22"/>
          <w:lang w:val="hr-HR"/>
        </w:rPr>
      </w:pPr>
      <w:r w:rsidRPr="00DD34C4">
        <w:rPr>
          <w:sz w:val="22"/>
          <w:szCs w:val="22"/>
          <w:lang w:val="hr-HR"/>
        </w:rPr>
        <w:t>ako ste alergični na levodopu, karbidopu ili entakapon</w:t>
      </w:r>
      <w:r w:rsidR="00861420">
        <w:rPr>
          <w:sz w:val="22"/>
          <w:szCs w:val="22"/>
          <w:lang w:val="hr-HR"/>
        </w:rPr>
        <w:t>,</w:t>
      </w:r>
      <w:r w:rsidRPr="00DD34C4">
        <w:rPr>
          <w:sz w:val="22"/>
          <w:szCs w:val="22"/>
          <w:lang w:val="hr-HR"/>
        </w:rPr>
        <w:t xml:space="preserve"> ili </w:t>
      </w:r>
      <w:r w:rsidR="00A262DB">
        <w:rPr>
          <w:sz w:val="22"/>
          <w:szCs w:val="22"/>
          <w:lang w:val="hr-HR"/>
        </w:rPr>
        <w:t>neki</w:t>
      </w:r>
      <w:r w:rsidRPr="00DD34C4">
        <w:rPr>
          <w:sz w:val="22"/>
          <w:szCs w:val="22"/>
          <w:lang w:val="hr-HR"/>
        </w:rPr>
        <w:t xml:space="preserve"> drugi sastojak ovog lijeka (naveden u dijelu 6</w:t>
      </w:r>
      <w:r w:rsidR="00861420">
        <w:rPr>
          <w:sz w:val="22"/>
          <w:szCs w:val="22"/>
          <w:lang w:val="hr-HR"/>
        </w:rPr>
        <w:t>.</w:t>
      </w:r>
      <w:r w:rsidRPr="00DD34C4">
        <w:rPr>
          <w:sz w:val="22"/>
          <w:szCs w:val="22"/>
          <w:lang w:val="hr-HR"/>
        </w:rPr>
        <w:t>),</w:t>
      </w:r>
    </w:p>
    <w:p w:rsidR="0004410E" w:rsidRPr="00DD34C4" w:rsidRDefault="00005F2C" w:rsidP="00015751">
      <w:pPr>
        <w:numPr>
          <w:ilvl w:val="0"/>
          <w:numId w:val="32"/>
        </w:numPr>
        <w:tabs>
          <w:tab w:val="clear" w:pos="720"/>
          <w:tab w:val="num" w:pos="567"/>
        </w:tabs>
        <w:spacing w:line="240" w:lineRule="auto"/>
        <w:ind w:left="567" w:hanging="567"/>
        <w:rPr>
          <w:lang w:val="hr-HR"/>
        </w:rPr>
      </w:pPr>
      <w:r w:rsidRPr="00DD34C4">
        <w:rPr>
          <w:lang w:val="hr-HR"/>
        </w:rPr>
        <w:t>ako imate glaukom zatvorenog kuta (očni poremećaj),</w:t>
      </w:r>
    </w:p>
    <w:p w:rsidR="0004410E" w:rsidRPr="00DD34C4" w:rsidRDefault="00005F2C" w:rsidP="00015751">
      <w:pPr>
        <w:numPr>
          <w:ilvl w:val="0"/>
          <w:numId w:val="32"/>
        </w:numPr>
        <w:tabs>
          <w:tab w:val="clear" w:pos="720"/>
          <w:tab w:val="num" w:pos="567"/>
        </w:tabs>
        <w:spacing w:line="240" w:lineRule="auto"/>
        <w:ind w:left="567" w:hanging="567"/>
        <w:rPr>
          <w:lang w:val="hr-HR"/>
        </w:rPr>
      </w:pPr>
      <w:r w:rsidRPr="00DD34C4">
        <w:rPr>
          <w:lang w:val="hr-HR"/>
        </w:rPr>
        <w:t>ako imate tumor nadbubrežne žlijezde,</w:t>
      </w:r>
    </w:p>
    <w:p w:rsidR="0004410E" w:rsidRPr="00DD34C4" w:rsidRDefault="00005F2C" w:rsidP="00015751">
      <w:pPr>
        <w:numPr>
          <w:ilvl w:val="0"/>
          <w:numId w:val="32"/>
        </w:numPr>
        <w:tabs>
          <w:tab w:val="clear" w:pos="720"/>
          <w:tab w:val="num" w:pos="567"/>
        </w:tabs>
        <w:spacing w:line="240" w:lineRule="auto"/>
        <w:ind w:left="567" w:hanging="567"/>
        <w:rPr>
          <w:lang w:val="hr-HR"/>
        </w:rPr>
      </w:pPr>
      <w:r w:rsidRPr="00DD34C4">
        <w:rPr>
          <w:lang w:val="hr-HR"/>
        </w:rPr>
        <w:t>ako uzimate određene lijekove za liječenje depresije (kombinaciju selektivnih MAO-A i MAO-B inhibitora, ili neselektivne MAO-inhibitore),</w:t>
      </w:r>
    </w:p>
    <w:p w:rsidR="0004410E" w:rsidRPr="00DD34C4" w:rsidRDefault="00005F2C" w:rsidP="00015751">
      <w:pPr>
        <w:numPr>
          <w:ilvl w:val="0"/>
          <w:numId w:val="32"/>
        </w:numPr>
        <w:tabs>
          <w:tab w:val="clear" w:pos="720"/>
          <w:tab w:val="num" w:pos="567"/>
        </w:tabs>
        <w:spacing w:line="240" w:lineRule="auto"/>
        <w:ind w:left="567" w:hanging="567"/>
        <w:rPr>
          <w:lang w:val="hr-HR"/>
        </w:rPr>
      </w:pPr>
      <w:r w:rsidRPr="00DD34C4">
        <w:rPr>
          <w:lang w:val="hr-HR"/>
        </w:rPr>
        <w:t>ako ste ikada imali neuroleptički maligni sindrom (NMS – to je rijetka reakcija na lijekove koji se koriste za liječenje teških duševnih poremećaja),</w:t>
      </w:r>
    </w:p>
    <w:p w:rsidR="0004410E" w:rsidRPr="00DD34C4" w:rsidRDefault="00005F2C" w:rsidP="00015751">
      <w:pPr>
        <w:numPr>
          <w:ilvl w:val="0"/>
          <w:numId w:val="32"/>
        </w:numPr>
        <w:tabs>
          <w:tab w:val="clear" w:pos="720"/>
          <w:tab w:val="num" w:pos="567"/>
        </w:tabs>
        <w:spacing w:line="240" w:lineRule="auto"/>
        <w:ind w:left="567" w:hanging="567"/>
        <w:rPr>
          <w:lang w:val="hr-HR"/>
        </w:rPr>
      </w:pPr>
      <w:r w:rsidRPr="00DD34C4">
        <w:rPr>
          <w:lang w:val="hr-HR"/>
        </w:rPr>
        <w:t>ako ste bilo kada imali netraumatsku rabdomiolizu (rijetki mišićni poremećaj),</w:t>
      </w:r>
    </w:p>
    <w:p w:rsidR="0004410E" w:rsidRPr="00DD34C4" w:rsidRDefault="00005F2C" w:rsidP="00015751">
      <w:pPr>
        <w:numPr>
          <w:ilvl w:val="0"/>
          <w:numId w:val="32"/>
        </w:numPr>
        <w:tabs>
          <w:tab w:val="clear" w:pos="720"/>
          <w:tab w:val="num" w:pos="567"/>
        </w:tabs>
        <w:spacing w:line="240" w:lineRule="auto"/>
        <w:ind w:left="567" w:hanging="567"/>
        <w:rPr>
          <w:lang w:val="hr-HR"/>
        </w:rPr>
      </w:pPr>
      <w:r w:rsidRPr="00DD34C4">
        <w:rPr>
          <w:lang w:val="hr-HR"/>
        </w:rPr>
        <w:t>ako imate tešku bolest jetre.</w:t>
      </w:r>
    </w:p>
    <w:p w:rsidR="0004410E" w:rsidRPr="00DD34C4" w:rsidRDefault="0004410E" w:rsidP="00FA754F">
      <w:pPr>
        <w:pStyle w:val="Text"/>
        <w:tabs>
          <w:tab w:val="left" w:pos="567"/>
        </w:tabs>
        <w:spacing w:before="0"/>
        <w:ind w:left="567" w:hanging="567"/>
        <w:jc w:val="left"/>
        <w:rPr>
          <w:sz w:val="22"/>
          <w:szCs w:val="22"/>
          <w:lang w:val="hr-HR"/>
        </w:rPr>
      </w:pPr>
    </w:p>
    <w:p w:rsidR="0004410E" w:rsidRPr="009338DF" w:rsidRDefault="00005F2C" w:rsidP="009338DF">
      <w:pPr>
        <w:rPr>
          <w:lang w:val="hr-HR"/>
        </w:rPr>
      </w:pPr>
      <w:r w:rsidRPr="009338DF">
        <w:rPr>
          <w:lang w:val="hr-HR"/>
        </w:rPr>
        <w:t>Upozorenja i mjere opreza</w:t>
      </w:r>
    </w:p>
    <w:p w:rsidR="0004410E" w:rsidRPr="006B18F8" w:rsidRDefault="0004410E" w:rsidP="00FA754F">
      <w:pPr>
        <w:rPr>
          <w:lang w:val="hr-HR"/>
        </w:rPr>
      </w:pPr>
    </w:p>
    <w:p w:rsidR="0004410E" w:rsidRPr="00DD34C4" w:rsidRDefault="00CE03CD" w:rsidP="006F52BB">
      <w:pPr>
        <w:rPr>
          <w:u w:val="single"/>
          <w:lang w:val="hr-HR"/>
        </w:rPr>
      </w:pPr>
      <w:r>
        <w:rPr>
          <w:u w:val="single"/>
          <w:lang w:val="hr-HR"/>
        </w:rPr>
        <w:t>Obratite</w:t>
      </w:r>
      <w:r w:rsidRPr="00DD34C4">
        <w:rPr>
          <w:u w:val="single"/>
          <w:lang w:val="hr-HR"/>
        </w:rPr>
        <w:t xml:space="preserve"> </w:t>
      </w:r>
      <w:r w:rsidR="00005F2C" w:rsidRPr="00DD34C4">
        <w:rPr>
          <w:u w:val="single"/>
          <w:lang w:val="hr-HR"/>
        </w:rPr>
        <w:t>s</w:t>
      </w:r>
      <w:r>
        <w:rPr>
          <w:u w:val="single"/>
          <w:lang w:val="hr-HR"/>
        </w:rPr>
        <w:t>e</w:t>
      </w:r>
      <w:r w:rsidR="00005F2C" w:rsidRPr="00DD34C4">
        <w:rPr>
          <w:u w:val="single"/>
          <w:lang w:val="hr-HR"/>
        </w:rPr>
        <w:t xml:space="preserve"> svom liječnik</w:t>
      </w:r>
      <w:r>
        <w:rPr>
          <w:u w:val="single"/>
          <w:lang w:val="hr-HR"/>
        </w:rPr>
        <w:t xml:space="preserve">u ili ljekarniku </w:t>
      </w:r>
      <w:r w:rsidR="00005F2C" w:rsidRPr="00DD34C4">
        <w:rPr>
          <w:u w:val="single"/>
          <w:lang w:val="hr-HR"/>
        </w:rPr>
        <w:t xml:space="preserve">prije </w:t>
      </w:r>
      <w:r>
        <w:rPr>
          <w:u w:val="single"/>
          <w:lang w:val="hr-HR"/>
        </w:rPr>
        <w:t>nego uzmete</w:t>
      </w:r>
      <w:r w:rsidR="00005F2C" w:rsidRPr="00DD34C4">
        <w:rPr>
          <w:u w:val="single"/>
          <w:lang w:val="hr-HR"/>
        </w:rPr>
        <w:t xml:space="preserve"> Stalevo ako imate ili ste ikada imali:</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srčani udar ili bilo koju drugu bolest srca uključujući srčane aritmije, ili bolest krvnih žila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astmu ili bilo koju drugu bolest pluća,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probleme s jetrom, jer tada Vašu dozu možda treba prilagoditi,</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bolesti povezane s bubrezima ili hormonima,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čireve želuca ili konvulzije,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ako dobijete dugotrajan proljev posavjetujte se sa svojim liječnikom, jer to može biti znak upale debelog crijeva,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bilo kakav oblik teškog duševnog poremećaja poput psihoze,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kronični glaukom otvorenog kuta, jer tada Vašu dozu možda treba prilagoditi i pratiti očni tlak.</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trenutno uzimate: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antipsihotike (lijekovi za liječenje psihoze),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lijek koji može uzrokovati pad krvnog tlaka kada ustajete sa stolice ili kreveta. Morate biti svjesni da Stalevo te reakcije može pogoršati.</w:t>
      </w:r>
    </w:p>
    <w:p w:rsidR="0004410E" w:rsidRPr="00DD34C4" w:rsidRDefault="0004410E" w:rsidP="006F52BB">
      <w:pPr>
        <w:rPr>
          <w:lang w:val="hr-HR"/>
        </w:rPr>
      </w:pPr>
    </w:p>
    <w:p w:rsidR="0004410E" w:rsidRPr="00DD34C4" w:rsidRDefault="00005F2C" w:rsidP="006F52BB">
      <w:pPr>
        <w:rPr>
          <w:lang w:val="hr-HR"/>
        </w:rPr>
      </w:pPr>
      <w:r w:rsidRPr="00DD34C4">
        <w:rPr>
          <w:u w:val="single"/>
          <w:lang w:val="hr-HR"/>
        </w:rPr>
        <w:t>Savjetujte se sa svojim liječnikom ako tijekom liječenja Stalevom</w:t>
      </w:r>
      <w:r w:rsidRPr="00DD34C4">
        <w:rPr>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 xml:space="preserve">primijetite da Vam mišići postaju jako ukočeni ili se snažno trzaju, ako se pojavi drhtanje, uznemirenost, </w:t>
      </w:r>
      <w:r w:rsidR="00310411">
        <w:rPr>
          <w:lang w:val="hr-HR"/>
        </w:rPr>
        <w:t>smeten</w:t>
      </w:r>
      <w:r w:rsidR="00310411" w:rsidRPr="00DD34C4">
        <w:rPr>
          <w:lang w:val="hr-HR"/>
        </w:rPr>
        <w:t>ost</w:t>
      </w:r>
      <w:r w:rsidRPr="00DD34C4">
        <w:rPr>
          <w:lang w:val="hr-HR"/>
        </w:rPr>
        <w:t xml:space="preserve">, vrućica, ubrzani puls ili izrazite promjene krvnoga tlaka. Ako se pojavi bilo što od toga, </w:t>
      </w:r>
      <w:r w:rsidRPr="00DD34C4">
        <w:rPr>
          <w:b/>
          <w:bCs/>
          <w:lang w:val="hr-HR"/>
        </w:rPr>
        <w:t>odmah se javite svome liječniku</w:t>
      </w:r>
      <w:r w:rsidRPr="00DD34C4">
        <w:rPr>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osjetite depresiju, ako imate samoubilačke misli ili primjećujete neobične promjene u svome ponašanju,</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ustanovite da iznenada zapadate u san ili osjećate jaku pospanost. Ako se to dogodi, ne smijete voziti niti rukovati alatima ili strojevima (vidjeti također dio "Upravljanje vozilima i strojevima"),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primijetite pojavu nekontroliranih pokreta ili se oni pogoršaju nakon što počnete uzimati Stalevo. Ako se to dogodi, liječnik će možda trebati promijeniti dozu Vašeg antiparkinson</w:t>
      </w:r>
      <w:r w:rsidR="00861420">
        <w:rPr>
          <w:lang w:val="hr-HR"/>
        </w:rPr>
        <w:t>ika</w:t>
      </w:r>
      <w:r w:rsidRPr="00DD34C4">
        <w:rPr>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dobijete proljev: preporučuje se praćenje Vaše tjelesne težine kako bi se izbjegla mogućnost pojačanog gubitka težine,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 xml:space="preserve">doživite </w:t>
      </w:r>
      <w:r w:rsidR="00582C15" w:rsidRPr="00DD34C4">
        <w:rPr>
          <w:lang w:val="hr-HR"/>
        </w:rPr>
        <w:t xml:space="preserve">napredujući </w:t>
      </w:r>
      <w:r w:rsidRPr="00DD34C4">
        <w:rPr>
          <w:lang w:val="hr-HR"/>
        </w:rPr>
        <w:t>gubitak apetita, opću slabost (iscrpljenost) i pad tjelesne težine u relativno kratkom vremenskom razdoblju. Ako se to dogodi, mora se razmotriti opća medicinska procjena uključujući procjenu jetrene funkcije.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osjetite potrebu da prestanete uzimati Stalevo, vidjeti dio "Ako prestanete uzimati Stalevo".</w:t>
      </w:r>
    </w:p>
    <w:p w:rsidR="0004410E" w:rsidRDefault="0004410E" w:rsidP="006F52BB">
      <w:pPr>
        <w:rPr>
          <w:lang w:val="hr-HR"/>
        </w:rPr>
      </w:pPr>
    </w:p>
    <w:p w:rsidR="00B02FA5" w:rsidRPr="00013F45" w:rsidRDefault="00B02FA5" w:rsidP="00B02FA5">
      <w:pPr>
        <w:rPr>
          <w:lang w:val="hr-HR"/>
        </w:rPr>
      </w:pPr>
      <w:r w:rsidRPr="00013F45">
        <w:rPr>
          <w:lang w:val="hr-HR"/>
        </w:rPr>
        <w:t>Obavijestite svog liječnika ako Vi ili Vaša obitelj/njegovatelj primijetite da se kod Vas razvijaju simptomi nalik na ovisnost, zbog kojih žudite za velikim dozama lijeka Stalevo i drugih lijekova koji se koriste za liječenje Parkinsonove bolesti.</w:t>
      </w:r>
    </w:p>
    <w:p w:rsidR="00B02FA5" w:rsidRPr="00DD34C4" w:rsidRDefault="00B02FA5" w:rsidP="006F52BB">
      <w:pPr>
        <w:rPr>
          <w:lang w:val="hr-HR"/>
        </w:rPr>
      </w:pPr>
    </w:p>
    <w:p w:rsidR="0004410E" w:rsidRPr="00DD34C4" w:rsidRDefault="00005F2C" w:rsidP="006F52BB">
      <w:pPr>
        <w:rPr>
          <w:lang w:val="hr-HR"/>
        </w:rPr>
      </w:pPr>
      <w:r w:rsidRPr="00DD34C4">
        <w:rPr>
          <w:lang w:val="hr-HR"/>
        </w:rPr>
        <w:t xml:space="preserve">Obavijestite svog liječnika ako Vi ili Vaša obitelj/skrbnik primijetite da se kod Vas razvija nagon i žudnja za ponašanjem na načine koji su za Vas neuobičajeni ili da se ne možete oduprijeti impulsu, porivu ili iskušenju za neke aktivnosti koje mogu biti štetne za Vas ili druge. Ta se ponašanja zovu poremećaji kontrole impulsa i mogu uključivati ovisnost o kockanju, prekomjerno jedenje ili trošenje, nenormalnu potrebu za seksom ili </w:t>
      </w:r>
      <w:r w:rsidR="00F341C9">
        <w:rPr>
          <w:lang w:val="hr-HR"/>
        </w:rPr>
        <w:t>zaokupljenost sve jačim seksualnim mislima i osjećajima</w:t>
      </w:r>
      <w:r w:rsidRPr="00DD34C4">
        <w:rPr>
          <w:lang w:val="hr-HR"/>
        </w:rPr>
        <w:t xml:space="preserve">. </w:t>
      </w:r>
      <w:r w:rsidRPr="00DD34C4">
        <w:rPr>
          <w:u w:val="single"/>
          <w:lang w:val="hr-HR"/>
        </w:rPr>
        <w:t>Vaš liječnik će možda trebati preispitati liječenje.</w:t>
      </w:r>
    </w:p>
    <w:p w:rsidR="0004410E" w:rsidRPr="00DD34C4" w:rsidRDefault="0004410E" w:rsidP="006F52BB">
      <w:pPr>
        <w:rPr>
          <w:lang w:val="hr-HR"/>
        </w:rPr>
      </w:pPr>
    </w:p>
    <w:p w:rsidR="0004410E" w:rsidRPr="00DD34C4" w:rsidRDefault="00005F2C" w:rsidP="006F52BB">
      <w:pPr>
        <w:rPr>
          <w:lang w:val="hr-HR"/>
        </w:rPr>
      </w:pPr>
      <w:r w:rsidRPr="00DD34C4">
        <w:rPr>
          <w:lang w:val="hr-HR"/>
        </w:rPr>
        <w:t>Vaš će Vam liječnik možda napraviti neke redovite laboratorijske pretrage tijekom dugotrajnog liječenja Stalevom.</w:t>
      </w:r>
    </w:p>
    <w:p w:rsidR="0004410E" w:rsidRPr="00DD34C4" w:rsidRDefault="0004410E" w:rsidP="006F52BB">
      <w:pPr>
        <w:rPr>
          <w:lang w:val="hr-HR"/>
        </w:rPr>
      </w:pPr>
    </w:p>
    <w:p w:rsidR="0004410E" w:rsidRPr="00DD34C4" w:rsidRDefault="00005F2C" w:rsidP="006F52BB">
      <w:pPr>
        <w:rPr>
          <w:lang w:val="hr-HR"/>
        </w:rPr>
      </w:pPr>
      <w:r w:rsidRPr="00DD34C4">
        <w:rPr>
          <w:lang w:val="hr-HR"/>
        </w:rPr>
        <w:t>Ako morate na kirurški zahvat, obavijestite svog liječnika da uzimate Stalevo.</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se ne preporučuje koristiti za liječenje ekstrapiramidnih simptoma (npr. nevoljnih pokreta, tresenja, mišićne ukočenosti i mišićnih kontrakcija) uzrokovanih drugim lijekovima.</w:t>
      </w:r>
    </w:p>
    <w:p w:rsidR="0004410E" w:rsidRPr="00DD34C4" w:rsidRDefault="0004410E" w:rsidP="006F52BB">
      <w:pPr>
        <w:rPr>
          <w:lang w:val="hr-HR"/>
        </w:rPr>
      </w:pPr>
    </w:p>
    <w:p w:rsidR="0004410E" w:rsidRPr="00DD34C4" w:rsidRDefault="00005F2C" w:rsidP="006F52BB">
      <w:pPr>
        <w:rPr>
          <w:b/>
          <w:lang w:val="hr-HR"/>
        </w:rPr>
      </w:pPr>
      <w:r w:rsidRPr="00DD34C4">
        <w:rPr>
          <w:b/>
          <w:lang w:val="hr-HR"/>
        </w:rPr>
        <w:t>Djeca i adolescenti</w:t>
      </w:r>
    </w:p>
    <w:p w:rsidR="00E259E1" w:rsidRPr="00DD34C4" w:rsidRDefault="00E259E1" w:rsidP="006F52BB">
      <w:pPr>
        <w:rPr>
          <w:b/>
          <w:lang w:val="hr-HR"/>
        </w:rPr>
      </w:pPr>
    </w:p>
    <w:p w:rsidR="0004410E" w:rsidRPr="00DD34C4" w:rsidRDefault="00005F2C" w:rsidP="006F52BB">
      <w:pPr>
        <w:rPr>
          <w:lang w:val="hr-HR"/>
        </w:rPr>
      </w:pPr>
      <w:r w:rsidRPr="00DD34C4">
        <w:rPr>
          <w:lang w:val="hr-HR"/>
        </w:rPr>
        <w:t>Iskustvo sa Stalevom u bolesnika mlađih od 18 godina je ograničeno. Stoga se primjena Staleva u djece</w:t>
      </w:r>
      <w:r w:rsidR="00441366" w:rsidRPr="00441366">
        <w:rPr>
          <w:lang w:val="hr-HR"/>
        </w:rPr>
        <w:t xml:space="preserve"> </w:t>
      </w:r>
      <w:r w:rsidR="00441366">
        <w:rPr>
          <w:lang w:val="hr-HR"/>
        </w:rPr>
        <w:t>ili adolescenata</w:t>
      </w:r>
      <w:r w:rsidRPr="00DD34C4">
        <w:rPr>
          <w:lang w:val="hr-HR"/>
        </w:rPr>
        <w:t xml:space="preserve"> ne preporučuje.</w:t>
      </w:r>
    </w:p>
    <w:p w:rsidR="0004410E" w:rsidRPr="00DD34C4" w:rsidRDefault="0004410E" w:rsidP="006F52BB">
      <w:pPr>
        <w:rPr>
          <w:lang w:val="hr-HR"/>
        </w:rPr>
      </w:pPr>
    </w:p>
    <w:p w:rsidR="0004410E" w:rsidRPr="009338DF" w:rsidRDefault="00005F2C" w:rsidP="009338DF">
      <w:pPr>
        <w:rPr>
          <w:b/>
          <w:lang w:val="hr-HR"/>
        </w:rPr>
      </w:pPr>
      <w:r w:rsidRPr="009338DF">
        <w:rPr>
          <w:b/>
          <w:lang w:val="hr-HR"/>
        </w:rPr>
        <w:t>Drugi lijekovi i Stalevo</w:t>
      </w:r>
    </w:p>
    <w:p w:rsidR="0004410E" w:rsidRPr="006B18F8" w:rsidRDefault="0004410E" w:rsidP="00FA754F">
      <w:pPr>
        <w:spacing w:line="240" w:lineRule="auto"/>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Obavijestite svog liječnika ili ljekarnika </w:t>
      </w:r>
      <w:r w:rsidR="00D9188B">
        <w:rPr>
          <w:sz w:val="22"/>
          <w:szCs w:val="22"/>
          <w:lang w:val="hr-HR"/>
        </w:rPr>
        <w:t>ako</w:t>
      </w:r>
      <w:r w:rsidR="00D9188B" w:rsidRPr="00DD34C4">
        <w:rPr>
          <w:sz w:val="22"/>
          <w:szCs w:val="22"/>
          <w:lang w:val="hr-HR"/>
        </w:rPr>
        <w:t xml:space="preserve"> </w:t>
      </w:r>
      <w:r w:rsidRPr="00DD34C4">
        <w:rPr>
          <w:sz w:val="22"/>
          <w:szCs w:val="22"/>
          <w:lang w:val="hr-HR"/>
        </w:rPr>
        <w:t>uzimate</w:t>
      </w:r>
      <w:r w:rsidR="00441366">
        <w:rPr>
          <w:sz w:val="22"/>
          <w:szCs w:val="22"/>
          <w:lang w:val="hr-HR"/>
        </w:rPr>
        <w:t>,</w:t>
      </w:r>
      <w:r w:rsidRPr="00DD34C4">
        <w:rPr>
          <w:sz w:val="22"/>
          <w:szCs w:val="22"/>
          <w:lang w:val="hr-HR"/>
        </w:rPr>
        <w:t xml:space="preserve"> nedavno </w:t>
      </w:r>
      <w:r w:rsidR="00441366" w:rsidRPr="00DD34C4">
        <w:rPr>
          <w:sz w:val="22"/>
          <w:szCs w:val="22"/>
          <w:lang w:val="hr-HR"/>
        </w:rPr>
        <w:t>ste</w:t>
      </w:r>
      <w:r w:rsidR="00441366">
        <w:rPr>
          <w:sz w:val="22"/>
          <w:szCs w:val="22"/>
          <w:lang w:val="hr-HR"/>
        </w:rPr>
        <w:t xml:space="preserve"> </w:t>
      </w:r>
      <w:r w:rsidR="00D9188B">
        <w:rPr>
          <w:sz w:val="22"/>
          <w:szCs w:val="22"/>
          <w:lang w:val="hr-HR"/>
        </w:rPr>
        <w:t>uzeli</w:t>
      </w:r>
      <w:r w:rsidRPr="00DD34C4">
        <w:rPr>
          <w:sz w:val="22"/>
          <w:szCs w:val="22"/>
          <w:lang w:val="hr-HR"/>
        </w:rPr>
        <w:t xml:space="preserve"> ili </w:t>
      </w:r>
      <w:r w:rsidR="00D9188B">
        <w:rPr>
          <w:sz w:val="22"/>
          <w:szCs w:val="22"/>
          <w:lang w:val="hr-HR"/>
        </w:rPr>
        <w:t>biste mogli uzeti</w:t>
      </w:r>
      <w:r w:rsidRPr="00DD34C4">
        <w:rPr>
          <w:sz w:val="22"/>
          <w:szCs w:val="22"/>
          <w:lang w:val="hr-HR"/>
        </w:rPr>
        <w:t xml:space="preserve"> bilo koje druge lijekove.</w:t>
      </w:r>
    </w:p>
    <w:p w:rsidR="0004410E" w:rsidRPr="00DD34C4" w:rsidRDefault="0004410E" w:rsidP="006F52BB">
      <w:pPr>
        <w:numPr>
          <w:ilvl w:val="12"/>
          <w:numId w:val="0"/>
        </w:numPr>
        <w:ind w:right="-2"/>
        <w:rPr>
          <w:lang w:val="hr-HR"/>
        </w:rPr>
      </w:pPr>
    </w:p>
    <w:p w:rsidR="0004410E" w:rsidRPr="00DD34C4" w:rsidRDefault="00005F2C" w:rsidP="006F52BB">
      <w:pPr>
        <w:numPr>
          <w:ilvl w:val="12"/>
          <w:numId w:val="0"/>
        </w:numPr>
        <w:ind w:right="-2"/>
        <w:rPr>
          <w:lang w:val="hr-HR"/>
        </w:rPr>
      </w:pPr>
      <w:r w:rsidRPr="00DD34C4">
        <w:rPr>
          <w:lang w:val="hr-HR"/>
        </w:rPr>
        <w:t>Ne uzimajte Stalevo ako uzimate određene lijekove za liječenje depresije (kombinaciju selektivnih MAO-A i MAO-B inhibitora, ili neselektivne MAO inhibitore).</w:t>
      </w:r>
    </w:p>
    <w:p w:rsidR="0004410E" w:rsidRPr="00DD34C4" w:rsidRDefault="0004410E" w:rsidP="006F52BB">
      <w:pPr>
        <w:pStyle w:val="Text"/>
        <w:spacing w:before="0"/>
        <w:jc w:val="left"/>
        <w:rPr>
          <w:sz w:val="22"/>
          <w:szCs w:val="22"/>
          <w:lang w:val="hr-HR"/>
        </w:rPr>
      </w:pPr>
    </w:p>
    <w:p w:rsidR="0004410E" w:rsidRPr="00DD34C4" w:rsidRDefault="00005F2C" w:rsidP="006F52BB">
      <w:pPr>
        <w:rPr>
          <w:lang w:val="hr-HR"/>
        </w:rPr>
      </w:pPr>
      <w:r w:rsidRPr="00DD34C4">
        <w:rPr>
          <w:lang w:val="hr-HR"/>
        </w:rPr>
        <w:t>Stalevo može pojačati učinke i nuspojave nekih lijekova. Među njih se ubrajaju:</w:t>
      </w:r>
    </w:p>
    <w:p w:rsidR="0004410E" w:rsidRPr="00DD34C4" w:rsidRDefault="00005F2C" w:rsidP="00015751">
      <w:pPr>
        <w:numPr>
          <w:ilvl w:val="0"/>
          <w:numId w:val="11"/>
        </w:numPr>
        <w:spacing w:line="240" w:lineRule="auto"/>
        <w:ind w:left="567" w:right="-2" w:hanging="567"/>
        <w:rPr>
          <w:lang w:val="hr-HR"/>
        </w:rPr>
      </w:pPr>
      <w:r w:rsidRPr="00DD34C4">
        <w:rPr>
          <w:lang w:val="hr-HR"/>
        </w:rPr>
        <w:t>lijekovi koji se koriste za liječenje depresije kao što su moklobemid, amitriptilin, dezipramin, maprotilin, venlafaksin i paroksetin,</w:t>
      </w:r>
    </w:p>
    <w:p w:rsidR="0004410E" w:rsidRPr="00DD34C4" w:rsidRDefault="00005F2C" w:rsidP="00015751">
      <w:pPr>
        <w:numPr>
          <w:ilvl w:val="1"/>
          <w:numId w:val="13"/>
        </w:numPr>
        <w:tabs>
          <w:tab w:val="clear" w:pos="360"/>
        </w:tabs>
        <w:spacing w:line="240" w:lineRule="auto"/>
        <w:ind w:left="567" w:right="-2" w:hanging="567"/>
        <w:rPr>
          <w:lang w:val="hr-HR"/>
        </w:rPr>
      </w:pPr>
      <w:r w:rsidRPr="00DD34C4">
        <w:rPr>
          <w:lang w:val="hr-HR"/>
        </w:rPr>
        <w:t>rimiterol i izoprenalin, koji se koriste za liječenje respiratornih bolesti,</w:t>
      </w:r>
    </w:p>
    <w:p w:rsidR="0004410E" w:rsidRPr="00DD34C4" w:rsidRDefault="00005F2C" w:rsidP="00015751">
      <w:pPr>
        <w:numPr>
          <w:ilvl w:val="1"/>
          <w:numId w:val="13"/>
        </w:numPr>
        <w:tabs>
          <w:tab w:val="clear" w:pos="360"/>
        </w:tabs>
        <w:spacing w:line="240" w:lineRule="auto"/>
        <w:ind w:left="567" w:right="-2" w:hanging="567"/>
        <w:rPr>
          <w:lang w:val="hr-HR"/>
        </w:rPr>
      </w:pPr>
      <w:r w:rsidRPr="00DD34C4">
        <w:rPr>
          <w:lang w:val="hr-HR"/>
        </w:rPr>
        <w:t>adrenalin, koji se koristi za teške alergijske reakcije,</w:t>
      </w:r>
    </w:p>
    <w:p w:rsidR="0004410E" w:rsidRPr="00DD34C4" w:rsidRDefault="00005F2C" w:rsidP="00015751">
      <w:pPr>
        <w:numPr>
          <w:ilvl w:val="0"/>
          <w:numId w:val="11"/>
        </w:numPr>
        <w:spacing w:line="240" w:lineRule="auto"/>
        <w:ind w:left="567" w:right="-2" w:hanging="567"/>
        <w:rPr>
          <w:lang w:val="hr-HR"/>
        </w:rPr>
      </w:pPr>
      <w:r w:rsidRPr="00DD34C4">
        <w:rPr>
          <w:lang w:val="hr-HR"/>
        </w:rPr>
        <w:t>noradrenalin, dopamin i dobutamin, koji se koriste za liječenje srčanih bolesti i niskog krvnog tlaka,</w:t>
      </w:r>
    </w:p>
    <w:p w:rsidR="0004410E" w:rsidRPr="00DD34C4" w:rsidRDefault="00005F2C" w:rsidP="00015751">
      <w:pPr>
        <w:numPr>
          <w:ilvl w:val="0"/>
          <w:numId w:val="11"/>
        </w:numPr>
        <w:spacing w:line="240" w:lineRule="auto"/>
        <w:ind w:left="567" w:right="-2" w:hanging="567"/>
        <w:rPr>
          <w:lang w:val="hr-HR"/>
        </w:rPr>
      </w:pPr>
      <w:r w:rsidRPr="00DD34C4">
        <w:rPr>
          <w:lang w:val="hr-HR"/>
        </w:rPr>
        <w:t>alfa-metildopu, koja se koristi za liječenje visokog krvnog tlaka,</w:t>
      </w:r>
    </w:p>
    <w:p w:rsidR="0004410E" w:rsidRPr="00DD34C4" w:rsidRDefault="00005F2C" w:rsidP="00015751">
      <w:pPr>
        <w:ind w:left="567" w:right="-2" w:hanging="567"/>
        <w:rPr>
          <w:lang w:val="hr-HR"/>
        </w:rPr>
      </w:pPr>
      <w:r w:rsidRPr="00DD34C4">
        <w:rPr>
          <w:lang w:val="hr-HR"/>
        </w:rPr>
        <w:t>-</w:t>
      </w:r>
      <w:r w:rsidRPr="00DD34C4">
        <w:rPr>
          <w:lang w:val="hr-HR"/>
        </w:rPr>
        <w:tab/>
        <w:t>apomorfin, koji se koristi za liječenje Parkinsonove bolesti.</w:t>
      </w:r>
    </w:p>
    <w:p w:rsidR="0004410E" w:rsidRPr="00DD34C4" w:rsidRDefault="0004410E" w:rsidP="006F52BB">
      <w:pPr>
        <w:rPr>
          <w:lang w:val="hr-HR"/>
        </w:rPr>
      </w:pPr>
    </w:p>
    <w:p w:rsidR="0004410E" w:rsidRPr="00DD34C4" w:rsidRDefault="00005F2C" w:rsidP="006F52BB">
      <w:pPr>
        <w:rPr>
          <w:lang w:val="hr-HR"/>
        </w:rPr>
      </w:pPr>
      <w:r w:rsidRPr="00DD34C4">
        <w:rPr>
          <w:lang w:val="hr-HR"/>
        </w:rPr>
        <w:t>Neki lijekovi mogu oslabiti učinke Staleva. Među njih se ubrajaju:</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antagonisti dopamina, koji se koriste za liječenje duševnih poremećaja, mučnine i povraćanja,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fenitoin, koji se koristi za sprječavanje konvulzija,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papaverin, koji se koristi za opuštanje mišića.</w:t>
      </w:r>
    </w:p>
    <w:p w:rsidR="0004410E" w:rsidRPr="00DD34C4" w:rsidRDefault="0004410E" w:rsidP="006F52BB">
      <w:pPr>
        <w:rPr>
          <w:lang w:val="hr-HR"/>
        </w:rPr>
      </w:pPr>
    </w:p>
    <w:p w:rsidR="0004410E" w:rsidRPr="00DD34C4" w:rsidRDefault="00005F2C" w:rsidP="006F52BB">
      <w:pPr>
        <w:rPr>
          <w:lang w:val="hr-HR"/>
        </w:rPr>
      </w:pPr>
      <w:r w:rsidRPr="00DD34C4">
        <w:rPr>
          <w:lang w:val="hr-HR"/>
        </w:rPr>
        <w:t>Stalevo može otežati probavu željeza. Stoga ne uzimajte istodobno Stalevo i preparate željeza. Nakon uzimanja jednog od njih, pričekajte najmanje 2 do 3 sata prije nego uzmete drugi.</w:t>
      </w:r>
    </w:p>
    <w:p w:rsidR="0004410E" w:rsidRPr="00DD34C4" w:rsidRDefault="0004410E" w:rsidP="00FA754F">
      <w:pPr>
        <w:pStyle w:val="Text"/>
        <w:tabs>
          <w:tab w:val="left" w:pos="567"/>
        </w:tabs>
        <w:spacing w:before="0"/>
        <w:jc w:val="left"/>
        <w:rPr>
          <w:sz w:val="22"/>
          <w:szCs w:val="22"/>
          <w:lang w:val="hr-HR"/>
        </w:rPr>
      </w:pPr>
    </w:p>
    <w:p w:rsidR="0004410E" w:rsidRPr="009338DF" w:rsidRDefault="00005F2C" w:rsidP="009338DF">
      <w:pPr>
        <w:rPr>
          <w:b/>
          <w:lang w:val="hr-HR"/>
        </w:rPr>
      </w:pPr>
      <w:r w:rsidRPr="009338DF">
        <w:rPr>
          <w:b/>
          <w:lang w:val="hr-HR"/>
        </w:rPr>
        <w:t>Stalev</w:t>
      </w:r>
      <w:r w:rsidR="00D9188B" w:rsidRPr="009338DF">
        <w:rPr>
          <w:b/>
          <w:lang w:val="hr-HR"/>
        </w:rPr>
        <w:t>o</w:t>
      </w:r>
      <w:r w:rsidRPr="009338DF">
        <w:rPr>
          <w:b/>
          <w:lang w:val="hr-HR"/>
        </w:rPr>
        <w:t xml:space="preserve"> s hranom i pićem</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se može uzimati sa ili bez hrane. U nekih bolesnika se Stalevo možda neće dobro apsorbirati ako se uzme tijekom ili kratko nakon obroka bogatog bjelančevinama (npr. meso, riba, mliječni proizvodi, sjemenke i oraš</w:t>
      </w:r>
      <w:r w:rsidR="00D76102" w:rsidRPr="00DD34C4">
        <w:rPr>
          <w:lang w:val="hr-HR"/>
        </w:rPr>
        <w:t>asti plodovi</w:t>
      </w:r>
      <w:r w:rsidRPr="00DD34C4">
        <w:rPr>
          <w:lang w:val="hr-HR"/>
        </w:rPr>
        <w:t>). Ako mislite da se to odnosi na Vas, posavjetujte se sa svojim liječnikom.</w:t>
      </w:r>
    </w:p>
    <w:p w:rsidR="0004410E" w:rsidRPr="00DD34C4" w:rsidRDefault="0004410E" w:rsidP="00FA754F">
      <w:pPr>
        <w:pStyle w:val="Text"/>
        <w:tabs>
          <w:tab w:val="left" w:pos="567"/>
        </w:tabs>
        <w:spacing w:before="0"/>
        <w:jc w:val="left"/>
        <w:rPr>
          <w:sz w:val="22"/>
          <w:szCs w:val="22"/>
          <w:lang w:val="hr-HR"/>
        </w:rPr>
      </w:pPr>
    </w:p>
    <w:p w:rsidR="0004410E" w:rsidRPr="009338DF" w:rsidRDefault="00005F2C" w:rsidP="009338DF">
      <w:pPr>
        <w:rPr>
          <w:b/>
          <w:lang w:val="hr-HR"/>
        </w:rPr>
      </w:pPr>
      <w:r w:rsidRPr="009338DF">
        <w:rPr>
          <w:b/>
          <w:lang w:val="hr-HR"/>
        </w:rPr>
        <w:t>Trudnoća, dojenje i plodnost</w:t>
      </w:r>
    </w:p>
    <w:p w:rsidR="0004410E" w:rsidRPr="006B18F8" w:rsidRDefault="0004410E" w:rsidP="00FA754F">
      <w:pPr>
        <w:spacing w:line="240" w:lineRule="auto"/>
        <w:rPr>
          <w:lang w:val="hr-HR"/>
        </w:rPr>
      </w:pPr>
    </w:p>
    <w:p w:rsidR="0004410E" w:rsidRPr="00DD34C4" w:rsidRDefault="00D9188B" w:rsidP="006F52BB">
      <w:pPr>
        <w:rPr>
          <w:lang w:val="hr-HR"/>
        </w:rPr>
      </w:pPr>
      <w:r w:rsidRPr="00870467">
        <w:rPr>
          <w:lang w:val="hr-HR"/>
        </w:rPr>
        <w:t xml:space="preserve">Ako ste trudni ili dojite, mislite da biste mogli biti trudni ili planirate imati dijete, obratite se svom </w:t>
      </w:r>
      <w:r>
        <w:rPr>
          <w:lang w:val="hr-HR"/>
        </w:rPr>
        <w:t xml:space="preserve">liječniku ili ljekarniku </w:t>
      </w:r>
      <w:r w:rsidRPr="00870467">
        <w:rPr>
          <w:lang w:val="hr-HR"/>
        </w:rPr>
        <w:t>za savjet prije nego uzmete ovaj lijek</w:t>
      </w:r>
      <w:r w:rsidR="00005F2C" w:rsidRPr="00DD34C4">
        <w:rPr>
          <w:lang w:val="hr-HR"/>
        </w:rPr>
        <w:t>.</w:t>
      </w:r>
    </w:p>
    <w:p w:rsidR="0004410E" w:rsidRPr="00DD34C4" w:rsidRDefault="0004410E" w:rsidP="00FA754F">
      <w:pPr>
        <w:rPr>
          <w:b/>
          <w:bCs/>
          <w:lang w:val="hr-HR"/>
        </w:rPr>
      </w:pPr>
    </w:p>
    <w:p w:rsidR="0004410E" w:rsidRPr="00DD34C4" w:rsidRDefault="00005F2C" w:rsidP="006F52BB">
      <w:pPr>
        <w:rPr>
          <w:lang w:val="hr-HR"/>
        </w:rPr>
      </w:pPr>
      <w:r w:rsidRPr="00DD34C4">
        <w:rPr>
          <w:lang w:val="hr-HR"/>
        </w:rPr>
        <w:t>Tijekom liječenja Stalevom ne smijete dojiti.</w:t>
      </w:r>
    </w:p>
    <w:p w:rsidR="0004410E" w:rsidRPr="00DD34C4" w:rsidRDefault="0004410E" w:rsidP="009338DF">
      <w:pPr>
        <w:rPr>
          <w:lang w:val="hr-HR"/>
        </w:rPr>
      </w:pPr>
    </w:p>
    <w:p w:rsidR="0004410E" w:rsidRPr="009338DF" w:rsidRDefault="00005F2C" w:rsidP="009338DF">
      <w:pPr>
        <w:rPr>
          <w:b/>
          <w:lang w:val="hr-HR"/>
        </w:rPr>
      </w:pPr>
      <w:r w:rsidRPr="009338DF">
        <w:rPr>
          <w:b/>
          <w:lang w:val="hr-HR"/>
        </w:rPr>
        <w:t>Upravljanje vozilima i strojevima</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Stalevo može sniziti krvni tlak, zbog čega možete osjetiti ošamućenost ili omaglicu. Stoga budite posebno oprezni kada vozite ili rukujete alatima ili strojevima.</w:t>
      </w:r>
    </w:p>
    <w:p w:rsidR="0004410E" w:rsidRPr="00DD34C4" w:rsidRDefault="0004410E" w:rsidP="006F52BB">
      <w:pPr>
        <w:rPr>
          <w:lang w:val="hr-HR"/>
        </w:rPr>
      </w:pPr>
    </w:p>
    <w:p w:rsidR="0004410E" w:rsidRPr="00DD34C4" w:rsidRDefault="00005F2C" w:rsidP="006F52BB">
      <w:pPr>
        <w:rPr>
          <w:lang w:val="hr-HR"/>
        </w:rPr>
      </w:pPr>
      <w:r w:rsidRPr="00DD34C4">
        <w:rPr>
          <w:lang w:val="hr-HR"/>
        </w:rPr>
        <w:t>Ako osjećate jaku pospanost ili ponekad iznenada zaspete, pričekajte da se potpuno razbudite prije nego počnete voziti ili raditi bilo što drugo što zahtijeva Vašu potpunu pozornost. U protivnom možete sebe i druge izložiti riziku od ozbiljne ozljede ili smrti.</w:t>
      </w:r>
    </w:p>
    <w:p w:rsidR="0004410E" w:rsidRPr="00DD34C4" w:rsidRDefault="0004410E" w:rsidP="00FA754F">
      <w:pPr>
        <w:numPr>
          <w:ilvl w:val="12"/>
          <w:numId w:val="0"/>
        </w:numPr>
        <w:spacing w:line="240" w:lineRule="auto"/>
        <w:rPr>
          <w:lang w:val="hr-HR"/>
        </w:rPr>
      </w:pPr>
    </w:p>
    <w:p w:rsidR="0004410E" w:rsidRPr="00DD34C4" w:rsidRDefault="00005F2C" w:rsidP="00FA754F">
      <w:pPr>
        <w:numPr>
          <w:ilvl w:val="12"/>
          <w:numId w:val="0"/>
        </w:numPr>
        <w:spacing w:line="240" w:lineRule="auto"/>
        <w:rPr>
          <w:b/>
          <w:bCs/>
          <w:lang w:val="hr-HR"/>
        </w:rPr>
      </w:pPr>
      <w:r w:rsidRPr="00DD34C4">
        <w:rPr>
          <w:b/>
          <w:bCs/>
          <w:lang w:val="hr-HR"/>
        </w:rPr>
        <w:t>Stalevo sadrži saharozu</w:t>
      </w:r>
    </w:p>
    <w:p w:rsidR="0004410E" w:rsidRPr="00DD34C4" w:rsidRDefault="0004410E" w:rsidP="00FA754F">
      <w:pPr>
        <w:numPr>
          <w:ilvl w:val="12"/>
          <w:numId w:val="0"/>
        </w:numPr>
        <w:spacing w:line="240" w:lineRule="auto"/>
        <w:rPr>
          <w:lang w:val="hr-HR"/>
        </w:rPr>
      </w:pPr>
    </w:p>
    <w:p w:rsidR="0004410E" w:rsidRPr="00DD34C4" w:rsidRDefault="00005F2C" w:rsidP="006F52BB">
      <w:pPr>
        <w:numPr>
          <w:ilvl w:val="12"/>
          <w:numId w:val="0"/>
        </w:numPr>
        <w:rPr>
          <w:lang w:val="hr-HR"/>
        </w:rPr>
      </w:pPr>
      <w:r w:rsidRPr="00DD34C4">
        <w:rPr>
          <w:lang w:val="hr-HR"/>
        </w:rPr>
        <w:t xml:space="preserve">Stalevo sadrži saharozu (2,3 mg/tableti). </w:t>
      </w:r>
      <w:r w:rsidR="00AE24B3">
        <w:rPr>
          <w:lang w:val="hr-HR"/>
        </w:rPr>
        <w:t>Ako</w:t>
      </w:r>
      <w:r w:rsidR="00AE24B3" w:rsidRPr="00DD34C4">
        <w:rPr>
          <w:lang w:val="hr-HR"/>
        </w:rPr>
        <w:t xml:space="preserve"> </w:t>
      </w:r>
      <w:r w:rsidRPr="00DD34C4">
        <w:rPr>
          <w:lang w:val="hr-HR"/>
        </w:rPr>
        <w:t xml:space="preserve">Vam je liječnik rekao da ne podnosite neke šećere, </w:t>
      </w:r>
      <w:r w:rsidR="003A3857">
        <w:rPr>
          <w:lang w:val="hr-HR"/>
        </w:rPr>
        <w:t>obratite</w:t>
      </w:r>
      <w:r w:rsidR="00AE24B3" w:rsidRPr="009F1EF3">
        <w:rPr>
          <w:lang w:val="hr-HR"/>
        </w:rPr>
        <w:t xml:space="preserve"> se lije</w:t>
      </w:r>
      <w:r w:rsidR="00AE24B3">
        <w:rPr>
          <w:rFonts w:eastAsia="TimesNewRoman"/>
          <w:lang w:val="hr-HR"/>
        </w:rPr>
        <w:t>č</w:t>
      </w:r>
      <w:r w:rsidR="00AE24B3">
        <w:rPr>
          <w:lang w:val="hr-HR"/>
        </w:rPr>
        <w:t>nik</w:t>
      </w:r>
      <w:r w:rsidR="003A3857">
        <w:rPr>
          <w:lang w:val="hr-HR"/>
        </w:rPr>
        <w:t>u</w:t>
      </w:r>
      <w:r w:rsidR="00AE24B3">
        <w:rPr>
          <w:lang w:val="hr-HR"/>
        </w:rPr>
        <w:t xml:space="preserve"> prije uzimanja ovog lijeka.</w:t>
      </w:r>
    </w:p>
    <w:p w:rsidR="0004410E" w:rsidRPr="00DD34C4" w:rsidRDefault="0004410E" w:rsidP="00FA754F">
      <w:pPr>
        <w:numPr>
          <w:ilvl w:val="12"/>
          <w:numId w:val="0"/>
        </w:numPr>
        <w:spacing w:line="240" w:lineRule="auto"/>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3.</w:t>
      </w:r>
      <w:r w:rsidRPr="005B3077">
        <w:rPr>
          <w:b/>
          <w:caps/>
          <w:lang w:val="hr-HR"/>
        </w:rPr>
        <w:tab/>
        <w:t>K</w:t>
      </w:r>
      <w:r w:rsidRPr="005B3077">
        <w:rPr>
          <w:b/>
          <w:lang w:val="hr-HR"/>
        </w:rPr>
        <w:t xml:space="preserve">ako uzimati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05F2C" w:rsidP="006F52BB">
      <w:pPr>
        <w:rPr>
          <w:lang w:val="hr-HR"/>
        </w:rPr>
      </w:pPr>
      <w:r w:rsidRPr="00DD34C4">
        <w:rPr>
          <w:lang w:val="hr-HR"/>
        </w:rPr>
        <w:t xml:space="preserve">Uvijek </w:t>
      </w:r>
      <w:r w:rsidR="00347680">
        <w:rPr>
          <w:lang w:val="hr-HR"/>
        </w:rPr>
        <w:t>uzmite</w:t>
      </w:r>
      <w:r w:rsidR="00347680" w:rsidRPr="00DD34C4">
        <w:rPr>
          <w:lang w:val="hr-HR"/>
        </w:rPr>
        <w:t xml:space="preserve"> </w:t>
      </w:r>
      <w:r w:rsidRPr="00DD34C4">
        <w:rPr>
          <w:lang w:val="hr-HR"/>
        </w:rPr>
        <w:t>ovaj lijek točno onako kako Vam je rekao liječnik ili ljekarnik. Provjerite s</w:t>
      </w:r>
      <w:r w:rsidR="00347680" w:rsidRPr="00DD34C4">
        <w:rPr>
          <w:lang w:val="hr-HR"/>
        </w:rPr>
        <w:t xml:space="preserve"> </w:t>
      </w:r>
      <w:r w:rsidRPr="00DD34C4">
        <w:rPr>
          <w:lang w:val="hr-HR"/>
        </w:rPr>
        <w:t>liječnikom ili ljekarnikom ako niste sigurni.</w:t>
      </w:r>
    </w:p>
    <w:p w:rsidR="0004410E" w:rsidRPr="00DD34C4" w:rsidRDefault="0004410E" w:rsidP="006F52BB">
      <w:pPr>
        <w:rPr>
          <w:lang w:val="hr-HR"/>
        </w:rPr>
      </w:pPr>
    </w:p>
    <w:p w:rsidR="0004410E" w:rsidRPr="00DD34C4" w:rsidRDefault="00D76102" w:rsidP="006F52BB">
      <w:pPr>
        <w:rPr>
          <w:u w:val="single"/>
          <w:lang w:val="hr-HR"/>
        </w:rPr>
      </w:pPr>
      <w:r w:rsidRPr="00DD34C4">
        <w:rPr>
          <w:u w:val="single"/>
          <w:lang w:val="hr-HR"/>
        </w:rPr>
        <w:t>O</w:t>
      </w:r>
      <w:r w:rsidR="00005F2C" w:rsidRPr="00DD34C4">
        <w:rPr>
          <w:u w:val="single"/>
          <w:lang w:val="hr-HR"/>
        </w:rPr>
        <w:t>drasl</w:t>
      </w:r>
      <w:r w:rsidRPr="00DD34C4">
        <w:rPr>
          <w:u w:val="single"/>
          <w:lang w:val="hr-HR"/>
        </w:rPr>
        <w:t>i</w:t>
      </w:r>
      <w:r w:rsidR="00005F2C" w:rsidRPr="00DD34C4">
        <w:rPr>
          <w:u w:val="single"/>
          <w:lang w:val="hr-HR"/>
        </w:rPr>
        <w:t xml:space="preserve"> i starij</w:t>
      </w:r>
      <w:r w:rsidR="00603938">
        <w:rPr>
          <w:u w:val="single"/>
          <w:lang w:val="hr-HR"/>
        </w:rPr>
        <w:t>e osobe</w:t>
      </w:r>
      <w:r w:rsidR="00005F2C" w:rsidRPr="00DD34C4">
        <w:rPr>
          <w:u w:val="single"/>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Vaš liječnik će odrediti točno koliko tableta Staleva trebate uzeti svaki dan.</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Nije predviđeno da se tableta lomi ili dijeli na manje dijelove.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Svaki puta smijete uzeti samo jednu tabletu.</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Ovisno o tome kako reagirate na liječenje, liječnik može odrediti veću ili manju dozu.</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Ako uzimate Stalevo 200 mg/50 mg/200 mg tablete, nemojte uzeti više od 7 tableta dnevno.</w:t>
      </w:r>
    </w:p>
    <w:p w:rsidR="0004410E" w:rsidRPr="00DD34C4" w:rsidRDefault="0004410E" w:rsidP="006F52BB">
      <w:pPr>
        <w:rPr>
          <w:lang w:val="hr-HR"/>
        </w:rPr>
      </w:pPr>
    </w:p>
    <w:p w:rsidR="0004410E" w:rsidRPr="00DD34C4" w:rsidRDefault="00005F2C" w:rsidP="006F52BB">
      <w:pPr>
        <w:rPr>
          <w:lang w:val="hr-HR"/>
        </w:rPr>
      </w:pPr>
      <w:r w:rsidRPr="00DD34C4">
        <w:rPr>
          <w:lang w:val="hr-HR"/>
        </w:rPr>
        <w:t>Razgovarajte sa svojim liječnikom ili ljekarnikom ako mislite da je učinak Staleva prejak ili preslab ili ako doživite moguće nuspojave.</w:t>
      </w:r>
    </w:p>
    <w:tbl>
      <w:tblPr>
        <w:tblW w:w="0" w:type="auto"/>
        <w:tblLook w:val="04A0" w:firstRow="1" w:lastRow="0" w:firstColumn="1" w:lastColumn="0" w:noHBand="0" w:noVBand="1"/>
      </w:tblPr>
      <w:tblGrid>
        <w:gridCol w:w="5211"/>
        <w:gridCol w:w="4076"/>
        <w:tblGridChange w:id="8">
          <w:tblGrid>
            <w:gridCol w:w="5211"/>
            <w:gridCol w:w="4076"/>
          </w:tblGrid>
        </w:tblGridChange>
      </w:tblGrid>
      <w:tr w:rsidR="002C757B" w:rsidRPr="004914C0" w:rsidTr="00F50712">
        <w:tc>
          <w:tcPr>
            <w:tcW w:w="5211" w:type="dxa"/>
            <w:shd w:val="clear" w:color="auto" w:fill="auto"/>
          </w:tcPr>
          <w:p w:rsidR="002C757B" w:rsidRPr="002D040D" w:rsidRDefault="002C757B" w:rsidP="00A23C3F">
            <w:pPr>
              <w:numPr>
                <w:ilvl w:val="12"/>
                <w:numId w:val="0"/>
              </w:numPr>
              <w:spacing w:line="240" w:lineRule="auto"/>
              <w:ind w:right="-2"/>
              <w:jc w:val="both"/>
              <w:rPr>
                <w:lang w:val="hr-HR"/>
              </w:rPr>
            </w:pPr>
          </w:p>
          <w:p w:rsidR="002C757B" w:rsidRPr="002D040D" w:rsidRDefault="00861420" w:rsidP="00A23C3F">
            <w:pPr>
              <w:numPr>
                <w:ilvl w:val="12"/>
                <w:numId w:val="0"/>
              </w:numPr>
              <w:spacing w:line="240" w:lineRule="auto"/>
              <w:ind w:right="-2"/>
              <w:jc w:val="both"/>
              <w:rPr>
                <w:lang w:val="hr-HR"/>
              </w:rPr>
            </w:pPr>
            <w:r>
              <w:rPr>
                <w:lang w:val="hr-HR"/>
              </w:rPr>
              <w:t>Pri</w:t>
            </w:r>
            <w:r w:rsidR="002C757B" w:rsidRPr="002D040D">
              <w:rPr>
                <w:lang w:val="hr-HR"/>
              </w:rPr>
              <w:t xml:space="preserve"> prv</w:t>
            </w:r>
            <w:r>
              <w:rPr>
                <w:lang w:val="hr-HR"/>
              </w:rPr>
              <w:t>om</w:t>
            </w:r>
            <w:r w:rsidR="002C757B" w:rsidRPr="002D040D">
              <w:rPr>
                <w:lang w:val="hr-HR"/>
              </w:rPr>
              <w:t xml:space="preserve"> otvara</w:t>
            </w:r>
            <w:r>
              <w:rPr>
                <w:lang w:val="hr-HR"/>
              </w:rPr>
              <w:t>nju</w:t>
            </w:r>
            <w:r w:rsidR="002C757B" w:rsidRPr="002D040D">
              <w:rPr>
                <w:lang w:val="hr-HR"/>
              </w:rPr>
              <w:t xml:space="preserve"> bočic</w:t>
            </w:r>
            <w:r>
              <w:rPr>
                <w:lang w:val="hr-HR"/>
              </w:rPr>
              <w:t>e:</w:t>
            </w:r>
            <w:r w:rsidR="002C757B" w:rsidRPr="002D040D">
              <w:rPr>
                <w:lang w:val="hr-HR"/>
              </w:rPr>
              <w:t xml:space="preserve"> uklonite zatvarač i zatim palcem pritisnite zaštitnu foliju tako da je probijete. Vid</w:t>
            </w:r>
            <w:r>
              <w:rPr>
                <w:lang w:val="hr-HR"/>
              </w:rPr>
              <w:t>jet</w:t>
            </w:r>
            <w:r w:rsidR="002C757B" w:rsidRPr="002D040D">
              <w:rPr>
                <w:lang w:val="hr-HR"/>
              </w:rPr>
              <w:t>i sliku 1.</w:t>
            </w:r>
          </w:p>
          <w:p w:rsidR="002C757B" w:rsidRPr="0020050F" w:rsidRDefault="002C757B" w:rsidP="00A23C3F">
            <w:pPr>
              <w:numPr>
                <w:ilvl w:val="12"/>
                <w:numId w:val="0"/>
              </w:numPr>
              <w:spacing w:line="240" w:lineRule="auto"/>
              <w:ind w:right="-2"/>
              <w:jc w:val="both"/>
              <w:rPr>
                <w:lang w:val="hr-HR"/>
              </w:rPr>
            </w:pPr>
          </w:p>
        </w:tc>
        <w:tc>
          <w:tcPr>
            <w:tcW w:w="4076" w:type="dxa"/>
            <w:shd w:val="clear" w:color="auto" w:fill="auto"/>
          </w:tcPr>
          <w:p w:rsidR="002C757B" w:rsidRPr="004914C0" w:rsidRDefault="002C757B" w:rsidP="00F50712">
            <w:pPr>
              <w:pStyle w:val="Caption"/>
              <w:keepNext/>
              <w:jc w:val="center"/>
              <w:rPr>
                <w:sz w:val="22"/>
              </w:rPr>
            </w:pPr>
            <w:r>
              <w:rPr>
                <w:sz w:val="22"/>
              </w:rPr>
              <w:t>Slika</w:t>
            </w:r>
            <w:r w:rsidR="002D040D">
              <w:rPr>
                <w:sz w:val="22"/>
              </w:rPr>
              <w:t xml:space="preserve"> 1</w:t>
            </w:r>
          </w:p>
          <w:p w:rsidR="002C757B" w:rsidRPr="004914C0" w:rsidRDefault="002C757B" w:rsidP="00F50712">
            <w:pPr>
              <w:numPr>
                <w:ilvl w:val="12"/>
                <w:numId w:val="0"/>
              </w:numPr>
              <w:spacing w:line="240" w:lineRule="auto"/>
              <w:ind w:right="-2"/>
              <w:jc w:val="center"/>
            </w:pPr>
            <w:r w:rsidRPr="004914C0">
              <w:pict>
                <v:shape id="_x0000_i1031" type="#_x0000_t75" style="width:67.5pt;height:53.25pt">
                  <v:imagedata r:id="rId12" o:title="Stalevo_Sormi#1"/>
                </v:shape>
              </w:pict>
            </w:r>
          </w:p>
        </w:tc>
      </w:tr>
    </w:tbl>
    <w:p w:rsidR="0004410E" w:rsidRPr="00DD34C4" w:rsidRDefault="0004410E" w:rsidP="00FA754F">
      <w:pPr>
        <w:rPr>
          <w:lang w:val="hr-HR"/>
        </w:rPr>
      </w:pPr>
    </w:p>
    <w:p w:rsidR="0004410E" w:rsidRPr="00DD34C4" w:rsidRDefault="00005F2C" w:rsidP="00FA754F">
      <w:pPr>
        <w:rPr>
          <w:b/>
          <w:bCs/>
          <w:lang w:val="hr-HR"/>
        </w:rPr>
      </w:pPr>
      <w:r w:rsidRPr="00DD34C4">
        <w:rPr>
          <w:b/>
          <w:bCs/>
          <w:lang w:val="hr-HR"/>
        </w:rPr>
        <w:t>Ako uzmete više Staleva nego što ste trebali</w:t>
      </w:r>
    </w:p>
    <w:p w:rsidR="0004410E" w:rsidRPr="00DD34C4" w:rsidRDefault="0004410E" w:rsidP="00FA754F">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ste slučajno uzeli više tableta Staleva nego što ste trebali, odmah obavijestite svog liječnika ili ljekarnika. U slučaju predoziranja možete se osjećati </w:t>
      </w:r>
      <w:r w:rsidR="00D76102" w:rsidRPr="00DD34C4">
        <w:rPr>
          <w:sz w:val="22"/>
          <w:szCs w:val="22"/>
          <w:lang w:val="hr-HR"/>
        </w:rPr>
        <w:t xml:space="preserve">smeteno </w:t>
      </w:r>
      <w:r w:rsidRPr="00DD34C4">
        <w:rPr>
          <w:sz w:val="22"/>
          <w:szCs w:val="22"/>
          <w:lang w:val="hr-HR"/>
        </w:rPr>
        <w:t xml:space="preserve">ili uznemireno, </w:t>
      </w:r>
      <w:r w:rsidR="00C802BD">
        <w:rPr>
          <w:sz w:val="22"/>
          <w:szCs w:val="22"/>
          <w:lang w:val="hr-HR"/>
        </w:rPr>
        <w:t xml:space="preserve">puls </w:t>
      </w:r>
      <w:r w:rsidR="00861420">
        <w:rPr>
          <w:sz w:val="22"/>
          <w:szCs w:val="22"/>
          <w:lang w:val="hr-HR"/>
        </w:rPr>
        <w:t xml:space="preserve">može </w:t>
      </w:r>
      <w:r w:rsidRPr="00DD34C4">
        <w:rPr>
          <w:sz w:val="22"/>
          <w:szCs w:val="22"/>
          <w:lang w:val="hr-HR"/>
        </w:rPr>
        <w:t>biti sporiji ili brži od normalnog ili se boja Vaše kože, jezika, očiju ili mokraće može promijeniti.</w:t>
      </w:r>
    </w:p>
    <w:p w:rsidR="0004410E" w:rsidRPr="00DD34C4" w:rsidRDefault="0004410E" w:rsidP="00FA754F">
      <w:pPr>
        <w:spacing w:line="240" w:lineRule="auto"/>
        <w:rPr>
          <w:lang w:val="hr-HR"/>
        </w:rPr>
      </w:pPr>
    </w:p>
    <w:p w:rsidR="0004410E" w:rsidRPr="009338DF" w:rsidRDefault="00005F2C" w:rsidP="009338DF">
      <w:pPr>
        <w:rPr>
          <w:b/>
          <w:lang w:val="hr-HR"/>
        </w:rPr>
      </w:pPr>
      <w:r w:rsidRPr="009338DF">
        <w:rPr>
          <w:b/>
          <w:lang w:val="hr-HR"/>
        </w:rPr>
        <w:t>Ako ste zaboravili uzeti Stalevo</w:t>
      </w:r>
    </w:p>
    <w:p w:rsidR="0004410E" w:rsidRPr="006B18F8" w:rsidRDefault="0004410E" w:rsidP="00FA754F">
      <w:pPr>
        <w:spacing w:line="240" w:lineRule="auto"/>
        <w:rPr>
          <w:lang w:val="hr-HR"/>
        </w:rPr>
      </w:pPr>
    </w:p>
    <w:p w:rsidR="0004410E" w:rsidRPr="00DD34C4" w:rsidRDefault="00005F2C" w:rsidP="006F52BB">
      <w:pPr>
        <w:rPr>
          <w:lang w:val="hr-HR"/>
        </w:rPr>
      </w:pPr>
      <w:r w:rsidRPr="00DD34C4">
        <w:rPr>
          <w:lang w:val="hr-HR"/>
        </w:rPr>
        <w:t>Nemojte uzeti dvostruku dozu kako biste nadoknadili zaboravljenu tabletu.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više od jednog sata:</w:t>
      </w:r>
    </w:p>
    <w:p w:rsidR="0004410E" w:rsidRPr="00DD34C4" w:rsidRDefault="00005F2C" w:rsidP="006F52BB">
      <w:pPr>
        <w:rPr>
          <w:lang w:val="hr-HR"/>
        </w:rPr>
      </w:pPr>
      <w:r w:rsidRPr="00DD34C4">
        <w:rPr>
          <w:lang w:val="hr-HR"/>
        </w:rPr>
        <w:t>Uzmite jednu tabletu čim se sjetite, a sljedeću tabletu prema uobičajenom rasporedu.</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Ako sljedeću dozu trebate uzeti za manje od jednog sata:</w:t>
      </w:r>
    </w:p>
    <w:p w:rsidR="0004410E" w:rsidRPr="00DD34C4" w:rsidRDefault="00005F2C" w:rsidP="006F52BB">
      <w:pPr>
        <w:rPr>
          <w:lang w:val="hr-HR"/>
        </w:rPr>
      </w:pPr>
      <w:r w:rsidRPr="00DD34C4">
        <w:rPr>
          <w:lang w:val="hr-HR"/>
        </w:rPr>
        <w:t>Uzmite jednu tabletu čim se sjetite, pričekajte jedan sat i zatim uzmite drugu tabletu. Nakon toga nastavite prema uobičajenom rasporedu.</w:t>
      </w:r>
    </w:p>
    <w:p w:rsidR="0004410E" w:rsidRPr="00DD34C4" w:rsidRDefault="0004410E" w:rsidP="006F52BB">
      <w:pPr>
        <w:rPr>
          <w:lang w:val="hr-HR"/>
        </w:rPr>
      </w:pPr>
    </w:p>
    <w:p w:rsidR="0004410E" w:rsidRPr="00DD34C4" w:rsidRDefault="00005F2C" w:rsidP="006F52BB">
      <w:pPr>
        <w:rPr>
          <w:lang w:val="hr-HR"/>
        </w:rPr>
      </w:pPr>
      <w:r w:rsidRPr="00DD34C4">
        <w:rPr>
          <w:lang w:val="hr-HR"/>
        </w:rPr>
        <w:t>Između uzimanja Stalevo tableta uvijek mora proći najmanje jedan sat, kako bi se izbjegle moguće nuspojave.</w:t>
      </w:r>
    </w:p>
    <w:p w:rsidR="0004410E" w:rsidRPr="00DD34C4" w:rsidRDefault="0004410E" w:rsidP="009338DF">
      <w:pPr>
        <w:rPr>
          <w:lang w:val="hr-HR"/>
        </w:rPr>
      </w:pPr>
    </w:p>
    <w:p w:rsidR="0004410E" w:rsidRPr="009338DF" w:rsidRDefault="00005F2C" w:rsidP="009338DF">
      <w:pPr>
        <w:rPr>
          <w:b/>
          <w:lang w:val="hr-HR"/>
        </w:rPr>
      </w:pPr>
      <w:r w:rsidRPr="009338DF">
        <w:rPr>
          <w:b/>
          <w:lang w:val="hr-HR"/>
        </w:rPr>
        <w:t xml:space="preserve">Ako prestanete uzimati Stalevo </w:t>
      </w:r>
    </w:p>
    <w:p w:rsidR="0004410E" w:rsidRPr="006B18F8" w:rsidRDefault="0004410E" w:rsidP="00FA754F">
      <w:pPr>
        <w:spacing w:line="240" w:lineRule="auto"/>
        <w:rPr>
          <w:lang w:val="hr-HR"/>
        </w:rPr>
      </w:pPr>
    </w:p>
    <w:p w:rsidR="0004410E" w:rsidRPr="00DD34C4" w:rsidRDefault="0004410E" w:rsidP="006F52BB">
      <w:pPr>
        <w:rPr>
          <w:lang w:val="hr-HR"/>
        </w:rPr>
      </w:pPr>
      <w:r w:rsidRPr="00DD34C4">
        <w:rPr>
          <w:lang w:val="hr-HR"/>
        </w:rPr>
        <w:t>Stalevo nemojte prestati uzimati osim ako Vam to ne kaže Vaš liječnik. U tom će slučaju liječnik možda trebati prilagoditi Vaše ostale antiparkinson</w:t>
      </w:r>
      <w:r w:rsidR="00773BC6">
        <w:rPr>
          <w:lang w:val="hr-HR"/>
        </w:rPr>
        <w:t>ike</w:t>
      </w:r>
      <w:r w:rsidRPr="00DD34C4">
        <w:rPr>
          <w:lang w:val="hr-HR"/>
        </w:rPr>
        <w:t>, posebno levodopu, kako bi se postigla zadovoljavajuća kontrola Vaših simptoma. Naglo ukidanje Staleva i drugih antiparkinson</w:t>
      </w:r>
      <w:r w:rsidR="00773BC6">
        <w:rPr>
          <w:lang w:val="hr-HR"/>
        </w:rPr>
        <w:t>ika</w:t>
      </w:r>
      <w:r w:rsidRPr="00DD34C4">
        <w:rPr>
          <w:lang w:val="hr-HR"/>
        </w:rPr>
        <w:t xml:space="preserve"> može rezultirati neželjenim nuspojavama.</w:t>
      </w:r>
    </w:p>
    <w:p w:rsidR="0004410E" w:rsidRPr="00DD34C4" w:rsidRDefault="0004410E" w:rsidP="006F52BB">
      <w:pPr>
        <w:pStyle w:val="NormalWeb"/>
        <w:spacing w:before="0" w:beforeAutospacing="0" w:after="0" w:afterAutospacing="0"/>
        <w:rPr>
          <w:sz w:val="22"/>
          <w:szCs w:val="22"/>
          <w:lang w:val="hr-HR"/>
        </w:rPr>
      </w:pPr>
    </w:p>
    <w:p w:rsidR="0004410E" w:rsidRPr="00DD34C4" w:rsidRDefault="0004410E" w:rsidP="006F52BB">
      <w:pPr>
        <w:pStyle w:val="TextChar"/>
        <w:spacing w:before="0"/>
        <w:jc w:val="left"/>
        <w:rPr>
          <w:color w:val="000000"/>
          <w:sz w:val="22"/>
          <w:szCs w:val="22"/>
          <w:lang w:val="hr-HR"/>
        </w:rPr>
      </w:pPr>
      <w:r w:rsidRPr="00DD34C4">
        <w:rPr>
          <w:sz w:val="22"/>
          <w:szCs w:val="22"/>
          <w:lang w:val="hr-HR"/>
        </w:rPr>
        <w:t>U slučaju bilo kakvih pitanja u vezi s primjenom ovog lijeka, obratite se liječniku ili ljekarniku.</w:t>
      </w:r>
    </w:p>
    <w:p w:rsidR="0004410E" w:rsidRPr="00DD34C4" w:rsidRDefault="0004410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4.</w:t>
      </w:r>
      <w:r w:rsidRPr="005B3077">
        <w:rPr>
          <w:b/>
          <w:caps/>
          <w:lang w:val="hr-HR"/>
        </w:rPr>
        <w:tab/>
        <w:t>M</w:t>
      </w:r>
      <w:r w:rsidRPr="005B3077">
        <w:rPr>
          <w:b/>
          <w:lang w:val="hr-HR"/>
        </w:rPr>
        <w:t>oguće nuspojave</w:t>
      </w:r>
    </w:p>
    <w:p w:rsidR="0004410E" w:rsidRPr="00DD34C4" w:rsidRDefault="0004410E" w:rsidP="00FA754F">
      <w:pPr>
        <w:numPr>
          <w:ilvl w:val="12"/>
          <w:numId w:val="0"/>
        </w:numPr>
        <w:spacing w:line="240" w:lineRule="auto"/>
        <w:ind w:right="-28"/>
        <w:outlineLvl w:val="0"/>
        <w:rPr>
          <w:lang w:val="hr-HR"/>
        </w:rPr>
      </w:pPr>
    </w:p>
    <w:p w:rsidR="0004410E" w:rsidRPr="00DD34C4" w:rsidRDefault="00005F2C" w:rsidP="006F52BB">
      <w:pPr>
        <w:rPr>
          <w:lang w:val="hr-HR"/>
        </w:rPr>
      </w:pPr>
      <w:r w:rsidRPr="00DD34C4">
        <w:rPr>
          <w:lang w:val="hr-HR"/>
        </w:rPr>
        <w:t xml:space="preserve">Kao i svi lijekovi, ovaj lijek može uzrokovati nuspojave iako se </w:t>
      </w:r>
      <w:r w:rsidR="00347680">
        <w:rPr>
          <w:lang w:val="hr-HR"/>
        </w:rPr>
        <w:t xml:space="preserve">one </w:t>
      </w:r>
      <w:r w:rsidRPr="00DD34C4">
        <w:rPr>
          <w:lang w:val="hr-HR"/>
        </w:rPr>
        <w:t>neće javiti kod svakoga. Mnoge se nuspojave mogu ublažiti prilagođavanjem doze.</w:t>
      </w:r>
    </w:p>
    <w:p w:rsidR="0004410E" w:rsidRPr="00DD34C4" w:rsidRDefault="0004410E" w:rsidP="006F52BB">
      <w:pPr>
        <w:rPr>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Ako tijekom liječenja Stalevom imate sljedeće simptome, </w:t>
      </w:r>
      <w:r w:rsidRPr="00DD34C4">
        <w:rPr>
          <w:b/>
          <w:bCs/>
          <w:sz w:val="22"/>
          <w:szCs w:val="22"/>
          <w:lang w:val="hr-HR"/>
        </w:rPr>
        <w:t>odmah se javite svom liječniku</w:t>
      </w:r>
      <w:r w:rsidRPr="00DD34C4">
        <w:rPr>
          <w:sz w:val="22"/>
          <w:szCs w:val="22"/>
          <w:lang w:val="hr-HR"/>
        </w:rPr>
        <w:t>:</w:t>
      </w:r>
    </w:p>
    <w:p w:rsidR="0004410E" w:rsidRPr="00DD34C4" w:rsidRDefault="0004410E" w:rsidP="00015751">
      <w:pPr>
        <w:pStyle w:val="Text"/>
        <w:numPr>
          <w:ilvl w:val="0"/>
          <w:numId w:val="35"/>
        </w:numPr>
        <w:tabs>
          <w:tab w:val="clear" w:pos="720"/>
        </w:tabs>
        <w:spacing w:before="0"/>
        <w:ind w:left="567" w:hanging="567"/>
        <w:jc w:val="left"/>
        <w:rPr>
          <w:sz w:val="22"/>
          <w:szCs w:val="22"/>
          <w:lang w:val="hr-HR"/>
        </w:rPr>
      </w:pPr>
      <w:r w:rsidRPr="00DD34C4">
        <w:rPr>
          <w:sz w:val="22"/>
          <w:szCs w:val="22"/>
          <w:lang w:val="hr-HR"/>
        </w:rPr>
        <w:t xml:space="preserve">Vaši su mišići postali jako ukočeni ili se snažno trzaju, pojavilo se </w:t>
      </w:r>
      <w:r w:rsidR="00D040C4" w:rsidRPr="00DD34C4">
        <w:rPr>
          <w:sz w:val="22"/>
          <w:szCs w:val="22"/>
          <w:lang w:val="hr-HR"/>
        </w:rPr>
        <w:t xml:space="preserve">nevoljno </w:t>
      </w:r>
      <w:r w:rsidRPr="00DD34C4">
        <w:rPr>
          <w:sz w:val="22"/>
          <w:szCs w:val="22"/>
          <w:lang w:val="hr-HR"/>
        </w:rPr>
        <w:t xml:space="preserve">drhtanje, uznemirenost, </w:t>
      </w:r>
      <w:r w:rsidR="00D040C4" w:rsidRPr="00DD34C4">
        <w:rPr>
          <w:sz w:val="22"/>
          <w:szCs w:val="22"/>
          <w:lang w:val="hr-HR"/>
        </w:rPr>
        <w:t>smetenost</w:t>
      </w:r>
      <w:r w:rsidRPr="00DD34C4">
        <w:rPr>
          <w:sz w:val="22"/>
          <w:szCs w:val="22"/>
          <w:lang w:val="hr-HR"/>
        </w:rPr>
        <w:t>, vrućica, ubrzani puls ili izrazite promjene krvnog tlaka. To mogu biti simptomi neuroleptičkog malignog sindroma (NMS, rijetke teške reakcije na lijekove koji se koriste za liječenje poremećaja središnjeg živčanog sustava) ili rabdomiolize (rijedak teški mišićni poremećaj).</w:t>
      </w:r>
    </w:p>
    <w:p w:rsidR="0004410E" w:rsidRPr="00DD34C4" w:rsidRDefault="0004410E" w:rsidP="00015751">
      <w:pPr>
        <w:pStyle w:val="Text"/>
        <w:numPr>
          <w:ilvl w:val="0"/>
          <w:numId w:val="18"/>
        </w:numPr>
        <w:tabs>
          <w:tab w:val="clear" w:pos="720"/>
        </w:tabs>
        <w:spacing w:before="0"/>
        <w:ind w:left="567" w:hanging="567"/>
        <w:jc w:val="left"/>
        <w:rPr>
          <w:sz w:val="22"/>
          <w:szCs w:val="22"/>
          <w:lang w:val="hr-HR"/>
        </w:rPr>
      </w:pPr>
      <w:r w:rsidRPr="00DD34C4">
        <w:rPr>
          <w:sz w:val="22"/>
          <w:szCs w:val="22"/>
          <w:lang w:val="hr-HR"/>
        </w:rPr>
        <w:t>Alergijska reakcija, čiji znakovi mogu uključivati urtikariju (koprivnjaču), svrbež, osip, oticanje lica, usana, jezika ili grla. To može uzrokovati teškoće s disanjem ili gutanjem.</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Vrlo često </w:t>
      </w:r>
      <w:r w:rsidRPr="00DD34C4">
        <w:rPr>
          <w:color w:val="000000"/>
          <w:u w:val="single"/>
          <w:lang w:val="hr-HR"/>
        </w:rPr>
        <w:t xml:space="preserve">(može se javiti kod više od </w:t>
      </w:r>
      <w:r w:rsidR="0081474F">
        <w:rPr>
          <w:color w:val="000000"/>
          <w:u w:val="single"/>
          <w:lang w:val="hr-HR"/>
        </w:rPr>
        <w:t>1</w:t>
      </w:r>
      <w:r w:rsidR="00E40311">
        <w:rPr>
          <w:color w:val="000000"/>
          <w:u w:val="single"/>
          <w:lang w:val="hr-HR"/>
        </w:rPr>
        <w:t xml:space="preserve"> na 10 osoba</w:t>
      </w:r>
      <w:r w:rsidRPr="00DD34C4">
        <w:rPr>
          <w:color w:val="000000"/>
          <w:u w:val="single"/>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nekontrolirani pokreti (diskinezije)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mučnina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bezopasn</w:t>
      </w:r>
      <w:r w:rsidR="00D040C4" w:rsidRPr="00DD34C4">
        <w:rPr>
          <w:lang w:val="hr-HR"/>
        </w:rPr>
        <w:t>a</w:t>
      </w:r>
      <w:r w:rsidRPr="00DD34C4">
        <w:rPr>
          <w:lang w:val="hr-HR"/>
        </w:rPr>
        <w:t xml:space="preserve"> crvenkasto-smeđ</w:t>
      </w:r>
      <w:r w:rsidR="00D040C4" w:rsidRPr="00DD34C4">
        <w:rPr>
          <w:lang w:val="hr-HR"/>
        </w:rPr>
        <w:t>a</w:t>
      </w:r>
      <w:r w:rsidRPr="00DD34C4">
        <w:rPr>
          <w:lang w:val="hr-HR"/>
        </w:rPr>
        <w:t xml:space="preserve"> </w:t>
      </w:r>
      <w:r w:rsidR="00D040C4" w:rsidRPr="00DD34C4">
        <w:rPr>
          <w:lang w:val="hr-HR"/>
        </w:rPr>
        <w:t xml:space="preserve">promjena boje </w:t>
      </w:r>
      <w:r w:rsidRPr="00DD34C4">
        <w:rPr>
          <w:lang w:val="hr-HR"/>
        </w:rPr>
        <w:t>mokraće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bol u mišićima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proljev.</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Često (može se javiti </w:t>
      </w:r>
      <w:r w:rsidRPr="00DD34C4">
        <w:rPr>
          <w:color w:val="000000"/>
          <w:u w:val="single"/>
          <w:lang w:val="hr-HR"/>
        </w:rPr>
        <w:t xml:space="preserve">kod do 1 na 10 </w:t>
      </w:r>
      <w:r w:rsidR="00E40311">
        <w:rPr>
          <w:color w:val="000000"/>
          <w:u w:val="single"/>
          <w:lang w:val="hr-HR"/>
        </w:rPr>
        <w:t>osoba</w:t>
      </w:r>
      <w:r w:rsidRPr="00DD34C4">
        <w:rPr>
          <w:color w:val="000000"/>
          <w:u w:val="single"/>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ošamućenost ili nesvjestica zbog niskog krvnog tlaka, visok krvni tlak</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 xml:space="preserve">pogoršanje simptoma Parkinsonove bolesti, omaglica, </w:t>
      </w:r>
      <w:r w:rsidR="00773BC6">
        <w:rPr>
          <w:lang w:val="hr-HR"/>
        </w:rPr>
        <w:t>omamljenost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povraćanje, bol i nelagoda u trbuhu, žgaravica, suha usta, zatvor</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 xml:space="preserve">nesanica, halucinacije, </w:t>
      </w:r>
      <w:r w:rsidR="00D040C4" w:rsidRPr="00DD34C4">
        <w:rPr>
          <w:lang w:val="hr-HR"/>
        </w:rPr>
        <w:t>smetenost</w:t>
      </w:r>
      <w:r w:rsidRPr="00DD34C4">
        <w:rPr>
          <w:lang w:val="hr-HR"/>
        </w:rPr>
        <w:t>, poremećeni snovi (uključujući noćne more), umor</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duševne promjene – uključujući probleme s pamćenjem, tjeskobu, depresiju (uz moguće samoubilačke misli)</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događaji vezani uz bolest srca ili arterija (npr. bol u prsištu), nepravil</w:t>
      </w:r>
      <w:r w:rsidR="00773BC6">
        <w:rPr>
          <w:lang w:val="hr-HR"/>
        </w:rPr>
        <w:t>a</w:t>
      </w:r>
      <w:r w:rsidRPr="00DD34C4">
        <w:rPr>
          <w:lang w:val="hr-HR"/>
        </w:rPr>
        <w:t xml:space="preserve">n </w:t>
      </w:r>
      <w:r w:rsidR="00773BC6">
        <w:rPr>
          <w:lang w:val="hr-HR"/>
        </w:rPr>
        <w:t>puls</w:t>
      </w:r>
      <w:r w:rsidRPr="00DD34C4">
        <w:rPr>
          <w:lang w:val="hr-HR"/>
        </w:rPr>
        <w:t xml:space="preserve"> ili ritam srca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češći padovi</w:t>
      </w:r>
    </w:p>
    <w:p w:rsidR="0004410E" w:rsidRPr="00DD34C4" w:rsidRDefault="00D040C4" w:rsidP="00015751">
      <w:pPr>
        <w:numPr>
          <w:ilvl w:val="0"/>
          <w:numId w:val="33"/>
        </w:numPr>
        <w:tabs>
          <w:tab w:val="clear" w:pos="340"/>
          <w:tab w:val="num" w:pos="567"/>
        </w:tabs>
        <w:spacing w:line="240" w:lineRule="auto"/>
        <w:ind w:left="567" w:hanging="567"/>
        <w:rPr>
          <w:lang w:val="hr-HR"/>
        </w:rPr>
      </w:pPr>
      <w:r w:rsidRPr="00DD34C4">
        <w:rPr>
          <w:lang w:val="hr-HR"/>
        </w:rPr>
        <w:t xml:space="preserve">nedostatak </w:t>
      </w:r>
      <w:r w:rsidR="00773BC6">
        <w:rPr>
          <w:lang w:val="hr-HR"/>
        </w:rPr>
        <w:t>zraka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pojačano znojenje, osip</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grčevi mišića, oticanje nogu</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zamagljen vid</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anemija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 xml:space="preserve">smanjeni apetit, </w:t>
      </w:r>
      <w:r w:rsidRPr="00DD34C4">
        <w:rPr>
          <w:color w:val="000000"/>
          <w:lang w:val="hr-HR"/>
        </w:rPr>
        <w:t>smanjenje tjelesne težine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color w:val="000000"/>
          <w:lang w:val="hr-HR"/>
        </w:rPr>
        <w:t>glavobolja, bol u zglobovima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color w:val="000000"/>
          <w:lang w:val="hr-HR"/>
        </w:rPr>
        <w:t>upala mokraćnog sustava.</w:t>
      </w:r>
    </w:p>
    <w:p w:rsidR="0004410E" w:rsidRPr="00DD34C4" w:rsidRDefault="0004410E" w:rsidP="006F52BB">
      <w:pPr>
        <w:rPr>
          <w:lang w:val="hr-HR"/>
        </w:rPr>
      </w:pPr>
    </w:p>
    <w:p w:rsidR="0004410E" w:rsidRPr="00DD34C4" w:rsidRDefault="00005F2C" w:rsidP="006F52BB">
      <w:pPr>
        <w:rPr>
          <w:u w:val="single"/>
          <w:lang w:val="hr-HR"/>
        </w:rPr>
      </w:pPr>
      <w:r w:rsidRPr="00DD34C4">
        <w:rPr>
          <w:u w:val="single"/>
          <w:lang w:val="hr-HR"/>
        </w:rPr>
        <w:t xml:space="preserve">Manje često (može se javiti </w:t>
      </w:r>
      <w:r w:rsidRPr="00DD34C4">
        <w:rPr>
          <w:color w:val="000000"/>
          <w:u w:val="single"/>
          <w:lang w:val="hr-HR"/>
        </w:rPr>
        <w:t xml:space="preserve">kod do 1 na 100 </w:t>
      </w:r>
      <w:r w:rsidR="00E40311">
        <w:rPr>
          <w:color w:val="000000"/>
          <w:u w:val="single"/>
          <w:lang w:val="hr-HR"/>
        </w:rPr>
        <w:t>osoba</w:t>
      </w:r>
      <w:r w:rsidRPr="00DD34C4">
        <w:rPr>
          <w:color w:val="000000"/>
          <w:u w:val="single"/>
          <w:lang w:val="hr-HR"/>
        </w:rPr>
        <w:t>)</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srčani udar</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krvarenje u crijevima</w:t>
      </w:r>
    </w:p>
    <w:p w:rsidR="0004410E" w:rsidRPr="00DD34C4" w:rsidRDefault="00005F2C" w:rsidP="00015751">
      <w:pPr>
        <w:numPr>
          <w:ilvl w:val="0"/>
          <w:numId w:val="36"/>
        </w:numPr>
        <w:tabs>
          <w:tab w:val="clear" w:pos="340"/>
          <w:tab w:val="num" w:pos="567"/>
        </w:tabs>
        <w:spacing w:line="240" w:lineRule="auto"/>
        <w:ind w:left="567" w:hanging="567"/>
        <w:rPr>
          <w:color w:val="000000"/>
          <w:lang w:val="hr-HR"/>
        </w:rPr>
      </w:pPr>
      <w:r w:rsidRPr="00DD34C4">
        <w:rPr>
          <w:lang w:val="hr-HR"/>
        </w:rPr>
        <w:t xml:space="preserve">promjene broja krvnih stanica što može dovesti do krvarenja, </w:t>
      </w:r>
      <w:r w:rsidRPr="00DD34C4">
        <w:rPr>
          <w:color w:val="000000"/>
          <w:lang w:val="hr-HR"/>
        </w:rPr>
        <w:t>poremećeni nalazi pretrage jetrene funkcije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konvulzije</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osjećaj uznemirenosti</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psihotički simptomi</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kolitis (upala debelog crijeva)</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promjene boje nevezane uz mokraću (npr. koža, nokti, kosa, znoj)</w:t>
      </w:r>
    </w:p>
    <w:p w:rsidR="00254556" w:rsidRDefault="00005F2C" w:rsidP="00015751">
      <w:pPr>
        <w:numPr>
          <w:ilvl w:val="0"/>
          <w:numId w:val="33"/>
        </w:numPr>
        <w:tabs>
          <w:tab w:val="clear" w:pos="340"/>
          <w:tab w:val="num" w:pos="567"/>
        </w:tabs>
        <w:spacing w:line="240" w:lineRule="auto"/>
        <w:ind w:left="567" w:hanging="567"/>
        <w:rPr>
          <w:lang w:val="hr-HR"/>
        </w:rPr>
      </w:pPr>
      <w:r w:rsidRPr="00DD34C4">
        <w:rPr>
          <w:lang w:val="hr-HR"/>
        </w:rPr>
        <w:t>teškoće s gutanjem</w:t>
      </w:r>
    </w:p>
    <w:p w:rsidR="0004410E" w:rsidRPr="00DD34C4" w:rsidRDefault="00005F2C" w:rsidP="00015751">
      <w:pPr>
        <w:numPr>
          <w:ilvl w:val="0"/>
          <w:numId w:val="33"/>
        </w:numPr>
        <w:tabs>
          <w:tab w:val="clear" w:pos="340"/>
          <w:tab w:val="num" w:pos="567"/>
        </w:tabs>
        <w:spacing w:line="240" w:lineRule="auto"/>
        <w:ind w:left="567" w:hanging="567"/>
        <w:rPr>
          <w:lang w:val="hr-HR"/>
        </w:rPr>
      </w:pPr>
      <w:r w:rsidRPr="00DD34C4">
        <w:rPr>
          <w:lang w:val="hr-HR"/>
        </w:rPr>
        <w:t>nemogućnost mokrenja.</w:t>
      </w:r>
    </w:p>
    <w:p w:rsidR="0004410E" w:rsidRDefault="0004410E" w:rsidP="00015751">
      <w:pPr>
        <w:pStyle w:val="Text"/>
        <w:tabs>
          <w:tab w:val="num" w:pos="567"/>
        </w:tabs>
        <w:spacing w:before="0"/>
        <w:ind w:left="567" w:hanging="567"/>
        <w:jc w:val="left"/>
        <w:rPr>
          <w:sz w:val="22"/>
          <w:szCs w:val="22"/>
          <w:lang w:val="hr-HR"/>
        </w:rPr>
      </w:pPr>
    </w:p>
    <w:p w:rsidR="00B02FA5" w:rsidRPr="00013F45" w:rsidRDefault="00B02FA5" w:rsidP="00B02FA5">
      <w:pPr>
        <w:rPr>
          <w:u w:val="single"/>
          <w:lang w:val="fi-FI"/>
        </w:rPr>
      </w:pPr>
      <w:r w:rsidRPr="00013F45">
        <w:rPr>
          <w:u w:val="single"/>
          <w:lang w:val="fi-FI"/>
        </w:rPr>
        <w:t>Nepoznato (ne može se procijeniti na temelju dostupnih podataka)</w:t>
      </w:r>
    </w:p>
    <w:p w:rsidR="00B02FA5" w:rsidRPr="00013F45" w:rsidRDefault="00B02FA5" w:rsidP="00B02FA5">
      <w:pPr>
        <w:rPr>
          <w:u w:val="single"/>
          <w:lang w:val="fi-FI"/>
        </w:rPr>
      </w:pPr>
      <w:r w:rsidRPr="00013F45">
        <w:rPr>
          <w:lang w:val="fi-FI"/>
        </w:rPr>
        <w:t>Žudnja za velikim dozama lijeka Stalevo, koje su veće od onih potrebnih za kontrolu motoričkih simptoma, što je poznato kao sindrom poremećene regulacije dopamina. U nekih se bolesnika nakon uzimanja velikih doza lijeka Stalevo javljaju vrlo izražene neuobičajene nevoljne kretnje (diskinezije), promjene raspoloženja ili druge nuspojave.</w:t>
      </w:r>
    </w:p>
    <w:p w:rsidR="00B02FA5" w:rsidRPr="00DD34C4" w:rsidRDefault="00B02FA5" w:rsidP="00015751">
      <w:pPr>
        <w:pStyle w:val="Text"/>
        <w:tabs>
          <w:tab w:val="num" w:pos="567"/>
        </w:tabs>
        <w:spacing w:before="0"/>
        <w:ind w:left="567" w:hanging="567"/>
        <w:jc w:val="left"/>
        <w:rPr>
          <w:sz w:val="22"/>
          <w:szCs w:val="22"/>
          <w:lang w:val="hr-HR"/>
        </w:rPr>
      </w:pPr>
    </w:p>
    <w:p w:rsidR="004F7CB8" w:rsidRPr="00DD34C4" w:rsidRDefault="00773BC6" w:rsidP="004F7CB8">
      <w:pPr>
        <w:tabs>
          <w:tab w:val="clear" w:pos="567"/>
        </w:tabs>
        <w:spacing w:line="240" w:lineRule="auto"/>
        <w:rPr>
          <w:u w:val="single"/>
          <w:lang w:val="hr-HR"/>
        </w:rPr>
      </w:pPr>
      <w:r>
        <w:rPr>
          <w:u w:val="single"/>
          <w:lang w:val="hr-HR"/>
        </w:rPr>
        <w:t>Sljedeće</w:t>
      </w:r>
      <w:r w:rsidR="004F7CB8" w:rsidRPr="00DD34C4">
        <w:rPr>
          <w:u w:val="single"/>
          <w:lang w:val="hr-HR"/>
        </w:rPr>
        <w:t xml:space="preserve"> nuspojave su također zabilježene:</w:t>
      </w:r>
    </w:p>
    <w:p w:rsidR="004F7CB8" w:rsidRPr="00DD34C4" w:rsidRDefault="004F7CB8" w:rsidP="00015751">
      <w:pPr>
        <w:pStyle w:val="ListParagraph"/>
        <w:numPr>
          <w:ilvl w:val="0"/>
          <w:numId w:val="40"/>
        </w:numPr>
        <w:tabs>
          <w:tab w:val="clear" w:pos="567"/>
        </w:tabs>
        <w:spacing w:line="240" w:lineRule="auto"/>
        <w:ind w:left="567" w:hanging="567"/>
        <w:rPr>
          <w:lang w:val="hr-HR"/>
        </w:rPr>
      </w:pPr>
      <w:r w:rsidRPr="00DD34C4">
        <w:rPr>
          <w:lang w:val="hr-HR"/>
        </w:rPr>
        <w:t>hepatitis</w:t>
      </w:r>
      <w:r w:rsidR="00773BC6">
        <w:rPr>
          <w:lang w:val="hr-HR"/>
        </w:rPr>
        <w:t xml:space="preserve"> (upala jetre)</w:t>
      </w:r>
    </w:p>
    <w:p w:rsidR="004F7CB8" w:rsidRPr="00DD34C4" w:rsidRDefault="004F7CB8" w:rsidP="00015751">
      <w:pPr>
        <w:pStyle w:val="ListParagraph"/>
        <w:numPr>
          <w:ilvl w:val="0"/>
          <w:numId w:val="40"/>
        </w:numPr>
        <w:tabs>
          <w:tab w:val="clear" w:pos="567"/>
        </w:tabs>
        <w:spacing w:line="240" w:lineRule="auto"/>
        <w:ind w:left="567" w:hanging="567"/>
        <w:rPr>
          <w:lang w:val="hr-HR"/>
        </w:rPr>
      </w:pPr>
      <w:r w:rsidRPr="00DD34C4">
        <w:rPr>
          <w:lang w:val="hr-HR"/>
        </w:rPr>
        <w:t>svrbež</w:t>
      </w:r>
    </w:p>
    <w:p w:rsidR="004F7CB8" w:rsidRPr="00DD34C4" w:rsidRDefault="004F7CB8" w:rsidP="006F52BB">
      <w:pPr>
        <w:rPr>
          <w:lang w:val="hr-HR"/>
        </w:rPr>
      </w:pPr>
    </w:p>
    <w:p w:rsidR="0004410E" w:rsidRPr="00DD34C4" w:rsidRDefault="0004410E" w:rsidP="006F52BB">
      <w:pPr>
        <w:rPr>
          <w:u w:val="single"/>
          <w:lang w:val="hr-HR"/>
        </w:rPr>
      </w:pPr>
      <w:r w:rsidRPr="00DD34C4">
        <w:rPr>
          <w:u w:val="single"/>
          <w:lang w:val="hr-HR"/>
        </w:rPr>
        <w:t xml:space="preserve">Možda ćete osjetiti slijedeće nuspojave: </w:t>
      </w:r>
    </w:p>
    <w:p w:rsidR="0004410E" w:rsidRPr="00DD34C4" w:rsidRDefault="0004410E" w:rsidP="00015751">
      <w:pPr>
        <w:rPr>
          <w:lang w:val="hr-HR"/>
        </w:rPr>
      </w:pPr>
      <w:r w:rsidRPr="00DD34C4">
        <w:rPr>
          <w:lang w:val="hr-HR"/>
        </w:rPr>
        <w:t>-</w:t>
      </w:r>
      <w:r w:rsidRPr="00DD34C4">
        <w:rPr>
          <w:lang w:val="hr-HR"/>
        </w:rPr>
        <w:tab/>
        <w:t>Nemogućnost odupiranja impulsu za neki postupak koji može biti štetan, što može uključivati:</w:t>
      </w:r>
    </w:p>
    <w:p w:rsidR="0004410E" w:rsidRPr="00DD34C4" w:rsidRDefault="0004410E" w:rsidP="006F52BB">
      <w:pPr>
        <w:tabs>
          <w:tab w:val="clear" w:pos="567"/>
          <w:tab w:val="left" w:pos="851"/>
        </w:tabs>
        <w:ind w:left="851" w:hanging="284"/>
        <w:rPr>
          <w:lang w:val="hr-HR"/>
        </w:rPr>
      </w:pPr>
      <w:r w:rsidRPr="00DD34C4">
        <w:rPr>
          <w:lang w:val="hr-HR"/>
        </w:rPr>
        <w:t>-</w:t>
      </w:r>
      <w:r w:rsidRPr="00DD34C4">
        <w:rPr>
          <w:lang w:val="hr-HR"/>
        </w:rPr>
        <w:tab/>
        <w:t>snažan impuls za prekomjerno kockanje usprkos teškim osobnim ili obiteljskim posljedicama</w:t>
      </w:r>
    </w:p>
    <w:p w:rsidR="0004410E" w:rsidRPr="00DD34C4" w:rsidRDefault="0004410E" w:rsidP="006F52BB">
      <w:pPr>
        <w:tabs>
          <w:tab w:val="clear" w:pos="567"/>
          <w:tab w:val="left" w:pos="851"/>
        </w:tabs>
        <w:ind w:left="851" w:hanging="284"/>
        <w:rPr>
          <w:lang w:val="hr-HR"/>
        </w:rPr>
      </w:pPr>
      <w:r w:rsidRPr="00DD34C4">
        <w:rPr>
          <w:lang w:val="hr-HR"/>
        </w:rPr>
        <w:t>-</w:t>
      </w:r>
      <w:r w:rsidRPr="00DD34C4">
        <w:rPr>
          <w:lang w:val="hr-HR"/>
        </w:rPr>
        <w:tab/>
        <w:t>promijenjeno ili povećano zanimanje za seks i ponašanje koje značajno zabrinjava Vas i druge, na primjer, pojačani seksualni nagon</w:t>
      </w:r>
    </w:p>
    <w:p w:rsidR="0004410E" w:rsidRPr="00DD34C4" w:rsidRDefault="0004410E" w:rsidP="006F52BB">
      <w:pPr>
        <w:tabs>
          <w:tab w:val="clear" w:pos="567"/>
          <w:tab w:val="left" w:pos="851"/>
        </w:tabs>
        <w:ind w:left="851" w:hanging="284"/>
        <w:rPr>
          <w:lang w:val="hr-HR"/>
        </w:rPr>
      </w:pPr>
      <w:r w:rsidRPr="00DD34C4">
        <w:rPr>
          <w:lang w:val="hr-HR"/>
        </w:rPr>
        <w:t>-</w:t>
      </w:r>
      <w:r w:rsidRPr="00DD34C4">
        <w:rPr>
          <w:lang w:val="hr-HR"/>
        </w:rPr>
        <w:tab/>
        <w:t>nekontrolirano prekomjerno kupovanje ili trošenje</w:t>
      </w:r>
    </w:p>
    <w:p w:rsidR="0004410E" w:rsidRPr="00DD34C4" w:rsidRDefault="0004410E" w:rsidP="006F52BB">
      <w:pPr>
        <w:tabs>
          <w:tab w:val="clear" w:pos="567"/>
          <w:tab w:val="left" w:pos="851"/>
        </w:tabs>
        <w:ind w:left="851" w:hanging="284"/>
        <w:rPr>
          <w:lang w:val="hr-HR"/>
        </w:rPr>
      </w:pPr>
      <w:r w:rsidRPr="00DD34C4">
        <w:rPr>
          <w:lang w:val="hr-HR"/>
        </w:rPr>
        <w:t>-</w:t>
      </w:r>
      <w:r w:rsidRPr="00DD34C4">
        <w:rPr>
          <w:lang w:val="hr-HR"/>
        </w:rPr>
        <w:tab/>
        <w:t>prejedanje (jedenje velikih količina hrane u kratkom vremenskom razdoblju) ili kompulzivno jedenje (jedenje više hrane nego običn</w:t>
      </w:r>
      <w:r w:rsidR="007B45AF">
        <w:rPr>
          <w:lang w:val="hr-HR"/>
        </w:rPr>
        <w:t>o</w:t>
      </w:r>
      <w:r w:rsidRPr="00DD34C4">
        <w:rPr>
          <w:lang w:val="hr-HR"/>
        </w:rPr>
        <w:t xml:space="preserve"> i više nego je potrebno za utoliti glad).</w:t>
      </w:r>
    </w:p>
    <w:p w:rsidR="0004410E" w:rsidRPr="00DD34C4" w:rsidRDefault="0004410E" w:rsidP="006F52BB">
      <w:pPr>
        <w:tabs>
          <w:tab w:val="clear" w:pos="567"/>
          <w:tab w:val="left" w:pos="851"/>
        </w:tabs>
        <w:ind w:left="851" w:hanging="284"/>
        <w:rPr>
          <w:lang w:val="hr-HR"/>
        </w:rPr>
      </w:pPr>
    </w:p>
    <w:p w:rsidR="003571BC" w:rsidRPr="00DD34C4" w:rsidRDefault="003571BC" w:rsidP="004F3EE6">
      <w:pPr>
        <w:pStyle w:val="Text"/>
        <w:tabs>
          <w:tab w:val="left" w:pos="567"/>
        </w:tabs>
        <w:spacing w:before="0"/>
        <w:jc w:val="left"/>
        <w:rPr>
          <w:sz w:val="22"/>
          <w:szCs w:val="22"/>
          <w:lang w:val="hr-HR"/>
        </w:rPr>
      </w:pPr>
      <w:r w:rsidRPr="00DD34C4">
        <w:rPr>
          <w:sz w:val="22"/>
          <w:szCs w:val="22"/>
          <w:lang w:val="hr-HR"/>
        </w:rPr>
        <w:t>Obavijestite svog liječnika ako imate bilo koje od tih ponašanja; on će razmotriti načine za suzbijanje ili ublažavanje simptoma.</w:t>
      </w:r>
    </w:p>
    <w:p w:rsidR="0004410E" w:rsidRPr="00DD34C4" w:rsidRDefault="0004410E" w:rsidP="006F52BB">
      <w:pPr>
        <w:pStyle w:val="Text"/>
        <w:spacing w:before="0"/>
        <w:jc w:val="left"/>
        <w:rPr>
          <w:sz w:val="22"/>
          <w:szCs w:val="22"/>
          <w:lang w:val="hr-HR"/>
        </w:rPr>
      </w:pPr>
    </w:p>
    <w:p w:rsidR="00BC50AE" w:rsidRPr="00870467" w:rsidRDefault="00BC50AE" w:rsidP="00BC50AE">
      <w:pPr>
        <w:numPr>
          <w:ilvl w:val="12"/>
          <w:numId w:val="0"/>
        </w:numPr>
        <w:tabs>
          <w:tab w:val="clear" w:pos="567"/>
        </w:tabs>
        <w:spacing w:line="240" w:lineRule="auto"/>
        <w:ind w:right="-2"/>
        <w:rPr>
          <w:b/>
          <w:lang w:val="hr-HR"/>
        </w:rPr>
      </w:pPr>
      <w:r w:rsidRPr="00870467">
        <w:rPr>
          <w:b/>
          <w:noProof/>
          <w:lang w:val="hr-HR"/>
        </w:rPr>
        <w:t>Prijavljivanje nuspojava</w:t>
      </w:r>
    </w:p>
    <w:p w:rsidR="00BC50AE" w:rsidRPr="00DD34C4" w:rsidRDefault="00BC50AE" w:rsidP="003571BC">
      <w:pPr>
        <w:rPr>
          <w:lang w:val="hr-HR"/>
        </w:rPr>
      </w:pPr>
      <w:r w:rsidRPr="00DD34C4">
        <w:rPr>
          <w:lang w:val="hr-HR"/>
        </w:rPr>
        <w:t xml:space="preserve">Ako primijetite bilo koju nuspojavu, </w:t>
      </w:r>
      <w:r>
        <w:rPr>
          <w:lang w:val="hr-HR"/>
        </w:rPr>
        <w:t xml:space="preserve">potrebno je </w:t>
      </w:r>
      <w:r w:rsidRPr="00DD34C4">
        <w:rPr>
          <w:lang w:val="hr-HR"/>
        </w:rPr>
        <w:t>obavijestit</w:t>
      </w:r>
      <w:r>
        <w:rPr>
          <w:lang w:val="hr-HR"/>
        </w:rPr>
        <w:t>i</w:t>
      </w:r>
      <w:r w:rsidRPr="00DD34C4">
        <w:rPr>
          <w:lang w:val="hr-HR"/>
        </w:rPr>
        <w:t xml:space="preserve"> liječnika</w:t>
      </w:r>
      <w:r w:rsidR="008A31B9">
        <w:rPr>
          <w:lang w:val="hr-HR"/>
        </w:rPr>
        <w:t xml:space="preserve"> ili</w:t>
      </w:r>
      <w:r w:rsidRPr="00DD34C4">
        <w:rPr>
          <w:lang w:val="hr-HR"/>
        </w:rPr>
        <w:t xml:space="preserve"> ljekarnika. </w:t>
      </w:r>
      <w:r w:rsidR="00B134CE">
        <w:rPr>
          <w:lang w:val="hr-HR"/>
        </w:rPr>
        <w:t>To</w:t>
      </w:r>
      <w:r w:rsidR="00B134CE" w:rsidRPr="00DD34C4">
        <w:rPr>
          <w:lang w:val="hr-HR"/>
        </w:rPr>
        <w:t xml:space="preserve"> </w:t>
      </w:r>
      <w:r w:rsidRPr="00DD34C4">
        <w:rPr>
          <w:lang w:val="hr-HR"/>
        </w:rPr>
        <w:t>uključuje i svaku moguću nuspojavu koja nije navedena u ovoj uputi.</w:t>
      </w:r>
      <w:r w:rsidRPr="000241C2">
        <w:rPr>
          <w:noProof/>
          <w:color w:val="000000"/>
          <w:lang w:val="hr-HR"/>
        </w:rPr>
        <w:t xml:space="preserve"> </w:t>
      </w:r>
      <w:r w:rsidRPr="00870467">
        <w:rPr>
          <w:noProof/>
          <w:color w:val="000000"/>
          <w:lang w:val="hr-HR"/>
        </w:rPr>
        <w:t xml:space="preserve">Nuspojave možete prijaviti izravno putem </w:t>
      </w:r>
      <w:r w:rsidRPr="00E23567">
        <w:rPr>
          <w:lang w:val="hr-HR"/>
        </w:rPr>
        <w:t>nacionalnog sustava za prijavu nuspojava</w:t>
      </w:r>
      <w:r w:rsidR="00B134CE">
        <w:rPr>
          <w:lang w:val="hr-HR"/>
        </w:rPr>
        <w:t>:</w:t>
      </w:r>
      <w:r w:rsidR="003571BC" w:rsidRPr="004F3EE6">
        <w:rPr>
          <w:lang w:val="hr-HR"/>
        </w:rPr>
        <w:t xml:space="preserve"> </w:t>
      </w:r>
      <w:r w:rsidRPr="00D126FC">
        <w:rPr>
          <w:highlight w:val="lightGray"/>
          <w:lang w:val="hr-HR"/>
        </w:rPr>
        <w:t xml:space="preserve">navedenog u </w:t>
      </w:r>
      <w:hyperlink r:id="rId25" w:history="1">
        <w:r w:rsidRPr="00D126FC">
          <w:rPr>
            <w:rStyle w:val="Hyperlink"/>
            <w:highlight w:val="lightGray"/>
            <w:lang w:val="hr-HR"/>
          </w:rPr>
          <w:t>Dodatku V</w:t>
        </w:r>
      </w:hyperlink>
      <w:r w:rsidRPr="00870467">
        <w:rPr>
          <w:noProof/>
          <w:color w:val="000000"/>
          <w:lang w:val="hr-HR"/>
        </w:rPr>
        <w:t>.</w:t>
      </w:r>
      <w:r w:rsidRPr="00BA5016">
        <w:rPr>
          <w:color w:val="000000"/>
          <w:lang w:val="hr-HR"/>
        </w:rPr>
        <w:t xml:space="preserve"> Prijavljivanjem nuspojava možete pridonijeti u procjeni sigurnosti ovog lijeka</w:t>
      </w:r>
      <w:r w:rsidRPr="00BA5016">
        <w:rPr>
          <w:noProof/>
          <w:lang w:val="hr-HR"/>
        </w:rPr>
        <w:t>.</w:t>
      </w:r>
    </w:p>
    <w:p w:rsidR="00BC50AE" w:rsidRPr="00DD34C4" w:rsidRDefault="00BC50AE" w:rsidP="00FA754F">
      <w:pPr>
        <w:numPr>
          <w:ilvl w:val="12"/>
          <w:numId w:val="0"/>
        </w:numPr>
        <w:spacing w:line="240" w:lineRule="auto"/>
        <w:ind w:right="-2"/>
        <w:rPr>
          <w:lang w:val="hr-HR"/>
        </w:rPr>
      </w:pPr>
    </w:p>
    <w:p w:rsidR="0004410E" w:rsidRPr="00DD34C4" w:rsidRDefault="0004410E" w:rsidP="00FA754F">
      <w:pPr>
        <w:numPr>
          <w:ilvl w:val="12"/>
          <w:numId w:val="0"/>
        </w:numPr>
        <w:spacing w:line="240" w:lineRule="auto"/>
        <w:ind w:right="-2"/>
        <w:rPr>
          <w:lang w:val="hr-HR"/>
        </w:rPr>
      </w:pPr>
    </w:p>
    <w:p w:rsidR="0004410E" w:rsidRPr="005B3077" w:rsidRDefault="00005F2C" w:rsidP="005B3077">
      <w:pPr>
        <w:rPr>
          <w:b/>
          <w:caps/>
          <w:lang w:val="hr-HR"/>
        </w:rPr>
      </w:pPr>
      <w:r w:rsidRPr="005B3077">
        <w:rPr>
          <w:b/>
          <w:caps/>
          <w:lang w:val="hr-HR"/>
        </w:rPr>
        <w:t>5.</w:t>
      </w:r>
      <w:r w:rsidRPr="005B3077">
        <w:rPr>
          <w:b/>
          <w:caps/>
          <w:lang w:val="hr-HR"/>
        </w:rPr>
        <w:tab/>
        <w:t>K</w:t>
      </w:r>
      <w:r w:rsidRPr="005B3077">
        <w:rPr>
          <w:b/>
          <w:lang w:val="hr-HR"/>
        </w:rPr>
        <w:t xml:space="preserve">ako čuvati </w:t>
      </w:r>
      <w:r w:rsidRPr="005B3077">
        <w:rPr>
          <w:b/>
          <w:caps/>
          <w:lang w:val="hr-HR"/>
        </w:rPr>
        <w:t>S</w:t>
      </w:r>
      <w:r w:rsidRPr="005B3077">
        <w:rPr>
          <w:b/>
          <w:lang w:val="hr-HR"/>
        </w:rPr>
        <w:t>talevo</w:t>
      </w:r>
    </w:p>
    <w:p w:rsidR="0004410E" w:rsidRPr="00DD34C4" w:rsidRDefault="0004410E" w:rsidP="00FA754F">
      <w:pPr>
        <w:spacing w:line="240" w:lineRule="auto"/>
        <w:rPr>
          <w:lang w:val="hr-HR"/>
        </w:rPr>
      </w:pPr>
    </w:p>
    <w:p w:rsidR="0004410E" w:rsidRPr="00DD34C4" w:rsidRDefault="00060FD3" w:rsidP="006F52BB">
      <w:pPr>
        <w:pStyle w:val="Text"/>
        <w:spacing w:before="0"/>
        <w:jc w:val="left"/>
        <w:rPr>
          <w:sz w:val="22"/>
          <w:szCs w:val="22"/>
          <w:lang w:val="hr-HR"/>
        </w:rPr>
      </w:pPr>
      <w:r>
        <w:rPr>
          <w:sz w:val="22"/>
          <w:szCs w:val="22"/>
          <w:lang w:val="hr-HR"/>
        </w:rPr>
        <w:t>L</w:t>
      </w:r>
      <w:r w:rsidR="00E259E1" w:rsidRPr="00DD34C4">
        <w:rPr>
          <w:sz w:val="22"/>
          <w:szCs w:val="22"/>
          <w:lang w:val="hr-HR"/>
        </w:rPr>
        <w:t>ijek č</w:t>
      </w:r>
      <w:r w:rsidR="0004410E" w:rsidRPr="00DD34C4">
        <w:rPr>
          <w:sz w:val="22"/>
          <w:szCs w:val="22"/>
          <w:lang w:val="hr-HR"/>
        </w:rPr>
        <w:t>uva</w:t>
      </w:r>
      <w:r w:rsidR="00E259E1" w:rsidRPr="00DD34C4">
        <w:rPr>
          <w:sz w:val="22"/>
          <w:szCs w:val="22"/>
          <w:lang w:val="hr-HR"/>
        </w:rPr>
        <w:t>j</w:t>
      </w:r>
      <w:r w:rsidR="0004410E" w:rsidRPr="00DD34C4">
        <w:rPr>
          <w:sz w:val="22"/>
          <w:szCs w:val="22"/>
          <w:lang w:val="hr-HR"/>
        </w:rPr>
        <w:t>t</w:t>
      </w:r>
      <w:r w:rsidR="00E259E1" w:rsidRPr="00DD34C4">
        <w:rPr>
          <w:sz w:val="22"/>
          <w:szCs w:val="22"/>
          <w:lang w:val="hr-HR"/>
        </w:rPr>
        <w:t>e</w:t>
      </w:r>
      <w:r w:rsidR="0004410E" w:rsidRPr="00DD34C4">
        <w:rPr>
          <w:sz w:val="22"/>
          <w:szCs w:val="22"/>
          <w:lang w:val="hr-HR"/>
        </w:rPr>
        <w:t xml:space="preserve"> izvan pogleda i dohvata djece.</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Ovaj lijek se ne smije upotrijebiti nakon isteka roka valjanosti navedenog na bočici i </w:t>
      </w:r>
      <w:r w:rsidR="00E259E1" w:rsidRPr="00DD34C4">
        <w:rPr>
          <w:sz w:val="22"/>
          <w:szCs w:val="22"/>
          <w:lang w:val="hr-HR"/>
        </w:rPr>
        <w:t xml:space="preserve">kutiji </w:t>
      </w:r>
      <w:r w:rsidRPr="00DD34C4">
        <w:rPr>
          <w:sz w:val="22"/>
          <w:szCs w:val="22"/>
          <w:lang w:val="hr-HR"/>
        </w:rPr>
        <w:t xml:space="preserve">iza </w:t>
      </w:r>
      <w:r w:rsidR="00060FD3">
        <w:rPr>
          <w:sz w:val="22"/>
          <w:szCs w:val="22"/>
          <w:lang w:val="hr-HR"/>
        </w:rPr>
        <w:t xml:space="preserve">oznake </w:t>
      </w:r>
      <w:r w:rsidR="00E259E1" w:rsidRPr="00DD34C4">
        <w:rPr>
          <w:sz w:val="22"/>
          <w:szCs w:val="22"/>
          <w:lang w:val="hr-HR"/>
        </w:rPr>
        <w:t>„Rok valjanosti“</w:t>
      </w:r>
      <w:r w:rsidRPr="00DD34C4">
        <w:rPr>
          <w:sz w:val="22"/>
          <w:szCs w:val="22"/>
          <w:lang w:val="hr-HR"/>
        </w:rPr>
        <w:t>. Rok valjanosti odnosi se na zadnji dan navedenog mjeseca.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Lijek ne zahtijeva posebne uvjete čuvanja.</w:t>
      </w:r>
    </w:p>
    <w:p w:rsidR="0004410E" w:rsidRPr="00DD34C4" w:rsidRDefault="0004410E" w:rsidP="006F52BB">
      <w:pPr>
        <w:pStyle w:val="Text"/>
        <w:spacing w:before="0"/>
        <w:jc w:val="left"/>
        <w:rPr>
          <w:sz w:val="22"/>
          <w:szCs w:val="22"/>
          <w:lang w:val="hr-HR"/>
        </w:rPr>
      </w:pPr>
    </w:p>
    <w:p w:rsidR="0004410E" w:rsidRPr="00DD34C4" w:rsidRDefault="0004410E" w:rsidP="006F52BB">
      <w:pPr>
        <w:pStyle w:val="Text"/>
        <w:spacing w:before="0"/>
        <w:jc w:val="left"/>
        <w:rPr>
          <w:sz w:val="22"/>
          <w:szCs w:val="22"/>
          <w:lang w:val="hr-HR"/>
        </w:rPr>
      </w:pPr>
      <w:r w:rsidRPr="00DD34C4">
        <w:rPr>
          <w:sz w:val="22"/>
          <w:szCs w:val="22"/>
          <w:lang w:val="hr-HR"/>
        </w:rPr>
        <w:t xml:space="preserve">Nikada nemojte nikakve lijekove bacati u otpadne vode ili kućni otpad. Pitajte svog ljekarnika kako baciti lijekove koje više ne </w:t>
      </w:r>
      <w:r w:rsidR="00E259E1" w:rsidRPr="00DD34C4">
        <w:rPr>
          <w:sz w:val="22"/>
          <w:szCs w:val="22"/>
          <w:lang w:val="hr-HR"/>
        </w:rPr>
        <w:t>koristite</w:t>
      </w:r>
      <w:r w:rsidRPr="00DD34C4">
        <w:rPr>
          <w:sz w:val="22"/>
          <w:szCs w:val="22"/>
          <w:lang w:val="hr-HR"/>
        </w:rPr>
        <w:t xml:space="preserve">. Ove </w:t>
      </w:r>
      <w:r w:rsidR="00E656D9">
        <w:rPr>
          <w:sz w:val="22"/>
          <w:szCs w:val="22"/>
          <w:lang w:val="hr-HR"/>
        </w:rPr>
        <w:t xml:space="preserve">će </w:t>
      </w:r>
      <w:r w:rsidRPr="00DD34C4">
        <w:rPr>
          <w:sz w:val="22"/>
          <w:szCs w:val="22"/>
          <w:lang w:val="hr-HR"/>
        </w:rPr>
        <w:t xml:space="preserve">mjere pomoći u </w:t>
      </w:r>
      <w:r w:rsidR="00E656D9">
        <w:rPr>
          <w:sz w:val="22"/>
          <w:szCs w:val="22"/>
          <w:lang w:val="hr-HR"/>
        </w:rPr>
        <w:t>očuvanju</w:t>
      </w:r>
      <w:r w:rsidR="00E656D9" w:rsidRPr="00DD34C4">
        <w:rPr>
          <w:sz w:val="22"/>
          <w:szCs w:val="22"/>
          <w:lang w:val="hr-HR"/>
        </w:rPr>
        <w:t xml:space="preserve"> </w:t>
      </w:r>
      <w:r w:rsidRPr="00DD34C4">
        <w:rPr>
          <w:sz w:val="22"/>
          <w:szCs w:val="22"/>
          <w:lang w:val="hr-HR"/>
        </w:rPr>
        <w:t>okoliša.</w:t>
      </w:r>
    </w:p>
    <w:p w:rsidR="0004410E" w:rsidRPr="00DD34C4" w:rsidRDefault="0004410E" w:rsidP="005B3077">
      <w:pPr>
        <w:rPr>
          <w:lang w:val="hr-HR"/>
        </w:rPr>
      </w:pPr>
    </w:p>
    <w:p w:rsidR="0004410E" w:rsidRPr="00DD34C4" w:rsidRDefault="0004410E" w:rsidP="005B3077">
      <w:pPr>
        <w:rPr>
          <w:lang w:val="hr-HR"/>
        </w:rPr>
      </w:pPr>
    </w:p>
    <w:p w:rsidR="0004410E" w:rsidRPr="005B3077" w:rsidRDefault="00005F2C" w:rsidP="005B3077">
      <w:pPr>
        <w:rPr>
          <w:b/>
          <w:caps/>
          <w:lang w:val="hr-HR"/>
        </w:rPr>
      </w:pPr>
      <w:r w:rsidRPr="005B3077">
        <w:rPr>
          <w:b/>
          <w:caps/>
          <w:lang w:val="hr-HR"/>
        </w:rPr>
        <w:t>6.</w:t>
      </w:r>
      <w:r w:rsidRPr="005B3077">
        <w:rPr>
          <w:b/>
          <w:caps/>
          <w:lang w:val="hr-HR"/>
        </w:rPr>
        <w:tab/>
        <w:t>S</w:t>
      </w:r>
      <w:r w:rsidRPr="005B3077">
        <w:rPr>
          <w:b/>
          <w:lang w:val="hr-HR"/>
        </w:rPr>
        <w:t>adržaj pak</w:t>
      </w:r>
      <w:r w:rsidR="00E656D9" w:rsidRPr="005B3077">
        <w:rPr>
          <w:b/>
          <w:lang w:val="hr-HR"/>
        </w:rPr>
        <w:t>ir</w:t>
      </w:r>
      <w:r w:rsidRPr="005B3077">
        <w:rPr>
          <w:b/>
          <w:lang w:val="hr-HR"/>
        </w:rPr>
        <w:t xml:space="preserve">anja i </w:t>
      </w:r>
      <w:r w:rsidR="00E656D9" w:rsidRPr="005B3077">
        <w:rPr>
          <w:b/>
          <w:lang w:val="hr-HR"/>
        </w:rPr>
        <w:t xml:space="preserve">druge </w:t>
      </w:r>
      <w:r w:rsidRPr="005B3077">
        <w:rPr>
          <w:b/>
          <w:lang w:val="hr-HR"/>
        </w:rPr>
        <w:t>informacije</w:t>
      </w:r>
    </w:p>
    <w:p w:rsidR="0004410E" w:rsidRPr="00DD34C4" w:rsidRDefault="0004410E" w:rsidP="00FA754F">
      <w:pPr>
        <w:rPr>
          <w:lang w:val="hr-HR"/>
        </w:rPr>
      </w:pPr>
    </w:p>
    <w:p w:rsidR="0004410E" w:rsidRPr="00DD34C4" w:rsidRDefault="00005F2C" w:rsidP="00FA754F">
      <w:pPr>
        <w:spacing w:line="240" w:lineRule="auto"/>
        <w:rPr>
          <w:b/>
          <w:bCs/>
          <w:lang w:val="hr-HR"/>
        </w:rPr>
      </w:pPr>
      <w:r w:rsidRPr="00DD34C4">
        <w:rPr>
          <w:b/>
          <w:bCs/>
          <w:lang w:val="hr-HR"/>
        </w:rPr>
        <w:t>Što Stalevo sadrži</w:t>
      </w:r>
    </w:p>
    <w:p w:rsidR="0004410E" w:rsidRPr="00DD34C4" w:rsidRDefault="0004410E" w:rsidP="00FA754F">
      <w:pPr>
        <w:spacing w:line="240" w:lineRule="auto"/>
        <w:ind w:left="540" w:right="-2" w:hanging="540"/>
        <w:rPr>
          <w:lang w:val="hr-HR"/>
        </w:rPr>
      </w:pPr>
    </w:p>
    <w:p w:rsidR="0004410E" w:rsidRPr="00DD34C4" w:rsidRDefault="0004410E" w:rsidP="00015751">
      <w:pPr>
        <w:pStyle w:val="Text"/>
        <w:numPr>
          <w:ilvl w:val="0"/>
          <w:numId w:val="37"/>
        </w:numPr>
        <w:tabs>
          <w:tab w:val="clear" w:pos="284"/>
          <w:tab w:val="num" w:pos="567"/>
        </w:tabs>
        <w:spacing w:before="0"/>
        <w:ind w:left="567" w:hanging="567"/>
        <w:jc w:val="left"/>
        <w:rPr>
          <w:sz w:val="22"/>
          <w:szCs w:val="22"/>
          <w:lang w:val="hr-HR"/>
        </w:rPr>
      </w:pPr>
      <w:r w:rsidRPr="00DD34C4">
        <w:rPr>
          <w:sz w:val="22"/>
          <w:szCs w:val="22"/>
          <w:lang w:val="hr-HR"/>
        </w:rPr>
        <w:t>Djelatne tvari Staleva su levodopa, karbidopa i entakapon.</w:t>
      </w:r>
    </w:p>
    <w:p w:rsidR="0004410E" w:rsidRPr="00DD34C4" w:rsidRDefault="00005F2C" w:rsidP="00015751">
      <w:pPr>
        <w:numPr>
          <w:ilvl w:val="0"/>
          <w:numId w:val="37"/>
        </w:numPr>
        <w:tabs>
          <w:tab w:val="clear" w:pos="284"/>
          <w:tab w:val="num" w:pos="567"/>
        </w:tabs>
        <w:spacing w:line="240" w:lineRule="auto"/>
        <w:ind w:left="567" w:right="-142" w:hanging="567"/>
        <w:rPr>
          <w:lang w:val="hr-HR"/>
        </w:rPr>
      </w:pPr>
      <w:r w:rsidRPr="00DD34C4">
        <w:rPr>
          <w:lang w:val="hr-HR"/>
        </w:rPr>
        <w:t>Jedna Stalevo 200 mg/50 mg/200 mg tableta sadrži 200 mg levodope, 50 mg karbidope i 200 mg entakapona.</w:t>
      </w:r>
    </w:p>
    <w:p w:rsidR="0004410E" w:rsidRPr="00DD34C4" w:rsidRDefault="00E656D9" w:rsidP="00015751">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jezgri tablete su umrežena</w:t>
      </w:r>
      <w:r w:rsidR="0004410E" w:rsidRPr="00DD34C4" w:rsidDel="00A14A84">
        <w:rPr>
          <w:sz w:val="22"/>
          <w:szCs w:val="22"/>
          <w:lang w:val="hr-HR"/>
        </w:rPr>
        <w:t xml:space="preserve"> </w:t>
      </w:r>
      <w:r w:rsidR="0004410E" w:rsidRPr="00DD34C4">
        <w:rPr>
          <w:sz w:val="22"/>
          <w:szCs w:val="22"/>
          <w:lang w:val="hr-HR"/>
        </w:rPr>
        <w:t>karmelozanatrij, magnezijev stearat, kukuruzni škrob, manitol (E 421) i povidon (E 1201).</w:t>
      </w:r>
    </w:p>
    <w:p w:rsidR="0004410E" w:rsidRPr="00DD34C4" w:rsidRDefault="00E656D9" w:rsidP="00015751">
      <w:pPr>
        <w:pStyle w:val="Text"/>
        <w:numPr>
          <w:ilvl w:val="0"/>
          <w:numId w:val="37"/>
        </w:numPr>
        <w:tabs>
          <w:tab w:val="clear" w:pos="284"/>
          <w:tab w:val="num" w:pos="567"/>
        </w:tabs>
        <w:spacing w:before="0"/>
        <w:ind w:left="567" w:hanging="567"/>
        <w:jc w:val="left"/>
        <w:rPr>
          <w:sz w:val="22"/>
          <w:szCs w:val="22"/>
          <w:lang w:val="hr-HR"/>
        </w:rPr>
      </w:pPr>
      <w:r>
        <w:rPr>
          <w:sz w:val="22"/>
          <w:szCs w:val="22"/>
          <w:lang w:val="hr-HR"/>
        </w:rPr>
        <w:t>Drugi sastojci</w:t>
      </w:r>
      <w:r w:rsidR="0004410E" w:rsidRPr="00DD34C4">
        <w:rPr>
          <w:sz w:val="22"/>
          <w:szCs w:val="22"/>
          <w:lang w:val="hr-HR"/>
        </w:rPr>
        <w:t xml:space="preserve"> u ovojnici tablete su glicerol (85</w:t>
      </w:r>
      <w:r w:rsidR="008B45E4">
        <w:rPr>
          <w:sz w:val="22"/>
          <w:szCs w:val="22"/>
          <w:lang w:val="hr-HR"/>
        </w:rPr>
        <w:noBreakHyphen/>
      </w:r>
      <w:r w:rsidR="0004410E" w:rsidRPr="00DD34C4">
        <w:rPr>
          <w:sz w:val="22"/>
          <w:szCs w:val="22"/>
          <w:lang w:val="hr-HR"/>
        </w:rPr>
        <w:t>postotni) (E 422), hipromeloza, magnezijev stearat, polisorbat 80, crveni željezov oksid (E 172), saharoza i titanijev dioksid (E 171).</w:t>
      </w:r>
    </w:p>
    <w:p w:rsidR="0004410E" w:rsidRPr="00DD34C4" w:rsidRDefault="0004410E" w:rsidP="00FA754F">
      <w:pPr>
        <w:spacing w:line="240" w:lineRule="auto"/>
        <w:ind w:left="540" w:hanging="540"/>
        <w:rPr>
          <w:lang w:val="hr-HR"/>
        </w:rPr>
      </w:pPr>
    </w:p>
    <w:p w:rsidR="0004410E" w:rsidRPr="00DD34C4" w:rsidRDefault="00005F2C" w:rsidP="00FA754F">
      <w:pPr>
        <w:spacing w:line="240" w:lineRule="auto"/>
        <w:ind w:left="540" w:hanging="540"/>
        <w:rPr>
          <w:b/>
          <w:bCs/>
          <w:lang w:val="hr-HR"/>
        </w:rPr>
      </w:pPr>
      <w:r w:rsidRPr="00DD34C4">
        <w:rPr>
          <w:b/>
          <w:bCs/>
          <w:lang w:val="hr-HR"/>
        </w:rPr>
        <w:t>Kako Stalevo izgleda i sadržaj pak</w:t>
      </w:r>
      <w:r w:rsidR="00E656D9">
        <w:rPr>
          <w:b/>
          <w:bCs/>
          <w:lang w:val="hr-HR"/>
        </w:rPr>
        <w:t>ir</w:t>
      </w:r>
      <w:r w:rsidRPr="00DD34C4">
        <w:rPr>
          <w:b/>
          <w:bCs/>
          <w:lang w:val="hr-HR"/>
        </w:rPr>
        <w:t>anja</w:t>
      </w:r>
    </w:p>
    <w:p w:rsidR="0004410E" w:rsidRPr="00DD34C4" w:rsidRDefault="0004410E" w:rsidP="00FA754F">
      <w:pPr>
        <w:spacing w:line="240" w:lineRule="auto"/>
        <w:ind w:left="540" w:hanging="540"/>
        <w:rPr>
          <w:b/>
          <w:bCs/>
          <w:lang w:val="hr-HR"/>
        </w:rPr>
      </w:pPr>
    </w:p>
    <w:p w:rsidR="0004410E" w:rsidRPr="00DD34C4" w:rsidRDefault="0004410E" w:rsidP="006F52BB">
      <w:pPr>
        <w:pStyle w:val="Text"/>
        <w:spacing w:before="0"/>
        <w:jc w:val="left"/>
        <w:rPr>
          <w:sz w:val="22"/>
          <w:szCs w:val="22"/>
          <w:lang w:val="hr-HR"/>
        </w:rPr>
      </w:pPr>
      <w:r w:rsidRPr="00DD34C4">
        <w:rPr>
          <w:sz w:val="22"/>
          <w:szCs w:val="22"/>
          <w:lang w:val="hr-HR"/>
        </w:rPr>
        <w:t>Stalevo 200 mg/50 mg/200 mg: tamno sme</w:t>
      </w:r>
      <w:r w:rsidR="00E259E1" w:rsidRPr="00DD34C4">
        <w:rPr>
          <w:sz w:val="22"/>
          <w:szCs w:val="22"/>
          <w:lang w:val="hr-HR"/>
        </w:rPr>
        <w:t>ć</w:t>
      </w:r>
      <w:r w:rsidRPr="00DD34C4">
        <w:rPr>
          <w:sz w:val="22"/>
          <w:szCs w:val="22"/>
          <w:lang w:val="hr-HR"/>
        </w:rPr>
        <w:t>kasto-crvene, ovalne filmom obložene tablete, bez ureza, s oznakom "LCE 200" na jednoj strani.</w:t>
      </w:r>
    </w:p>
    <w:p w:rsidR="0004410E" w:rsidRPr="00DD34C4" w:rsidRDefault="0004410E" w:rsidP="006F52BB">
      <w:pPr>
        <w:pStyle w:val="Text"/>
        <w:spacing w:before="0"/>
        <w:ind w:right="-546"/>
        <w:jc w:val="left"/>
        <w:rPr>
          <w:sz w:val="22"/>
          <w:szCs w:val="22"/>
          <w:lang w:val="hr-HR"/>
        </w:rPr>
      </w:pPr>
    </w:p>
    <w:p w:rsidR="0004410E" w:rsidRPr="00DD34C4" w:rsidRDefault="00005F2C" w:rsidP="006F52BB">
      <w:pPr>
        <w:tabs>
          <w:tab w:val="clear" w:pos="567"/>
        </w:tabs>
        <w:spacing w:line="240" w:lineRule="auto"/>
        <w:rPr>
          <w:lang w:val="hr-HR"/>
        </w:rPr>
      </w:pPr>
      <w:r w:rsidRPr="00DD34C4">
        <w:rPr>
          <w:lang w:val="hr-HR"/>
        </w:rPr>
        <w:t>Stalevo 200</w:t>
      </w:r>
      <w:r w:rsidR="005E193A">
        <w:rPr>
          <w:lang w:val="hr-HR"/>
        </w:rPr>
        <w:t> </w:t>
      </w:r>
      <w:r w:rsidRPr="00DD34C4">
        <w:rPr>
          <w:lang w:val="hr-HR"/>
        </w:rPr>
        <w:t>mg/50</w:t>
      </w:r>
      <w:r w:rsidR="005E193A">
        <w:rPr>
          <w:lang w:val="hr-HR"/>
        </w:rPr>
        <w:t> </w:t>
      </w:r>
      <w:r w:rsidRPr="00DD34C4">
        <w:rPr>
          <w:lang w:val="hr-HR"/>
        </w:rPr>
        <w:t>mg/200 mg tablete dolazi u pet različitih veličina pak</w:t>
      </w:r>
      <w:r w:rsidR="00E656D9">
        <w:rPr>
          <w:lang w:val="hr-HR"/>
        </w:rPr>
        <w:t>ir</w:t>
      </w:r>
      <w:r w:rsidRPr="00DD34C4">
        <w:rPr>
          <w:lang w:val="hr-HR"/>
        </w:rPr>
        <w:t>anja (10, 30, 100, 130, ili</w:t>
      </w:r>
      <w:r w:rsidR="00E259E1" w:rsidRPr="00DD34C4">
        <w:rPr>
          <w:lang w:val="hr-HR"/>
        </w:rPr>
        <w:t xml:space="preserve"> </w:t>
      </w:r>
      <w:r w:rsidRPr="00DD34C4">
        <w:rPr>
          <w:lang w:val="hr-HR"/>
        </w:rPr>
        <w:t>175 tableta). Na tržištu se ne moraju nalaziti sve veličine pak</w:t>
      </w:r>
      <w:r w:rsidR="00E656D9">
        <w:rPr>
          <w:lang w:val="hr-HR"/>
        </w:rPr>
        <w:t>ir</w:t>
      </w:r>
      <w:r w:rsidRPr="00DD34C4">
        <w:rPr>
          <w:lang w:val="hr-HR"/>
        </w:rPr>
        <w:t>anja.</w:t>
      </w:r>
    </w:p>
    <w:p w:rsidR="0004410E" w:rsidRPr="00DD34C4" w:rsidRDefault="0004410E" w:rsidP="00FA754F">
      <w:pPr>
        <w:spacing w:line="240" w:lineRule="auto"/>
        <w:ind w:left="540" w:hanging="540"/>
        <w:rPr>
          <w:b/>
          <w:bCs/>
          <w:lang w:val="hr-HR"/>
        </w:rPr>
      </w:pPr>
    </w:p>
    <w:p w:rsidR="0004410E" w:rsidRPr="009338DF" w:rsidRDefault="00005F2C" w:rsidP="009338DF">
      <w:pPr>
        <w:rPr>
          <w:b/>
          <w:lang w:val="hr-HR"/>
        </w:rPr>
      </w:pPr>
      <w:r w:rsidRPr="009338DF">
        <w:rPr>
          <w:b/>
          <w:lang w:val="hr-HR"/>
        </w:rPr>
        <w:t>Nositelj odobrenja za stavljanje lijeka u promet</w:t>
      </w:r>
    </w:p>
    <w:p w:rsidR="0004410E" w:rsidRPr="006B18F8" w:rsidRDefault="0004410E" w:rsidP="00FA754F">
      <w:pPr>
        <w:rPr>
          <w:lang w:val="hr-HR"/>
        </w:rPr>
      </w:pPr>
    </w:p>
    <w:p w:rsidR="0004410E" w:rsidRPr="00DD34C4" w:rsidRDefault="00005F2C" w:rsidP="00FA754F">
      <w:pPr>
        <w:pStyle w:val="EndnoteText"/>
        <w:rPr>
          <w:sz w:val="22"/>
          <w:szCs w:val="22"/>
          <w:lang w:val="hr-HR"/>
        </w:rPr>
      </w:pPr>
      <w:r w:rsidRPr="00DD34C4">
        <w:rPr>
          <w:sz w:val="22"/>
          <w:szCs w:val="22"/>
          <w:lang w:val="hr-HR"/>
        </w:rPr>
        <w:t>Orion Corporation</w:t>
      </w:r>
    </w:p>
    <w:p w:rsidR="0004410E" w:rsidRPr="00DD34C4" w:rsidRDefault="00005F2C" w:rsidP="00FA754F">
      <w:pPr>
        <w:pStyle w:val="EndnoteText"/>
        <w:rPr>
          <w:sz w:val="22"/>
          <w:szCs w:val="22"/>
          <w:lang w:val="hr-HR"/>
        </w:rPr>
      </w:pPr>
      <w:r w:rsidRPr="00DD34C4">
        <w:rPr>
          <w:sz w:val="22"/>
          <w:szCs w:val="22"/>
          <w:lang w:val="hr-HR"/>
        </w:rPr>
        <w:t>Orionintie 1</w:t>
      </w:r>
    </w:p>
    <w:p w:rsidR="0004410E" w:rsidRPr="00DD34C4" w:rsidRDefault="00005F2C" w:rsidP="00FA754F">
      <w:pPr>
        <w:spacing w:line="240" w:lineRule="auto"/>
        <w:rPr>
          <w:lang w:val="hr-HR"/>
        </w:rPr>
      </w:pPr>
      <w:r w:rsidRPr="00DD34C4">
        <w:rPr>
          <w:lang w:val="hr-HR"/>
        </w:rPr>
        <w:t>FI-02200 Espoo</w:t>
      </w:r>
    </w:p>
    <w:p w:rsidR="0004410E" w:rsidRDefault="00E259E1" w:rsidP="00FA754F">
      <w:pPr>
        <w:pStyle w:val="EndnoteText"/>
        <w:rPr>
          <w:sz w:val="22"/>
          <w:szCs w:val="22"/>
          <w:lang w:val="hr-HR"/>
        </w:rPr>
      </w:pPr>
      <w:r w:rsidRPr="00DD34C4">
        <w:rPr>
          <w:sz w:val="22"/>
          <w:szCs w:val="22"/>
          <w:lang w:val="hr-HR"/>
        </w:rPr>
        <w:t>Finska</w:t>
      </w:r>
    </w:p>
    <w:p w:rsidR="00A76E2A" w:rsidRDefault="00A76E2A" w:rsidP="00FA754F">
      <w:pPr>
        <w:pStyle w:val="EndnoteText"/>
        <w:rPr>
          <w:sz w:val="22"/>
          <w:szCs w:val="22"/>
          <w:lang w:val="hr-HR"/>
        </w:rPr>
      </w:pPr>
    </w:p>
    <w:p w:rsidR="00A76E2A" w:rsidRDefault="00A76E2A" w:rsidP="00A76E2A">
      <w:pPr>
        <w:pStyle w:val="EndnoteText"/>
        <w:rPr>
          <w:b/>
          <w:sz w:val="22"/>
          <w:szCs w:val="22"/>
          <w:lang w:val="hr-HR"/>
        </w:rPr>
      </w:pPr>
      <w:r w:rsidRPr="00A97B33">
        <w:rPr>
          <w:b/>
          <w:sz w:val="22"/>
          <w:szCs w:val="22"/>
          <w:lang w:val="hr-HR"/>
        </w:rPr>
        <w:t>Proizvođač</w:t>
      </w:r>
    </w:p>
    <w:p w:rsidR="00A76E2A" w:rsidRPr="00F47904" w:rsidRDefault="00A76E2A" w:rsidP="00A76E2A">
      <w:pPr>
        <w:ind w:right="-45"/>
      </w:pPr>
      <w:r w:rsidRPr="00F47904">
        <w:t>Orion Corporation Orion Pharma</w:t>
      </w:r>
    </w:p>
    <w:p w:rsidR="00A76E2A" w:rsidRPr="00F47904" w:rsidRDefault="00A76E2A" w:rsidP="00A76E2A">
      <w:pPr>
        <w:ind w:right="-45"/>
      </w:pPr>
      <w:r w:rsidRPr="00F47904">
        <w:t>Joensuunkatu 7</w:t>
      </w:r>
    </w:p>
    <w:p w:rsidR="00A76E2A" w:rsidRPr="00F47904" w:rsidRDefault="00A76E2A" w:rsidP="00A76E2A">
      <w:pPr>
        <w:ind w:right="-45"/>
      </w:pPr>
      <w:r w:rsidRPr="00F47904">
        <w:t>FI-24100 Salo</w:t>
      </w:r>
    </w:p>
    <w:p w:rsidR="00A76E2A" w:rsidRDefault="00A76E2A" w:rsidP="00A76E2A">
      <w:pPr>
        <w:spacing w:line="240" w:lineRule="auto"/>
      </w:pPr>
      <w:r>
        <w:t>Finska</w:t>
      </w:r>
    </w:p>
    <w:p w:rsidR="00A76E2A" w:rsidRDefault="00A76E2A" w:rsidP="00A76E2A">
      <w:pPr>
        <w:spacing w:line="240" w:lineRule="auto"/>
        <w:rPr>
          <w:lang w:val="it-IT"/>
        </w:rPr>
      </w:pPr>
    </w:p>
    <w:p w:rsidR="00A76E2A" w:rsidRPr="00A97B33" w:rsidRDefault="00A76E2A" w:rsidP="00A76E2A">
      <w:pPr>
        <w:pStyle w:val="EndnoteText"/>
        <w:rPr>
          <w:sz w:val="22"/>
          <w:szCs w:val="22"/>
          <w:lang w:val="hr-HR"/>
        </w:rPr>
      </w:pPr>
      <w:r w:rsidRPr="00A97B33">
        <w:rPr>
          <w:sz w:val="22"/>
          <w:szCs w:val="22"/>
          <w:lang w:val="hr-HR"/>
        </w:rPr>
        <w:t>Orion Corporation Orion Pharma</w:t>
      </w:r>
    </w:p>
    <w:p w:rsidR="00A76E2A" w:rsidRPr="00A97B33" w:rsidRDefault="00A76E2A" w:rsidP="00A76E2A">
      <w:pPr>
        <w:pStyle w:val="EndnoteText"/>
        <w:rPr>
          <w:sz w:val="22"/>
          <w:szCs w:val="22"/>
          <w:lang w:val="hr-HR"/>
        </w:rPr>
      </w:pPr>
      <w:r w:rsidRPr="00A97B33">
        <w:rPr>
          <w:sz w:val="22"/>
          <w:szCs w:val="22"/>
          <w:lang w:val="hr-HR"/>
        </w:rPr>
        <w:t>Orionintie 1</w:t>
      </w:r>
    </w:p>
    <w:p w:rsidR="00A76E2A" w:rsidRPr="00A97B33" w:rsidRDefault="00A76E2A" w:rsidP="00A76E2A">
      <w:pPr>
        <w:pStyle w:val="EndnoteText"/>
        <w:rPr>
          <w:sz w:val="22"/>
          <w:szCs w:val="22"/>
          <w:lang w:val="hr-HR"/>
        </w:rPr>
      </w:pPr>
      <w:r w:rsidRPr="00A97B33">
        <w:rPr>
          <w:sz w:val="22"/>
          <w:szCs w:val="22"/>
          <w:lang w:val="hr-HR"/>
        </w:rPr>
        <w:t>FI-02200 Espoo</w:t>
      </w:r>
    </w:p>
    <w:p w:rsidR="00A76E2A" w:rsidRDefault="00A76E2A" w:rsidP="00A76E2A">
      <w:pPr>
        <w:pStyle w:val="EndnoteText"/>
        <w:rPr>
          <w:szCs w:val="22"/>
          <w:lang w:val="it-IT"/>
        </w:rPr>
      </w:pPr>
      <w:r w:rsidRPr="00A97B33">
        <w:rPr>
          <w:sz w:val="22"/>
          <w:szCs w:val="22"/>
          <w:lang w:val="hr-HR"/>
        </w:rPr>
        <w:t>Finska</w:t>
      </w:r>
    </w:p>
    <w:p w:rsidR="0004410E" w:rsidRPr="00DD34C4" w:rsidRDefault="0004410E" w:rsidP="00FA754F">
      <w:pPr>
        <w:spacing w:line="240" w:lineRule="auto"/>
        <w:rPr>
          <w:lang w:val="hr-HR"/>
        </w:rPr>
      </w:pPr>
    </w:p>
    <w:p w:rsidR="0004410E" w:rsidRDefault="00005F2C" w:rsidP="00FA754F">
      <w:pPr>
        <w:numPr>
          <w:ilvl w:val="12"/>
          <w:numId w:val="0"/>
        </w:numPr>
        <w:spacing w:line="240" w:lineRule="auto"/>
        <w:ind w:right="-2"/>
        <w:rPr>
          <w:lang w:val="hr-HR"/>
        </w:rPr>
      </w:pPr>
      <w:r w:rsidRPr="00DD34C4">
        <w:rPr>
          <w:lang w:val="hr-HR"/>
        </w:rPr>
        <w:t>Za sve inf</w:t>
      </w:r>
      <w:r w:rsidR="00BB369B">
        <w:rPr>
          <w:lang w:val="hr-HR"/>
        </w:rPr>
        <w:t>or</w:t>
      </w:r>
      <w:r w:rsidRPr="00DD34C4">
        <w:rPr>
          <w:lang w:val="hr-HR"/>
        </w:rPr>
        <w:t>macije o ovom lijeku obratite se lokalnom predstavniku nositelja odobrenja za stavljanje lijeka u promet.</w:t>
      </w:r>
    </w:p>
    <w:p w:rsidR="00A76E2A" w:rsidRDefault="00A76E2A" w:rsidP="00FA754F">
      <w:pPr>
        <w:numPr>
          <w:ilvl w:val="12"/>
          <w:numId w:val="0"/>
        </w:numPr>
        <w:spacing w:line="240" w:lineRule="auto"/>
        <w:ind w:right="-2"/>
        <w:rPr>
          <w:lang w:val="hr-HR"/>
        </w:rPr>
      </w:pPr>
    </w:p>
    <w:p w:rsidR="00CB6034" w:rsidRDefault="00CB6034" w:rsidP="00FA754F">
      <w:pPr>
        <w:numPr>
          <w:ilvl w:val="12"/>
          <w:numId w:val="0"/>
        </w:numPr>
        <w:spacing w:line="240" w:lineRule="auto"/>
        <w:ind w:right="-2"/>
        <w:rPr>
          <w:lang w:val="hr-HR"/>
        </w:rPr>
      </w:pPr>
    </w:p>
    <w:tbl>
      <w:tblPr>
        <w:tblW w:w="9315" w:type="dxa"/>
        <w:tblLayout w:type="fixed"/>
        <w:tblLook w:val="04A0" w:firstRow="1" w:lastRow="0" w:firstColumn="1" w:lastColumn="0" w:noHBand="0" w:noVBand="1"/>
      </w:tblPr>
      <w:tblGrid>
        <w:gridCol w:w="4641"/>
        <w:gridCol w:w="4674"/>
      </w:tblGrid>
      <w:tr w:rsidR="00F5346C" w:rsidRPr="00B97656" w:rsidTr="00A0189D">
        <w:trPr>
          <w:cantSplit/>
        </w:trPr>
        <w:tc>
          <w:tcPr>
            <w:tcW w:w="4644" w:type="dxa"/>
          </w:tcPr>
          <w:p w:rsidR="00F5346C" w:rsidRPr="00F94F35" w:rsidRDefault="00A76E2A" w:rsidP="00A0189D">
            <w:pPr>
              <w:rPr>
                <w:rStyle w:val="Strong"/>
                <w:b w:val="0"/>
                <w:bCs w:val="0"/>
              </w:rPr>
            </w:pPr>
            <w:r w:rsidRPr="007961A8">
              <w:rPr>
                <w:b/>
                <w:noProof/>
                <w:lang w:val="fr-FR"/>
              </w:rPr>
              <w:t>België</w:t>
            </w:r>
            <w:r>
              <w:rPr>
                <w:b/>
                <w:noProof/>
                <w:lang w:val="fr-FR"/>
              </w:rPr>
              <w:t>/</w:t>
            </w:r>
            <w:r w:rsidR="00F5346C" w:rsidRPr="007961A8">
              <w:rPr>
                <w:b/>
                <w:noProof/>
                <w:lang w:val="fr-FR"/>
              </w:rPr>
              <w:t>Belgique/Belgien</w:t>
            </w:r>
            <w:r w:rsidR="00F5346C" w:rsidRPr="007961A8">
              <w:rPr>
                <w:lang w:val="fr-FR"/>
              </w:rPr>
              <w:br/>
            </w:r>
            <w:r w:rsidR="00F5346C" w:rsidRPr="00C2606D">
              <w:rPr>
                <w:rStyle w:val="Strong"/>
                <w:b w:val="0"/>
              </w:rPr>
              <w:t>Orion Pharma BVBA/SPRL</w:t>
            </w:r>
          </w:p>
          <w:p w:rsidR="00F5346C" w:rsidRPr="00F56B40" w:rsidRDefault="00F5346C" w:rsidP="00A0189D">
            <w:pPr>
              <w:pStyle w:val="Text"/>
              <w:tabs>
                <w:tab w:val="left" w:pos="567"/>
              </w:tabs>
              <w:spacing w:before="0"/>
              <w:rPr>
                <w:sz w:val="22"/>
                <w:szCs w:val="22"/>
                <w:lang w:val="fr-FR"/>
              </w:rPr>
            </w:pPr>
            <w:r w:rsidRPr="00F56B40">
              <w:rPr>
                <w:sz w:val="22"/>
                <w:szCs w:val="22"/>
              </w:rPr>
              <w:t>Tél/Tel: +32 (0)15 64 10 20</w:t>
            </w:r>
          </w:p>
          <w:p w:rsidR="00F5346C" w:rsidRPr="007961A8" w:rsidRDefault="00F5346C" w:rsidP="00A0189D">
            <w:pPr>
              <w:ind w:right="-45"/>
              <w:rPr>
                <w:b/>
                <w:lang w:eastAsia="cs-CZ"/>
              </w:rPr>
            </w:pPr>
          </w:p>
        </w:tc>
        <w:tc>
          <w:tcPr>
            <w:tcW w:w="4678" w:type="dxa"/>
            <w:hideMark/>
          </w:tcPr>
          <w:p w:rsidR="00F5346C" w:rsidRPr="007961A8" w:rsidRDefault="00F5346C" w:rsidP="00A0189D">
            <w:pPr>
              <w:rPr>
                <w:lang w:val="fi-FI" w:eastAsia="cs-CZ"/>
              </w:rPr>
            </w:pPr>
            <w:r w:rsidRPr="007961A8">
              <w:rPr>
                <w:b/>
                <w:lang w:val="fi-FI"/>
              </w:rPr>
              <w:t>Lietuva</w:t>
            </w:r>
          </w:p>
          <w:p w:rsidR="00F5346C" w:rsidRPr="007961A8" w:rsidRDefault="00F5346C" w:rsidP="00A0189D">
            <w:pPr>
              <w:rPr>
                <w:lang w:val="fi-FI"/>
              </w:rPr>
            </w:pPr>
            <w:r w:rsidRPr="007961A8">
              <w:rPr>
                <w:lang w:val="fi-FI"/>
              </w:rPr>
              <w:t>UAB Orion Pharma</w:t>
            </w:r>
          </w:p>
          <w:p w:rsidR="00F5346C" w:rsidRPr="00B97656" w:rsidRDefault="00F5346C" w:rsidP="00A0189D">
            <w:pPr>
              <w:suppressAutoHyphens/>
              <w:rPr>
                <w:lang w:val="fi-FI" w:eastAsia="cs-CZ"/>
              </w:rPr>
            </w:pPr>
            <w:r w:rsidRPr="007961A8">
              <w:rPr>
                <w:lang w:val="fi-FI"/>
              </w:rPr>
              <w:t>Tel. +370 5 276 9499</w:t>
            </w:r>
          </w:p>
        </w:tc>
      </w:tr>
      <w:tr w:rsidR="00F5346C" w:rsidRPr="007961A8" w:rsidTr="00A0189D">
        <w:trPr>
          <w:cantSplit/>
        </w:trPr>
        <w:tc>
          <w:tcPr>
            <w:tcW w:w="4644" w:type="dxa"/>
            <w:hideMark/>
          </w:tcPr>
          <w:p w:rsidR="00F5346C" w:rsidRPr="007961A8" w:rsidRDefault="00F5346C" w:rsidP="00A0189D">
            <w:pPr>
              <w:rPr>
                <w:b/>
                <w:color w:val="000000"/>
                <w:lang w:val="fr-FR"/>
              </w:rPr>
            </w:pPr>
            <w:r w:rsidRPr="007961A8">
              <w:rPr>
                <w:b/>
                <w:color w:val="000000"/>
              </w:rPr>
              <w:t>България</w:t>
            </w:r>
          </w:p>
          <w:p w:rsidR="0015357E" w:rsidRPr="003861EE" w:rsidRDefault="0015357E" w:rsidP="0015357E">
            <w:pPr>
              <w:rPr>
                <w:lang w:val="it-IT"/>
              </w:rPr>
            </w:pPr>
            <w:r w:rsidRPr="003861EE">
              <w:rPr>
                <w:lang w:val="it-IT"/>
              </w:rPr>
              <w:t>Orion Pharma Poland Sp z.o.o.</w:t>
            </w:r>
          </w:p>
          <w:p w:rsidR="00F5346C" w:rsidRDefault="0015357E" w:rsidP="00A0189D">
            <w:pPr>
              <w:rPr>
                <w:lang w:val="it-IT"/>
              </w:rPr>
            </w:pPr>
            <w:r>
              <w:rPr>
                <w:lang w:val="it-IT"/>
              </w:rPr>
              <w:t>Tel.: + 48 22 </w:t>
            </w:r>
            <w:r w:rsidRPr="003861EE">
              <w:rPr>
                <w:lang w:val="it-IT"/>
              </w:rPr>
              <w:t>8333177</w:t>
            </w:r>
          </w:p>
          <w:p w:rsidR="00F5346C" w:rsidRPr="001037BA" w:rsidRDefault="00F5346C" w:rsidP="00A0189D">
            <w:pPr>
              <w:rPr>
                <w:b/>
                <w:lang w:val="fi-FI"/>
              </w:rPr>
            </w:pPr>
          </w:p>
        </w:tc>
        <w:tc>
          <w:tcPr>
            <w:tcW w:w="4678" w:type="dxa"/>
          </w:tcPr>
          <w:p w:rsidR="00F5346C" w:rsidRPr="00F94F35" w:rsidRDefault="00F5346C" w:rsidP="00A0189D">
            <w:pPr>
              <w:rPr>
                <w:rStyle w:val="Strong"/>
                <w:b w:val="0"/>
                <w:bCs w:val="0"/>
              </w:rPr>
            </w:pPr>
            <w:r w:rsidRPr="007961A8">
              <w:rPr>
                <w:b/>
                <w:lang w:val="de-DE"/>
              </w:rPr>
              <w:t>Luxembourg/Luxemburg</w:t>
            </w:r>
            <w:r w:rsidRPr="007961A8">
              <w:rPr>
                <w:lang w:val="de-DE"/>
              </w:rPr>
              <w:br/>
            </w:r>
            <w:r w:rsidRPr="00C2606D">
              <w:rPr>
                <w:rStyle w:val="Strong"/>
                <w:b w:val="0"/>
              </w:rPr>
              <w:t>Orion Pharma BVBA/SPRL</w:t>
            </w:r>
          </w:p>
          <w:p w:rsidR="00F5346C" w:rsidRPr="00F56B40" w:rsidRDefault="00F5346C" w:rsidP="00A0189D">
            <w:pPr>
              <w:pStyle w:val="Text"/>
              <w:tabs>
                <w:tab w:val="left" w:pos="567"/>
              </w:tabs>
              <w:spacing w:before="0"/>
              <w:rPr>
                <w:sz w:val="22"/>
                <w:szCs w:val="22"/>
                <w:lang w:val="fr-FR"/>
              </w:rPr>
            </w:pPr>
            <w:r w:rsidRPr="00F56B40">
              <w:rPr>
                <w:sz w:val="22"/>
                <w:szCs w:val="22"/>
              </w:rPr>
              <w:t>Tél/Tel: +32 (0)15 64 10 20</w:t>
            </w:r>
          </w:p>
          <w:p w:rsidR="00F5346C" w:rsidRPr="007961A8" w:rsidRDefault="00F5346C" w:rsidP="00A0189D">
            <w:pPr>
              <w:rPr>
                <w:b/>
                <w:lang w:val="sv-SE"/>
              </w:rPr>
            </w:pPr>
          </w:p>
        </w:tc>
      </w:tr>
      <w:tr w:rsidR="00F5346C" w:rsidRPr="007961A8" w:rsidTr="00A0189D">
        <w:trPr>
          <w:cantSplit/>
        </w:trPr>
        <w:tc>
          <w:tcPr>
            <w:tcW w:w="4644" w:type="dxa"/>
            <w:hideMark/>
          </w:tcPr>
          <w:p w:rsidR="00F5346C" w:rsidRPr="007961A8" w:rsidRDefault="00F5346C" w:rsidP="00A0189D">
            <w:pPr>
              <w:suppressAutoHyphens/>
              <w:rPr>
                <w:lang w:val="sv-SE" w:eastAsia="cs-CZ"/>
              </w:rPr>
            </w:pPr>
            <w:r w:rsidRPr="007961A8">
              <w:rPr>
                <w:b/>
                <w:lang w:val="sv-SE"/>
              </w:rPr>
              <w:t>Česká republika</w:t>
            </w:r>
          </w:p>
          <w:p w:rsidR="00F5346C" w:rsidRDefault="00F5346C" w:rsidP="00A0189D">
            <w:pPr>
              <w:suppressAutoHyphens/>
              <w:rPr>
                <w:lang w:val="fi-FI"/>
              </w:rPr>
            </w:pPr>
            <w:r w:rsidRPr="00AE2ED3">
              <w:rPr>
                <w:lang w:val="fi-FI"/>
              </w:rPr>
              <w:t>Orion Pharma s.r.o.</w:t>
            </w:r>
          </w:p>
          <w:p w:rsidR="00F5346C" w:rsidRPr="007961A8" w:rsidRDefault="00F5346C" w:rsidP="00A0189D">
            <w:pPr>
              <w:rPr>
                <w:b/>
                <w:lang w:eastAsia="cs-CZ"/>
              </w:rPr>
            </w:pPr>
            <w:r w:rsidRPr="00C2606D">
              <w:t xml:space="preserve">Tel: </w:t>
            </w:r>
            <w:r w:rsidRPr="00924734">
              <w:t>+420 234 703 305</w:t>
            </w:r>
          </w:p>
        </w:tc>
        <w:tc>
          <w:tcPr>
            <w:tcW w:w="4678" w:type="dxa"/>
            <w:hideMark/>
          </w:tcPr>
          <w:p w:rsidR="00F5346C" w:rsidRPr="007961A8" w:rsidRDefault="00F5346C" w:rsidP="00A0189D">
            <w:pPr>
              <w:rPr>
                <w:b/>
                <w:lang w:val="sv-SE" w:eastAsia="cs-CZ"/>
              </w:rPr>
            </w:pPr>
            <w:r w:rsidRPr="007961A8">
              <w:rPr>
                <w:b/>
                <w:lang w:val="sv-SE"/>
              </w:rPr>
              <w:t>Magyarország</w:t>
            </w:r>
          </w:p>
          <w:p w:rsidR="00F5346C" w:rsidRPr="00C2606D" w:rsidRDefault="00F5346C" w:rsidP="00A0189D">
            <w:pPr>
              <w:spacing w:line="260" w:lineRule="atLeast"/>
              <w:rPr>
                <w:b/>
              </w:rPr>
            </w:pPr>
            <w:r w:rsidRPr="00C2606D">
              <w:rPr>
                <w:rStyle w:val="Strong"/>
                <w:b w:val="0"/>
              </w:rPr>
              <w:t>Orion Pharma Kft.</w:t>
            </w:r>
          </w:p>
          <w:p w:rsidR="00F5346C" w:rsidRDefault="00F5346C" w:rsidP="00A0189D">
            <w:pPr>
              <w:rPr>
                <w:lang w:val="sv-SE"/>
              </w:rPr>
            </w:pPr>
            <w:r w:rsidRPr="00C2606D">
              <w:t>Tel.: +36 1 239 9095</w:t>
            </w:r>
          </w:p>
          <w:p w:rsidR="00F5346C" w:rsidRPr="007961A8" w:rsidRDefault="00F5346C" w:rsidP="00A0189D">
            <w:pPr>
              <w:rPr>
                <w:lang w:val="fr-FR" w:eastAsia="cs-CZ"/>
              </w:rPr>
            </w:pPr>
          </w:p>
        </w:tc>
      </w:tr>
      <w:tr w:rsidR="00F5346C" w:rsidRPr="007961A8" w:rsidTr="00A0189D">
        <w:trPr>
          <w:cantSplit/>
        </w:trPr>
        <w:tc>
          <w:tcPr>
            <w:tcW w:w="4644" w:type="dxa"/>
            <w:hideMark/>
          </w:tcPr>
          <w:p w:rsidR="00F5346C" w:rsidRPr="007961A8" w:rsidRDefault="00F5346C" w:rsidP="00A0189D">
            <w:pPr>
              <w:spacing w:line="240" w:lineRule="auto"/>
              <w:ind w:right="-45"/>
              <w:rPr>
                <w:lang w:eastAsia="cs-CZ"/>
              </w:rPr>
            </w:pPr>
            <w:r w:rsidRPr="007961A8">
              <w:rPr>
                <w:b/>
              </w:rPr>
              <w:t>Danmark</w:t>
            </w:r>
            <w:r w:rsidRPr="007961A8">
              <w:t xml:space="preserve"> </w:t>
            </w:r>
            <w:r w:rsidRPr="007961A8">
              <w:br/>
              <w:t>Orion Pharma A/S</w:t>
            </w:r>
            <w:r w:rsidRPr="007961A8">
              <w:br/>
              <w:t xml:space="preserve">Tlf: </w:t>
            </w:r>
            <w:r w:rsidRPr="00CE0B6E">
              <w:t>+45 8614 0000</w:t>
            </w:r>
          </w:p>
        </w:tc>
        <w:tc>
          <w:tcPr>
            <w:tcW w:w="4678" w:type="dxa"/>
            <w:hideMark/>
          </w:tcPr>
          <w:p w:rsidR="00F5346C" w:rsidRPr="007961A8" w:rsidRDefault="00F5346C" w:rsidP="00A0189D">
            <w:pPr>
              <w:suppressAutoHyphens/>
              <w:rPr>
                <w:b/>
                <w:lang w:val="fr-FR" w:eastAsia="cs-CZ"/>
              </w:rPr>
            </w:pPr>
            <w:r w:rsidRPr="007961A8">
              <w:rPr>
                <w:b/>
                <w:lang w:val="fr-FR"/>
              </w:rPr>
              <w:t>Malta</w:t>
            </w:r>
          </w:p>
          <w:p w:rsidR="0015357E" w:rsidRPr="002E7B63" w:rsidRDefault="0015357E" w:rsidP="0015357E">
            <w:pPr>
              <w:spacing w:line="240" w:lineRule="auto"/>
              <w:rPr>
                <w:lang w:val="it-IT"/>
              </w:rPr>
            </w:pPr>
            <w:r w:rsidRPr="002E7B63">
              <w:rPr>
                <w:lang w:val="it-IT"/>
              </w:rPr>
              <w:t>Salomone Pharma</w:t>
            </w:r>
          </w:p>
          <w:p w:rsidR="00F5346C" w:rsidRPr="007961A8" w:rsidRDefault="0015357E" w:rsidP="00A0189D">
            <w:pPr>
              <w:spacing w:after="180"/>
              <w:ind w:right="-45"/>
              <w:rPr>
                <w:lang w:eastAsia="cs-CZ"/>
              </w:rPr>
            </w:pPr>
            <w:r>
              <w:rPr>
                <w:lang w:val="it-IT"/>
              </w:rPr>
              <w:t>Tel: +356 </w:t>
            </w:r>
            <w:r w:rsidRPr="002E7B63">
              <w:rPr>
                <w:lang w:val="it-IT"/>
              </w:rPr>
              <w:t>21220174</w:t>
            </w:r>
          </w:p>
        </w:tc>
      </w:tr>
      <w:tr w:rsidR="00F5346C" w:rsidRPr="007961A8" w:rsidTr="00A0189D">
        <w:trPr>
          <w:cantSplit/>
        </w:trPr>
        <w:tc>
          <w:tcPr>
            <w:tcW w:w="4644" w:type="dxa"/>
            <w:hideMark/>
          </w:tcPr>
          <w:p w:rsidR="00F5346C" w:rsidRPr="007961A8" w:rsidRDefault="00F5346C" w:rsidP="00A0189D">
            <w:pPr>
              <w:spacing w:line="240" w:lineRule="auto"/>
              <w:ind w:right="-45"/>
              <w:rPr>
                <w:lang w:val="de-DE" w:eastAsia="cs-CZ"/>
              </w:rPr>
            </w:pPr>
            <w:r w:rsidRPr="007961A8">
              <w:rPr>
                <w:b/>
                <w:lang w:val="de-DE"/>
              </w:rPr>
              <w:t>Deutschland</w:t>
            </w:r>
            <w:r w:rsidRPr="007961A8">
              <w:rPr>
                <w:lang w:val="de-DE"/>
              </w:rPr>
              <w:t xml:space="preserve"> </w:t>
            </w:r>
            <w:r w:rsidRPr="007961A8">
              <w:rPr>
                <w:lang w:val="de-DE"/>
              </w:rPr>
              <w:br/>
              <w:t>Orion Pharma GmbH</w:t>
            </w:r>
          </w:p>
          <w:p w:rsidR="00F5346C" w:rsidRPr="007961A8" w:rsidRDefault="00F5346C" w:rsidP="00A0189D">
            <w:pPr>
              <w:spacing w:line="240" w:lineRule="auto"/>
              <w:ind w:right="-45"/>
              <w:rPr>
                <w:lang w:val="de-DE" w:eastAsia="cs-CZ"/>
              </w:rPr>
            </w:pPr>
            <w:r w:rsidRPr="007961A8">
              <w:rPr>
                <w:lang w:val="de-DE"/>
              </w:rPr>
              <w:t>Tel: +49 40 899 6890</w:t>
            </w:r>
          </w:p>
        </w:tc>
        <w:tc>
          <w:tcPr>
            <w:tcW w:w="4678" w:type="dxa"/>
            <w:hideMark/>
          </w:tcPr>
          <w:p w:rsidR="00F5346C" w:rsidRPr="00F94F35" w:rsidRDefault="00F5346C" w:rsidP="00A0189D">
            <w:pPr>
              <w:rPr>
                <w:rStyle w:val="Strong"/>
                <w:b w:val="0"/>
                <w:bCs w:val="0"/>
              </w:rPr>
            </w:pPr>
            <w:r w:rsidRPr="007961A8">
              <w:rPr>
                <w:b/>
                <w:lang w:val="sv-SE"/>
              </w:rPr>
              <w:t>Nederland</w:t>
            </w:r>
            <w:r w:rsidRPr="007961A8">
              <w:rPr>
                <w:lang w:val="sv-SE"/>
              </w:rPr>
              <w:br/>
            </w:r>
            <w:r w:rsidRPr="00C2606D">
              <w:rPr>
                <w:rStyle w:val="Strong"/>
                <w:b w:val="0"/>
              </w:rPr>
              <w:t>Orion Pharma BVBA/SPRL</w:t>
            </w:r>
          </w:p>
          <w:p w:rsidR="00F5346C" w:rsidRPr="007961A8" w:rsidRDefault="00F5346C" w:rsidP="00A0189D">
            <w:pPr>
              <w:pStyle w:val="Text"/>
              <w:tabs>
                <w:tab w:val="left" w:pos="567"/>
              </w:tabs>
              <w:spacing w:before="0" w:after="180"/>
              <w:rPr>
                <w:sz w:val="22"/>
                <w:szCs w:val="22"/>
                <w:lang w:val="en-GB" w:eastAsia="cs-CZ"/>
              </w:rPr>
            </w:pPr>
            <w:r w:rsidRPr="00F56B40">
              <w:rPr>
                <w:sz w:val="22"/>
                <w:szCs w:val="22"/>
              </w:rPr>
              <w:t>Tél/Tel: +32 (0)15 64 10 20</w:t>
            </w:r>
          </w:p>
        </w:tc>
      </w:tr>
      <w:tr w:rsidR="00F5346C" w:rsidRPr="007961A8" w:rsidTr="00A0189D">
        <w:trPr>
          <w:cantSplit/>
        </w:trPr>
        <w:tc>
          <w:tcPr>
            <w:tcW w:w="4644" w:type="dxa"/>
            <w:hideMark/>
          </w:tcPr>
          <w:p w:rsidR="00F5346C" w:rsidRPr="007961A8" w:rsidRDefault="00F5346C" w:rsidP="00A0189D">
            <w:pPr>
              <w:suppressAutoHyphens/>
              <w:rPr>
                <w:b/>
                <w:bCs/>
                <w:lang w:val="fi-FI" w:eastAsia="cs-CZ"/>
              </w:rPr>
            </w:pPr>
            <w:r w:rsidRPr="007961A8">
              <w:rPr>
                <w:b/>
                <w:bCs/>
                <w:lang w:val="fi-FI"/>
              </w:rPr>
              <w:t>Eesti</w:t>
            </w:r>
          </w:p>
          <w:p w:rsidR="00F5346C" w:rsidRPr="007961A8" w:rsidRDefault="00F5346C" w:rsidP="00A0189D">
            <w:pPr>
              <w:rPr>
                <w:lang w:val="fi-FI"/>
              </w:rPr>
            </w:pPr>
            <w:r w:rsidRPr="007961A8">
              <w:rPr>
                <w:lang w:val="fi-FI"/>
              </w:rPr>
              <w:t>Orion Pharma Eesti OÜ</w:t>
            </w:r>
          </w:p>
          <w:p w:rsidR="00F5346C" w:rsidRPr="007961A8" w:rsidRDefault="00F5346C" w:rsidP="00A0189D">
            <w:pPr>
              <w:rPr>
                <w:lang w:val="fi-FI" w:eastAsia="cs-CZ"/>
              </w:rPr>
            </w:pPr>
            <w:r w:rsidRPr="007961A8">
              <w:rPr>
                <w:lang w:val="fi-FI"/>
              </w:rPr>
              <w:t>Tel: +372 66 44 55</w:t>
            </w:r>
            <w:r>
              <w:rPr>
                <w:lang w:val="fi-FI"/>
              </w:rPr>
              <w:t>0</w:t>
            </w:r>
          </w:p>
        </w:tc>
        <w:tc>
          <w:tcPr>
            <w:tcW w:w="4678" w:type="dxa"/>
            <w:hideMark/>
          </w:tcPr>
          <w:p w:rsidR="00F5346C" w:rsidRPr="007961A8" w:rsidRDefault="00F5346C" w:rsidP="00A0189D">
            <w:pPr>
              <w:ind w:right="-45"/>
              <w:rPr>
                <w:lang w:eastAsia="cs-CZ"/>
              </w:rPr>
            </w:pPr>
            <w:r w:rsidRPr="007961A8">
              <w:rPr>
                <w:b/>
              </w:rPr>
              <w:t>Norge</w:t>
            </w:r>
          </w:p>
          <w:p w:rsidR="00F5346C" w:rsidRPr="007961A8" w:rsidRDefault="00F5346C" w:rsidP="00A0189D">
            <w:pPr>
              <w:suppressAutoHyphens/>
              <w:spacing w:line="240" w:lineRule="auto"/>
            </w:pPr>
            <w:r w:rsidRPr="007961A8">
              <w:t>Orion Pharma AS</w:t>
            </w:r>
          </w:p>
          <w:p w:rsidR="00F5346C" w:rsidRPr="007961A8" w:rsidRDefault="00F5346C" w:rsidP="00A0189D">
            <w:pPr>
              <w:spacing w:after="180"/>
              <w:ind w:right="-45"/>
              <w:rPr>
                <w:lang w:val="de-DE" w:eastAsia="cs-CZ"/>
              </w:rPr>
            </w:pPr>
            <w:r w:rsidRPr="007961A8">
              <w:t>Tlf: +47 40 00 42 10</w:t>
            </w:r>
          </w:p>
        </w:tc>
      </w:tr>
      <w:tr w:rsidR="00F5346C" w:rsidRPr="008E2834" w:rsidTr="00A0189D">
        <w:trPr>
          <w:cantSplit/>
        </w:trPr>
        <w:tc>
          <w:tcPr>
            <w:tcW w:w="4644" w:type="dxa"/>
          </w:tcPr>
          <w:p w:rsidR="00F5346C" w:rsidRPr="00F56B40" w:rsidRDefault="00F5346C" w:rsidP="00A0189D">
            <w:pPr>
              <w:pStyle w:val="Text"/>
              <w:tabs>
                <w:tab w:val="left" w:pos="567"/>
              </w:tabs>
              <w:spacing w:before="0"/>
              <w:rPr>
                <w:sz w:val="22"/>
                <w:szCs w:val="22"/>
                <w:lang w:val="fi-FI"/>
              </w:rPr>
            </w:pPr>
            <w:r w:rsidRPr="007961A8">
              <w:rPr>
                <w:b/>
                <w:sz w:val="22"/>
                <w:szCs w:val="22"/>
                <w:lang w:val="en-GB"/>
              </w:rPr>
              <w:t>Ελλάδα</w:t>
            </w:r>
            <w:r w:rsidRPr="007961A8">
              <w:rPr>
                <w:sz w:val="22"/>
                <w:szCs w:val="22"/>
                <w:lang w:val="fi-FI"/>
              </w:rPr>
              <w:t xml:space="preserve"> </w:t>
            </w:r>
            <w:r w:rsidRPr="007961A8">
              <w:rPr>
                <w:sz w:val="22"/>
                <w:szCs w:val="22"/>
                <w:lang w:val="fi-FI"/>
              </w:rPr>
              <w:br/>
            </w:r>
            <w:r w:rsidRPr="00F56B40">
              <w:rPr>
                <w:sz w:val="22"/>
                <w:szCs w:val="22"/>
                <w:lang w:val="fi-FI"/>
              </w:rPr>
              <w:t>Orion Pharma Hellas M.E.</w:t>
            </w:r>
            <w:r w:rsidRPr="00F56B40">
              <w:rPr>
                <w:sz w:val="22"/>
                <w:szCs w:val="22"/>
              </w:rPr>
              <w:t>Π</w:t>
            </w:r>
            <w:r w:rsidRPr="00F56B40">
              <w:rPr>
                <w:sz w:val="22"/>
                <w:szCs w:val="22"/>
                <w:lang w:val="fi-FI"/>
              </w:rPr>
              <w:t>.E</w:t>
            </w:r>
          </w:p>
          <w:p w:rsidR="00F5346C" w:rsidRPr="007961A8" w:rsidRDefault="00F5346C" w:rsidP="00A0189D">
            <w:pPr>
              <w:pStyle w:val="Text"/>
              <w:tabs>
                <w:tab w:val="left" w:pos="567"/>
              </w:tabs>
              <w:spacing w:before="0"/>
              <w:rPr>
                <w:sz w:val="22"/>
                <w:szCs w:val="22"/>
                <w:lang w:val="en-GB"/>
              </w:rPr>
            </w:pPr>
            <w:r w:rsidRPr="00F56B40">
              <w:rPr>
                <w:sz w:val="22"/>
                <w:szCs w:val="22"/>
              </w:rPr>
              <w:t>Τηλ</w:t>
            </w:r>
            <w:r w:rsidRPr="00AE2ED3">
              <w:rPr>
                <w:sz w:val="22"/>
                <w:szCs w:val="22"/>
                <w:lang w:val="fi-FI"/>
              </w:rPr>
              <w:t>: + 30 210 980 3355</w:t>
            </w:r>
          </w:p>
          <w:p w:rsidR="00F5346C" w:rsidRPr="007961A8" w:rsidRDefault="00F5346C" w:rsidP="00A0189D">
            <w:pPr>
              <w:ind w:right="-45"/>
              <w:rPr>
                <w:b/>
                <w:lang w:eastAsia="cs-CZ"/>
              </w:rPr>
            </w:pPr>
          </w:p>
        </w:tc>
        <w:tc>
          <w:tcPr>
            <w:tcW w:w="4678" w:type="dxa"/>
            <w:hideMark/>
          </w:tcPr>
          <w:p w:rsidR="00F5346C" w:rsidRPr="007961A8" w:rsidRDefault="00F5346C" w:rsidP="00A0189D">
            <w:pPr>
              <w:spacing w:line="240" w:lineRule="auto"/>
              <w:ind w:right="-45"/>
              <w:rPr>
                <w:lang w:val="de-DE" w:eastAsia="cs-CZ"/>
              </w:rPr>
            </w:pPr>
            <w:r w:rsidRPr="007961A8">
              <w:rPr>
                <w:b/>
                <w:lang w:val="de-DE"/>
              </w:rPr>
              <w:t>Österreich</w:t>
            </w:r>
            <w:r w:rsidRPr="007961A8">
              <w:rPr>
                <w:lang w:val="de-DE"/>
              </w:rPr>
              <w:br/>
              <w:t>Orion Pharma GmbH</w:t>
            </w:r>
          </w:p>
          <w:p w:rsidR="00F5346C" w:rsidRPr="008E2834" w:rsidRDefault="00F5346C" w:rsidP="00A0189D">
            <w:pPr>
              <w:pStyle w:val="Text"/>
              <w:tabs>
                <w:tab w:val="left" w:pos="567"/>
              </w:tabs>
              <w:spacing w:before="0" w:after="180"/>
              <w:rPr>
                <w:sz w:val="22"/>
                <w:szCs w:val="22"/>
                <w:lang w:val="en-GB" w:eastAsia="cs-CZ"/>
              </w:rPr>
            </w:pPr>
            <w:r w:rsidRPr="008E2834">
              <w:rPr>
                <w:sz w:val="22"/>
                <w:szCs w:val="22"/>
                <w:lang w:val="de-DE"/>
              </w:rPr>
              <w:t>Tel: +49 40 899 6890</w:t>
            </w:r>
          </w:p>
        </w:tc>
      </w:tr>
      <w:tr w:rsidR="00F5346C" w:rsidRPr="007961A8" w:rsidTr="00A0189D">
        <w:trPr>
          <w:cantSplit/>
        </w:trPr>
        <w:tc>
          <w:tcPr>
            <w:tcW w:w="4644" w:type="dxa"/>
          </w:tcPr>
          <w:p w:rsidR="00F5346C" w:rsidRPr="0010673F" w:rsidRDefault="00F5346C" w:rsidP="00A0189D">
            <w:pPr>
              <w:pStyle w:val="Text"/>
              <w:tabs>
                <w:tab w:val="left" w:pos="567"/>
              </w:tabs>
              <w:spacing w:before="0"/>
              <w:rPr>
                <w:szCs w:val="22"/>
              </w:rPr>
            </w:pPr>
            <w:r w:rsidRPr="007961A8">
              <w:rPr>
                <w:b/>
                <w:sz w:val="22"/>
                <w:szCs w:val="22"/>
                <w:lang w:val="it-IT"/>
              </w:rPr>
              <w:t>España</w:t>
            </w:r>
            <w:r w:rsidRPr="007961A8">
              <w:rPr>
                <w:sz w:val="22"/>
                <w:szCs w:val="22"/>
                <w:lang w:val="it-IT"/>
              </w:rPr>
              <w:t xml:space="preserve"> </w:t>
            </w:r>
            <w:r w:rsidRPr="007961A8">
              <w:rPr>
                <w:sz w:val="22"/>
                <w:szCs w:val="22"/>
                <w:lang w:val="it-IT"/>
              </w:rPr>
              <w:br/>
            </w:r>
            <w:r w:rsidRPr="00AE2ED3">
              <w:rPr>
                <w:sz w:val="22"/>
                <w:szCs w:val="22"/>
              </w:rPr>
              <w:t>Orion Pharma S.L.</w:t>
            </w:r>
          </w:p>
          <w:p w:rsidR="00F5346C" w:rsidRPr="007961A8" w:rsidRDefault="00F5346C" w:rsidP="00A0189D">
            <w:pPr>
              <w:pStyle w:val="Text"/>
              <w:tabs>
                <w:tab w:val="left" w:pos="567"/>
              </w:tabs>
              <w:spacing w:before="0"/>
              <w:rPr>
                <w:sz w:val="22"/>
                <w:szCs w:val="22"/>
                <w:lang w:val="en-GB"/>
              </w:rPr>
            </w:pPr>
            <w:r w:rsidRPr="00F56B40">
              <w:rPr>
                <w:sz w:val="22"/>
                <w:szCs w:val="22"/>
              </w:rPr>
              <w:t>Tel: + 34 91  599 86 01</w:t>
            </w:r>
          </w:p>
          <w:p w:rsidR="00F5346C" w:rsidRPr="007961A8" w:rsidRDefault="00F5346C" w:rsidP="00A0189D">
            <w:pPr>
              <w:ind w:right="-45"/>
              <w:rPr>
                <w:b/>
                <w:lang w:eastAsia="cs-CZ"/>
              </w:rPr>
            </w:pPr>
          </w:p>
        </w:tc>
        <w:tc>
          <w:tcPr>
            <w:tcW w:w="4678" w:type="dxa"/>
            <w:hideMark/>
          </w:tcPr>
          <w:p w:rsidR="00F5346C" w:rsidRPr="007961A8" w:rsidRDefault="00F5346C" w:rsidP="00A0189D">
            <w:pPr>
              <w:rPr>
                <w:b/>
                <w:lang w:eastAsia="cs-CZ"/>
              </w:rPr>
            </w:pPr>
            <w:r w:rsidRPr="007961A8">
              <w:rPr>
                <w:b/>
              </w:rPr>
              <w:t>Polska</w:t>
            </w:r>
          </w:p>
          <w:p w:rsidR="00F5346C" w:rsidRPr="007961A8" w:rsidRDefault="00F5346C" w:rsidP="00A0189D">
            <w:r w:rsidRPr="007961A8">
              <w:rPr>
                <w:lang w:val="sv-SE"/>
              </w:rPr>
              <w:t>Orion Pharma Poland Sp z.o.o.</w:t>
            </w:r>
          </w:p>
          <w:p w:rsidR="00F5346C" w:rsidRPr="007961A8" w:rsidRDefault="00F5346C" w:rsidP="00A0189D">
            <w:pPr>
              <w:spacing w:after="180"/>
              <w:rPr>
                <w:lang w:eastAsia="cs-CZ"/>
              </w:rPr>
            </w:pPr>
            <w:r w:rsidRPr="007961A8">
              <w:t>Tel.: + 48 22 8333177</w:t>
            </w:r>
          </w:p>
        </w:tc>
      </w:tr>
      <w:tr w:rsidR="00F5346C" w:rsidRPr="007961A8" w:rsidTr="00A0189D">
        <w:trPr>
          <w:cantSplit/>
        </w:trPr>
        <w:tc>
          <w:tcPr>
            <w:tcW w:w="4644" w:type="dxa"/>
          </w:tcPr>
          <w:p w:rsidR="00F5346C" w:rsidRPr="00F56B40" w:rsidRDefault="00F5346C" w:rsidP="00A0189D">
            <w:pPr>
              <w:pStyle w:val="Text"/>
              <w:tabs>
                <w:tab w:val="left" w:pos="567"/>
              </w:tabs>
              <w:spacing w:before="0"/>
              <w:rPr>
                <w:sz w:val="22"/>
                <w:szCs w:val="22"/>
                <w:lang w:val="fr-FR"/>
              </w:rPr>
            </w:pPr>
            <w:r w:rsidRPr="007961A8">
              <w:rPr>
                <w:b/>
                <w:sz w:val="22"/>
                <w:szCs w:val="22"/>
                <w:lang w:val="fr-FR"/>
              </w:rPr>
              <w:t>France</w:t>
            </w:r>
            <w:r w:rsidRPr="007961A8">
              <w:rPr>
                <w:sz w:val="22"/>
                <w:szCs w:val="22"/>
                <w:lang w:val="fr-FR"/>
              </w:rPr>
              <w:t xml:space="preserve"> </w:t>
            </w:r>
            <w:r w:rsidRPr="007961A8">
              <w:rPr>
                <w:sz w:val="22"/>
                <w:szCs w:val="22"/>
                <w:lang w:val="fr-FR"/>
              </w:rPr>
              <w:br/>
            </w:r>
            <w:r w:rsidRPr="00F56B40">
              <w:rPr>
                <w:rFonts w:eastAsia="Calibri"/>
                <w:sz w:val="22"/>
                <w:szCs w:val="22"/>
                <w:lang w:eastAsia="en-GB"/>
              </w:rPr>
              <w:t>Centre Spécialités Pharmaceutiques</w:t>
            </w:r>
          </w:p>
          <w:p w:rsidR="00F5346C" w:rsidRPr="007961A8" w:rsidRDefault="00F5346C" w:rsidP="00A0189D">
            <w:pPr>
              <w:pStyle w:val="Text"/>
              <w:tabs>
                <w:tab w:val="left" w:pos="567"/>
              </w:tabs>
              <w:spacing w:before="0"/>
              <w:rPr>
                <w:sz w:val="22"/>
                <w:szCs w:val="22"/>
                <w:lang w:val="fr-FR"/>
              </w:rPr>
            </w:pPr>
            <w:r w:rsidRPr="00F56B40">
              <w:rPr>
                <w:rFonts w:eastAsia="Calibri"/>
                <w:sz w:val="22"/>
                <w:szCs w:val="22"/>
                <w:lang w:eastAsia="en-GB"/>
              </w:rPr>
              <w:t>Tel: + 33 (0) 1 47 04 80 46</w:t>
            </w:r>
          </w:p>
          <w:p w:rsidR="00F5346C" w:rsidRPr="007961A8" w:rsidRDefault="00F5346C" w:rsidP="00A0189D">
            <w:pPr>
              <w:ind w:right="-45"/>
              <w:rPr>
                <w:b/>
                <w:lang w:val="fr-FR" w:eastAsia="cs-CZ"/>
              </w:rPr>
            </w:pPr>
          </w:p>
        </w:tc>
        <w:tc>
          <w:tcPr>
            <w:tcW w:w="4678" w:type="dxa"/>
            <w:hideMark/>
          </w:tcPr>
          <w:p w:rsidR="00F5346C" w:rsidRPr="00F56B40" w:rsidRDefault="00F5346C" w:rsidP="00A0189D">
            <w:pPr>
              <w:pStyle w:val="Text"/>
              <w:tabs>
                <w:tab w:val="left" w:pos="567"/>
              </w:tabs>
              <w:spacing w:before="0"/>
              <w:jc w:val="left"/>
              <w:rPr>
                <w:sz w:val="22"/>
                <w:szCs w:val="22"/>
                <w:lang w:val="it-IT"/>
              </w:rPr>
            </w:pPr>
            <w:r w:rsidRPr="007961A8">
              <w:rPr>
                <w:b/>
                <w:sz w:val="22"/>
                <w:szCs w:val="22"/>
                <w:lang w:val="it-IT"/>
              </w:rPr>
              <w:t>Portugal</w:t>
            </w:r>
            <w:r w:rsidRPr="007961A8">
              <w:rPr>
                <w:sz w:val="22"/>
                <w:szCs w:val="22"/>
                <w:lang w:val="it-IT"/>
              </w:rPr>
              <w:br/>
            </w:r>
            <w:r w:rsidRPr="00F56B40">
              <w:rPr>
                <w:sz w:val="22"/>
                <w:szCs w:val="22"/>
              </w:rPr>
              <w:t>Orionfin Unipessoal Lda</w:t>
            </w:r>
          </w:p>
          <w:p w:rsidR="00F5346C" w:rsidRPr="007961A8" w:rsidRDefault="00F5346C" w:rsidP="00A0189D">
            <w:pPr>
              <w:spacing w:after="180"/>
              <w:ind w:right="-45"/>
              <w:rPr>
                <w:lang w:val="fr-FR" w:eastAsia="cs-CZ"/>
              </w:rPr>
            </w:pPr>
            <w:r w:rsidRPr="00F56B40">
              <w:t>Tel: + 351 21 154 68 20</w:t>
            </w:r>
          </w:p>
        </w:tc>
      </w:tr>
      <w:tr w:rsidR="00F5346C" w:rsidRPr="007961A8" w:rsidTr="00A0189D">
        <w:trPr>
          <w:cantSplit/>
        </w:trPr>
        <w:tc>
          <w:tcPr>
            <w:tcW w:w="4644" w:type="dxa"/>
            <w:hideMark/>
          </w:tcPr>
          <w:p w:rsidR="00F5346C" w:rsidRPr="002D6D28" w:rsidRDefault="00F5346C" w:rsidP="00A0189D">
            <w:pPr>
              <w:spacing w:line="240" w:lineRule="auto"/>
              <w:ind w:right="-45"/>
              <w:rPr>
                <w:b/>
                <w:lang w:val="fi-FI" w:eastAsia="cs-CZ"/>
              </w:rPr>
            </w:pPr>
            <w:r w:rsidRPr="002D6D28">
              <w:rPr>
                <w:b/>
                <w:lang w:val="fi-FI" w:eastAsia="cs-CZ"/>
              </w:rPr>
              <w:t>Hrvatska</w:t>
            </w:r>
          </w:p>
          <w:p w:rsidR="00F5346C" w:rsidRDefault="00F5346C" w:rsidP="00A0189D">
            <w:pPr>
              <w:rPr>
                <w:rStyle w:val="Strong"/>
                <w:b w:val="0"/>
                <w:lang w:val="fi-FI"/>
              </w:rPr>
            </w:pPr>
            <w:r w:rsidRPr="00E15FA7">
              <w:rPr>
                <w:rStyle w:val="Strong"/>
                <w:b w:val="0"/>
                <w:lang w:val="fi-FI"/>
              </w:rPr>
              <w:t>Orion Pharma d.o.o.</w:t>
            </w:r>
          </w:p>
          <w:p w:rsidR="00F5346C" w:rsidRPr="007961A8" w:rsidRDefault="00F5346C" w:rsidP="00A0189D">
            <w:pPr>
              <w:spacing w:line="240" w:lineRule="auto"/>
              <w:ind w:right="-45"/>
              <w:rPr>
                <w:lang w:eastAsia="cs-CZ"/>
              </w:rPr>
            </w:pPr>
            <w:r w:rsidRPr="00E15FA7">
              <w:rPr>
                <w:lang w:val="fi-FI"/>
              </w:rPr>
              <w:t>Tel: +386 (0) 1 600 8015</w:t>
            </w:r>
          </w:p>
        </w:tc>
        <w:tc>
          <w:tcPr>
            <w:tcW w:w="4678" w:type="dxa"/>
            <w:hideMark/>
          </w:tcPr>
          <w:p w:rsidR="00F5346C" w:rsidRPr="007961A8" w:rsidRDefault="00F5346C" w:rsidP="00A0189D">
            <w:pPr>
              <w:autoSpaceDE w:val="0"/>
              <w:autoSpaceDN w:val="0"/>
              <w:adjustRightInd w:val="0"/>
              <w:spacing w:line="240" w:lineRule="exact"/>
              <w:rPr>
                <w:b/>
                <w:bCs/>
                <w:color w:val="000000"/>
                <w:lang w:val="fr-FR"/>
              </w:rPr>
            </w:pPr>
            <w:r w:rsidRPr="007961A8">
              <w:rPr>
                <w:b/>
                <w:bCs/>
                <w:color w:val="000000"/>
                <w:lang w:val="fr-FR"/>
              </w:rPr>
              <w:t>România</w:t>
            </w:r>
          </w:p>
          <w:p w:rsidR="00F5346C" w:rsidRPr="003A46F8" w:rsidRDefault="00F5346C" w:rsidP="00A0189D">
            <w:pPr>
              <w:autoSpaceDE w:val="0"/>
              <w:autoSpaceDN w:val="0"/>
              <w:adjustRightInd w:val="0"/>
              <w:spacing w:line="240" w:lineRule="auto"/>
              <w:rPr>
                <w:color w:val="000000"/>
                <w:lang w:val="fr-FR"/>
              </w:rPr>
            </w:pPr>
            <w:r w:rsidRPr="003A46F8">
              <w:rPr>
                <w:lang w:val="it-IT"/>
              </w:rPr>
              <w:t>Orion Corporation</w:t>
            </w:r>
          </w:p>
          <w:p w:rsidR="00F5346C" w:rsidRDefault="00F5346C" w:rsidP="00A0189D">
            <w:pPr>
              <w:rPr>
                <w:color w:val="000000"/>
                <w:lang w:val="fr-FR"/>
              </w:rPr>
            </w:pPr>
            <w:r w:rsidRPr="00D715EB">
              <w:rPr>
                <w:color w:val="000000"/>
                <w:lang w:val="fr-FR"/>
              </w:rPr>
              <w:t>Tel: +358 10 4261</w:t>
            </w:r>
          </w:p>
          <w:p w:rsidR="00F5346C" w:rsidRPr="007961A8" w:rsidRDefault="00F5346C" w:rsidP="00A0189D">
            <w:pPr>
              <w:rPr>
                <w:lang w:eastAsia="cs-CZ"/>
              </w:rPr>
            </w:pPr>
          </w:p>
        </w:tc>
      </w:tr>
      <w:tr w:rsidR="00F5346C" w:rsidRPr="007961A8" w:rsidTr="00A0189D">
        <w:trPr>
          <w:cantSplit/>
        </w:trPr>
        <w:tc>
          <w:tcPr>
            <w:tcW w:w="4644" w:type="dxa"/>
            <w:hideMark/>
          </w:tcPr>
          <w:p w:rsidR="00F5346C" w:rsidRPr="007961A8" w:rsidRDefault="00F5346C" w:rsidP="00A0189D">
            <w:pPr>
              <w:spacing w:line="240" w:lineRule="auto"/>
              <w:rPr>
                <w:lang w:eastAsia="cs-CZ"/>
              </w:rPr>
            </w:pPr>
            <w:r w:rsidRPr="007961A8">
              <w:rPr>
                <w:b/>
              </w:rPr>
              <w:t>Ireland</w:t>
            </w:r>
            <w:r w:rsidRPr="007961A8">
              <w:t xml:space="preserve"> </w:t>
            </w:r>
            <w:r w:rsidRPr="007961A8">
              <w:br/>
              <w:t>Orion Pharma (Ireland) Ltd.</w:t>
            </w:r>
          </w:p>
          <w:p w:rsidR="00F5346C" w:rsidRPr="007961A8" w:rsidRDefault="00F5346C" w:rsidP="00A0189D">
            <w:pPr>
              <w:spacing w:line="240" w:lineRule="auto"/>
            </w:pPr>
            <w:r w:rsidRPr="007961A8">
              <w:t>c/o Allphar Services Ltd.</w:t>
            </w:r>
          </w:p>
          <w:p w:rsidR="00F5346C" w:rsidRDefault="00F5346C" w:rsidP="00A0189D">
            <w:pPr>
              <w:suppressAutoHyphens/>
              <w:spacing w:line="240" w:lineRule="auto"/>
            </w:pPr>
            <w:r w:rsidRPr="007961A8">
              <w:t xml:space="preserve">Tel: </w:t>
            </w:r>
            <w:r>
              <w:t>+353 1 428 7777</w:t>
            </w:r>
          </w:p>
          <w:p w:rsidR="00F5346C" w:rsidRPr="007961A8" w:rsidRDefault="00F5346C" w:rsidP="00A0189D">
            <w:pPr>
              <w:suppressAutoHyphens/>
              <w:spacing w:line="240" w:lineRule="auto"/>
              <w:rPr>
                <w:lang w:eastAsia="cs-CZ"/>
              </w:rPr>
            </w:pPr>
          </w:p>
        </w:tc>
        <w:tc>
          <w:tcPr>
            <w:tcW w:w="4678" w:type="dxa"/>
            <w:hideMark/>
          </w:tcPr>
          <w:p w:rsidR="00F5346C" w:rsidRPr="007961A8" w:rsidRDefault="00F5346C" w:rsidP="00A0189D">
            <w:pPr>
              <w:rPr>
                <w:lang w:val="it-IT" w:eastAsia="cs-CZ"/>
              </w:rPr>
            </w:pPr>
            <w:r w:rsidRPr="007961A8">
              <w:rPr>
                <w:b/>
                <w:lang w:val="it-IT"/>
              </w:rPr>
              <w:t>Slovenija</w:t>
            </w:r>
          </w:p>
          <w:p w:rsidR="00F5346C" w:rsidRDefault="00F5346C" w:rsidP="00A0189D">
            <w:pPr>
              <w:rPr>
                <w:rStyle w:val="Strong"/>
                <w:b w:val="0"/>
                <w:lang w:val="fi-FI"/>
              </w:rPr>
            </w:pPr>
            <w:r w:rsidRPr="00E15FA7">
              <w:rPr>
                <w:rStyle w:val="Strong"/>
                <w:b w:val="0"/>
                <w:lang w:val="fi-FI"/>
              </w:rPr>
              <w:t>Orion Pharma d.o.o.</w:t>
            </w:r>
          </w:p>
          <w:p w:rsidR="00F5346C" w:rsidRPr="007961A8" w:rsidRDefault="00F5346C" w:rsidP="00A0189D">
            <w:pPr>
              <w:spacing w:after="180"/>
              <w:rPr>
                <w:b/>
                <w:lang w:eastAsia="cs-CZ"/>
              </w:rPr>
            </w:pPr>
            <w:r w:rsidRPr="00E15FA7">
              <w:rPr>
                <w:lang w:val="fi-FI"/>
              </w:rPr>
              <w:t>Tel: +386 (0) 1 600 8015</w:t>
            </w:r>
          </w:p>
        </w:tc>
      </w:tr>
      <w:tr w:rsidR="00F5346C" w:rsidRPr="007961A8" w:rsidTr="00A0189D">
        <w:trPr>
          <w:cantSplit/>
        </w:trPr>
        <w:tc>
          <w:tcPr>
            <w:tcW w:w="4644" w:type="dxa"/>
            <w:hideMark/>
          </w:tcPr>
          <w:p w:rsidR="00F5346C" w:rsidRPr="007961A8" w:rsidRDefault="00F5346C" w:rsidP="00A0189D">
            <w:pPr>
              <w:ind w:right="-45"/>
              <w:rPr>
                <w:b/>
                <w:lang w:eastAsia="cs-CZ"/>
              </w:rPr>
            </w:pPr>
            <w:r>
              <w:rPr>
                <w:b/>
              </w:rPr>
              <w:t>Ísland</w:t>
            </w:r>
          </w:p>
          <w:p w:rsidR="00F5346C" w:rsidRPr="00F0006F" w:rsidRDefault="00F5346C" w:rsidP="00A0189D">
            <w:pPr>
              <w:spacing w:line="240" w:lineRule="auto"/>
            </w:pPr>
            <w:r w:rsidRPr="00F0006F">
              <w:t>Vistor hf.</w:t>
            </w:r>
          </w:p>
          <w:p w:rsidR="00F5346C" w:rsidRPr="007961A8" w:rsidRDefault="00F5346C" w:rsidP="00A0189D">
            <w:pPr>
              <w:pStyle w:val="Text"/>
              <w:tabs>
                <w:tab w:val="left" w:pos="567"/>
              </w:tabs>
              <w:spacing w:before="0"/>
              <w:rPr>
                <w:sz w:val="22"/>
                <w:szCs w:val="22"/>
                <w:lang w:val="en-GB" w:eastAsia="cs-CZ"/>
              </w:rPr>
            </w:pPr>
            <w:r w:rsidRPr="00F0006F">
              <w:rPr>
                <w:sz w:val="22"/>
                <w:szCs w:val="22"/>
              </w:rPr>
              <w:t>Sími: +354 535 7000</w:t>
            </w:r>
          </w:p>
        </w:tc>
        <w:tc>
          <w:tcPr>
            <w:tcW w:w="4678" w:type="dxa"/>
            <w:hideMark/>
          </w:tcPr>
          <w:p w:rsidR="00F5346C" w:rsidRPr="007961A8" w:rsidRDefault="00F5346C" w:rsidP="00A0189D">
            <w:pPr>
              <w:suppressAutoHyphens/>
              <w:rPr>
                <w:b/>
                <w:lang w:val="sv-SE" w:eastAsia="cs-CZ"/>
              </w:rPr>
            </w:pPr>
            <w:r w:rsidRPr="007961A8">
              <w:rPr>
                <w:b/>
                <w:lang w:val="sv-SE"/>
              </w:rPr>
              <w:t>Slovenská republika</w:t>
            </w:r>
          </w:p>
          <w:p w:rsidR="00F5346C" w:rsidRDefault="00F5346C" w:rsidP="00A0189D">
            <w:pPr>
              <w:rPr>
                <w:rStyle w:val="Strong"/>
                <w:b w:val="0"/>
                <w:lang w:val="sv-SE"/>
              </w:rPr>
            </w:pPr>
            <w:r w:rsidRPr="00AE2ED3">
              <w:rPr>
                <w:rStyle w:val="Strong"/>
                <w:b w:val="0"/>
                <w:lang w:val="sv-SE"/>
              </w:rPr>
              <w:t>Orion Pharma s.r.o</w:t>
            </w:r>
          </w:p>
          <w:p w:rsidR="00F5346C" w:rsidRPr="007961A8" w:rsidRDefault="00F5346C" w:rsidP="00A0189D">
            <w:pPr>
              <w:spacing w:after="180" w:line="240" w:lineRule="auto"/>
              <w:ind w:right="-45"/>
              <w:rPr>
                <w:lang w:val="it-IT" w:eastAsia="cs-CZ"/>
              </w:rPr>
            </w:pPr>
            <w:r w:rsidRPr="00AE2ED3">
              <w:rPr>
                <w:lang w:val="sv-SE"/>
              </w:rPr>
              <w:t xml:space="preserve">Tel: </w:t>
            </w:r>
            <w:r>
              <w:t xml:space="preserve"> </w:t>
            </w:r>
            <w:r w:rsidRPr="003C02BF">
              <w:rPr>
                <w:lang w:val="sv-SE"/>
              </w:rPr>
              <w:t>+420 234 703 305</w:t>
            </w:r>
          </w:p>
        </w:tc>
      </w:tr>
      <w:tr w:rsidR="00F5346C" w:rsidRPr="007961A8" w:rsidTr="00A0189D">
        <w:trPr>
          <w:cantSplit/>
        </w:trPr>
        <w:tc>
          <w:tcPr>
            <w:tcW w:w="4644" w:type="dxa"/>
            <w:hideMark/>
          </w:tcPr>
          <w:p w:rsidR="00F5346C" w:rsidRPr="00F56B40" w:rsidRDefault="00F5346C" w:rsidP="00A0189D">
            <w:pPr>
              <w:pStyle w:val="Text"/>
              <w:tabs>
                <w:tab w:val="left" w:pos="567"/>
              </w:tabs>
              <w:spacing w:before="0"/>
              <w:rPr>
                <w:sz w:val="22"/>
                <w:szCs w:val="22"/>
                <w:lang w:val="fi-FI"/>
              </w:rPr>
            </w:pPr>
            <w:r w:rsidRPr="007961A8">
              <w:rPr>
                <w:b/>
                <w:sz w:val="22"/>
                <w:szCs w:val="22"/>
                <w:lang w:val="it-IT"/>
              </w:rPr>
              <w:t>Italia</w:t>
            </w:r>
            <w:r w:rsidRPr="007961A8">
              <w:rPr>
                <w:sz w:val="22"/>
                <w:szCs w:val="22"/>
                <w:lang w:val="it-IT"/>
              </w:rPr>
              <w:br/>
            </w:r>
            <w:r w:rsidRPr="00F56B40">
              <w:rPr>
                <w:sz w:val="22"/>
                <w:szCs w:val="22"/>
                <w:lang w:val="fi-FI"/>
              </w:rPr>
              <w:t>Orion Pharma S.r.l.</w:t>
            </w:r>
          </w:p>
          <w:p w:rsidR="00F5346C" w:rsidRPr="007961A8" w:rsidRDefault="00F5346C" w:rsidP="00A0189D">
            <w:pPr>
              <w:suppressAutoHyphens/>
              <w:spacing w:after="180"/>
              <w:rPr>
                <w:lang w:val="el-GR" w:eastAsia="cs-CZ"/>
              </w:rPr>
            </w:pPr>
            <w:r w:rsidRPr="00F56B40">
              <w:t>Tel: + 39 02 67876111</w:t>
            </w:r>
          </w:p>
        </w:tc>
        <w:tc>
          <w:tcPr>
            <w:tcW w:w="4678" w:type="dxa"/>
          </w:tcPr>
          <w:p w:rsidR="00F5346C" w:rsidRPr="007961A8" w:rsidRDefault="00F5346C" w:rsidP="00A0189D">
            <w:pPr>
              <w:spacing w:line="240" w:lineRule="auto"/>
              <w:ind w:right="-45"/>
              <w:rPr>
                <w:lang w:val="it-IT" w:eastAsia="cs-CZ"/>
              </w:rPr>
            </w:pPr>
            <w:r w:rsidRPr="007961A8">
              <w:rPr>
                <w:b/>
                <w:lang w:val="it-IT"/>
              </w:rPr>
              <w:t>Suomi/Finland</w:t>
            </w:r>
            <w:r w:rsidRPr="007961A8">
              <w:rPr>
                <w:b/>
                <w:lang w:val="it-IT"/>
              </w:rPr>
              <w:br/>
            </w:r>
            <w:r w:rsidRPr="007961A8">
              <w:rPr>
                <w:lang w:val="it-IT"/>
              </w:rPr>
              <w:t>Orion Corporation</w:t>
            </w:r>
          </w:p>
          <w:p w:rsidR="00F5346C" w:rsidRPr="007961A8" w:rsidRDefault="00F5346C" w:rsidP="00A0189D">
            <w:pPr>
              <w:spacing w:line="240" w:lineRule="auto"/>
              <w:ind w:right="-45"/>
              <w:rPr>
                <w:lang w:val="de-DE" w:eastAsia="cs-CZ"/>
              </w:rPr>
            </w:pPr>
            <w:r w:rsidRPr="007961A8">
              <w:rPr>
                <w:lang w:val="it-IT"/>
              </w:rPr>
              <w:t>Puh./Tel: +358 10 4261</w:t>
            </w:r>
          </w:p>
        </w:tc>
      </w:tr>
      <w:tr w:rsidR="00F5346C" w:rsidRPr="00B009BB" w:rsidTr="00A0189D">
        <w:trPr>
          <w:cantSplit/>
        </w:trPr>
        <w:tc>
          <w:tcPr>
            <w:tcW w:w="4644" w:type="dxa"/>
          </w:tcPr>
          <w:p w:rsidR="00F5346C" w:rsidRPr="007961A8" w:rsidRDefault="00F5346C" w:rsidP="00A0189D">
            <w:pPr>
              <w:rPr>
                <w:b/>
                <w:lang w:val="el-GR" w:eastAsia="cs-CZ"/>
              </w:rPr>
            </w:pPr>
            <w:r w:rsidRPr="007961A8">
              <w:rPr>
                <w:b/>
                <w:lang w:val="el-GR"/>
              </w:rPr>
              <w:t>Κύπρος</w:t>
            </w:r>
          </w:p>
          <w:p w:rsidR="00F5346C" w:rsidRPr="00E856CB" w:rsidRDefault="00F5346C" w:rsidP="00A0189D">
            <w:pPr>
              <w:tabs>
                <w:tab w:val="left" w:pos="-720"/>
                <w:tab w:val="left" w:pos="4536"/>
              </w:tabs>
              <w:suppressAutoHyphens/>
              <w:rPr>
                <w:lang w:val="de-DE"/>
              </w:rPr>
            </w:pPr>
            <w:r w:rsidRPr="00E856CB">
              <w:rPr>
                <w:lang w:val="de-DE"/>
              </w:rPr>
              <w:t>Lifepharma (ZAM) Ltd</w:t>
            </w:r>
          </w:p>
          <w:p w:rsidR="00F5346C" w:rsidRPr="00E856CB" w:rsidRDefault="00F5346C" w:rsidP="00A0189D">
            <w:pPr>
              <w:rPr>
                <w:lang w:val="de-DE" w:eastAsia="cs-CZ"/>
              </w:rPr>
            </w:pPr>
            <w:r w:rsidRPr="00C2606D">
              <w:t>Τηλ</w:t>
            </w:r>
            <w:r w:rsidRPr="00E856CB">
              <w:rPr>
                <w:lang w:val="de-DE"/>
              </w:rPr>
              <w:t xml:space="preserve">.: </w:t>
            </w:r>
            <w:r w:rsidRPr="00924734">
              <w:rPr>
                <w:lang w:val="de-DE"/>
              </w:rPr>
              <w:t>+357 22056300</w:t>
            </w:r>
          </w:p>
        </w:tc>
        <w:tc>
          <w:tcPr>
            <w:tcW w:w="4678" w:type="dxa"/>
            <w:hideMark/>
          </w:tcPr>
          <w:p w:rsidR="00F5346C" w:rsidRPr="007961A8" w:rsidRDefault="00F5346C" w:rsidP="00A0189D">
            <w:pPr>
              <w:spacing w:line="240" w:lineRule="auto"/>
              <w:ind w:right="-45"/>
              <w:rPr>
                <w:lang w:val="de-DE" w:eastAsia="cs-CZ"/>
              </w:rPr>
            </w:pPr>
            <w:r w:rsidRPr="007961A8">
              <w:rPr>
                <w:b/>
                <w:lang w:val="de-DE"/>
              </w:rPr>
              <w:t>Sverige</w:t>
            </w:r>
            <w:r w:rsidRPr="007961A8">
              <w:rPr>
                <w:lang w:val="de-DE"/>
              </w:rPr>
              <w:br/>
              <w:t>Orion Pharma AB</w:t>
            </w:r>
          </w:p>
          <w:p w:rsidR="00F5346C" w:rsidRDefault="00F5346C" w:rsidP="00A0189D">
            <w:pPr>
              <w:spacing w:line="240" w:lineRule="auto"/>
              <w:ind w:right="-45"/>
              <w:rPr>
                <w:lang w:val="de-DE"/>
              </w:rPr>
            </w:pPr>
            <w:r w:rsidRPr="007961A8">
              <w:rPr>
                <w:lang w:val="de-DE"/>
              </w:rPr>
              <w:t>Tel: +46 8 623 6440</w:t>
            </w:r>
          </w:p>
          <w:p w:rsidR="00F5346C" w:rsidRPr="00B009BB" w:rsidRDefault="00F5346C" w:rsidP="00A0189D">
            <w:pPr>
              <w:spacing w:line="240" w:lineRule="auto"/>
              <w:ind w:right="-45"/>
              <w:rPr>
                <w:lang w:val="de-DE" w:eastAsia="cs-CZ"/>
              </w:rPr>
            </w:pPr>
          </w:p>
        </w:tc>
      </w:tr>
      <w:tr w:rsidR="00F5346C" w:rsidRPr="007961A8" w:rsidTr="00A0189D">
        <w:trPr>
          <w:cantSplit/>
        </w:trPr>
        <w:tc>
          <w:tcPr>
            <w:tcW w:w="4644" w:type="dxa"/>
          </w:tcPr>
          <w:p w:rsidR="00F5346C" w:rsidRPr="00E47CF2" w:rsidRDefault="00F5346C" w:rsidP="00A0189D">
            <w:pPr>
              <w:rPr>
                <w:b/>
                <w:lang w:val="en-US" w:eastAsia="cs-CZ"/>
              </w:rPr>
            </w:pPr>
            <w:r w:rsidRPr="00E47CF2">
              <w:rPr>
                <w:b/>
                <w:lang w:val="en-US"/>
              </w:rPr>
              <w:t>Latvija</w:t>
            </w:r>
          </w:p>
          <w:p w:rsidR="00F5346C" w:rsidRPr="0076171F" w:rsidRDefault="00F5346C" w:rsidP="00A0189D">
            <w:pPr>
              <w:rPr>
                <w:lang w:val="en-US"/>
              </w:rPr>
            </w:pPr>
            <w:r w:rsidRPr="0076171F">
              <w:rPr>
                <w:lang w:val="en-US"/>
              </w:rPr>
              <w:t>Orion Corporation</w:t>
            </w:r>
          </w:p>
          <w:p w:rsidR="00F5346C" w:rsidRPr="0076171F" w:rsidRDefault="00F5346C" w:rsidP="00A0189D">
            <w:pPr>
              <w:rPr>
                <w:lang w:val="en-US"/>
              </w:rPr>
            </w:pPr>
            <w:r w:rsidRPr="0076171F">
              <w:rPr>
                <w:lang w:val="en-US"/>
              </w:rPr>
              <w:t>Orion Pharma pārstāvniecība</w:t>
            </w:r>
          </w:p>
          <w:p w:rsidR="00F5346C" w:rsidRPr="0076171F" w:rsidRDefault="00F5346C" w:rsidP="00A0189D">
            <w:pPr>
              <w:rPr>
                <w:lang w:val="en-US"/>
              </w:rPr>
            </w:pPr>
            <w:r w:rsidRPr="0076171F">
              <w:rPr>
                <w:lang w:val="en-US"/>
              </w:rPr>
              <w:t>Tel: +371 20028332</w:t>
            </w:r>
          </w:p>
          <w:p w:rsidR="00F5346C" w:rsidRPr="0076171F" w:rsidRDefault="00F5346C" w:rsidP="00A0189D">
            <w:pPr>
              <w:suppressAutoHyphens/>
              <w:rPr>
                <w:lang w:val="en-US" w:eastAsia="cs-CZ"/>
              </w:rPr>
            </w:pPr>
          </w:p>
        </w:tc>
        <w:tc>
          <w:tcPr>
            <w:tcW w:w="4678" w:type="dxa"/>
          </w:tcPr>
          <w:p w:rsidR="00F5346C" w:rsidRPr="007961A8" w:rsidRDefault="00F5346C" w:rsidP="00A0189D">
            <w:pPr>
              <w:ind w:right="-45"/>
              <w:rPr>
                <w:lang w:eastAsia="cs-CZ"/>
              </w:rPr>
            </w:pPr>
            <w:r w:rsidRPr="007961A8">
              <w:rPr>
                <w:b/>
              </w:rPr>
              <w:t>United Kingdom</w:t>
            </w:r>
          </w:p>
          <w:p w:rsidR="00F5346C" w:rsidRPr="007961A8" w:rsidRDefault="00F5346C" w:rsidP="00A0189D">
            <w:pPr>
              <w:suppressAutoHyphens/>
              <w:spacing w:line="240" w:lineRule="auto"/>
            </w:pPr>
            <w:r w:rsidRPr="007961A8">
              <w:t>Orion Pharma (UK) Ltd.</w:t>
            </w:r>
          </w:p>
          <w:p w:rsidR="00F5346C" w:rsidRPr="007961A8" w:rsidRDefault="00F5346C" w:rsidP="00A0189D">
            <w:pPr>
              <w:suppressAutoHyphens/>
              <w:rPr>
                <w:lang w:val="fi-FI" w:eastAsia="cs-CZ"/>
              </w:rPr>
            </w:pPr>
            <w:r w:rsidRPr="007961A8">
              <w:t>Tel: +44 1635 520 300</w:t>
            </w:r>
          </w:p>
        </w:tc>
      </w:tr>
    </w:tbl>
    <w:p w:rsidR="00C802BD" w:rsidRPr="00DD34C4" w:rsidRDefault="00C802BD" w:rsidP="00FA754F">
      <w:pPr>
        <w:numPr>
          <w:ilvl w:val="12"/>
          <w:numId w:val="0"/>
        </w:numPr>
        <w:spacing w:line="240" w:lineRule="auto"/>
        <w:ind w:right="-2"/>
        <w:rPr>
          <w:lang w:val="hr-HR"/>
        </w:rPr>
      </w:pPr>
    </w:p>
    <w:p w:rsidR="0004410E" w:rsidRDefault="00005F2C" w:rsidP="00FA754F">
      <w:pPr>
        <w:numPr>
          <w:ilvl w:val="12"/>
          <w:numId w:val="0"/>
        </w:numPr>
        <w:spacing w:line="240" w:lineRule="auto"/>
        <w:ind w:right="-2"/>
        <w:outlineLvl w:val="0"/>
        <w:rPr>
          <w:b/>
          <w:bCs/>
          <w:lang w:val="hr-HR"/>
        </w:rPr>
      </w:pPr>
      <w:r w:rsidRPr="00DD34C4">
        <w:rPr>
          <w:b/>
          <w:bCs/>
          <w:lang w:val="hr-HR"/>
        </w:rPr>
        <w:t>Ova up</w:t>
      </w:r>
      <w:r w:rsidR="005B376E">
        <w:rPr>
          <w:b/>
          <w:bCs/>
          <w:lang w:val="hr-HR"/>
        </w:rPr>
        <w:t>uta je zadnji puta revidirana u</w:t>
      </w:r>
    </w:p>
    <w:p w:rsidR="00F5346C" w:rsidRPr="00DD34C4" w:rsidRDefault="00F5346C" w:rsidP="00FA754F">
      <w:pPr>
        <w:numPr>
          <w:ilvl w:val="12"/>
          <w:numId w:val="0"/>
        </w:numPr>
        <w:spacing w:line="240" w:lineRule="auto"/>
        <w:ind w:right="-2"/>
        <w:outlineLvl w:val="0"/>
        <w:rPr>
          <w:b/>
          <w:bCs/>
          <w:lang w:val="hr-HR"/>
        </w:rPr>
      </w:pPr>
    </w:p>
    <w:p w:rsidR="0004410E" w:rsidRPr="00DD34C4" w:rsidRDefault="0004410E" w:rsidP="00FA754F">
      <w:pPr>
        <w:rPr>
          <w:lang w:val="hr-HR"/>
        </w:rPr>
      </w:pPr>
    </w:p>
    <w:p w:rsidR="0004410E" w:rsidRPr="00DD34C4" w:rsidRDefault="007D0945" w:rsidP="00FA754F">
      <w:pPr>
        <w:rPr>
          <w:b/>
          <w:bCs/>
          <w:lang w:val="hr-HR"/>
        </w:rPr>
      </w:pPr>
      <w:r>
        <w:rPr>
          <w:b/>
          <w:bCs/>
          <w:lang w:val="hr-HR"/>
        </w:rPr>
        <w:t>Ostali</w:t>
      </w:r>
      <w:r w:rsidR="00005F2C" w:rsidRPr="00DD34C4">
        <w:rPr>
          <w:b/>
          <w:bCs/>
          <w:lang w:val="hr-HR"/>
        </w:rPr>
        <w:t xml:space="preserve"> izvori informacija</w:t>
      </w:r>
    </w:p>
    <w:p w:rsidR="0004410E" w:rsidRPr="00DD34C4" w:rsidRDefault="0004410E" w:rsidP="00FA754F">
      <w:pPr>
        <w:numPr>
          <w:ilvl w:val="12"/>
          <w:numId w:val="0"/>
        </w:numPr>
        <w:spacing w:line="240" w:lineRule="auto"/>
        <w:ind w:right="-2"/>
        <w:outlineLvl w:val="0"/>
        <w:rPr>
          <w:b/>
          <w:bCs/>
          <w:lang w:val="hr-HR"/>
        </w:rPr>
      </w:pPr>
    </w:p>
    <w:p w:rsidR="0004410E" w:rsidRPr="00DD34C4" w:rsidRDefault="00005F2C" w:rsidP="00FA754F">
      <w:pPr>
        <w:numPr>
          <w:ilvl w:val="12"/>
          <w:numId w:val="0"/>
        </w:numPr>
        <w:spacing w:line="240" w:lineRule="auto"/>
        <w:ind w:right="-2"/>
        <w:outlineLvl w:val="0"/>
        <w:rPr>
          <w:lang w:val="hr-HR"/>
        </w:rPr>
      </w:pPr>
      <w:r w:rsidRPr="00DD34C4">
        <w:rPr>
          <w:lang w:val="hr-HR"/>
        </w:rPr>
        <w:t xml:space="preserve">Detaljnije informacije o ovom lijeku dostupne su na </w:t>
      </w:r>
      <w:r w:rsidR="007D0945">
        <w:rPr>
          <w:lang w:val="hr-HR"/>
        </w:rPr>
        <w:t>internetskoj</w:t>
      </w:r>
      <w:r w:rsidR="007D0945" w:rsidRPr="00DD34C4">
        <w:rPr>
          <w:lang w:val="hr-HR"/>
        </w:rPr>
        <w:t xml:space="preserve"> </w:t>
      </w:r>
      <w:r w:rsidRPr="00DD34C4">
        <w:rPr>
          <w:lang w:val="hr-HR"/>
        </w:rPr>
        <w:t xml:space="preserve">stranici Europske agencije za lijekove: </w:t>
      </w:r>
      <w:hyperlink r:id="rId26" w:history="1">
        <w:r w:rsidR="00CF2B67" w:rsidRPr="00D126FC">
          <w:rPr>
            <w:rStyle w:val="Hyperlink"/>
            <w:lang w:val="hr-HR"/>
          </w:rPr>
          <w:t>http</w:t>
        </w:r>
        <w:r w:rsidR="00CF2B67" w:rsidRPr="002D040D">
          <w:rPr>
            <w:rStyle w:val="Hyperlink"/>
            <w:lang w:val="hr-HR"/>
          </w:rPr>
          <w:t>://</w:t>
        </w:r>
        <w:r w:rsidR="00CF2B67" w:rsidRPr="00D126FC">
          <w:rPr>
            <w:rStyle w:val="Hyperlink"/>
            <w:lang w:val="hr-HR"/>
          </w:rPr>
          <w:t>www</w:t>
        </w:r>
        <w:r w:rsidR="00CF2B67" w:rsidRPr="002D040D">
          <w:rPr>
            <w:rStyle w:val="Hyperlink"/>
            <w:lang w:val="hr-HR"/>
          </w:rPr>
          <w:t>.</w:t>
        </w:r>
        <w:r w:rsidR="00CF2B67" w:rsidRPr="00D126FC">
          <w:rPr>
            <w:rStyle w:val="Hyperlink"/>
            <w:lang w:val="hr-HR"/>
          </w:rPr>
          <w:t>ema</w:t>
        </w:r>
        <w:r w:rsidR="00CF2B67" w:rsidRPr="002D040D">
          <w:rPr>
            <w:rStyle w:val="Hyperlink"/>
            <w:lang w:val="hr-HR"/>
          </w:rPr>
          <w:t>.</w:t>
        </w:r>
        <w:r w:rsidR="00CF2B67" w:rsidRPr="00D126FC">
          <w:rPr>
            <w:rStyle w:val="Hyperlink"/>
            <w:lang w:val="hr-HR"/>
          </w:rPr>
          <w:t>europa</w:t>
        </w:r>
        <w:r w:rsidR="00CF2B67" w:rsidRPr="002D040D">
          <w:rPr>
            <w:rStyle w:val="Hyperlink"/>
            <w:lang w:val="hr-HR"/>
          </w:rPr>
          <w:t>.</w:t>
        </w:r>
        <w:r w:rsidR="00CF2B67" w:rsidRPr="00D126FC">
          <w:rPr>
            <w:rStyle w:val="Hyperlink"/>
            <w:lang w:val="hr-HR"/>
          </w:rPr>
          <w:t>eu</w:t>
        </w:r>
      </w:hyperlink>
      <w:r w:rsidR="007D0945" w:rsidRPr="005659EE">
        <w:rPr>
          <w:lang w:val="hr-HR"/>
        </w:rPr>
        <w:t>.</w:t>
      </w:r>
    </w:p>
    <w:sectPr w:rsidR="0004410E" w:rsidRPr="00DD34C4" w:rsidSect="005659EE">
      <w:footerReference w:type="default" r:id="rId27"/>
      <w:endnotePr>
        <w:numFmt w:val="decimal"/>
      </w:endnotePr>
      <w:pgSz w:w="11907" w:h="16840" w:code="9"/>
      <w:pgMar w:top="1134" w:right="1418" w:bottom="1134" w:left="1418" w:header="737" w:footer="737" w:gutter="0"/>
      <w:pgNumType w:start="1"/>
      <w:cols w:space="720"/>
      <w:docGrid w:linePitch="2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6A6" w:rsidRDefault="005146A6">
      <w:r>
        <w:separator/>
      </w:r>
    </w:p>
  </w:endnote>
  <w:endnote w:type="continuationSeparator" w:id="0">
    <w:p w:rsidR="005146A6" w:rsidRDefault="00514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074" w:rsidRDefault="005E0074">
    <w:pPr>
      <w:pStyle w:val="Footer"/>
      <w:jc w:val="center"/>
    </w:pPr>
    <w:r>
      <w:rPr>
        <w:rStyle w:val="PageNumber"/>
      </w:rPr>
      <w:fldChar w:fldCharType="begin"/>
    </w:r>
    <w:r>
      <w:rPr>
        <w:rStyle w:val="PageNumber"/>
      </w:rPr>
      <w:instrText xml:space="preserve"> PAGE </w:instrText>
    </w:r>
    <w:r>
      <w:rPr>
        <w:rStyle w:val="PageNumber"/>
      </w:rPr>
      <w:fldChar w:fldCharType="separate"/>
    </w:r>
    <w:r w:rsidR="003A3857">
      <w:rPr>
        <w:rStyle w:val="PageNumber"/>
        <w:noProof/>
      </w:rPr>
      <w:t>98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6A6" w:rsidRDefault="005146A6">
      <w:r>
        <w:separator/>
      </w:r>
    </w:p>
  </w:footnote>
  <w:footnote w:type="continuationSeparator" w:id="0">
    <w:p w:rsidR="005146A6" w:rsidRDefault="00514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6684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DC7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6AEA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4E9C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82B6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D096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5A6D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9E5D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E43D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10B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5C6D864"/>
    <w:lvl w:ilvl="0">
      <w:start w:val="1"/>
      <w:numFmt w:val="none"/>
      <w:pStyle w:val="Inforubrik2"/>
      <w:suff w:val="nothing"/>
      <w:lvlText w:val=""/>
      <w:lvlJc w:val="left"/>
    </w:lvl>
    <w:lvl w:ilvl="1">
      <w:start w:val="1"/>
      <w:numFmt w:val="decimal"/>
      <w:lvlText w:val="%2"/>
      <w:lvlJc w:val="left"/>
      <w:pPr>
        <w:ind w:left="1418"/>
      </w:pPr>
    </w:lvl>
    <w:lvl w:ilvl="2">
      <w:start w:val="1"/>
      <w:numFmt w:val="decimal"/>
      <w:lvlText w:val="%2.%3"/>
      <w:lvlJc w:val="left"/>
      <w:pPr>
        <w:ind w:left="1418"/>
      </w:pPr>
    </w:lvl>
    <w:lvl w:ilvl="3">
      <w:start w:val="1"/>
      <w:numFmt w:val="decimal"/>
      <w:lvlText w:val="%2.%3.%4"/>
      <w:lvlJc w:val="left"/>
      <w:pPr>
        <w:ind w:left="1418"/>
      </w:pPr>
    </w:lvl>
    <w:lvl w:ilvl="4">
      <w:start w:val="1"/>
      <w:numFmt w:val="decimal"/>
      <w:lvlText w:val="%2.%3.%4.%5"/>
      <w:lvlJc w:val="left"/>
      <w:pPr>
        <w:ind w:left="1418" w:hanging="708"/>
      </w:pPr>
    </w:lvl>
    <w:lvl w:ilvl="5">
      <w:start w:val="1"/>
      <w:numFmt w:val="decimal"/>
      <w:lvlText w:val="%2.%3.%4.%5.%6"/>
      <w:lvlJc w:val="left"/>
      <w:pPr>
        <w:ind w:left="2410" w:hanging="708"/>
      </w:pPr>
    </w:lvl>
    <w:lvl w:ilvl="6">
      <w:start w:val="1"/>
      <w:numFmt w:val="decimal"/>
      <w:lvlText w:val="%2.%3.%4.%5.%6.%7"/>
      <w:lvlJc w:val="left"/>
      <w:pPr>
        <w:ind w:left="2691" w:hanging="708"/>
      </w:pPr>
    </w:lvl>
    <w:lvl w:ilvl="7">
      <w:start w:val="1"/>
      <w:numFmt w:val="decimal"/>
      <w:lvlText w:val="%2.%3.%4.%5.%6.%7.%8"/>
      <w:lvlJc w:val="left"/>
      <w:pPr>
        <w:ind w:left="3399" w:hanging="708"/>
      </w:pPr>
    </w:lvl>
    <w:lvl w:ilvl="8">
      <w:start w:val="1"/>
      <w:numFmt w:val="decimal"/>
      <w:lvlText w:val="%2.%3.%4.%5.%6.%7.%8.%9"/>
      <w:lvlJc w:val="left"/>
      <w:pPr>
        <w:ind w:left="4107" w:hanging="708"/>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EC0C37"/>
    <w:multiLevelType w:val="hybridMultilevel"/>
    <w:tmpl w:val="92BCCA26"/>
    <w:lvl w:ilvl="0" w:tplc="F320A55E">
      <w:start w:val="1"/>
      <w:numFmt w:val="bullet"/>
      <w:lvlText w:val=""/>
      <w:lvlJc w:val="left"/>
      <w:pPr>
        <w:tabs>
          <w:tab w:val="num" w:pos="567"/>
        </w:tabs>
        <w:ind w:left="567" w:hanging="56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04277AF3"/>
    <w:multiLevelType w:val="singleLevel"/>
    <w:tmpl w:val="2FDA33E8"/>
    <w:lvl w:ilvl="0">
      <w:start w:val="1"/>
      <w:numFmt w:val="upperLetter"/>
      <w:lvlText w:val="%1."/>
      <w:lvlJc w:val="left"/>
      <w:pPr>
        <w:ind w:left="1494" w:hanging="360"/>
      </w:pPr>
    </w:lvl>
  </w:abstractNum>
  <w:abstractNum w:abstractNumId="14" w15:restartNumberingAfterBreak="0">
    <w:nsid w:val="07CB2DD4"/>
    <w:multiLevelType w:val="hybridMultilevel"/>
    <w:tmpl w:val="B97667E6"/>
    <w:lvl w:ilvl="0" w:tplc="7EA87182">
      <w:start w:val="1"/>
      <w:numFmt w:val="bullet"/>
      <w:lvlText w:val="-"/>
      <w:lvlJc w:val="left"/>
      <w:pPr>
        <w:tabs>
          <w:tab w:val="num" w:pos="567"/>
        </w:tabs>
        <w:ind w:left="567" w:hanging="567"/>
      </w:pPr>
      <w:rPr>
        <w:rFonts w:ascii="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CB5280D"/>
    <w:multiLevelType w:val="hybridMultilevel"/>
    <w:tmpl w:val="83D86D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129F1E50"/>
    <w:multiLevelType w:val="hybridMultilevel"/>
    <w:tmpl w:val="FF20FAC2"/>
    <w:lvl w:ilvl="0" w:tplc="ECD41250">
      <w:numFmt w:val="bullet"/>
      <w:lvlText w:val="-"/>
      <w:lvlJc w:val="left"/>
      <w:pPr>
        <w:tabs>
          <w:tab w:val="num" w:pos="360"/>
        </w:tabs>
        <w:ind w:left="360" w:hanging="360"/>
      </w:pPr>
      <w:rPr>
        <w:rFonts w:ascii="Arial" w:eastAsia="Times New Roman" w:hAnsi="Arial" w:hint="default"/>
      </w:rPr>
    </w:lvl>
    <w:lvl w:ilvl="1" w:tplc="ECD41250">
      <w:numFmt w:val="bullet"/>
      <w:lvlText w:val="-"/>
      <w:lvlJc w:val="left"/>
      <w:pPr>
        <w:tabs>
          <w:tab w:val="num" w:pos="360"/>
        </w:tabs>
        <w:ind w:left="360" w:hanging="360"/>
      </w:pPr>
      <w:rPr>
        <w:rFonts w:ascii="Arial" w:eastAsia="Times New Roman" w:hAnsi="Arial" w:hint="default"/>
      </w:rPr>
    </w:lvl>
    <w:lvl w:ilvl="2" w:tplc="040B0005">
      <w:start w:val="1"/>
      <w:numFmt w:val="bullet"/>
      <w:lvlText w:val=""/>
      <w:lvlJc w:val="left"/>
      <w:pPr>
        <w:tabs>
          <w:tab w:val="num" w:pos="1080"/>
        </w:tabs>
        <w:ind w:left="1080" w:hanging="360"/>
      </w:pPr>
      <w:rPr>
        <w:rFonts w:ascii="Wingdings" w:hAnsi="Wingdings" w:cs="Wingdings" w:hint="default"/>
      </w:r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18" w15:restartNumberingAfterBreak="0">
    <w:nsid w:val="162D70B7"/>
    <w:multiLevelType w:val="hybridMultilevel"/>
    <w:tmpl w:val="AA7855AC"/>
    <w:lvl w:ilvl="0" w:tplc="4CEC6128">
      <w:start w:val="7"/>
      <w:numFmt w:val="bullet"/>
      <w:lvlText w:val="-"/>
      <w:lvlJc w:val="left"/>
      <w:pPr>
        <w:tabs>
          <w:tab w:val="num" w:pos="567"/>
        </w:tabs>
        <w:ind w:left="567" w:hanging="567"/>
      </w:pPr>
      <w:rPr>
        <w:rFonts w:ascii="Times New Roman" w:eastAsia="Times New Roman" w:hAnsi="Times New Roman" w:hint="default"/>
      </w:rPr>
    </w:lvl>
    <w:lvl w:ilvl="1" w:tplc="ECD41250">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1B9B32A1"/>
    <w:multiLevelType w:val="hybridMultilevel"/>
    <w:tmpl w:val="F752A8B8"/>
    <w:lvl w:ilvl="0" w:tplc="5D4CC1B0">
      <w:start w:val="1"/>
      <w:numFmt w:val="bullet"/>
      <w:lvlText w:val="-"/>
      <w:lvlJc w:val="left"/>
      <w:pPr>
        <w:tabs>
          <w:tab w:val="num" w:pos="284"/>
        </w:tabs>
        <w:ind w:left="284" w:hanging="28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1D9D4DEB"/>
    <w:multiLevelType w:val="hybridMultilevel"/>
    <w:tmpl w:val="4DB8EE0E"/>
    <w:lvl w:ilvl="0" w:tplc="99E8D836">
      <w:start w:val="7"/>
      <w:numFmt w:val="decimal"/>
      <w:lvlText w:val="%1."/>
      <w:lvlJc w:val="left"/>
      <w:pPr>
        <w:tabs>
          <w:tab w:val="num" w:pos="531"/>
        </w:tabs>
        <w:ind w:left="531" w:hanging="360"/>
      </w:pPr>
      <w:rPr>
        <w:rFonts w:hint="default"/>
      </w:rPr>
    </w:lvl>
    <w:lvl w:ilvl="1" w:tplc="040B0019">
      <w:start w:val="1"/>
      <w:numFmt w:val="lowerLetter"/>
      <w:lvlText w:val="%2."/>
      <w:lvlJc w:val="left"/>
      <w:pPr>
        <w:tabs>
          <w:tab w:val="num" w:pos="1251"/>
        </w:tabs>
        <w:ind w:left="1251" w:hanging="360"/>
      </w:pPr>
    </w:lvl>
    <w:lvl w:ilvl="2" w:tplc="040B001B">
      <w:start w:val="1"/>
      <w:numFmt w:val="lowerRoman"/>
      <w:lvlText w:val="%3."/>
      <w:lvlJc w:val="right"/>
      <w:pPr>
        <w:tabs>
          <w:tab w:val="num" w:pos="1971"/>
        </w:tabs>
        <w:ind w:left="1971" w:hanging="180"/>
      </w:pPr>
    </w:lvl>
    <w:lvl w:ilvl="3" w:tplc="040B000F">
      <w:start w:val="1"/>
      <w:numFmt w:val="decimal"/>
      <w:lvlText w:val="%4."/>
      <w:lvlJc w:val="left"/>
      <w:pPr>
        <w:tabs>
          <w:tab w:val="num" w:pos="2691"/>
        </w:tabs>
        <w:ind w:left="2691" w:hanging="360"/>
      </w:pPr>
    </w:lvl>
    <w:lvl w:ilvl="4" w:tplc="040B0019">
      <w:start w:val="1"/>
      <w:numFmt w:val="lowerLetter"/>
      <w:lvlText w:val="%5."/>
      <w:lvlJc w:val="left"/>
      <w:pPr>
        <w:tabs>
          <w:tab w:val="num" w:pos="3411"/>
        </w:tabs>
        <w:ind w:left="3411" w:hanging="360"/>
      </w:pPr>
    </w:lvl>
    <w:lvl w:ilvl="5" w:tplc="040B001B">
      <w:start w:val="1"/>
      <w:numFmt w:val="lowerRoman"/>
      <w:lvlText w:val="%6."/>
      <w:lvlJc w:val="right"/>
      <w:pPr>
        <w:tabs>
          <w:tab w:val="num" w:pos="4131"/>
        </w:tabs>
        <w:ind w:left="4131" w:hanging="180"/>
      </w:pPr>
    </w:lvl>
    <w:lvl w:ilvl="6" w:tplc="040B000F">
      <w:start w:val="1"/>
      <w:numFmt w:val="decimal"/>
      <w:lvlText w:val="%7."/>
      <w:lvlJc w:val="left"/>
      <w:pPr>
        <w:tabs>
          <w:tab w:val="num" w:pos="4851"/>
        </w:tabs>
        <w:ind w:left="4851" w:hanging="360"/>
      </w:pPr>
    </w:lvl>
    <w:lvl w:ilvl="7" w:tplc="040B0019">
      <w:start w:val="1"/>
      <w:numFmt w:val="lowerLetter"/>
      <w:lvlText w:val="%8."/>
      <w:lvlJc w:val="left"/>
      <w:pPr>
        <w:tabs>
          <w:tab w:val="num" w:pos="5571"/>
        </w:tabs>
        <w:ind w:left="5571" w:hanging="360"/>
      </w:pPr>
    </w:lvl>
    <w:lvl w:ilvl="8" w:tplc="040B001B">
      <w:start w:val="1"/>
      <w:numFmt w:val="lowerRoman"/>
      <w:lvlText w:val="%9."/>
      <w:lvlJc w:val="right"/>
      <w:pPr>
        <w:tabs>
          <w:tab w:val="num" w:pos="6291"/>
        </w:tabs>
        <w:ind w:left="6291" w:hanging="180"/>
      </w:pPr>
    </w:lvl>
  </w:abstractNum>
  <w:abstractNum w:abstractNumId="21" w15:restartNumberingAfterBreak="0">
    <w:nsid w:val="1E7078ED"/>
    <w:multiLevelType w:val="hybridMultilevel"/>
    <w:tmpl w:val="CC9880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20F50717"/>
    <w:multiLevelType w:val="hybridMultilevel"/>
    <w:tmpl w:val="7494B62C"/>
    <w:lvl w:ilvl="0" w:tplc="8262666E">
      <w:numFmt w:val="bullet"/>
      <w:lvlText w:val="-"/>
      <w:lvlJc w:val="left"/>
      <w:pPr>
        <w:tabs>
          <w:tab w:val="num" w:pos="360"/>
        </w:tabs>
        <w:ind w:left="36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27D009AB"/>
    <w:multiLevelType w:val="hybridMultilevel"/>
    <w:tmpl w:val="1C1222D4"/>
    <w:lvl w:ilvl="0" w:tplc="5D4CC1B0">
      <w:start w:val="1"/>
      <w:numFmt w:val="bullet"/>
      <w:lvlText w:val="-"/>
      <w:lvlJc w:val="left"/>
      <w:pPr>
        <w:tabs>
          <w:tab w:val="num" w:pos="284"/>
        </w:tabs>
        <w:ind w:left="284" w:hanging="284"/>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27E1248D"/>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AAD5C4A"/>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B1E67EB"/>
    <w:multiLevelType w:val="singleLevel"/>
    <w:tmpl w:val="CC32466A"/>
    <w:lvl w:ilvl="0">
      <w:start w:val="7"/>
      <w:numFmt w:val="decimal"/>
      <w:lvlText w:val="%1."/>
      <w:lvlJc w:val="left"/>
      <w:pPr>
        <w:tabs>
          <w:tab w:val="num" w:pos="741"/>
        </w:tabs>
        <w:ind w:left="741" w:hanging="570"/>
      </w:pPr>
      <w:rPr>
        <w:rFonts w:hint="default"/>
      </w:rPr>
    </w:lvl>
  </w:abstractNum>
  <w:abstractNum w:abstractNumId="27" w15:restartNumberingAfterBreak="0">
    <w:nsid w:val="2E5D6848"/>
    <w:multiLevelType w:val="hybridMultilevel"/>
    <w:tmpl w:val="B88E9A4C"/>
    <w:lvl w:ilvl="0" w:tplc="ABA0A656">
      <w:numFmt w:val="bullet"/>
      <w:lvlText w:val="-"/>
      <w:lvlJc w:val="left"/>
      <w:pPr>
        <w:tabs>
          <w:tab w:val="num" w:pos="540"/>
        </w:tabs>
        <w:ind w:left="540" w:hanging="540"/>
      </w:pPr>
      <w:rPr>
        <w:rFonts w:ascii="Times New Roman" w:eastAsia="Times New Roman" w:hAnsi="Times New Roman" w:hint="default"/>
      </w:rPr>
    </w:lvl>
    <w:lvl w:ilvl="1" w:tplc="040B0003">
      <w:start w:val="1"/>
      <w:numFmt w:val="bullet"/>
      <w:lvlText w:val="o"/>
      <w:lvlJc w:val="left"/>
      <w:pPr>
        <w:ind w:left="1080" w:hanging="360"/>
      </w:pPr>
      <w:rPr>
        <w:rFonts w:ascii="Courier New" w:hAnsi="Courier New" w:cs="Courier New" w:hint="default"/>
      </w:rPr>
    </w:lvl>
    <w:lvl w:ilvl="2" w:tplc="040B0005">
      <w:start w:val="1"/>
      <w:numFmt w:val="bullet"/>
      <w:lvlText w:val=""/>
      <w:lvlJc w:val="left"/>
      <w:pPr>
        <w:ind w:left="1800" w:hanging="360"/>
      </w:pPr>
      <w:rPr>
        <w:rFonts w:ascii="Wingdings" w:hAnsi="Wingdings" w:cs="Wingdings" w:hint="default"/>
      </w:rPr>
    </w:lvl>
    <w:lvl w:ilvl="3" w:tplc="040B0001">
      <w:start w:val="1"/>
      <w:numFmt w:val="bullet"/>
      <w:lvlText w:val=""/>
      <w:lvlJc w:val="left"/>
      <w:pPr>
        <w:ind w:left="2520" w:hanging="360"/>
      </w:pPr>
      <w:rPr>
        <w:rFonts w:ascii="Symbol" w:hAnsi="Symbol" w:cs="Symbol" w:hint="default"/>
      </w:rPr>
    </w:lvl>
    <w:lvl w:ilvl="4" w:tplc="040B0003">
      <w:start w:val="1"/>
      <w:numFmt w:val="bullet"/>
      <w:lvlText w:val="o"/>
      <w:lvlJc w:val="left"/>
      <w:pPr>
        <w:ind w:left="3240" w:hanging="360"/>
      </w:pPr>
      <w:rPr>
        <w:rFonts w:ascii="Courier New" w:hAnsi="Courier New" w:cs="Courier New" w:hint="default"/>
      </w:rPr>
    </w:lvl>
    <w:lvl w:ilvl="5" w:tplc="040B0005">
      <w:start w:val="1"/>
      <w:numFmt w:val="bullet"/>
      <w:lvlText w:val=""/>
      <w:lvlJc w:val="left"/>
      <w:pPr>
        <w:ind w:left="3960" w:hanging="360"/>
      </w:pPr>
      <w:rPr>
        <w:rFonts w:ascii="Wingdings" w:hAnsi="Wingdings" w:cs="Wingdings" w:hint="default"/>
      </w:rPr>
    </w:lvl>
    <w:lvl w:ilvl="6" w:tplc="040B0001">
      <w:start w:val="1"/>
      <w:numFmt w:val="bullet"/>
      <w:lvlText w:val=""/>
      <w:lvlJc w:val="left"/>
      <w:pPr>
        <w:ind w:left="4680" w:hanging="360"/>
      </w:pPr>
      <w:rPr>
        <w:rFonts w:ascii="Symbol" w:hAnsi="Symbol" w:cs="Symbol" w:hint="default"/>
      </w:rPr>
    </w:lvl>
    <w:lvl w:ilvl="7" w:tplc="040B0003">
      <w:start w:val="1"/>
      <w:numFmt w:val="bullet"/>
      <w:lvlText w:val="o"/>
      <w:lvlJc w:val="left"/>
      <w:pPr>
        <w:ind w:left="5400" w:hanging="360"/>
      </w:pPr>
      <w:rPr>
        <w:rFonts w:ascii="Courier New" w:hAnsi="Courier New" w:cs="Courier New" w:hint="default"/>
      </w:rPr>
    </w:lvl>
    <w:lvl w:ilvl="8" w:tplc="040B0005">
      <w:start w:val="1"/>
      <w:numFmt w:val="bullet"/>
      <w:lvlText w:val=""/>
      <w:lvlJc w:val="left"/>
      <w:pPr>
        <w:ind w:left="6120" w:hanging="360"/>
      </w:pPr>
      <w:rPr>
        <w:rFonts w:ascii="Wingdings" w:hAnsi="Wingdings" w:cs="Wingdings" w:hint="default"/>
      </w:rPr>
    </w:lvl>
  </w:abstractNum>
  <w:abstractNum w:abstractNumId="28" w15:restartNumberingAfterBreak="0">
    <w:nsid w:val="2FAA5BD0"/>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4FA1FF1"/>
    <w:multiLevelType w:val="hybridMultilevel"/>
    <w:tmpl w:val="4D5C54FA"/>
    <w:lvl w:ilvl="0" w:tplc="7278DDE0">
      <w:start w:val="1"/>
      <w:numFmt w:val="bullet"/>
      <w:lvlText w:val="-"/>
      <w:lvlJc w:val="left"/>
      <w:pPr>
        <w:tabs>
          <w:tab w:val="num" w:pos="170"/>
        </w:tabs>
        <w:ind w:left="170" w:hanging="17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3594217A"/>
    <w:multiLevelType w:val="hybridMultilevel"/>
    <w:tmpl w:val="1244116E"/>
    <w:lvl w:ilvl="0" w:tplc="ECD41250">
      <w:numFmt w:val="bullet"/>
      <w:lvlText w:val="-"/>
      <w:lvlJc w:val="left"/>
      <w:pPr>
        <w:tabs>
          <w:tab w:val="num" w:pos="360"/>
        </w:tabs>
        <w:ind w:left="360" w:hanging="360"/>
      </w:pPr>
      <w:rPr>
        <w:rFonts w:ascii="Arial" w:eastAsia="Times New Roman" w:hAnsi="Arial" w:hint="default"/>
      </w:rPr>
    </w:lvl>
    <w:lvl w:ilvl="1" w:tplc="ECD41250">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366B5307"/>
    <w:multiLevelType w:val="hybridMultilevel"/>
    <w:tmpl w:val="CE4CE6D0"/>
    <w:lvl w:ilvl="0" w:tplc="1B226A06">
      <w:start w:val="7"/>
      <w:numFmt w:val="decimal"/>
      <w:lvlText w:val="%1."/>
      <w:lvlJc w:val="left"/>
      <w:pPr>
        <w:tabs>
          <w:tab w:val="num" w:pos="702"/>
        </w:tabs>
        <w:ind w:left="702" w:hanging="360"/>
      </w:pPr>
      <w:rPr>
        <w:rFonts w:hint="default"/>
      </w:rPr>
    </w:lvl>
    <w:lvl w:ilvl="1" w:tplc="040B0019">
      <w:start w:val="1"/>
      <w:numFmt w:val="lowerLetter"/>
      <w:lvlText w:val="%2."/>
      <w:lvlJc w:val="left"/>
      <w:pPr>
        <w:tabs>
          <w:tab w:val="num" w:pos="1422"/>
        </w:tabs>
        <w:ind w:left="1422" w:hanging="360"/>
      </w:pPr>
    </w:lvl>
    <w:lvl w:ilvl="2" w:tplc="040B001B">
      <w:start w:val="1"/>
      <w:numFmt w:val="lowerRoman"/>
      <w:lvlText w:val="%3."/>
      <w:lvlJc w:val="right"/>
      <w:pPr>
        <w:tabs>
          <w:tab w:val="num" w:pos="2142"/>
        </w:tabs>
        <w:ind w:left="2142" w:hanging="180"/>
      </w:pPr>
    </w:lvl>
    <w:lvl w:ilvl="3" w:tplc="040B000F">
      <w:start w:val="1"/>
      <w:numFmt w:val="decimal"/>
      <w:lvlText w:val="%4."/>
      <w:lvlJc w:val="left"/>
      <w:pPr>
        <w:tabs>
          <w:tab w:val="num" w:pos="2862"/>
        </w:tabs>
        <w:ind w:left="2862" w:hanging="360"/>
      </w:pPr>
    </w:lvl>
    <w:lvl w:ilvl="4" w:tplc="040B0019">
      <w:start w:val="1"/>
      <w:numFmt w:val="lowerLetter"/>
      <w:lvlText w:val="%5."/>
      <w:lvlJc w:val="left"/>
      <w:pPr>
        <w:tabs>
          <w:tab w:val="num" w:pos="3582"/>
        </w:tabs>
        <w:ind w:left="3582" w:hanging="360"/>
      </w:pPr>
    </w:lvl>
    <w:lvl w:ilvl="5" w:tplc="040B001B">
      <w:start w:val="1"/>
      <w:numFmt w:val="lowerRoman"/>
      <w:lvlText w:val="%6."/>
      <w:lvlJc w:val="right"/>
      <w:pPr>
        <w:tabs>
          <w:tab w:val="num" w:pos="4302"/>
        </w:tabs>
        <w:ind w:left="4302" w:hanging="180"/>
      </w:pPr>
    </w:lvl>
    <w:lvl w:ilvl="6" w:tplc="040B000F">
      <w:start w:val="1"/>
      <w:numFmt w:val="decimal"/>
      <w:lvlText w:val="%7."/>
      <w:lvlJc w:val="left"/>
      <w:pPr>
        <w:tabs>
          <w:tab w:val="num" w:pos="5022"/>
        </w:tabs>
        <w:ind w:left="5022" w:hanging="360"/>
      </w:pPr>
    </w:lvl>
    <w:lvl w:ilvl="7" w:tplc="040B0019">
      <w:start w:val="1"/>
      <w:numFmt w:val="lowerLetter"/>
      <w:lvlText w:val="%8."/>
      <w:lvlJc w:val="left"/>
      <w:pPr>
        <w:tabs>
          <w:tab w:val="num" w:pos="5742"/>
        </w:tabs>
        <w:ind w:left="5742" w:hanging="360"/>
      </w:pPr>
    </w:lvl>
    <w:lvl w:ilvl="8" w:tplc="040B001B">
      <w:start w:val="1"/>
      <w:numFmt w:val="lowerRoman"/>
      <w:lvlText w:val="%9."/>
      <w:lvlJc w:val="right"/>
      <w:pPr>
        <w:tabs>
          <w:tab w:val="num" w:pos="6462"/>
        </w:tabs>
        <w:ind w:left="6462" w:hanging="180"/>
      </w:pPr>
    </w:lvl>
  </w:abstractNum>
  <w:abstractNum w:abstractNumId="32" w15:restartNumberingAfterBreak="0">
    <w:nsid w:val="372368CF"/>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3F371E8"/>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70D7CED"/>
    <w:multiLevelType w:val="hybridMultilevel"/>
    <w:tmpl w:val="DBCEFBF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49C715D0"/>
    <w:multiLevelType w:val="hybridMultilevel"/>
    <w:tmpl w:val="0FAA3FB0"/>
    <w:lvl w:ilvl="0" w:tplc="C48E30AA">
      <w:numFmt w:val="bullet"/>
      <w:lvlText w:val="-"/>
      <w:lvlJc w:val="left"/>
      <w:pPr>
        <w:tabs>
          <w:tab w:val="num" w:pos="720"/>
        </w:tabs>
        <w:ind w:left="720" w:hanging="360"/>
      </w:pPr>
      <w:rPr>
        <w:rFonts w:ascii="Times New Roman" w:eastAsia="Times New Roman" w:hAnsi="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cs="Wingdings" w:hint="default"/>
      </w:rPr>
    </w:lvl>
    <w:lvl w:ilvl="3" w:tplc="040B0001">
      <w:start w:val="1"/>
      <w:numFmt w:val="bullet"/>
      <w:lvlText w:val=""/>
      <w:lvlJc w:val="left"/>
      <w:pPr>
        <w:tabs>
          <w:tab w:val="num" w:pos="2880"/>
        </w:tabs>
        <w:ind w:left="2880" w:hanging="360"/>
      </w:pPr>
      <w:rPr>
        <w:rFonts w:ascii="Symbol" w:hAnsi="Symbol" w:cs="Symbol" w:hint="default"/>
      </w:rPr>
    </w:lvl>
    <w:lvl w:ilvl="4" w:tplc="040B0003">
      <w:start w:val="1"/>
      <w:numFmt w:val="bullet"/>
      <w:lvlText w:val="o"/>
      <w:lvlJc w:val="left"/>
      <w:pPr>
        <w:tabs>
          <w:tab w:val="num" w:pos="3600"/>
        </w:tabs>
        <w:ind w:left="3600" w:hanging="360"/>
      </w:pPr>
      <w:rPr>
        <w:rFonts w:ascii="Courier New" w:hAnsi="Courier New" w:cs="Courier New" w:hint="default"/>
      </w:rPr>
    </w:lvl>
    <w:lvl w:ilvl="5" w:tplc="040B0005">
      <w:start w:val="1"/>
      <w:numFmt w:val="bullet"/>
      <w:lvlText w:val=""/>
      <w:lvlJc w:val="left"/>
      <w:pPr>
        <w:tabs>
          <w:tab w:val="num" w:pos="4320"/>
        </w:tabs>
        <w:ind w:left="4320" w:hanging="360"/>
      </w:pPr>
      <w:rPr>
        <w:rFonts w:ascii="Wingdings" w:hAnsi="Wingdings" w:cs="Wingdings" w:hint="default"/>
      </w:rPr>
    </w:lvl>
    <w:lvl w:ilvl="6" w:tplc="040B0001">
      <w:start w:val="1"/>
      <w:numFmt w:val="bullet"/>
      <w:lvlText w:val=""/>
      <w:lvlJc w:val="left"/>
      <w:pPr>
        <w:tabs>
          <w:tab w:val="num" w:pos="5040"/>
        </w:tabs>
        <w:ind w:left="5040" w:hanging="360"/>
      </w:pPr>
      <w:rPr>
        <w:rFonts w:ascii="Symbol" w:hAnsi="Symbol" w:cs="Symbol" w:hint="default"/>
      </w:rPr>
    </w:lvl>
    <w:lvl w:ilvl="7" w:tplc="040B0003">
      <w:start w:val="1"/>
      <w:numFmt w:val="bullet"/>
      <w:lvlText w:val="o"/>
      <w:lvlJc w:val="left"/>
      <w:pPr>
        <w:tabs>
          <w:tab w:val="num" w:pos="5760"/>
        </w:tabs>
        <w:ind w:left="5760" w:hanging="360"/>
      </w:pPr>
      <w:rPr>
        <w:rFonts w:ascii="Courier New" w:hAnsi="Courier New" w:cs="Courier New" w:hint="default"/>
      </w:rPr>
    </w:lvl>
    <w:lvl w:ilvl="8" w:tplc="040B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4AE32838"/>
    <w:multiLevelType w:val="hybridMultilevel"/>
    <w:tmpl w:val="005049DA"/>
    <w:lvl w:ilvl="0" w:tplc="ECD41250">
      <w:numFmt w:val="bullet"/>
      <w:lvlText w:val="-"/>
      <w:lvlJc w:val="left"/>
      <w:pPr>
        <w:tabs>
          <w:tab w:val="num" w:pos="360"/>
        </w:tabs>
        <w:ind w:left="360" w:hanging="360"/>
      </w:pPr>
      <w:rPr>
        <w:rFonts w:ascii="Arial" w:eastAsia="Times New Roman" w:hAnsi="Aria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7" w15:restartNumberingAfterBreak="0">
    <w:nsid w:val="50A50A12"/>
    <w:multiLevelType w:val="hybridMultilevel"/>
    <w:tmpl w:val="7FF2CAC0"/>
    <w:lvl w:ilvl="0" w:tplc="ABA0A656">
      <w:numFmt w:val="bullet"/>
      <w:lvlText w:val="-"/>
      <w:lvlJc w:val="left"/>
      <w:pPr>
        <w:tabs>
          <w:tab w:val="num" w:pos="900"/>
        </w:tabs>
        <w:ind w:left="900" w:hanging="540"/>
      </w:pPr>
      <w:rPr>
        <w:rFonts w:ascii="Times New Roman" w:eastAsia="Times New Roman" w:hAnsi="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cs="Wingdings" w:hint="default"/>
      </w:rPr>
    </w:lvl>
    <w:lvl w:ilvl="3" w:tplc="040B0001">
      <w:start w:val="1"/>
      <w:numFmt w:val="bullet"/>
      <w:lvlText w:val=""/>
      <w:lvlJc w:val="left"/>
      <w:pPr>
        <w:tabs>
          <w:tab w:val="num" w:pos="2880"/>
        </w:tabs>
        <w:ind w:left="2880" w:hanging="360"/>
      </w:pPr>
      <w:rPr>
        <w:rFonts w:ascii="Symbol" w:hAnsi="Symbol" w:cs="Symbol" w:hint="default"/>
      </w:rPr>
    </w:lvl>
    <w:lvl w:ilvl="4" w:tplc="040B0003">
      <w:start w:val="1"/>
      <w:numFmt w:val="bullet"/>
      <w:lvlText w:val="o"/>
      <w:lvlJc w:val="left"/>
      <w:pPr>
        <w:tabs>
          <w:tab w:val="num" w:pos="3600"/>
        </w:tabs>
        <w:ind w:left="3600" w:hanging="360"/>
      </w:pPr>
      <w:rPr>
        <w:rFonts w:ascii="Courier New" w:hAnsi="Courier New" w:cs="Courier New" w:hint="default"/>
      </w:rPr>
    </w:lvl>
    <w:lvl w:ilvl="5" w:tplc="040B0005">
      <w:start w:val="1"/>
      <w:numFmt w:val="bullet"/>
      <w:lvlText w:val=""/>
      <w:lvlJc w:val="left"/>
      <w:pPr>
        <w:tabs>
          <w:tab w:val="num" w:pos="4320"/>
        </w:tabs>
        <w:ind w:left="4320" w:hanging="360"/>
      </w:pPr>
      <w:rPr>
        <w:rFonts w:ascii="Wingdings" w:hAnsi="Wingdings" w:cs="Wingdings" w:hint="default"/>
      </w:rPr>
    </w:lvl>
    <w:lvl w:ilvl="6" w:tplc="040B0001">
      <w:start w:val="1"/>
      <w:numFmt w:val="bullet"/>
      <w:lvlText w:val=""/>
      <w:lvlJc w:val="left"/>
      <w:pPr>
        <w:tabs>
          <w:tab w:val="num" w:pos="5040"/>
        </w:tabs>
        <w:ind w:left="5040" w:hanging="360"/>
      </w:pPr>
      <w:rPr>
        <w:rFonts w:ascii="Symbol" w:hAnsi="Symbol" w:cs="Symbol" w:hint="default"/>
      </w:rPr>
    </w:lvl>
    <w:lvl w:ilvl="7" w:tplc="040B0003">
      <w:start w:val="1"/>
      <w:numFmt w:val="bullet"/>
      <w:lvlText w:val="o"/>
      <w:lvlJc w:val="left"/>
      <w:pPr>
        <w:tabs>
          <w:tab w:val="num" w:pos="5760"/>
        </w:tabs>
        <w:ind w:left="5760" w:hanging="360"/>
      </w:pPr>
      <w:rPr>
        <w:rFonts w:ascii="Courier New" w:hAnsi="Courier New" w:cs="Courier New" w:hint="default"/>
      </w:rPr>
    </w:lvl>
    <w:lvl w:ilvl="8" w:tplc="040B0005">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538843CE"/>
    <w:multiLevelType w:val="hybridMultilevel"/>
    <w:tmpl w:val="784A1DE6"/>
    <w:lvl w:ilvl="0" w:tplc="C48E30AA">
      <w:numFmt w:val="bullet"/>
      <w:lvlText w:val="-"/>
      <w:lvlJc w:val="left"/>
      <w:pPr>
        <w:tabs>
          <w:tab w:val="num" w:pos="720"/>
        </w:tabs>
        <w:ind w:left="720" w:hanging="360"/>
      </w:pPr>
      <w:rPr>
        <w:rFonts w:ascii="Times New Roman" w:eastAsia="Times New Roman" w:hAnsi="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cs="Wingdings" w:hint="default"/>
      </w:rPr>
    </w:lvl>
    <w:lvl w:ilvl="3" w:tplc="040B0001">
      <w:start w:val="1"/>
      <w:numFmt w:val="bullet"/>
      <w:lvlText w:val=""/>
      <w:lvlJc w:val="left"/>
      <w:pPr>
        <w:tabs>
          <w:tab w:val="num" w:pos="2880"/>
        </w:tabs>
        <w:ind w:left="2880" w:hanging="360"/>
      </w:pPr>
      <w:rPr>
        <w:rFonts w:ascii="Symbol" w:hAnsi="Symbol" w:cs="Symbol" w:hint="default"/>
      </w:rPr>
    </w:lvl>
    <w:lvl w:ilvl="4" w:tplc="040B0003">
      <w:start w:val="1"/>
      <w:numFmt w:val="bullet"/>
      <w:lvlText w:val="o"/>
      <w:lvlJc w:val="left"/>
      <w:pPr>
        <w:tabs>
          <w:tab w:val="num" w:pos="3600"/>
        </w:tabs>
        <w:ind w:left="3600" w:hanging="360"/>
      </w:pPr>
      <w:rPr>
        <w:rFonts w:ascii="Courier New" w:hAnsi="Courier New" w:cs="Courier New" w:hint="default"/>
      </w:rPr>
    </w:lvl>
    <w:lvl w:ilvl="5" w:tplc="040B0005">
      <w:start w:val="1"/>
      <w:numFmt w:val="bullet"/>
      <w:lvlText w:val=""/>
      <w:lvlJc w:val="left"/>
      <w:pPr>
        <w:tabs>
          <w:tab w:val="num" w:pos="4320"/>
        </w:tabs>
        <w:ind w:left="4320" w:hanging="360"/>
      </w:pPr>
      <w:rPr>
        <w:rFonts w:ascii="Wingdings" w:hAnsi="Wingdings" w:cs="Wingdings" w:hint="default"/>
      </w:rPr>
    </w:lvl>
    <w:lvl w:ilvl="6" w:tplc="040B0001">
      <w:start w:val="1"/>
      <w:numFmt w:val="bullet"/>
      <w:lvlText w:val=""/>
      <w:lvlJc w:val="left"/>
      <w:pPr>
        <w:tabs>
          <w:tab w:val="num" w:pos="5040"/>
        </w:tabs>
        <w:ind w:left="5040" w:hanging="360"/>
      </w:pPr>
      <w:rPr>
        <w:rFonts w:ascii="Symbol" w:hAnsi="Symbol" w:cs="Symbol" w:hint="default"/>
      </w:rPr>
    </w:lvl>
    <w:lvl w:ilvl="7" w:tplc="040B0003">
      <w:start w:val="1"/>
      <w:numFmt w:val="bullet"/>
      <w:lvlText w:val="o"/>
      <w:lvlJc w:val="left"/>
      <w:pPr>
        <w:tabs>
          <w:tab w:val="num" w:pos="5760"/>
        </w:tabs>
        <w:ind w:left="5760" w:hanging="360"/>
      </w:pPr>
      <w:rPr>
        <w:rFonts w:ascii="Courier New" w:hAnsi="Courier New" w:cs="Courier New" w:hint="default"/>
      </w:rPr>
    </w:lvl>
    <w:lvl w:ilvl="8" w:tplc="040B0005">
      <w:start w:val="1"/>
      <w:numFmt w:val="bullet"/>
      <w:lvlText w:val=""/>
      <w:lvlJc w:val="left"/>
      <w:pPr>
        <w:tabs>
          <w:tab w:val="num" w:pos="6480"/>
        </w:tabs>
        <w:ind w:left="6480" w:hanging="360"/>
      </w:pPr>
      <w:rPr>
        <w:rFonts w:ascii="Wingdings" w:hAnsi="Wingdings" w:cs="Wingdings" w:hint="default"/>
      </w:rPr>
    </w:lvl>
  </w:abstractNum>
  <w:abstractNum w:abstractNumId="39" w15:restartNumberingAfterBreak="0">
    <w:nsid w:val="54021A70"/>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CD22728"/>
    <w:multiLevelType w:val="hybridMultilevel"/>
    <w:tmpl w:val="D100777C"/>
    <w:lvl w:ilvl="0" w:tplc="FFFFFFFF">
      <w:start w:val="1"/>
      <w:numFmt w:val="bullet"/>
      <w:lvlText w:val="-"/>
      <w:lvlJc w:val="left"/>
      <w:pPr>
        <w:ind w:left="360" w:hanging="360"/>
      </w:p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04B611A"/>
    <w:multiLevelType w:val="hybridMultilevel"/>
    <w:tmpl w:val="CD90CA4C"/>
    <w:lvl w:ilvl="0" w:tplc="FFFFFFFF">
      <w:start w:val="1"/>
      <w:numFmt w:val="bullet"/>
      <w:lvlText w:val="-"/>
      <w:lvlJc w:val="left"/>
      <w:pPr>
        <w:ind w:left="720" w:hanging="360"/>
      </w:p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0CD68F7"/>
    <w:multiLevelType w:val="hybridMultilevel"/>
    <w:tmpl w:val="51966E38"/>
    <w:lvl w:ilvl="0" w:tplc="C70A754C">
      <w:start w:val="1"/>
      <w:numFmt w:val="bullet"/>
      <w:lvlText w:val=""/>
      <w:lvlJc w:val="left"/>
      <w:pPr>
        <w:tabs>
          <w:tab w:val="num" w:pos="567"/>
        </w:tabs>
        <w:ind w:left="567" w:hanging="567"/>
      </w:pPr>
      <w:rPr>
        <w:rFonts w:ascii="Symbol" w:hAnsi="Symbol" w:cs="Symbol" w:hint="default"/>
      </w:rPr>
    </w:lvl>
    <w:lvl w:ilvl="1" w:tplc="040B0003">
      <w:start w:val="1"/>
      <w:numFmt w:val="bullet"/>
      <w:lvlText w:val="o"/>
      <w:lvlJc w:val="left"/>
      <w:pPr>
        <w:tabs>
          <w:tab w:val="num" w:pos="720"/>
        </w:tabs>
        <w:ind w:left="720" w:hanging="360"/>
      </w:pPr>
      <w:rPr>
        <w:rFonts w:ascii="Courier New" w:hAnsi="Courier New" w:cs="Courier New" w:hint="default"/>
      </w:rPr>
    </w:lvl>
    <w:lvl w:ilvl="2" w:tplc="040B0005">
      <w:start w:val="1"/>
      <w:numFmt w:val="bullet"/>
      <w:lvlText w:val=""/>
      <w:lvlJc w:val="left"/>
      <w:pPr>
        <w:tabs>
          <w:tab w:val="num" w:pos="1440"/>
        </w:tabs>
        <w:ind w:left="1440" w:hanging="360"/>
      </w:pPr>
      <w:rPr>
        <w:rFonts w:ascii="Wingdings" w:hAnsi="Wingdings" w:cs="Wingdings" w:hint="default"/>
      </w:rPr>
    </w:lvl>
    <w:lvl w:ilvl="3" w:tplc="040B0001">
      <w:start w:val="1"/>
      <w:numFmt w:val="bullet"/>
      <w:lvlText w:val=""/>
      <w:lvlJc w:val="left"/>
      <w:pPr>
        <w:tabs>
          <w:tab w:val="num" w:pos="2160"/>
        </w:tabs>
        <w:ind w:left="2160" w:hanging="360"/>
      </w:pPr>
      <w:rPr>
        <w:rFonts w:ascii="Symbol" w:hAnsi="Symbol" w:cs="Symbol" w:hint="default"/>
      </w:rPr>
    </w:lvl>
    <w:lvl w:ilvl="4" w:tplc="040B0003">
      <w:start w:val="1"/>
      <w:numFmt w:val="bullet"/>
      <w:lvlText w:val="o"/>
      <w:lvlJc w:val="left"/>
      <w:pPr>
        <w:tabs>
          <w:tab w:val="num" w:pos="2880"/>
        </w:tabs>
        <w:ind w:left="2880" w:hanging="360"/>
      </w:pPr>
      <w:rPr>
        <w:rFonts w:ascii="Courier New" w:hAnsi="Courier New" w:cs="Courier New" w:hint="default"/>
      </w:rPr>
    </w:lvl>
    <w:lvl w:ilvl="5" w:tplc="040B0005">
      <w:start w:val="1"/>
      <w:numFmt w:val="bullet"/>
      <w:lvlText w:val=""/>
      <w:lvlJc w:val="left"/>
      <w:pPr>
        <w:tabs>
          <w:tab w:val="num" w:pos="3600"/>
        </w:tabs>
        <w:ind w:left="3600" w:hanging="360"/>
      </w:pPr>
      <w:rPr>
        <w:rFonts w:ascii="Wingdings" w:hAnsi="Wingdings" w:cs="Wingdings" w:hint="default"/>
      </w:rPr>
    </w:lvl>
    <w:lvl w:ilvl="6" w:tplc="040B0001">
      <w:start w:val="1"/>
      <w:numFmt w:val="bullet"/>
      <w:lvlText w:val=""/>
      <w:lvlJc w:val="left"/>
      <w:pPr>
        <w:tabs>
          <w:tab w:val="num" w:pos="4320"/>
        </w:tabs>
        <w:ind w:left="4320" w:hanging="360"/>
      </w:pPr>
      <w:rPr>
        <w:rFonts w:ascii="Symbol" w:hAnsi="Symbol" w:cs="Symbol" w:hint="default"/>
      </w:rPr>
    </w:lvl>
    <w:lvl w:ilvl="7" w:tplc="040B0003">
      <w:start w:val="1"/>
      <w:numFmt w:val="bullet"/>
      <w:lvlText w:val="o"/>
      <w:lvlJc w:val="left"/>
      <w:pPr>
        <w:tabs>
          <w:tab w:val="num" w:pos="5040"/>
        </w:tabs>
        <w:ind w:left="5040" w:hanging="360"/>
      </w:pPr>
      <w:rPr>
        <w:rFonts w:ascii="Courier New" w:hAnsi="Courier New" w:cs="Courier New" w:hint="default"/>
      </w:rPr>
    </w:lvl>
    <w:lvl w:ilvl="8" w:tplc="040B0005">
      <w:start w:val="1"/>
      <w:numFmt w:val="bullet"/>
      <w:lvlText w:val=""/>
      <w:lvlJc w:val="left"/>
      <w:pPr>
        <w:tabs>
          <w:tab w:val="num" w:pos="5760"/>
        </w:tabs>
        <w:ind w:left="5760" w:hanging="360"/>
      </w:pPr>
      <w:rPr>
        <w:rFonts w:ascii="Wingdings" w:hAnsi="Wingdings" w:cs="Wingdings" w:hint="default"/>
      </w:rPr>
    </w:lvl>
  </w:abstractNum>
  <w:abstractNum w:abstractNumId="43" w15:restartNumberingAfterBreak="0">
    <w:nsid w:val="68BC4179"/>
    <w:multiLevelType w:val="hybridMultilevel"/>
    <w:tmpl w:val="01A67E7E"/>
    <w:lvl w:ilvl="0" w:tplc="F320A55E">
      <w:start w:val="1"/>
      <w:numFmt w:val="bullet"/>
      <w:lvlText w:val=""/>
      <w:lvlJc w:val="left"/>
      <w:pPr>
        <w:tabs>
          <w:tab w:val="num" w:pos="567"/>
        </w:tabs>
        <w:ind w:left="567" w:hanging="56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15:restartNumberingAfterBreak="0">
    <w:nsid w:val="6C39065A"/>
    <w:multiLevelType w:val="hybridMultilevel"/>
    <w:tmpl w:val="B9A690B8"/>
    <w:lvl w:ilvl="0" w:tplc="AC8054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0552E8C"/>
    <w:multiLevelType w:val="hybridMultilevel"/>
    <w:tmpl w:val="E324A06E"/>
    <w:lvl w:ilvl="0" w:tplc="FFFFFFFF">
      <w:start w:val="1"/>
      <w:numFmt w:val="bullet"/>
      <w:lvlText w:val="-"/>
      <w:lvlJc w:val="left"/>
      <w:pPr>
        <w:tabs>
          <w:tab w:val="num" w:pos="360"/>
        </w:tabs>
        <w:ind w:left="360" w:hanging="360"/>
      </w:pPr>
      <w:rPr>
        <w:rFonts w:ascii="Times New Roman" w:hAnsi="Times New Roman" w:cs="Times New Roman"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46" w15:restartNumberingAfterBreak="0">
    <w:nsid w:val="73445242"/>
    <w:multiLevelType w:val="hybridMultilevel"/>
    <w:tmpl w:val="EE4A52F6"/>
    <w:lvl w:ilvl="0" w:tplc="3A22AC64">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7" w15:restartNumberingAfterBreak="0">
    <w:nsid w:val="75673B37"/>
    <w:multiLevelType w:val="hybridMultilevel"/>
    <w:tmpl w:val="B122E606"/>
    <w:lvl w:ilvl="0" w:tplc="C48E30AA">
      <w:numFmt w:val="bullet"/>
      <w:lvlText w:val="-"/>
      <w:lvlJc w:val="left"/>
      <w:pPr>
        <w:tabs>
          <w:tab w:val="num" w:pos="720"/>
        </w:tabs>
        <w:ind w:left="720" w:hanging="360"/>
      </w:pPr>
      <w:rPr>
        <w:rFonts w:ascii="Times New Roman" w:eastAsia="Times New Roman" w:hAnsi="Times New Roman" w:hint="default"/>
      </w:rPr>
    </w:lvl>
    <w:lvl w:ilvl="1" w:tplc="040B0003">
      <w:start w:val="1"/>
      <w:numFmt w:val="bullet"/>
      <w:lvlText w:val="o"/>
      <w:lvlJc w:val="left"/>
      <w:pPr>
        <w:tabs>
          <w:tab w:val="num" w:pos="1440"/>
        </w:tabs>
        <w:ind w:left="1440" w:hanging="360"/>
      </w:pPr>
      <w:rPr>
        <w:rFonts w:ascii="Courier New" w:hAnsi="Courier New" w:cs="Courier New" w:hint="default"/>
      </w:rPr>
    </w:lvl>
    <w:lvl w:ilvl="2" w:tplc="040B0005">
      <w:start w:val="1"/>
      <w:numFmt w:val="bullet"/>
      <w:lvlText w:val=""/>
      <w:lvlJc w:val="left"/>
      <w:pPr>
        <w:tabs>
          <w:tab w:val="num" w:pos="2160"/>
        </w:tabs>
        <w:ind w:left="2160" w:hanging="360"/>
      </w:pPr>
      <w:rPr>
        <w:rFonts w:ascii="Wingdings" w:hAnsi="Wingdings" w:cs="Wingdings" w:hint="default"/>
      </w:rPr>
    </w:lvl>
    <w:lvl w:ilvl="3" w:tplc="040B0001">
      <w:start w:val="1"/>
      <w:numFmt w:val="bullet"/>
      <w:lvlText w:val=""/>
      <w:lvlJc w:val="left"/>
      <w:pPr>
        <w:tabs>
          <w:tab w:val="num" w:pos="2880"/>
        </w:tabs>
        <w:ind w:left="2880" w:hanging="360"/>
      </w:pPr>
      <w:rPr>
        <w:rFonts w:ascii="Symbol" w:hAnsi="Symbol" w:cs="Symbol" w:hint="default"/>
      </w:rPr>
    </w:lvl>
    <w:lvl w:ilvl="4" w:tplc="040B0003">
      <w:start w:val="1"/>
      <w:numFmt w:val="bullet"/>
      <w:lvlText w:val="o"/>
      <w:lvlJc w:val="left"/>
      <w:pPr>
        <w:tabs>
          <w:tab w:val="num" w:pos="3600"/>
        </w:tabs>
        <w:ind w:left="3600" w:hanging="360"/>
      </w:pPr>
      <w:rPr>
        <w:rFonts w:ascii="Courier New" w:hAnsi="Courier New" w:cs="Courier New" w:hint="default"/>
      </w:rPr>
    </w:lvl>
    <w:lvl w:ilvl="5" w:tplc="040B0005">
      <w:start w:val="1"/>
      <w:numFmt w:val="bullet"/>
      <w:lvlText w:val=""/>
      <w:lvlJc w:val="left"/>
      <w:pPr>
        <w:tabs>
          <w:tab w:val="num" w:pos="4320"/>
        </w:tabs>
        <w:ind w:left="4320" w:hanging="360"/>
      </w:pPr>
      <w:rPr>
        <w:rFonts w:ascii="Wingdings" w:hAnsi="Wingdings" w:cs="Wingdings" w:hint="default"/>
      </w:rPr>
    </w:lvl>
    <w:lvl w:ilvl="6" w:tplc="040B0001">
      <w:start w:val="1"/>
      <w:numFmt w:val="bullet"/>
      <w:lvlText w:val=""/>
      <w:lvlJc w:val="left"/>
      <w:pPr>
        <w:tabs>
          <w:tab w:val="num" w:pos="5040"/>
        </w:tabs>
        <w:ind w:left="5040" w:hanging="360"/>
      </w:pPr>
      <w:rPr>
        <w:rFonts w:ascii="Symbol" w:hAnsi="Symbol" w:cs="Symbol" w:hint="default"/>
      </w:rPr>
    </w:lvl>
    <w:lvl w:ilvl="7" w:tplc="040B0003">
      <w:start w:val="1"/>
      <w:numFmt w:val="bullet"/>
      <w:lvlText w:val="o"/>
      <w:lvlJc w:val="left"/>
      <w:pPr>
        <w:tabs>
          <w:tab w:val="num" w:pos="5760"/>
        </w:tabs>
        <w:ind w:left="5760" w:hanging="360"/>
      </w:pPr>
      <w:rPr>
        <w:rFonts w:ascii="Courier New" w:hAnsi="Courier New" w:cs="Courier New" w:hint="default"/>
      </w:rPr>
    </w:lvl>
    <w:lvl w:ilvl="8" w:tplc="040B0005">
      <w:start w:val="1"/>
      <w:numFmt w:val="bullet"/>
      <w:lvlText w:val=""/>
      <w:lvlJc w:val="left"/>
      <w:pPr>
        <w:tabs>
          <w:tab w:val="num" w:pos="6480"/>
        </w:tabs>
        <w:ind w:left="6480" w:hanging="360"/>
      </w:pPr>
      <w:rPr>
        <w:rFonts w:ascii="Wingdings" w:hAnsi="Wingdings" w:cs="Wingdings" w:hint="default"/>
      </w:rPr>
    </w:lvl>
  </w:abstractNum>
  <w:abstractNum w:abstractNumId="48" w15:restartNumberingAfterBreak="0">
    <w:nsid w:val="7A584ED6"/>
    <w:multiLevelType w:val="hybridMultilevel"/>
    <w:tmpl w:val="6850235C"/>
    <w:lvl w:ilvl="0" w:tplc="BDF4D3F4">
      <w:numFmt w:val="bullet"/>
      <w:lvlText w:val="-"/>
      <w:lvlJc w:val="left"/>
      <w:pPr>
        <w:tabs>
          <w:tab w:val="num" w:pos="340"/>
        </w:tabs>
        <w:ind w:left="340" w:hanging="340"/>
      </w:pPr>
      <w:rPr>
        <w:rFonts w:ascii="Verdana" w:eastAsia="Times New Roman"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9" w15:restartNumberingAfterBreak="0">
    <w:nsid w:val="7A863E8A"/>
    <w:multiLevelType w:val="hybridMultilevel"/>
    <w:tmpl w:val="A98E30C8"/>
    <w:lvl w:ilvl="0" w:tplc="BDF4D3F4">
      <w:numFmt w:val="bullet"/>
      <w:lvlText w:val="-"/>
      <w:lvlJc w:val="left"/>
      <w:pPr>
        <w:tabs>
          <w:tab w:val="num" w:pos="340"/>
        </w:tabs>
        <w:ind w:left="340" w:hanging="340"/>
      </w:pPr>
      <w:rPr>
        <w:rFonts w:ascii="Verdana" w:eastAsia="Times New Roman" w:hAnsi="Verdana" w:hint="default"/>
      </w:rPr>
    </w:lvl>
    <w:lvl w:ilvl="1" w:tplc="57BC4A8E">
      <w:numFmt w:val="decimal"/>
      <w:lvlText w:val="%2."/>
      <w:lvlJc w:val="left"/>
      <w:pPr>
        <w:tabs>
          <w:tab w:val="num" w:pos="340"/>
        </w:tabs>
        <w:ind w:left="340" w:hanging="34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3"/>
  </w:num>
  <w:num w:numId="2">
    <w:abstractNumId w:val="10"/>
  </w:num>
  <w:num w:numId="3">
    <w:abstractNumId w:val="26"/>
  </w:num>
  <w:num w:numId="4">
    <w:abstractNumId w:val="12"/>
  </w:num>
  <w:num w:numId="5">
    <w:abstractNumId w:val="43"/>
  </w:num>
  <w:num w:numId="6">
    <w:abstractNumId w:val="18"/>
  </w:num>
  <w:num w:numId="7">
    <w:abstractNumId w:val="22"/>
  </w:num>
  <w:num w:numId="8">
    <w:abstractNumId w:val="37"/>
  </w:num>
  <w:num w:numId="9">
    <w:abstractNumId w:val="30"/>
  </w:num>
  <w:num w:numId="10">
    <w:abstractNumId w:val="42"/>
  </w:num>
  <w:num w:numId="1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31"/>
  </w:num>
  <w:num w:numId="18">
    <w:abstractNumId w:val="47"/>
  </w:num>
  <w:num w:numId="19">
    <w:abstractNumId w:val="38"/>
  </w:num>
  <w:num w:numId="20">
    <w:abstractNumId w:val="2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 w:ilvl="0">
        <w:start w:val="1"/>
        <w:numFmt w:val="bullet"/>
        <w:lvlText w:val="-"/>
        <w:lvlJc w:val="left"/>
        <w:pPr>
          <w:ind w:left="360" w:hanging="360"/>
        </w:pPr>
      </w:lvl>
    </w:lvlOverride>
  </w:num>
  <w:num w:numId="22">
    <w:abstractNumId w:val="23"/>
  </w:num>
  <w:num w:numId="23">
    <w:abstractNumId w:val="27"/>
  </w:num>
  <w:num w:numId="24">
    <w:abstractNumId w:val="24"/>
  </w:num>
  <w:num w:numId="25">
    <w:abstractNumId w:val="29"/>
  </w:num>
  <w:num w:numId="26">
    <w:abstractNumId w:val="28"/>
  </w:num>
  <w:num w:numId="27">
    <w:abstractNumId w:val="33"/>
  </w:num>
  <w:num w:numId="28">
    <w:abstractNumId w:val="44"/>
  </w:num>
  <w:num w:numId="29">
    <w:abstractNumId w:val="25"/>
  </w:num>
  <w:num w:numId="30">
    <w:abstractNumId w:val="39"/>
  </w:num>
  <w:num w:numId="31">
    <w:abstractNumId w:val="32"/>
  </w:num>
  <w:num w:numId="32">
    <w:abstractNumId w:val="46"/>
  </w:num>
  <w:num w:numId="33">
    <w:abstractNumId w:val="49"/>
  </w:num>
  <w:num w:numId="34">
    <w:abstractNumId w:val="34"/>
  </w:num>
  <w:num w:numId="35">
    <w:abstractNumId w:val="35"/>
  </w:num>
  <w:num w:numId="36">
    <w:abstractNumId w:val="48"/>
  </w:num>
  <w:num w:numId="37">
    <w:abstractNumId w:val="19"/>
  </w:num>
  <w:num w:numId="38">
    <w:abstractNumId w:val="16"/>
  </w:num>
  <w:num w:numId="39">
    <w:abstractNumId w:val="21"/>
  </w:num>
  <w:num w:numId="40">
    <w:abstractNumId w:val="41"/>
  </w:num>
  <w:num w:numId="41">
    <w:abstractNumId w:val="9"/>
  </w:num>
  <w:num w:numId="42">
    <w:abstractNumId w:val="7"/>
  </w:num>
  <w:num w:numId="43">
    <w:abstractNumId w:val="6"/>
  </w:num>
  <w:num w:numId="44">
    <w:abstractNumId w:val="5"/>
  </w:num>
  <w:num w:numId="45">
    <w:abstractNumId w:val="4"/>
  </w:num>
  <w:num w:numId="46">
    <w:abstractNumId w:val="8"/>
  </w:num>
  <w:num w:numId="47">
    <w:abstractNumId w:val="3"/>
  </w:num>
  <w:num w:numId="48">
    <w:abstractNumId w:val="2"/>
  </w:num>
  <w:num w:numId="49">
    <w:abstractNumId w:val="1"/>
  </w:num>
  <w:num w:numId="50">
    <w:abstractNumId w:val="0"/>
  </w:num>
  <w:num w:numId="51">
    <w:abstractNumId w:val="1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hideSpellingErrors/>
  <w:hideGrammaticalErrors/>
  <w:doNotTrackMoves/>
  <w:defaultTabStop w:val="567"/>
  <w:hyphenationZone w:val="425"/>
  <w:doNotHyphenateCaps/>
  <w:drawingGridHorizontalSpacing w:val="171"/>
  <w:drawingGridVerticalSpacing w:val="233"/>
  <w:displayHorizontalDrawingGridEvery w:val="0"/>
  <w:displayVerticalDrawingGridEvery w:val="0"/>
  <w:noPunctuationKerning/>
  <w:characterSpacingControl w:val="doNotCompress"/>
  <w:doNotValidateAgainstSchema/>
  <w:doNotDemarcateInvalidXml/>
  <w:hdrShapeDefaults>
    <o:shapedefaults v:ext="edit" spidmax="3074"/>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_extra_attribute" w:val="CTD Variation"/>
    <w:docVar w:name="o_title" w:val="25 November 2004"/>
    <w:docVar w:name="Registered" w:val="-1"/>
    <w:docVar w:name="Version" w:val="0"/>
  </w:docVars>
  <w:rsids>
    <w:rsidRoot w:val="00783369"/>
    <w:rsid w:val="0000030B"/>
    <w:rsid w:val="00001577"/>
    <w:rsid w:val="00002B48"/>
    <w:rsid w:val="00003C24"/>
    <w:rsid w:val="00004186"/>
    <w:rsid w:val="00005F2C"/>
    <w:rsid w:val="00011495"/>
    <w:rsid w:val="00012B37"/>
    <w:rsid w:val="00013D10"/>
    <w:rsid w:val="00013F45"/>
    <w:rsid w:val="00014871"/>
    <w:rsid w:val="00015751"/>
    <w:rsid w:val="00015DB7"/>
    <w:rsid w:val="000160E8"/>
    <w:rsid w:val="0001668C"/>
    <w:rsid w:val="00016D45"/>
    <w:rsid w:val="0002012B"/>
    <w:rsid w:val="000201C1"/>
    <w:rsid w:val="0002174A"/>
    <w:rsid w:val="00021EB3"/>
    <w:rsid w:val="000232E9"/>
    <w:rsid w:val="000241C2"/>
    <w:rsid w:val="000249B0"/>
    <w:rsid w:val="00024BB5"/>
    <w:rsid w:val="00024EEC"/>
    <w:rsid w:val="00026361"/>
    <w:rsid w:val="00027020"/>
    <w:rsid w:val="00030EE6"/>
    <w:rsid w:val="00033DF1"/>
    <w:rsid w:val="00035066"/>
    <w:rsid w:val="0003557A"/>
    <w:rsid w:val="0003680F"/>
    <w:rsid w:val="000375D4"/>
    <w:rsid w:val="000378FB"/>
    <w:rsid w:val="0004090A"/>
    <w:rsid w:val="00041433"/>
    <w:rsid w:val="00043647"/>
    <w:rsid w:val="00043840"/>
    <w:rsid w:val="0004410E"/>
    <w:rsid w:val="000441FD"/>
    <w:rsid w:val="0004610E"/>
    <w:rsid w:val="00046564"/>
    <w:rsid w:val="00051D16"/>
    <w:rsid w:val="00051D9E"/>
    <w:rsid w:val="00052167"/>
    <w:rsid w:val="000540A5"/>
    <w:rsid w:val="00060FD3"/>
    <w:rsid w:val="000613DC"/>
    <w:rsid w:val="000636FC"/>
    <w:rsid w:val="00064C58"/>
    <w:rsid w:val="00065004"/>
    <w:rsid w:val="0007030A"/>
    <w:rsid w:val="00071CD9"/>
    <w:rsid w:val="00074058"/>
    <w:rsid w:val="00074924"/>
    <w:rsid w:val="00074FC6"/>
    <w:rsid w:val="0007514E"/>
    <w:rsid w:val="0007518D"/>
    <w:rsid w:val="00075560"/>
    <w:rsid w:val="00075753"/>
    <w:rsid w:val="0007725A"/>
    <w:rsid w:val="00080B23"/>
    <w:rsid w:val="00080BCB"/>
    <w:rsid w:val="000814BF"/>
    <w:rsid w:val="00081B01"/>
    <w:rsid w:val="00084E2C"/>
    <w:rsid w:val="00084EBF"/>
    <w:rsid w:val="00086642"/>
    <w:rsid w:val="000919EB"/>
    <w:rsid w:val="00092B32"/>
    <w:rsid w:val="00093273"/>
    <w:rsid w:val="000938EF"/>
    <w:rsid w:val="000A1424"/>
    <w:rsid w:val="000A21BE"/>
    <w:rsid w:val="000A557D"/>
    <w:rsid w:val="000B0B11"/>
    <w:rsid w:val="000B2189"/>
    <w:rsid w:val="000B2ADB"/>
    <w:rsid w:val="000B4308"/>
    <w:rsid w:val="000B7EDD"/>
    <w:rsid w:val="000C19D3"/>
    <w:rsid w:val="000C1A49"/>
    <w:rsid w:val="000C1ED6"/>
    <w:rsid w:val="000C1FA8"/>
    <w:rsid w:val="000C2E2B"/>
    <w:rsid w:val="000C30E0"/>
    <w:rsid w:val="000C41AA"/>
    <w:rsid w:val="000C4394"/>
    <w:rsid w:val="000C4963"/>
    <w:rsid w:val="000C744E"/>
    <w:rsid w:val="000D28EA"/>
    <w:rsid w:val="000D4149"/>
    <w:rsid w:val="000D49B9"/>
    <w:rsid w:val="000D601C"/>
    <w:rsid w:val="000E0AF0"/>
    <w:rsid w:val="000E58B5"/>
    <w:rsid w:val="000E7D4F"/>
    <w:rsid w:val="000F04D6"/>
    <w:rsid w:val="000F1588"/>
    <w:rsid w:val="000F2623"/>
    <w:rsid w:val="000F307F"/>
    <w:rsid w:val="000F41F3"/>
    <w:rsid w:val="000F43FC"/>
    <w:rsid w:val="000F4564"/>
    <w:rsid w:val="000F4C1E"/>
    <w:rsid w:val="000F5436"/>
    <w:rsid w:val="000F59B5"/>
    <w:rsid w:val="000F6887"/>
    <w:rsid w:val="000F6EB3"/>
    <w:rsid w:val="00100A3A"/>
    <w:rsid w:val="00101E9D"/>
    <w:rsid w:val="00102451"/>
    <w:rsid w:val="00105DD9"/>
    <w:rsid w:val="00107165"/>
    <w:rsid w:val="00107265"/>
    <w:rsid w:val="00111112"/>
    <w:rsid w:val="00113432"/>
    <w:rsid w:val="00113B2F"/>
    <w:rsid w:val="00113F2F"/>
    <w:rsid w:val="00113F3C"/>
    <w:rsid w:val="0011483F"/>
    <w:rsid w:val="00114981"/>
    <w:rsid w:val="00114F60"/>
    <w:rsid w:val="00115A4F"/>
    <w:rsid w:val="0011756F"/>
    <w:rsid w:val="00123209"/>
    <w:rsid w:val="00123B3D"/>
    <w:rsid w:val="001276AD"/>
    <w:rsid w:val="001301A6"/>
    <w:rsid w:val="001307D1"/>
    <w:rsid w:val="001312A4"/>
    <w:rsid w:val="001325DA"/>
    <w:rsid w:val="0013294D"/>
    <w:rsid w:val="00133B1A"/>
    <w:rsid w:val="00133B63"/>
    <w:rsid w:val="00136198"/>
    <w:rsid w:val="00140565"/>
    <w:rsid w:val="001407F1"/>
    <w:rsid w:val="0014108A"/>
    <w:rsid w:val="00141A08"/>
    <w:rsid w:val="00141AD7"/>
    <w:rsid w:val="00141D51"/>
    <w:rsid w:val="00141EFC"/>
    <w:rsid w:val="00142AE3"/>
    <w:rsid w:val="00143272"/>
    <w:rsid w:val="00143A1E"/>
    <w:rsid w:val="00145D19"/>
    <w:rsid w:val="00146787"/>
    <w:rsid w:val="00151FB8"/>
    <w:rsid w:val="00152072"/>
    <w:rsid w:val="001524D0"/>
    <w:rsid w:val="0015357E"/>
    <w:rsid w:val="00154083"/>
    <w:rsid w:val="00154BB5"/>
    <w:rsid w:val="001558D3"/>
    <w:rsid w:val="00156666"/>
    <w:rsid w:val="0015683A"/>
    <w:rsid w:val="00160325"/>
    <w:rsid w:val="001604EA"/>
    <w:rsid w:val="00161354"/>
    <w:rsid w:val="00162330"/>
    <w:rsid w:val="00163AD7"/>
    <w:rsid w:val="00164ECA"/>
    <w:rsid w:val="00165CAB"/>
    <w:rsid w:val="00165F11"/>
    <w:rsid w:val="00167265"/>
    <w:rsid w:val="00167A85"/>
    <w:rsid w:val="001705DF"/>
    <w:rsid w:val="00170769"/>
    <w:rsid w:val="00171241"/>
    <w:rsid w:val="00172F97"/>
    <w:rsid w:val="001747A0"/>
    <w:rsid w:val="00177951"/>
    <w:rsid w:val="00180014"/>
    <w:rsid w:val="001813C6"/>
    <w:rsid w:val="0018215E"/>
    <w:rsid w:val="00183255"/>
    <w:rsid w:val="0018450C"/>
    <w:rsid w:val="001846CE"/>
    <w:rsid w:val="0018623B"/>
    <w:rsid w:val="001878CC"/>
    <w:rsid w:val="00190DFA"/>
    <w:rsid w:val="00191A41"/>
    <w:rsid w:val="00192618"/>
    <w:rsid w:val="001954A5"/>
    <w:rsid w:val="00195BE8"/>
    <w:rsid w:val="00195C2F"/>
    <w:rsid w:val="00195D5F"/>
    <w:rsid w:val="00195ED1"/>
    <w:rsid w:val="0019648B"/>
    <w:rsid w:val="001970D8"/>
    <w:rsid w:val="0019717F"/>
    <w:rsid w:val="001A00F1"/>
    <w:rsid w:val="001A2940"/>
    <w:rsid w:val="001A3F1F"/>
    <w:rsid w:val="001A4B81"/>
    <w:rsid w:val="001B005C"/>
    <w:rsid w:val="001B0A86"/>
    <w:rsid w:val="001B0C9E"/>
    <w:rsid w:val="001B2A84"/>
    <w:rsid w:val="001B311F"/>
    <w:rsid w:val="001B479A"/>
    <w:rsid w:val="001C0E5E"/>
    <w:rsid w:val="001C16F6"/>
    <w:rsid w:val="001C4551"/>
    <w:rsid w:val="001C4F5F"/>
    <w:rsid w:val="001C5069"/>
    <w:rsid w:val="001C518A"/>
    <w:rsid w:val="001C5979"/>
    <w:rsid w:val="001C6FFD"/>
    <w:rsid w:val="001C7402"/>
    <w:rsid w:val="001D2D9C"/>
    <w:rsid w:val="001D5AB5"/>
    <w:rsid w:val="001D5FD8"/>
    <w:rsid w:val="001D6AF2"/>
    <w:rsid w:val="001D7C3F"/>
    <w:rsid w:val="001E0249"/>
    <w:rsid w:val="001E0801"/>
    <w:rsid w:val="001E1F4D"/>
    <w:rsid w:val="001E472C"/>
    <w:rsid w:val="001E53BA"/>
    <w:rsid w:val="001E5EA7"/>
    <w:rsid w:val="001E7065"/>
    <w:rsid w:val="001E70F5"/>
    <w:rsid w:val="001F046C"/>
    <w:rsid w:val="001F07B3"/>
    <w:rsid w:val="001F0DE9"/>
    <w:rsid w:val="001F1227"/>
    <w:rsid w:val="001F15D3"/>
    <w:rsid w:val="001F1813"/>
    <w:rsid w:val="001F1AD3"/>
    <w:rsid w:val="001F1E86"/>
    <w:rsid w:val="001F2676"/>
    <w:rsid w:val="001F3F25"/>
    <w:rsid w:val="001F45AC"/>
    <w:rsid w:val="001F5573"/>
    <w:rsid w:val="001F6A42"/>
    <w:rsid w:val="001F7A82"/>
    <w:rsid w:val="00200078"/>
    <w:rsid w:val="0020050F"/>
    <w:rsid w:val="00201B59"/>
    <w:rsid w:val="00202601"/>
    <w:rsid w:val="00203A1E"/>
    <w:rsid w:val="0021033E"/>
    <w:rsid w:val="002114BD"/>
    <w:rsid w:val="00211B09"/>
    <w:rsid w:val="00213424"/>
    <w:rsid w:val="00214B8B"/>
    <w:rsid w:val="00216346"/>
    <w:rsid w:val="00216E2A"/>
    <w:rsid w:val="00217AF0"/>
    <w:rsid w:val="00217C9B"/>
    <w:rsid w:val="00221BCC"/>
    <w:rsid w:val="00221C21"/>
    <w:rsid w:val="00221D51"/>
    <w:rsid w:val="00222D0A"/>
    <w:rsid w:val="00223ECA"/>
    <w:rsid w:val="00223FED"/>
    <w:rsid w:val="002242A9"/>
    <w:rsid w:val="00224E58"/>
    <w:rsid w:val="00225EC6"/>
    <w:rsid w:val="00226714"/>
    <w:rsid w:val="002321E9"/>
    <w:rsid w:val="00232E8C"/>
    <w:rsid w:val="00234AC1"/>
    <w:rsid w:val="00235155"/>
    <w:rsid w:val="00242A04"/>
    <w:rsid w:val="00242AD0"/>
    <w:rsid w:val="00244121"/>
    <w:rsid w:val="00244DD6"/>
    <w:rsid w:val="00245770"/>
    <w:rsid w:val="00245831"/>
    <w:rsid w:val="0024729A"/>
    <w:rsid w:val="00247E0A"/>
    <w:rsid w:val="0025014F"/>
    <w:rsid w:val="00250471"/>
    <w:rsid w:val="00251679"/>
    <w:rsid w:val="00251E49"/>
    <w:rsid w:val="0025357A"/>
    <w:rsid w:val="00254556"/>
    <w:rsid w:val="00254A72"/>
    <w:rsid w:val="00254B9B"/>
    <w:rsid w:val="00260897"/>
    <w:rsid w:val="0026107C"/>
    <w:rsid w:val="00262310"/>
    <w:rsid w:val="0026396D"/>
    <w:rsid w:val="00263CEC"/>
    <w:rsid w:val="00264584"/>
    <w:rsid w:val="00265093"/>
    <w:rsid w:val="00265241"/>
    <w:rsid w:val="00265C3B"/>
    <w:rsid w:val="00266D93"/>
    <w:rsid w:val="00270287"/>
    <w:rsid w:val="0027030E"/>
    <w:rsid w:val="00270A5D"/>
    <w:rsid w:val="00270E67"/>
    <w:rsid w:val="00272653"/>
    <w:rsid w:val="002728FD"/>
    <w:rsid w:val="002730BE"/>
    <w:rsid w:val="002739D7"/>
    <w:rsid w:val="0027473F"/>
    <w:rsid w:val="00282AB3"/>
    <w:rsid w:val="00284988"/>
    <w:rsid w:val="00290B16"/>
    <w:rsid w:val="00291975"/>
    <w:rsid w:val="00291C02"/>
    <w:rsid w:val="00295B52"/>
    <w:rsid w:val="002A02F9"/>
    <w:rsid w:val="002A0D38"/>
    <w:rsid w:val="002A0F1D"/>
    <w:rsid w:val="002A2A40"/>
    <w:rsid w:val="002A2DEA"/>
    <w:rsid w:val="002A3868"/>
    <w:rsid w:val="002A4645"/>
    <w:rsid w:val="002A4BBE"/>
    <w:rsid w:val="002A51E0"/>
    <w:rsid w:val="002A5B1B"/>
    <w:rsid w:val="002A6235"/>
    <w:rsid w:val="002A6B3D"/>
    <w:rsid w:val="002A767B"/>
    <w:rsid w:val="002B0C50"/>
    <w:rsid w:val="002B2E66"/>
    <w:rsid w:val="002B3509"/>
    <w:rsid w:val="002B4477"/>
    <w:rsid w:val="002C3092"/>
    <w:rsid w:val="002C57D7"/>
    <w:rsid w:val="002C614F"/>
    <w:rsid w:val="002C6CAF"/>
    <w:rsid w:val="002C7197"/>
    <w:rsid w:val="002C757B"/>
    <w:rsid w:val="002C75BD"/>
    <w:rsid w:val="002D0218"/>
    <w:rsid w:val="002D03B1"/>
    <w:rsid w:val="002D040D"/>
    <w:rsid w:val="002D27CA"/>
    <w:rsid w:val="002D28D0"/>
    <w:rsid w:val="002D5443"/>
    <w:rsid w:val="002D57CD"/>
    <w:rsid w:val="002D5807"/>
    <w:rsid w:val="002D5921"/>
    <w:rsid w:val="002D64E5"/>
    <w:rsid w:val="002D704C"/>
    <w:rsid w:val="002D766A"/>
    <w:rsid w:val="002D7F4B"/>
    <w:rsid w:val="002E0CF6"/>
    <w:rsid w:val="002E1119"/>
    <w:rsid w:val="002E12AE"/>
    <w:rsid w:val="002E286A"/>
    <w:rsid w:val="002E4921"/>
    <w:rsid w:val="002E5E86"/>
    <w:rsid w:val="002E6B61"/>
    <w:rsid w:val="002F0EC4"/>
    <w:rsid w:val="002F0FFB"/>
    <w:rsid w:val="002F10B1"/>
    <w:rsid w:val="002F2CF6"/>
    <w:rsid w:val="002F5131"/>
    <w:rsid w:val="002F6F42"/>
    <w:rsid w:val="003005BB"/>
    <w:rsid w:val="003029A8"/>
    <w:rsid w:val="003039DD"/>
    <w:rsid w:val="00304526"/>
    <w:rsid w:val="003052D0"/>
    <w:rsid w:val="00305DC2"/>
    <w:rsid w:val="00306DBF"/>
    <w:rsid w:val="00310411"/>
    <w:rsid w:val="0031168A"/>
    <w:rsid w:val="00313A9A"/>
    <w:rsid w:val="00315837"/>
    <w:rsid w:val="00316DA9"/>
    <w:rsid w:val="00321E36"/>
    <w:rsid w:val="003224E7"/>
    <w:rsid w:val="00322CD7"/>
    <w:rsid w:val="00323D6C"/>
    <w:rsid w:val="00323E9D"/>
    <w:rsid w:val="00325295"/>
    <w:rsid w:val="0032580B"/>
    <w:rsid w:val="003264CA"/>
    <w:rsid w:val="00326C06"/>
    <w:rsid w:val="00327C9B"/>
    <w:rsid w:val="00331970"/>
    <w:rsid w:val="0033245C"/>
    <w:rsid w:val="0033287B"/>
    <w:rsid w:val="00334C8A"/>
    <w:rsid w:val="0033514A"/>
    <w:rsid w:val="003352B0"/>
    <w:rsid w:val="0033605C"/>
    <w:rsid w:val="00336A56"/>
    <w:rsid w:val="0033749A"/>
    <w:rsid w:val="00337B63"/>
    <w:rsid w:val="00337E37"/>
    <w:rsid w:val="00340E08"/>
    <w:rsid w:val="0034349A"/>
    <w:rsid w:val="003439D2"/>
    <w:rsid w:val="00343D9E"/>
    <w:rsid w:val="003442F1"/>
    <w:rsid w:val="00345691"/>
    <w:rsid w:val="003462FE"/>
    <w:rsid w:val="00346980"/>
    <w:rsid w:val="00346F2F"/>
    <w:rsid w:val="00347680"/>
    <w:rsid w:val="0035077C"/>
    <w:rsid w:val="00350A13"/>
    <w:rsid w:val="00353353"/>
    <w:rsid w:val="0035567F"/>
    <w:rsid w:val="003571BC"/>
    <w:rsid w:val="003574A0"/>
    <w:rsid w:val="003604C7"/>
    <w:rsid w:val="00361780"/>
    <w:rsid w:val="00361B93"/>
    <w:rsid w:val="00362527"/>
    <w:rsid w:val="003626B0"/>
    <w:rsid w:val="0036528C"/>
    <w:rsid w:val="00366A9A"/>
    <w:rsid w:val="00367EB6"/>
    <w:rsid w:val="00370CC8"/>
    <w:rsid w:val="00374F32"/>
    <w:rsid w:val="003754FA"/>
    <w:rsid w:val="00380338"/>
    <w:rsid w:val="0038106F"/>
    <w:rsid w:val="00382BC6"/>
    <w:rsid w:val="00383481"/>
    <w:rsid w:val="00385059"/>
    <w:rsid w:val="00387E5A"/>
    <w:rsid w:val="00391C06"/>
    <w:rsid w:val="00393286"/>
    <w:rsid w:val="003938A5"/>
    <w:rsid w:val="00394010"/>
    <w:rsid w:val="00394390"/>
    <w:rsid w:val="0039467A"/>
    <w:rsid w:val="00395615"/>
    <w:rsid w:val="003956D7"/>
    <w:rsid w:val="003967A1"/>
    <w:rsid w:val="00397561"/>
    <w:rsid w:val="003A0810"/>
    <w:rsid w:val="003A1D5D"/>
    <w:rsid w:val="003A226A"/>
    <w:rsid w:val="003A34E3"/>
    <w:rsid w:val="003A3857"/>
    <w:rsid w:val="003A3B78"/>
    <w:rsid w:val="003A4167"/>
    <w:rsid w:val="003A45D0"/>
    <w:rsid w:val="003A5DB6"/>
    <w:rsid w:val="003B1648"/>
    <w:rsid w:val="003B28FD"/>
    <w:rsid w:val="003B50C2"/>
    <w:rsid w:val="003B60B2"/>
    <w:rsid w:val="003B6A22"/>
    <w:rsid w:val="003C2C2E"/>
    <w:rsid w:val="003C48A0"/>
    <w:rsid w:val="003C4B3A"/>
    <w:rsid w:val="003C4EC0"/>
    <w:rsid w:val="003C513F"/>
    <w:rsid w:val="003C70D6"/>
    <w:rsid w:val="003C74B2"/>
    <w:rsid w:val="003D0B4A"/>
    <w:rsid w:val="003D1745"/>
    <w:rsid w:val="003D3478"/>
    <w:rsid w:val="003D3494"/>
    <w:rsid w:val="003D42BE"/>
    <w:rsid w:val="003D6436"/>
    <w:rsid w:val="003D7508"/>
    <w:rsid w:val="003E0A9A"/>
    <w:rsid w:val="003E0C17"/>
    <w:rsid w:val="003E1549"/>
    <w:rsid w:val="003E239A"/>
    <w:rsid w:val="003E3CA8"/>
    <w:rsid w:val="003E4079"/>
    <w:rsid w:val="003E4B59"/>
    <w:rsid w:val="003E5114"/>
    <w:rsid w:val="003E72D6"/>
    <w:rsid w:val="003E7AC7"/>
    <w:rsid w:val="003F0AAE"/>
    <w:rsid w:val="003F0F46"/>
    <w:rsid w:val="003F1ED3"/>
    <w:rsid w:val="003F2F47"/>
    <w:rsid w:val="003F3C4B"/>
    <w:rsid w:val="003F4172"/>
    <w:rsid w:val="003F6D41"/>
    <w:rsid w:val="003F7AA7"/>
    <w:rsid w:val="00400B63"/>
    <w:rsid w:val="0040173E"/>
    <w:rsid w:val="00402047"/>
    <w:rsid w:val="00404CF2"/>
    <w:rsid w:val="00406601"/>
    <w:rsid w:val="00407310"/>
    <w:rsid w:val="004079F3"/>
    <w:rsid w:val="004102D8"/>
    <w:rsid w:val="00410B01"/>
    <w:rsid w:val="004114FB"/>
    <w:rsid w:val="0041153B"/>
    <w:rsid w:val="0041177A"/>
    <w:rsid w:val="0041178E"/>
    <w:rsid w:val="004125C7"/>
    <w:rsid w:val="00413221"/>
    <w:rsid w:val="00413F43"/>
    <w:rsid w:val="00414515"/>
    <w:rsid w:val="00414640"/>
    <w:rsid w:val="0041517A"/>
    <w:rsid w:val="0041520C"/>
    <w:rsid w:val="0041606F"/>
    <w:rsid w:val="0041692B"/>
    <w:rsid w:val="0042001C"/>
    <w:rsid w:val="00422034"/>
    <w:rsid w:val="004221F7"/>
    <w:rsid w:val="0042254E"/>
    <w:rsid w:val="004275AA"/>
    <w:rsid w:val="00427BAF"/>
    <w:rsid w:val="00430EFE"/>
    <w:rsid w:val="00431A89"/>
    <w:rsid w:val="00432853"/>
    <w:rsid w:val="0043298C"/>
    <w:rsid w:val="00433170"/>
    <w:rsid w:val="00433E6E"/>
    <w:rsid w:val="004341F0"/>
    <w:rsid w:val="00435FAD"/>
    <w:rsid w:val="004361C4"/>
    <w:rsid w:val="004378C6"/>
    <w:rsid w:val="00437C72"/>
    <w:rsid w:val="004408F3"/>
    <w:rsid w:val="00440FFF"/>
    <w:rsid w:val="00441366"/>
    <w:rsid w:val="00442878"/>
    <w:rsid w:val="00442C6E"/>
    <w:rsid w:val="00446806"/>
    <w:rsid w:val="00447AF7"/>
    <w:rsid w:val="00451638"/>
    <w:rsid w:val="004519E0"/>
    <w:rsid w:val="004530C6"/>
    <w:rsid w:val="00453482"/>
    <w:rsid w:val="004547E2"/>
    <w:rsid w:val="00455652"/>
    <w:rsid w:val="00456BDF"/>
    <w:rsid w:val="0046059C"/>
    <w:rsid w:val="004615F2"/>
    <w:rsid w:val="00462790"/>
    <w:rsid w:val="00462BCC"/>
    <w:rsid w:val="0046397E"/>
    <w:rsid w:val="00465F78"/>
    <w:rsid w:val="0046733A"/>
    <w:rsid w:val="0047005B"/>
    <w:rsid w:val="0047073E"/>
    <w:rsid w:val="00471710"/>
    <w:rsid w:val="004756AD"/>
    <w:rsid w:val="00475AA1"/>
    <w:rsid w:val="004764F7"/>
    <w:rsid w:val="00476567"/>
    <w:rsid w:val="00477813"/>
    <w:rsid w:val="004829E3"/>
    <w:rsid w:val="0048490E"/>
    <w:rsid w:val="004856BB"/>
    <w:rsid w:val="00485FEB"/>
    <w:rsid w:val="00486F3B"/>
    <w:rsid w:val="00487E9D"/>
    <w:rsid w:val="00490E64"/>
    <w:rsid w:val="00491EB4"/>
    <w:rsid w:val="00492778"/>
    <w:rsid w:val="00493667"/>
    <w:rsid w:val="00494C1C"/>
    <w:rsid w:val="00496253"/>
    <w:rsid w:val="004964B2"/>
    <w:rsid w:val="00497294"/>
    <w:rsid w:val="004A2501"/>
    <w:rsid w:val="004A2639"/>
    <w:rsid w:val="004A31C7"/>
    <w:rsid w:val="004A63B8"/>
    <w:rsid w:val="004A670D"/>
    <w:rsid w:val="004A7743"/>
    <w:rsid w:val="004B0EA9"/>
    <w:rsid w:val="004B1101"/>
    <w:rsid w:val="004B37F8"/>
    <w:rsid w:val="004B4172"/>
    <w:rsid w:val="004B53CE"/>
    <w:rsid w:val="004B5AFE"/>
    <w:rsid w:val="004B61EE"/>
    <w:rsid w:val="004B6340"/>
    <w:rsid w:val="004B6D21"/>
    <w:rsid w:val="004C074A"/>
    <w:rsid w:val="004C1433"/>
    <w:rsid w:val="004C34B7"/>
    <w:rsid w:val="004C38D4"/>
    <w:rsid w:val="004C3ACA"/>
    <w:rsid w:val="004C4064"/>
    <w:rsid w:val="004C5D98"/>
    <w:rsid w:val="004C7F14"/>
    <w:rsid w:val="004D0D73"/>
    <w:rsid w:val="004D0EAA"/>
    <w:rsid w:val="004D112F"/>
    <w:rsid w:val="004D1D42"/>
    <w:rsid w:val="004D1EC6"/>
    <w:rsid w:val="004D2726"/>
    <w:rsid w:val="004D4039"/>
    <w:rsid w:val="004D4052"/>
    <w:rsid w:val="004D4EEF"/>
    <w:rsid w:val="004D54F1"/>
    <w:rsid w:val="004D5B28"/>
    <w:rsid w:val="004D6C0F"/>
    <w:rsid w:val="004D714B"/>
    <w:rsid w:val="004E06D6"/>
    <w:rsid w:val="004E0EBB"/>
    <w:rsid w:val="004F15B4"/>
    <w:rsid w:val="004F1FFB"/>
    <w:rsid w:val="004F3EE6"/>
    <w:rsid w:val="004F447E"/>
    <w:rsid w:val="004F60F9"/>
    <w:rsid w:val="004F6DF7"/>
    <w:rsid w:val="004F6FA0"/>
    <w:rsid w:val="004F7CB8"/>
    <w:rsid w:val="00500A22"/>
    <w:rsid w:val="005011F4"/>
    <w:rsid w:val="005013AC"/>
    <w:rsid w:val="00502C3A"/>
    <w:rsid w:val="00503036"/>
    <w:rsid w:val="0050329A"/>
    <w:rsid w:val="0050350F"/>
    <w:rsid w:val="00503C78"/>
    <w:rsid w:val="00506FA9"/>
    <w:rsid w:val="005077EB"/>
    <w:rsid w:val="00511CE8"/>
    <w:rsid w:val="00511FF6"/>
    <w:rsid w:val="0051206D"/>
    <w:rsid w:val="005120B0"/>
    <w:rsid w:val="00513543"/>
    <w:rsid w:val="005146A6"/>
    <w:rsid w:val="005146E6"/>
    <w:rsid w:val="005153E1"/>
    <w:rsid w:val="0051574E"/>
    <w:rsid w:val="0051644A"/>
    <w:rsid w:val="00521B50"/>
    <w:rsid w:val="00521E71"/>
    <w:rsid w:val="005226DA"/>
    <w:rsid w:val="0052387F"/>
    <w:rsid w:val="00523BA6"/>
    <w:rsid w:val="00525E14"/>
    <w:rsid w:val="005278B9"/>
    <w:rsid w:val="00531E8B"/>
    <w:rsid w:val="00533183"/>
    <w:rsid w:val="00534795"/>
    <w:rsid w:val="00536E48"/>
    <w:rsid w:val="005372D5"/>
    <w:rsid w:val="00537311"/>
    <w:rsid w:val="005402B5"/>
    <w:rsid w:val="005411EB"/>
    <w:rsid w:val="0054304F"/>
    <w:rsid w:val="0054560A"/>
    <w:rsid w:val="0054582F"/>
    <w:rsid w:val="005462A3"/>
    <w:rsid w:val="00546FA0"/>
    <w:rsid w:val="00550B66"/>
    <w:rsid w:val="00552335"/>
    <w:rsid w:val="00552486"/>
    <w:rsid w:val="00552D04"/>
    <w:rsid w:val="00553772"/>
    <w:rsid w:val="0055453B"/>
    <w:rsid w:val="005563A3"/>
    <w:rsid w:val="00556606"/>
    <w:rsid w:val="00556A50"/>
    <w:rsid w:val="00557B3E"/>
    <w:rsid w:val="00560233"/>
    <w:rsid w:val="005603F7"/>
    <w:rsid w:val="005607B5"/>
    <w:rsid w:val="0056165F"/>
    <w:rsid w:val="00563289"/>
    <w:rsid w:val="005643BC"/>
    <w:rsid w:val="0056597D"/>
    <w:rsid w:val="005659EE"/>
    <w:rsid w:val="0056758D"/>
    <w:rsid w:val="00567E4D"/>
    <w:rsid w:val="00571963"/>
    <w:rsid w:val="00571E77"/>
    <w:rsid w:val="00572DAA"/>
    <w:rsid w:val="00573AF6"/>
    <w:rsid w:val="00573DC2"/>
    <w:rsid w:val="00574D10"/>
    <w:rsid w:val="00577FC9"/>
    <w:rsid w:val="00580DD8"/>
    <w:rsid w:val="00580E73"/>
    <w:rsid w:val="00581E48"/>
    <w:rsid w:val="00582B91"/>
    <w:rsid w:val="00582C15"/>
    <w:rsid w:val="00584BDC"/>
    <w:rsid w:val="005874A4"/>
    <w:rsid w:val="005875F5"/>
    <w:rsid w:val="005876B7"/>
    <w:rsid w:val="005912E5"/>
    <w:rsid w:val="005912ED"/>
    <w:rsid w:val="005915C7"/>
    <w:rsid w:val="00591F7F"/>
    <w:rsid w:val="00593629"/>
    <w:rsid w:val="0059680D"/>
    <w:rsid w:val="005A0AA6"/>
    <w:rsid w:val="005A1A66"/>
    <w:rsid w:val="005A2094"/>
    <w:rsid w:val="005A7596"/>
    <w:rsid w:val="005A7821"/>
    <w:rsid w:val="005B3077"/>
    <w:rsid w:val="005B376E"/>
    <w:rsid w:val="005B529C"/>
    <w:rsid w:val="005B5710"/>
    <w:rsid w:val="005B63BE"/>
    <w:rsid w:val="005B7FF4"/>
    <w:rsid w:val="005C041A"/>
    <w:rsid w:val="005C051A"/>
    <w:rsid w:val="005C0B0D"/>
    <w:rsid w:val="005C0ED1"/>
    <w:rsid w:val="005C48EC"/>
    <w:rsid w:val="005C6A44"/>
    <w:rsid w:val="005D1D30"/>
    <w:rsid w:val="005D3B40"/>
    <w:rsid w:val="005D6677"/>
    <w:rsid w:val="005D6D7E"/>
    <w:rsid w:val="005D7954"/>
    <w:rsid w:val="005E0074"/>
    <w:rsid w:val="005E0386"/>
    <w:rsid w:val="005E07B3"/>
    <w:rsid w:val="005E193A"/>
    <w:rsid w:val="005E1B51"/>
    <w:rsid w:val="005E3A05"/>
    <w:rsid w:val="005E615B"/>
    <w:rsid w:val="005E617A"/>
    <w:rsid w:val="005E664C"/>
    <w:rsid w:val="005E6703"/>
    <w:rsid w:val="005E75CA"/>
    <w:rsid w:val="005E76FE"/>
    <w:rsid w:val="005E7B0C"/>
    <w:rsid w:val="005F0A8C"/>
    <w:rsid w:val="005F1041"/>
    <w:rsid w:val="005F19ED"/>
    <w:rsid w:val="005F1D2F"/>
    <w:rsid w:val="005F2B64"/>
    <w:rsid w:val="005F4552"/>
    <w:rsid w:val="005F4E03"/>
    <w:rsid w:val="005F51B7"/>
    <w:rsid w:val="005F6A0C"/>
    <w:rsid w:val="005F726E"/>
    <w:rsid w:val="005F7F52"/>
    <w:rsid w:val="00601AB9"/>
    <w:rsid w:val="00603051"/>
    <w:rsid w:val="00603938"/>
    <w:rsid w:val="006045EE"/>
    <w:rsid w:val="00606C45"/>
    <w:rsid w:val="006075A6"/>
    <w:rsid w:val="00611A92"/>
    <w:rsid w:val="00614F3B"/>
    <w:rsid w:val="00615E22"/>
    <w:rsid w:val="00616B01"/>
    <w:rsid w:val="006174DC"/>
    <w:rsid w:val="006205D7"/>
    <w:rsid w:val="00621405"/>
    <w:rsid w:val="00621477"/>
    <w:rsid w:val="00622055"/>
    <w:rsid w:val="0062270B"/>
    <w:rsid w:val="00625280"/>
    <w:rsid w:val="0062603C"/>
    <w:rsid w:val="00630C03"/>
    <w:rsid w:val="0063468C"/>
    <w:rsid w:val="00635DDF"/>
    <w:rsid w:val="00636263"/>
    <w:rsid w:val="00636C29"/>
    <w:rsid w:val="00636D4D"/>
    <w:rsid w:val="00637F78"/>
    <w:rsid w:val="00640563"/>
    <w:rsid w:val="00641560"/>
    <w:rsid w:val="00644436"/>
    <w:rsid w:val="00645AF1"/>
    <w:rsid w:val="0064601A"/>
    <w:rsid w:val="0064692B"/>
    <w:rsid w:val="00652094"/>
    <w:rsid w:val="00653688"/>
    <w:rsid w:val="00655926"/>
    <w:rsid w:val="0065602A"/>
    <w:rsid w:val="00666C65"/>
    <w:rsid w:val="00667A6F"/>
    <w:rsid w:val="0067092A"/>
    <w:rsid w:val="006716BD"/>
    <w:rsid w:val="0068003B"/>
    <w:rsid w:val="00680723"/>
    <w:rsid w:val="0068466C"/>
    <w:rsid w:val="006852CD"/>
    <w:rsid w:val="00685CFD"/>
    <w:rsid w:val="00686121"/>
    <w:rsid w:val="006866F6"/>
    <w:rsid w:val="00686F65"/>
    <w:rsid w:val="00687158"/>
    <w:rsid w:val="00687FDB"/>
    <w:rsid w:val="00691332"/>
    <w:rsid w:val="00692DFE"/>
    <w:rsid w:val="00692F16"/>
    <w:rsid w:val="00692F66"/>
    <w:rsid w:val="006948FC"/>
    <w:rsid w:val="006952D9"/>
    <w:rsid w:val="006A358B"/>
    <w:rsid w:val="006A3DDF"/>
    <w:rsid w:val="006A3EAE"/>
    <w:rsid w:val="006A6652"/>
    <w:rsid w:val="006B0C31"/>
    <w:rsid w:val="006B18AC"/>
    <w:rsid w:val="006B18F8"/>
    <w:rsid w:val="006B2CA0"/>
    <w:rsid w:val="006B3165"/>
    <w:rsid w:val="006B370D"/>
    <w:rsid w:val="006B4D5C"/>
    <w:rsid w:val="006C0193"/>
    <w:rsid w:val="006C0561"/>
    <w:rsid w:val="006C0843"/>
    <w:rsid w:val="006C08D4"/>
    <w:rsid w:val="006C24A7"/>
    <w:rsid w:val="006C3006"/>
    <w:rsid w:val="006C5ECA"/>
    <w:rsid w:val="006C7773"/>
    <w:rsid w:val="006C78E0"/>
    <w:rsid w:val="006D0AE9"/>
    <w:rsid w:val="006D1E6D"/>
    <w:rsid w:val="006D2944"/>
    <w:rsid w:val="006D5093"/>
    <w:rsid w:val="006D65AB"/>
    <w:rsid w:val="006D6E6E"/>
    <w:rsid w:val="006E1F0B"/>
    <w:rsid w:val="006E25D6"/>
    <w:rsid w:val="006E3AF3"/>
    <w:rsid w:val="006E5133"/>
    <w:rsid w:val="006E5309"/>
    <w:rsid w:val="006E66B7"/>
    <w:rsid w:val="006E77A8"/>
    <w:rsid w:val="006F209F"/>
    <w:rsid w:val="006F52BB"/>
    <w:rsid w:val="006F60A5"/>
    <w:rsid w:val="006F63E0"/>
    <w:rsid w:val="006F68E0"/>
    <w:rsid w:val="006F6C06"/>
    <w:rsid w:val="006F75A7"/>
    <w:rsid w:val="00701D29"/>
    <w:rsid w:val="00702828"/>
    <w:rsid w:val="00702957"/>
    <w:rsid w:val="00704F91"/>
    <w:rsid w:val="007061D2"/>
    <w:rsid w:val="007072E5"/>
    <w:rsid w:val="00710379"/>
    <w:rsid w:val="00710E1E"/>
    <w:rsid w:val="00711AD6"/>
    <w:rsid w:val="00711B5A"/>
    <w:rsid w:val="00712679"/>
    <w:rsid w:val="007140AD"/>
    <w:rsid w:val="0071445A"/>
    <w:rsid w:val="00714ACC"/>
    <w:rsid w:val="00714B57"/>
    <w:rsid w:val="00715225"/>
    <w:rsid w:val="00716862"/>
    <w:rsid w:val="0071729D"/>
    <w:rsid w:val="00720931"/>
    <w:rsid w:val="00720EA6"/>
    <w:rsid w:val="007210C2"/>
    <w:rsid w:val="007215AC"/>
    <w:rsid w:val="00722388"/>
    <w:rsid w:val="00722B44"/>
    <w:rsid w:val="007235BA"/>
    <w:rsid w:val="00726F0B"/>
    <w:rsid w:val="00726FB4"/>
    <w:rsid w:val="00730452"/>
    <w:rsid w:val="00732EEA"/>
    <w:rsid w:val="00733034"/>
    <w:rsid w:val="00733289"/>
    <w:rsid w:val="007337B7"/>
    <w:rsid w:val="00737B87"/>
    <w:rsid w:val="00740386"/>
    <w:rsid w:val="00740F93"/>
    <w:rsid w:val="00741E84"/>
    <w:rsid w:val="00743DF9"/>
    <w:rsid w:val="00744086"/>
    <w:rsid w:val="00751A43"/>
    <w:rsid w:val="00751A84"/>
    <w:rsid w:val="00751D84"/>
    <w:rsid w:val="007577DF"/>
    <w:rsid w:val="00757F64"/>
    <w:rsid w:val="0076129B"/>
    <w:rsid w:val="0076171F"/>
    <w:rsid w:val="0076337B"/>
    <w:rsid w:val="00764E0B"/>
    <w:rsid w:val="00773BC6"/>
    <w:rsid w:val="00773ECE"/>
    <w:rsid w:val="007742FB"/>
    <w:rsid w:val="00774E79"/>
    <w:rsid w:val="00775619"/>
    <w:rsid w:val="0077709D"/>
    <w:rsid w:val="00777ADB"/>
    <w:rsid w:val="00777B6C"/>
    <w:rsid w:val="00777DCB"/>
    <w:rsid w:val="00783369"/>
    <w:rsid w:val="0078418A"/>
    <w:rsid w:val="00790DA9"/>
    <w:rsid w:val="00791319"/>
    <w:rsid w:val="00791F79"/>
    <w:rsid w:val="00792E3D"/>
    <w:rsid w:val="0079346C"/>
    <w:rsid w:val="00795503"/>
    <w:rsid w:val="00795D49"/>
    <w:rsid w:val="00795DD2"/>
    <w:rsid w:val="007961A8"/>
    <w:rsid w:val="0079622E"/>
    <w:rsid w:val="00796AD0"/>
    <w:rsid w:val="007A0E82"/>
    <w:rsid w:val="007A21B3"/>
    <w:rsid w:val="007A3359"/>
    <w:rsid w:val="007A4277"/>
    <w:rsid w:val="007A5342"/>
    <w:rsid w:val="007A6821"/>
    <w:rsid w:val="007B1B91"/>
    <w:rsid w:val="007B3E34"/>
    <w:rsid w:val="007B45AF"/>
    <w:rsid w:val="007C2D08"/>
    <w:rsid w:val="007C38D5"/>
    <w:rsid w:val="007C4C1B"/>
    <w:rsid w:val="007C4F11"/>
    <w:rsid w:val="007C4F65"/>
    <w:rsid w:val="007C608D"/>
    <w:rsid w:val="007C6C27"/>
    <w:rsid w:val="007C706B"/>
    <w:rsid w:val="007C7AEE"/>
    <w:rsid w:val="007C7CCC"/>
    <w:rsid w:val="007D0945"/>
    <w:rsid w:val="007D225D"/>
    <w:rsid w:val="007D2601"/>
    <w:rsid w:val="007D459E"/>
    <w:rsid w:val="007D5AA8"/>
    <w:rsid w:val="007D69A5"/>
    <w:rsid w:val="007D6AF8"/>
    <w:rsid w:val="007D76CF"/>
    <w:rsid w:val="007D77B4"/>
    <w:rsid w:val="007D77D8"/>
    <w:rsid w:val="007E1219"/>
    <w:rsid w:val="007E1CAC"/>
    <w:rsid w:val="007E2917"/>
    <w:rsid w:val="007E4C91"/>
    <w:rsid w:val="007E517F"/>
    <w:rsid w:val="007E55DA"/>
    <w:rsid w:val="007E63D7"/>
    <w:rsid w:val="007E6E88"/>
    <w:rsid w:val="007F0EE4"/>
    <w:rsid w:val="007F1D37"/>
    <w:rsid w:val="007F5E26"/>
    <w:rsid w:val="007F671F"/>
    <w:rsid w:val="007F6E45"/>
    <w:rsid w:val="007F6FB9"/>
    <w:rsid w:val="008011C0"/>
    <w:rsid w:val="008011C2"/>
    <w:rsid w:val="00804D27"/>
    <w:rsid w:val="00804F96"/>
    <w:rsid w:val="008064FB"/>
    <w:rsid w:val="00811A84"/>
    <w:rsid w:val="00812313"/>
    <w:rsid w:val="0081474F"/>
    <w:rsid w:val="008150DA"/>
    <w:rsid w:val="0081660A"/>
    <w:rsid w:val="008176D3"/>
    <w:rsid w:val="00821782"/>
    <w:rsid w:val="0082235C"/>
    <w:rsid w:val="00823AF1"/>
    <w:rsid w:val="00826618"/>
    <w:rsid w:val="008268B7"/>
    <w:rsid w:val="00827341"/>
    <w:rsid w:val="00830242"/>
    <w:rsid w:val="00830B8E"/>
    <w:rsid w:val="00830C64"/>
    <w:rsid w:val="00831221"/>
    <w:rsid w:val="008313A9"/>
    <w:rsid w:val="00832476"/>
    <w:rsid w:val="00835316"/>
    <w:rsid w:val="00835621"/>
    <w:rsid w:val="00835657"/>
    <w:rsid w:val="0083650B"/>
    <w:rsid w:val="008369EA"/>
    <w:rsid w:val="00836A91"/>
    <w:rsid w:val="00836F9A"/>
    <w:rsid w:val="0083728E"/>
    <w:rsid w:val="008378AE"/>
    <w:rsid w:val="00840056"/>
    <w:rsid w:val="00841BE0"/>
    <w:rsid w:val="00843656"/>
    <w:rsid w:val="00847DA4"/>
    <w:rsid w:val="0085032B"/>
    <w:rsid w:val="00851222"/>
    <w:rsid w:val="00852710"/>
    <w:rsid w:val="00853A78"/>
    <w:rsid w:val="00854400"/>
    <w:rsid w:val="00860286"/>
    <w:rsid w:val="00861420"/>
    <w:rsid w:val="00863316"/>
    <w:rsid w:val="008652DB"/>
    <w:rsid w:val="008654DE"/>
    <w:rsid w:val="00871932"/>
    <w:rsid w:val="00871AA6"/>
    <w:rsid w:val="00871C5F"/>
    <w:rsid w:val="00872774"/>
    <w:rsid w:val="0087467D"/>
    <w:rsid w:val="00877836"/>
    <w:rsid w:val="00877A95"/>
    <w:rsid w:val="00877BF2"/>
    <w:rsid w:val="0088091D"/>
    <w:rsid w:val="008824E3"/>
    <w:rsid w:val="00883209"/>
    <w:rsid w:val="00883F49"/>
    <w:rsid w:val="00884EF2"/>
    <w:rsid w:val="00885027"/>
    <w:rsid w:val="008862E4"/>
    <w:rsid w:val="008868BD"/>
    <w:rsid w:val="00886C6C"/>
    <w:rsid w:val="00886F37"/>
    <w:rsid w:val="008876DF"/>
    <w:rsid w:val="0089026F"/>
    <w:rsid w:val="00891521"/>
    <w:rsid w:val="00891FDA"/>
    <w:rsid w:val="0089218E"/>
    <w:rsid w:val="008921DB"/>
    <w:rsid w:val="00892650"/>
    <w:rsid w:val="00894D44"/>
    <w:rsid w:val="00895996"/>
    <w:rsid w:val="00895E29"/>
    <w:rsid w:val="0089620A"/>
    <w:rsid w:val="008972E2"/>
    <w:rsid w:val="008A2843"/>
    <w:rsid w:val="008A2EA3"/>
    <w:rsid w:val="008A31B9"/>
    <w:rsid w:val="008A3CD3"/>
    <w:rsid w:val="008A5BC4"/>
    <w:rsid w:val="008A76AD"/>
    <w:rsid w:val="008A7D55"/>
    <w:rsid w:val="008B006F"/>
    <w:rsid w:val="008B035E"/>
    <w:rsid w:val="008B1332"/>
    <w:rsid w:val="008B23DA"/>
    <w:rsid w:val="008B24AF"/>
    <w:rsid w:val="008B2B3D"/>
    <w:rsid w:val="008B40F0"/>
    <w:rsid w:val="008B45E4"/>
    <w:rsid w:val="008B7354"/>
    <w:rsid w:val="008B7429"/>
    <w:rsid w:val="008B7743"/>
    <w:rsid w:val="008C086C"/>
    <w:rsid w:val="008C0CC3"/>
    <w:rsid w:val="008C1943"/>
    <w:rsid w:val="008C319F"/>
    <w:rsid w:val="008C40AB"/>
    <w:rsid w:val="008C450D"/>
    <w:rsid w:val="008D09E2"/>
    <w:rsid w:val="008D25B0"/>
    <w:rsid w:val="008D29CC"/>
    <w:rsid w:val="008D65D5"/>
    <w:rsid w:val="008D6B03"/>
    <w:rsid w:val="008D6F79"/>
    <w:rsid w:val="008D7158"/>
    <w:rsid w:val="008E02E4"/>
    <w:rsid w:val="008E034E"/>
    <w:rsid w:val="008E361B"/>
    <w:rsid w:val="008E37CB"/>
    <w:rsid w:val="008E3E63"/>
    <w:rsid w:val="008E4D6F"/>
    <w:rsid w:val="008E6123"/>
    <w:rsid w:val="008E6DE7"/>
    <w:rsid w:val="008E7488"/>
    <w:rsid w:val="008E76A5"/>
    <w:rsid w:val="008F0F3D"/>
    <w:rsid w:val="008F12D0"/>
    <w:rsid w:val="008F18FD"/>
    <w:rsid w:val="008F1E14"/>
    <w:rsid w:val="008F3278"/>
    <w:rsid w:val="009012E2"/>
    <w:rsid w:val="00901BC7"/>
    <w:rsid w:val="00902A76"/>
    <w:rsid w:val="009043B2"/>
    <w:rsid w:val="0090558E"/>
    <w:rsid w:val="00906322"/>
    <w:rsid w:val="00910DF4"/>
    <w:rsid w:val="009110EB"/>
    <w:rsid w:val="009111C2"/>
    <w:rsid w:val="009111E0"/>
    <w:rsid w:val="00911BAE"/>
    <w:rsid w:val="00915293"/>
    <w:rsid w:val="00915EB7"/>
    <w:rsid w:val="00916A2D"/>
    <w:rsid w:val="0091798C"/>
    <w:rsid w:val="00920E3B"/>
    <w:rsid w:val="009213AF"/>
    <w:rsid w:val="009218B6"/>
    <w:rsid w:val="00922C43"/>
    <w:rsid w:val="0092314B"/>
    <w:rsid w:val="00923EF0"/>
    <w:rsid w:val="009251A3"/>
    <w:rsid w:val="009269FC"/>
    <w:rsid w:val="00926E75"/>
    <w:rsid w:val="009302F9"/>
    <w:rsid w:val="00932182"/>
    <w:rsid w:val="00932F24"/>
    <w:rsid w:val="009338DF"/>
    <w:rsid w:val="0093438E"/>
    <w:rsid w:val="00934C47"/>
    <w:rsid w:val="009352B0"/>
    <w:rsid w:val="009357D2"/>
    <w:rsid w:val="00935A3E"/>
    <w:rsid w:val="00937ADB"/>
    <w:rsid w:val="009402E5"/>
    <w:rsid w:val="009408AE"/>
    <w:rsid w:val="00943B23"/>
    <w:rsid w:val="00943DDB"/>
    <w:rsid w:val="00943EA8"/>
    <w:rsid w:val="00944453"/>
    <w:rsid w:val="00944C24"/>
    <w:rsid w:val="00945D3E"/>
    <w:rsid w:val="00945D78"/>
    <w:rsid w:val="009469D3"/>
    <w:rsid w:val="00947E27"/>
    <w:rsid w:val="009506C0"/>
    <w:rsid w:val="00950B6C"/>
    <w:rsid w:val="00950FD6"/>
    <w:rsid w:val="00951038"/>
    <w:rsid w:val="009532D6"/>
    <w:rsid w:val="009535BC"/>
    <w:rsid w:val="00953669"/>
    <w:rsid w:val="00953748"/>
    <w:rsid w:val="0095470C"/>
    <w:rsid w:val="00954C96"/>
    <w:rsid w:val="00957331"/>
    <w:rsid w:val="00957BCE"/>
    <w:rsid w:val="0096007E"/>
    <w:rsid w:val="009603D4"/>
    <w:rsid w:val="00960624"/>
    <w:rsid w:val="0096079D"/>
    <w:rsid w:val="00960F5F"/>
    <w:rsid w:val="009613D3"/>
    <w:rsid w:val="00962387"/>
    <w:rsid w:val="0096244D"/>
    <w:rsid w:val="00964465"/>
    <w:rsid w:val="00964970"/>
    <w:rsid w:val="00964C94"/>
    <w:rsid w:val="009651C5"/>
    <w:rsid w:val="0096582D"/>
    <w:rsid w:val="00966598"/>
    <w:rsid w:val="0096693A"/>
    <w:rsid w:val="009711AC"/>
    <w:rsid w:val="00971723"/>
    <w:rsid w:val="009721C4"/>
    <w:rsid w:val="009724F7"/>
    <w:rsid w:val="00972D3D"/>
    <w:rsid w:val="00973D75"/>
    <w:rsid w:val="00976787"/>
    <w:rsid w:val="0098227C"/>
    <w:rsid w:val="009837CE"/>
    <w:rsid w:val="009857DE"/>
    <w:rsid w:val="0099040D"/>
    <w:rsid w:val="0099478F"/>
    <w:rsid w:val="00994B9D"/>
    <w:rsid w:val="009953E2"/>
    <w:rsid w:val="00997180"/>
    <w:rsid w:val="009A1204"/>
    <w:rsid w:val="009A4B40"/>
    <w:rsid w:val="009A62B1"/>
    <w:rsid w:val="009A657E"/>
    <w:rsid w:val="009B24DE"/>
    <w:rsid w:val="009B292F"/>
    <w:rsid w:val="009B5F5B"/>
    <w:rsid w:val="009B7CD8"/>
    <w:rsid w:val="009C0017"/>
    <w:rsid w:val="009C0289"/>
    <w:rsid w:val="009C088D"/>
    <w:rsid w:val="009C23CB"/>
    <w:rsid w:val="009C24C9"/>
    <w:rsid w:val="009C3149"/>
    <w:rsid w:val="009C3662"/>
    <w:rsid w:val="009C3BFC"/>
    <w:rsid w:val="009C4117"/>
    <w:rsid w:val="009C47BE"/>
    <w:rsid w:val="009C4C78"/>
    <w:rsid w:val="009C754B"/>
    <w:rsid w:val="009C77FE"/>
    <w:rsid w:val="009C7C97"/>
    <w:rsid w:val="009C7DE1"/>
    <w:rsid w:val="009D01CB"/>
    <w:rsid w:val="009D177C"/>
    <w:rsid w:val="009D199C"/>
    <w:rsid w:val="009D221A"/>
    <w:rsid w:val="009D3ADA"/>
    <w:rsid w:val="009D4240"/>
    <w:rsid w:val="009D6F21"/>
    <w:rsid w:val="009D71A2"/>
    <w:rsid w:val="009D789A"/>
    <w:rsid w:val="009D79AE"/>
    <w:rsid w:val="009E1D57"/>
    <w:rsid w:val="009E35AD"/>
    <w:rsid w:val="009E4D5B"/>
    <w:rsid w:val="009E51CD"/>
    <w:rsid w:val="009E51FD"/>
    <w:rsid w:val="009E5D3E"/>
    <w:rsid w:val="009F04FC"/>
    <w:rsid w:val="009F0C03"/>
    <w:rsid w:val="009F0E19"/>
    <w:rsid w:val="009F1EF3"/>
    <w:rsid w:val="009F24FD"/>
    <w:rsid w:val="009F25EC"/>
    <w:rsid w:val="009F29C5"/>
    <w:rsid w:val="009F30BE"/>
    <w:rsid w:val="009F4403"/>
    <w:rsid w:val="009F5C04"/>
    <w:rsid w:val="009F72BA"/>
    <w:rsid w:val="00A01656"/>
    <w:rsid w:val="00A0189D"/>
    <w:rsid w:val="00A0246E"/>
    <w:rsid w:val="00A02B47"/>
    <w:rsid w:val="00A036C8"/>
    <w:rsid w:val="00A048CD"/>
    <w:rsid w:val="00A05C16"/>
    <w:rsid w:val="00A06521"/>
    <w:rsid w:val="00A07B61"/>
    <w:rsid w:val="00A113EE"/>
    <w:rsid w:val="00A130B4"/>
    <w:rsid w:val="00A14A84"/>
    <w:rsid w:val="00A15217"/>
    <w:rsid w:val="00A17C61"/>
    <w:rsid w:val="00A20EA1"/>
    <w:rsid w:val="00A225B6"/>
    <w:rsid w:val="00A22D53"/>
    <w:rsid w:val="00A23C3F"/>
    <w:rsid w:val="00A244F6"/>
    <w:rsid w:val="00A25321"/>
    <w:rsid w:val="00A26062"/>
    <w:rsid w:val="00A262DB"/>
    <w:rsid w:val="00A27E17"/>
    <w:rsid w:val="00A303F3"/>
    <w:rsid w:val="00A309EE"/>
    <w:rsid w:val="00A32D3A"/>
    <w:rsid w:val="00A33388"/>
    <w:rsid w:val="00A33AF4"/>
    <w:rsid w:val="00A355B4"/>
    <w:rsid w:val="00A35C94"/>
    <w:rsid w:val="00A360E2"/>
    <w:rsid w:val="00A361FF"/>
    <w:rsid w:val="00A37211"/>
    <w:rsid w:val="00A37917"/>
    <w:rsid w:val="00A410D8"/>
    <w:rsid w:val="00A4224D"/>
    <w:rsid w:val="00A478A7"/>
    <w:rsid w:val="00A500F2"/>
    <w:rsid w:val="00A50CB3"/>
    <w:rsid w:val="00A52195"/>
    <w:rsid w:val="00A5298D"/>
    <w:rsid w:val="00A5489E"/>
    <w:rsid w:val="00A54EF5"/>
    <w:rsid w:val="00A555AA"/>
    <w:rsid w:val="00A55846"/>
    <w:rsid w:val="00A57426"/>
    <w:rsid w:val="00A57562"/>
    <w:rsid w:val="00A6093D"/>
    <w:rsid w:val="00A60ADC"/>
    <w:rsid w:val="00A6178D"/>
    <w:rsid w:val="00A61851"/>
    <w:rsid w:val="00A62B73"/>
    <w:rsid w:val="00A62C5B"/>
    <w:rsid w:val="00A62CA5"/>
    <w:rsid w:val="00A64395"/>
    <w:rsid w:val="00A65986"/>
    <w:rsid w:val="00A65DD6"/>
    <w:rsid w:val="00A67607"/>
    <w:rsid w:val="00A67D86"/>
    <w:rsid w:val="00A70B89"/>
    <w:rsid w:val="00A7151F"/>
    <w:rsid w:val="00A72C4A"/>
    <w:rsid w:val="00A72D9E"/>
    <w:rsid w:val="00A72FF7"/>
    <w:rsid w:val="00A735F6"/>
    <w:rsid w:val="00A74827"/>
    <w:rsid w:val="00A7506E"/>
    <w:rsid w:val="00A76CBA"/>
    <w:rsid w:val="00A76E2A"/>
    <w:rsid w:val="00A77F4B"/>
    <w:rsid w:val="00A8005C"/>
    <w:rsid w:val="00A80B20"/>
    <w:rsid w:val="00A80E17"/>
    <w:rsid w:val="00A823CE"/>
    <w:rsid w:val="00A843FC"/>
    <w:rsid w:val="00A85CA5"/>
    <w:rsid w:val="00A85E2F"/>
    <w:rsid w:val="00A86C3A"/>
    <w:rsid w:val="00A87B90"/>
    <w:rsid w:val="00A90A22"/>
    <w:rsid w:val="00A90ACB"/>
    <w:rsid w:val="00A91A04"/>
    <w:rsid w:val="00A96657"/>
    <w:rsid w:val="00A97418"/>
    <w:rsid w:val="00A97B7A"/>
    <w:rsid w:val="00A97BB7"/>
    <w:rsid w:val="00A97F4C"/>
    <w:rsid w:val="00AA0D8E"/>
    <w:rsid w:val="00AA4092"/>
    <w:rsid w:val="00AA4DC2"/>
    <w:rsid w:val="00AA5B74"/>
    <w:rsid w:val="00AA7497"/>
    <w:rsid w:val="00AB0F1F"/>
    <w:rsid w:val="00AB39B7"/>
    <w:rsid w:val="00AB449E"/>
    <w:rsid w:val="00AB4F31"/>
    <w:rsid w:val="00AC0603"/>
    <w:rsid w:val="00AC0C33"/>
    <w:rsid w:val="00AC1B37"/>
    <w:rsid w:val="00AC2053"/>
    <w:rsid w:val="00AC3FAD"/>
    <w:rsid w:val="00AC548A"/>
    <w:rsid w:val="00AC5679"/>
    <w:rsid w:val="00AD2EBD"/>
    <w:rsid w:val="00AD3D34"/>
    <w:rsid w:val="00AD66EF"/>
    <w:rsid w:val="00AD7E58"/>
    <w:rsid w:val="00AE24B3"/>
    <w:rsid w:val="00AE3806"/>
    <w:rsid w:val="00AE4936"/>
    <w:rsid w:val="00AE5523"/>
    <w:rsid w:val="00AE6A47"/>
    <w:rsid w:val="00AE6AED"/>
    <w:rsid w:val="00AE6B9F"/>
    <w:rsid w:val="00AF15D6"/>
    <w:rsid w:val="00AF1969"/>
    <w:rsid w:val="00AF3114"/>
    <w:rsid w:val="00AF6D80"/>
    <w:rsid w:val="00AF77FC"/>
    <w:rsid w:val="00B00043"/>
    <w:rsid w:val="00B00B50"/>
    <w:rsid w:val="00B01622"/>
    <w:rsid w:val="00B02FA5"/>
    <w:rsid w:val="00B05A6F"/>
    <w:rsid w:val="00B05BE6"/>
    <w:rsid w:val="00B0626D"/>
    <w:rsid w:val="00B0751D"/>
    <w:rsid w:val="00B10800"/>
    <w:rsid w:val="00B10BEA"/>
    <w:rsid w:val="00B11257"/>
    <w:rsid w:val="00B134CE"/>
    <w:rsid w:val="00B13997"/>
    <w:rsid w:val="00B175E4"/>
    <w:rsid w:val="00B20215"/>
    <w:rsid w:val="00B206DC"/>
    <w:rsid w:val="00B20FB9"/>
    <w:rsid w:val="00B2192B"/>
    <w:rsid w:val="00B229C1"/>
    <w:rsid w:val="00B22FA8"/>
    <w:rsid w:val="00B26A11"/>
    <w:rsid w:val="00B2749F"/>
    <w:rsid w:val="00B30C99"/>
    <w:rsid w:val="00B30CAC"/>
    <w:rsid w:val="00B31119"/>
    <w:rsid w:val="00B312FF"/>
    <w:rsid w:val="00B3179A"/>
    <w:rsid w:val="00B320A7"/>
    <w:rsid w:val="00B321B6"/>
    <w:rsid w:val="00B33B6F"/>
    <w:rsid w:val="00B36354"/>
    <w:rsid w:val="00B3640C"/>
    <w:rsid w:val="00B40105"/>
    <w:rsid w:val="00B40183"/>
    <w:rsid w:val="00B403CD"/>
    <w:rsid w:val="00B410A6"/>
    <w:rsid w:val="00B42CE8"/>
    <w:rsid w:val="00B43019"/>
    <w:rsid w:val="00B43662"/>
    <w:rsid w:val="00B43FAA"/>
    <w:rsid w:val="00B46452"/>
    <w:rsid w:val="00B470AA"/>
    <w:rsid w:val="00B47B11"/>
    <w:rsid w:val="00B50BBA"/>
    <w:rsid w:val="00B514EF"/>
    <w:rsid w:val="00B5287C"/>
    <w:rsid w:val="00B532C0"/>
    <w:rsid w:val="00B5596F"/>
    <w:rsid w:val="00B5665F"/>
    <w:rsid w:val="00B5729A"/>
    <w:rsid w:val="00B5753D"/>
    <w:rsid w:val="00B6079B"/>
    <w:rsid w:val="00B6116B"/>
    <w:rsid w:val="00B628A9"/>
    <w:rsid w:val="00B62C7F"/>
    <w:rsid w:val="00B62E86"/>
    <w:rsid w:val="00B6336F"/>
    <w:rsid w:val="00B644FB"/>
    <w:rsid w:val="00B665F2"/>
    <w:rsid w:val="00B67AF1"/>
    <w:rsid w:val="00B70438"/>
    <w:rsid w:val="00B7238D"/>
    <w:rsid w:val="00B73821"/>
    <w:rsid w:val="00B73971"/>
    <w:rsid w:val="00B74E37"/>
    <w:rsid w:val="00B75FBE"/>
    <w:rsid w:val="00B75FFF"/>
    <w:rsid w:val="00B77169"/>
    <w:rsid w:val="00B771E4"/>
    <w:rsid w:val="00B77DCA"/>
    <w:rsid w:val="00B81117"/>
    <w:rsid w:val="00B8199D"/>
    <w:rsid w:val="00B819F9"/>
    <w:rsid w:val="00B83436"/>
    <w:rsid w:val="00B84C30"/>
    <w:rsid w:val="00B8757E"/>
    <w:rsid w:val="00B87949"/>
    <w:rsid w:val="00B905A2"/>
    <w:rsid w:val="00B90849"/>
    <w:rsid w:val="00B90B03"/>
    <w:rsid w:val="00B90CB4"/>
    <w:rsid w:val="00B96E57"/>
    <w:rsid w:val="00BA04E2"/>
    <w:rsid w:val="00BA1232"/>
    <w:rsid w:val="00BA3089"/>
    <w:rsid w:val="00BA31D1"/>
    <w:rsid w:val="00BA40DB"/>
    <w:rsid w:val="00BA4646"/>
    <w:rsid w:val="00BA5D21"/>
    <w:rsid w:val="00BA5D9A"/>
    <w:rsid w:val="00BA5EE4"/>
    <w:rsid w:val="00BA6925"/>
    <w:rsid w:val="00BA6C23"/>
    <w:rsid w:val="00BB1369"/>
    <w:rsid w:val="00BB2A45"/>
    <w:rsid w:val="00BB35DA"/>
    <w:rsid w:val="00BB369B"/>
    <w:rsid w:val="00BB54A1"/>
    <w:rsid w:val="00BB6D57"/>
    <w:rsid w:val="00BB756E"/>
    <w:rsid w:val="00BC0F34"/>
    <w:rsid w:val="00BC13EF"/>
    <w:rsid w:val="00BC3ACF"/>
    <w:rsid w:val="00BC4BB8"/>
    <w:rsid w:val="00BC50AE"/>
    <w:rsid w:val="00BC64DD"/>
    <w:rsid w:val="00BD058A"/>
    <w:rsid w:val="00BD4A34"/>
    <w:rsid w:val="00BE018B"/>
    <w:rsid w:val="00BE1518"/>
    <w:rsid w:val="00BE31DA"/>
    <w:rsid w:val="00BE342D"/>
    <w:rsid w:val="00BE3BE7"/>
    <w:rsid w:val="00BE48AA"/>
    <w:rsid w:val="00BE4D12"/>
    <w:rsid w:val="00BE6699"/>
    <w:rsid w:val="00BF028F"/>
    <w:rsid w:val="00BF690F"/>
    <w:rsid w:val="00BF6E23"/>
    <w:rsid w:val="00BF734D"/>
    <w:rsid w:val="00C0012C"/>
    <w:rsid w:val="00C00A05"/>
    <w:rsid w:val="00C01A65"/>
    <w:rsid w:val="00C03714"/>
    <w:rsid w:val="00C042AC"/>
    <w:rsid w:val="00C04A5C"/>
    <w:rsid w:val="00C04EFF"/>
    <w:rsid w:val="00C053FA"/>
    <w:rsid w:val="00C06FBF"/>
    <w:rsid w:val="00C07C9B"/>
    <w:rsid w:val="00C108E9"/>
    <w:rsid w:val="00C10DC4"/>
    <w:rsid w:val="00C12EEF"/>
    <w:rsid w:val="00C13063"/>
    <w:rsid w:val="00C13879"/>
    <w:rsid w:val="00C153BB"/>
    <w:rsid w:val="00C16B24"/>
    <w:rsid w:val="00C16D05"/>
    <w:rsid w:val="00C16DAF"/>
    <w:rsid w:val="00C17C08"/>
    <w:rsid w:val="00C214E6"/>
    <w:rsid w:val="00C2152E"/>
    <w:rsid w:val="00C240F0"/>
    <w:rsid w:val="00C253C0"/>
    <w:rsid w:val="00C25C16"/>
    <w:rsid w:val="00C2635C"/>
    <w:rsid w:val="00C2771D"/>
    <w:rsid w:val="00C27E45"/>
    <w:rsid w:val="00C33926"/>
    <w:rsid w:val="00C34864"/>
    <w:rsid w:val="00C3509A"/>
    <w:rsid w:val="00C4294A"/>
    <w:rsid w:val="00C43CE2"/>
    <w:rsid w:val="00C44639"/>
    <w:rsid w:val="00C45D6C"/>
    <w:rsid w:val="00C45FCA"/>
    <w:rsid w:val="00C46DB8"/>
    <w:rsid w:val="00C46FBA"/>
    <w:rsid w:val="00C50663"/>
    <w:rsid w:val="00C50D7D"/>
    <w:rsid w:val="00C529A4"/>
    <w:rsid w:val="00C52AC4"/>
    <w:rsid w:val="00C52C2D"/>
    <w:rsid w:val="00C5365E"/>
    <w:rsid w:val="00C54613"/>
    <w:rsid w:val="00C57426"/>
    <w:rsid w:val="00C575A2"/>
    <w:rsid w:val="00C57DD4"/>
    <w:rsid w:val="00C60A21"/>
    <w:rsid w:val="00C6148F"/>
    <w:rsid w:val="00C61993"/>
    <w:rsid w:val="00C6202E"/>
    <w:rsid w:val="00C649AA"/>
    <w:rsid w:val="00C65592"/>
    <w:rsid w:val="00C66082"/>
    <w:rsid w:val="00C66A21"/>
    <w:rsid w:val="00C71B35"/>
    <w:rsid w:val="00C71FB6"/>
    <w:rsid w:val="00C7487E"/>
    <w:rsid w:val="00C802BD"/>
    <w:rsid w:val="00C80339"/>
    <w:rsid w:val="00C808C3"/>
    <w:rsid w:val="00C80DBE"/>
    <w:rsid w:val="00C81FC8"/>
    <w:rsid w:val="00C82DA4"/>
    <w:rsid w:val="00C8359A"/>
    <w:rsid w:val="00C85DC2"/>
    <w:rsid w:val="00C8656D"/>
    <w:rsid w:val="00C87A92"/>
    <w:rsid w:val="00C916DE"/>
    <w:rsid w:val="00C94E71"/>
    <w:rsid w:val="00CA04BC"/>
    <w:rsid w:val="00CA0D8B"/>
    <w:rsid w:val="00CA11AD"/>
    <w:rsid w:val="00CA1BCB"/>
    <w:rsid w:val="00CA21DD"/>
    <w:rsid w:val="00CA4763"/>
    <w:rsid w:val="00CA4773"/>
    <w:rsid w:val="00CA47CD"/>
    <w:rsid w:val="00CA640C"/>
    <w:rsid w:val="00CA65D3"/>
    <w:rsid w:val="00CA6D44"/>
    <w:rsid w:val="00CA7655"/>
    <w:rsid w:val="00CB40BB"/>
    <w:rsid w:val="00CB6034"/>
    <w:rsid w:val="00CC0446"/>
    <w:rsid w:val="00CC1569"/>
    <w:rsid w:val="00CC15B6"/>
    <w:rsid w:val="00CC2207"/>
    <w:rsid w:val="00CC26A6"/>
    <w:rsid w:val="00CC29A4"/>
    <w:rsid w:val="00CC2E59"/>
    <w:rsid w:val="00CC3B0E"/>
    <w:rsid w:val="00CC47F5"/>
    <w:rsid w:val="00CC4C13"/>
    <w:rsid w:val="00CC7360"/>
    <w:rsid w:val="00CC7C62"/>
    <w:rsid w:val="00CD128A"/>
    <w:rsid w:val="00CD2370"/>
    <w:rsid w:val="00CD46AC"/>
    <w:rsid w:val="00CD50D1"/>
    <w:rsid w:val="00CD577E"/>
    <w:rsid w:val="00CD5A4E"/>
    <w:rsid w:val="00CE03CD"/>
    <w:rsid w:val="00CE13C5"/>
    <w:rsid w:val="00CE1C08"/>
    <w:rsid w:val="00CE3828"/>
    <w:rsid w:val="00CE62CC"/>
    <w:rsid w:val="00CE7499"/>
    <w:rsid w:val="00CF036B"/>
    <w:rsid w:val="00CF1347"/>
    <w:rsid w:val="00CF166F"/>
    <w:rsid w:val="00CF1CF3"/>
    <w:rsid w:val="00CF2B67"/>
    <w:rsid w:val="00D01CD0"/>
    <w:rsid w:val="00D0264F"/>
    <w:rsid w:val="00D02BF3"/>
    <w:rsid w:val="00D040C4"/>
    <w:rsid w:val="00D04AA8"/>
    <w:rsid w:val="00D051ED"/>
    <w:rsid w:val="00D05BEA"/>
    <w:rsid w:val="00D06B4A"/>
    <w:rsid w:val="00D07308"/>
    <w:rsid w:val="00D07A95"/>
    <w:rsid w:val="00D10E68"/>
    <w:rsid w:val="00D112AD"/>
    <w:rsid w:val="00D11ACA"/>
    <w:rsid w:val="00D126FC"/>
    <w:rsid w:val="00D12DD2"/>
    <w:rsid w:val="00D1525D"/>
    <w:rsid w:val="00D20DC3"/>
    <w:rsid w:val="00D21051"/>
    <w:rsid w:val="00D21300"/>
    <w:rsid w:val="00D2297E"/>
    <w:rsid w:val="00D22E84"/>
    <w:rsid w:val="00D2328B"/>
    <w:rsid w:val="00D23AC1"/>
    <w:rsid w:val="00D264E9"/>
    <w:rsid w:val="00D31889"/>
    <w:rsid w:val="00D339E3"/>
    <w:rsid w:val="00D33A91"/>
    <w:rsid w:val="00D33DB4"/>
    <w:rsid w:val="00D42832"/>
    <w:rsid w:val="00D4560B"/>
    <w:rsid w:val="00D506AA"/>
    <w:rsid w:val="00D517FB"/>
    <w:rsid w:val="00D52414"/>
    <w:rsid w:val="00D53015"/>
    <w:rsid w:val="00D547F0"/>
    <w:rsid w:val="00D567E5"/>
    <w:rsid w:val="00D56D67"/>
    <w:rsid w:val="00D57739"/>
    <w:rsid w:val="00D57921"/>
    <w:rsid w:val="00D62A3F"/>
    <w:rsid w:val="00D630A9"/>
    <w:rsid w:val="00D65E23"/>
    <w:rsid w:val="00D669DC"/>
    <w:rsid w:val="00D677F5"/>
    <w:rsid w:val="00D70527"/>
    <w:rsid w:val="00D70AB8"/>
    <w:rsid w:val="00D70E3D"/>
    <w:rsid w:val="00D70E85"/>
    <w:rsid w:val="00D71844"/>
    <w:rsid w:val="00D723B6"/>
    <w:rsid w:val="00D72B81"/>
    <w:rsid w:val="00D74792"/>
    <w:rsid w:val="00D74A41"/>
    <w:rsid w:val="00D75DB4"/>
    <w:rsid w:val="00D75EBA"/>
    <w:rsid w:val="00D760F7"/>
    <w:rsid w:val="00D76102"/>
    <w:rsid w:val="00D769FB"/>
    <w:rsid w:val="00D774FB"/>
    <w:rsid w:val="00D77B4B"/>
    <w:rsid w:val="00D8248E"/>
    <w:rsid w:val="00D82E34"/>
    <w:rsid w:val="00D83210"/>
    <w:rsid w:val="00D84762"/>
    <w:rsid w:val="00D85097"/>
    <w:rsid w:val="00D8548E"/>
    <w:rsid w:val="00D8688B"/>
    <w:rsid w:val="00D86BC2"/>
    <w:rsid w:val="00D87961"/>
    <w:rsid w:val="00D916B7"/>
    <w:rsid w:val="00D9188B"/>
    <w:rsid w:val="00D92114"/>
    <w:rsid w:val="00D92DCB"/>
    <w:rsid w:val="00D94181"/>
    <w:rsid w:val="00D94DDF"/>
    <w:rsid w:val="00D96FC7"/>
    <w:rsid w:val="00D97170"/>
    <w:rsid w:val="00DA08DC"/>
    <w:rsid w:val="00DA0C6F"/>
    <w:rsid w:val="00DA0E81"/>
    <w:rsid w:val="00DA1FD4"/>
    <w:rsid w:val="00DA366F"/>
    <w:rsid w:val="00DA67C5"/>
    <w:rsid w:val="00DB0E89"/>
    <w:rsid w:val="00DB180E"/>
    <w:rsid w:val="00DB249E"/>
    <w:rsid w:val="00DB3A43"/>
    <w:rsid w:val="00DC243C"/>
    <w:rsid w:val="00DC2CF6"/>
    <w:rsid w:val="00DC2E76"/>
    <w:rsid w:val="00DC40FF"/>
    <w:rsid w:val="00DC4797"/>
    <w:rsid w:val="00DC48BF"/>
    <w:rsid w:val="00DC609E"/>
    <w:rsid w:val="00DC6B9C"/>
    <w:rsid w:val="00DD024D"/>
    <w:rsid w:val="00DD0452"/>
    <w:rsid w:val="00DD0B8A"/>
    <w:rsid w:val="00DD19A6"/>
    <w:rsid w:val="00DD2212"/>
    <w:rsid w:val="00DD2C3A"/>
    <w:rsid w:val="00DD34C4"/>
    <w:rsid w:val="00DD4101"/>
    <w:rsid w:val="00DD4BE2"/>
    <w:rsid w:val="00DD75C7"/>
    <w:rsid w:val="00DE062B"/>
    <w:rsid w:val="00DE0A10"/>
    <w:rsid w:val="00DE147F"/>
    <w:rsid w:val="00DE1BD5"/>
    <w:rsid w:val="00DE1C54"/>
    <w:rsid w:val="00DE1D9B"/>
    <w:rsid w:val="00DE24FC"/>
    <w:rsid w:val="00DE3EFD"/>
    <w:rsid w:val="00DE4A4F"/>
    <w:rsid w:val="00DE5ED9"/>
    <w:rsid w:val="00DE61A7"/>
    <w:rsid w:val="00DE64BE"/>
    <w:rsid w:val="00DE75F9"/>
    <w:rsid w:val="00DF14DB"/>
    <w:rsid w:val="00DF15E2"/>
    <w:rsid w:val="00DF17F5"/>
    <w:rsid w:val="00DF1C17"/>
    <w:rsid w:val="00DF28B1"/>
    <w:rsid w:val="00DF4C70"/>
    <w:rsid w:val="00DF5A21"/>
    <w:rsid w:val="00DF6B44"/>
    <w:rsid w:val="00DF6D87"/>
    <w:rsid w:val="00DF7B8E"/>
    <w:rsid w:val="00E017F8"/>
    <w:rsid w:val="00E02D05"/>
    <w:rsid w:val="00E03300"/>
    <w:rsid w:val="00E04DEF"/>
    <w:rsid w:val="00E06486"/>
    <w:rsid w:val="00E06BC7"/>
    <w:rsid w:val="00E12FBB"/>
    <w:rsid w:val="00E13779"/>
    <w:rsid w:val="00E17402"/>
    <w:rsid w:val="00E17B4D"/>
    <w:rsid w:val="00E17B83"/>
    <w:rsid w:val="00E202EB"/>
    <w:rsid w:val="00E205B6"/>
    <w:rsid w:val="00E21200"/>
    <w:rsid w:val="00E21C6E"/>
    <w:rsid w:val="00E229B3"/>
    <w:rsid w:val="00E2327C"/>
    <w:rsid w:val="00E23567"/>
    <w:rsid w:val="00E24827"/>
    <w:rsid w:val="00E24BF6"/>
    <w:rsid w:val="00E259E1"/>
    <w:rsid w:val="00E27556"/>
    <w:rsid w:val="00E27870"/>
    <w:rsid w:val="00E27D93"/>
    <w:rsid w:val="00E30BA5"/>
    <w:rsid w:val="00E32123"/>
    <w:rsid w:val="00E354B1"/>
    <w:rsid w:val="00E36D3E"/>
    <w:rsid w:val="00E40311"/>
    <w:rsid w:val="00E4034C"/>
    <w:rsid w:val="00E40D38"/>
    <w:rsid w:val="00E42118"/>
    <w:rsid w:val="00E449EE"/>
    <w:rsid w:val="00E44DDF"/>
    <w:rsid w:val="00E453F2"/>
    <w:rsid w:val="00E458B6"/>
    <w:rsid w:val="00E46C5B"/>
    <w:rsid w:val="00E4772B"/>
    <w:rsid w:val="00E5011C"/>
    <w:rsid w:val="00E523AB"/>
    <w:rsid w:val="00E52584"/>
    <w:rsid w:val="00E54A57"/>
    <w:rsid w:val="00E55E9E"/>
    <w:rsid w:val="00E5694F"/>
    <w:rsid w:val="00E60072"/>
    <w:rsid w:val="00E60E32"/>
    <w:rsid w:val="00E6120B"/>
    <w:rsid w:val="00E62140"/>
    <w:rsid w:val="00E6243A"/>
    <w:rsid w:val="00E62E97"/>
    <w:rsid w:val="00E6391D"/>
    <w:rsid w:val="00E645D7"/>
    <w:rsid w:val="00E656D9"/>
    <w:rsid w:val="00E65F8E"/>
    <w:rsid w:val="00E661A3"/>
    <w:rsid w:val="00E664F1"/>
    <w:rsid w:val="00E66A89"/>
    <w:rsid w:val="00E66EA7"/>
    <w:rsid w:val="00E670B3"/>
    <w:rsid w:val="00E677FE"/>
    <w:rsid w:val="00E7082F"/>
    <w:rsid w:val="00E71064"/>
    <w:rsid w:val="00E71493"/>
    <w:rsid w:val="00E722E9"/>
    <w:rsid w:val="00E729CD"/>
    <w:rsid w:val="00E762CF"/>
    <w:rsid w:val="00E8190C"/>
    <w:rsid w:val="00E8334C"/>
    <w:rsid w:val="00E84B15"/>
    <w:rsid w:val="00E850FA"/>
    <w:rsid w:val="00E8575E"/>
    <w:rsid w:val="00E93FE2"/>
    <w:rsid w:val="00E942BF"/>
    <w:rsid w:val="00E958D2"/>
    <w:rsid w:val="00E97892"/>
    <w:rsid w:val="00EA1600"/>
    <w:rsid w:val="00EA288A"/>
    <w:rsid w:val="00EA4833"/>
    <w:rsid w:val="00EA5084"/>
    <w:rsid w:val="00EA6296"/>
    <w:rsid w:val="00EA62DA"/>
    <w:rsid w:val="00EA6F51"/>
    <w:rsid w:val="00EA765D"/>
    <w:rsid w:val="00EA7A1C"/>
    <w:rsid w:val="00EB36DE"/>
    <w:rsid w:val="00EB3D03"/>
    <w:rsid w:val="00EB5DCF"/>
    <w:rsid w:val="00EB6F89"/>
    <w:rsid w:val="00EB70F3"/>
    <w:rsid w:val="00EC293C"/>
    <w:rsid w:val="00EC35D9"/>
    <w:rsid w:val="00EC3EE8"/>
    <w:rsid w:val="00EC423A"/>
    <w:rsid w:val="00EC47BC"/>
    <w:rsid w:val="00EC4FF8"/>
    <w:rsid w:val="00EC5458"/>
    <w:rsid w:val="00EC6CC3"/>
    <w:rsid w:val="00EC75A8"/>
    <w:rsid w:val="00ED011B"/>
    <w:rsid w:val="00ED0425"/>
    <w:rsid w:val="00ED10BD"/>
    <w:rsid w:val="00ED1C24"/>
    <w:rsid w:val="00ED201D"/>
    <w:rsid w:val="00ED452A"/>
    <w:rsid w:val="00ED488C"/>
    <w:rsid w:val="00ED695E"/>
    <w:rsid w:val="00ED6E58"/>
    <w:rsid w:val="00EE0214"/>
    <w:rsid w:val="00EE0E9C"/>
    <w:rsid w:val="00EE1319"/>
    <w:rsid w:val="00EE1B16"/>
    <w:rsid w:val="00EE4038"/>
    <w:rsid w:val="00EE5282"/>
    <w:rsid w:val="00EE7B0D"/>
    <w:rsid w:val="00EF28AC"/>
    <w:rsid w:val="00EF53B4"/>
    <w:rsid w:val="00EF543C"/>
    <w:rsid w:val="00EF5785"/>
    <w:rsid w:val="00F01969"/>
    <w:rsid w:val="00F01AF0"/>
    <w:rsid w:val="00F07225"/>
    <w:rsid w:val="00F0728B"/>
    <w:rsid w:val="00F07368"/>
    <w:rsid w:val="00F07A91"/>
    <w:rsid w:val="00F103BD"/>
    <w:rsid w:val="00F1260D"/>
    <w:rsid w:val="00F12936"/>
    <w:rsid w:val="00F129B8"/>
    <w:rsid w:val="00F13812"/>
    <w:rsid w:val="00F13A6E"/>
    <w:rsid w:val="00F16698"/>
    <w:rsid w:val="00F16E1C"/>
    <w:rsid w:val="00F17A19"/>
    <w:rsid w:val="00F20174"/>
    <w:rsid w:val="00F202AB"/>
    <w:rsid w:val="00F20B18"/>
    <w:rsid w:val="00F2146E"/>
    <w:rsid w:val="00F2147C"/>
    <w:rsid w:val="00F21545"/>
    <w:rsid w:val="00F22C6C"/>
    <w:rsid w:val="00F23FDD"/>
    <w:rsid w:val="00F24327"/>
    <w:rsid w:val="00F25844"/>
    <w:rsid w:val="00F27DDB"/>
    <w:rsid w:val="00F30089"/>
    <w:rsid w:val="00F301AE"/>
    <w:rsid w:val="00F341C9"/>
    <w:rsid w:val="00F35522"/>
    <w:rsid w:val="00F372A3"/>
    <w:rsid w:val="00F40FD9"/>
    <w:rsid w:val="00F41019"/>
    <w:rsid w:val="00F42CA0"/>
    <w:rsid w:val="00F50231"/>
    <w:rsid w:val="00F50611"/>
    <w:rsid w:val="00F50712"/>
    <w:rsid w:val="00F52437"/>
    <w:rsid w:val="00F5346C"/>
    <w:rsid w:val="00F54020"/>
    <w:rsid w:val="00F54357"/>
    <w:rsid w:val="00F5484F"/>
    <w:rsid w:val="00F54A7B"/>
    <w:rsid w:val="00F55742"/>
    <w:rsid w:val="00F5759E"/>
    <w:rsid w:val="00F60A32"/>
    <w:rsid w:val="00F62279"/>
    <w:rsid w:val="00F6259E"/>
    <w:rsid w:val="00F63FAA"/>
    <w:rsid w:val="00F64442"/>
    <w:rsid w:val="00F64854"/>
    <w:rsid w:val="00F65908"/>
    <w:rsid w:val="00F669A4"/>
    <w:rsid w:val="00F727A6"/>
    <w:rsid w:val="00F733F7"/>
    <w:rsid w:val="00F74C80"/>
    <w:rsid w:val="00F76B0A"/>
    <w:rsid w:val="00F7780D"/>
    <w:rsid w:val="00F8016B"/>
    <w:rsid w:val="00F811C7"/>
    <w:rsid w:val="00F81863"/>
    <w:rsid w:val="00F81F75"/>
    <w:rsid w:val="00F83896"/>
    <w:rsid w:val="00F83C7A"/>
    <w:rsid w:val="00F83F9D"/>
    <w:rsid w:val="00F842AC"/>
    <w:rsid w:val="00F85505"/>
    <w:rsid w:val="00F85E02"/>
    <w:rsid w:val="00F87A4B"/>
    <w:rsid w:val="00F87AFC"/>
    <w:rsid w:val="00F913AC"/>
    <w:rsid w:val="00F91635"/>
    <w:rsid w:val="00F917ED"/>
    <w:rsid w:val="00F92AC0"/>
    <w:rsid w:val="00F93690"/>
    <w:rsid w:val="00F95F82"/>
    <w:rsid w:val="00F96168"/>
    <w:rsid w:val="00F96324"/>
    <w:rsid w:val="00F96750"/>
    <w:rsid w:val="00FA612C"/>
    <w:rsid w:val="00FA754F"/>
    <w:rsid w:val="00FB0878"/>
    <w:rsid w:val="00FB2440"/>
    <w:rsid w:val="00FB2C16"/>
    <w:rsid w:val="00FB2F92"/>
    <w:rsid w:val="00FB454F"/>
    <w:rsid w:val="00FB4FEC"/>
    <w:rsid w:val="00FB674E"/>
    <w:rsid w:val="00FB7397"/>
    <w:rsid w:val="00FB7916"/>
    <w:rsid w:val="00FC351A"/>
    <w:rsid w:val="00FC57CD"/>
    <w:rsid w:val="00FC7666"/>
    <w:rsid w:val="00FD0E2C"/>
    <w:rsid w:val="00FD1019"/>
    <w:rsid w:val="00FD282A"/>
    <w:rsid w:val="00FD3F00"/>
    <w:rsid w:val="00FD4082"/>
    <w:rsid w:val="00FD5151"/>
    <w:rsid w:val="00FD5CF5"/>
    <w:rsid w:val="00FE1353"/>
    <w:rsid w:val="00FE600E"/>
    <w:rsid w:val="00FE69CC"/>
    <w:rsid w:val="00FE73FD"/>
    <w:rsid w:val="00FE77A6"/>
    <w:rsid w:val="00FE7AF1"/>
    <w:rsid w:val="00FF04ED"/>
    <w:rsid w:val="00FF0E88"/>
    <w:rsid w:val="00FF14C1"/>
    <w:rsid w:val="00FF5F99"/>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40F3B54-9C3A-4A51-A4EC-4DF40BED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ACA"/>
    <w:pPr>
      <w:tabs>
        <w:tab w:val="left" w:pos="567"/>
      </w:tabs>
      <w:spacing w:line="260" w:lineRule="exact"/>
    </w:pPr>
    <w:rPr>
      <w:sz w:val="22"/>
      <w:szCs w:val="22"/>
      <w:lang w:eastAsia="hr-HR"/>
    </w:rPr>
  </w:style>
  <w:style w:type="paragraph" w:styleId="Heading1">
    <w:name w:val="heading 1"/>
    <w:basedOn w:val="Normal"/>
    <w:next w:val="Normal"/>
    <w:link w:val="Heading1Char"/>
    <w:uiPriority w:val="99"/>
    <w:qFormat/>
    <w:rsid w:val="00AC1B37"/>
    <w:pPr>
      <w:widowControl w:val="0"/>
      <w:jc w:val="center"/>
      <w:outlineLvl w:val="0"/>
    </w:pPr>
    <w:rPr>
      <w:b/>
      <w:bCs/>
      <w:lang w:val="hr-HR"/>
    </w:rPr>
  </w:style>
  <w:style w:type="paragraph" w:styleId="Heading2">
    <w:name w:val="heading 2"/>
    <w:basedOn w:val="Normal"/>
    <w:next w:val="Normal"/>
    <w:link w:val="Heading2Char"/>
    <w:uiPriority w:val="99"/>
    <w:qFormat/>
    <w:rsid w:val="004C3ACA"/>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Heading3Char"/>
    <w:uiPriority w:val="99"/>
    <w:qFormat/>
    <w:rsid w:val="004C3ACA"/>
    <w:pPr>
      <w:keepNext/>
      <w:keepLines/>
      <w:spacing w:before="120" w:after="80"/>
      <w:outlineLvl w:val="2"/>
    </w:pPr>
    <w:rPr>
      <w:rFonts w:ascii="Cambria" w:hAnsi="Cambria"/>
      <w:b/>
      <w:bCs/>
      <w:sz w:val="26"/>
      <w:szCs w:val="26"/>
      <w:lang w:eastAsia="x-none"/>
    </w:rPr>
  </w:style>
  <w:style w:type="paragraph" w:styleId="Heading4">
    <w:name w:val="heading 4"/>
    <w:basedOn w:val="Normal"/>
    <w:next w:val="Normal"/>
    <w:link w:val="Heading4Char"/>
    <w:semiHidden/>
    <w:unhideWhenUsed/>
    <w:qFormat/>
    <w:locked/>
    <w:rsid w:val="005B3077"/>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locked/>
    <w:rsid w:val="005B307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locked/>
    <w:rsid w:val="005B3077"/>
    <w:pPr>
      <w:spacing w:before="240" w:after="60"/>
      <w:outlineLvl w:val="5"/>
    </w:pPr>
    <w:rPr>
      <w:rFonts w:ascii="Calibri" w:hAnsi="Calibri"/>
      <w:b/>
      <w:bCs/>
    </w:rPr>
  </w:style>
  <w:style w:type="paragraph" w:styleId="Heading7">
    <w:name w:val="heading 7"/>
    <w:basedOn w:val="Normal"/>
    <w:next w:val="Normal"/>
    <w:link w:val="Heading7Char"/>
    <w:semiHidden/>
    <w:unhideWhenUsed/>
    <w:qFormat/>
    <w:locked/>
    <w:rsid w:val="005B3077"/>
    <w:pPr>
      <w:spacing w:before="240" w:after="60"/>
      <w:outlineLvl w:val="6"/>
    </w:pPr>
    <w:rPr>
      <w:rFonts w:ascii="Calibri" w:hAnsi="Calibri"/>
      <w:sz w:val="24"/>
      <w:szCs w:val="24"/>
    </w:rPr>
  </w:style>
  <w:style w:type="paragraph" w:styleId="Heading8">
    <w:name w:val="heading 8"/>
    <w:basedOn w:val="Normal"/>
    <w:next w:val="Normal"/>
    <w:link w:val="Heading8Char"/>
    <w:uiPriority w:val="99"/>
    <w:qFormat/>
    <w:rsid w:val="00513543"/>
    <w:pPr>
      <w:tabs>
        <w:tab w:val="clear" w:pos="567"/>
      </w:tabs>
      <w:autoSpaceDE w:val="0"/>
      <w:autoSpaceDN w:val="0"/>
      <w:spacing w:before="240" w:after="60" w:line="240" w:lineRule="auto"/>
      <w:outlineLvl w:val="7"/>
    </w:pPr>
    <w:rPr>
      <w:i/>
      <w:iCs/>
      <w:sz w:val="24"/>
      <w:szCs w:val="24"/>
      <w:lang w:val="en-US" w:eastAsia="en-US"/>
    </w:rPr>
  </w:style>
  <w:style w:type="paragraph" w:styleId="Heading9">
    <w:name w:val="heading 9"/>
    <w:basedOn w:val="Normal"/>
    <w:next w:val="Normal"/>
    <w:link w:val="Heading9Char"/>
    <w:semiHidden/>
    <w:unhideWhenUsed/>
    <w:qFormat/>
    <w:locked/>
    <w:rsid w:val="005B3077"/>
    <w:p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C1B37"/>
    <w:rPr>
      <w:b/>
      <w:bCs/>
      <w:sz w:val="22"/>
      <w:szCs w:val="22"/>
      <w:lang w:val="hr-HR" w:eastAsia="hr-HR"/>
    </w:rPr>
  </w:style>
  <w:style w:type="character" w:customStyle="1" w:styleId="Heading2Char">
    <w:name w:val="Heading 2 Char"/>
    <w:link w:val="Heading2"/>
    <w:uiPriority w:val="99"/>
    <w:semiHidden/>
    <w:locked/>
    <w:rsid w:val="00A478A7"/>
    <w:rPr>
      <w:rFonts w:ascii="Cambria" w:hAnsi="Cambria" w:cs="Cambria"/>
      <w:b/>
      <w:bCs/>
      <w:i/>
      <w:iCs/>
      <w:sz w:val="28"/>
      <w:szCs w:val="28"/>
      <w:lang w:val="en-GB"/>
    </w:rPr>
  </w:style>
  <w:style w:type="character" w:customStyle="1" w:styleId="Heading3Char">
    <w:name w:val="Heading 3 Char"/>
    <w:link w:val="Heading3"/>
    <w:uiPriority w:val="99"/>
    <w:semiHidden/>
    <w:locked/>
    <w:rsid w:val="00A478A7"/>
    <w:rPr>
      <w:rFonts w:ascii="Cambria" w:hAnsi="Cambria" w:cs="Cambria"/>
      <w:b/>
      <w:bCs/>
      <w:sz w:val="26"/>
      <w:szCs w:val="26"/>
      <w:lang w:val="en-GB"/>
    </w:rPr>
  </w:style>
  <w:style w:type="character" w:customStyle="1" w:styleId="Heading8Char">
    <w:name w:val="Heading 8 Char"/>
    <w:link w:val="Heading8"/>
    <w:uiPriority w:val="99"/>
    <w:locked/>
    <w:rsid w:val="00513543"/>
    <w:rPr>
      <w:i/>
      <w:iCs/>
      <w:sz w:val="24"/>
      <w:szCs w:val="24"/>
      <w:lang w:val="en-US" w:eastAsia="en-US"/>
    </w:rPr>
  </w:style>
  <w:style w:type="paragraph" w:styleId="Footer">
    <w:name w:val="footer"/>
    <w:basedOn w:val="Normal"/>
    <w:link w:val="FooterChar"/>
    <w:uiPriority w:val="99"/>
    <w:rsid w:val="004C3ACA"/>
    <w:pPr>
      <w:tabs>
        <w:tab w:val="center" w:pos="4536"/>
        <w:tab w:val="center" w:pos="8930"/>
      </w:tabs>
      <w:spacing w:line="240" w:lineRule="auto"/>
    </w:pPr>
    <w:rPr>
      <w:sz w:val="20"/>
      <w:szCs w:val="20"/>
      <w:lang w:eastAsia="x-none"/>
    </w:rPr>
  </w:style>
  <w:style w:type="character" w:customStyle="1" w:styleId="FooterChar">
    <w:name w:val="Footer Char"/>
    <w:link w:val="Footer"/>
    <w:uiPriority w:val="99"/>
    <w:semiHidden/>
    <w:locked/>
    <w:rsid w:val="00A478A7"/>
    <w:rPr>
      <w:lang w:val="en-GB"/>
    </w:rPr>
  </w:style>
  <w:style w:type="character" w:styleId="PageNumber">
    <w:name w:val="page number"/>
    <w:basedOn w:val="DefaultParagraphFont"/>
    <w:uiPriority w:val="99"/>
    <w:rsid w:val="004C3ACA"/>
  </w:style>
  <w:style w:type="paragraph" w:styleId="EndnoteText">
    <w:name w:val="endnote text"/>
    <w:basedOn w:val="Normal"/>
    <w:link w:val="EndnoteTextChar"/>
    <w:semiHidden/>
    <w:rsid w:val="004C3ACA"/>
    <w:pPr>
      <w:spacing w:line="240" w:lineRule="auto"/>
    </w:pPr>
    <w:rPr>
      <w:sz w:val="20"/>
      <w:szCs w:val="20"/>
      <w:lang w:eastAsia="x-none"/>
    </w:rPr>
  </w:style>
  <w:style w:type="character" w:customStyle="1" w:styleId="EndnoteTextChar">
    <w:name w:val="Endnote Text Char"/>
    <w:link w:val="EndnoteText"/>
    <w:semiHidden/>
    <w:locked/>
    <w:rsid w:val="00A478A7"/>
    <w:rPr>
      <w:sz w:val="20"/>
      <w:szCs w:val="20"/>
      <w:lang w:val="en-GB"/>
    </w:rPr>
  </w:style>
  <w:style w:type="paragraph" w:styleId="BodyText">
    <w:name w:val="Body Text"/>
    <w:basedOn w:val="Normal"/>
    <w:link w:val="BodyTextChar"/>
    <w:uiPriority w:val="99"/>
    <w:rsid w:val="004C3ACA"/>
    <w:rPr>
      <w:sz w:val="20"/>
      <w:szCs w:val="20"/>
      <w:lang w:eastAsia="x-none"/>
    </w:rPr>
  </w:style>
  <w:style w:type="character" w:customStyle="1" w:styleId="BodyTextChar">
    <w:name w:val="Body Text Char"/>
    <w:link w:val="BodyText"/>
    <w:uiPriority w:val="99"/>
    <w:semiHidden/>
    <w:locked/>
    <w:rsid w:val="00A478A7"/>
    <w:rPr>
      <w:lang w:val="en-GB"/>
    </w:rPr>
  </w:style>
  <w:style w:type="paragraph" w:styleId="BodyText3">
    <w:name w:val="Body Text 3"/>
    <w:basedOn w:val="Normal"/>
    <w:link w:val="BodyText3Char"/>
    <w:uiPriority w:val="99"/>
    <w:rsid w:val="004C3ACA"/>
    <w:pPr>
      <w:jc w:val="both"/>
    </w:pPr>
    <w:rPr>
      <w:sz w:val="16"/>
      <w:szCs w:val="16"/>
      <w:lang w:eastAsia="x-none"/>
    </w:rPr>
  </w:style>
  <w:style w:type="character" w:customStyle="1" w:styleId="BodyText3Char">
    <w:name w:val="Body Text 3 Char"/>
    <w:link w:val="BodyText3"/>
    <w:uiPriority w:val="99"/>
    <w:semiHidden/>
    <w:locked/>
    <w:rsid w:val="00A478A7"/>
    <w:rPr>
      <w:sz w:val="16"/>
      <w:szCs w:val="16"/>
      <w:lang w:val="en-GB"/>
    </w:rPr>
  </w:style>
  <w:style w:type="paragraph" w:customStyle="1" w:styleId="Text">
    <w:name w:val="Text"/>
    <w:basedOn w:val="Normal"/>
    <w:rsid w:val="004C3ACA"/>
    <w:pPr>
      <w:tabs>
        <w:tab w:val="clear" w:pos="567"/>
      </w:tabs>
      <w:spacing w:before="120" w:line="240" w:lineRule="auto"/>
      <w:jc w:val="both"/>
    </w:pPr>
    <w:rPr>
      <w:sz w:val="24"/>
      <w:szCs w:val="24"/>
      <w:lang w:val="en-US"/>
    </w:rPr>
  </w:style>
  <w:style w:type="paragraph" w:customStyle="1" w:styleId="Inforubrik2">
    <w:name w:val="Info rubrik 2"/>
    <w:basedOn w:val="Heading1"/>
    <w:uiPriority w:val="99"/>
    <w:rsid w:val="004C3ACA"/>
    <w:pPr>
      <w:keepNext/>
      <w:pageBreakBefore/>
      <w:numPr>
        <w:numId w:val="2"/>
      </w:numPr>
      <w:tabs>
        <w:tab w:val="clear" w:pos="567"/>
      </w:tabs>
      <w:spacing w:before="120" w:line="240" w:lineRule="auto"/>
    </w:pPr>
    <w:rPr>
      <w:sz w:val="24"/>
      <w:szCs w:val="24"/>
      <w:lang w:val="en-GB"/>
    </w:rPr>
  </w:style>
  <w:style w:type="paragraph" w:customStyle="1" w:styleId="Figure">
    <w:name w:val="Figure"/>
    <w:basedOn w:val="Normal"/>
    <w:uiPriority w:val="99"/>
    <w:rsid w:val="004C3ACA"/>
    <w:pPr>
      <w:keepNext/>
      <w:tabs>
        <w:tab w:val="clear" w:pos="567"/>
      </w:tabs>
      <w:spacing w:before="320" w:line="240" w:lineRule="auto"/>
    </w:pPr>
    <w:rPr>
      <w:sz w:val="24"/>
      <w:szCs w:val="24"/>
    </w:rPr>
  </w:style>
  <w:style w:type="character" w:styleId="Hyperlink">
    <w:name w:val="Hyperlink"/>
    <w:rsid w:val="004C3ACA"/>
    <w:rPr>
      <w:color w:val="0000FF"/>
      <w:u w:val="single"/>
    </w:rPr>
  </w:style>
  <w:style w:type="paragraph" w:styleId="BalloonText">
    <w:name w:val="Balloon Text"/>
    <w:basedOn w:val="Normal"/>
    <w:link w:val="BalloonTextChar"/>
    <w:uiPriority w:val="99"/>
    <w:semiHidden/>
    <w:rsid w:val="007140AD"/>
    <w:pPr>
      <w:spacing w:line="240" w:lineRule="auto"/>
    </w:pPr>
    <w:rPr>
      <w:rFonts w:ascii="Tahoma" w:hAnsi="Tahoma"/>
      <w:snapToGrid w:val="0"/>
      <w:sz w:val="16"/>
      <w:szCs w:val="16"/>
    </w:rPr>
  </w:style>
  <w:style w:type="character" w:customStyle="1" w:styleId="BalloonTextChar">
    <w:name w:val="Balloon Text Char"/>
    <w:link w:val="BalloonText"/>
    <w:uiPriority w:val="99"/>
    <w:locked/>
    <w:rsid w:val="007140AD"/>
    <w:rPr>
      <w:rFonts w:ascii="Tahoma" w:hAnsi="Tahoma" w:cs="Tahoma"/>
      <w:snapToGrid w:val="0"/>
      <w:sz w:val="16"/>
      <w:szCs w:val="16"/>
      <w:lang w:val="en-GB" w:eastAsia="hr-HR"/>
    </w:rPr>
  </w:style>
  <w:style w:type="paragraph" w:styleId="Header">
    <w:name w:val="header"/>
    <w:basedOn w:val="Normal"/>
    <w:link w:val="HeaderChar"/>
    <w:uiPriority w:val="99"/>
    <w:rsid w:val="0001668C"/>
    <w:pPr>
      <w:tabs>
        <w:tab w:val="clear" w:pos="567"/>
        <w:tab w:val="center" w:pos="4513"/>
        <w:tab w:val="right" w:pos="9026"/>
      </w:tabs>
    </w:pPr>
    <w:rPr>
      <w:snapToGrid w:val="0"/>
      <w:lang w:val="x-none"/>
    </w:rPr>
  </w:style>
  <w:style w:type="character" w:customStyle="1" w:styleId="HeaderChar">
    <w:name w:val="Header Char"/>
    <w:link w:val="Header"/>
    <w:uiPriority w:val="99"/>
    <w:locked/>
    <w:rsid w:val="0001668C"/>
    <w:rPr>
      <w:snapToGrid w:val="0"/>
      <w:sz w:val="22"/>
      <w:szCs w:val="22"/>
      <w:lang w:eastAsia="hr-HR"/>
    </w:rPr>
  </w:style>
  <w:style w:type="character" w:styleId="CommentReference">
    <w:name w:val="annotation reference"/>
    <w:uiPriority w:val="99"/>
    <w:semiHidden/>
    <w:rsid w:val="00F85505"/>
    <w:rPr>
      <w:sz w:val="16"/>
      <w:szCs w:val="16"/>
    </w:rPr>
  </w:style>
  <w:style w:type="paragraph" w:styleId="CommentText">
    <w:name w:val="annotation text"/>
    <w:basedOn w:val="Normal"/>
    <w:link w:val="CommentTextChar"/>
    <w:uiPriority w:val="99"/>
    <w:semiHidden/>
    <w:rsid w:val="00F85505"/>
    <w:rPr>
      <w:sz w:val="20"/>
      <w:szCs w:val="20"/>
      <w:lang w:eastAsia="x-none"/>
    </w:rPr>
  </w:style>
  <w:style w:type="character" w:customStyle="1" w:styleId="CommentTextChar">
    <w:name w:val="Comment Text Char"/>
    <w:link w:val="CommentText"/>
    <w:uiPriority w:val="99"/>
    <w:semiHidden/>
    <w:locked/>
    <w:rsid w:val="00A478A7"/>
    <w:rPr>
      <w:sz w:val="20"/>
      <w:szCs w:val="20"/>
      <w:lang w:val="en-GB"/>
    </w:rPr>
  </w:style>
  <w:style w:type="paragraph" w:styleId="CommentSubject">
    <w:name w:val="annotation subject"/>
    <w:basedOn w:val="CommentText"/>
    <w:next w:val="CommentText"/>
    <w:link w:val="CommentSubjectChar"/>
    <w:uiPriority w:val="99"/>
    <w:semiHidden/>
    <w:rsid w:val="00F85505"/>
    <w:rPr>
      <w:b/>
      <w:bCs/>
    </w:rPr>
  </w:style>
  <w:style w:type="character" w:customStyle="1" w:styleId="CommentSubjectChar">
    <w:name w:val="Comment Subject Char"/>
    <w:link w:val="CommentSubject"/>
    <w:uiPriority w:val="99"/>
    <w:semiHidden/>
    <w:locked/>
    <w:rsid w:val="00A478A7"/>
    <w:rPr>
      <w:b/>
      <w:bCs/>
      <w:sz w:val="20"/>
      <w:szCs w:val="20"/>
      <w:lang w:val="en-GB"/>
    </w:rPr>
  </w:style>
  <w:style w:type="paragraph" w:styleId="BodyText2">
    <w:name w:val="Body Text 2"/>
    <w:basedOn w:val="Normal"/>
    <w:link w:val="BodyText2Char"/>
    <w:uiPriority w:val="99"/>
    <w:rsid w:val="003967A1"/>
    <w:pPr>
      <w:tabs>
        <w:tab w:val="clear" w:pos="567"/>
      </w:tabs>
      <w:autoSpaceDE w:val="0"/>
      <w:autoSpaceDN w:val="0"/>
      <w:spacing w:after="120" w:line="480" w:lineRule="auto"/>
    </w:pPr>
    <w:rPr>
      <w:sz w:val="20"/>
      <w:szCs w:val="20"/>
      <w:lang w:val="en-US" w:eastAsia="en-US"/>
    </w:rPr>
  </w:style>
  <w:style w:type="character" w:customStyle="1" w:styleId="BodyText2Char">
    <w:name w:val="Body Text 2 Char"/>
    <w:link w:val="BodyText2"/>
    <w:uiPriority w:val="99"/>
    <w:locked/>
    <w:rsid w:val="003967A1"/>
    <w:rPr>
      <w:lang w:val="en-US" w:eastAsia="en-US"/>
    </w:rPr>
  </w:style>
  <w:style w:type="paragraph" w:styleId="NormalWeb">
    <w:name w:val="Normal (Web)"/>
    <w:basedOn w:val="Normal"/>
    <w:uiPriority w:val="99"/>
    <w:rsid w:val="00D94181"/>
    <w:pPr>
      <w:tabs>
        <w:tab w:val="clear" w:pos="567"/>
      </w:tabs>
      <w:spacing w:before="100" w:beforeAutospacing="1" w:after="100" w:afterAutospacing="1" w:line="240" w:lineRule="auto"/>
    </w:pPr>
    <w:rPr>
      <w:sz w:val="24"/>
      <w:szCs w:val="24"/>
      <w:lang w:val="en-US" w:eastAsia="en-US"/>
    </w:rPr>
  </w:style>
  <w:style w:type="paragraph" w:customStyle="1" w:styleId="TextChar">
    <w:name w:val="Text Char"/>
    <w:basedOn w:val="Normal"/>
    <w:uiPriority w:val="99"/>
    <w:rsid w:val="00D94181"/>
    <w:pPr>
      <w:tabs>
        <w:tab w:val="clear" w:pos="567"/>
      </w:tabs>
      <w:spacing w:before="120" w:line="240" w:lineRule="auto"/>
      <w:jc w:val="both"/>
    </w:pPr>
    <w:rPr>
      <w:sz w:val="24"/>
      <w:szCs w:val="24"/>
      <w:lang w:eastAsia="en-US"/>
    </w:rPr>
  </w:style>
  <w:style w:type="paragraph" w:styleId="ListParagraph">
    <w:name w:val="List Paragraph"/>
    <w:basedOn w:val="Normal"/>
    <w:uiPriority w:val="34"/>
    <w:qFormat/>
    <w:rsid w:val="00EA5084"/>
    <w:pPr>
      <w:ind w:left="720"/>
      <w:contextualSpacing/>
    </w:pPr>
  </w:style>
  <w:style w:type="character" w:customStyle="1" w:styleId="apple-converted-space">
    <w:name w:val="apple-converted-space"/>
    <w:basedOn w:val="DefaultParagraphFont"/>
    <w:rsid w:val="00224E58"/>
  </w:style>
  <w:style w:type="paragraph" w:styleId="Revision">
    <w:name w:val="Revision"/>
    <w:hidden/>
    <w:uiPriority w:val="99"/>
    <w:semiHidden/>
    <w:rsid w:val="005915C7"/>
    <w:rPr>
      <w:sz w:val="22"/>
      <w:szCs w:val="22"/>
      <w:lang w:eastAsia="hr-HR"/>
    </w:rPr>
  </w:style>
  <w:style w:type="paragraph" w:styleId="Caption">
    <w:name w:val="caption"/>
    <w:basedOn w:val="Normal"/>
    <w:next w:val="Normal"/>
    <w:qFormat/>
    <w:locked/>
    <w:rsid w:val="00E5694F"/>
    <w:pPr>
      <w:tabs>
        <w:tab w:val="clear" w:pos="567"/>
      </w:tabs>
      <w:spacing w:before="120" w:after="120"/>
      <w:ind w:left="1134" w:hanging="1134"/>
    </w:pPr>
    <w:rPr>
      <w:sz w:val="24"/>
      <w:szCs w:val="20"/>
      <w:lang w:eastAsia="en-US"/>
    </w:rPr>
  </w:style>
  <w:style w:type="character" w:customStyle="1" w:styleId="Heading4Char">
    <w:name w:val="Heading 4 Char"/>
    <w:link w:val="Heading4"/>
    <w:semiHidden/>
    <w:rsid w:val="005B3077"/>
    <w:rPr>
      <w:rFonts w:ascii="Calibri" w:eastAsia="Times New Roman" w:hAnsi="Calibri" w:cs="Times New Roman"/>
      <w:b/>
      <w:bCs/>
      <w:sz w:val="28"/>
      <w:szCs w:val="28"/>
      <w:lang w:val="en-GB" w:eastAsia="hr-HR"/>
    </w:rPr>
  </w:style>
  <w:style w:type="character" w:customStyle="1" w:styleId="Heading5Char">
    <w:name w:val="Heading 5 Char"/>
    <w:link w:val="Heading5"/>
    <w:semiHidden/>
    <w:rsid w:val="005B3077"/>
    <w:rPr>
      <w:rFonts w:ascii="Calibri" w:eastAsia="Times New Roman" w:hAnsi="Calibri" w:cs="Times New Roman"/>
      <w:b/>
      <w:bCs/>
      <w:i/>
      <w:iCs/>
      <w:sz w:val="26"/>
      <w:szCs w:val="26"/>
      <w:lang w:val="en-GB" w:eastAsia="hr-HR"/>
    </w:rPr>
  </w:style>
  <w:style w:type="character" w:customStyle="1" w:styleId="Heading6Char">
    <w:name w:val="Heading 6 Char"/>
    <w:link w:val="Heading6"/>
    <w:semiHidden/>
    <w:rsid w:val="005B3077"/>
    <w:rPr>
      <w:rFonts w:ascii="Calibri" w:eastAsia="Times New Roman" w:hAnsi="Calibri" w:cs="Times New Roman"/>
      <w:b/>
      <w:bCs/>
      <w:sz w:val="22"/>
      <w:szCs w:val="22"/>
      <w:lang w:val="en-GB" w:eastAsia="hr-HR"/>
    </w:rPr>
  </w:style>
  <w:style w:type="character" w:customStyle="1" w:styleId="Heading7Char">
    <w:name w:val="Heading 7 Char"/>
    <w:link w:val="Heading7"/>
    <w:semiHidden/>
    <w:rsid w:val="005B3077"/>
    <w:rPr>
      <w:rFonts w:ascii="Calibri" w:eastAsia="Times New Roman" w:hAnsi="Calibri" w:cs="Times New Roman"/>
      <w:sz w:val="24"/>
      <w:szCs w:val="24"/>
      <w:lang w:val="en-GB" w:eastAsia="hr-HR"/>
    </w:rPr>
  </w:style>
  <w:style w:type="character" w:customStyle="1" w:styleId="Heading9Char">
    <w:name w:val="Heading 9 Char"/>
    <w:link w:val="Heading9"/>
    <w:semiHidden/>
    <w:rsid w:val="005B3077"/>
    <w:rPr>
      <w:rFonts w:ascii="Cambria" w:eastAsia="Times New Roman" w:hAnsi="Cambria" w:cs="Times New Roman"/>
      <w:sz w:val="22"/>
      <w:szCs w:val="22"/>
      <w:lang w:val="en-GB" w:eastAsia="hr-HR"/>
    </w:rPr>
  </w:style>
  <w:style w:type="character" w:styleId="FootnoteReference">
    <w:name w:val="footnote reference"/>
    <w:semiHidden/>
    <w:rsid w:val="008921DB"/>
    <w:rPr>
      <w:vertAlign w:val="superscript"/>
    </w:rPr>
  </w:style>
  <w:style w:type="character" w:styleId="Strong">
    <w:name w:val="Strong"/>
    <w:qFormat/>
    <w:locked/>
    <w:rsid w:val="008E3E63"/>
    <w:rPr>
      <w:b/>
      <w:bCs/>
    </w:rPr>
  </w:style>
  <w:style w:type="paragraph" w:customStyle="1" w:styleId="BodytextAgency">
    <w:name w:val="Body text (Agency)"/>
    <w:basedOn w:val="Normal"/>
    <w:rsid w:val="00A555AA"/>
    <w:pPr>
      <w:tabs>
        <w:tab w:val="clear" w:pos="567"/>
      </w:tabs>
      <w:spacing w:after="140" w:line="280" w:lineRule="atLeast"/>
    </w:pPr>
    <w:rPr>
      <w:rFonts w:ascii="Verdana" w:hAnsi="Verdana"/>
      <w:snapToGrid w:val="0"/>
      <w:sz w:val="18"/>
      <w:szCs w:val="20"/>
      <w:lang w:eastAsia="fr-LU"/>
    </w:rPr>
  </w:style>
  <w:style w:type="paragraph" w:customStyle="1" w:styleId="No-numheading3Agency">
    <w:name w:val="No-num heading 3 (Agency)"/>
    <w:rsid w:val="00A555AA"/>
    <w:pPr>
      <w:keepNext/>
      <w:spacing w:before="280" w:after="220"/>
      <w:outlineLvl w:val="2"/>
    </w:pPr>
    <w:rPr>
      <w:rFonts w:ascii="Verdana" w:hAnsi="Verdana"/>
      <w:b/>
      <w:snapToGrid w:val="0"/>
      <w:kern w:val="32"/>
      <w:sz w:val="22"/>
      <w:lang w:eastAsia="fr-L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4776">
      <w:bodyDiv w:val="1"/>
      <w:marLeft w:val="0"/>
      <w:marRight w:val="0"/>
      <w:marTop w:val="0"/>
      <w:marBottom w:val="0"/>
      <w:divBdr>
        <w:top w:val="none" w:sz="0" w:space="0" w:color="auto"/>
        <w:left w:val="none" w:sz="0" w:space="0" w:color="auto"/>
        <w:bottom w:val="none" w:sz="0" w:space="0" w:color="auto"/>
        <w:right w:val="none" w:sz="0" w:space="0" w:color="auto"/>
      </w:divBdr>
    </w:div>
    <w:div w:id="806312306">
      <w:bodyDiv w:val="1"/>
      <w:marLeft w:val="0"/>
      <w:marRight w:val="0"/>
      <w:marTop w:val="0"/>
      <w:marBottom w:val="0"/>
      <w:divBdr>
        <w:top w:val="none" w:sz="0" w:space="0" w:color="auto"/>
        <w:left w:val="none" w:sz="0" w:space="0" w:color="auto"/>
        <w:bottom w:val="none" w:sz="0" w:space="0" w:color="auto"/>
        <w:right w:val="none" w:sz="0" w:space="0" w:color="auto"/>
      </w:divBdr>
    </w:div>
    <w:div w:id="1104568410">
      <w:marLeft w:val="0"/>
      <w:marRight w:val="0"/>
      <w:marTop w:val="0"/>
      <w:marBottom w:val="0"/>
      <w:divBdr>
        <w:top w:val="none" w:sz="0" w:space="0" w:color="auto"/>
        <w:left w:val="none" w:sz="0" w:space="0" w:color="auto"/>
        <w:bottom w:val="none" w:sz="0" w:space="0" w:color="auto"/>
        <w:right w:val="none" w:sz="0" w:space="0" w:color="auto"/>
      </w:divBdr>
    </w:div>
    <w:div w:id="1104568411">
      <w:marLeft w:val="0"/>
      <w:marRight w:val="0"/>
      <w:marTop w:val="0"/>
      <w:marBottom w:val="0"/>
      <w:divBdr>
        <w:top w:val="none" w:sz="0" w:space="0" w:color="auto"/>
        <w:left w:val="none" w:sz="0" w:space="0" w:color="auto"/>
        <w:bottom w:val="none" w:sz="0" w:space="0" w:color="auto"/>
        <w:right w:val="none" w:sz="0" w:space="0" w:color="auto"/>
      </w:divBdr>
    </w:div>
    <w:div w:id="1104568412">
      <w:marLeft w:val="0"/>
      <w:marRight w:val="0"/>
      <w:marTop w:val="0"/>
      <w:marBottom w:val="0"/>
      <w:divBdr>
        <w:top w:val="none" w:sz="0" w:space="0" w:color="auto"/>
        <w:left w:val="none" w:sz="0" w:space="0" w:color="auto"/>
        <w:bottom w:val="none" w:sz="0" w:space="0" w:color="auto"/>
        <w:right w:val="none" w:sz="0" w:space="0" w:color="auto"/>
      </w:divBdr>
    </w:div>
    <w:div w:id="1104568413">
      <w:marLeft w:val="0"/>
      <w:marRight w:val="0"/>
      <w:marTop w:val="0"/>
      <w:marBottom w:val="0"/>
      <w:divBdr>
        <w:top w:val="none" w:sz="0" w:space="0" w:color="auto"/>
        <w:left w:val="none" w:sz="0" w:space="0" w:color="auto"/>
        <w:bottom w:val="none" w:sz="0" w:space="0" w:color="auto"/>
        <w:right w:val="none" w:sz="0" w:space="0" w:color="auto"/>
      </w:divBdr>
    </w:div>
    <w:div w:id="1104568414">
      <w:marLeft w:val="0"/>
      <w:marRight w:val="0"/>
      <w:marTop w:val="0"/>
      <w:marBottom w:val="0"/>
      <w:divBdr>
        <w:top w:val="none" w:sz="0" w:space="0" w:color="auto"/>
        <w:left w:val="none" w:sz="0" w:space="0" w:color="auto"/>
        <w:bottom w:val="none" w:sz="0" w:space="0" w:color="auto"/>
        <w:right w:val="none" w:sz="0" w:space="0" w:color="auto"/>
      </w:divBdr>
    </w:div>
    <w:div w:id="1104568415">
      <w:marLeft w:val="0"/>
      <w:marRight w:val="0"/>
      <w:marTop w:val="0"/>
      <w:marBottom w:val="0"/>
      <w:divBdr>
        <w:top w:val="none" w:sz="0" w:space="0" w:color="auto"/>
        <w:left w:val="none" w:sz="0" w:space="0" w:color="auto"/>
        <w:bottom w:val="none" w:sz="0" w:space="0" w:color="auto"/>
        <w:right w:val="none" w:sz="0" w:space="0" w:color="auto"/>
      </w:divBdr>
    </w:div>
    <w:div w:id="1104568416">
      <w:marLeft w:val="0"/>
      <w:marRight w:val="0"/>
      <w:marTop w:val="0"/>
      <w:marBottom w:val="0"/>
      <w:divBdr>
        <w:top w:val="none" w:sz="0" w:space="0" w:color="auto"/>
        <w:left w:val="none" w:sz="0" w:space="0" w:color="auto"/>
        <w:bottom w:val="none" w:sz="0" w:space="0" w:color="auto"/>
        <w:right w:val="none" w:sz="0" w:space="0" w:color="auto"/>
      </w:divBdr>
    </w:div>
    <w:div w:id="1104568417">
      <w:marLeft w:val="0"/>
      <w:marRight w:val="0"/>
      <w:marTop w:val="0"/>
      <w:marBottom w:val="0"/>
      <w:divBdr>
        <w:top w:val="none" w:sz="0" w:space="0" w:color="auto"/>
        <w:left w:val="none" w:sz="0" w:space="0" w:color="auto"/>
        <w:bottom w:val="none" w:sz="0" w:space="0" w:color="auto"/>
        <w:right w:val="none" w:sz="0" w:space="0" w:color="auto"/>
      </w:divBdr>
    </w:div>
    <w:div w:id="1104568418">
      <w:marLeft w:val="0"/>
      <w:marRight w:val="0"/>
      <w:marTop w:val="0"/>
      <w:marBottom w:val="0"/>
      <w:divBdr>
        <w:top w:val="none" w:sz="0" w:space="0" w:color="auto"/>
        <w:left w:val="none" w:sz="0" w:space="0" w:color="auto"/>
        <w:bottom w:val="none" w:sz="0" w:space="0" w:color="auto"/>
        <w:right w:val="none" w:sz="0" w:space="0" w:color="auto"/>
      </w:divBdr>
    </w:div>
    <w:div w:id="1104568419">
      <w:marLeft w:val="0"/>
      <w:marRight w:val="0"/>
      <w:marTop w:val="0"/>
      <w:marBottom w:val="0"/>
      <w:divBdr>
        <w:top w:val="none" w:sz="0" w:space="0" w:color="auto"/>
        <w:left w:val="none" w:sz="0" w:space="0" w:color="auto"/>
        <w:bottom w:val="none" w:sz="0" w:space="0" w:color="auto"/>
        <w:right w:val="none" w:sz="0" w:space="0" w:color="auto"/>
      </w:divBdr>
    </w:div>
    <w:div w:id="1104568420">
      <w:marLeft w:val="0"/>
      <w:marRight w:val="0"/>
      <w:marTop w:val="0"/>
      <w:marBottom w:val="0"/>
      <w:divBdr>
        <w:top w:val="none" w:sz="0" w:space="0" w:color="auto"/>
        <w:left w:val="none" w:sz="0" w:space="0" w:color="auto"/>
        <w:bottom w:val="none" w:sz="0" w:space="0" w:color="auto"/>
        <w:right w:val="none" w:sz="0" w:space="0" w:color="auto"/>
      </w:divBdr>
    </w:div>
    <w:div w:id="1104568421">
      <w:marLeft w:val="0"/>
      <w:marRight w:val="0"/>
      <w:marTop w:val="0"/>
      <w:marBottom w:val="0"/>
      <w:divBdr>
        <w:top w:val="none" w:sz="0" w:space="0" w:color="auto"/>
        <w:left w:val="none" w:sz="0" w:space="0" w:color="auto"/>
        <w:bottom w:val="none" w:sz="0" w:space="0" w:color="auto"/>
        <w:right w:val="none" w:sz="0" w:space="0" w:color="auto"/>
      </w:divBdr>
    </w:div>
    <w:div w:id="1104568422">
      <w:marLeft w:val="0"/>
      <w:marRight w:val="0"/>
      <w:marTop w:val="0"/>
      <w:marBottom w:val="0"/>
      <w:divBdr>
        <w:top w:val="none" w:sz="0" w:space="0" w:color="auto"/>
        <w:left w:val="none" w:sz="0" w:space="0" w:color="auto"/>
        <w:bottom w:val="none" w:sz="0" w:space="0" w:color="auto"/>
        <w:right w:val="none" w:sz="0" w:space="0" w:color="auto"/>
      </w:divBdr>
    </w:div>
    <w:div w:id="1104568423">
      <w:marLeft w:val="0"/>
      <w:marRight w:val="0"/>
      <w:marTop w:val="0"/>
      <w:marBottom w:val="0"/>
      <w:divBdr>
        <w:top w:val="none" w:sz="0" w:space="0" w:color="auto"/>
        <w:left w:val="none" w:sz="0" w:space="0" w:color="auto"/>
        <w:bottom w:val="none" w:sz="0" w:space="0" w:color="auto"/>
        <w:right w:val="none" w:sz="0" w:space="0" w:color="auto"/>
      </w:divBdr>
    </w:div>
    <w:div w:id="1104568424">
      <w:marLeft w:val="0"/>
      <w:marRight w:val="0"/>
      <w:marTop w:val="0"/>
      <w:marBottom w:val="0"/>
      <w:divBdr>
        <w:top w:val="none" w:sz="0" w:space="0" w:color="auto"/>
        <w:left w:val="none" w:sz="0" w:space="0" w:color="auto"/>
        <w:bottom w:val="none" w:sz="0" w:space="0" w:color="auto"/>
        <w:right w:val="none" w:sz="0" w:space="0" w:color="auto"/>
      </w:divBdr>
    </w:div>
    <w:div w:id="1104568425">
      <w:marLeft w:val="0"/>
      <w:marRight w:val="0"/>
      <w:marTop w:val="0"/>
      <w:marBottom w:val="0"/>
      <w:divBdr>
        <w:top w:val="none" w:sz="0" w:space="0" w:color="auto"/>
        <w:left w:val="none" w:sz="0" w:space="0" w:color="auto"/>
        <w:bottom w:val="none" w:sz="0" w:space="0" w:color="auto"/>
        <w:right w:val="none" w:sz="0" w:space="0" w:color="auto"/>
      </w:divBdr>
    </w:div>
    <w:div w:id="1104568426">
      <w:marLeft w:val="0"/>
      <w:marRight w:val="0"/>
      <w:marTop w:val="0"/>
      <w:marBottom w:val="0"/>
      <w:divBdr>
        <w:top w:val="none" w:sz="0" w:space="0" w:color="auto"/>
        <w:left w:val="none" w:sz="0" w:space="0" w:color="auto"/>
        <w:bottom w:val="none" w:sz="0" w:space="0" w:color="auto"/>
        <w:right w:val="none" w:sz="0" w:space="0" w:color="auto"/>
      </w:divBdr>
    </w:div>
    <w:div w:id="1104568427">
      <w:marLeft w:val="0"/>
      <w:marRight w:val="0"/>
      <w:marTop w:val="0"/>
      <w:marBottom w:val="0"/>
      <w:divBdr>
        <w:top w:val="none" w:sz="0" w:space="0" w:color="auto"/>
        <w:left w:val="none" w:sz="0" w:space="0" w:color="auto"/>
        <w:bottom w:val="none" w:sz="0" w:space="0" w:color="auto"/>
        <w:right w:val="none" w:sz="0" w:space="0" w:color="auto"/>
      </w:divBdr>
    </w:div>
    <w:div w:id="1104568428">
      <w:marLeft w:val="0"/>
      <w:marRight w:val="0"/>
      <w:marTop w:val="0"/>
      <w:marBottom w:val="0"/>
      <w:divBdr>
        <w:top w:val="none" w:sz="0" w:space="0" w:color="auto"/>
        <w:left w:val="none" w:sz="0" w:space="0" w:color="auto"/>
        <w:bottom w:val="none" w:sz="0" w:space="0" w:color="auto"/>
        <w:right w:val="none" w:sz="0" w:space="0" w:color="auto"/>
      </w:divBdr>
    </w:div>
    <w:div w:id="1104568429">
      <w:marLeft w:val="0"/>
      <w:marRight w:val="0"/>
      <w:marTop w:val="0"/>
      <w:marBottom w:val="0"/>
      <w:divBdr>
        <w:top w:val="none" w:sz="0" w:space="0" w:color="auto"/>
        <w:left w:val="none" w:sz="0" w:space="0" w:color="auto"/>
        <w:bottom w:val="none" w:sz="0" w:space="0" w:color="auto"/>
        <w:right w:val="none" w:sz="0" w:space="0" w:color="auto"/>
      </w:divBdr>
    </w:div>
    <w:div w:id="1104568430">
      <w:marLeft w:val="0"/>
      <w:marRight w:val="0"/>
      <w:marTop w:val="0"/>
      <w:marBottom w:val="0"/>
      <w:divBdr>
        <w:top w:val="none" w:sz="0" w:space="0" w:color="auto"/>
        <w:left w:val="none" w:sz="0" w:space="0" w:color="auto"/>
        <w:bottom w:val="none" w:sz="0" w:space="0" w:color="auto"/>
        <w:right w:val="none" w:sz="0" w:space="0" w:color="auto"/>
      </w:divBdr>
    </w:div>
    <w:div w:id="1104568431">
      <w:marLeft w:val="0"/>
      <w:marRight w:val="0"/>
      <w:marTop w:val="0"/>
      <w:marBottom w:val="0"/>
      <w:divBdr>
        <w:top w:val="none" w:sz="0" w:space="0" w:color="auto"/>
        <w:left w:val="none" w:sz="0" w:space="0" w:color="auto"/>
        <w:bottom w:val="none" w:sz="0" w:space="0" w:color="auto"/>
        <w:right w:val="none" w:sz="0" w:space="0" w:color="auto"/>
      </w:divBdr>
    </w:div>
    <w:div w:id="1104568432">
      <w:marLeft w:val="0"/>
      <w:marRight w:val="0"/>
      <w:marTop w:val="0"/>
      <w:marBottom w:val="0"/>
      <w:divBdr>
        <w:top w:val="none" w:sz="0" w:space="0" w:color="auto"/>
        <w:left w:val="none" w:sz="0" w:space="0" w:color="auto"/>
        <w:bottom w:val="none" w:sz="0" w:space="0" w:color="auto"/>
        <w:right w:val="none" w:sz="0" w:space="0" w:color="auto"/>
      </w:divBdr>
    </w:div>
    <w:div w:id="1104568433">
      <w:marLeft w:val="0"/>
      <w:marRight w:val="0"/>
      <w:marTop w:val="0"/>
      <w:marBottom w:val="0"/>
      <w:divBdr>
        <w:top w:val="none" w:sz="0" w:space="0" w:color="auto"/>
        <w:left w:val="none" w:sz="0" w:space="0" w:color="auto"/>
        <w:bottom w:val="none" w:sz="0" w:space="0" w:color="auto"/>
        <w:right w:val="none" w:sz="0" w:space="0" w:color="auto"/>
      </w:divBdr>
    </w:div>
    <w:div w:id="1104568434">
      <w:marLeft w:val="0"/>
      <w:marRight w:val="0"/>
      <w:marTop w:val="0"/>
      <w:marBottom w:val="0"/>
      <w:divBdr>
        <w:top w:val="none" w:sz="0" w:space="0" w:color="auto"/>
        <w:left w:val="none" w:sz="0" w:space="0" w:color="auto"/>
        <w:bottom w:val="none" w:sz="0" w:space="0" w:color="auto"/>
        <w:right w:val="none" w:sz="0" w:space="0" w:color="auto"/>
      </w:divBdr>
    </w:div>
    <w:div w:id="1104568435">
      <w:marLeft w:val="0"/>
      <w:marRight w:val="0"/>
      <w:marTop w:val="0"/>
      <w:marBottom w:val="0"/>
      <w:divBdr>
        <w:top w:val="none" w:sz="0" w:space="0" w:color="auto"/>
        <w:left w:val="none" w:sz="0" w:space="0" w:color="auto"/>
        <w:bottom w:val="none" w:sz="0" w:space="0" w:color="auto"/>
        <w:right w:val="none" w:sz="0" w:space="0" w:color="auto"/>
      </w:divBdr>
    </w:div>
    <w:div w:id="1104568436">
      <w:marLeft w:val="0"/>
      <w:marRight w:val="0"/>
      <w:marTop w:val="0"/>
      <w:marBottom w:val="0"/>
      <w:divBdr>
        <w:top w:val="none" w:sz="0" w:space="0" w:color="auto"/>
        <w:left w:val="none" w:sz="0" w:space="0" w:color="auto"/>
        <w:bottom w:val="none" w:sz="0" w:space="0" w:color="auto"/>
        <w:right w:val="none" w:sz="0" w:space="0" w:color="auto"/>
      </w:divBdr>
    </w:div>
    <w:div w:id="1104568437">
      <w:marLeft w:val="0"/>
      <w:marRight w:val="0"/>
      <w:marTop w:val="0"/>
      <w:marBottom w:val="0"/>
      <w:divBdr>
        <w:top w:val="none" w:sz="0" w:space="0" w:color="auto"/>
        <w:left w:val="none" w:sz="0" w:space="0" w:color="auto"/>
        <w:bottom w:val="none" w:sz="0" w:space="0" w:color="auto"/>
        <w:right w:val="none" w:sz="0" w:space="0" w:color="auto"/>
      </w:divBdr>
    </w:div>
    <w:div w:id="1104568438">
      <w:marLeft w:val="0"/>
      <w:marRight w:val="0"/>
      <w:marTop w:val="0"/>
      <w:marBottom w:val="0"/>
      <w:divBdr>
        <w:top w:val="none" w:sz="0" w:space="0" w:color="auto"/>
        <w:left w:val="none" w:sz="0" w:space="0" w:color="auto"/>
        <w:bottom w:val="none" w:sz="0" w:space="0" w:color="auto"/>
        <w:right w:val="none" w:sz="0" w:space="0" w:color="auto"/>
      </w:divBdr>
    </w:div>
    <w:div w:id="1104568439">
      <w:marLeft w:val="0"/>
      <w:marRight w:val="0"/>
      <w:marTop w:val="0"/>
      <w:marBottom w:val="0"/>
      <w:divBdr>
        <w:top w:val="none" w:sz="0" w:space="0" w:color="auto"/>
        <w:left w:val="none" w:sz="0" w:space="0" w:color="auto"/>
        <w:bottom w:val="none" w:sz="0" w:space="0" w:color="auto"/>
        <w:right w:val="none" w:sz="0" w:space="0" w:color="auto"/>
      </w:divBdr>
    </w:div>
    <w:div w:id="1104568440">
      <w:marLeft w:val="0"/>
      <w:marRight w:val="0"/>
      <w:marTop w:val="0"/>
      <w:marBottom w:val="0"/>
      <w:divBdr>
        <w:top w:val="none" w:sz="0" w:space="0" w:color="auto"/>
        <w:left w:val="none" w:sz="0" w:space="0" w:color="auto"/>
        <w:bottom w:val="none" w:sz="0" w:space="0" w:color="auto"/>
        <w:right w:val="none" w:sz="0" w:space="0" w:color="auto"/>
      </w:divBdr>
    </w:div>
    <w:div w:id="1104568441">
      <w:marLeft w:val="0"/>
      <w:marRight w:val="0"/>
      <w:marTop w:val="0"/>
      <w:marBottom w:val="0"/>
      <w:divBdr>
        <w:top w:val="none" w:sz="0" w:space="0" w:color="auto"/>
        <w:left w:val="none" w:sz="0" w:space="0" w:color="auto"/>
        <w:bottom w:val="none" w:sz="0" w:space="0" w:color="auto"/>
        <w:right w:val="none" w:sz="0" w:space="0" w:color="auto"/>
      </w:divBdr>
    </w:div>
    <w:div w:id="1104568442">
      <w:marLeft w:val="0"/>
      <w:marRight w:val="0"/>
      <w:marTop w:val="0"/>
      <w:marBottom w:val="0"/>
      <w:divBdr>
        <w:top w:val="none" w:sz="0" w:space="0" w:color="auto"/>
        <w:left w:val="none" w:sz="0" w:space="0" w:color="auto"/>
        <w:bottom w:val="none" w:sz="0" w:space="0" w:color="auto"/>
        <w:right w:val="none" w:sz="0" w:space="0" w:color="auto"/>
      </w:divBdr>
    </w:div>
    <w:div w:id="1104568443">
      <w:marLeft w:val="0"/>
      <w:marRight w:val="0"/>
      <w:marTop w:val="0"/>
      <w:marBottom w:val="0"/>
      <w:divBdr>
        <w:top w:val="none" w:sz="0" w:space="0" w:color="auto"/>
        <w:left w:val="none" w:sz="0" w:space="0" w:color="auto"/>
        <w:bottom w:val="none" w:sz="0" w:space="0" w:color="auto"/>
        <w:right w:val="none" w:sz="0" w:space="0" w:color="auto"/>
      </w:divBdr>
    </w:div>
    <w:div w:id="1104568444">
      <w:marLeft w:val="0"/>
      <w:marRight w:val="0"/>
      <w:marTop w:val="0"/>
      <w:marBottom w:val="0"/>
      <w:divBdr>
        <w:top w:val="none" w:sz="0" w:space="0" w:color="auto"/>
        <w:left w:val="none" w:sz="0" w:space="0" w:color="auto"/>
        <w:bottom w:val="none" w:sz="0" w:space="0" w:color="auto"/>
        <w:right w:val="none" w:sz="0" w:space="0" w:color="auto"/>
      </w:divBdr>
    </w:div>
    <w:div w:id="1104568445">
      <w:marLeft w:val="0"/>
      <w:marRight w:val="0"/>
      <w:marTop w:val="0"/>
      <w:marBottom w:val="0"/>
      <w:divBdr>
        <w:top w:val="none" w:sz="0" w:space="0" w:color="auto"/>
        <w:left w:val="none" w:sz="0" w:space="0" w:color="auto"/>
        <w:bottom w:val="none" w:sz="0" w:space="0" w:color="auto"/>
        <w:right w:val="none" w:sz="0" w:space="0" w:color="auto"/>
      </w:divBdr>
    </w:div>
    <w:div w:id="1104568446">
      <w:marLeft w:val="0"/>
      <w:marRight w:val="0"/>
      <w:marTop w:val="0"/>
      <w:marBottom w:val="0"/>
      <w:divBdr>
        <w:top w:val="none" w:sz="0" w:space="0" w:color="auto"/>
        <w:left w:val="none" w:sz="0" w:space="0" w:color="auto"/>
        <w:bottom w:val="none" w:sz="0" w:space="0" w:color="auto"/>
        <w:right w:val="none" w:sz="0" w:space="0" w:color="auto"/>
      </w:divBdr>
    </w:div>
    <w:div w:id="1104568447">
      <w:marLeft w:val="0"/>
      <w:marRight w:val="0"/>
      <w:marTop w:val="0"/>
      <w:marBottom w:val="0"/>
      <w:divBdr>
        <w:top w:val="none" w:sz="0" w:space="0" w:color="auto"/>
        <w:left w:val="none" w:sz="0" w:space="0" w:color="auto"/>
        <w:bottom w:val="none" w:sz="0" w:space="0" w:color="auto"/>
        <w:right w:val="none" w:sz="0" w:space="0" w:color="auto"/>
      </w:divBdr>
    </w:div>
    <w:div w:id="1104568448">
      <w:marLeft w:val="0"/>
      <w:marRight w:val="0"/>
      <w:marTop w:val="0"/>
      <w:marBottom w:val="0"/>
      <w:divBdr>
        <w:top w:val="none" w:sz="0" w:space="0" w:color="auto"/>
        <w:left w:val="none" w:sz="0" w:space="0" w:color="auto"/>
        <w:bottom w:val="none" w:sz="0" w:space="0" w:color="auto"/>
        <w:right w:val="none" w:sz="0" w:space="0" w:color="auto"/>
      </w:divBdr>
    </w:div>
    <w:div w:id="1104568449">
      <w:marLeft w:val="0"/>
      <w:marRight w:val="0"/>
      <w:marTop w:val="0"/>
      <w:marBottom w:val="0"/>
      <w:divBdr>
        <w:top w:val="none" w:sz="0" w:space="0" w:color="auto"/>
        <w:left w:val="none" w:sz="0" w:space="0" w:color="auto"/>
        <w:bottom w:val="none" w:sz="0" w:space="0" w:color="auto"/>
        <w:right w:val="none" w:sz="0" w:space="0" w:color="auto"/>
      </w:divBdr>
    </w:div>
    <w:div w:id="1104568450">
      <w:marLeft w:val="0"/>
      <w:marRight w:val="0"/>
      <w:marTop w:val="0"/>
      <w:marBottom w:val="0"/>
      <w:divBdr>
        <w:top w:val="none" w:sz="0" w:space="0" w:color="auto"/>
        <w:left w:val="none" w:sz="0" w:space="0" w:color="auto"/>
        <w:bottom w:val="none" w:sz="0" w:space="0" w:color="auto"/>
        <w:right w:val="none" w:sz="0" w:space="0" w:color="auto"/>
      </w:divBdr>
    </w:div>
    <w:div w:id="1104568451">
      <w:marLeft w:val="0"/>
      <w:marRight w:val="0"/>
      <w:marTop w:val="0"/>
      <w:marBottom w:val="0"/>
      <w:divBdr>
        <w:top w:val="none" w:sz="0" w:space="0" w:color="auto"/>
        <w:left w:val="none" w:sz="0" w:space="0" w:color="auto"/>
        <w:bottom w:val="none" w:sz="0" w:space="0" w:color="auto"/>
        <w:right w:val="none" w:sz="0" w:space="0" w:color="auto"/>
      </w:divBdr>
    </w:div>
    <w:div w:id="1104568452">
      <w:marLeft w:val="0"/>
      <w:marRight w:val="0"/>
      <w:marTop w:val="0"/>
      <w:marBottom w:val="0"/>
      <w:divBdr>
        <w:top w:val="none" w:sz="0" w:space="0" w:color="auto"/>
        <w:left w:val="none" w:sz="0" w:space="0" w:color="auto"/>
        <w:bottom w:val="none" w:sz="0" w:space="0" w:color="auto"/>
        <w:right w:val="none" w:sz="0" w:space="0" w:color="auto"/>
      </w:divBdr>
    </w:div>
    <w:div w:id="1104568453">
      <w:marLeft w:val="0"/>
      <w:marRight w:val="0"/>
      <w:marTop w:val="0"/>
      <w:marBottom w:val="0"/>
      <w:divBdr>
        <w:top w:val="none" w:sz="0" w:space="0" w:color="auto"/>
        <w:left w:val="none" w:sz="0" w:space="0" w:color="auto"/>
        <w:bottom w:val="none" w:sz="0" w:space="0" w:color="auto"/>
        <w:right w:val="none" w:sz="0" w:space="0" w:color="auto"/>
      </w:divBdr>
    </w:div>
    <w:div w:id="1104568454">
      <w:marLeft w:val="0"/>
      <w:marRight w:val="0"/>
      <w:marTop w:val="0"/>
      <w:marBottom w:val="0"/>
      <w:divBdr>
        <w:top w:val="none" w:sz="0" w:space="0" w:color="auto"/>
        <w:left w:val="none" w:sz="0" w:space="0" w:color="auto"/>
        <w:bottom w:val="none" w:sz="0" w:space="0" w:color="auto"/>
        <w:right w:val="none" w:sz="0" w:space="0" w:color="auto"/>
      </w:divBdr>
    </w:div>
    <w:div w:id="1104568455">
      <w:marLeft w:val="0"/>
      <w:marRight w:val="0"/>
      <w:marTop w:val="0"/>
      <w:marBottom w:val="0"/>
      <w:divBdr>
        <w:top w:val="none" w:sz="0" w:space="0" w:color="auto"/>
        <w:left w:val="none" w:sz="0" w:space="0" w:color="auto"/>
        <w:bottom w:val="none" w:sz="0" w:space="0" w:color="auto"/>
        <w:right w:val="none" w:sz="0" w:space="0" w:color="auto"/>
      </w:divBdr>
    </w:div>
    <w:div w:id="1104568456">
      <w:marLeft w:val="0"/>
      <w:marRight w:val="0"/>
      <w:marTop w:val="0"/>
      <w:marBottom w:val="0"/>
      <w:divBdr>
        <w:top w:val="none" w:sz="0" w:space="0" w:color="auto"/>
        <w:left w:val="none" w:sz="0" w:space="0" w:color="auto"/>
        <w:bottom w:val="none" w:sz="0" w:space="0" w:color="auto"/>
        <w:right w:val="none" w:sz="0" w:space="0" w:color="auto"/>
      </w:divBdr>
    </w:div>
    <w:div w:id="1104568457">
      <w:marLeft w:val="0"/>
      <w:marRight w:val="0"/>
      <w:marTop w:val="0"/>
      <w:marBottom w:val="0"/>
      <w:divBdr>
        <w:top w:val="none" w:sz="0" w:space="0" w:color="auto"/>
        <w:left w:val="none" w:sz="0" w:space="0" w:color="auto"/>
        <w:bottom w:val="none" w:sz="0" w:space="0" w:color="auto"/>
        <w:right w:val="none" w:sz="0" w:space="0" w:color="auto"/>
      </w:divBdr>
    </w:div>
    <w:div w:id="1104568458">
      <w:marLeft w:val="0"/>
      <w:marRight w:val="0"/>
      <w:marTop w:val="0"/>
      <w:marBottom w:val="0"/>
      <w:divBdr>
        <w:top w:val="none" w:sz="0" w:space="0" w:color="auto"/>
        <w:left w:val="none" w:sz="0" w:space="0" w:color="auto"/>
        <w:bottom w:val="none" w:sz="0" w:space="0" w:color="auto"/>
        <w:right w:val="none" w:sz="0" w:space="0" w:color="auto"/>
      </w:divBdr>
    </w:div>
    <w:div w:id="1104568459">
      <w:marLeft w:val="0"/>
      <w:marRight w:val="0"/>
      <w:marTop w:val="0"/>
      <w:marBottom w:val="0"/>
      <w:divBdr>
        <w:top w:val="none" w:sz="0" w:space="0" w:color="auto"/>
        <w:left w:val="none" w:sz="0" w:space="0" w:color="auto"/>
        <w:bottom w:val="none" w:sz="0" w:space="0" w:color="auto"/>
        <w:right w:val="none" w:sz="0" w:space="0" w:color="auto"/>
      </w:divBdr>
    </w:div>
    <w:div w:id="1104568460">
      <w:marLeft w:val="0"/>
      <w:marRight w:val="0"/>
      <w:marTop w:val="0"/>
      <w:marBottom w:val="0"/>
      <w:divBdr>
        <w:top w:val="none" w:sz="0" w:space="0" w:color="auto"/>
        <w:left w:val="none" w:sz="0" w:space="0" w:color="auto"/>
        <w:bottom w:val="none" w:sz="0" w:space="0" w:color="auto"/>
        <w:right w:val="none" w:sz="0" w:space="0" w:color="auto"/>
      </w:divBdr>
    </w:div>
    <w:div w:id="1104568461">
      <w:marLeft w:val="0"/>
      <w:marRight w:val="0"/>
      <w:marTop w:val="0"/>
      <w:marBottom w:val="0"/>
      <w:divBdr>
        <w:top w:val="none" w:sz="0" w:space="0" w:color="auto"/>
        <w:left w:val="none" w:sz="0" w:space="0" w:color="auto"/>
        <w:bottom w:val="none" w:sz="0" w:space="0" w:color="auto"/>
        <w:right w:val="none" w:sz="0" w:space="0" w:color="auto"/>
      </w:divBdr>
    </w:div>
    <w:div w:id="1104568462">
      <w:marLeft w:val="0"/>
      <w:marRight w:val="0"/>
      <w:marTop w:val="0"/>
      <w:marBottom w:val="0"/>
      <w:divBdr>
        <w:top w:val="none" w:sz="0" w:space="0" w:color="auto"/>
        <w:left w:val="none" w:sz="0" w:space="0" w:color="auto"/>
        <w:bottom w:val="none" w:sz="0" w:space="0" w:color="auto"/>
        <w:right w:val="none" w:sz="0" w:space="0" w:color="auto"/>
      </w:divBdr>
    </w:div>
    <w:div w:id="1104568463">
      <w:marLeft w:val="0"/>
      <w:marRight w:val="0"/>
      <w:marTop w:val="0"/>
      <w:marBottom w:val="0"/>
      <w:divBdr>
        <w:top w:val="none" w:sz="0" w:space="0" w:color="auto"/>
        <w:left w:val="none" w:sz="0" w:space="0" w:color="auto"/>
        <w:bottom w:val="none" w:sz="0" w:space="0" w:color="auto"/>
        <w:right w:val="none" w:sz="0" w:space="0" w:color="auto"/>
      </w:divBdr>
    </w:div>
    <w:div w:id="1104568464">
      <w:marLeft w:val="0"/>
      <w:marRight w:val="0"/>
      <w:marTop w:val="0"/>
      <w:marBottom w:val="0"/>
      <w:divBdr>
        <w:top w:val="none" w:sz="0" w:space="0" w:color="auto"/>
        <w:left w:val="none" w:sz="0" w:space="0" w:color="auto"/>
        <w:bottom w:val="none" w:sz="0" w:space="0" w:color="auto"/>
        <w:right w:val="none" w:sz="0" w:space="0" w:color="auto"/>
      </w:divBdr>
    </w:div>
    <w:div w:id="1104568465">
      <w:marLeft w:val="0"/>
      <w:marRight w:val="0"/>
      <w:marTop w:val="0"/>
      <w:marBottom w:val="0"/>
      <w:divBdr>
        <w:top w:val="none" w:sz="0" w:space="0" w:color="auto"/>
        <w:left w:val="none" w:sz="0" w:space="0" w:color="auto"/>
        <w:bottom w:val="none" w:sz="0" w:space="0" w:color="auto"/>
        <w:right w:val="none" w:sz="0" w:space="0" w:color="auto"/>
      </w:divBdr>
    </w:div>
    <w:div w:id="1104568466">
      <w:marLeft w:val="0"/>
      <w:marRight w:val="0"/>
      <w:marTop w:val="0"/>
      <w:marBottom w:val="0"/>
      <w:divBdr>
        <w:top w:val="none" w:sz="0" w:space="0" w:color="auto"/>
        <w:left w:val="none" w:sz="0" w:space="0" w:color="auto"/>
        <w:bottom w:val="none" w:sz="0" w:space="0" w:color="auto"/>
        <w:right w:val="none" w:sz="0" w:space="0" w:color="auto"/>
      </w:divBdr>
    </w:div>
    <w:div w:id="1104568467">
      <w:marLeft w:val="0"/>
      <w:marRight w:val="0"/>
      <w:marTop w:val="0"/>
      <w:marBottom w:val="0"/>
      <w:divBdr>
        <w:top w:val="none" w:sz="0" w:space="0" w:color="auto"/>
        <w:left w:val="none" w:sz="0" w:space="0" w:color="auto"/>
        <w:bottom w:val="none" w:sz="0" w:space="0" w:color="auto"/>
        <w:right w:val="none" w:sz="0" w:space="0" w:color="auto"/>
      </w:divBdr>
    </w:div>
    <w:div w:id="1104568468">
      <w:marLeft w:val="0"/>
      <w:marRight w:val="0"/>
      <w:marTop w:val="0"/>
      <w:marBottom w:val="0"/>
      <w:divBdr>
        <w:top w:val="none" w:sz="0" w:space="0" w:color="auto"/>
        <w:left w:val="none" w:sz="0" w:space="0" w:color="auto"/>
        <w:bottom w:val="none" w:sz="0" w:space="0" w:color="auto"/>
        <w:right w:val="none" w:sz="0" w:space="0" w:color="auto"/>
      </w:divBdr>
    </w:div>
    <w:div w:id="1104568469">
      <w:marLeft w:val="0"/>
      <w:marRight w:val="0"/>
      <w:marTop w:val="0"/>
      <w:marBottom w:val="0"/>
      <w:divBdr>
        <w:top w:val="none" w:sz="0" w:space="0" w:color="auto"/>
        <w:left w:val="none" w:sz="0" w:space="0" w:color="auto"/>
        <w:bottom w:val="none" w:sz="0" w:space="0" w:color="auto"/>
        <w:right w:val="none" w:sz="0" w:space="0" w:color="auto"/>
      </w:divBdr>
    </w:div>
    <w:div w:id="1104568470">
      <w:marLeft w:val="0"/>
      <w:marRight w:val="0"/>
      <w:marTop w:val="0"/>
      <w:marBottom w:val="0"/>
      <w:divBdr>
        <w:top w:val="none" w:sz="0" w:space="0" w:color="auto"/>
        <w:left w:val="none" w:sz="0" w:space="0" w:color="auto"/>
        <w:bottom w:val="none" w:sz="0" w:space="0" w:color="auto"/>
        <w:right w:val="none" w:sz="0" w:space="0" w:color="auto"/>
      </w:divBdr>
    </w:div>
    <w:div w:id="1104568471">
      <w:marLeft w:val="0"/>
      <w:marRight w:val="0"/>
      <w:marTop w:val="0"/>
      <w:marBottom w:val="0"/>
      <w:divBdr>
        <w:top w:val="none" w:sz="0" w:space="0" w:color="auto"/>
        <w:left w:val="none" w:sz="0" w:space="0" w:color="auto"/>
        <w:bottom w:val="none" w:sz="0" w:space="0" w:color="auto"/>
        <w:right w:val="none" w:sz="0" w:space="0" w:color="auto"/>
      </w:divBdr>
    </w:div>
    <w:div w:id="1104568472">
      <w:marLeft w:val="0"/>
      <w:marRight w:val="0"/>
      <w:marTop w:val="0"/>
      <w:marBottom w:val="0"/>
      <w:divBdr>
        <w:top w:val="none" w:sz="0" w:space="0" w:color="auto"/>
        <w:left w:val="none" w:sz="0" w:space="0" w:color="auto"/>
        <w:bottom w:val="none" w:sz="0" w:space="0" w:color="auto"/>
        <w:right w:val="none" w:sz="0" w:space="0" w:color="auto"/>
      </w:divBdr>
    </w:div>
    <w:div w:id="1104568473">
      <w:marLeft w:val="0"/>
      <w:marRight w:val="0"/>
      <w:marTop w:val="0"/>
      <w:marBottom w:val="0"/>
      <w:divBdr>
        <w:top w:val="none" w:sz="0" w:space="0" w:color="auto"/>
        <w:left w:val="none" w:sz="0" w:space="0" w:color="auto"/>
        <w:bottom w:val="none" w:sz="0" w:space="0" w:color="auto"/>
        <w:right w:val="none" w:sz="0" w:space="0" w:color="auto"/>
      </w:divBdr>
    </w:div>
    <w:div w:id="1104568474">
      <w:marLeft w:val="0"/>
      <w:marRight w:val="0"/>
      <w:marTop w:val="0"/>
      <w:marBottom w:val="0"/>
      <w:divBdr>
        <w:top w:val="none" w:sz="0" w:space="0" w:color="auto"/>
        <w:left w:val="none" w:sz="0" w:space="0" w:color="auto"/>
        <w:bottom w:val="none" w:sz="0" w:space="0" w:color="auto"/>
        <w:right w:val="none" w:sz="0" w:space="0" w:color="auto"/>
      </w:divBdr>
    </w:div>
    <w:div w:id="1104568475">
      <w:marLeft w:val="0"/>
      <w:marRight w:val="0"/>
      <w:marTop w:val="0"/>
      <w:marBottom w:val="0"/>
      <w:divBdr>
        <w:top w:val="none" w:sz="0" w:space="0" w:color="auto"/>
        <w:left w:val="none" w:sz="0" w:space="0" w:color="auto"/>
        <w:bottom w:val="none" w:sz="0" w:space="0" w:color="auto"/>
        <w:right w:val="none" w:sz="0" w:space="0" w:color="auto"/>
      </w:divBdr>
    </w:div>
    <w:div w:id="1330061012">
      <w:bodyDiv w:val="1"/>
      <w:marLeft w:val="0"/>
      <w:marRight w:val="0"/>
      <w:marTop w:val="0"/>
      <w:marBottom w:val="0"/>
      <w:divBdr>
        <w:top w:val="none" w:sz="0" w:space="0" w:color="auto"/>
        <w:left w:val="none" w:sz="0" w:space="0" w:color="auto"/>
        <w:bottom w:val="none" w:sz="0" w:space="0" w:color="auto"/>
        <w:right w:val="none" w:sz="0" w:space="0" w:color="auto"/>
      </w:divBdr>
    </w:div>
    <w:div w:id="183194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28"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064C1A-C834-4656-952A-E227AC64A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F56B2F-A38D-4D66-BED0-A49808EABEF5}">
  <ds:schemaRefs>
    <ds:schemaRef ds:uri="http://schemas.microsoft.com/sharepoint/v3/contenttype/forms"/>
  </ds:schemaRefs>
</ds:datastoreItem>
</file>

<file path=customXml/itemProps3.xml><?xml version="1.0" encoding="utf-8"?>
<ds:datastoreItem xmlns:ds="http://schemas.openxmlformats.org/officeDocument/2006/customXml" ds:itemID="{AF8C6D31-6F37-409B-AF6A-63304E18E23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26603</Words>
  <Characters>151641</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Stalevo, INN-levodopa, carbidopa, entacapone</vt:lpstr>
    </vt:vector>
  </TitlesOfParts>
  <Company>ORION</Company>
  <LinksUpToDate>false</LinksUpToDate>
  <CharactersWithSpaces>177889</CharactersWithSpaces>
  <SharedDoc>false</SharedDoc>
  <HLinks>
    <vt:vector size="96" baseType="variant">
      <vt:variant>
        <vt:i4>1245197</vt:i4>
      </vt:variant>
      <vt:variant>
        <vt:i4>45</vt:i4>
      </vt:variant>
      <vt:variant>
        <vt:i4>0</vt:i4>
      </vt:variant>
      <vt:variant>
        <vt:i4>5</vt:i4>
      </vt:variant>
      <vt:variant>
        <vt:lpwstr>http://www.ema.europa.eu/</vt:lpwstr>
      </vt:variant>
      <vt:variant>
        <vt:lpwstr/>
      </vt:variant>
      <vt:variant>
        <vt:i4>2359399</vt:i4>
      </vt:variant>
      <vt:variant>
        <vt:i4>42</vt:i4>
      </vt:variant>
      <vt:variant>
        <vt:i4>0</vt:i4>
      </vt:variant>
      <vt:variant>
        <vt:i4>5</vt:i4>
      </vt:variant>
      <vt:variant>
        <vt:lpwstr>http://www.ema.europa.eu/docs/en_GB/document_library/Template_or_form/2013/03/WC500139752.doc</vt:lpwstr>
      </vt:variant>
      <vt:variant>
        <vt:lpwstr/>
      </vt: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Stalevo, INN-levodopa, carbidopa, entacapone</dc:title>
  <dc:subject>EPAR</dc:subject>
  <dc:creator>CHMP</dc:creator>
  <cp:keywords>Stalevo, INN-levodopa, carbidopa, entacapone</cp:keywords>
  <cp:lastModifiedBy>Voutsas Achilleas</cp:lastModifiedBy>
  <cp:revision>2</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2021-06-03T23:51:58Z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e2b0e361-d935-41fd-a867-ccf011ca1208</vt:lpwstr>
  </property>
  <property fmtid="{D5CDD505-2E9C-101B-9397-08002B2CF9AE}" pid="8" name="MSIP_Label_0eea11ca-d417-4147-80ed-01a58412c458_ContentBits">
    <vt:lpwstr>2</vt:lpwstr>
  </property>
</Properties>
</file>